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6008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16" o:title=""/>
            </v:shape>
            <v:shape style="position:absolute;left:4626;top:4561;width:151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</w:rPr>
        <w:t>Inflation</w:t>
      </w:r>
      <w:r>
        <w:rPr>
          <w:color w:val="A70741"/>
          <w:spacing w:val="-65"/>
        </w:rPr>
        <w:t> </w:t>
      </w:r>
      <w:r>
        <w:rPr>
          <w:color w:val="A70741"/>
        </w:rPr>
        <w:t>Report</w:t>
      </w:r>
    </w:p>
    <w:p>
      <w:pPr>
        <w:pStyle w:val="Heading2"/>
        <w:ind w:left="150"/>
      </w:pPr>
      <w:r>
        <w:rPr>
          <w:color w:val="231F20"/>
        </w:rPr>
        <w:t>February 2015</w:t>
      </w:r>
    </w:p>
    <w:p>
      <w:pPr>
        <w:spacing w:after="0"/>
        <w:sectPr>
          <w:type w:val="continuous"/>
          <w:pgSz w:w="11910" w:h="16840"/>
          <w:pgMar w:top="154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7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2200922</wp:posOffset>
            </wp:positionH>
            <wp:positionV relativeFrom="paragraph">
              <wp:posOffset>-3041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70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February 2015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8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mm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tt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w w:val="85"/>
        </w:rPr>
        <w:t>)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w w:val="92"/>
        </w:rPr>
        <w:t>u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 </w:t>
      </w:r>
      <w:r>
        <w:rPr>
          <w:color w:val="231F20"/>
          <w:w w:val="95"/>
        </w:rPr>
        <w:t>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2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11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78" w:right="77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1778"/>
      </w:pPr>
      <w:r>
        <w:rPr>
          <w:color w:val="A70741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1778" w:right="2125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1778" w:right="6185"/>
      </w:pPr>
      <w:r>
        <w:rPr>
          <w:color w:val="231F20"/>
          <w:w w:val="90"/>
        </w:rPr>
        <w:t>Andrew </w:t>
      </w:r>
      <w:r>
        <w:rPr>
          <w:color w:val="231F20"/>
          <w:spacing w:val="-3"/>
          <w:w w:val="90"/>
        </w:rPr>
        <w:t>Haldane </w:t>
      </w:r>
      <w:r>
        <w:rPr>
          <w:color w:val="231F20"/>
        </w:rPr>
        <w:t>Ian McCafferty David Miles Martin</w:t>
      </w:r>
      <w:r>
        <w:rPr>
          <w:color w:val="231F20"/>
          <w:spacing w:val="-30"/>
        </w:rPr>
        <w:t> </w:t>
      </w:r>
      <w:r>
        <w:rPr>
          <w:color w:val="231F20"/>
        </w:rPr>
        <w:t>Weale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2196452</wp:posOffset>
            </wp:positionH>
            <wp:positionV relativeFrom="paragraph">
              <wp:posOffset>252067</wp:posOffset>
            </wp:positionV>
            <wp:extent cx="270312" cy="219456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1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2698000</wp:posOffset>
            </wp:positionH>
            <wp:positionV relativeFrom="paragraph">
              <wp:posOffset>245260</wp:posOffset>
            </wp:positionV>
            <wp:extent cx="565702" cy="247650"/>
            <wp:effectExtent l="0" t="0" r="0" b="0"/>
            <wp:wrapTopAndBottom/>
            <wp:docPr id="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2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3515359</wp:posOffset>
            </wp:positionH>
            <wp:positionV relativeFrom="paragraph">
              <wp:posOffset>254429</wp:posOffset>
            </wp:positionV>
            <wp:extent cx="258365" cy="234029"/>
            <wp:effectExtent l="0" t="0" r="0" b="0"/>
            <wp:wrapTopAndBottom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65" cy="23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3"/>
        </w:rPr>
      </w:pPr>
    </w:p>
    <w:p>
      <w:pPr>
        <w:spacing w:before="1"/>
        <w:ind w:left="1778" w:right="0" w:firstLine="0"/>
        <w:jc w:val="left"/>
        <w:rPr>
          <w:sz w:val="21"/>
        </w:rPr>
      </w:pPr>
      <w:r>
        <w:rPr>
          <w:color w:val="231F20"/>
          <w:w w:val="90"/>
          <w:sz w:val="21"/>
        </w:rPr>
        <w:t>The Overview of this </w:t>
      </w:r>
      <w:r>
        <w:rPr>
          <w:i/>
          <w:color w:val="231F20"/>
          <w:w w:val="90"/>
          <w:sz w:val="21"/>
        </w:rPr>
        <w:t>Inflation Report </w:t>
      </w:r>
      <w:r>
        <w:rPr>
          <w:color w:val="231F20"/>
          <w:w w:val="90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3">
        <w:r>
          <w:rPr>
            <w:color w:val="231F20"/>
            <w:w w:val="90"/>
            <w:sz w:val="21"/>
          </w:rPr>
          <w:t>www.bankofengland.co.uk/publications/Documents/inflationreport/2015/febo.pdf.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4">
        <w:r>
          <w:rPr>
            <w:color w:val="231F20"/>
            <w:w w:val="95"/>
            <w:sz w:val="21"/>
          </w:rPr>
          <w:t>www.bankofengland.co.uk/publications/Pages/inflationreport/2015/feb.aspx.</w:t>
        </w:r>
      </w:hyperlink>
    </w:p>
    <w:p>
      <w:pPr>
        <w:spacing w:line="244" w:lineRule="auto" w:before="112"/>
        <w:ind w:left="1778" w:right="2609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‰</w:t>
      </w:r>
      <w:r>
        <w:rPr>
          <w:rFonts w:ascii="Times New Roman" w:hAnsi="Times New Roman"/>
          <w:color w:val="231F20"/>
          <w:spacing w:val="-7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7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17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spacing w:val="-30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3"/>
        <w:ind w:left="1778" w:right="0" w:firstLine="0"/>
        <w:jc w:val="left"/>
        <w:rPr>
          <w:sz w:val="21"/>
        </w:rPr>
      </w:pPr>
      <w:hyperlink r:id="rId24">
        <w:r>
          <w:rPr>
            <w:color w:val="231F20"/>
            <w:w w:val="95"/>
            <w:sz w:val="21"/>
          </w:rPr>
          <w:t>www.bankofengland.co.uk/publications/Pages/inflationreport/2015/feb.aspx.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60" w:bottom="280" w:left="1680" w:right="72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103"/>
        <w:ind w:left="1409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1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5994"/>
        <w:gridCol w:w="1560"/>
      </w:tblGrid>
      <w:tr>
        <w:trPr>
          <w:trHeight w:val="373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Overview</w:t>
            </w:r>
          </w:p>
        </w:tc>
        <w:tc>
          <w:tcPr>
            <w:tcW w:w="1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3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</w:tr>
      <w:tr>
        <w:trPr>
          <w:trHeight w:val="631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jc w:val="left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  <w:tc>
          <w:tcPr>
            <w:tcW w:w="599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Money and asset prices</w:t>
            </w:r>
          </w:p>
        </w:tc>
        <w:tc>
          <w:tcPr>
            <w:tcW w:w="15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ind w:right="253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9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59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Monetary policy and financial markets</w:t>
            </w:r>
          </w:p>
        </w:tc>
        <w:tc>
          <w:tcPr>
            <w:tcW w:w="1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9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Credit conditions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12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ind w:left="-1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1.3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Money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14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4" w:type="dxa"/>
          </w:tcPr>
          <w:p>
            <w:pPr>
              <w:pStyle w:val="TableParagraph"/>
              <w:spacing w:before="2"/>
              <w:ind w:left="41"/>
              <w:jc w:val="left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November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1560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15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0"/>
                <w:sz w:val="21"/>
              </w:rPr>
              <w:t>2</w:t>
            </w:r>
          </w:p>
        </w:tc>
        <w:tc>
          <w:tcPr>
            <w:tcW w:w="59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Demand</w:t>
            </w:r>
          </w:p>
        </w:tc>
        <w:tc>
          <w:tcPr>
            <w:tcW w:w="1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1"/>
                <w:w w:val="90"/>
                <w:sz w:val="21"/>
              </w:rPr>
              <w:t>16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59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1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16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2.2</w:t>
            </w:r>
          </w:p>
        </w:tc>
        <w:tc>
          <w:tcPr>
            <w:tcW w:w="5994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UK trade</w:t>
            </w:r>
          </w:p>
        </w:tc>
        <w:tc>
          <w:tcPr>
            <w:tcW w:w="1560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19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3</w:t>
            </w:r>
          </w:p>
        </w:tc>
        <w:tc>
          <w:tcPr>
            <w:tcW w:w="59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Output and supply</w:t>
            </w:r>
          </w:p>
        </w:tc>
        <w:tc>
          <w:tcPr>
            <w:tcW w:w="1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1"/>
                <w:sz w:val="21"/>
              </w:rPr>
              <w:t>22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3.1</w:t>
            </w:r>
          </w:p>
        </w:tc>
        <w:tc>
          <w:tcPr>
            <w:tcW w:w="59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Recent developments in output</w:t>
            </w:r>
          </w:p>
        </w:tc>
        <w:tc>
          <w:tcPr>
            <w:tcW w:w="1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22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3.2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Labour market developments and slack in the economy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23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5994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Productivity</w:t>
            </w:r>
          </w:p>
        </w:tc>
        <w:tc>
          <w:tcPr>
            <w:tcW w:w="1560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9"/>
                <w:sz w:val="21"/>
              </w:rPr>
              <w:t>4</w:t>
            </w:r>
          </w:p>
        </w:tc>
        <w:tc>
          <w:tcPr>
            <w:tcW w:w="59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Costs and prices</w:t>
            </w:r>
          </w:p>
        </w:tc>
        <w:tc>
          <w:tcPr>
            <w:tcW w:w="1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1"/>
                <w:sz w:val="21"/>
              </w:rPr>
              <w:t>28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59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Consumer prices</w:t>
            </w:r>
          </w:p>
        </w:tc>
        <w:tc>
          <w:tcPr>
            <w:tcW w:w="1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28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global costs and prices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30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Domestic influences on inflation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4.4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Inflation expectations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35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impact of lower oil prices on the UK economy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32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4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Recent developments in UK inflation expectations</w:t>
            </w:r>
          </w:p>
        </w:tc>
        <w:tc>
          <w:tcPr>
            <w:tcW w:w="1560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36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  <w:tc>
          <w:tcPr>
            <w:tcW w:w="59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Prospects for inflation</w:t>
            </w:r>
          </w:p>
        </w:tc>
        <w:tc>
          <w:tcPr>
            <w:tcW w:w="1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1"/>
                <w:sz w:val="21"/>
              </w:rPr>
              <w:t>39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59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1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40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ind w:left="-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5.2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47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5.3</w:t>
            </w:r>
          </w:p>
        </w:tc>
        <w:tc>
          <w:tcPr>
            <w:tcW w:w="5994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policy decision</w:t>
            </w:r>
          </w:p>
        </w:tc>
        <w:tc>
          <w:tcPr>
            <w:tcW w:w="1560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48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ind w:left="-1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4" w:type="dxa"/>
          </w:tcPr>
          <w:p>
            <w:pPr>
              <w:pStyle w:val="TableParagraph"/>
              <w:spacing w:line="228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1560" w:type="dxa"/>
          </w:tcPr>
          <w:p>
            <w:pPr>
              <w:pStyle w:val="TableParagraph"/>
              <w:spacing w:line="228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50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9879pt;width:395.45pt;height:.1pt;mso-position-horizontal-relative:page;mso-position-vertical-relative:paragraph;z-index:-15726080;mso-wrap-distance-left:0;mso-wrap-distance-right:0" coordorigin="3090,388" coordsize="7909,0" path="m3090,388l10998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3" w:val="right" w:leader="none"/>
        </w:tabs>
        <w:spacing w:before="83"/>
        <w:ind w:left="1409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3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tables</w:t>
        <w:tab/>
        <w:t>51</w:t>
      </w:r>
    </w:p>
    <w:p>
      <w:pPr>
        <w:tabs>
          <w:tab w:pos="9063" w:val="right" w:leader="none"/>
        </w:tabs>
        <w:spacing w:before="166"/>
        <w:ind w:left="1409" w:right="0" w:firstLine="0"/>
        <w:jc w:val="left"/>
        <w:rPr>
          <w:sz w:val="21"/>
        </w:rPr>
      </w:pPr>
      <w:r>
        <w:rPr>
          <w:color w:val="231F20"/>
          <w:sz w:val="21"/>
        </w:rPr>
        <w:t>Press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Notices</w:t>
        <w:tab/>
        <w:t>53</w:t>
      </w:r>
    </w:p>
    <w:p>
      <w:pPr>
        <w:tabs>
          <w:tab w:pos="9063" w:val="right" w:leader="none"/>
        </w:tabs>
        <w:spacing w:before="167"/>
        <w:ind w:left="1409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28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54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814"/>
        <w:ind w:left="153" w:right="0" w:firstLine="0"/>
        <w:jc w:val="left"/>
        <w:rPr>
          <w:sz w:val="68"/>
        </w:rPr>
      </w:pPr>
      <w:bookmarkStart w:name="Overview" w:id="3"/>
      <w:bookmarkEnd w:id="3"/>
      <w:r>
        <w:rPr/>
      </w:r>
      <w:bookmarkStart w:name="Recent economic developments" w:id="4"/>
      <w:bookmarkEnd w:id="4"/>
      <w:r>
        <w:rPr/>
      </w:r>
      <w:bookmarkStart w:name="Supply, costs and prices" w:id="5"/>
      <w:bookmarkEnd w:id="5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95pt;width:515.9500pt;height:.1pt;mso-position-horizontal-relative:page;mso-position-vertical-relative:paragraph;z-index:-15725568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0"/>
        <w:ind w:left="153" w:right="284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0.5%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December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2014,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target.</w:t>
      </w:r>
      <w:r>
        <w:rPr>
          <w:color w:val="A70740"/>
          <w:spacing w:val="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main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reason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this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was 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steep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wholesale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energy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during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second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half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last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year.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fall </w:t>
      </w:r>
      <w:r>
        <w:rPr>
          <w:color w:val="A70740"/>
          <w:w w:val="90"/>
          <w:sz w:val="26"/>
        </w:rPr>
        <w:t>further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near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term,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could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temporarily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turn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negative,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falls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continue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 </w:t>
      </w:r>
      <w:r>
        <w:rPr>
          <w:color w:val="A70740"/>
          <w:w w:val="95"/>
          <w:sz w:val="26"/>
        </w:rPr>
        <w:t>passed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through.</w:t>
      </w:r>
      <w:r>
        <w:rPr>
          <w:color w:val="A70740"/>
          <w:spacing w:val="-2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rebound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turn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these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effects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drop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out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sz w:val="26"/>
        </w:rPr>
        <w:t>the annual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rate.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3" w:right="208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oil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prices,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together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monetary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policy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measures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taken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abroad,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support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global </w:t>
      </w:r>
      <w:r>
        <w:rPr>
          <w:color w:val="A70740"/>
          <w:sz w:val="26"/>
        </w:rPr>
        <w:t>demand.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Lower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energy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prices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will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also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boost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UK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real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income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growth.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That,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along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with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lower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path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November,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help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sustain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recent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robust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expansion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 </w:t>
      </w:r>
      <w:r>
        <w:rPr>
          <w:color w:val="A70740"/>
          <w:w w:val="90"/>
          <w:sz w:val="26"/>
        </w:rPr>
        <w:t>UK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demand.</w:t>
      </w:r>
      <w:r>
        <w:rPr>
          <w:color w:val="A70740"/>
          <w:spacing w:val="30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slack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absorbed,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projected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rise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back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levels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consistent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with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target.</w:t>
      </w:r>
      <w:r>
        <w:rPr>
          <w:color w:val="A70740"/>
          <w:spacing w:val="-1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Committee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judges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currently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appropriate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policy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so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is </w:t>
      </w:r>
      <w:r>
        <w:rPr>
          <w:color w:val="A70740"/>
          <w:sz w:val="26"/>
        </w:rPr>
        <w:t>likely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will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return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within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two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years.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Under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assumption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that</w:t>
      </w:r>
    </w:p>
    <w:p>
      <w:pPr>
        <w:spacing w:line="296" w:lineRule="exact" w:before="0"/>
        <w:ind w:left="153" w:right="0" w:firstLine="0"/>
        <w:jc w:val="left"/>
        <w:rPr>
          <w:sz w:val="26"/>
        </w:rPr>
      </w:pPr>
      <w:r>
        <w:rPr>
          <w:color w:val="A70740"/>
          <w:sz w:val="26"/>
        </w:rPr>
        <w:t>Bank Rate rises gradually over the forecast period, that is judged likely to be achieved.</w:t>
      </w:r>
    </w:p>
    <w:p>
      <w:pPr>
        <w:pStyle w:val="BodyText"/>
      </w:pPr>
    </w:p>
    <w:p>
      <w:pPr>
        <w:spacing w:line="300" w:lineRule="exact" w:before="261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Recent economic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developments</w:t>
      </w:r>
    </w:p>
    <w:p>
      <w:pPr>
        <w:pStyle w:val="Heading5"/>
        <w:spacing w:line="253" w:lineRule="exact"/>
        <w:ind w:left="5482"/>
      </w:pPr>
      <w:r>
        <w:rPr>
          <w:color w:val="A70740"/>
        </w:rPr>
        <w:t>Supply, costs and prices</w:t>
      </w:r>
    </w:p>
    <w:p>
      <w:pPr>
        <w:pStyle w:val="BodyText"/>
        <w:spacing w:line="268" w:lineRule="auto" w:before="23"/>
        <w:ind w:left="5482" w:right="114"/>
      </w:pP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0.5%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December,</w:t>
      </w:r>
      <w:r>
        <w:rPr>
          <w:color w:val="231F20"/>
          <w:spacing w:val="-35"/>
        </w:rPr>
        <w:t> </w:t>
      </w:r>
      <w:r>
        <w:rPr>
          <w:color w:val="231F20"/>
        </w:rPr>
        <w:t>down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1.2%</w:t>
      </w:r>
      <w:r>
        <w:rPr>
          <w:color w:val="231F20"/>
          <w:spacing w:val="-35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1½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 Committee’s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(MPC’s)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triggered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letter 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Chancellor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Exchequer.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 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crude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mid-2014,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petrol </w:t>
      </w:r>
      <w:r>
        <w:rPr>
          <w:color w:val="231F20"/>
        </w:rPr>
        <w:t>prices.</w:t>
      </w:r>
      <w:r>
        <w:rPr>
          <w:color w:val="231F20"/>
          <w:spacing w:val="-23"/>
        </w:rPr>
        <w:t> </w:t>
      </w:r>
      <w:r>
        <w:rPr>
          <w:color w:val="231F20"/>
        </w:rPr>
        <w:t>Falls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food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imports,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a consequence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appreciation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sterling,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also weighed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inflation.</w:t>
      </w:r>
      <w:r>
        <w:rPr>
          <w:color w:val="231F20"/>
          <w:spacing w:val="-16"/>
        </w:rPr>
        <w:t> </w:t>
      </w:r>
      <w:r>
        <w:rPr>
          <w:color w:val="231F20"/>
        </w:rPr>
        <w:t>Overall,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</w:t>
      </w:r>
      <w:r>
        <w:rPr>
          <w:color w:val="231F20"/>
          <w:spacing w:val="-39"/>
        </w:rPr>
        <w:t> </w:t>
      </w:r>
      <w:r>
        <w:rPr>
          <w:color w:val="231F20"/>
        </w:rPr>
        <w:t>judges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5482" w:right="130"/>
      </w:pPr>
      <w:r>
        <w:rPr>
          <w:color w:val="231F20"/>
          <w:w w:val="90"/>
        </w:rPr>
        <w:t>two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thirds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undershoot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explained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lower</w:t>
      </w:r>
      <w:r>
        <w:rPr>
          <w:color w:val="231F20"/>
          <w:spacing w:val="-36"/>
        </w:rPr>
        <w:t> </w:t>
      </w:r>
      <w:r>
        <w:rPr>
          <w:color w:val="231F20"/>
        </w:rPr>
        <w:t>energy,</w:t>
      </w:r>
      <w:r>
        <w:rPr>
          <w:color w:val="231F20"/>
          <w:spacing w:val="-36"/>
        </w:rPr>
        <w:t> </w:t>
      </w:r>
      <w:r>
        <w:rPr>
          <w:color w:val="231F20"/>
        </w:rPr>
        <w:t>food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other</w:t>
      </w:r>
      <w:r>
        <w:rPr>
          <w:color w:val="231F20"/>
          <w:spacing w:val="-36"/>
        </w:rPr>
        <w:t> </w:t>
      </w:r>
      <w:r>
        <w:rPr>
          <w:color w:val="231F20"/>
        </w:rPr>
        <w:t>goods</w:t>
      </w:r>
      <w:r>
        <w:rPr>
          <w:color w:val="231F20"/>
          <w:spacing w:val="-36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 w:before="179"/>
        <w:ind w:left="5482" w:right="170"/>
      </w:pPr>
      <w:r>
        <w:rPr>
          <w:color w:val="231F20"/>
        </w:rPr>
        <w:t>Weak</w:t>
      </w:r>
      <w:r>
        <w:rPr>
          <w:color w:val="231F20"/>
          <w:spacing w:val="-41"/>
        </w:rPr>
        <w:t> </w:t>
      </w:r>
      <w:r>
        <w:rPr>
          <w:color w:val="231F20"/>
        </w:rPr>
        <w:t>domestic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continued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pull</w:t>
      </w:r>
      <w:r>
        <w:rPr>
          <w:color w:val="231F20"/>
          <w:spacing w:val="-40"/>
        </w:rPr>
        <w:t> </w:t>
      </w:r>
      <w:r>
        <w:rPr>
          <w:color w:val="231F20"/>
        </w:rPr>
        <w:t>down inflation.</w:t>
      </w:r>
      <w:r>
        <w:rPr>
          <w:color w:val="231F20"/>
          <w:spacing w:val="-13"/>
        </w:rPr>
        <w:t> </w:t>
      </w:r>
      <w:r>
        <w:rPr>
          <w:color w:val="231F20"/>
        </w:rPr>
        <w:t>Unit</w:t>
      </w:r>
      <w:r>
        <w:rPr>
          <w:color w:val="231F20"/>
          <w:spacing w:val="-37"/>
        </w:rPr>
        <w:t> </w:t>
      </w:r>
      <w:r>
        <w:rPr>
          <w:color w:val="231F20"/>
        </w:rPr>
        <w:t>labour</w:t>
      </w:r>
      <w:r>
        <w:rPr>
          <w:color w:val="231F20"/>
          <w:spacing w:val="-37"/>
        </w:rPr>
        <w:t> </w:t>
      </w:r>
      <w:r>
        <w:rPr>
          <w:color w:val="231F20"/>
        </w:rPr>
        <w:t>costs</w:t>
      </w:r>
      <w:r>
        <w:rPr>
          <w:color w:val="231F20"/>
          <w:spacing w:val="-37"/>
        </w:rPr>
        <w:t> </w:t>
      </w:r>
      <w:r>
        <w:rPr>
          <w:color w:val="231F20"/>
        </w:rPr>
        <w:t>grew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only</w:t>
      </w:r>
      <w:r>
        <w:rPr>
          <w:color w:val="231F20"/>
          <w:spacing w:val="-37"/>
        </w:rPr>
        <w:t> </w:t>
      </w:r>
      <w:r>
        <w:rPr>
          <w:color w:val="231F20"/>
        </w:rPr>
        <w:t>0.5%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2014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outpaced 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picking up.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sustained,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 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5482" w:right="107"/>
      </w:pPr>
      <w:r>
        <w:rPr>
          <w:color w:val="231F20"/>
          <w:w w:val="95"/>
        </w:rPr>
        <w:t>narrowing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mid-2013: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5.8% in the three months to November and average hours </w:t>
      </w:r>
      <w:r>
        <w:rPr>
          <w:color w:val="231F20"/>
          <w:w w:val="90"/>
        </w:rPr>
        <w:t>worked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narrow,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broadly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region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½%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GDP.</w:t>
      </w:r>
    </w:p>
    <w:p>
      <w:pPr>
        <w:pStyle w:val="BodyText"/>
        <w:spacing w:line="268" w:lineRule="auto" w:before="179"/>
        <w:ind w:left="5482" w:right="109"/>
      </w:pP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price-setting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behaviour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measures</w:t>
      </w:r>
    </w:p>
    <w:p>
      <w:pPr>
        <w:spacing w:after="0" w:line="268" w:lineRule="auto"/>
        <w:sectPr>
          <w:headerReference w:type="default" r:id="rId25"/>
          <w:headerReference w:type="even" r:id="rId26"/>
          <w:pgSz w:w="11910" w:h="16840"/>
          <w:pgMar w:header="425" w:footer="0" w:top="620" w:bottom="280" w:left="640" w:right="42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20"/>
      </w:pPr>
      <w:bookmarkStart w:name="Demand" w:id="6"/>
      <w:bookmarkEnd w:id="6"/>
      <w:r>
        <w:rPr/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year,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short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longer-term</w:t>
      </w:r>
      <w:r>
        <w:rPr>
          <w:color w:val="231F20"/>
          <w:spacing w:val="-41"/>
        </w:rPr>
        <w:t> </w:t>
      </w:r>
      <w:r>
        <w:rPr>
          <w:color w:val="231F20"/>
        </w:rPr>
        <w:t>horizons.</w:t>
      </w:r>
      <w:r>
        <w:rPr>
          <w:color w:val="231F20"/>
          <w:spacing w:val="-20"/>
        </w:rPr>
        <w:t> </w:t>
      </w:r>
      <w:r>
        <w:rPr>
          <w:color w:val="231F20"/>
        </w:rPr>
        <w:t>More recently,</w:t>
      </w:r>
      <w:r>
        <w:rPr>
          <w:color w:val="231F20"/>
          <w:spacing w:val="-41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measures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all </w:t>
      </w:r>
      <w:r>
        <w:rPr>
          <w:color w:val="231F20"/>
          <w:w w:val="95"/>
        </w:rPr>
        <w:t>horizons,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balance, inflation expectations remain broadly consistent with the 2% </w:t>
      </w:r>
      <w:r>
        <w:rPr>
          <w:color w:val="231F20"/>
        </w:rPr>
        <w:t>inflation</w:t>
      </w:r>
      <w:r>
        <w:rPr>
          <w:color w:val="231F20"/>
          <w:spacing w:val="-19"/>
        </w:rPr>
        <w:t> </w:t>
      </w:r>
      <w:r>
        <w:rPr>
          <w:color w:val="231F20"/>
        </w:rPr>
        <w:t>target.</w:t>
      </w:r>
    </w:p>
    <w:p>
      <w:pPr>
        <w:pStyle w:val="BodyText"/>
        <w:spacing w:before="8"/>
      </w:pPr>
    </w:p>
    <w:p>
      <w:pPr>
        <w:pStyle w:val="Heading5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23"/>
        <w:ind w:left="5482" w:right="120"/>
      </w:pPr>
      <w:r>
        <w:rPr>
          <w:color w:val="231F20"/>
        </w:rPr>
        <w:t>US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grow</w:t>
      </w:r>
      <w:r>
        <w:rPr>
          <w:color w:val="231F20"/>
          <w:spacing w:val="-42"/>
        </w:rPr>
        <w:t> </w:t>
      </w:r>
      <w:r>
        <w:rPr>
          <w:color w:val="231F20"/>
        </w:rPr>
        <w:t>solidly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euro-area</w:t>
      </w:r>
      <w:r>
        <w:rPr>
          <w:color w:val="231F20"/>
          <w:spacing w:val="-42"/>
        </w:rPr>
        <w:t> </w:t>
      </w:r>
      <w:r>
        <w:rPr>
          <w:color w:val="231F20"/>
        </w:rPr>
        <w:t>output growth</w:t>
      </w:r>
      <w:r>
        <w:rPr>
          <w:color w:val="231F20"/>
          <w:spacing w:val="-39"/>
        </w:rPr>
        <w:t> </w:t>
      </w:r>
      <w:r>
        <w:rPr>
          <w:color w:val="231F20"/>
        </w:rPr>
        <w:t>remained</w:t>
      </w:r>
      <w:r>
        <w:rPr>
          <w:color w:val="231F20"/>
          <w:spacing w:val="-39"/>
        </w:rPr>
        <w:t> </w:t>
      </w:r>
      <w:r>
        <w:rPr>
          <w:color w:val="231F20"/>
        </w:rPr>
        <w:t>sluggish.</w:t>
      </w:r>
      <w:r>
        <w:rPr>
          <w:color w:val="231F20"/>
          <w:spacing w:val="-16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slowed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many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China.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seen 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mid-2014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news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 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European </w:t>
      </w:r>
      <w:r>
        <w:rPr>
          <w:color w:val="231F20"/>
        </w:rPr>
        <w:t>Central</w:t>
      </w:r>
      <w:r>
        <w:rPr>
          <w:color w:val="231F20"/>
          <w:spacing w:val="-34"/>
        </w:rPr>
        <w:t> </w:t>
      </w:r>
      <w:r>
        <w:rPr>
          <w:color w:val="231F20"/>
        </w:rPr>
        <w:t>Bank</w:t>
      </w:r>
      <w:r>
        <w:rPr>
          <w:color w:val="231F20"/>
          <w:spacing w:val="-33"/>
        </w:rPr>
        <w:t> </w:t>
      </w:r>
      <w:r>
        <w:rPr>
          <w:color w:val="231F20"/>
        </w:rPr>
        <w:t>(ECB),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likely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support</w:t>
      </w:r>
      <w:r>
        <w:rPr>
          <w:color w:val="231F20"/>
          <w:spacing w:val="-34"/>
        </w:rPr>
        <w:t> </w:t>
      </w:r>
      <w:r>
        <w:rPr>
          <w:color w:val="231F20"/>
        </w:rPr>
        <w:t>global</w:t>
      </w:r>
      <w:r>
        <w:rPr>
          <w:color w:val="231F20"/>
          <w:spacing w:val="-33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79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market interest rates remains large across countries: euro-area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0%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next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years, </w:t>
      </w:r>
      <w:r>
        <w:rPr>
          <w:color w:val="231F20"/>
          <w:w w:val="95"/>
        </w:rPr>
        <w:t>whereas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market-implied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reach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1%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years,</w:t>
      </w:r>
      <w:r>
        <w:rPr>
          <w:color w:val="231F20"/>
          <w:spacing w:val="-43"/>
        </w:rPr>
        <w:t> </w:t>
      </w:r>
      <w:r>
        <w:rPr>
          <w:color w:val="231F20"/>
        </w:rPr>
        <w:t>almost</w:t>
      </w:r>
      <w:r>
        <w:rPr>
          <w:color w:val="231F20"/>
          <w:spacing w:val="-42"/>
        </w:rPr>
        <w:t> </w:t>
      </w:r>
      <w:r>
        <w:rPr>
          <w:color w:val="231F20"/>
        </w:rPr>
        <w:t>¾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 percentage point lower than in November. Sterling has </w:t>
      </w:r>
      <w:r>
        <w:rPr>
          <w:color w:val="231F20"/>
          <w:w w:val="95"/>
        </w:rPr>
        <w:t>appreciated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</w:rPr>
        <w:t>activity</w:t>
      </w:r>
      <w:r>
        <w:rPr>
          <w:color w:val="231F20"/>
          <w:spacing w:val="-27"/>
        </w:rPr>
        <w:t> </w:t>
      </w:r>
      <w:r>
        <w:rPr>
          <w:color w:val="231F20"/>
        </w:rPr>
        <w:t>abroad,</w:t>
      </w:r>
      <w:r>
        <w:rPr>
          <w:color w:val="231F20"/>
          <w:spacing w:val="-27"/>
        </w:rPr>
        <w:t> </w:t>
      </w:r>
      <w:r>
        <w:rPr>
          <w:color w:val="231F20"/>
        </w:rPr>
        <w:t>export</w:t>
      </w:r>
      <w:r>
        <w:rPr>
          <w:color w:val="231F20"/>
          <w:spacing w:val="-27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picked</w:t>
      </w:r>
      <w:r>
        <w:rPr>
          <w:color w:val="231F20"/>
          <w:spacing w:val="-26"/>
        </w:rPr>
        <w:t> </w:t>
      </w:r>
      <w:r>
        <w:rPr>
          <w:color w:val="231F20"/>
        </w:rPr>
        <w:t>up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Q4.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34" w:firstLine="0"/>
        <w:jc w:val="left"/>
        <w:rPr>
          <w:sz w:val="18"/>
        </w:rPr>
      </w:pPr>
      <w:bookmarkStart w:name="The outlook for GDP and inflation" w:id="7"/>
      <w:bookmarkEnd w:id="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8" w:lineRule="exact" w:before="108"/>
        <w:ind w:left="160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39.685001pt;margin-top:2.211201pt;width:185.05pt;height:142.25pt;mso-position-horizontal-relative:page;mso-position-vertical-relative:paragraph;z-index:15734272" coordorigin="794,44" coordsize="3701,2845">
            <v:shape style="position:absolute;left:962;top:49;width:3364;height:2835" type="#_x0000_t75" stroked="false">
              <v:imagedata r:id="rId27" o:title=""/>
            </v:shape>
            <v:line style="position:absolute" from="4381,368" to="4494,368" stroked="true" strokeweight=".5pt" strokecolor="#231f20">
              <v:stroke dashstyle="solid"/>
            </v:line>
            <v:line style="position:absolute" from="4381,682" to="4494,682" stroked="true" strokeweight=".5pt" strokecolor="#231f20">
              <v:stroke dashstyle="solid"/>
            </v:line>
            <v:line style="position:absolute" from="4381,997" to="4494,997" stroked="true" strokeweight=".5pt" strokecolor="#231f20">
              <v:stroke dashstyle="solid"/>
            </v:line>
            <v:line style="position:absolute" from="4381,1312" to="4494,1312" stroked="true" strokeweight=".5pt" strokecolor="#231f20">
              <v:stroke dashstyle="solid"/>
            </v:line>
            <v:line style="position:absolute" from="4381,1626" to="4494,1626" stroked="true" strokeweight=".5pt" strokecolor="#231f20">
              <v:stroke dashstyle="solid"/>
            </v:line>
            <v:line style="position:absolute" from="4381,1940" to="4494,1940" stroked="true" strokeweight=".5pt" strokecolor="#231f20">
              <v:stroke dashstyle="solid"/>
            </v:line>
            <v:line style="position:absolute" from="4381,2254" to="4494,2254" stroked="true" strokeweight=".5pt" strokecolor="#231f20">
              <v:stroke dashstyle="solid"/>
            </v:line>
            <v:line style="position:absolute" from="4381,2568" to="4494,2568" stroked="true" strokeweight=".5pt" strokecolor="#231f20">
              <v:stroke dashstyle="solid"/>
            </v:line>
            <v:line style="position:absolute" from="808,368" to="921,368" stroked="true" strokeweight=".5pt" strokecolor="#231f20">
              <v:stroke dashstyle="solid"/>
            </v:line>
            <v:line style="position:absolute" from="808,682" to="921,682" stroked="true" strokeweight=".5pt" strokecolor="#231f20">
              <v:stroke dashstyle="solid"/>
            </v:line>
            <v:line style="position:absolute" from="808,997" to="921,997" stroked="true" strokeweight=".5pt" strokecolor="#231f20">
              <v:stroke dashstyle="solid"/>
            </v:line>
            <v:line style="position:absolute" from="808,1312" to="921,1312" stroked="true" strokeweight=".5pt" strokecolor="#231f20">
              <v:stroke dashstyle="solid"/>
            </v:line>
            <v:line style="position:absolute" from="808,1626" to="921,1626" stroked="true" strokeweight=".5pt" strokecolor="#231f20">
              <v:stroke dashstyle="solid"/>
            </v:line>
            <v:line style="position:absolute" from="808,1940" to="921,1940" stroked="true" strokeweight=".5pt" strokecolor="#231f20">
              <v:stroke dashstyle="solid"/>
            </v:line>
            <v:line style="position:absolute" from="808,2254" to="921,2254" stroked="true" strokeweight=".5pt" strokecolor="#231f20">
              <v:stroke dashstyle="solid"/>
            </v:line>
            <v:line style="position:absolute" from="808,2568" to="921,2568" stroked="true" strokeweight=".5pt" strokecolor="#231f20">
              <v:stroke dashstyle="solid"/>
            </v:line>
            <v:line style="position:absolute" from="978,2254" to="4322,2254" stroked="true" strokeweight=".5pt" strokecolor="#231f20">
              <v:stroke dashstyle="solid"/>
            </v:line>
            <v:line style="position:absolute" from="1715,2607" to="2041,2169" stroked="true" strokeweight=".5pt" strokecolor="#231f20">
              <v:stroke dashstyle="solid"/>
            </v:line>
            <v:shape style="position:absolute;left:2014;top:2114;width:67;height:80" coordorigin="2015,2115" coordsize="67,80" path="m2082,2115l2015,2168,2050,2194,2082,2115xe" filled="true" fillcolor="#231f20" stroked="false">
              <v:path arrowok="t"/>
              <v:fill type="solid"/>
            </v:shape>
            <v:rect style="position:absolute;left:798;top:49;width:3685;height:2835" filled="false" stroked="true" strokeweight=".5pt" strokecolor="#231f20">
              <v:stroke dashstyle="solid"/>
            </v:rect>
            <v:shape style="position:absolute;left:1241;top:97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97;top:97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59;top:259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16"/>
        </w:rPr>
      </w:pPr>
    </w:p>
    <w:p>
      <w:pPr>
        <w:spacing w:line="130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0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19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1" w:val="left" w:leader="none"/>
          <w:tab w:pos="1324" w:val="left" w:leader="none"/>
          <w:tab w:pos="1741" w:val="left" w:leader="none"/>
          <w:tab w:pos="2158" w:val="left" w:leader="none"/>
          <w:tab w:pos="2579" w:val="left" w:leader="none"/>
          <w:tab w:pos="2996" w:val="left" w:leader="none"/>
          <w:tab w:pos="3418" w:val="left" w:leader="none"/>
        </w:tabs>
        <w:spacing w:line="119" w:lineRule="exact"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18</w:t>
      </w:r>
    </w:p>
    <w:p>
      <w:pPr>
        <w:spacing w:line="244" w:lineRule="auto" w:before="119"/>
        <w:ind w:left="153" w:right="25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 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103"/>
        <w:ind w:left="153" w:right="112"/>
      </w:pPr>
      <w:r>
        <w:rPr/>
        <w:br w:type="column"/>
      </w:r>
      <w:r>
        <w:rPr>
          <w:color w:val="231F20"/>
          <w:w w:val="90"/>
        </w:rPr>
        <w:t>Private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past year. Consumer spending grew strongly in Q3,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consumption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further.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contrast, activity in the housing market remains muted and housing investment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Q3.</w:t>
      </w:r>
      <w:r>
        <w:rPr>
          <w:color w:val="231F20"/>
          <w:spacing w:val="-26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rise,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Q3,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point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robust</w:t>
      </w:r>
      <w:r>
        <w:rPr>
          <w:color w:val="231F20"/>
          <w:spacing w:val="-21"/>
        </w:rPr>
        <w:t> </w:t>
      </w:r>
      <w:r>
        <w:rPr>
          <w:color w:val="231F20"/>
        </w:rPr>
        <w:t>investment</w:t>
      </w:r>
      <w:r>
        <w:rPr>
          <w:color w:val="231F20"/>
          <w:spacing w:val="-21"/>
        </w:rPr>
        <w:t> </w:t>
      </w:r>
      <w:r>
        <w:rPr>
          <w:color w:val="231F20"/>
        </w:rPr>
        <w:t>growth.</w:t>
      </w:r>
    </w:p>
    <w:p>
      <w:pPr>
        <w:pStyle w:val="Heading3"/>
        <w:spacing w:before="203"/>
      </w:pPr>
      <w:r>
        <w:rPr>
          <w:color w:val="231F20"/>
        </w:rPr>
        <w:t>The outlook for GDP and inflation</w:t>
      </w:r>
    </w:p>
    <w:p>
      <w:pPr>
        <w:pStyle w:val="BodyText"/>
        <w:spacing w:line="268" w:lineRule="auto" w:before="15"/>
        <w:ind w:left="153" w:right="131"/>
      </w:pP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</w:rPr>
        <w:t>1</w:t>
      </w:r>
      <w:r>
        <w:rPr>
          <w:color w:val="231F20"/>
          <w:spacing w:val="-37"/>
        </w:rPr>
        <w:t> </w:t>
      </w:r>
      <w:r>
        <w:rPr>
          <w:color w:val="231F20"/>
        </w:rPr>
        <w:t>shows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MPC’s</w:t>
      </w:r>
      <w:r>
        <w:rPr>
          <w:color w:val="231F20"/>
          <w:spacing w:val="-37"/>
        </w:rPr>
        <w:t> </w:t>
      </w:r>
      <w:r>
        <w:rPr>
          <w:color w:val="231F20"/>
        </w:rPr>
        <w:t>best</w:t>
      </w:r>
      <w:r>
        <w:rPr>
          <w:color w:val="231F20"/>
          <w:spacing w:val="-37"/>
        </w:rPr>
        <w:t> </w:t>
      </w:r>
      <w:r>
        <w:rPr>
          <w:color w:val="231F20"/>
        </w:rPr>
        <w:t>collective</w:t>
      </w:r>
      <w:r>
        <w:rPr>
          <w:color w:val="231F20"/>
          <w:spacing w:val="-38"/>
        </w:rPr>
        <w:t> </w:t>
      </w:r>
      <w:r>
        <w:rPr>
          <w:color w:val="231F20"/>
        </w:rPr>
        <w:t>judgement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outlook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that: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rises</w:t>
      </w:r>
      <w:r>
        <w:rPr>
          <w:color w:val="231F20"/>
          <w:spacing w:val="-41"/>
        </w:rPr>
        <w:t> </w:t>
      </w:r>
      <w:r>
        <w:rPr>
          <w:color w:val="231F20"/>
        </w:rPr>
        <w:t>gradually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1%,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line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rates;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purchased assets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gradually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US$70,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path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Bank</w:t>
      </w:r>
      <w:r>
        <w:rPr>
          <w:color w:val="231F20"/>
          <w:spacing w:val="-33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lower</w:t>
      </w:r>
      <w:r>
        <w:rPr>
          <w:color w:val="231F20"/>
          <w:spacing w:val="-33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November,</w:t>
      </w:r>
      <w:r>
        <w:rPr>
          <w:color w:val="231F20"/>
          <w:spacing w:val="-34"/>
        </w:rPr>
        <w:t> </w:t>
      </w:r>
      <w:r>
        <w:rPr>
          <w:color w:val="231F20"/>
        </w:rPr>
        <w:t>when</w:t>
      </w:r>
    </w:p>
    <w:p>
      <w:pPr>
        <w:pStyle w:val="BodyText"/>
        <w:spacing w:line="268" w:lineRule="auto"/>
        <w:ind w:left="153" w:right="115"/>
      </w:pPr>
      <w:r>
        <w:rPr>
          <w:color w:val="231F20"/>
        </w:rPr>
        <w:t>Bank Rate was expected to reach just under 1¾% over the </w:t>
      </w:r>
      <w:r>
        <w:rPr>
          <w:color w:val="231F20"/>
          <w:w w:val="95"/>
        </w:rPr>
        <w:t>forecast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projected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sustained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near</w:t>
      </w:r>
      <w:r>
        <w:rPr>
          <w:color w:val="231F20"/>
          <w:spacing w:val="-38"/>
        </w:rPr>
        <w:t> </w:t>
      </w:r>
      <w:r>
        <w:rPr>
          <w:color w:val="231F20"/>
        </w:rPr>
        <w:t>term,</w:t>
      </w:r>
      <w:r>
        <w:rPr>
          <w:color w:val="231F20"/>
          <w:spacing w:val="-37"/>
        </w:rPr>
        <w:t> </w:t>
      </w:r>
      <w:r>
        <w:rPr>
          <w:color w:val="231F20"/>
        </w:rPr>
        <w:t>before</w:t>
      </w:r>
      <w:r>
        <w:rPr>
          <w:color w:val="231F20"/>
          <w:spacing w:val="-37"/>
        </w:rPr>
        <w:t> </w:t>
      </w:r>
      <w:r>
        <w:rPr>
          <w:color w:val="231F20"/>
        </w:rPr>
        <w:t>slowing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around historical</w:t>
      </w:r>
      <w:r>
        <w:rPr>
          <w:color w:val="231F20"/>
          <w:spacing w:val="-22"/>
        </w:rPr>
        <w:t> </w:t>
      </w:r>
      <w:r>
        <w:rPr>
          <w:color w:val="231F20"/>
        </w:rPr>
        <w:t>average</w:t>
      </w:r>
      <w:r>
        <w:rPr>
          <w:color w:val="231F20"/>
          <w:spacing w:val="-21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rates.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33"/>
      </w:pPr>
      <w:r>
        <w:rPr>
          <w:color w:val="231F20"/>
        </w:rPr>
        <w:t>The projection assumes that world GDP growth gradually </w:t>
      </w:r>
      <w:r>
        <w:rPr>
          <w:color w:val="231F20"/>
          <w:w w:val="95"/>
        </w:rPr>
        <w:t>recovers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 prices.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being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disruption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0"/>
          <w:cols w:num="2" w:equalWidth="0">
            <w:col w:w="4471" w:space="858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18"/>
      </w:pP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challenges faced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exporters.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 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oil-importing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8.3pt;height:.7pt;mso-position-horizontal-relative:char;mso-position-vertical-relative:line" coordorigin="0,0" coordsize="4366,14">
            <v:line style="position:absolute" from="0,7" to="436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 rate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0" w:lineRule="exact" w:before="119"/>
        <w:ind w:left="168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9.685001pt;margin-top:2.245792pt;width:184.75pt;height:142.25pt;mso-position-horizontal-relative:page;mso-position-vertical-relative:paragraph;z-index:15735808" coordorigin="794,45" coordsize="3695,2845">
            <v:shape style="position:absolute;left:2948;top:49;width:1368;height:2835" type="#_x0000_t75" stroked="false">
              <v:imagedata r:id="rId28" o:title=""/>
            </v:shape>
            <v:line style="position:absolute" from="4370,370" to="4483,370" stroked="true" strokeweight=".5pt" strokecolor="#231f20">
              <v:stroke dashstyle="solid"/>
            </v:line>
            <v:line style="position:absolute" from="4370,683" to="4483,683" stroked="true" strokeweight=".5pt" strokecolor="#231f20">
              <v:stroke dashstyle="solid"/>
            </v:line>
            <v:line style="position:absolute" from="4370,999" to="4483,999" stroked="true" strokeweight=".5pt" strokecolor="#231f20">
              <v:stroke dashstyle="solid"/>
            </v:line>
            <v:line style="position:absolute" from="4370,1313" to="4483,1313" stroked="true" strokeweight=".5pt" strokecolor="#231f20">
              <v:stroke dashstyle="solid"/>
            </v:line>
            <v:line style="position:absolute" from="4370,1628" to="4483,1628" stroked="true" strokeweight=".5pt" strokecolor="#231f20">
              <v:stroke dashstyle="solid"/>
            </v:line>
            <v:line style="position:absolute" from="4370,1942" to="4483,1942" stroked="true" strokeweight=".5pt" strokecolor="#231f20">
              <v:stroke dashstyle="solid"/>
            </v:line>
            <v:line style="position:absolute" from="4370,2256" to="4483,2256" stroked="true" strokeweight=".5pt" strokecolor="#231f20">
              <v:stroke dashstyle="solid"/>
            </v:line>
            <v:line style="position:absolute" from="4370,2571" to="4483,2571" stroked="true" strokeweight=".5pt" strokecolor="#231f20">
              <v:stroke dashstyle="solid"/>
            </v:line>
            <v:line style="position:absolute" from="799,1313" to="912,1313" stroked="true" strokeweight=".5pt" strokecolor="#231f20">
              <v:stroke dashstyle="solid"/>
            </v:line>
            <v:line style="position:absolute" from="966,1313" to="4312,1313" stroked="true" strokeweight=".5pt" strokecolor="#231f20">
              <v:stroke dashstyle="solid"/>
            </v:line>
            <v:line style="position:absolute" from="799,683" to="912,683" stroked="true" strokeweight=".5pt" strokecolor="#231f20">
              <v:stroke dashstyle="solid"/>
            </v:line>
            <v:line style="position:absolute" from="799,999" to="912,999" stroked="true" strokeweight=".5pt" strokecolor="#231f20">
              <v:stroke dashstyle="solid"/>
            </v:line>
            <v:line style="position:absolute" from="799,1628" to="912,1628" stroked="true" strokeweight=".5pt" strokecolor="#231f20">
              <v:stroke dashstyle="solid"/>
            </v:line>
            <v:shape style="position:absolute;left:968;top:462;width:1985;height:1185" coordorigin="968,462" coordsize="1985,1185" path="m968,913l1072,855,1177,971,1281,880,1386,647,1490,565,1595,462,1699,481,1804,844,1908,1076,2013,1184,2117,1102,2222,1069,2326,1100,2431,1090,2535,1280,2640,1395,2744,1401,2849,1484,2953,1647e" filled="false" stroked="true" strokeweight="1pt" strokecolor="#ed1b2d">
              <v:path arrowok="t"/>
              <v:stroke dashstyle="solid"/>
            </v:shape>
            <v:line style="position:absolute" from="799,370" to="912,370" stroked="true" strokeweight=".5pt" strokecolor="#231f20">
              <v:stroke dashstyle="solid"/>
            </v:line>
            <v:line style="position:absolute" from="799,1942" to="912,1942" stroked="true" strokeweight=".5pt" strokecolor="#231f20">
              <v:stroke dashstyle="solid"/>
            </v:line>
            <v:line style="position:absolute" from="799,2256" to="912,2256" stroked="true" strokeweight=".5pt" strokecolor="#231f20">
              <v:stroke dashstyle="solid"/>
            </v:line>
            <v:line style="position:absolute" from="799,2571" to="912,2571" stroked="true" strokeweight=".5pt" strokecolor="#231f20">
              <v:stroke dashstyle="solid"/>
            </v:line>
            <v:line style="position:absolute" from="2639,2771" to="2639,2884" stroked="true" strokeweight=".5pt" strokecolor="#231f20">
              <v:stroke dashstyle="solid"/>
            </v:line>
            <v:line style="position:absolute" from="2222,2771" to="2222,2884" stroked="true" strokeweight=".5pt" strokecolor="#231f20">
              <v:stroke dashstyle="solid"/>
            </v:line>
            <v:line style="position:absolute" from="1804,2771" to="1804,2884" stroked="true" strokeweight=".5pt" strokecolor="#231f20">
              <v:stroke dashstyle="solid"/>
            </v:line>
            <v:line style="position:absolute" from="1386,2771" to="1386,2884" stroked="true" strokeweight=".5pt" strokecolor="#231f20">
              <v:stroke dashstyle="solid"/>
            </v:line>
            <v:line style="position:absolute" from="968,2771" to="968,2884" stroked="true" strokeweight=".5pt" strokecolor="#231f20">
              <v:stroke dashstyle="solid"/>
            </v:line>
            <v:line style="position:absolute" from="2849,2828" to="2849,2884" stroked="true" strokeweight=".5pt" strokecolor="#231f20">
              <v:stroke dashstyle="solid"/>
            </v:line>
            <v:line style="position:absolute" from="2744,2828" to="2744,2884" stroked="true" strokeweight=".5pt" strokecolor="#231f20">
              <v:stroke dashstyle="solid"/>
            </v:line>
            <v:line style="position:absolute" from="2536,2828" to="2536,2884" stroked="true" strokeweight=".5pt" strokecolor="#231f20">
              <v:stroke dashstyle="solid"/>
            </v:line>
            <v:line style="position:absolute" from="2431,2828" to="2431,2884" stroked="true" strokeweight=".5pt" strokecolor="#231f20">
              <v:stroke dashstyle="solid"/>
            </v:line>
            <v:line style="position:absolute" from="2327,2828" to="2327,2884" stroked="true" strokeweight=".5pt" strokecolor="#231f20">
              <v:stroke dashstyle="solid"/>
            </v:line>
            <v:line style="position:absolute" from="2118,2828" to="2118,2884" stroked="true" strokeweight=".5pt" strokecolor="#231f20">
              <v:stroke dashstyle="solid"/>
            </v:line>
            <v:line style="position:absolute" from="2013,2828" to="2013,2884" stroked="true" strokeweight=".5pt" strokecolor="#231f20">
              <v:stroke dashstyle="solid"/>
            </v:line>
            <v:line style="position:absolute" from="1909,2828" to="1909,2884" stroked="true" strokeweight=".5pt" strokecolor="#231f20">
              <v:stroke dashstyle="solid"/>
            </v:line>
            <v:line style="position:absolute" from="1700,2828" to="1700,2884" stroked="true" strokeweight=".5pt" strokecolor="#231f20">
              <v:stroke dashstyle="solid"/>
            </v:line>
            <v:line style="position:absolute" from="1595,2828" to="1595,2884" stroked="true" strokeweight=".5pt" strokecolor="#231f20">
              <v:stroke dashstyle="solid"/>
            </v:line>
            <v:line style="position:absolute" from="1491,2828" to="1491,2884" stroked="true" strokeweight=".5pt" strokecolor="#231f20">
              <v:stroke dashstyle="solid"/>
            </v:line>
            <v:line style="position:absolute" from="1282,2828" to="1282,2884" stroked="true" strokeweight=".5pt" strokecolor="#231f20">
              <v:stroke dashstyle="solid"/>
            </v:line>
            <v:line style="position:absolute" from="1177,2828" to="1177,2884" stroked="true" strokeweight=".5pt" strokecolor="#231f20">
              <v:stroke dashstyle="solid"/>
            </v:line>
            <v:line style="position:absolute" from="1073,2828" to="1073,2884" stroked="true" strokeweight=".5pt" strokecolor="#231f20">
              <v:stroke dashstyle="solid"/>
            </v:line>
            <v:rect style="position:absolute;left:798;top:49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8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26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391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"/>
        <w:ind w:left="0" w:right="5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10" w:val="left" w:leader="none"/>
          <w:tab w:pos="1328" w:val="left" w:leader="none"/>
          <w:tab w:pos="1746" w:val="left" w:leader="none"/>
          <w:tab w:pos="2164" w:val="left" w:leader="none"/>
          <w:tab w:pos="2582" w:val="left" w:leader="none"/>
          <w:tab w:pos="3000" w:val="left" w:leader="none"/>
          <w:tab w:pos="3418" w:val="left" w:leader="none"/>
        </w:tabs>
        <w:spacing w:line="120" w:lineRule="exact" w:before="0"/>
        <w:ind w:left="41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18</w:t>
      </w: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153" w:right="148" w:firstLine="0"/>
        <w:jc w:val="left"/>
        <w:rPr>
          <w:sz w:val="11"/>
        </w:rPr>
      </w:pPr>
      <w:bookmarkStart w:name="The policy decision" w:id="8"/>
      <w:bookmarkEnd w:id="8"/>
      <w:r>
        <w:rPr/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 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2002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39.685001pt;margin-top:12.689468pt;width:215.45pt;height:.1pt;mso-position-horizontal-relative:page;mso-position-vertical-relative:paragraph;z-index:-15721984;mso-wrap-distance-left:0;mso-wrap-distance-right:0" coordorigin="794,254" coordsize="4309,0" path="m794,254l5102,25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 </w:t>
      </w:r>
      <w:r>
        <w:rPr>
          <w:color w:val="231F20"/>
          <w:sz w:val="18"/>
        </w:rPr>
        <w:t>Inflation probabilities relative to the target</w:t>
      </w:r>
    </w:p>
    <w:p>
      <w:pPr>
        <w:pStyle w:val="BodyText"/>
        <w:spacing w:line="268" w:lineRule="auto" w:before="103"/>
        <w:ind w:left="153" w:right="124"/>
      </w:pPr>
      <w:r>
        <w:rPr/>
        <w:br w:type="column"/>
      </w:r>
      <w:r>
        <w:rPr>
          <w:color w:val="231F20"/>
          <w:w w:val="95"/>
        </w:rPr>
        <w:t>Domestically,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households’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incomes.</w:t>
      </w:r>
      <w:r>
        <w:rPr>
          <w:color w:val="231F20"/>
          <w:spacing w:val="-27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grows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similar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 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risk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interest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stimulate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windfall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 prices.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productivity growth. But there remains considerable uncertainty </w:t>
      </w:r>
      <w:r>
        <w:rPr>
          <w:color w:val="231F20"/>
        </w:rPr>
        <w:t>around that</w:t>
      </w:r>
      <w:r>
        <w:rPr>
          <w:color w:val="231F20"/>
          <w:spacing w:val="-39"/>
        </w:rPr>
        <w:t> </w:t>
      </w:r>
      <w:r>
        <w:rPr>
          <w:color w:val="231F20"/>
        </w:rPr>
        <w:t>judgement.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20"/>
      </w:pP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Inflation 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utility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drop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twelve-month</w:t>
      </w:r>
      <w:r>
        <w:rPr>
          <w:color w:val="231F20"/>
          <w:spacing w:val="-42"/>
        </w:rPr>
        <w:t> </w:t>
      </w:r>
      <w:r>
        <w:rPr>
          <w:color w:val="231F20"/>
        </w:rPr>
        <w:t>comparison.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remaining </w:t>
      </w:r>
      <w:r>
        <w:rPr>
          <w:color w:val="231F20"/>
          <w:w w:val="95"/>
        </w:rPr>
        <w:t>margin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absorbed,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</w:t>
      </w:r>
      <w:r>
        <w:rPr>
          <w:color w:val="231F20"/>
          <w:spacing w:val="-18"/>
        </w:rPr>
        <w:t> </w:t>
      </w:r>
      <w:r>
        <w:rPr>
          <w:color w:val="231F20"/>
        </w:rPr>
        <w:t>further.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1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react 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tightness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greater-than-expected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wages.</w:t>
      </w:r>
    </w:p>
    <w:p>
      <w:pPr>
        <w:pStyle w:val="BodyText"/>
        <w:spacing w:line="268" w:lineRule="auto"/>
        <w:ind w:left="153" w:right="229"/>
      </w:pPr>
      <w:r>
        <w:rPr>
          <w:color w:val="231F20"/>
          <w:w w:val="95"/>
        </w:rPr>
        <w:t>Furthermore,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either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direction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exchange</w:t>
      </w:r>
      <w:r>
        <w:rPr>
          <w:color w:val="231F20"/>
          <w:spacing w:val="-19"/>
        </w:rPr>
        <w:t> </w:t>
      </w:r>
      <w:r>
        <w:rPr>
          <w:color w:val="231F20"/>
        </w:rPr>
        <w:t>rate.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0"/>
          <w:cols w:num="2" w:equalWidth="0">
            <w:col w:w="4522" w:space="807"/>
            <w:col w:w="5521"/>
          </w:cols>
        </w:sectPr>
      </w:pPr>
    </w:p>
    <w:p>
      <w:pPr>
        <w:spacing w:line="247" w:lineRule="auto" w:before="105"/>
        <w:ind w:left="269" w:right="-13" w:firstLine="115"/>
        <w:jc w:val="left"/>
        <w:rPr>
          <w:sz w:val="12"/>
        </w:rPr>
      </w:pPr>
      <w:r>
        <w:rPr/>
        <w:pict>
          <v:group style="position:absolute;margin-left:51.131001pt;margin-top:20.692402pt;width:184.8pt;height:142.25pt;mso-position-horizontal-relative:page;mso-position-vertical-relative:paragraph;z-index:-20987904" coordorigin="1023,414" coordsize="3696,2845">
            <v:shape style="position:absolute;left:1022;top:413;width:3696;height:2845" coordorigin="1023,414" coordsize="3696,2845" path="m4718,414l4713,414,4713,415,4708,415,4708,425,4708,3249,1033,3249,1033,425,4708,425,4708,415,1023,415,1023,419,1023,425,1023,3249,1023,3259,4718,3259,4718,3249,4718,425,4713,425,4713,424,4718,424,4718,414xe" filled="true" fillcolor="#231f20" stroked="false">
              <v:path arrowok="t"/>
              <v:fill type="solid"/>
            </v:shape>
            <v:shape style="position:absolute;left:1192;top:1803;width:3070;height:1148" coordorigin="1193,1803" coordsize="3070,1148" path="m4262,1803l3983,1817,3704,1850,3425,1854,3146,1923,2867,1990,2588,2018,2309,2114,2030,2231,1751,2456,1472,2604,1193,2809,1193,2951,1472,2746,1751,2598,2030,2373,2309,2256,2588,2160,2867,2132,3146,2065,3425,1995,3704,1991,3983,1958,4262,1945,4262,1803xe" filled="true" fillcolor="#b0b6ba" stroked="false">
              <v:path arrowok="t"/>
              <v:fill type="solid"/>
            </v:shape>
            <v:shape style="position:absolute;left:1027;top:983;width:114;height:1710" coordorigin="1028,983" coordsize="114,1710" path="m1141,2682l1028,2682,1028,2692,1141,2692,1141,2682xm1141,2116l1028,2116,1028,2126,1141,2126,1141,2116xm1141,1550l1028,1550,1028,1560,1141,1560,1141,1550xm1141,983l1028,983,1028,993,1141,993,1141,983xe" filled="true" fillcolor="#231f20" stroked="false">
              <v:path arrowok="t"/>
              <v:fill type="solid"/>
            </v:shape>
            <v:rect style="position:absolute;left:1323;top:560;width:142;height:142" filled="true" fillcolor="#9a85be" stroked="false">
              <v:fill type="solid"/>
            </v:rect>
            <v:rect style="position:absolute;left:1323;top:742;width:142;height:142" filled="true" fillcolor="#b0b6ba" stroked="false">
              <v:fill type="solid"/>
            </v:rect>
            <v:shape style="position:absolute;left:1192;top:2062;width:1964;height:1187" coordorigin="1193,2062" coordsize="1964,1187" path="m3156,2062l2867,2132,2737,2145,2588,2227,2309,2405,2030,2865,1751,3087,1472,3153,1193,3180,1193,3248,1527,3248,1751,3229,2030,3007,2309,2547,2588,2369,2867,2215,3146,2067,3156,2062xe" filled="true" fillcolor="#9a85be" stroked="false">
              <v:path arrowok="t"/>
              <v:fill type="solid"/>
            </v:shape>
            <v:shape style="position:absolute;left:1192;top:3248;width:335;height:5" coordorigin="1193,3248" coordsize="335,5" path="m1527,3248l1193,3248,1193,3253,1472,3253,1527,3248xe" filled="true" fillcolor="#5c4d73" stroked="false">
              <v:path arrowok="t"/>
              <v:fill type="solid"/>
            </v:shape>
            <v:shape style="position:absolute;left:3155;top:1659;width:1386;height:262" coordorigin="3156,1659" coordsize="1386,262" path="m4541,1659l4262,1670,3983,1693,3704,1735,3425,1798,3156,1921,3425,1854,3704,1850,3983,1817,4262,1803,4262,1811,4541,1801,4541,1659xe" filled="true" fillcolor="#9a85be" stroked="false">
              <v:path arrowok="t"/>
              <v:fill type="solid"/>
            </v:shape>
            <v:shape style="position:absolute;left:2737;top:1803;width:1525;height:342" coordorigin="2737,1803" coordsize="1525,342" path="m4262,1803l3983,1817,3704,1850,3425,1854,3156,1921,3146,1925,2867,2073,2737,2145,2867,2132,3156,2062,3425,1939,3704,1877,3983,1835,4262,1811,4262,1803xe" filled="true" fillcolor="#8172a4" stroked="false">
              <v:path arrowok="t"/>
              <v:fill type="solid"/>
            </v:shape>
            <v:shape style="position:absolute;left:1027;top:700;width:3686;height:2554" coordorigin="1028,700" coordsize="3686,2554" path="m1141,2966l1028,2966,1028,2976,1141,2976,1141,2966xm1141,2399l1028,2399,1028,2409,1141,2409,1141,2399xm1141,1833l1028,1833,1028,1843,1141,1843,1141,1833xm1141,1267l1028,1267,1028,1277,1141,1277,1141,1267xm1141,700l1028,700,1028,710,1141,710,1141,700xm1198,3140l1188,3140,1188,3253,1198,3253,1198,3140xm1477,3197l1467,3197,1467,3253,1477,3253,1477,3197xm1756,3197l1746,3197,1746,3253,1756,3253,1756,3197xm2035,3197l2025,3197,2025,3253,2035,3253,2035,3197xm2314,3140l2304,3140,2304,3253,2314,3253,2314,3140xm2593,3197l2583,3197,2583,3253,2593,3253,2593,3197xm2872,3197l2862,3197,2862,3253,2872,3253,2872,3197xm3151,3197l3141,3197,3141,3253,3151,3253,3151,3197xm3430,3140l3420,3140,3420,3253,3430,3253,3430,3140xm3709,3197l3699,3197,3699,3253,3709,3253,3709,3197xm3988,3197l3978,3197,3978,3253,3988,3253,3988,3197xm4267,3197l4257,3197,4257,3253,4267,3253,4267,3197xm4547,3140l4537,3140,4537,3253,4547,3253,4547,3140xm4713,2966l4599,2966,4599,2976,4713,2976,4713,2966xm4713,2682l4599,2682,4599,2692,4713,2692,4713,2682xm4713,2399l4599,2399,4599,2409,4713,2409,4713,2399xm4713,2116l4599,2116,4599,2126,4713,2126,4713,2116xm4713,1833l4599,1833,4599,1843,4713,1843,4713,1833xm4713,1550l4599,1550,4599,1560,4713,1560,4713,1550xm4713,1267l4599,1267,4599,1277,4713,1277,4713,1267xm4713,983l4599,983,4599,993,4713,993,4713,983xm4713,700l4599,700,4599,710,4713,710,4713,700xe" filled="true" fillcolor="#231f20" stroked="false">
              <v:path arrowok="t"/>
              <v:fill type="solid"/>
            </v:shape>
            <v:shape style="position:absolute;left:1514;top:559;width:52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Probability of inflation at or </w:t>
      </w:r>
      <w:r>
        <w:rPr>
          <w:color w:val="231F20"/>
          <w:spacing w:val="-3"/>
          <w:w w:val="90"/>
          <w:sz w:val="12"/>
        </w:rPr>
        <w:t>below </w:t>
      </w:r>
      <w:r>
        <w:rPr>
          <w:color w:val="231F20"/>
          <w:position w:val="-8"/>
          <w:sz w:val="12"/>
        </w:rPr>
        <w:t>0 </w:t>
      </w:r>
      <w:r>
        <w:rPr>
          <w:color w:val="231F20"/>
          <w:sz w:val="12"/>
        </w:rPr>
        <w:t>the target, inverted (per cent)</w:t>
      </w:r>
    </w:p>
    <w:p>
      <w:pPr>
        <w:spacing w:before="141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247" w:lineRule="auto" w:before="105"/>
        <w:ind w:left="203" w:right="0" w:firstLine="212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Probability of inflation </w:t>
      </w:r>
      <w:r>
        <w:rPr>
          <w:color w:val="231F20"/>
          <w:w w:val="95"/>
          <w:sz w:val="12"/>
        </w:rPr>
        <w:t>above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target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position w:val="-8"/>
          <w:sz w:val="12"/>
        </w:rPr>
        <w:t>100</w:t>
      </w:r>
    </w:p>
    <w:p>
      <w:pPr>
        <w:spacing w:before="14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203" w:right="139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 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path.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two-year</w:t>
      </w:r>
      <w:r>
        <w:rPr>
          <w:color w:val="231F20"/>
          <w:spacing w:val="-44"/>
        </w:rPr>
        <w:t> </w:t>
      </w:r>
      <w:r>
        <w:rPr>
          <w:color w:val="231F20"/>
        </w:rPr>
        <w:t>point,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3"/>
        </w:rPr>
        <w:t> </w:t>
      </w:r>
      <w:r>
        <w:rPr>
          <w:color w:val="231F20"/>
        </w:rPr>
        <w:t>that inflation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above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3).</w:t>
      </w:r>
    </w:p>
    <w:p>
      <w:pPr>
        <w:pStyle w:val="Heading3"/>
        <w:spacing w:before="203"/>
        <w:ind w:left="203"/>
      </w:pPr>
      <w:r>
        <w:rPr>
          <w:color w:val="231F20"/>
        </w:rPr>
        <w:t>The policy decision</w:t>
      </w:r>
    </w:p>
    <w:p>
      <w:pPr>
        <w:pStyle w:val="BodyText"/>
        <w:spacing w:line="268" w:lineRule="auto" w:before="15"/>
        <w:ind w:left="203" w:right="16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0.5%,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target.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judges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around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undershoot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 contributions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 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0"/>
          <w:cols w:num="3" w:equalWidth="0">
            <w:col w:w="2061" w:space="546"/>
            <w:col w:w="1750" w:space="923"/>
            <w:col w:w="5570"/>
          </w:cols>
        </w:sectPr>
      </w:pPr>
    </w:p>
    <w:p>
      <w:pPr>
        <w:spacing w:before="52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spacing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95" w:lineRule="exact" w:before="0"/>
        <w:ind w:left="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 Q1</w:t>
      </w:r>
    </w:p>
    <w:p>
      <w:pPr>
        <w:pStyle w:val="BodyText"/>
        <w:spacing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95" w:lineRule="exact" w:before="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spacing w:line="124" w:lineRule="exact" w:before="5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80" w:lineRule="exact" w:before="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so.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remainder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accounted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weak</w:t>
      </w:r>
      <w:r>
        <w:rPr>
          <w:color w:val="231F20"/>
          <w:spacing w:val="-39"/>
        </w:rPr>
        <w:t> </w:t>
      </w:r>
      <w:r>
        <w:rPr>
          <w:color w:val="231F20"/>
        </w:rPr>
        <w:t>domestic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420"/>
          <w:cols w:num="5" w:equalWidth="0">
            <w:col w:w="336" w:space="40"/>
            <w:col w:w="1356" w:space="39"/>
            <w:col w:w="1079" w:space="39"/>
            <w:col w:w="1468" w:space="972"/>
            <w:col w:w="5521"/>
          </w:cols>
        </w:sectPr>
      </w:pPr>
    </w:p>
    <w:p>
      <w:pPr>
        <w:tabs>
          <w:tab w:pos="2170" w:val="left" w:leader="none"/>
          <w:tab w:pos="3290" w:val="left" w:leader="none"/>
          <w:tab w:pos="3839" w:val="left" w:leader="none"/>
        </w:tabs>
        <w:spacing w:before="75"/>
        <w:ind w:left="966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</w:r>
    </w:p>
    <w:p>
      <w:pPr>
        <w:pStyle w:val="BodyText"/>
        <w:spacing w:before="7"/>
        <w:rPr>
          <w:sz w:val="12"/>
        </w:rPr>
      </w:pPr>
    </w:p>
    <w:p>
      <w:pPr>
        <w:spacing w:line="244" w:lineRule="auto" w:before="0"/>
        <w:ind w:left="153" w:right="23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 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swathes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  <w:spacing w:line="268" w:lineRule="auto" w:before="3"/>
        <w:ind w:left="153" w:right="161"/>
      </w:pPr>
      <w:r>
        <w:rPr/>
        <w:br w:type="column"/>
      </w:r>
      <w:r>
        <w:rPr>
          <w:color w:val="231F20"/>
          <w:w w:val="90"/>
        </w:rPr>
        <w:t>growth: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diminishing,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slack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economy.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0"/>
          <w:cols w:num="2" w:equalWidth="0">
            <w:col w:w="4416" w:space="914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18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symmetric: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deviations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deviations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affecting 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 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 long-run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sustainable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immediate</w:t>
      </w:r>
    </w:p>
    <w:p>
      <w:pPr>
        <w:pStyle w:val="BodyText"/>
        <w:spacing w:line="268" w:lineRule="auto"/>
        <w:ind w:left="5482" w:right="121"/>
      </w:pPr>
      <w:r>
        <w:rPr>
          <w:color w:val="231F20"/>
          <w:w w:val="90"/>
        </w:rPr>
        <w:t>trade-off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returning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supporting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necessary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eliminate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quickly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possible</w:t>
      </w:r>
      <w:r>
        <w:rPr>
          <w:color w:val="231F20"/>
          <w:spacing w:val="-43"/>
        </w:rPr>
        <w:t> </w:t>
      </w:r>
      <w:r>
        <w:rPr>
          <w:color w:val="231F20"/>
        </w:rPr>
        <w:t>after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food</w:t>
      </w:r>
      <w:r>
        <w:rPr>
          <w:color w:val="231F20"/>
          <w:spacing w:val="-43"/>
        </w:rPr>
        <w:t> </w:t>
      </w:r>
      <w:r>
        <w:rPr>
          <w:color w:val="231F20"/>
        </w:rPr>
        <w:t>price movements have</w:t>
      </w:r>
      <w:r>
        <w:rPr>
          <w:color w:val="231F20"/>
          <w:spacing w:val="-39"/>
        </w:rPr>
        <w:t> </w:t>
      </w:r>
      <w:r>
        <w:rPr>
          <w:color w:val="231F20"/>
        </w:rPr>
        <w:t>abated.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29"/>
      </w:pP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yields,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absorbed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return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within</w:t>
      </w:r>
      <w:r>
        <w:rPr>
          <w:color w:val="231F20"/>
          <w:spacing w:val="-45"/>
        </w:rPr>
        <w:t> </w:t>
      </w:r>
      <w:r>
        <w:rPr>
          <w:color w:val="231F20"/>
        </w:rPr>
        <w:t>two</w:t>
      </w:r>
      <w:r>
        <w:rPr>
          <w:color w:val="231F20"/>
          <w:spacing w:val="-46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31"/>
      </w:pP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both directions. Were downside risks to materialise, market 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gradual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limited</w:t>
      </w:r>
      <w:r>
        <w:rPr>
          <w:color w:val="231F20"/>
          <w:spacing w:val="-42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 </w:t>
      </w:r>
      <w:r>
        <w:rPr>
          <w:color w:val="231F20"/>
          <w:w w:val="95"/>
        </w:rPr>
        <w:t>increases than is currently priced. The Committee could also decide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prospective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operating 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immediate </w:t>
      </w:r>
      <w:r>
        <w:rPr>
          <w:color w:val="231F20"/>
          <w:w w:val="90"/>
        </w:rPr>
        <w:t>aftermath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undesirable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economy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previously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MPC.</w:t>
      </w:r>
      <w:r>
        <w:rPr>
          <w:color w:val="231F20"/>
          <w:spacing w:val="-28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upside 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materialise,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appropriate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embodied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limited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previous</w:t>
      </w:r>
      <w:r>
        <w:rPr>
          <w:color w:val="231F20"/>
          <w:spacing w:val="-27"/>
        </w:rPr>
        <w:t> </w:t>
      </w:r>
      <w:r>
        <w:rPr>
          <w:color w:val="231F20"/>
        </w:rPr>
        <w:t>tightening</w:t>
      </w:r>
      <w:r>
        <w:rPr>
          <w:color w:val="231F20"/>
          <w:spacing w:val="-26"/>
        </w:rPr>
        <w:t> </w:t>
      </w:r>
      <w:r>
        <w:rPr>
          <w:color w:val="231F20"/>
        </w:rPr>
        <w:t>cycles.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02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stands</w:t>
      </w:r>
      <w:r>
        <w:rPr>
          <w:color w:val="231F20"/>
          <w:spacing w:val="-40"/>
        </w:rPr>
        <w:t> </w:t>
      </w:r>
      <w:r>
        <w:rPr>
          <w:color w:val="231F20"/>
        </w:rPr>
        <w:t>ready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take</w:t>
      </w:r>
      <w:r>
        <w:rPr>
          <w:color w:val="231F20"/>
          <w:spacing w:val="-40"/>
        </w:rPr>
        <w:t> </w:t>
      </w:r>
      <w:r>
        <w:rPr>
          <w:color w:val="231F20"/>
        </w:rPr>
        <w:t>whatever</w:t>
      </w:r>
      <w:r>
        <w:rPr>
          <w:color w:val="231F20"/>
          <w:spacing w:val="-39"/>
        </w:rPr>
        <w:t> </w:t>
      </w:r>
      <w:r>
        <w:rPr>
          <w:color w:val="231F20"/>
        </w:rPr>
        <w:t>action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needed,</w:t>
      </w:r>
      <w:r>
        <w:rPr>
          <w:color w:val="231F20"/>
          <w:spacing w:val="-39"/>
        </w:rPr>
        <w:t> </w:t>
      </w:r>
      <w:r>
        <w:rPr>
          <w:color w:val="231F20"/>
        </w:rPr>
        <w:t>as events</w:t>
      </w:r>
      <w:r>
        <w:rPr>
          <w:color w:val="231F20"/>
          <w:spacing w:val="-43"/>
        </w:rPr>
        <w:t> </w:t>
      </w:r>
      <w:r>
        <w:rPr>
          <w:color w:val="231F20"/>
        </w:rPr>
        <w:t>unfold,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ensure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remains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return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fashion.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judges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 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13"/>
      </w:pP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ind w:left="5482"/>
      </w:pPr>
      <w:r>
        <w:rPr>
          <w:color w:val="231F20"/>
        </w:rPr>
        <w:t>£375 billion.</w:t>
      </w: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8D0041"/>
        </w:rPr>
      </w:pPr>
      <w:bookmarkStart w:name="_TOC_250002" w:id="9"/>
      <w:bookmarkStart w:name="1 Money and asset prices" w:id="10"/>
      <w:r>
        <w:rPr/>
      </w:r>
      <w:bookmarkStart w:name="1.1 Monetary policy and financial market" w:id="11"/>
      <w:bookmarkEnd w:id="11"/>
      <w:r>
        <w:rPr/>
      </w:r>
      <w:bookmarkStart w:name="Monetary policy" w:id="12"/>
      <w:bookmarkEnd w:id="12"/>
      <w:r>
        <w:rPr/>
      </w:r>
      <w:bookmarkStart w:name="Monetary policy" w:id="13"/>
      <w:bookmarkEnd w:id="13"/>
      <w:r>
        <w:rPr>
          <w:color w:val="000005"/>
          <w:w w:val="95"/>
        </w:rPr>
        <w:t>M</w:t>
      </w:r>
      <w:r>
        <w:rPr>
          <w:color w:val="000005"/>
          <w:w w:val="95"/>
        </w:rPr>
        <w:t>oney</w:t>
      </w:r>
      <w:r>
        <w:rPr>
          <w:color w:val="000005"/>
          <w:spacing w:val="-5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55"/>
          <w:w w:val="95"/>
        </w:rPr>
        <w:t> </w:t>
      </w:r>
      <w:r>
        <w:rPr>
          <w:color w:val="000005"/>
          <w:w w:val="95"/>
        </w:rPr>
        <w:t>asset</w:t>
      </w:r>
      <w:r>
        <w:rPr>
          <w:color w:val="000005"/>
          <w:spacing w:val="-55"/>
          <w:w w:val="95"/>
        </w:rPr>
        <w:t> </w:t>
      </w:r>
      <w:bookmarkEnd w:id="9"/>
      <w:r>
        <w:rPr>
          <w:color w:val="000005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719936;mso-wrap-distance-left:0;mso-wrap-distance-right:0" coordorigin="794,272" coordsize="10319,0" path="m794,272l11112,272e" filled="false" stroked="true" strokeweight=".125pt" strokecolor="#000005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04"/>
      </w:pPr>
      <w:r>
        <w:rPr>
          <w:color w:val="8D0041"/>
          <w:w w:val="95"/>
        </w:rPr>
        <w:t>Official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interest</w:t>
      </w:r>
      <w:r>
        <w:rPr>
          <w:color w:val="8D0041"/>
          <w:spacing w:val="-43"/>
          <w:w w:val="95"/>
        </w:rPr>
        <w:t> </w:t>
      </w:r>
      <w:r>
        <w:rPr>
          <w:color w:val="8D0041"/>
          <w:w w:val="95"/>
        </w:rPr>
        <w:t>rates</w:t>
      </w:r>
      <w:r>
        <w:rPr>
          <w:color w:val="8D0041"/>
          <w:spacing w:val="-43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43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43"/>
          <w:w w:val="95"/>
        </w:rPr>
        <w:t> </w:t>
      </w:r>
      <w:r>
        <w:rPr>
          <w:color w:val="8D0041"/>
          <w:w w:val="95"/>
        </w:rPr>
        <w:t>United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Kingdom</w:t>
      </w:r>
      <w:r>
        <w:rPr>
          <w:color w:val="8D0041"/>
          <w:spacing w:val="-43"/>
          <w:w w:val="95"/>
        </w:rPr>
        <w:t> </w:t>
      </w:r>
      <w:r>
        <w:rPr>
          <w:color w:val="8D0041"/>
          <w:w w:val="95"/>
        </w:rPr>
        <w:t>remained</w:t>
      </w:r>
      <w:r>
        <w:rPr>
          <w:color w:val="8D0041"/>
          <w:spacing w:val="-43"/>
          <w:w w:val="95"/>
        </w:rPr>
        <w:t> </w:t>
      </w:r>
      <w:r>
        <w:rPr>
          <w:color w:val="8D0041"/>
          <w:w w:val="95"/>
        </w:rPr>
        <w:t>at</w:t>
      </w:r>
      <w:r>
        <w:rPr>
          <w:color w:val="8D0041"/>
          <w:spacing w:val="-43"/>
          <w:w w:val="95"/>
        </w:rPr>
        <w:t> </w:t>
      </w:r>
      <w:r>
        <w:rPr>
          <w:color w:val="8D0041"/>
          <w:w w:val="95"/>
        </w:rPr>
        <w:t>historically</w:t>
      </w:r>
      <w:r>
        <w:rPr>
          <w:color w:val="8D0041"/>
          <w:spacing w:val="-43"/>
          <w:w w:val="95"/>
        </w:rPr>
        <w:t> </w:t>
      </w:r>
      <w:r>
        <w:rPr>
          <w:color w:val="8D0041"/>
          <w:w w:val="95"/>
        </w:rPr>
        <w:t>low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levels.</w:t>
      </w:r>
      <w:r>
        <w:rPr>
          <w:color w:val="8D0041"/>
          <w:spacing w:val="-11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European Central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Bank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announced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details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of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an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expanded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asset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purchase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programme.</w:t>
      </w:r>
      <w:r>
        <w:rPr>
          <w:color w:val="8D0041"/>
          <w:spacing w:val="-30"/>
          <w:w w:val="95"/>
        </w:rPr>
        <w:t> </w:t>
      </w:r>
      <w:r>
        <w:rPr>
          <w:color w:val="8D0041"/>
          <w:w w:val="95"/>
        </w:rPr>
        <w:t>And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a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number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of</w:t>
      </w:r>
      <w:r>
        <w:rPr>
          <w:color w:val="8D0041"/>
          <w:spacing w:val="-52"/>
          <w:w w:val="95"/>
        </w:rPr>
        <w:t> </w:t>
      </w:r>
      <w:r>
        <w:rPr>
          <w:color w:val="8D0041"/>
          <w:spacing w:val="-3"/>
          <w:w w:val="95"/>
        </w:rPr>
        <w:t>other </w:t>
      </w:r>
      <w:r>
        <w:rPr>
          <w:color w:val="8D0041"/>
          <w:w w:val="95"/>
        </w:rPr>
        <w:t>central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banks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cut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their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benchmark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interest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rates.</w:t>
      </w:r>
      <w:r>
        <w:rPr>
          <w:color w:val="8D0041"/>
          <w:spacing w:val="-15"/>
          <w:w w:val="95"/>
        </w:rPr>
        <w:t> </w:t>
      </w:r>
      <w:r>
        <w:rPr>
          <w:color w:val="8D0041"/>
          <w:w w:val="95"/>
        </w:rPr>
        <w:t>Short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and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long-term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interest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rates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fell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across many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advanced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economies.</w:t>
      </w:r>
      <w:r>
        <w:rPr>
          <w:color w:val="8D0041"/>
          <w:spacing w:val="-28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United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Kingdom,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past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falls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market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rates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have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fed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through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into lower</w:t>
      </w:r>
      <w:r>
        <w:rPr>
          <w:color w:val="8D0041"/>
          <w:spacing w:val="-42"/>
          <w:w w:val="95"/>
        </w:rPr>
        <w:t> </w:t>
      </w:r>
      <w:r>
        <w:rPr>
          <w:color w:val="8D0041"/>
          <w:w w:val="95"/>
        </w:rPr>
        <w:t>interest</w:t>
      </w:r>
      <w:r>
        <w:rPr>
          <w:color w:val="8D0041"/>
          <w:spacing w:val="-41"/>
          <w:w w:val="95"/>
        </w:rPr>
        <w:t> </w:t>
      </w:r>
      <w:r>
        <w:rPr>
          <w:color w:val="8D0041"/>
          <w:w w:val="95"/>
        </w:rPr>
        <w:t>rates</w:t>
      </w:r>
      <w:r>
        <w:rPr>
          <w:color w:val="8D0041"/>
          <w:spacing w:val="-41"/>
          <w:w w:val="95"/>
        </w:rPr>
        <w:t> </w:t>
      </w:r>
      <w:r>
        <w:rPr>
          <w:color w:val="8D0041"/>
          <w:w w:val="95"/>
        </w:rPr>
        <w:t>on</w:t>
      </w:r>
      <w:r>
        <w:rPr>
          <w:color w:val="8D0041"/>
          <w:spacing w:val="-41"/>
          <w:w w:val="95"/>
        </w:rPr>
        <w:t> </w:t>
      </w:r>
      <w:r>
        <w:rPr>
          <w:color w:val="8D0041"/>
          <w:w w:val="95"/>
        </w:rPr>
        <w:t>household</w:t>
      </w:r>
      <w:r>
        <w:rPr>
          <w:color w:val="8D0041"/>
          <w:spacing w:val="-41"/>
          <w:w w:val="95"/>
        </w:rPr>
        <w:t> </w:t>
      </w:r>
      <w:r>
        <w:rPr>
          <w:color w:val="8D0041"/>
          <w:w w:val="95"/>
        </w:rPr>
        <w:t>borrowing.</w:t>
      </w:r>
      <w:r>
        <w:rPr>
          <w:color w:val="8D0041"/>
          <w:spacing w:val="-8"/>
          <w:w w:val="95"/>
        </w:rPr>
        <w:t> </w:t>
      </w:r>
      <w:r>
        <w:rPr>
          <w:color w:val="8D0041"/>
          <w:w w:val="95"/>
        </w:rPr>
        <w:t>Unsecured</w:t>
      </w:r>
      <w:r>
        <w:rPr>
          <w:color w:val="8D0041"/>
          <w:spacing w:val="-42"/>
          <w:w w:val="95"/>
        </w:rPr>
        <w:t> </w:t>
      </w:r>
      <w:r>
        <w:rPr>
          <w:color w:val="8D0041"/>
          <w:w w:val="95"/>
        </w:rPr>
        <w:t>lending</w:t>
      </w:r>
      <w:r>
        <w:rPr>
          <w:color w:val="8D0041"/>
          <w:spacing w:val="-41"/>
          <w:w w:val="95"/>
        </w:rPr>
        <w:t> </w:t>
      </w:r>
      <w:r>
        <w:rPr>
          <w:color w:val="8D0041"/>
          <w:w w:val="95"/>
        </w:rPr>
        <w:t>to</w:t>
      </w:r>
      <w:r>
        <w:rPr>
          <w:color w:val="8D0041"/>
          <w:spacing w:val="-41"/>
          <w:w w:val="95"/>
        </w:rPr>
        <w:t> </w:t>
      </w:r>
      <w:r>
        <w:rPr>
          <w:color w:val="8D0041"/>
          <w:w w:val="95"/>
        </w:rPr>
        <w:t>households</w:t>
      </w:r>
      <w:r>
        <w:rPr>
          <w:color w:val="8D0041"/>
          <w:spacing w:val="-41"/>
          <w:w w:val="95"/>
        </w:rPr>
        <w:t> </w:t>
      </w:r>
      <w:r>
        <w:rPr>
          <w:color w:val="8D0041"/>
          <w:w w:val="95"/>
        </w:rPr>
        <w:t>rose.</w:t>
      </w:r>
      <w:r>
        <w:rPr>
          <w:color w:val="8D0041"/>
          <w:spacing w:val="-8"/>
          <w:w w:val="95"/>
        </w:rPr>
        <w:t> </w:t>
      </w:r>
      <w:r>
        <w:rPr>
          <w:color w:val="8D0041"/>
          <w:w w:val="95"/>
        </w:rPr>
        <w:t>Mortgage </w:t>
      </w:r>
      <w:r>
        <w:rPr>
          <w:color w:val="8D0041"/>
          <w:w w:val="90"/>
        </w:rPr>
        <w:t>approvals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for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house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purchase,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however,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were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weaker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than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expected.</w:t>
      </w:r>
      <w:r>
        <w:rPr>
          <w:color w:val="8D0041"/>
          <w:spacing w:val="19"/>
          <w:w w:val="90"/>
        </w:rPr>
        <w:t> </w:t>
      </w:r>
      <w:r>
        <w:rPr>
          <w:color w:val="8D0041"/>
          <w:w w:val="90"/>
        </w:rPr>
        <w:t>Bank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lending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to</w:t>
      </w:r>
      <w:r>
        <w:rPr>
          <w:color w:val="8D0041"/>
          <w:spacing w:val="-25"/>
          <w:w w:val="90"/>
        </w:rPr>
        <w:t> </w:t>
      </w:r>
      <w:r>
        <w:rPr>
          <w:color w:val="8D0041"/>
          <w:w w:val="90"/>
        </w:rPr>
        <w:t>businesses</w:t>
      </w:r>
      <w:r>
        <w:rPr>
          <w:color w:val="8D0041"/>
          <w:spacing w:val="-26"/>
          <w:w w:val="90"/>
        </w:rPr>
        <w:t> </w:t>
      </w:r>
      <w:r>
        <w:rPr>
          <w:color w:val="8D0041"/>
          <w:w w:val="90"/>
        </w:rPr>
        <w:t>fell </w:t>
      </w:r>
      <w:r>
        <w:rPr>
          <w:color w:val="8D0041"/>
        </w:rPr>
        <w:t>a</w:t>
      </w:r>
      <w:r>
        <w:rPr>
          <w:color w:val="8D0041"/>
          <w:spacing w:val="-33"/>
        </w:rPr>
        <w:t> </w:t>
      </w:r>
      <w:r>
        <w:rPr>
          <w:color w:val="8D0041"/>
        </w:rPr>
        <w:t>little</w:t>
      </w:r>
      <w:r>
        <w:rPr>
          <w:color w:val="8D0041"/>
          <w:spacing w:val="-32"/>
        </w:rPr>
        <w:t> </w:t>
      </w:r>
      <w:r>
        <w:rPr>
          <w:color w:val="8D0041"/>
        </w:rPr>
        <w:t>in</w:t>
      </w:r>
      <w:r>
        <w:rPr>
          <w:color w:val="8D0041"/>
          <w:spacing w:val="-32"/>
        </w:rPr>
        <w:t> </w:t>
      </w:r>
      <w:r>
        <w:rPr>
          <w:color w:val="8D0041"/>
        </w:rPr>
        <w:t>Q4,</w:t>
      </w:r>
      <w:r>
        <w:rPr>
          <w:color w:val="8D0041"/>
          <w:spacing w:val="-32"/>
        </w:rPr>
        <w:t> </w:t>
      </w:r>
      <w:r>
        <w:rPr>
          <w:color w:val="8D0041"/>
        </w:rPr>
        <w:t>although</w:t>
      </w:r>
      <w:r>
        <w:rPr>
          <w:color w:val="8D0041"/>
          <w:spacing w:val="-32"/>
        </w:rPr>
        <w:t> </w:t>
      </w:r>
      <w:r>
        <w:rPr>
          <w:color w:val="8D0041"/>
        </w:rPr>
        <w:t>total</w:t>
      </w:r>
      <w:r>
        <w:rPr>
          <w:color w:val="8D0041"/>
          <w:spacing w:val="-32"/>
        </w:rPr>
        <w:t> </w:t>
      </w:r>
      <w:r>
        <w:rPr>
          <w:color w:val="8D0041"/>
        </w:rPr>
        <w:t>net</w:t>
      </w:r>
      <w:r>
        <w:rPr>
          <w:color w:val="8D0041"/>
          <w:spacing w:val="-33"/>
        </w:rPr>
        <w:t> </w:t>
      </w:r>
      <w:r>
        <w:rPr>
          <w:color w:val="8D0041"/>
        </w:rPr>
        <w:t>external</w:t>
      </w:r>
      <w:r>
        <w:rPr>
          <w:color w:val="8D0041"/>
          <w:spacing w:val="-32"/>
        </w:rPr>
        <w:t> </w:t>
      </w:r>
      <w:r>
        <w:rPr>
          <w:color w:val="8D0041"/>
        </w:rPr>
        <w:t>finance</w:t>
      </w:r>
      <w:r>
        <w:rPr>
          <w:color w:val="8D0041"/>
          <w:spacing w:val="-32"/>
        </w:rPr>
        <w:t> </w:t>
      </w:r>
      <w:r>
        <w:rPr>
          <w:color w:val="8D0041"/>
        </w:rPr>
        <w:t>raised</w:t>
      </w:r>
      <w:r>
        <w:rPr>
          <w:color w:val="8D0041"/>
          <w:spacing w:val="-32"/>
        </w:rPr>
        <w:t> </w:t>
      </w:r>
      <w:r>
        <w:rPr>
          <w:color w:val="8D0041"/>
        </w:rPr>
        <w:t>increased.</w:t>
      </w:r>
    </w:p>
    <w:p>
      <w:pPr>
        <w:pStyle w:val="BodyText"/>
      </w:pPr>
    </w:p>
    <w:p>
      <w:pPr>
        <w:spacing w:after="0"/>
        <w:sectPr>
          <w:headerReference w:type="default" r:id="rId29"/>
          <w:headerReference w:type="even" r:id="rId30"/>
          <w:pgSz w:w="11910" w:h="16840"/>
          <w:pgMar w:header="425" w:footer="0" w:top="620" w:bottom="280" w:left="640" w:right="421"/>
          <w:pgNumType w:start="9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rFonts w:ascii="Arial" w:hAnsi="Arial"/>
          <w:b/>
          <w:color w:val="8D0041"/>
          <w:sz w:val="18"/>
        </w:rPr>
        <w:t>Table 1.A </w:t>
      </w:r>
      <w:r>
        <w:rPr>
          <w:color w:val="000005"/>
          <w:sz w:val="18"/>
        </w:rPr>
        <w:t>Monitoring the MPC’s key judgements</w:t>
      </w:r>
    </w:p>
    <w:p>
      <w:pPr>
        <w:tabs>
          <w:tab w:pos="2799" w:val="left" w:leader="none"/>
        </w:tabs>
        <w:spacing w:before="183"/>
        <w:ind w:left="193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Developments anticipated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11"/>
          <w:w w:val="95"/>
          <w:sz w:val="14"/>
        </w:rPr>
        <w:t> </w:t>
      </w:r>
      <w:r>
        <w:rPr>
          <w:color w:val="000005"/>
          <w:w w:val="95"/>
          <w:sz w:val="14"/>
        </w:rPr>
        <w:t>November</w:t>
        <w:tab/>
      </w:r>
      <w:r>
        <w:rPr>
          <w:color w:val="000005"/>
          <w:sz w:val="14"/>
        </w:rPr>
        <w:t>Developments</w:t>
      </w:r>
      <w:r>
        <w:rPr>
          <w:color w:val="000005"/>
          <w:spacing w:val="-19"/>
          <w:sz w:val="14"/>
        </w:rPr>
        <w:t> </w:t>
      </w:r>
      <w:r>
        <w:rPr>
          <w:color w:val="000005"/>
          <w:sz w:val="14"/>
        </w:rPr>
        <w:t>since</w:t>
      </w:r>
      <w:r>
        <w:rPr>
          <w:color w:val="000005"/>
          <w:spacing w:val="-18"/>
          <w:sz w:val="14"/>
        </w:rPr>
        <w:t> </w:t>
      </w:r>
      <w:r>
        <w:rPr>
          <w:color w:val="000005"/>
          <w:sz w:val="14"/>
        </w:rPr>
        <w:t>November</w:t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ind w:left="153" w:right="-260"/>
      </w:pPr>
      <w:r>
        <w:rPr/>
        <w:pict>
          <v:group style="width:249.45pt;height:14.2pt;mso-position-horizontal-relative:char;mso-position-vertical-relative:line" coordorigin="0,0" coordsize="4989,284">
            <v:rect style="position:absolute;left:0;top:0;width:2607;height:284" filled="true" fillcolor="#8d0041" stroked="false">
              <v:fill type="solid"/>
            </v:rect>
            <v:rect style="position:absolute;left:2606;top:0;width:2383;height:284" filled="true" fillcolor="#b55983" stroked="false">
              <v:fill type="solid"/>
            </v:rect>
            <v:shape style="position:absolute;left:40;top:32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2646;top:32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ListParagraph"/>
        <w:numPr>
          <w:ilvl w:val="0"/>
          <w:numId w:val="2"/>
        </w:numPr>
        <w:tabs>
          <w:tab w:pos="114" w:val="left" w:leader="none"/>
          <w:tab w:pos="2606" w:val="left" w:leader="none"/>
        </w:tabs>
        <w:spacing w:line="240" w:lineRule="auto" w:before="9" w:after="0"/>
        <w:ind w:left="307" w:right="96" w:hanging="308"/>
        <w:jc w:val="right"/>
        <w:rPr>
          <w:sz w:val="14"/>
        </w:rPr>
      </w:pPr>
      <w:r>
        <w:rPr>
          <w:color w:val="000005"/>
          <w:w w:val="95"/>
          <w:sz w:val="14"/>
        </w:rPr>
        <w:t>Credit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spreads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to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continue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to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decline.</w:t>
        <w:tab/>
        <w:t>•</w:t>
      </w:r>
      <w:r>
        <w:rPr>
          <w:color w:val="000005"/>
          <w:spacing w:val="-6"/>
          <w:w w:val="95"/>
          <w:sz w:val="14"/>
        </w:rPr>
        <w:t> </w:t>
      </w:r>
      <w:r>
        <w:rPr>
          <w:color w:val="000005"/>
          <w:w w:val="95"/>
          <w:sz w:val="14"/>
        </w:rPr>
        <w:t>Credit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spreads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ticked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up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Q4,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but</w:t>
      </w:r>
    </w:p>
    <w:p>
      <w:pPr>
        <w:spacing w:before="28"/>
        <w:ind w:left="0" w:right="38" w:firstLine="0"/>
        <w:jc w:val="right"/>
        <w:rPr>
          <w:sz w:val="14"/>
        </w:rPr>
      </w:pPr>
      <w:r>
        <w:rPr/>
        <w:pict>
          <v:group style="position:absolute;margin-left:39.685001pt;margin-top:12.106836pt;width:249.45pt;height:14.2pt;mso-position-horizontal-relative:page;mso-position-vertical-relative:paragraph;z-index:15740928" coordorigin="794,242" coordsize="4989,284">
            <v:rect style="position:absolute;left:793;top:242;width:2607;height:284" filled="true" fillcolor="#8d0041" stroked="false">
              <v:fill type="solid"/>
            </v:rect>
            <v:rect style="position:absolute;left:3399;top:242;width:2383;height:284" filled="true" fillcolor="#b55983" stroked="false">
              <v:fill type="solid"/>
            </v:rect>
            <v:shape style="position:absolute;left:833;top:274;width:117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Mortgage approvals</w:t>
                    </w:r>
                  </w:p>
                </w:txbxContent>
              </v:textbox>
              <w10:wrap type="none"/>
            </v:shape>
            <v:shape style="position:absolute;left:3439;top:274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w w:val="90"/>
          <w:sz w:val="14"/>
        </w:rPr>
        <w:t>expected to decline slightly in 2015.</w:t>
      </w: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40" w:lineRule="auto" w:before="235" w:after="0"/>
        <w:ind w:left="633" w:right="0" w:hanging="481"/>
        <w:jc w:val="left"/>
        <w:rPr>
          <w:color w:val="000005"/>
        </w:rPr>
      </w:pPr>
      <w:r>
        <w:rPr>
          <w:color w:val="000005"/>
          <w:w w:val="114"/>
        </w:rPr>
        <w:br w:type="column"/>
      </w:r>
      <w:r>
        <w:rPr>
          <w:color w:val="000005"/>
        </w:rPr>
        <w:t>Monetary</w:t>
      </w:r>
      <w:r>
        <w:rPr>
          <w:color w:val="000005"/>
          <w:spacing w:val="-36"/>
        </w:rPr>
        <w:t> </w:t>
      </w:r>
      <w:r>
        <w:rPr>
          <w:color w:val="000005"/>
        </w:rPr>
        <w:t>policy</w:t>
      </w:r>
      <w:r>
        <w:rPr>
          <w:color w:val="000005"/>
          <w:spacing w:val="-35"/>
        </w:rPr>
        <w:t> </w:t>
      </w:r>
      <w:r>
        <w:rPr>
          <w:color w:val="000005"/>
        </w:rPr>
        <w:t>and</w:t>
      </w:r>
      <w:r>
        <w:rPr>
          <w:color w:val="000005"/>
          <w:spacing w:val="-35"/>
        </w:rPr>
        <w:t> </w:t>
      </w:r>
      <w:r>
        <w:rPr>
          <w:color w:val="000005"/>
        </w:rPr>
        <w:t>financial</w:t>
      </w:r>
      <w:r>
        <w:rPr>
          <w:color w:val="000005"/>
          <w:spacing w:val="-35"/>
        </w:rPr>
        <w:t> </w:t>
      </w:r>
      <w:r>
        <w:rPr>
          <w:color w:val="000005"/>
        </w:rPr>
        <w:t>markets</w:t>
      </w:r>
    </w:p>
    <w:p>
      <w:pPr>
        <w:pStyle w:val="Heading5"/>
        <w:spacing w:before="256"/>
        <w:jc w:val="both"/>
      </w:pPr>
      <w:r>
        <w:rPr>
          <w:color w:val="8D0041"/>
        </w:rPr>
        <w:t>Monetary policy</w:t>
      </w:r>
    </w:p>
    <w:p>
      <w:pPr>
        <w:pStyle w:val="BodyText"/>
        <w:spacing w:line="268" w:lineRule="auto" w:before="23"/>
        <w:ind w:left="153" w:right="609"/>
        <w:jc w:val="both"/>
      </w:pPr>
      <w:r>
        <w:rPr>
          <w:color w:val="000005"/>
          <w:w w:val="90"/>
        </w:rPr>
        <w:t>At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January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meeting,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European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Central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Bank’s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(ECB’s) </w:t>
      </w:r>
      <w:r>
        <w:rPr>
          <w:color w:val="000005"/>
          <w:w w:val="95"/>
        </w:rPr>
        <w:t>Governing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Council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announced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extend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asset purchase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programme,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purchasing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€60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billion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public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and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421"/>
          <w:cols w:num="2" w:equalWidth="0">
            <w:col w:w="4947" w:space="382"/>
            <w:col w:w="5520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0" w:after="0"/>
        <w:ind w:left="307" w:right="0" w:hanging="114"/>
        <w:jc w:val="left"/>
        <w:rPr>
          <w:sz w:val="14"/>
        </w:rPr>
      </w:pPr>
      <w:r>
        <w:rPr/>
        <w:pict>
          <v:group style="position:absolute;margin-left:39.685001pt;margin-top:20.449751pt;width:249.45pt;height:14.2pt;mso-position-horizontal-relative:page;mso-position-vertical-relative:paragraph;z-index:15742464" coordorigin="794,409" coordsize="4989,284">
            <v:rect style="position:absolute;left:793;top:409;width:2607;height:284" filled="true" fillcolor="#8d0041" stroked="false">
              <v:fill type="solid"/>
            </v:rect>
            <v:rect style="position:absolute;left:3399;top:409;width:2383;height:284" filled="true" fillcolor="#b55983" stroked="false">
              <v:fill type="solid"/>
            </v:rect>
            <v:shape style="position:absolute;left:833;top:441;width:12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House price</w:t>
                    </w:r>
                    <w:r>
                      <w:rPr>
                        <w:color w:val="FFFFFF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</w:p>
                </w:txbxContent>
              </v:textbox>
              <w10:wrap type="none"/>
            </v:shape>
            <v:shape style="position:absolute;left:3439;top:441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w w:val="95"/>
          <w:sz w:val="14"/>
        </w:rPr>
        <w:t>Mortgage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approvals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for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house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purchase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to rise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to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around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70,000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month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2015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spacing w:val="-6"/>
          <w:w w:val="95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0" w:after="0"/>
        <w:ind w:left="307" w:right="37" w:hanging="114"/>
        <w:jc w:val="left"/>
        <w:rPr>
          <w:sz w:val="14"/>
        </w:rPr>
      </w:pPr>
      <w:r>
        <w:rPr/>
        <w:pict>
          <v:group style="position:absolute;margin-left:39.685001pt;margin-top:30.121767pt;width:249.45pt;height:14.2pt;mso-position-horizontal-relative:page;mso-position-vertical-relative:paragraph;z-index:15744000" coordorigin="794,602" coordsize="4989,284">
            <v:rect style="position:absolute;left:793;top:602;width:2607;height:284" filled="true" fillcolor="#8d0041" stroked="false">
              <v:fill type="solid"/>
            </v:rect>
            <v:rect style="position:absolute;left:3399;top:602;width:2383;height:284" filled="true" fillcolor="#b55983" stroked="false">
              <v:fill type="solid"/>
            </v:rect>
            <v:shape style="position:absolute;left:833;top:635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PNFC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lending</w:t>
                    </w:r>
                  </w:p>
                </w:txbxContent>
              </v:textbox>
              <w10:wrap type="none"/>
            </v:shape>
            <v:shape style="position:absolute;left:3439;top:635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w w:val="95"/>
          <w:sz w:val="14"/>
        </w:rPr>
        <w:t>Rises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main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indices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national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spacing w:val="-3"/>
          <w:w w:val="95"/>
          <w:sz w:val="14"/>
        </w:rPr>
        <w:t>house </w:t>
      </w:r>
      <w:r>
        <w:rPr>
          <w:color w:val="000005"/>
          <w:sz w:val="14"/>
        </w:rPr>
        <w:t>prices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to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average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around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¼%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month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by 2015</w:t>
      </w:r>
      <w:r>
        <w:rPr>
          <w:color w:val="000005"/>
          <w:spacing w:val="-12"/>
          <w:sz w:val="14"/>
        </w:rPr>
        <w:t> </w:t>
      </w:r>
      <w:r>
        <w:rPr>
          <w:color w:val="000005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0" w:after="0"/>
        <w:ind w:left="307" w:right="497" w:hanging="114"/>
        <w:jc w:val="left"/>
        <w:rPr>
          <w:sz w:val="14"/>
        </w:rPr>
      </w:pPr>
      <w:r>
        <w:rPr/>
        <w:pict>
          <v:group style="position:absolute;margin-left:39.685001pt;margin-top:20.288765pt;width:249.45pt;height:14.2pt;mso-position-horizontal-relative:page;mso-position-vertical-relative:paragraph;z-index:15745536" coordorigin="794,406" coordsize="4989,284">
            <v:rect style="position:absolute;left:793;top:405;width:2607;height:284" filled="true" fillcolor="#8d0041" stroked="false">
              <v:fill type="solid"/>
            </v:rect>
            <v:rect style="position:absolute;left:3399;top:405;width:2383;height:284" filled="true" fillcolor="#b55983" stroked="false">
              <v:fill type="solid"/>
            </v:rect>
            <v:shape style="position:absolute;left:833;top:438;width:119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Evolution of</w:t>
                    </w:r>
                    <w:r>
                      <w:rPr>
                        <w:color w:val="FFFFFF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3439;top:438;width:172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w w:val="95"/>
          <w:sz w:val="14"/>
        </w:rPr>
        <w:t>PNFC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net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lending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to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be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positive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spacing w:val="-7"/>
          <w:w w:val="95"/>
          <w:sz w:val="14"/>
        </w:rPr>
        <w:t>in </w:t>
      </w:r>
      <w:r>
        <w:rPr>
          <w:color w:val="000005"/>
          <w:sz w:val="14"/>
        </w:rPr>
        <w:t>2014</w:t>
      </w:r>
      <w:r>
        <w:rPr>
          <w:color w:val="000005"/>
          <w:spacing w:val="-28"/>
          <w:sz w:val="14"/>
        </w:rPr>
        <w:t> </w:t>
      </w:r>
      <w:r>
        <w:rPr>
          <w:color w:val="000005"/>
          <w:sz w:val="14"/>
        </w:rPr>
        <w:t>H2,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and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to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pick</w:t>
      </w:r>
      <w:r>
        <w:rPr>
          <w:color w:val="000005"/>
          <w:spacing w:val="-28"/>
          <w:sz w:val="14"/>
        </w:rPr>
        <w:t> </w:t>
      </w:r>
      <w:r>
        <w:rPr>
          <w:color w:val="000005"/>
          <w:sz w:val="14"/>
        </w:rPr>
        <w:t>up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2015.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1" w:after="0"/>
        <w:ind w:left="307" w:right="344" w:hanging="114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0144" from="39.685001pt,25.14374pt" to="255.118001pt,25.14374pt" stroked="true" strokeweight=".7pt" strokecolor="#8d0041">
            <v:stroke dashstyle="solid"/>
            <w10:wrap type="none"/>
          </v:line>
        </w:pict>
      </w:r>
      <w:r>
        <w:rPr>
          <w:color w:val="000005"/>
          <w:w w:val="95"/>
          <w:sz w:val="14"/>
        </w:rPr>
        <w:t>Sterling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ERI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to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evolve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line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with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spacing w:val="-5"/>
          <w:w w:val="95"/>
          <w:sz w:val="14"/>
        </w:rPr>
        <w:t>the </w:t>
      </w:r>
      <w:r>
        <w:rPr>
          <w:color w:val="000005"/>
          <w:sz w:val="14"/>
        </w:rPr>
        <w:t>conditioning</w:t>
      </w:r>
      <w:r>
        <w:rPr>
          <w:color w:val="000005"/>
          <w:spacing w:val="-19"/>
          <w:sz w:val="14"/>
        </w:rPr>
        <w:t> </w:t>
      </w:r>
      <w:r>
        <w:rPr>
          <w:color w:val="000005"/>
          <w:sz w:val="14"/>
        </w:rPr>
        <w:t>assumption.</w:t>
      </w:r>
    </w:p>
    <w:p>
      <w:pPr>
        <w:pStyle w:val="BodyText"/>
        <w:spacing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3"/>
        </w:numPr>
        <w:tabs>
          <w:tab w:pos="175" w:val="left" w:leader="none"/>
        </w:tabs>
        <w:spacing w:line="283" w:lineRule="auto" w:before="0" w:after="0"/>
        <w:ind w:left="174" w:right="38" w:hanging="114"/>
        <w:jc w:val="left"/>
        <w:rPr>
          <w:color w:val="000005"/>
          <w:sz w:val="14"/>
        </w:rPr>
      </w:pPr>
      <w:r>
        <w:rPr>
          <w:color w:val="000005"/>
          <w:w w:val="95"/>
          <w:sz w:val="14"/>
        </w:rPr>
        <w:t>Mortgage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approvals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averaged</w:t>
      </w:r>
      <w:r>
        <w:rPr>
          <w:color w:val="000005"/>
          <w:spacing w:val="-23"/>
          <w:w w:val="95"/>
          <w:sz w:val="14"/>
        </w:rPr>
        <w:t> </w:t>
      </w:r>
      <w:r>
        <w:rPr>
          <w:color w:val="000005"/>
          <w:w w:val="95"/>
          <w:sz w:val="14"/>
        </w:rPr>
        <w:t>60,000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spacing w:val="-15"/>
          <w:w w:val="95"/>
          <w:sz w:val="14"/>
        </w:rPr>
        <w:t>a </w:t>
      </w:r>
      <w:r>
        <w:rPr>
          <w:color w:val="000005"/>
          <w:sz w:val="14"/>
        </w:rPr>
        <w:t>month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12"/>
          <w:sz w:val="14"/>
        </w:rPr>
        <w:t> </w:t>
      </w:r>
      <w:r>
        <w:rPr>
          <w:color w:val="000005"/>
          <w:sz w:val="14"/>
        </w:rPr>
        <w:t>2014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75" w:val="left" w:leader="none"/>
        </w:tabs>
        <w:spacing w:line="283" w:lineRule="auto" w:before="0" w:after="0"/>
        <w:ind w:left="174" w:right="93" w:hanging="114"/>
        <w:jc w:val="left"/>
        <w:rPr>
          <w:color w:val="000005"/>
          <w:sz w:val="14"/>
        </w:rPr>
      </w:pPr>
      <w:r>
        <w:rPr>
          <w:color w:val="000005"/>
          <w:sz w:val="14"/>
        </w:rPr>
        <w:t>Average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of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Halifax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and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Nationwide </w:t>
      </w:r>
      <w:r>
        <w:rPr>
          <w:color w:val="000005"/>
          <w:w w:val="95"/>
          <w:sz w:val="14"/>
        </w:rPr>
        <w:t>indices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rose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by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around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½%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per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spacing w:val="-3"/>
          <w:w w:val="95"/>
          <w:sz w:val="14"/>
        </w:rPr>
        <w:t>month </w:t>
      </w:r>
      <w:r>
        <w:rPr>
          <w:color w:val="000005"/>
          <w:w w:val="78"/>
          <w:sz w:val="14"/>
        </w:rPr>
        <w:t>i</w:t>
      </w:r>
      <w:r>
        <w:rPr>
          <w:color w:val="000005"/>
          <w:w w:val="92"/>
          <w:sz w:val="14"/>
        </w:rPr>
        <w:t>n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110"/>
          <w:sz w:val="14"/>
        </w:rPr>
        <w:t>Q</w:t>
      </w:r>
      <w:r>
        <w:rPr>
          <w:color w:val="000005"/>
          <w:w w:val="104"/>
          <w:sz w:val="14"/>
        </w:rPr>
        <w:t>4</w:t>
      </w:r>
      <w:r>
        <w:rPr>
          <w:color w:val="000005"/>
          <w:w w:val="58"/>
          <w:sz w:val="14"/>
        </w:rPr>
        <w:t>,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a</w:t>
      </w:r>
      <w:r>
        <w:rPr>
          <w:color w:val="000005"/>
          <w:w w:val="92"/>
          <w:sz w:val="14"/>
        </w:rPr>
        <w:t>n</w:t>
      </w:r>
      <w:r>
        <w:rPr>
          <w:color w:val="000005"/>
          <w:w w:val="91"/>
          <w:sz w:val="14"/>
        </w:rPr>
        <w:t>d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9"/>
          <w:sz w:val="14"/>
        </w:rPr>
        <w:t>b</w:t>
      </w:r>
      <w:r>
        <w:rPr>
          <w:color w:val="000005"/>
          <w:w w:val="94"/>
          <w:sz w:val="14"/>
        </w:rPr>
        <w:t>y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78"/>
          <w:sz w:val="14"/>
        </w:rPr>
        <w:t>1</w:t>
      </w:r>
      <w:r>
        <w:rPr>
          <w:color w:val="000005"/>
          <w:w w:val="58"/>
          <w:sz w:val="14"/>
        </w:rPr>
        <w:t>.</w:t>
      </w:r>
      <w:r>
        <w:rPr>
          <w:color w:val="000005"/>
          <w:w w:val="96"/>
          <w:sz w:val="14"/>
        </w:rPr>
        <w:t>2</w:t>
      </w:r>
      <w:r>
        <w:rPr>
          <w:color w:val="000005"/>
          <w:w w:val="137"/>
          <w:sz w:val="14"/>
        </w:rPr>
        <w:t>%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78"/>
          <w:sz w:val="14"/>
        </w:rPr>
        <w:t>i</w:t>
      </w:r>
      <w:r>
        <w:rPr>
          <w:color w:val="000005"/>
          <w:w w:val="92"/>
          <w:sz w:val="14"/>
        </w:rPr>
        <w:t>n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60"/>
          <w:sz w:val="14"/>
        </w:rPr>
        <w:t>J</w:t>
      </w:r>
      <w:r>
        <w:rPr>
          <w:color w:val="000005"/>
          <w:w w:val="87"/>
          <w:sz w:val="14"/>
        </w:rPr>
        <w:t>a</w:t>
      </w:r>
      <w:r>
        <w:rPr>
          <w:color w:val="000005"/>
          <w:w w:val="92"/>
          <w:sz w:val="14"/>
        </w:rPr>
        <w:t>n</w:t>
      </w:r>
      <w:r>
        <w:rPr>
          <w:color w:val="000005"/>
          <w:w w:val="92"/>
          <w:sz w:val="14"/>
        </w:rPr>
        <w:t>u</w:t>
      </w:r>
      <w:r>
        <w:rPr>
          <w:color w:val="000005"/>
          <w:w w:val="87"/>
          <w:sz w:val="14"/>
        </w:rPr>
        <w:t>a</w:t>
      </w:r>
      <w:r>
        <w:rPr>
          <w:color w:val="000005"/>
          <w:w w:val="82"/>
          <w:sz w:val="14"/>
        </w:rPr>
        <w:t>r</w:t>
      </w:r>
      <w:r>
        <w:rPr>
          <w:color w:val="000005"/>
          <w:w w:val="94"/>
          <w:sz w:val="14"/>
        </w:rPr>
        <w:t>y</w:t>
      </w:r>
      <w:r>
        <w:rPr>
          <w:color w:val="000005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75" w:val="left" w:leader="none"/>
        </w:tabs>
        <w:spacing w:line="283" w:lineRule="auto" w:before="0" w:after="0"/>
        <w:ind w:left="174" w:right="518" w:hanging="114"/>
        <w:jc w:val="left"/>
        <w:rPr>
          <w:color w:val="000005"/>
          <w:sz w:val="14"/>
        </w:rPr>
      </w:pPr>
      <w:r>
        <w:rPr>
          <w:color w:val="000005"/>
          <w:w w:val="95"/>
          <w:sz w:val="14"/>
        </w:rPr>
        <w:t>PNFC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net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lending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fell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little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spacing w:val="-7"/>
          <w:w w:val="95"/>
          <w:sz w:val="14"/>
        </w:rPr>
        <w:t>in </w:t>
      </w:r>
      <w:r>
        <w:rPr>
          <w:color w:val="000005"/>
          <w:sz w:val="14"/>
        </w:rPr>
        <w:t>2014</w:t>
      </w:r>
      <w:r>
        <w:rPr>
          <w:color w:val="000005"/>
          <w:spacing w:val="-12"/>
          <w:sz w:val="14"/>
        </w:rPr>
        <w:t> </w:t>
      </w:r>
      <w:r>
        <w:rPr>
          <w:color w:val="000005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75" w:val="left" w:leader="none"/>
        </w:tabs>
        <w:spacing w:line="240" w:lineRule="auto" w:before="1" w:after="0"/>
        <w:ind w:left="174" w:right="0" w:hanging="114"/>
        <w:jc w:val="left"/>
        <w:rPr>
          <w:color w:val="000005"/>
          <w:sz w:val="14"/>
        </w:rPr>
      </w:pPr>
      <w:r>
        <w:rPr>
          <w:color w:val="000005"/>
          <w:w w:val="102"/>
          <w:sz w:val="14"/>
        </w:rPr>
        <w:t>S</w:t>
      </w:r>
      <w:r>
        <w:rPr>
          <w:color w:val="000005"/>
          <w:w w:val="87"/>
          <w:sz w:val="14"/>
        </w:rPr>
        <w:t>t</w:t>
      </w:r>
      <w:r>
        <w:rPr>
          <w:color w:val="000005"/>
          <w:w w:val="84"/>
          <w:sz w:val="14"/>
        </w:rPr>
        <w:t>e</w:t>
      </w:r>
      <w:r>
        <w:rPr>
          <w:color w:val="000005"/>
          <w:w w:val="82"/>
          <w:sz w:val="14"/>
        </w:rPr>
        <w:t>r</w:t>
      </w:r>
      <w:r>
        <w:rPr>
          <w:color w:val="000005"/>
          <w:w w:val="82"/>
          <w:sz w:val="14"/>
        </w:rPr>
        <w:t>l</w:t>
      </w:r>
      <w:r>
        <w:rPr>
          <w:color w:val="000005"/>
          <w:w w:val="78"/>
          <w:sz w:val="14"/>
        </w:rPr>
        <w:t>i</w:t>
      </w:r>
      <w:r>
        <w:rPr>
          <w:color w:val="000005"/>
          <w:w w:val="92"/>
          <w:sz w:val="14"/>
        </w:rPr>
        <w:t>n</w:t>
      </w:r>
      <w:r>
        <w:rPr>
          <w:color w:val="000005"/>
          <w:w w:val="94"/>
          <w:sz w:val="14"/>
        </w:rPr>
        <w:t>g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a</w:t>
      </w:r>
      <w:r>
        <w:rPr>
          <w:color w:val="000005"/>
          <w:w w:val="89"/>
          <w:sz w:val="14"/>
        </w:rPr>
        <w:t>pp</w:t>
      </w:r>
      <w:r>
        <w:rPr>
          <w:color w:val="000005"/>
          <w:w w:val="82"/>
          <w:sz w:val="14"/>
        </w:rPr>
        <w:t>r</w:t>
      </w:r>
      <w:r>
        <w:rPr>
          <w:color w:val="000005"/>
          <w:w w:val="84"/>
          <w:sz w:val="14"/>
        </w:rPr>
        <w:t>e</w:t>
      </w:r>
      <w:r>
        <w:rPr>
          <w:color w:val="000005"/>
          <w:w w:val="85"/>
          <w:sz w:val="14"/>
        </w:rPr>
        <w:t>c</w:t>
      </w:r>
      <w:r>
        <w:rPr>
          <w:color w:val="000005"/>
          <w:w w:val="78"/>
          <w:sz w:val="14"/>
        </w:rPr>
        <w:t>i</w:t>
      </w:r>
      <w:r>
        <w:rPr>
          <w:color w:val="000005"/>
          <w:w w:val="87"/>
          <w:sz w:val="14"/>
        </w:rPr>
        <w:t>a</w:t>
      </w:r>
      <w:r>
        <w:rPr>
          <w:color w:val="000005"/>
          <w:w w:val="87"/>
          <w:sz w:val="14"/>
        </w:rPr>
        <w:t>t</w:t>
      </w:r>
      <w:r>
        <w:rPr>
          <w:color w:val="000005"/>
          <w:w w:val="84"/>
          <w:sz w:val="14"/>
        </w:rPr>
        <w:t>e</w:t>
      </w:r>
      <w:r>
        <w:rPr>
          <w:color w:val="000005"/>
          <w:w w:val="91"/>
          <w:sz w:val="14"/>
        </w:rPr>
        <w:t>d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9"/>
          <w:sz w:val="14"/>
        </w:rPr>
        <w:t>b</w:t>
      </w:r>
      <w:r>
        <w:rPr>
          <w:color w:val="000005"/>
          <w:w w:val="94"/>
          <w:sz w:val="14"/>
        </w:rPr>
        <w:t>y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a</w:t>
      </w:r>
      <w:r>
        <w:rPr>
          <w:color w:val="000005"/>
          <w:w w:val="82"/>
          <w:sz w:val="14"/>
        </w:rPr>
        <w:t>r</w:t>
      </w:r>
      <w:r>
        <w:rPr>
          <w:color w:val="000005"/>
          <w:w w:val="96"/>
          <w:sz w:val="14"/>
        </w:rPr>
        <w:t>o</w:t>
      </w:r>
      <w:r>
        <w:rPr>
          <w:color w:val="000005"/>
          <w:w w:val="92"/>
          <w:sz w:val="14"/>
        </w:rPr>
        <w:t>u</w:t>
      </w:r>
      <w:r>
        <w:rPr>
          <w:color w:val="000005"/>
          <w:w w:val="92"/>
          <w:sz w:val="14"/>
        </w:rPr>
        <w:t>n</w:t>
      </w:r>
      <w:r>
        <w:rPr>
          <w:color w:val="000005"/>
          <w:w w:val="91"/>
          <w:sz w:val="14"/>
        </w:rPr>
        <w:t>d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78"/>
          <w:sz w:val="14"/>
        </w:rPr>
        <w:t>1</w:t>
      </w:r>
      <w:r>
        <w:rPr>
          <w:color w:val="000005"/>
          <w:w w:val="137"/>
          <w:sz w:val="14"/>
        </w:rPr>
        <w:t>%</w:t>
      </w:r>
      <w:r>
        <w:rPr>
          <w:color w:val="000005"/>
          <w:w w:val="58"/>
          <w:sz w:val="14"/>
        </w:rPr>
        <w:t>.</w:t>
      </w:r>
    </w:p>
    <w:p>
      <w:pPr>
        <w:pStyle w:val="BodyText"/>
        <w:spacing w:line="268" w:lineRule="auto"/>
        <w:ind w:left="193" w:right="376"/>
      </w:pPr>
      <w:r>
        <w:rPr/>
        <w:br w:type="column"/>
      </w:r>
      <w:r>
        <w:rPr>
          <w:color w:val="000005"/>
          <w:w w:val="95"/>
        </w:rPr>
        <w:t>private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sector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assets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month.</w:t>
      </w:r>
      <w:r>
        <w:rPr>
          <w:color w:val="000005"/>
          <w:spacing w:val="-7"/>
          <w:w w:val="95"/>
        </w:rPr>
        <w:t> </w:t>
      </w:r>
      <w:r>
        <w:rPr>
          <w:color w:val="000005"/>
          <w:w w:val="95"/>
        </w:rPr>
        <w:t>Purchases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intended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last</w:t>
      </w:r>
      <w:r>
        <w:rPr>
          <w:color w:val="000005"/>
          <w:spacing w:val="-40"/>
        </w:rPr>
        <w:t> </w:t>
      </w:r>
      <w:r>
        <w:rPr>
          <w:color w:val="000005"/>
        </w:rPr>
        <w:t>until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end</w:t>
      </w:r>
      <w:r>
        <w:rPr>
          <w:color w:val="000005"/>
          <w:spacing w:val="-40"/>
        </w:rPr>
        <w:t> </w:t>
      </w:r>
      <w:r>
        <w:rPr>
          <w:color w:val="000005"/>
        </w:rPr>
        <w:t>of</w:t>
      </w:r>
      <w:r>
        <w:rPr>
          <w:color w:val="000005"/>
          <w:spacing w:val="-40"/>
        </w:rPr>
        <w:t> </w:t>
      </w:r>
      <w:r>
        <w:rPr>
          <w:color w:val="000005"/>
        </w:rPr>
        <w:t>September</w:t>
      </w:r>
      <w:r>
        <w:rPr>
          <w:color w:val="000005"/>
          <w:spacing w:val="-39"/>
        </w:rPr>
        <w:t> </w:t>
      </w:r>
      <w:r>
        <w:rPr>
          <w:color w:val="000005"/>
        </w:rPr>
        <w:t>2016,</w:t>
      </w:r>
      <w:r>
        <w:rPr>
          <w:color w:val="000005"/>
          <w:spacing w:val="-40"/>
        </w:rPr>
        <w:t> </w:t>
      </w:r>
      <w:r>
        <w:rPr>
          <w:color w:val="000005"/>
        </w:rPr>
        <w:t>or</w:t>
      </w:r>
      <w:r>
        <w:rPr>
          <w:color w:val="000005"/>
          <w:spacing w:val="-40"/>
        </w:rPr>
        <w:t> </w:t>
      </w:r>
      <w:r>
        <w:rPr>
          <w:color w:val="000005"/>
        </w:rPr>
        <w:t>until</w:t>
      </w:r>
      <w:r>
        <w:rPr>
          <w:color w:val="000005"/>
          <w:spacing w:val="-39"/>
        </w:rPr>
        <w:t> </w:t>
      </w:r>
      <w:r>
        <w:rPr>
          <w:color w:val="000005"/>
        </w:rPr>
        <w:t>a</w:t>
      </w:r>
      <w:r>
        <w:rPr>
          <w:color w:val="000005"/>
          <w:spacing w:val="-40"/>
        </w:rPr>
        <w:t> </w:t>
      </w:r>
      <w:r>
        <w:rPr>
          <w:color w:val="000005"/>
        </w:rPr>
        <w:t>sustained </w:t>
      </w:r>
      <w:r>
        <w:rPr>
          <w:color w:val="000005"/>
          <w:w w:val="95"/>
        </w:rPr>
        <w:t>adjustment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seen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inflation,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ECB’s aim of inflation below, but close to, 2% over the </w:t>
      </w:r>
      <w:r>
        <w:rPr>
          <w:color w:val="000005"/>
          <w:w w:val="95"/>
        </w:rPr>
        <w:t>medium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term.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ECB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left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benchmark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rates unchanged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September,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January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cut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interest rate applicable to the remaining six targeted longer-term refinancing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operations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offer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participating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banks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direct </w:t>
      </w:r>
      <w:r>
        <w:rPr>
          <w:color w:val="000005"/>
          <w:w w:val="90"/>
        </w:rPr>
        <w:t>finance.</w:t>
      </w:r>
      <w:r>
        <w:rPr>
          <w:color w:val="000005"/>
          <w:spacing w:val="17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participants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expect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ECB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policy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remain </w:t>
      </w:r>
      <w:r>
        <w:rPr>
          <w:color w:val="000005"/>
        </w:rPr>
        <w:t>close</w:t>
      </w:r>
      <w:r>
        <w:rPr>
          <w:color w:val="000005"/>
          <w:spacing w:val="-30"/>
        </w:rPr>
        <w:t> </w:t>
      </w:r>
      <w:r>
        <w:rPr>
          <w:color w:val="000005"/>
        </w:rPr>
        <w:t>to</w:t>
      </w:r>
      <w:r>
        <w:rPr>
          <w:color w:val="000005"/>
          <w:spacing w:val="-30"/>
        </w:rPr>
        <w:t> </w:t>
      </w:r>
      <w:r>
        <w:rPr>
          <w:color w:val="000005"/>
        </w:rPr>
        <w:t>zero</w:t>
      </w:r>
      <w:r>
        <w:rPr>
          <w:color w:val="000005"/>
          <w:spacing w:val="-30"/>
        </w:rPr>
        <w:t> </w:t>
      </w:r>
      <w:r>
        <w:rPr>
          <w:color w:val="000005"/>
        </w:rPr>
        <w:t>for</w:t>
      </w:r>
      <w:r>
        <w:rPr>
          <w:color w:val="000005"/>
          <w:spacing w:val="-30"/>
        </w:rPr>
        <w:t> </w:t>
      </w:r>
      <w:r>
        <w:rPr>
          <w:color w:val="000005"/>
        </w:rPr>
        <w:t>the</w:t>
      </w:r>
      <w:r>
        <w:rPr>
          <w:color w:val="000005"/>
          <w:spacing w:val="-30"/>
        </w:rPr>
        <w:t> </w:t>
      </w:r>
      <w:r>
        <w:rPr>
          <w:color w:val="000005"/>
        </w:rPr>
        <w:t>next</w:t>
      </w:r>
      <w:r>
        <w:rPr>
          <w:color w:val="000005"/>
          <w:spacing w:val="-30"/>
        </w:rPr>
        <w:t> </w:t>
      </w:r>
      <w:r>
        <w:rPr>
          <w:color w:val="000005"/>
        </w:rPr>
        <w:t>three</w:t>
      </w:r>
      <w:r>
        <w:rPr>
          <w:color w:val="000005"/>
          <w:spacing w:val="-30"/>
        </w:rPr>
        <w:t> </w:t>
      </w:r>
      <w:r>
        <w:rPr>
          <w:color w:val="000005"/>
        </w:rPr>
        <w:t>years</w:t>
      </w:r>
      <w:r>
        <w:rPr>
          <w:color w:val="000005"/>
          <w:spacing w:val="-30"/>
        </w:rPr>
        <w:t> </w:t>
      </w:r>
      <w:r>
        <w:rPr>
          <w:color w:val="000005"/>
        </w:rPr>
        <w:t>(Chart</w:t>
      </w:r>
      <w:r>
        <w:rPr>
          <w:color w:val="000005"/>
          <w:spacing w:val="-31"/>
        </w:rPr>
        <w:t> </w:t>
      </w:r>
      <w:r>
        <w:rPr>
          <w:color w:val="000005"/>
        </w:rPr>
        <w:t>1.1).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93"/>
      </w:pPr>
      <w:r>
        <w:rPr>
          <w:color w:val="000005"/>
        </w:rPr>
        <w:t>In the United Kingdom, the Monetary Policy Committee</w:t>
      </w:r>
    </w:p>
    <w:p>
      <w:pPr>
        <w:spacing w:after="0"/>
        <w:sectPr>
          <w:type w:val="continuous"/>
          <w:pgSz w:w="11910" w:h="16840"/>
          <w:pgMar w:top="1540" w:bottom="0" w:left="640" w:right="421"/>
          <w:cols w:num="3" w:equalWidth="0">
            <w:col w:w="2699" w:space="40"/>
            <w:col w:w="2398" w:space="152"/>
            <w:col w:w="5560"/>
          </w:cols>
        </w:sectPr>
      </w:pPr>
    </w:p>
    <w:p>
      <w:pPr>
        <w:spacing w:line="259" w:lineRule="auto" w:before="24"/>
        <w:ind w:left="153" w:right="235" w:firstLine="0"/>
        <w:jc w:val="left"/>
        <w:rPr>
          <w:sz w:val="18"/>
        </w:rPr>
      </w:pPr>
      <w:r>
        <w:rPr>
          <w:rFonts w:ascii="Arial"/>
          <w:b/>
          <w:color w:val="8D0041"/>
          <w:sz w:val="18"/>
        </w:rPr>
        <w:t>Chart</w:t>
      </w:r>
      <w:r>
        <w:rPr>
          <w:rFonts w:ascii="Arial"/>
          <w:b/>
          <w:color w:val="8D0041"/>
          <w:spacing w:val="-35"/>
          <w:sz w:val="18"/>
        </w:rPr>
        <w:t> </w:t>
      </w:r>
      <w:r>
        <w:rPr>
          <w:rFonts w:ascii="Arial"/>
          <w:b/>
          <w:color w:val="8D0041"/>
          <w:sz w:val="18"/>
        </w:rPr>
        <w:t>1.1</w:t>
      </w:r>
      <w:r>
        <w:rPr>
          <w:rFonts w:ascii="Arial"/>
          <w:b/>
          <w:color w:val="8D0041"/>
          <w:spacing w:val="-19"/>
          <w:sz w:val="18"/>
        </w:rPr>
        <w:t> </w:t>
      </w:r>
      <w:r>
        <w:rPr>
          <w:color w:val="8D0041"/>
          <w:sz w:val="18"/>
        </w:rPr>
        <w:t>Markets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pricing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a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more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gradual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increase</w:t>
      </w:r>
      <w:r>
        <w:rPr>
          <w:color w:val="8D0041"/>
          <w:spacing w:val="-38"/>
          <w:sz w:val="18"/>
        </w:rPr>
        <w:t> </w:t>
      </w:r>
      <w:r>
        <w:rPr>
          <w:color w:val="8D0041"/>
          <w:spacing w:val="-7"/>
          <w:sz w:val="18"/>
        </w:rPr>
        <w:t>in </w:t>
      </w:r>
      <w:r>
        <w:rPr>
          <w:color w:val="8D0041"/>
          <w:sz w:val="18"/>
        </w:rPr>
        <w:t>Bank</w:t>
      </w:r>
      <w:r>
        <w:rPr>
          <w:color w:val="8D0041"/>
          <w:spacing w:val="-14"/>
          <w:sz w:val="18"/>
        </w:rPr>
        <w:t> </w:t>
      </w:r>
      <w:r>
        <w:rPr>
          <w:color w:val="8D0041"/>
          <w:sz w:val="18"/>
        </w:rPr>
        <w:t>Rate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International forward interest rates</w:t>
      </w:r>
      <w:r>
        <w:rPr>
          <w:color w:val="000005"/>
          <w:position w:val="4"/>
          <w:sz w:val="12"/>
        </w:rPr>
        <w:t>(a)</w:t>
      </w:r>
    </w:p>
    <w:p>
      <w:pPr>
        <w:spacing w:before="131"/>
        <w:ind w:left="0" w:right="302" w:firstLine="0"/>
        <w:jc w:val="right"/>
        <w:rPr>
          <w:sz w:val="12"/>
        </w:rPr>
      </w:pPr>
      <w:r>
        <w:rPr/>
        <w:pict>
          <v:group style="position:absolute;margin-left:39.685001pt;margin-top:14.932793pt;width:184.8pt;height:142.25pt;mso-position-horizontal-relative:page;mso-position-vertical-relative:paragraph;z-index:-20975104" coordorigin="794,299" coordsize="3696,2845">
            <v:shape style="position:absolute;left:4370;top:710;width:114;height:1618" coordorigin="4370,711" coordsize="114,1618" path="m4370,711l4484,711m4370,1115l4484,1115m4370,1519l4484,1519m4370,1924l4484,1924m4370,2328l4484,2328e" filled="false" stroked="true" strokeweight=".5pt" strokecolor="#231f20">
              <v:path arrowok="t"/>
              <v:stroke dashstyle="solid"/>
            </v:shape>
            <v:shape style="position:absolute;left:2371;top:1414;width:1941;height:1218" coordorigin="2371,1414" coordsize="1941,1218" path="m2371,2632l2478,2625,2587,2592,2641,2563,2693,2530,2748,2490,2802,2450,2856,2405,2911,2355,2963,2305,3017,2253,3072,2204,3126,2152,3181,2105,3233,2055,3287,2008,3342,1963,3396,1920,3450,1878,3503,1837,3557,1800,3611,1762,3666,1726,3720,1693,3772,1660,3827,1629,3881,1601,3936,1575,3990,1547,4042,1523,4097,1499,4151,1476,4205,1454,4260,1433,4312,1414e" filled="false" stroked="true" strokeweight="1pt" strokecolor="#b01c88">
              <v:path arrowok="t"/>
              <v:stroke dashstyle="solid"/>
            </v:shape>
            <v:shape style="position:absolute;left:798;top:2732;width:3686;height:2" coordorigin="799,2732" coordsize="3686,0" path="m4370,2732l4484,2732m969,2732l4314,2732m799,2732l912,2732e" filled="false" stroked="true" strokeweight=".5pt" strokecolor="#231f20">
              <v:path arrowok="t"/>
              <v:stroke dashstyle="solid"/>
            </v:shape>
            <v:line style="position:absolute" from="2208,2658" to="2228,2658" stroked="true" strokeweight="1pt" strokecolor="#b01c88">
              <v:stroke dashstyle="solid"/>
            </v:line>
            <v:shape style="position:absolute;left:2268;top:1022;width:2010;height:1636" coordorigin="2269,1022" coordsize="2010,1636" path="m2269,2657l2317,2655,2371,2655,2423,2651,2532,2622,2587,2596,2641,2563,2693,2523,2748,2478,2802,2428,2856,2376,2911,2322,2963,2263,3017,2204,3072,2145,3126,2083,3181,2019,3233,1958,3287,1894,3342,1833,3396,1771,3450,1710,3503,1653,3557,1596,3611,1542,3666,1490,3720,1438,3772,1391,3827,1343,3881,1298,3936,1253,3990,1213,4042,1173,4097,1135,4151,1100,4205,1064,4260,1034,4278,1022e" filled="false" stroked="true" strokeweight="1pt" strokecolor="#b01c88">
              <v:path arrowok="t"/>
              <v:stroke dashstyle="dash"/>
            </v:shape>
            <v:line style="position:absolute" from="4295,1011" to="4312,1000" stroked="true" strokeweight="1pt" strokecolor="#b01c88">
              <v:stroke dashstyle="solid"/>
            </v:line>
            <v:line style="position:absolute" from="2208,2731" to="2228,2733" stroked="true" strokeweight="1pt" strokecolor="#fcaf17">
              <v:stroke dashstyle="solid"/>
            </v:line>
            <v:shape style="position:absolute;left:2267;top:2542;width:2007;height:232" coordorigin="2267,2542" coordsize="2007,232" path="m2267,2736l2317,2743,2371,2748,2423,2752,2478,2759,2532,2764,2587,2767,2641,2769,2693,2771,2748,2771,2802,2774,2856,2774,2911,2774,2963,2771,3017,2771,3072,2769,3126,2767,3181,2762,3233,2759,3287,2752,3342,2748,3396,2741,3450,2733,3503,2726,3557,2717,3611,2707,3666,2698,3720,2686,3772,2674,3827,2662,3881,2651,3936,2637,3990,2622,4042,2608,4097,2594,4151,2577,4205,2563,4260,2547,4274,2542e" filled="false" stroked="true" strokeweight="1pt" strokecolor="#fcaf17">
              <v:path arrowok="t"/>
              <v:stroke dashstyle="shortdot"/>
            </v:shape>
            <v:line style="position:absolute" from="4293,2536" to="4312,2530" stroked="true" strokeweight="1.0pt" strokecolor="#fcaf17">
              <v:stroke dashstyle="solid"/>
            </v:line>
            <v:shape style="position:absolute;left:967;top:2530;width:1356;height:2" coordorigin="968,2530" coordsize="1356,0" path="m968,2530l970,2530,972,2530,979,2530,981,2530,983,2530,985,2530,990,2530,992,2530,994,2530,996,2530,998,2530,1003,2530,1005,2530,1007,2530,1009,2530,1016,2530,1018,2530,1020,2530,1022,2530,1029,2530,1031,2530,1033,2530,1035,2530,1040,2530,1042,2530,1044,2530,1046,2530,1048,2530,1053,2530,1055,2530,1057,2530,1059,2530,1066,2530,1068,2530,1070,2530,1072,2530,1077,2530,1079,2530,1081,2530,1083,2530,1085,2530,1090,2530,1092,2530,1094,2530,1096,2530,1103,2530,1105,2530,1107,2530,1109,2530,1116,2530,1118,2530,1120,2530,1122,2530,1127,2530,1129,2530,1131,2530,1133,2530,1135,2530,1140,2530,1142,2530,1144,2530,1146,2530,1153,2530,1155,2530,1157,2530,1159,2530,1164,2530,1166,2530,1168,2530,1170,2530,1172,2530,1177,2530,1179,2530,1181,2530,1183,2530,1190,2530,1192,2530,1194,2530,1196,2530,1203,2530,1205,2530,1207,2530,1209,2530,1214,2530,1216,2530,1218,2530,1220,2530,1222,2530,1227,2530,1229,2530,1231,2530,1233,2530,1240,2530,1242,2530,1244,2530,1246,2530,1251,2530,1253,2530,1255,2530,1257,2530,1259,2530,1264,2530,1266,2530,1268,2530,1270,2530,1277,2530,1279,2530,1281,2530,1283,2530,1288,2530,1290,2530,1292,2530,1294,2530,1296,2530,1301,2530,1303,2530,1305,2530,1307,2530,1314,2530,1316,2530,1318,2530,1320,2530,1327,2530,1329,2530,1331,2530,1333,2530,1338,2530,1340,2530,1342,2530,1344,2530,1346,2530,1351,2530,1353,2530,1355,2530,1357,2530,1364,2530,1366,2530,1368,2530,1370,2530,1375,2530,1377,2530,1379,2530,1381,2530,1383,2530,1388,2530,1390,2530,1392,2530,1394,2530,1401,2530,1403,2530,1405,2530,1407,2530,1414,2530,1416,2530,1418,2530,1420,2530,1425,2530,1427,2530,1429,2530,1431,2530,1434,2530,1438,2530,1440,2530,1442,2530,1444,2530,1451,2530,1453,2530,1455,2530,1457,2530,1462,2530,1464,2530,1466,2530,1468,2530,1470,2530,1475,2530,1477,2530,1479,2530,1481,2530,1488,2530,1490,2530,1492,2530,1494,2530,1501,2530,1503,2530,1505,2530,1507,2530,1512,2530,1514,2530,1516,2530,1518,2530,1521,2530,1525,2530,1527,2530,1529,2530,1531,2530,1538,2530,1540,2530,1542,2530,1544,2530,1549,2530m1549,2530l1551,2530,1553,2530,1555,2530,1558,2530,1562,2530,1564,2530,1566,2530,1568,2530,1575,2530,1577,2530,1579,2530,1581,2530,1588,2530,1590,2530,1592,2530,1595,2530,1599,2530,1601,2530,1603,2530,1605,2530,1608,2530,1612,2530,1614,2530,1616,2530,1618,2530,1625,2530,1627,2530,1629,2530,1631,2530,1636,2530,1638,2530,1640,2530,1642,2530,1645,2530,1649,2530,1651,2530,1653,2530,1655,2530,1662,2530,1664,2530,1666,2530,1668,2530,1673,2530,1675,2530,1677,2530,1679,2530,1682,2530,1686,2530,1688,2530,1690,2530,1692,2530,1699,2530,1701,2530,1703,2530,1705,2530,1712,2530,1714,2530,1716,2530,1719,2530,1723,2530,1725,2530,1727,2530,1729,2530,1732,2530,1736,2530,1738,2530,1740,2530,1742,2530,1749,2530,1751,2530,1753,2530,1756,2530,1760,2530,1762,2530,1764,2530,1766,2530,1769,2530,1773,2530,1775,2530,1777,2530,1779,2530,1786,2530,1788,2530,1790,2530,1792,2530,1799,2530,1801,2530,1803,2530,1806,2530,1810,2530,1812,2530,1814,2530,1816,2530,1819,2530,1823,2530,1825,2530,1827,2530,1829,2530,1836,2530,1838,2530,1840,2530,1843,2530,1847,2530,1849,2530,1851,2530,1853,2530,1856,2530,1860,2530,1862,2530,1864,2530,1866,2530,1873,2530,1875,2530,1877,2530,1880,2530,1886,2530,1888,2530,1890,2530,1893,2530,1897,2530,1899,2530,1901,2530,1903,2530,1906,2530,1910,2530,1912,2530,1914,2530,1917,2530,1923,2530,1925,2530,1927,2530,1930,2530,1934,2530,1936,2530,1938,2530,1940,2530,1943,2530,1947,2530,1949,2530,1951,2530,1954,2530,1960,2530,1962,2530,1964,2530,1967,2530,1973,2530,1975,2530,1977,2530,1980,2530,1984,2530,1986,2530,1988,2530,1990,2530,1993,2530,1997,2530,1999,2530,2001,2530,2004,2530,2010,2530,2012,2530,2014,2530,2017,2530,2021,2530,2023,2530,2025,2530,2027,2530,2030,2530,2034,2530,2036,2530,2038,2530,2041,2530,2047,2530,2049,2530,2051,2530,2054,2530,2060,2530,2062,2530,2064,2530,2067,2530,2071,2530,2073,2530,2075,2530,2078,2530,2084,2530,2086,2530,2088,2530,2091,2530,2097,2530,2099,2530,2101,2530,2104,2530,2108,2530,2110,2530,2112,2530,2115,2530,2117,2530,2121,2530,2123,2530,2125,2530,2128,2530m2128,2530l2134,2530,2136,2530,2138,2530,2141,2530,2145,2530,2147,2530,2149,2530,2152,2530,2154,2530,2158,2530,2160,2530,2162,2530,2165,2530,2171,2530,2173,2530,2175,2530,2178,2530,2184,2530,2186,2530,2188,2530,2191,2530,2195,2530,2197,2530,2199,2530,2202,2530,2204,2530,2208,2530,2210,2530,2212,2530,2215,2530,2221,2530,2223,2530,2225,2530,2228,2530,2232,2530,2234,2530,2236,2530,2239,2530,2241,2530,2245,2530,2247,2530,2249,2530,2252,2530,2258,2530,2260,2530,2262,2530,2265,2530,2271,2530,2273,2530,2276,2530,2278,2530,2282,2530,2284,2530,2286,2530,2289,2530,2291,2530,2295,2530,2297,2530,2299,2530,2302,2530,2308,2530,2310,2530,2313,2530,2315,2530,2319,2530,2321,2530,2323,2530e" filled="false" stroked="true" strokeweight="1pt" strokecolor="#b01c88">
              <v:path arrowok="t"/>
              <v:stroke dashstyle="solid"/>
            </v:shape>
            <v:line style="position:absolute" from="799,2328" to="912,2328" stroked="true" strokeweight=".5pt" strokecolor="#231f20">
              <v:stroke dashstyle="solid"/>
            </v:line>
            <v:shape style="position:absolute;left:967;top:2125;width:1356;height:566" coordorigin="968,2126" coordsize="1356,566" path="m968,2126l970,2126,972,2126,979,2126,981,2126,983,2126,985,2126,990,2126,992,2126,994,2126,996,2126,998,2126,1003,2126,1005,2126,1007,2126,1009,2126,1016,2126,1018,2126,1020,2126,1022,2126,1029,2126,1031,2126,1033,2126,1035,2126,1040,2126,1042,2126,1044,2126,1046,2126,1048,2126,1053,2126,1055,2126,1057,2126,1059,2126,1066,2126,1068,2126,1070,2126,1072,2126,1077,2126,1079,2126,1081,2126,1083,2126,1085,2126,1090,2126,1092,2126,1094,2126,1096,2126,1103,2126,1105,2126,1107,2126,1109,2126,1116,2126,1118,2126,1120,2126,1122,2126,1127,2126,1129,2126,1131,2126,1133,2126,1135,2126,1140,2126,1142,2126,1144,2126,1146,2126,1153,2126,1155,2126,1157,2126,1159,2126,1164,2126,1166,2126,1168,2126,1170,2126,1172,2126,1177,2126,1179,2126,1181,2126,1183,2126,1190,2126,1192,2126,1192,2329,1194,2329,1196,2329,1203,2329,1205,2329,1207,2329,1209,2329,1214,2329,1216,2329,1218,2329,1220,2329,1222,2329,1227,2329,1229,2329,1231,2329,1233,2329,1240,2329,1242,2329,1244,2329,1246,2329,1251,2329,1253,2329,1255,2329,1257,2329,1259,2329,1264,2329,1266,2329,1268,2329,1270,2329,1277,2329,1279,2329,1281,2329,1283,2329,1288,2329,1290,2329,1292,2329,1294,2329,1296,2329,1301,2329,1303,2329,1305,2329,1307,2329,1314,2329,1316,2329,1318,2329,1320,2329,1327,2329,1329,2329,1331,2329,1333,2329,1338,2329,1340,2329,1342,2329,1344,2329,1346,2329,1351,2329,1353,2329,1355,2329,1357,2329,1364,2329,1366,2329,1368,2329,1370,2329,1375,2329,1377,2329,1379,2329,1381,2329,1383,2329,1388,2329,1390,2329,1392,2329,1394,2329,1401,2329,1403,2329,1405,2329,1407,2329,1414,2329,1416,2329,1418,2329,1420,2329,1425,2329,1427,2329,1429,2329,1431,2329,1434,2329,1438,2329,1440,2329,1442,2329,1444,2329,1451,2329,1453,2329,1455,2329,1457,2329,1462,2329,1464,2329,1466,2329,1468,2329,1470,2329,1475,2329,1477,2329,1479,2329,1481,2329,1488,2329,1490,2329,1492,2329,1494,2329,1501,2329,1503,2329,1505,2329,1507,2329,1512,2329,1514,2329,1516,2329,1518,2329,1521,2329,1525,2329,1527,2329,1529,2530,1531,2530,1538,2530,1540,2530,1542,2530,1544,2530m1544,2530l1549,2530,1551,2530,1553,2530,1555,2530,1558,2530,1562,2530,1564,2530,1566,2530,1568,2530,1575,2530,1577,2530,1579,2530,1581,2530,1588,2530,1590,2530,1592,2530,1595,2530,1599,2530,1601,2530,1603,2530,1605,2530,1608,2530,1612,2530,1614,2530,1616,2530,1618,2530,1625,2530,1627,2530,1629,2530,1631,2530,1636,2530,1638,2530,1640,2530,1642,2530,1645,2530,1649,2530,1651,2530,1653,2530,1655,2530,1662,2530,1664,2530,1666,2530,1668,2530,1673,2530,1675,2530,1677,2530,1679,2530,1682,2530,1686,2530,1688,2530,1690,2530,1692,2530,1699,2530,1701,2530,1703,2530,1705,2530,1712,2530,1714,2530,1716,2530,1719,2530,1723,2530,1725,2530,1727,2530,1729,2530,1732,2530,1736,2530,1738,2530,1740,2530,1742,2530,1749,2530,1751,2530,1753,2530,1756,2530,1760,2530,1762,2530,1764,2530,1766,2530,1769,2530,1773,2530,1775,2530,1777,2530,1779,2530,1786,2530,1788,2530,1790,2530,1792,2530,1799,2530,1801,2530,1803,2530,1806,2530,1810,2530,1812,2530,1814,2530,1816,2530,1819,2530,1823,2530,1825,2530,1827,2530,1829,2530,1836,2530,1838,2530,1840,2530,1843,2530,1847,2530,1849,2530,1851,2530,1853,2530,1856,2530,1860,2530,1862,2530,1864,2530,1866,2530,1873,2530,1875,2530,1877,2530,1880,2530,1886,2530,1888,2530,1890,2530,1893,2530,1897,2530,1899,2530,1901,2610,1903,2610,1906,2610,1910,2610,1912,2610,1914,2610,1917,2610,1923,2610,1925,2610,1927,2610,1930,2610,1934,2610,1936,2610,1938,2610,1940,2610,1943,2610,1947,2610,1949,2610,1951,2610,1954,2610,1960,2610,1962,2610,1964,2610,1967,2610,1973,2610,1975,2610,1977,2610,1980,2610,1984,2610,1986,2610,1988,2610,1990,2610,1993,2610,1997,2610,1999,2610,2001,2610,2004,2610,2010,2610,2012,2610,2014,2610,2017,2610,2021,2610,2023,2610,2025,2610,2027,2610,2030,2610,2034,2610,2036,2610,2038,2610,2041,2610,2047,2610,2049,2610,2051,2610,2054,2610,2060,2610,2062,2691,2064,2691,2067,2691,2071,2691,2073,2691,2075,2691,2078,2691,2084,2691,2086,2691,2088,2691,2091,2691,2097,2691,2099,2691,2101,2691,2104,2691,2108,2691,2110,2691,2112,2691,2115,2691,2117,2691,2121,2691,2123,2691,2125,2691m2125,2691l2128,2691,2134,2691,2136,2691,2138,2691,2141,2691,2145,2691,2147,2691,2149,2691,2152,2691,2154,2691,2158,2691,2160,2691,2162,2691,2165,2691,2171,2691,2173,2691,2175,2691,2178,2691,2184,2691,2186,2691,2188,2691,2191,2691,2195,2691,2197,2691,2199,2691,2202,2691,2204,2691,2208,2691,2210,2691,2212,2691,2215,2691,2221,2691,2223,2691,2225,2691,2228,2691,2232,2691,2234,2691,2236,2691,2239,2691,2241,2691,2245,2691,2247,2691,2249,2691,2252,2691,2258,2691,2260,2691,2262,2691,2265,2691,2271,2691,2273,2691,2276,2691,2278,2691,2282,2691,2284,2691,2286,2691,2289,2691,2291,2691,2295,2691,2297,2691,2299,2691,2302,2691,2308,2691,2310,2691,2313,2691,2315,2691,2319,2691,2321,2691,2323,2691e" filled="false" stroked="true" strokeweight="1pt" strokecolor="#fcaf17">
              <v:path arrowok="t"/>
              <v:stroke dashstyle="solid"/>
            </v:shape>
            <v:shape style="position:absolute;left:2371;top:1811;width:1941;height:570" coordorigin="2371,1811" coordsize="1941,570" path="m2371,2381l2423,2379,2478,2379,2532,2376,2641,2367,2748,2350,2856,2327,2963,2294,3072,2253,3181,2209,3233,2185,3287,2161,3342,2135,3396,2112,3450,2090,3503,2067,3557,2043,3611,2022,3666,2001,3720,1982,3772,1963,3827,1944,3881,1927,3936,1911,3990,1894,4042,1880,4097,1863,4151,1852,4205,1837,4260,1826,4312,1811e" filled="false" stroked="true" strokeweight="1pt" strokecolor="#00568b">
              <v:path arrowok="t"/>
              <v:stroke dashstyle="solid"/>
            </v:shape>
            <v:line style="position:absolute" from="2208,2381" to="2228,2379" stroked="true" strokeweight="1pt" strokecolor="#00568b">
              <v:stroke dashstyle="solid"/>
            </v:line>
            <v:shape style="position:absolute;left:2267;top:1279;width:2007;height:1094" coordorigin="2267,1280" coordsize="2007,1094" path="m2267,2373l2371,2343,2478,2298,2532,2272,2587,2242,2641,2209,2693,2173,2748,2135,2802,2097,2856,2057,2911,2017,2963,1977,3017,1937,3072,1896,3126,1859,3181,1818,3233,1783,3287,1745,3342,1712,3396,1677,3450,1646,3503,1613,3557,1584,3611,1554,3666,1528,3720,1499,3772,1476,3827,1450,3881,1426,3936,1405,3990,1381,4042,1360,4097,1341,4151,1322,4205,1303,4260,1284,4274,1280e" filled="false" stroked="true" strokeweight="1pt" strokecolor="#00568b">
              <v:path arrowok="t"/>
              <v:stroke dashstyle="dash"/>
            </v:shape>
            <v:line style="position:absolute" from="4293,1274" to="4312,1268" stroked="true" strokeweight="1pt" strokecolor="#00568b">
              <v:stroke dashstyle="solid"/>
            </v:line>
            <v:shape style="position:absolute;left:967;top:2329;width:1356;height:2" coordorigin="968,2329" coordsize="1356,0" path="m968,2329l970,2329,972,2329,979,2329,981,2329,983,2329,985,2329,990,2329,992,2329,994,2329,996,2329,998,2329,1003,2329,1005,2329,1007,2329,1009,2329,1016,2329,1018,2329,1020,2329,1022,2329,1029,2329,1031,2329,1033,2329,1035,2329,1040,2329,1042,2329,1044,2329,1046,2329,1048,2329,1053,2329,1055,2329,1057,2329,1059,2329,1066,2329,1068,2329,1070,2329,1072,2329,1077,2329,1079,2329,1081,2329,1083,2329,1085,2329,1090,2329,1092,2329,1094,2329,1096,2329,1103,2329,1105,2329,1107,2329,1109,2329,1116,2329,1118,2329,1120,2329,1122,2329,1127,2329,1129,2329,1131,2329,1133,2329,1135,2329,1140,2329,1142,2329,1144,2329,1146,2329,1153,2329,1155,2329,1157,2329,1159,2329,1164,2329,1166,2329,1168,2329,1170,2329,1172,2329,1177,2329,1179,2329,1181,2329,1183,2329,1190,2329,1192,2329,1194,2329,1196,2329,1203,2329,1205,2329,1207,2329,1209,2329,1214,2329,1216,2329,1218,2329,1220,2329,1222,2329,1227,2329,1229,2329,1231,2329,1233,2329,1240,2329,1242,2329,1244,2329,1246,2329,1251,2329,1253,2329,1255,2329,1257,2329,1259,2329,1264,2329,1266,2329,1268,2329,1270,2329,1277,2329,1279,2329,1281,2329,1283,2329,1288,2329,1290,2329,1292,2329,1294,2329,1296,2329,1301,2329,1303,2329,1305,2329,1307,2329,1314,2329,1316,2329,1318,2329,1320,2329,1327,2329,1329,2329,1331,2329,1333,2329,1338,2329,1340,2329,1342,2329,1344,2329,1346,2329,1351,2329,1353,2329,1355,2329,1357,2329,1364,2329,1366,2329,1368,2329,1370,2329,1375,2329,1377,2329,1379,2329,1381,2329,1383,2329,1388,2329,1390,2329,1392,2329,1394,2329,1401,2329,1403,2329,1405,2329,1407,2329,1414,2329,1416,2329,1418,2329,1420,2329,1425,2329,1427,2329,1429,2329,1431,2329,1434,2329,1438,2329,1440,2329,1442,2329,1444,2329,1451,2329,1453,2329,1455,2329,1457,2329,1462,2329,1464,2329,1466,2329,1468,2329,1470,2329,1475,2329,1477,2329,1479,2329,1481,2329,1488,2329,1490,2329,1492,2329,1494,2329,1501,2329,1503,2329,1505,2329,1507,2329,1512,2329,1514,2329,1516,2329,1518,2329,1521,2329,1525,2329,1527,2329,1529,2329,1531,2329,1538,2329,1540,2329,1542,2329,1544,2329,1549,2329m1549,2329l1551,2329,1553,2329,1555,2329,1558,2329,1562,2329,1564,2329,1566,2329,1568,2329,1575,2329,1577,2329,1579,2329,1581,2329,1588,2329,1590,2329,1592,2329,1595,2329,1599,2329,1601,2329,1603,2329,1605,2329,1608,2329,1612,2329,1614,2329,1616,2329,1618,2329,1625,2329,1627,2329,1629,2329,1631,2329,1636,2329,1638,2329,1640,2329,1642,2329,1645,2329,1649,2329,1651,2329,1653,2329,1655,2329,1662,2329,1664,2329,1666,2329,1668,2329,1673,2329,1675,2329,1677,2329,1679,2329,1682,2329,1686,2329,1688,2329,1690,2329,1692,2329,1699,2329,1701,2329,1703,2329,1705,2329,1712,2329,1714,2329,1716,2329,1719,2329,1723,2329,1725,2329,1727,2329,1729,2329,1732,2329,1736,2329,1738,2329,1740,2329,1742,2329,1749,2329,1751,2329,1753,2329,1756,2329,1760,2329,1762,2329,1764,2329,1766,2329,1769,2329,1773,2329,1775,2329,1777,2329,1779,2329,1786,2329,1788,2329,1790,2329,1792,2329,1799,2329,1801,2329,1803,2329,1806,2329,1810,2329,1812,2329,1814,2329,1816,2329,1819,2329,1823,2329,1825,2329,1827,2329,1829,2329,1836,2329,1838,2329,1840,2329,1843,2329,1847,2329,1849,2329,1851,2329,1853,2329,1856,2329,1860,2329,1862,2329,1864,2329,1866,2329,1873,2329,1875,2329,1877,2329,1880,2329,1886,2329,1888,2329,1890,2329,1893,2329,1897,2329,1899,2329,1901,2329,1903,2329,1906,2329,1910,2329,1912,2329,1914,2329,1917,2329,1923,2329,1925,2329,1927,2329,1930,2329,1934,2329,1936,2329,1938,2329,1940,2329,1943,2329,1947,2329,1949,2329,1951,2329,1954,2329,1960,2329,1962,2329,1964,2329,1967,2329,1973,2329,1975,2329,1977,2329,1980,2329,1984,2329,1986,2329,1988,2329,1990,2329,1993,2329,1997,2329,1999,2329,2001,2329,2004,2329,2010,2329,2012,2329,2014,2329,2017,2329,2021,2329,2023,2329,2025,2329,2027,2329,2030,2329,2034,2329,2036,2329,2038,2329,2041,2329,2047,2329,2049,2329,2051,2329,2054,2329,2060,2329,2062,2329,2064,2329,2067,2329,2071,2329,2073,2329,2075,2329,2078,2329,2084,2329,2086,2329,2088,2329,2091,2329,2097,2329,2099,2329,2101,2329,2104,2329,2108,2329,2110,2329,2112,2329,2115,2329,2117,2329,2121,2329,2123,2329,2125,2329,2128,2329m2128,2329l2134,2329,2136,2329,2138,2329,2141,2329,2145,2329,2147,2329,2149,2329,2152,2329,2154,2329,2158,2329,2160,2329,2162,2329,2165,2329,2171,2329,2173,2329,2175,2329,2178,2329,2184,2329,2186,2329,2188,2329,2191,2329,2195,2329,2197,2329,2199,2329,2202,2329,2204,2329,2208,2329,2210,2329,2212,2329,2215,2329,2221,2329,2223,2329,2225,2329,2228,2329,2232,2329,2234,2329,2236,2329,2239,2329,2241,2329,2245,2329,2247,2329,2249,2329,2252,2329,2258,2329,2260,2329,2262,2329,2265,2329,2271,2329,2273,2329,2276,2329,2278,2329,2282,2329,2284,2329,2286,2329,2289,2329,2291,2329,2295,2329,2297,2329,2299,2329,2302,2329,2308,2329,2310,2329,2313,2329,2315,2329,2319,2329,2321,2329,2323,2329e" filled="false" stroked="true" strokeweight="1pt" strokecolor="#00568b">
              <v:path arrowok="t"/>
              <v:stroke dashstyle="solid"/>
            </v:shape>
            <v:line style="position:absolute" from="1835,2126" to="1835,2262" stroked="true" strokeweight=".5pt" strokecolor="#231f20">
              <v:stroke dashstyle="solid"/>
            </v:line>
            <v:shape style="position:absolute;left:1812;top:2246;width:45;height:83" coordorigin="1813,2247" coordsize="45,83" path="m1857,2247l1813,2247,1835,2329,1857,2247xe" filled="true" fillcolor="#231f20" stroked="false">
              <v:path arrowok="t"/>
              <v:fill type="solid"/>
            </v:shape>
            <v:line style="position:absolute" from="1397,1703" to="1397,2463" stroked="true" strokeweight=".5pt" strokecolor="#231f20">
              <v:stroke dashstyle="solid"/>
            </v:line>
            <v:shape style="position:absolute;left:1375;top:2447;width:45;height:83" coordorigin="1375,2448" coordsize="45,83" path="m1419,2448l1375,2448,1397,2530,1419,2448xe" filled="true" fillcolor="#231f20" stroked="false">
              <v:path arrowok="t"/>
              <v:fill type="solid"/>
            </v:shape>
            <v:line style="position:absolute" from="1591,2815" to="1845,2647" stroked="true" strokeweight=".5pt" strokecolor="#231f20">
              <v:stroke dashstyle="solid"/>
            </v:line>
            <v:shape style="position:absolute;left:1820;top:2610;width:81;height:64" coordorigin="1820,2611" coordsize="81,64" path="m1901,2611l1820,2637,1845,2674,1901,2611xe" filled="true" fillcolor="#231f20" stroked="false">
              <v:path arrowok="t"/>
              <v:fill type="solid"/>
            </v:shape>
            <v:shape style="position:absolute;left:798;top:710;width:3406;height:2428" coordorigin="799,711" coordsize="3406,2428" path="m799,711l912,711m799,1115l912,1115m799,1519l912,1519m799,1924l912,1924m4204,3025l4204,3138m3558,3025l3558,3138m2910,3025l2910,3138m2264,3025l2264,3138m1615,3025l1615,3138m967,3025l967,3138e" filled="false" stroked="true" strokeweight=".5pt" strokecolor="#231f20">
              <v:path arrowok="t"/>
              <v:stroke dashstyle="solid"/>
            </v:shape>
            <v:rect style="position:absolute;left:798;top:303;width:3686;height:2835" filled="false" stroked="true" strokeweight=".5pt" strokecolor="#231f20">
              <v:stroke dashstyle="solid"/>
            </v:rect>
            <v:shape style="position:absolute;left:1016;top:415;width:1551;height:3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Solid lines: February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360;top:1034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032;top:1528;width:10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Federal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funds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482;top:1588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606;top:1981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620;top:2440;width:469;height:358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</w:t>
                    </w:r>
                    <w:r>
                      <w:rPr>
                        <w:color w:val="231F20"/>
                        <w:spacing w:val="-5"/>
                        <w:w w:val="90"/>
                        <w:sz w:val="12"/>
                      </w:rPr>
                      <w:t>area</w:t>
                    </w:r>
                  </w:p>
                  <w:p>
                    <w:pPr>
                      <w:spacing w:before="75"/>
                      <w:ind w:left="0" w:right="97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thick" w:color="FCAF17"/>
                      </w:rPr>
                      <w:t> </w:t>
                    </w:r>
                    <w:r>
                      <w:rPr>
                        <w:color w:val="231F20"/>
                        <w:spacing w:val="9"/>
                        <w:sz w:val="12"/>
                        <w:u w:val="thick" w:color="FCAF17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061;top:2804;width:125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ECB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main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refinancing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3.0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0" w:right="302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3"/>
        <w:ind w:left="0" w:right="302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4"/>
        <w:ind w:left="0" w:right="30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3"/>
        <w:ind w:left="0" w:right="302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0" w:right="302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spacing w:line="181" w:lineRule="exact" w:before="89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2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107"/>
        <w:ind w:left="39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tabs>
          <w:tab w:pos="1241" w:val="left" w:leader="none"/>
          <w:tab w:pos="1891" w:val="left" w:leader="none"/>
          <w:tab w:pos="2537" w:val="left" w:leader="none"/>
          <w:tab w:pos="3189" w:val="left" w:leader="none"/>
          <w:tab w:pos="3606" w:val="left" w:leader="none"/>
        </w:tabs>
        <w:spacing w:line="123" w:lineRule="exact" w:before="0"/>
        <w:ind w:left="531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260" w:firstLine="0"/>
        <w:jc w:val="right"/>
        <w:rPr>
          <w:sz w:val="11"/>
        </w:rPr>
      </w:pPr>
      <w:r>
        <w:rPr>
          <w:color w:val="000005"/>
          <w:w w:val="95"/>
          <w:sz w:val="11"/>
        </w:rPr>
        <w:t>Sources: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England,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Bloomberg,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European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(ECB)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Federal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Reserve.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February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2015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curves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estimated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instantaneous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forward </w:t>
      </w:r>
      <w:r>
        <w:rPr>
          <w:color w:val="000005"/>
          <w:sz w:val="11"/>
        </w:rPr>
        <w:t>overnight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index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swap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rates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fifteen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working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days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5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2014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and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000005"/>
          <w:sz w:val="11"/>
        </w:rPr>
        <w:t>4 February 2015 respectively.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w w:val="102"/>
          <w:sz w:val="11"/>
        </w:rPr>
        <w:t>U</w:t>
      </w:r>
      <w:r>
        <w:rPr>
          <w:color w:val="000005"/>
          <w:w w:val="91"/>
          <w:sz w:val="11"/>
        </w:rPr>
        <w:t>pp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b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u</w:t>
      </w:r>
      <w:r>
        <w:rPr>
          <w:color w:val="000005"/>
          <w:w w:val="94"/>
          <w:sz w:val="11"/>
        </w:rPr>
        <w:t>n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r</w:t>
      </w:r>
      <w:r>
        <w:rPr>
          <w:color w:val="000005"/>
          <w:w w:val="96"/>
          <w:sz w:val="11"/>
        </w:rPr>
        <w:t>g</w:t>
      </w:r>
      <w:r>
        <w:rPr>
          <w:color w:val="000005"/>
          <w:w w:val="86"/>
          <w:sz w:val="11"/>
        </w:rPr>
        <w:t>e</w:t>
      </w:r>
      <w:r>
        <w:rPr>
          <w:color w:val="000005"/>
          <w:w w:val="89"/>
          <w:sz w:val="11"/>
        </w:rPr>
        <w:t>t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w w:val="96"/>
          <w:sz w:val="11"/>
        </w:rPr>
        <w:t>g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7"/>
          <w:sz w:val="11"/>
        </w:rPr>
        <w:t>0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7"/>
          <w:sz w:val="11"/>
        </w:rPr>
        <w:t>0</w:t>
      </w:r>
      <w:r>
        <w:rPr>
          <w:color w:val="000005"/>
          <w:w w:val="59"/>
          <w:sz w:val="11"/>
        </w:rPr>
        <w:t>.</w:t>
      </w:r>
      <w:r>
        <w:rPr>
          <w:color w:val="000005"/>
          <w:w w:val="97"/>
          <w:sz w:val="11"/>
        </w:rPr>
        <w:t>2</w:t>
      </w:r>
      <w:r>
        <w:rPr>
          <w:color w:val="000005"/>
          <w:w w:val="98"/>
          <w:sz w:val="11"/>
        </w:rPr>
        <w:t>5</w:t>
      </w:r>
      <w:r>
        <w:rPr>
          <w:color w:val="000005"/>
          <w:w w:val="140"/>
          <w:sz w:val="11"/>
        </w:rPr>
        <w:t>%</w:t>
      </w:r>
      <w:r>
        <w:rPr>
          <w:color w:val="000005"/>
          <w:w w:val="59"/>
          <w:sz w:val="11"/>
        </w:rPr>
        <w:t>.</w:t>
      </w:r>
    </w:p>
    <w:p>
      <w:pPr>
        <w:pStyle w:val="BodyText"/>
        <w:spacing w:line="268" w:lineRule="auto" w:before="28"/>
        <w:ind w:left="153" w:right="802"/>
      </w:pPr>
      <w:r>
        <w:rPr/>
        <w:br w:type="column"/>
      </w:r>
      <w:r>
        <w:rPr>
          <w:color w:val="000005"/>
          <w:w w:val="85"/>
        </w:rPr>
        <w:t>(</w:t>
      </w:r>
      <w:r>
        <w:rPr>
          <w:color w:val="000005"/>
          <w:w w:val="111"/>
        </w:rPr>
        <w:t>M</w:t>
      </w:r>
      <w:r>
        <w:rPr>
          <w:color w:val="000005"/>
          <w:w w:val="90"/>
        </w:rPr>
        <w:t>P</w:t>
      </w:r>
      <w:r>
        <w:rPr>
          <w:color w:val="000005"/>
          <w:w w:val="98"/>
        </w:rPr>
        <w:t>C</w:t>
      </w:r>
      <w:r>
        <w:rPr>
          <w:color w:val="000005"/>
          <w:w w:val="85"/>
        </w:rPr>
        <w:t>)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 </w:t>
      </w:r>
      <w:r>
        <w:rPr>
          <w:color w:val="000005"/>
          <w:w w:val="95"/>
        </w:rPr>
        <w:t>purchased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assets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£375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billion.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reasons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behind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 MPC’s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recent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decisions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discussed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box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 page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15.</w:t>
      </w:r>
      <w:r>
        <w:rPr>
          <w:color w:val="000005"/>
          <w:spacing w:val="-2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imply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is expected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increase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mid-2016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1%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  <w:w w:val="90"/>
        </w:rPr>
        <w:t>three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years’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time,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materially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lower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had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been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implied </w:t>
      </w:r>
      <w:r>
        <w:rPr>
          <w:color w:val="000005"/>
        </w:rPr>
        <w:t>three</w:t>
      </w:r>
      <w:r>
        <w:rPr>
          <w:color w:val="000005"/>
          <w:spacing w:val="-21"/>
        </w:rPr>
        <w:t> </w:t>
      </w:r>
      <w:r>
        <w:rPr>
          <w:color w:val="000005"/>
        </w:rPr>
        <w:t>months</w:t>
      </w:r>
      <w:r>
        <w:rPr>
          <w:color w:val="000005"/>
          <w:spacing w:val="-21"/>
        </w:rPr>
        <w:t> </w:t>
      </w:r>
      <w:r>
        <w:rPr>
          <w:color w:val="000005"/>
        </w:rPr>
        <w:t>ago</w:t>
      </w:r>
      <w:r>
        <w:rPr>
          <w:color w:val="000005"/>
          <w:spacing w:val="-21"/>
        </w:rPr>
        <w:t> </w:t>
      </w:r>
      <w:r>
        <w:rPr>
          <w:color w:val="000005"/>
        </w:rPr>
        <w:t>(Chart</w:t>
      </w:r>
      <w:r>
        <w:rPr>
          <w:color w:val="000005"/>
          <w:spacing w:val="-22"/>
        </w:rPr>
        <w:t> </w:t>
      </w:r>
      <w:r>
        <w:rPr>
          <w:color w:val="000005"/>
        </w:rPr>
        <w:t>1.1).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18"/>
      </w:pPr>
      <w:r>
        <w:rPr>
          <w:color w:val="000005"/>
          <w:w w:val="95"/>
        </w:rPr>
        <w:t>In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States,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Federal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Open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Committee </w:t>
      </w:r>
      <w:r>
        <w:rPr>
          <w:color w:val="000005"/>
        </w:rPr>
        <w:t>(FOMC)</w:t>
      </w:r>
      <w:r>
        <w:rPr>
          <w:color w:val="000005"/>
          <w:spacing w:val="-40"/>
        </w:rPr>
        <w:t> </w:t>
      </w:r>
      <w:r>
        <w:rPr>
          <w:color w:val="000005"/>
        </w:rPr>
        <w:t>reaffirmed</w:t>
      </w:r>
      <w:r>
        <w:rPr>
          <w:color w:val="000005"/>
          <w:spacing w:val="-39"/>
        </w:rPr>
        <w:t> </w:t>
      </w:r>
      <w:r>
        <w:rPr>
          <w:color w:val="000005"/>
        </w:rPr>
        <w:t>its</w:t>
      </w:r>
      <w:r>
        <w:rPr>
          <w:color w:val="000005"/>
          <w:spacing w:val="-40"/>
        </w:rPr>
        <w:t> </w:t>
      </w:r>
      <w:r>
        <w:rPr>
          <w:color w:val="000005"/>
        </w:rPr>
        <w:t>view</w:t>
      </w:r>
      <w:r>
        <w:rPr>
          <w:color w:val="000005"/>
          <w:spacing w:val="-39"/>
        </w:rPr>
        <w:t> </w:t>
      </w:r>
      <w:r>
        <w:rPr>
          <w:color w:val="000005"/>
        </w:rPr>
        <w:t>that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target</w:t>
      </w:r>
      <w:r>
        <w:rPr>
          <w:color w:val="000005"/>
          <w:spacing w:val="-40"/>
        </w:rPr>
        <w:t> </w:t>
      </w:r>
      <w:r>
        <w:rPr>
          <w:color w:val="000005"/>
        </w:rPr>
        <w:t>range</w:t>
      </w:r>
      <w:r>
        <w:rPr>
          <w:color w:val="000005"/>
          <w:spacing w:val="-39"/>
        </w:rPr>
        <w:t> </w:t>
      </w:r>
      <w:r>
        <w:rPr>
          <w:color w:val="000005"/>
        </w:rPr>
        <w:t>for</w:t>
      </w:r>
      <w:r>
        <w:rPr>
          <w:color w:val="000005"/>
          <w:spacing w:val="-39"/>
        </w:rPr>
        <w:t> </w:t>
      </w:r>
      <w:r>
        <w:rPr>
          <w:color w:val="000005"/>
        </w:rPr>
        <w:t>the </w:t>
      </w:r>
      <w:r>
        <w:rPr>
          <w:color w:val="000005"/>
          <w:w w:val="81"/>
        </w:rPr>
        <w:t>f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2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9"/>
        </w:rPr>
        <w:t>pp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89"/>
        </w:rPr>
        <w:t>p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 </w:t>
      </w:r>
      <w:r>
        <w:rPr>
          <w:color w:val="000005"/>
          <w:w w:val="95"/>
        </w:rPr>
        <w:t>FOMC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noted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recent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data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outturns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supported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view that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economic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expanding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solid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pace.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Market </w:t>
      </w:r>
      <w:r>
        <w:rPr>
          <w:color w:val="000005"/>
          <w:w w:val="90"/>
        </w:rPr>
        <w:t>prices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imply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federal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funds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expected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increase </w:t>
      </w:r>
      <w:r>
        <w:rPr>
          <w:color w:val="000005"/>
          <w:w w:val="95"/>
        </w:rPr>
        <w:t>from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late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2015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1½%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years’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time,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lower </w:t>
      </w:r>
      <w:r>
        <w:rPr>
          <w:color w:val="000005"/>
        </w:rPr>
        <w:t>than</w:t>
      </w:r>
      <w:r>
        <w:rPr>
          <w:color w:val="000005"/>
          <w:spacing w:val="-39"/>
        </w:rPr>
        <w:t> </w:t>
      </w:r>
      <w:r>
        <w:rPr>
          <w:color w:val="000005"/>
        </w:rPr>
        <w:t>in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  <w:r>
        <w:rPr>
          <w:color w:val="000005"/>
          <w:spacing w:val="-38"/>
        </w:rPr>
        <w:t> </w:t>
      </w:r>
      <w:r>
        <w:rPr>
          <w:color w:val="000005"/>
        </w:rPr>
        <w:t>run-up</w:t>
      </w:r>
      <w:r>
        <w:rPr>
          <w:color w:val="000005"/>
          <w:spacing w:val="-38"/>
        </w:rPr>
        <w:t> </w:t>
      </w:r>
      <w:r>
        <w:rPr>
          <w:color w:val="000005"/>
        </w:rPr>
        <w:t>to</w:t>
      </w:r>
      <w:r>
        <w:rPr>
          <w:color w:val="000005"/>
          <w:spacing w:val="-39"/>
        </w:rPr>
        <w:t> </w:t>
      </w:r>
      <w:r>
        <w:rPr>
          <w:color w:val="000005"/>
        </w:rPr>
        <w:t>the</w:t>
      </w:r>
      <w:r>
        <w:rPr>
          <w:color w:val="000005"/>
          <w:spacing w:val="-38"/>
        </w:rPr>
        <w:t> </w:t>
      </w:r>
      <w:r>
        <w:rPr>
          <w:color w:val="000005"/>
        </w:rPr>
        <w:t>November</w:t>
      </w:r>
      <w:r>
        <w:rPr>
          <w:color w:val="000005"/>
          <w:spacing w:val="-38"/>
        </w:rPr>
        <w:t> </w:t>
      </w:r>
      <w:r>
        <w:rPr>
          <w:rFonts w:ascii="Georgia" w:hAnsi="Georgia"/>
          <w:i/>
          <w:color w:val="000005"/>
        </w:rPr>
        <w:t>Report</w:t>
      </w:r>
      <w:r>
        <w:rPr>
          <w:rFonts w:ascii="Georgia" w:hAnsi="Georgia"/>
          <w:i/>
          <w:color w:val="000005"/>
          <w:spacing w:val="-26"/>
        </w:rPr>
        <w:t> </w:t>
      </w:r>
      <w:r>
        <w:rPr>
          <w:color w:val="000005"/>
        </w:rPr>
        <w:t>(Chart</w:t>
      </w:r>
      <w:r>
        <w:rPr>
          <w:color w:val="000005"/>
          <w:spacing w:val="-39"/>
        </w:rPr>
        <w:t> </w:t>
      </w:r>
      <w:r>
        <w:rPr>
          <w:color w:val="000005"/>
        </w:rPr>
        <w:t>1.1).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523"/>
      </w:pPr>
      <w:r>
        <w:rPr>
          <w:color w:val="000005"/>
          <w:w w:val="90"/>
        </w:rPr>
        <w:t>The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Swiss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National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Bank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discontinued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exchange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floor 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lowered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sight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deposits.</w:t>
      </w:r>
      <w:r>
        <w:rPr>
          <w:color w:val="000005"/>
          <w:spacing w:val="21"/>
          <w:w w:val="90"/>
        </w:rPr>
        <w:t> </w:t>
      </w:r>
      <w:r>
        <w:rPr>
          <w:color w:val="000005"/>
          <w:w w:val="90"/>
        </w:rPr>
        <w:t>Several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other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364" w:space="966"/>
            <w:col w:w="551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" w:firstLine="0"/>
        <w:jc w:val="left"/>
        <w:rPr>
          <w:sz w:val="18"/>
        </w:rPr>
      </w:pPr>
      <w:bookmarkStart w:name="Exchange rates" w:id="14"/>
      <w:bookmarkEnd w:id="14"/>
      <w:r>
        <w:rPr/>
      </w:r>
      <w:r>
        <w:rPr>
          <w:rFonts w:ascii="Arial"/>
          <w:b/>
          <w:color w:val="8D0041"/>
          <w:sz w:val="18"/>
        </w:rPr>
        <w:t>Chart</w:t>
      </w:r>
      <w:r>
        <w:rPr>
          <w:rFonts w:ascii="Arial"/>
          <w:b/>
          <w:color w:val="8D0041"/>
          <w:spacing w:val="-35"/>
          <w:sz w:val="18"/>
        </w:rPr>
        <w:t> </w:t>
      </w:r>
      <w:r>
        <w:rPr>
          <w:rFonts w:ascii="Arial"/>
          <w:b/>
          <w:color w:val="8D0041"/>
          <w:sz w:val="18"/>
        </w:rPr>
        <w:t>1.2</w:t>
      </w:r>
      <w:r>
        <w:rPr>
          <w:rFonts w:ascii="Arial"/>
          <w:b/>
          <w:color w:val="8D0041"/>
          <w:spacing w:val="-17"/>
          <w:sz w:val="18"/>
        </w:rPr>
        <w:t> </w:t>
      </w:r>
      <w:r>
        <w:rPr>
          <w:color w:val="8D0041"/>
          <w:sz w:val="18"/>
        </w:rPr>
        <w:t>Large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and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broadly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offsetting</w:t>
      </w:r>
      <w:r>
        <w:rPr>
          <w:color w:val="8D0041"/>
          <w:spacing w:val="-37"/>
          <w:sz w:val="18"/>
        </w:rPr>
        <w:t> </w:t>
      </w:r>
      <w:r>
        <w:rPr>
          <w:color w:val="8D0041"/>
          <w:sz w:val="18"/>
        </w:rPr>
        <w:t>moves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underlie</w:t>
      </w:r>
      <w:r>
        <w:rPr>
          <w:color w:val="8D0041"/>
          <w:spacing w:val="-38"/>
          <w:sz w:val="18"/>
        </w:rPr>
        <w:t> </w:t>
      </w:r>
      <w:r>
        <w:rPr>
          <w:color w:val="8D0041"/>
          <w:spacing w:val="-15"/>
          <w:sz w:val="18"/>
        </w:rPr>
        <w:t>a </w:t>
      </w:r>
      <w:r>
        <w:rPr>
          <w:color w:val="8D0041"/>
          <w:sz w:val="18"/>
        </w:rPr>
        <w:t>small</w:t>
      </w:r>
      <w:r>
        <w:rPr>
          <w:color w:val="8D0041"/>
          <w:spacing w:val="-21"/>
          <w:sz w:val="18"/>
        </w:rPr>
        <w:t> </w:t>
      </w:r>
      <w:r>
        <w:rPr>
          <w:color w:val="8D0041"/>
          <w:sz w:val="18"/>
        </w:rPr>
        <w:t>appreciation</w:t>
      </w:r>
      <w:r>
        <w:rPr>
          <w:color w:val="8D0041"/>
          <w:spacing w:val="-20"/>
          <w:sz w:val="18"/>
        </w:rPr>
        <w:t> </w:t>
      </w:r>
      <w:r>
        <w:rPr>
          <w:color w:val="8D0041"/>
          <w:sz w:val="18"/>
        </w:rPr>
        <w:t>in</w:t>
      </w:r>
      <w:r>
        <w:rPr>
          <w:color w:val="8D0041"/>
          <w:spacing w:val="-21"/>
          <w:sz w:val="18"/>
        </w:rPr>
        <w:t> </w:t>
      </w:r>
      <w:r>
        <w:rPr>
          <w:color w:val="8D0041"/>
          <w:sz w:val="18"/>
        </w:rPr>
        <w:t>sterling</w:t>
      </w:r>
      <w:r>
        <w:rPr>
          <w:color w:val="8D0041"/>
          <w:spacing w:val="-21"/>
          <w:sz w:val="18"/>
        </w:rPr>
        <w:t> </w:t>
      </w:r>
      <w:r>
        <w:rPr>
          <w:color w:val="8D0041"/>
          <w:sz w:val="18"/>
        </w:rPr>
        <w:t>since</w:t>
      </w:r>
      <w:r>
        <w:rPr>
          <w:color w:val="8D0041"/>
          <w:spacing w:val="-20"/>
          <w:sz w:val="18"/>
        </w:rPr>
        <w:t> </w:t>
      </w:r>
      <w:r>
        <w:rPr>
          <w:color w:val="8D0041"/>
          <w:sz w:val="18"/>
        </w:rPr>
        <w:t>November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Sterling exchange rates</w:t>
      </w:r>
    </w:p>
    <w:p>
      <w:pPr>
        <w:spacing w:line="98" w:lineRule="exact" w:before="128"/>
        <w:ind w:left="2418" w:right="0" w:firstLine="0"/>
        <w:jc w:val="left"/>
        <w:rPr>
          <w:sz w:val="12"/>
        </w:rPr>
      </w:pPr>
      <w:r>
        <w:rPr/>
        <w:pict>
          <v:group style="position:absolute;margin-left:39.685001pt;margin-top:15.160828pt;width:184.8pt;height:142.25pt;mso-position-horizontal-relative:page;mso-position-vertical-relative:paragraph;z-index:15756288" coordorigin="794,303" coordsize="3696,2845">
            <v:rect style="position:absolute;left:798;top:308;width:3686;height:2835" filled="false" stroked="true" strokeweight=".5pt" strokecolor="#231f20">
              <v:stroke dashstyle="solid"/>
            </v:rect>
            <v:line style="position:absolute" from="4194,3143" to="4197,308" stroked="true" strokeweight=".5pt" strokecolor="#231f20">
              <v:stroke dashstyle="solid"/>
            </v:line>
            <v:shape style="position:absolute;left:964;top:614;width:3520;height:2529" coordorigin="965,615" coordsize="3520,2529" path="m4370,615l4484,615m4370,931l4484,931m4370,1247l4484,1247m4370,1563l4484,1563m4370,1877l4484,1877m4370,2193l4484,2193m4370,2509l4484,2509m4370,2823l4484,2823m4259,3029l4259,3143m3847,3029l3847,3143m3435,3029l3435,3143m3023,3029l3023,3143m2611,3029l2611,3143m2201,3029l2201,3143m1789,3029l1789,3143m1377,3029l1377,3143m965,3029l965,3143e" filled="false" stroked="true" strokeweight=".5pt" strokecolor="#231f20">
              <v:path arrowok="t"/>
              <v:stroke dashstyle="solid"/>
            </v:shape>
            <v:shape style="position:absolute;left:963;top:763;width:3334;height:2147" coordorigin="963,763" coordsize="3334,2147" path="m963,938l966,932,966,957,968,932,968,940,971,925,973,902,973,893,976,844,976,804,981,787,981,801,983,776,983,774,985,765,988,763,988,767,990,801,990,791,993,793,995,814,998,812,998,844,1000,814,1000,799,1003,801,1005,787,1005,814,1008,861,1008,874,1012,859,1012,902,1012,898,1015,927,1015,932,1020,947,1020,923,1022,927,1022,915,1025,910,1027,910,1027,938,1030,940,1030,925,1032,972,1035,998,1037,1002,1037,1004,1039,996,1039,985,1042,1028,1044,1024,1044,1032,1047,1034,1047,1045,1052,1026,1052,985,1054,987,1054,972,1059,970,1059,987,1061,998,1061,989,1064,985,1066,962,1069,957,1069,962,1069,1009,1071,1009,1074,1009,1076,1009,1076,987,1079,1013,1079,1011,1084,1004,1084,966,1084,970,1086,992,1086,981,1091,979,1091,998,1093,1007,1093,1024,1096,1017,1098,1017,1098,998,1101,1024,1101,1017,1103,1015,1106,1015,1108,994,1108,983,1111,1009,1111,1015,1113,1028,1115,1043,1115,1039,1118,1024,1118,1028,1123,1028,1123,1013,1125,979,1125,966,1125,977,1130,977,1130,1000,1133,996,1133,998,1135,979,1138,970,1140,983,1140,972,1140,992,1142,987,1145,981,1147,947,1147,945,1150,960,1152,962,1155,947,1155,934,1157,925,1157,930,1162,938,1162,934,1165,927,1165,925,1167,932,1169,966,1169,949,1172,960,1172,964,1174,970,1177,962,1179,977,1179,970,1182,985,1182,974,1184,962,1187,942,1187,930,1189,942,1189,934,1194,917,1194,908,1194,891,1196,906,1196,925,1201,957,1201,938,1204,940,1204,927,1206,951,1209,987,1209,1004,1211,977,1211,951,1214,970,1216,966,1218,983,1218,964,1221,962,1221,1000,1223,985,1226,998,1226,985,1228,966,1228,983,1233,983,1233,987,1236,974,1236,966,1236,957,1241,945,1241,957,1243,957,1243,970,1245,994,1248,996,1250,1011,1250,1030,1250,1039,1253,1081,1255,1115,1258,1126,1258,1158,1260,1169,1260,1152,1265,1147,1265,1180,1268,1167,1268,1158,1272,1150,1272,1118,1275,1126,1275,1109,1277,1109,1280,1090,1280,1111,1282,1113,1282,1160,1285,1143,1287,1145,1290,1145,1292,1156,1292,1143,1295,1154,1297,1135,1297,1130,1299,1156,1299,1184,1304,1165,1304,1156,1307,1143,1307,1118,1307,1137,1312,1135,1312,1147,1314,1150,1314,1145,1317,1180,1319,1227,1322,1214,1322,1271,1322,1303,1324,1303,1326,1295,1329,1310,1329,1355,1331,1346,1334,1323,1336,1327,1336,1280,1339,1312,1339,1293,1344,1252,1344,1314,1346,1365,1346,1359,1349,1359,1351,1335,1351,1348,1353,1323,1353,1316,1356,1301,1358,1288,1361,1291,1361,1327,1363,1374,1363,1378,1366,1399,1368,1399,1371,1446,1371,1485,1375,1457,1378,1534,1378,1555,1378,1566,1383,1540,1383,1545,1385,1572,1385,1600,1388,1619,1390,1652,1390,1605,1393,1558,1393,1526,1395,1568,1398,1536,1400,1543,1400,1553,1402,1549,1402,1511,1405,1536,1407,1526,1407,1530,1410,1538,1410,1602,1415,1579,1415,1543,1417,1562,1417,1555,1420,1540,1422,1536,1425,1519,1425,1515,1427,1566,1429,1583,1432,1622,1432,1615,1432,1613,1434,1602,1437,1607,1439,1613,1439,1647,1442,1675,1442,1677,1447,1703,1447,1705,1447,1707,1449,1684,1449,1671,1454,1669,1454,1690,1456,1701,1456,1707,1459,1718,1461,1850,1461,1803,1464,1850,1464,1782,1466,1782,1469,1782,1471,1795,1471,1846,1474,1839,1474,1882,1476,1914,1479,1861,1479,1850,1481,1822,1481,1861,1486,1863,1486,1921,1488,1927,1488,1918,1488,1948,1493,1923,1493,1968,1496,1980,1496,1940,1498,1850,1501,1957,1503,1940,1503,1944,1503,1906,1506,1848,1508,1825,1510,1878,1510,1839,1513,1814,1513,1797,1518,1797,1518,1844,1518,1859,1520,1852,1520,1886,1525,1869,1525,1904,1528,1906,1528,1901,1530,1906,1532,1906,1532,1895,1535,1951,1535,1889,1537,1904,1540,1904,1542,1906,1542,1859,1545,1835,1545,1842,1547,1869,1550,1839,1550,1872,1552,1897,1552,1925,1557,1904,1557,1884,1559,1874,1559,1882,1559,1859,1564,1848,1564,1893,1567,1882,1567,1837,1569,1874,1572,1867,1572,1874,1574,1872,1574,1878,1577,1872,1579,1876,1582,1874,1582,1908,1584,1882,1584,1876,1586,1901,1589,1901,1589,1899,1591,1923,1591,1933,1596,1918,1596,1910,1599,1882,1599,1876,1601,1893,1604,1897,1604,1886,1606,1837,1606,1867,1609,1854,1611,1867,1613,1846,1613,1839,1613,1850,1616,1854,1618,1893,1621,1880,1621,1869,1623,1872,1623,1829,1628,1812,1628,1827,1628,1914,1631,1895,1631,1854,1636,1852,1636,1863,1638,1882,1638,1886,1640,1914,1643,1914,1643,1912,1645,1933,1645,1965,1648,1980,1650,2006,1653,2017,1653,2023,1655,2006,1655,1980,1658,1968,1660,1942,1660,1938,1663,1901,1663,1891,1667,1874,1667,1904,1670,1869,1670,1867,1670,1837,1675,1891,1675,1893,1677,1876,1677,1893,1680,1882,1682,1918,1685,1854,1685,1872,1685,1831,1687,1782,1690,1786,1692,1760,1692,1846,1694,1878,1694,1901,1699,1797,1699,1780,1699,1782,1702,1782,1702,1792,1707,1771,1707,1780,1709,1867,1709,1901,1712,1961,1714,1963,1714,1933,1716,1854,1716,1867,1719,1829,1721,1965,1724,1978,1724,1985,1726,1961,1726,2006,1729,2040,1731,2023,1731,2136,1734,2237,1734,2275,1739,2209,1739,2200,1741,2170,1741,2230,1741,2222,1746,2245,1746,2241,1748,2168,1748,2158,1751,2104,1753,2239,1756,2254,1756,2282,1756,2343,1758,2361,1761,2358,1763,2367,1763,2397,1766,2446,1766,2502,1768,2469,1770,2523,1770,2668,1773,2743,1773,2694,1778,2747,1778,2764,1780,2771,1783,2771,1785,2897,1785,2909,1788,2850,1790,2822,1793,2704,1795,2578,1795,2523,1797,2536,1797,2452,1800,2521,1802,2549,1805,2506,1805,2487,1810,2551,1810,2647,1810,2711,1812,2736,1812,2702,1817,2734,1817,2672,1820,2647,1820,2591,1822,2463,1824,2544,1824,2540,1827,2446,1827,2403,1829,2371,1832,2395,1834,2455,1834,2516,1837,2504,1837,2493,1839,2516,1842,2427,1842,2431,1844,2452,1844,2420,1849,2386,1849,2437,1851,2478,1851,2457,1851,2474,1856,2516,1856,2495,1859,2469,1859,2461,1861,2495,1864,2617,1866,2632,1866,2662,1866,2657,1869,2638,1871,2638,1873,2651,1873,2715,1876,2730,1876,2724,1881,2704,1881,2617,1881,2666,1883,2700,1883,2670,1888,2664,1888,2657,1891,2625,1891,2585,1893,2557,1896,2553,1896,2521,1898,2540,1898,2529,1900,2529,1903,2529,1905,2469,1905,2412,1908,2440,1908,2422,1910,2463,1913,2448,1913,2497,1915,2487,1915,2525,1920,2497,1920,2482,1923,2514,1923,2491,1923,2480,1927,2480,1927,2446,1930,2435,1930,2478,1932,2497,1935,2529,1937,2489,1937,2508,1940,2476,1942,2422,1945,2405,1945,2420,1947,2393,1947,2420,1950,2420,1952,2401,1952,2352,1954,2376,1954,2403,1959,2314,1959,2322,1962,2337,1962,2390,1964,2386,1967,2343,1967,2307,1969,2279,1969,2256,1972,2247,1974,2226,1976,2215,1976,2252,1979,2269,1979,2230,1981,2224,1984,2297,1984,2252,1986,2264,1986,2256,1991,2243,1991,2256,1991,2288,1994,2282,1994,2284,1999,2299,1999,2331,2001,2324,2001,2309,2003,2305,2006,2337,2006,2284,2008,2290,2008,2297,2011,2329,2013,2320,2016,2329,2018,2316,2018,2333,2021,2316,2023,2307,2023,2286,2026,2260,2026,2275,2030,2254,2030,2256,2033,2232,2033,2273,2035,2256,2038,2284,2038,2286,2040,2301,2040,2311,2043,2309,2045,2318,2048,2264,2048,2314,2048,2322,2050,2339,2053,2373,2055,2388,2055,2403,2057,2414,2057,2422,2062,2422,2062,2395,2065,2376,2065,2365,2070,2390,2070,2395,2072,2416,2072,2380,2075,2386,2077,2418,2077,2461,2080,2469,2080,2478,2082,2542,2084,2553,2087,2540,2087,2523,2089,2602,2089,2632,2092,2632,2094,2587,2094,2596,2097,2578,2097,2619,2102,2613,2102,2653,2104,2638,2104,2610,2104,2655,2109,2715,2109,2700,2111,2694,2111,2617,2114,2574,2116,2583,2119,2568,2119,2536,2119,2551,2121,2621,2124,2593,2126,2561,2126,2531,2129,2495,2129,2497,2133,2546,2133,2497,2133,2495,2136,2506,2136,2497,2141,2502,2141,2495,2143,2544,2143,2521,2146,2484,2148,2487,2148,2435,2151,2487,2151,2491,2153,2519,2156,2531,2158,2531,2158,2544,2160,2566,2163,2600,2165,2563,2165,2549,2168,2574,2168,2525,2173,2536,2173,2542,2175,2570,2175,2553,2175,2527,2180,2527,2180,2495,2183,2465,2183,2467,2185,2457,2187,2474,2187,2487,2190,2508,2190,2529,2192,2529,2195,2529,2197,2536,2197,2487,2200,2461,2202,2499,2205,2519,2207,2516,2207,2510,2212,2521,2212,2512,2214,2480,2214,2455,2217,2437,2219,2418,2219,2373,2222,2346,2222,2354,2224,2395,2227,2378,2229,2363,2229,2343,2229,2333,2232,2348,2234,2382,2237,2380,2237,2378,2239,2378,2239,2382,2244,2393,2244,2416,2244,2410,2246,2367,2246,2361,2251,2352,2251,2382,2254,2350,2254,2367,2256,2395,2259,2399,2259,2405,2261,2420,2261,2450,2264,2504,2266,2534,2268,2568,2271,2544,2271,2527,2273,2553,2276,2555,2276,2589,2278,2570,2278,2555,2283,2561,2283,2553,2286,2512,2286,2482,2286,2527,2290,2510,2290,2512,2293,2495,2293,2504,2295,2516,2298,2519,2300,2461,2300,2482,2300,2448,2303,2448,2305,2448,2308,2418,2308,2401,2310,2395,2310,2390,2315,2437,2315,2429,2315,2422,2317,2388,2317,2397,2322,2416,2322,2397,2325,2356,2325,2329,2327,2361,2330,2311,2330,2348,2332,2352,2332,2343,2335,2350,2337,2350,2340,2316,2340,2252,2342,2239,2342,2314,2344,2284,2347,2267,2347,2264,2349,2279,2349,2267,2354,2273,2354,2286,2357,2297,2357,2316,2357,2356,2362,2299,2362,2269,2364,2228,2367,2262,2369,2262,2369,2162,2371,2168,2371,2153,2374,2104,2376,2081,2379,2134,2379,2102,2381,2096,2381,2130,2384,2126,2386,2128,2386,2126,2389,2158,2389,2164,2394,2158,2394,2126,2396,2072,2396,2081,2398,2068,2401,2038,2401,1989,2403,2053,2403,2087,2406,2121,2408,2121,2411,2130,2413,2164,2413,2162,2416,2156,2418,2156,2418,2149,2421,2177,2421,2209,2425,2260,2425,2217,2425,2200,2428,2220,2428,2138,2433,2162,2433,2153,2435,2145,2435,2175,2438,2136,2440,2121,2440,2117,2443,2111,2443,2130,2445,2138,2447,2126,2450,2134,2450,2085,2452,2089,2452,2055,2455,2059,2457,2100,2457,2089,2460,2081,2460,2049,2465,2038,2465,2066,2467,2053,2467,2047,2467,2074,2472,2074,2472,2106,2474,2119,2474,2143,2477,2145,2479,2158,2482,2134,2482,2081,2482,2083,2484,2109,2487,2149,2489,2168,2489,2145,2492,2173,2492,2151,2497,2185,2497,2215,2497,2282,2499,2235,2499,2258,2504,2250,2504,2286,2506,2307,2506,2341,2509,2356,2511,2324,2511,2354,2514,2384,2516,2386,2519,2380,2521,2395,2521,2422,2524,2412,2524,2388,2526,2408,2528,2399,2528,2420,2531,2459,2531,2463,2536,2465,2536,2382,2538,2378,2538,2371,2538,2356,2543,2335,2543,2395,2546,2369,2546,2380,2548,2335,2551,2309,2553,2322,2553,2273,2553,2222,2555,2235,2558,2222,2560,2256,2560,2250,2563,2250,2563,2282,2565,2267,2568,2222,2568,2237,2570,2237,2570,2224,2575,2203,2575,2160,2577,2179,2577,2226,2580,2254,2582,2228,2582,2207,2585,2173,2587,2168,2590,2211,2592,2232,2592,2264,2595,2222,2595,2245,2597,2217,2600,2237,2600,2247,2602,2235,2602,2241,2607,2241,2607,2254,2609,2320,2609,2286,2614,2286,2614,2269,2617,2245,2617,2198,2619,2147,2622,2132,2622,2130,2624,2138,2624,2192,2627,2194,2629,2158,2631,2170,2631,2209,2634,2224,2634,2243,2636,2271,2639,2326,2639,2314,2641,2311,2641,2303,2646,2279,2646,2267,2649,2262,2649,2211,2651,2209,2654,2190,2654,2241,2656,2250,2656,2220,2658,2226,2661,2196,2663,2162,2663,2200,2663,2190,2666,2194,2668,2203,2671,2224,2671,2230,2673,2279,2673,2275,2678,2241,2678,2232,2678,2247,2681,2282,2681,2305,2685,2322,2685,2305,2688,2294,2688,2303,2690,2326,2693,2324,2693,2356,2695,2352,2698,2380,2700,2369,2703,2343,2703,2356,2705,2408,2705,2412,2707,2420,2710,2418,2710,2401,2712,2444,2712,2429,2717,2425,2717,2376,2720,2412,2720,2393,2720,2420,2725,2418,2725,2476,2727,2472,2727,2435,2730,2437,2732,2399,2735,2401,2735,2440,2735,2412,2737,2412,2739,2412,2742,2465,2742,2450,2744,2472,2747,2472,2749,2523,2749,2521,2752,2472,2752,2433,2757,2388,2757,2405,2759,2352,2759,2373,2761,2395,2764,2399,2764,2382,2766,2429,2766,2425,2769,2382,2771,2358,2774,2369,2774,2331,2776,2318,2776,2339,2779,2339,2781,2378,2781,2414,2784,2437,2784,2469,2788,2487,2788,2482,2791,2480,2791,2450,2791,2442,2796,2425,2796,2433,2798,2410,2798,2399,2801,2444,2803,2431,2803,2450,2806,2495,2806,2446,2808,2452,2811,2482,2813,2508,2813,2514,2815,2538,2815,2536,2818,2540,2820,2514,2820,2497,2823,2516,2823,2459,2828,2418,2828,2410,2830,2418,2830,2405,2833,2395,2835,2390,2835,2403,2838,2414,2838,2427,2840,2418,2842,2418,2845,2435,2845,2416,2845,2390,2847,2390,2850,2378,2852,2373,2852,2365,2855,2346,2855,2339,2860,2358,2860,2397,2860,2408,2862,2412,2862,2380,2867,2418,2867,2397,2869,2373,2869,2356,2872,2358,2874,2386,2874,2373,2877,2408,2877,2429,2879,2442,2882,2442,2884,2452,2884,2437,2887,2425,2887,2397,2889,2397,2891,2399,2891,2416,2894,2367,2894,2318,2899,2309,2899,2337,2901,2352,2901,2395,2901,2376,2906,2361,2906,2371,2909,2401,2909,2403,2911,2393,2914,2341,2916,2352,2916,2354,2916,2363,2918,2309,2921,2290,2923,2314,2923,2320,2926,2367,2926,2326,2931,2367,2931,2378,2931,2384,2933,2367,2933,2403,2938,2373,2938,2388,2941,2369,2941,2378,2943,2367,2945,2361,2945,2363,2948,2352,2948,2418,2950,2403,2953,2326,2955,2290,2955,2326,2958,2309,2958,2294,2960,2290,2963,2292,2963,2256,2965,2277,2965,2271,2970,2288,2970,2273,2972,2284,2972,2279,2972,2282,2977,2314,2977,2318,2980,2305,2980,2299,2982,2286,2985,2297,2985,2269,2987,2279,2987,2297,2990,2299,2992,2288,2995,2290,2995,2269,2997,2256,2997,2277,2999,2222,3002,2200,3002,2188,3004,2183,3004,2188,3009,2175,3009,2158,3012,2143,3012,2141,3014,2145,3017,2145,3019,2166,3019,2181,3022,2166,3024,2166,3026,2153,3026,2106,3029,2102,3029,2094,3031,2091,3034,2094,3034,2100,3036,2158,3036,2117,3041,2104,3041,2121,3041,2136,3044,2143,3044,2138,3048,2164,3048,2141,3051,2138,3051,2175,3053,2175,3056,2162,3056,2121,3058,2138,3058,2141,3061,2128,3063,2113,3066,2151,3066,2170,3068,2183,3068,2168,3071,2168,3073,2175,3073,2141,3075,2113,3075,2138,3080,2162,3080,2177,3083,2215,3083,2232,3083,2239,3088,2220,3088,2230,3090,2168,3090,2158,3093,2143,3095,2147,3098,2145,3098,2158,3098,2179,3100,2162,3102,2194,3105,2143,3105,2126,3107,2149,3107,2132,3112,2143,3112,2149,3112,2138,3115,2153,3115,2162,3120,2162,3120,2151,3122,2177,3122,2153,3125,2145,3127,2128,3127,2156,3129,2102,3129,2096,3132,2096,3134,2096,3137,2100,3137,2094,3139,2098,3139,2085,3142,2091,3144,2094,3144,2053,3147,2051,3147,2059,3152,2032,3152,2047,3154,2051,3154,2044,3154,2040,3159,2030,3159,2034,3161,2008,3161,2010,3164,2008,3166,2008,3169,1968,3169,1955,3169,1946,3171,1959,3174,1914,3176,1910,3176,1936,3179,1957,3179,1965,3181,1985,3183,1983,3183,1938,3186,1948,3186,1933,3191,1921,3191,1929,3193,1918,3193,1955,3196,1974,3198,1974,3201,1987,3201,1976,3203,1989,3205,1976,3208,1942,3208,1978,3210,2002,3210,1978,3213,1951,3215,1978,3218,1965,3218,1970,3223,1946,3223,1929,3223,1940,3225,1942,3225,1991,3230,1946,3230,1959,3232,1953,3232,1918,3235,1891,3237,1882,3237,1872,3240,1846,3240,1872,3242,1848,3245,1822,3247,1827,3247,1831,3250,1801,3250,1784,3252,1805,3255,1784,3255,1820,3257,1822,3257,1848,3262,1797,3262,1837,3264,1857,3264,1820,3267,1872,3269,1899,3269,1891,3272,1859,3272,1846,3274,1831,3277,1842,3279,1835,3279,1814,3279,1833,3282,1829,3284,1837,3286,1869,3286,1859,3289,1878,3289,1876,3294,1876,3294,1893,3294,1876,3296,1867,3296,1891,3301,1876,3301,1872,3304,1878,3304,1884,3306,1925,3309,1923,3309,1929,3311,1936,3311,1938,3313,1993,3316,1983,3318,1955,3318,1965,3321,1929,3321,1927,3323,1916,3326,1916,3326,1901,3328,1895,3328,1910,3333,1927,3333,1942,3336,1951,3336,1963,3336,1976,3340,1993,3340,1972,3343,1968,3343,1978,3345,1974,3348,1972,3350,1991,3350,2008,3353,2019,3355,2032,3358,2019,3358,1991,3360,1953,3360,1955,3362,1968,3365,1978,3365,1961,3367,1942,3367,1938,3372,1933,3372,1940,3375,1918,3375,1912,3377,1925,3380,1940,3380,1931,3382,1955,3382,1972,3385,1944,3387,1968,3389,1961,3392,1985,3392,1993,3394,1993,3397,1978,3397,1983,3399,1993,3399,2008,3404,2012,3404,2015,3407,2010,3407,1983,3407,1978,3412,1959,3412,1980,3414,1993,3414,2006,3416,2019,3419,2015,3419,2019,3421,2030,3421,2023,3424,2025,3426,2044,3429,2044,3431,2062,3431,2053,3434,2034,3436,2034,3436,2019,3439,2000,3439,2021,3443,2027,3443,2030,3446,2030,3446,2064,3448,2111,3451,2136,3451,2124,3453,2132,3453,2164,3456,2173,3458,2192,3461,2168,3461,2177,3461,2228,3463,2260,3466,2286,3468,2279,3468,2299,3470,2279,3470,2358,3475,2311,3475,2322,3475,2331,3478,2260,3478,2215,3483,2271,3483,2303,3485,2329,3485,2299,3488,2303,3490,2316,3490,2331,3492,2380,3492,2341,3495,2316,3497,2384,3500,2326,3500,2339,3502,2311,3502,2333,3505,2322,3507,2311,3507,2324,3510,2356,3510,2358,3515,2380,3515,2386,3517,2348,3517,2316,3517,2322,3522,2290,3522,2260,3524,2279,3524,2254,3527,2262,3529,2237,3532,2237,3532,2220,3534,2220,3537,2220,3539,2237,3539,2239,3542,2226,3542,2235,3546,2256,3546,2267,3549,2260,3549,2258,3554,2271,3554,2297,3556,2279,3556,2277,3559,2288,3561,2273,3561,2254,3564,2252,3564,2200,3566,2192,3569,2217,3571,2228,3571,2235,3573,2200,3576,2200,3578,2222,3578,2224,3581,2215,3581,2213,3586,2222,3586,2250,3588,2213,3588,2207,3588,2209,3593,2213,3593,2245,3596,2279,3596,2282,3598,2269,3600,2269,3600,2275,3603,2290,3603,2292,3605,2273,3608,2256,3610,2273,3610,2245,3613,2245,3613,2250,3615,2243,3618,2252,3618,2245,3620,2235,3620,2250,3625,2241,3625,2292,3627,2279,3627,2256,3630,2267,3632,2247,3632,2237,3635,2230,3635,2275,3637,2286,3640,2282,3642,2299,3642,2245,3642,2286,3645,2316,3647,2309,3649,2316,3649,2305,3652,2318,3652,2322,3657,2324,3657,2352,3657,2320,3659,2309,3664,2294,3664,2303,3667,2314,3667,2326,3669,2320,3672,2322,3672,2350,3674,2390,3674,2376,3676,2358,3679,2324,3681,2333,3681,2292,3684,2305,3684,2301,3686,2297,3689,2279,3689,2267,3691,2256,3691,2269,3696,2256,3696,2282,3699,2260,3699,2286,3699,2301,3703,2301,3703,2314,3706,2294,3706,2267,3708,2258,3711,2230,3713,2228,3713,2211,3713,2194,3716,2196,3718,2205,3721,2209,3721,2192,3723,2192,3723,2160,3728,2173,3728,2181,3728,2160,3730,2203,3730,2211,3735,2194,3735,2209,3738,2190,3738,2200,3740,2185,3743,2160,3743,2153,3745,2170,3745,2200,3748,2220,3750,2209,3753,2211,3753,2235,3755,2230,3755,2247,3757,2235,3760,2220,3760,2226,3762,2222,3767,2224,3767,2241,3770,2260,3770,2267,3770,2264,3775,2271,3775,2288,3777,2284,3777,2222,3780,2228,3782,2226,3784,2185,3784,2194,3784,2149,3787,2153,3789,2181,3792,2207,3792,2175,3794,2164,3794,2168,3797,2181,3799,2185,3799,2141,3802,2147,3802,2158,3806,2162,3806,2175,3809,2149,3809,2136,3811,2132,3814,2113,3814,2111,3816,2121,3816,2166,3819,2166,3821,2168,3824,2175,3824,2200,3826,2200,3826,2207,3829,2209,3831,2217,3831,2183,3833,2158,3833,2160,3838,2173,3838,2162,3841,2162,3841,2156,3846,2160,3846,2143,3848,2143,3848,2130,3851,2111,3853,2132,3853,2124,3856,2098,3856,2094,3858,2121,3860,2145,3863,2134,3865,2136,3865,2089,3868,2100,3870,2079,3870,2049,3873,2079,3873,2121,3878,2094,3878,2087,3880,2089,3880,2074,3880,2064,3885,2111,3885,2119,3887,2124,3887,2143,3890,2128,3892,2138,3895,2124,3895,2057,3895,2070,3897,2049,3900,2062,3902,2083,3902,2081,3905,2083,3905,2085,3910,2096,3910,2083,3910,2070,3912,2066,3912,2087,3917,2087,3917,2089,3919,2070,3919,2111,3922,2119,3924,2151,3924,2149,3927,2168,3927,2156,3929,2168,3932,2166,3934,2181,3934,2164,3937,2153,3937,2158,3939,2160,3941,2153,3941,2138,3944,2106,3944,2104,3949,2104,3949,2119,3951,2111,3951,2106,3951,2096,3956,2109,3956,2085,3959,2096,3959,2109,3961,2128,3963,2098,3966,2102,3966,2077,3966,2081,3968,2081,3971,2081,3973,2062,3973,2087,3976,2079,3976,2081,3978,2085,3981,2064,3981,2068,3983,2066,3983,2072,3988,2072,3988,2062,3990,2066,3990,2049,3993,2042,3995,2032,3995,2023,3998,2044,3998,2040,4000,2025,4003,2032,4005,2017,4005,1995,4008,1998,4008,1993,4010,1993,4013,2000,4013,2023,4015,2027,4015,2021,4020,2010,4020,2023,4020,2019,4022,2004,4022,2015,4027,1993,4027,1987,4030,1974,4030,1963,4032,1916,4035,1927,4035,1921,4037,1940,4037,1927,4040,1918,4042,1927,4044,1940,4044,1953,4047,1927,4047,1944,4049,1938,4052,1921,4052,1901,4054,1893,4054,1882,4059,1891,4059,1901,4062,1906,4062,1899,4064,1901,4067,1914,4067,1876,4069,1863,4069,1872,4071,1876,4074,1880,4076,1863,4076,1867,4076,1889,4079,1874,4081,1869,4084,1876,4086,1882,4086,1916,4091,1912,4091,1882,4091,1889,4094,1884,4094,1923,4098,1914,4098,1899,4101,1942,4101,1944,4103,1946,4106,1927,4106,1942,4108,1921,4108,1936,4111,1923,4113,1923,4116,1910,4116,1906,4118,1897,4118,1886,4121,1869,4123,1899,4123,1923,4125,1872,4125,1893,4130,1940,4130,1944,4133,1931,4133,1914,4138,1912,4138,1918,4140,1893,4140,1854,4143,1846,4145,1833,4147,1839,4147,1816,4147,1803,4150,1807,4152,1803,4155,1790,4155,1778,4157,1831,4157,1822,4162,1833,4162,1861,4165,1842,4165,1850,4170,1863,4170,1904,4172,1936,4172,1918,4174,1886,4177,1882,4177,1859,4179,1859,4182,1850,4184,1850,4187,1859,4187,1867,4189,1850,4189,1818,4192,1805,4194,1833,4194,1810,4197,1810,4197,1820,4201,1825,4201,1816,4204,1852,4204,1884,4204,1916,4209,1906,4209,1940,4211,1936,4211,1923,4214,1878,4216,1880,4216,1893,4219,1889,4219,1891,4221,1906,4224,1889,4226,1882,4226,1827,4228,1880,4228,1857,4231,1844,4233,1878,4233,1874,4236,1857,4236,1891,4241,1904,4241,1901,4243,1882,4243,1833,4246,1825,4248,1827,4250,1831,4253,1831,4255,1827,4258,1810,4258,1788,4260,1810,4263,1820,4265,1835,4265,1822,4268,1810,4268,1805,4273,1801,4273,1771,4273,1760,4275,1681,4275,1656,4280,1707,4280,1666,4282,1701,4282,1630,4285,1568,4287,1562,4287,1579,4290,1558,4290,1594,4292,1590,4295,1611,4297,1634,4297,1585e" filled="false" stroked="true" strokeweight="1pt" strokecolor="#fcaf17">
              <v:path arrowok="t"/>
              <v:stroke dashstyle="solid"/>
            </v:shape>
            <v:shape style="position:absolute;left:963;top:498;width:3334;height:2371" coordorigin="963,498" coordsize="3334,2371" path="m963,981l966,932,966,996,968,1021,968,1075,971,1054,973,1034,973,1051,976,1030,976,970,981,951,981,968,983,936,983,932,985,927,988,919,988,887,990,953,990,938,993,972,995,979,998,968,998,981,1000,938,1000,945,1003,972,1005,945,1005,940,1008,977,1008,1009,1012,1011,1012,1026,1012,970,1015,989,1015,1004,1020,1011,1020,981,1022,996,1025,964,1027,962,1027,953,1030,972,1030,979,1032,1021,1035,1081,1037,1081,1037,1066,1039,1066,1039,1062,1042,1071,1044,1060,1044,1056,1047,1047,1047,1028,1052,1017,1052,979,1054,972,1054,949,1054,962,1059,945,1059,955,1061,955,1061,962,1064,968,1066,915,1069,913,1069,917,1069,934,1071,934,1074,934,1076,932,1076,910,1079,910,1079,900,1084,876,1084,827,1086,836,1086,834,1091,842,1091,836,1093,825,1093,870,1096,838,1098,844,1098,846,1101,874,1101,883,1103,870,1106,870,1108,874,1108,853,1111,900,1113,906,1115,895,1115,900,1118,923,1118,925,1123,942,1123,925,1125,878,1125,891,1125,893,1130,893,1130,902,1133,923,1133,913,1135,910,1138,872,1140,866,1140,870,1140,906,1142,947,1145,949,1147,927,1147,932,1150,942,1150,917,1152,906,1155,885,1155,866,1157,868,1157,857,1162,855,1162,846,1165,855,1165,836,1167,823,1169,799,1169,791,1172,793,1172,810,1174,801,1177,795,1179,767,1179,733,1182,752,1182,740,1184,729,1187,701,1187,678,1189,684,1189,667,1194,658,1194,648,1194,686,1196,695,1196,746,1201,767,1201,742,1204,750,1204,740,1206,720,1209,744,1209,776,1211,720,1211,748,1214,780,1216,806,1218,844,1218,872,1221,902,1221,889,1223,889,1226,898,1226,872,1228,825,1228,812,1233,812,1233,814,1236,797,1236,795,1236,789,1241,787,1241,812,1243,780,1243,774,1245,763,1248,752,1250,748,1250,746,1250,757,1253,806,1255,844,1258,855,1258,846,1260,799,1260,778,1265,774,1265,793,1265,795,1268,767,1268,725,1272,705,1272,714,1275,725,1275,712,1277,710,1280,722,1280,735,1282,703,1282,720,1285,733,1287,710,1290,742,1290,722,1292,695,1292,697,1295,755,1297,688,1297,695,1299,684,1299,675,1304,650,1304,629,1307,596,1307,582,1312,586,1312,564,1314,511,1314,498,1317,541,1319,654,1322,611,1322,635,1322,699,1324,697,1326,678,1329,637,1329,667,1331,650,1331,669,1334,626,1336,620,1336,616,1339,643,1339,665,1344,629,1344,656,1346,755,1346,763,1349,750,1351,697,1351,718,1353,699,1353,722,1356,780,1358,795,1361,787,1361,834,1363,904,1363,895,1366,906,1368,906,1371,881,1371,866,1375,872,1378,910,1378,936,1378,925,1383,921,1383,927,1385,977,1385,979,1388,977,1390,977,1390,936,1393,955,1393,917,1395,992,1398,1019,1400,970,1400,1004,1402,934,1402,898,1405,885,1407,885,1407,881,1410,881,1410,945,1415,921,1415,957,1417,970,1417,1030,1420,1015,1422,1011,1422,970,1425,964,1425,934,1427,964,1429,998,1432,1000,1432,1034,1432,972,1434,951,1437,947,1439,932,1439,881,1442,876,1442,878,1447,900,1447,889,1447,876,1449,814,1449,799,1454,791,1454,831,1456,776,1456,744,1459,750,1461,842,1461,776,1464,889,1464,900,1466,900,1469,900,1471,844,1471,838,1474,812,1474,878,1476,885,1479,921,1479,904,1481,859,1481,861,1486,876,1486,945,1488,927,1488,913,1488,934,1493,895,1493,964,1496,921,1496,891,1498,853,1501,906,1503,861,1503,906,1503,932,1506,881,1508,861,1510,936,1510,906,1513,925,1513,923,1518,923,1518,919,1518,1000,1520,983,1520,1017,1525,968,1525,1015,1528,1030,1528,1015,1530,992,1532,1007,1532,945,1535,957,1535,904,1537,902,1540,902,1542,925,1542,906,1545,917,1545,919,1547,960,1550,951,1550,992,1552,989,1552,940,1557,919,1557,996,1559,960,1559,1017,1559,1021,1564,960,1564,996,1567,977,1567,936,1569,921,1572,974,1572,936,1574,947,1574,878,1577,872,1579,876,1582,872,1582,868,1584,900,1586,940,1589,934,1589,913,1591,915,1591,881,1596,870,1596,827,1599,855,1599,821,1601,855,1604,857,1604,855,1606,855,1606,898,1609,885,1611,872,1613,906,1613,910,1613,904,1616,927,1618,953,1621,987,1621,1000,1623,1021,1623,1113,1628,1107,1628,1160,1628,1276,1631,1244,1631,1282,1636,1273,1636,1284,1638,1297,1638,1239,1640,1297,1643,1297,1643,1361,1645,1361,1645,1391,1648,1408,1650,1487,1653,1528,1653,1560,1655,1572,1655,1590,1658,1598,1660,1598,1660,1626,1663,1641,1663,1528,1667,1504,1667,1566,1670,1498,1670,1421,1670,1378,1675,1342,1675,1308,1677,1316,1677,1333,1680,1346,1682,1453,1685,1540,1685,1579,1685,1617,1687,1564,1690,1694,1692,1611,1692,1699,1694,1726,1694,1797,1699,1671,1699,1632,1699,1658,1702,1731,1702,1720,1707,1760,1707,1818,1709,2017,1709,2059,1712,2175,1714,2294,1714,2254,1716,2027,1716,2038,1719,2072,1721,2173,1724,2100,1724,2070,1726,2158,1726,2200,1729,2220,1731,2309,1731,2427,1734,2504,1734,2497,1739,2448,1739,2440,1741,2408,1741,2514,1741,2512,1746,2414,1746,2348,1748,2316,1748,2311,1751,2333,1753,2495,1756,2463,1756,2499,1756,2542,1758,2583,1761,2487,1763,2508,1763,2502,1766,2461,1766,2467,1768,2326,1770,2350,1770,2307,1773,2335,1773,2469,1778,2529,1778,2542,1780,2531,1783,2531,1785,2585,1785,2625,1788,2643,1790,2602,1793,2583,1795,2544,1795,2393,1797,2380,1797,2369,1800,2493,1802,2585,1802,2587,1805,2583,1805,2497,1810,2596,1810,2775,1810,2848,1812,2843,1812,2869,1817,2783,1817,2709,1820,2666,1820,2660,1822,2630,1824,2711,1824,2649,1827,2589,1827,2561,1829,2527,1832,2472,1834,2542,1834,2651,1837,2683,1837,2623,1839,2685,1842,2681,1842,2702,1844,2664,1844,2660,1849,2585,1849,2628,1851,2687,1851,2647,1851,2681,1856,2762,1856,2749,1859,2728,1859,2724,1861,2715,1864,2841,1866,2813,1866,2835,1866,2824,1869,2773,1871,2734,1873,2758,1873,2773,1876,2576,1876,2625,1881,2604,1881,2529,1881,2576,1883,2604,1883,2660,1888,2702,1888,2657,1891,2643,1891,2527,1893,2506,1896,2508,1896,2523,1898,2557,1898,2553,1900,2553,1903,2553,1905,2476,1905,2448,1908,2472,1908,2506,1910,2591,1913,2566,1913,2591,1915,2568,1915,2534,1920,2551,1920,2553,1923,2519,1923,2502,1923,2489,1927,2489,1927,2420,1930,2427,1930,2431,1932,2422,1935,2408,1937,2356,1937,2393,1937,2399,1940,2361,1942,2346,1945,2282,1945,2237,1947,2213,1947,2162,1950,2162,1952,2141,1952,2113,1954,2134,1954,2083,1959,1987,1959,1944,1962,2000,1962,2057,1964,2119,1967,2128,1967,2036,1969,2008,1969,1957,1972,1976,1974,2015,1976,1983,1976,2032,1979,2012,1979,1985,1981,1998,1984,2023,1984,1968,1986,2030,1986,1957,1991,1948,1991,1974,1991,1970,1994,2006,1994,2015,1999,2059,1999,2064,2001,2096,2001,2049,2003,2057,2006,2089,2006,2036,2008,1989,2008,1985,2011,2019,2013,1972,2016,1976,2016,1985,2018,1955,2018,1991,2021,1963,2023,1974,2023,1991,2026,1965,2026,1938,2030,1827,2030,1833,2033,1816,2033,1867,2035,1906,2038,1953,2038,1963,2040,1953,2040,1933,2043,1955,2045,2023,2048,1955,2048,1965,2048,1968,2050,1961,2053,1991,2055,2004,2055,2055,2057,2068,2057,2023,2062,2023,2062,2051,2062,2042,2065,2015,2065,2012,2070,2004,2070,1942,2072,1942,2072,1908,2075,1897,2077,1927,2077,1985,2080,1961,2080,1951,2082,2030,2084,2066,2087,2004,2087,1989,2089,2102,2089,2141,2092,2160,2094,2143,2094,2126,2097,2128,2097,2158,2102,2141,2102,2145,2104,2151,2104,2091,2104,2145,2109,2192,2109,2170,2111,2138,2111,2038,2114,2012,2116,1998,2119,1980,2119,1925,2119,1940,2121,2015,2124,2010,2126,2017,2126,2004,2129,1944,2129,1970,2133,2002,2133,1998,2133,1938,2136,1931,2136,1929,2141,1884,2141,1891,2143,1938,2143,1948,2146,1908,2148,1876,2148,1869,2151,1880,2151,1925,2153,1959,2156,1927,2158,1938,2158,1914,2160,1963,2160,1965,2163,1991,2165,1923,2165,1912,2168,1938,2168,1953,2173,1985,2173,2025,2175,2053,2175,2042,2175,2049,2180,2038,2183,1995,2183,2081,2185,2098,2187,2100,2187,2145,2190,2132,2190,2145,2192,2145,2195,2145,2197,2134,2197,2119,2200,2077,2202,2085,2205,2113,2205,2124,2207,2145,2207,2136,2212,2068,2212,2062,2214,2038,2214,2023,2217,2042,2219,2015,2219,2004,2222,2034,2222,2068,2224,2083,2227,2057,2229,2077,2229,2062,2229,2081,2232,2117,2234,2153,2237,2134,2237,2143,2239,2194,2239,2237,2244,2239,2244,2247,2244,2256,2246,2247,2246,2237,2251,2235,2251,2226,2254,2211,2254,2239,2256,2309,2259,2286,2259,2299,2261,2299,2261,2363,2264,2371,2266,2463,2268,2467,2268,2420,2271,2427,2271,2410,2273,2420,2276,2448,2276,2452,2278,2429,2278,2386,2283,2429,2283,2382,2286,2348,2286,2365,2286,2440,2290,2420,2290,2422,2293,2472,2293,2480,2295,2474,2298,2450,2300,2410,2300,2390,2300,2352,2303,2352,2305,2352,2308,2380,2308,2378,2310,2365,2310,2329,2315,2318,2315,2326,2315,2297,2317,2284,2317,2314,2322,2346,2322,2331,2325,2314,2325,2320,2327,2331,2330,2294,2330,2333,2332,2380,2332,2354,2335,2343,2337,2343,2340,2408,2340,2405,2342,2452,2342,2544,2344,2446,2347,2484,2347,2489,2349,2546,2349,2585,2354,2625,2354,2623,2357,2645,2357,2666,2357,2621,2362,2632,2362,2655,2364,2628,2364,2610,2367,2617,2369,2617,2369,2540,2371,2581,2371,2563,2374,2585,2376,2604,2379,2645,2379,2572,2381,2551,2381,2587,2384,2510,2386,2502,2386,2495,2389,2510,2389,2506,2394,2502,2394,2510,2396,2476,2396,2455,2398,2450,2401,2408,2401,2425,2403,2455,2403,2408,2406,2382,2408,2408,2411,2373,2411,2380,2413,2393,2413,2408,2416,2420,2418,2388,2418,2358,2421,2322,2421,2333,2425,2376,2425,2365,2425,2376,2428,2361,2428,2314,2433,2292,2433,2267,2435,2245,2435,2247,2438,2232,2440,2156,2440,2138,2443,2162,2443,2177,2445,2132,2447,2136,2450,2207,2450,2232,2452,2256,2455,2228,2457,2258,2457,2254,2460,2241,2460,2282,2465,2282,2465,2299,2467,2307,2467,2256,2467,2292,2472,2292,2472,2326,2474,2297,2474,2314,2477,2303,2479,2311,2482,2346,2482,2288,2482,2292,2484,2320,2487,2305,2489,2284,2489,2239,2492,2239,2497,2258,2497,2269,2497,2230,2499,2213,2499,2183,2504,2177,2504,2185,2506,2188,2506,2203,2509,2183,2511,2175,2511,2149,2514,2158,2514,2143,2516,2145,2519,2153,2521,2192,2521,2175,2524,2119,2526,2156,2528,2211,2528,2170,2531,2198,2531,2228,2536,2211,2536,2166,2538,2194,2538,2143,2538,2128,2543,2109,2543,2121,2546,2098,2546,2034,2548,2055,2551,2079,2553,2085,2553,2115,2553,2074,2555,2074,2558,2102,2560,2151,2560,2149,2563,2126,2563,2138,2565,2141,2568,2164,2568,2194,2570,2200,2570,2247,2575,2273,2575,2260,2577,2260,2577,2267,2580,2213,2582,2224,2582,2181,2585,2196,2585,2211,2587,2190,2590,2168,2592,2192,2592,2245,2595,2252,2595,2292,2597,2284,2600,2290,2600,2316,2602,2314,2602,2301,2607,2301,2607,2307,2609,2318,2609,2235,2614,2235,2614,2254,2617,2294,2617,2290,2619,2260,2622,2260,2622,2262,2624,2220,2624,2170,2627,2162,2629,2153,2631,2128,2634,2175,2634,2126,2636,2121,2639,2179,2639,2160,2641,2143,2641,2173,2646,2117,2646,2074,2649,2062,2649,2077,2651,2104,2654,2087,2654,2091,2656,2087,2656,2098,2658,2124,2661,2126,2663,2072,2663,2111,2663,2074,2666,2057,2668,2053,2671,2066,2671,2047,2673,2087,2673,2100,2678,2038,2678,2025,2678,2019,2681,2034,2681,2038,2685,2049,2685,2072,2688,2055,2688,2109,2690,2119,2693,2066,2693,2102,2695,2115,2695,2077,2698,2064,2700,2036,2703,2000,2703,2044,2705,2072,2705,2096,2707,2119,2710,2132,2710,2102,2712,2113,2717,2077,2717,2036,2720,2021,2720,2023,2720,2000,2725,1991,2725,2038,2727,2032,2727,2008,2730,2025,2732,2059,2735,2023,2735,1993,2735,1940,2737,1940,2739,1940,2742,1980,2742,1957,2744,1916,2747,1916,2749,1965,2749,1951,2752,1991,2752,1989,2757,2027,2757,2012,2759,1976,2759,2038,2761,2057,2764,2049,2764,2055,2766,2077,2766,2070,2769,2062,2771,2085,2774,2066,2774,2038,2776,2012,2776,1976,2779,1976,2781,1976,2781,1995,2784,2017,2784,2008,2788,2010,2788,1978,2791,2004,2791,2006,2791,2051,2796,2025,2796,2000,2798,2042,2798,2085,2801,2070,2803,2055,2806,2081,2806,2130,2808,2134,2811,2121,2813,2121,2813,2115,2815,2106,2815,2109,2818,2102,2820,2091,2820,2130,2823,2130,2823,2106,2828,2160,2828,2151,2830,2096,2830,2085,2833,2085,2835,2117,2835,2070,2838,2079,2838,2027,2840,2023,2842,2032,2845,2000,2845,2015,2845,2017,2847,1991,2850,2040,2852,2027,2852,1991,2855,2019,2855,2000,2860,2023,2860,2053,2860,2079,2862,2053,2862,2036,2867,1995,2867,1987,2869,1942,2869,1976,2872,1940,2874,1983,2874,1965,2877,1995,2877,2038,2879,2051,2882,2051,2884,2034,2887,2072,2887,2057,2889,2089,2891,2121,2891,2141,2894,2102,2894,2158,2899,2188,2899,2190,2901,2207,2901,2185,2901,2188,2906,2237,2906,2211,2909,2250,2909,2335,2911,2303,2914,2269,2916,2220,2916,2235,2916,2226,2918,2258,2921,2290,2923,2314,2923,2307,2926,2320,2926,2245,2931,2228,2931,2245,2931,2194,2933,2211,2933,2188,2938,2194,2938,2239,2941,2177,2941,2224,2943,2141,2945,2138,2945,2132,2948,2151,2948,2104,2950,2077,2953,2079,2955,2141,2955,2132,2958,2136,2958,2115,2960,2113,2963,2096,2963,2141,2965,2162,2965,2098,2970,2156,2970,2181,2972,2190,2977,2243,2977,2237,2980,2279,2980,2282,2982,2288,2985,2269,2985,2247,2987,2211,2987,2224,2990,2243,2992,2215,2995,2250,2995,2228,2997,2241,2997,2245,2999,2245,3002,2271,3002,2311,3004,2290,3004,2273,3009,2273,3009,2220,3012,2230,3012,2222,3014,2226,3017,2226,3019,2292,3019,2318,3022,2297,3024,2297,3026,2239,3026,2247,3029,2290,3029,2314,3031,2301,3034,2288,3034,2329,3036,2341,3036,2352,3041,2339,3041,2329,3041,2314,3044,2292,3044,2275,3048,2254,3048,2256,3051,2256,3051,2220,3053,2230,3056,2226,3056,2194,3058,2168,3058,2181,3061,2188,3063,2190,3066,2164,3066,2179,3068,2175,3068,2203,3071,2190,3073,2228,3073,2222,3075,2203,3075,2183,3080,2164,3080,2181,3083,2230,3083,2220,3083,2168,3088,2175,3090,2130,3090,2136,3093,2170,3095,2164,3098,2207,3098,2217,3098,2181,3100,2222,3102,2247,3105,2207,3105,2224,3107,2228,3107,2173,3112,2158,3112,2170,3112,2173,3115,2185,3115,2166,3120,2143,3120,2134,3122,2170,3122,2153,3125,2130,3127,2119,3127,2132,3129,2164,3129,2177,3132,2177,3134,2177,3137,2175,3137,2153,3139,2138,3139,2160,3142,2175,3144,2147,3144,2113,3147,2104,3147,2085,3152,2094,3152,2074,3154,2087,3154,2064,3154,2047,3159,2047,3159,2053,3161,2057,3161,2059,3164,2072,3166,2072,3169,2079,3169,2091,3169,2072,3171,2091,3174,2089,3176,2111,3176,2149,3179,2183,3179,2185,3181,2185,3183,2188,3183,2215,3186,2226,3186,2239,3191,2217,3191,2226,3193,2273,3193,2318,3196,2337,3198,2337,3201,2297,3201,2258,3203,2309,3205,2279,3208,2269,3208,2256,3210,2269,3210,2237,3213,2228,3215,2215,3215,2207,3218,2232,3218,2264,3223,2264,3223,2252,3223,2267,3225,2282,3225,2224,3230,2222,3230,2226,3232,2258,3232,2277,3235,2279,3237,2275,3237,2284,3240,2264,3240,2314,3242,2269,3245,2245,3247,2260,3247,2243,3250,2217,3250,2241,3252,2279,3255,2275,3255,2292,3257,2220,3257,2215,3262,2222,3262,2228,3264,2254,3264,2277,3267,2250,3269,2245,3269,2235,3272,2232,3272,2239,3274,2222,3277,2217,3279,2224,3279,2220,3279,2207,3282,2226,3284,2217,3286,2192,3286,2185,3289,2160,3289,2183,3294,2183,3294,2179,3296,2183,3296,2162,3301,2156,3301,2160,3304,2151,3304,2145,3306,2115,3309,2119,3309,2102,3311,2091,3311,2087,3313,2044,3316,2038,3318,2042,3318,2053,3321,2059,3321,2042,3323,2062,3326,2042,3326,2077,3328,2062,3328,2077,3333,2074,3333,2079,3336,2100,3336,2070,3336,2062,3340,2115,3340,2124,3343,2117,3343,2111,3345,2096,3348,2106,3350,2091,3350,2070,3350,2081,3353,2117,3355,2113,3358,2143,3358,2115,3360,2079,3360,2094,3362,2115,3365,2098,3365,2087,3367,2079,3367,2111,3372,2132,3372,2130,3375,2128,3375,2132,3377,2151,3380,2166,3380,2158,3382,2173,3382,2164,3385,2173,3387,2151,3389,2151,3389,2145,3392,2141,3392,2119,3394,2115,3397,2115,3397,2128,3399,2111,3399,2115,3404,2094,3404,2089,3407,2094,3407,2098,3407,2117,3412,2100,3412,2089,3414,2085,3414,2081,3416,2085,3419,2059,3419,2044,3421,2036,3421,2040,3424,2066,3426,2066,3429,2066,3431,2083,3431,2074,3434,2070,3436,2070,3436,2032,3439,2072,3439,2111,3443,2096,3443,2111,3446,2121,3446,2089,3448,2083,3451,2102,3451,2094,3453,2126,3453,2134,3456,2168,3458,2177,3461,2166,3461,2175,3461,2192,3463,2185,3466,2215,3468,2205,3468,2190,3470,2168,3470,2205,3475,2207,3475,2228,3475,2235,3478,2217,3478,2175,3483,2232,3485,2269,3485,2275,3488,2275,3490,2290,3490,2301,3492,2346,3492,2361,3495,2358,3497,2408,3500,2403,3500,2399,3502,2386,3502,2440,3505,2420,3507,2405,3507,2427,3510,2427,3510,2467,3515,2476,3515,2480,3517,2467,3517,2427,3517,2401,3522,2408,3522,2405,3524,2401,3524,2386,3527,2367,3529,2384,3532,2393,3532,2408,3532,2386,3534,2386,3537,2386,3539,2401,3539,2399,3542,2386,3542,2331,3546,2352,3546,2348,3546,2339,3549,2318,3549,2326,3554,2343,3554,2350,3556,2367,3556,2350,3559,2361,3561,2365,3561,2352,3564,2358,3564,2303,3566,2286,3569,2286,3571,2262,3571,2267,3573,2279,3573,2262,3576,2262,3578,2292,3578,2262,3581,2284,3581,2329,3586,2333,3586,2361,3588,2371,3588,2346,3588,2382,3593,2371,3593,2399,3596,2429,3596,2422,3598,2399,3600,2399,3600,2431,3603,2405,3603,2373,3605,2393,3608,2348,3610,2350,3610,2318,3613,2275,3613,2271,3615,2275,3618,2252,3618,2224,3620,2226,3625,2215,3625,2250,3627,2232,3627,2294,3630,2318,3632,2316,3632,2314,3635,2335,3635,2378,3637,2390,3640,2371,3642,2388,3642,2361,3642,2422,3645,2480,3647,2463,3649,2497,3649,2461,3652,2405,3657,2410,3657,2403,3657,2388,3659,2380,3659,2361,3664,2324,3664,2326,3667,2329,3667,2343,3669,2324,3672,2333,3672,2361,3674,2390,3674,2393,3676,2356,3679,2337,3681,2320,3681,2277,3684,2267,3684,2275,3686,2290,3689,2297,3689,2271,3691,2264,3691,2247,3696,2228,3696,2226,3699,2224,3699,2260,3699,2254,3703,2254,3703,2271,3706,2271,3706,2286,3708,2292,3711,2262,3713,2273,3713,2241,3713,2254,3716,2241,3718,2213,3721,2213,3721,2183,3723,2179,3723,2166,3728,2145,3728,2156,3728,2134,3730,2102,3730,2124,3735,2113,3735,2128,3738,2100,3738,2121,3740,2085,3743,2062,3743,2057,3745,2051,3745,2068,3748,2100,3750,2098,3753,2089,3753,2145,3755,2138,3755,2141,3757,2117,3760,2134,3760,2145,3762,2077,3762,2064,3767,2072,3767,2055,3770,2070,3775,2081,3775,2104,3777,2098,3777,2102,3780,2149,3782,2138,3784,2109,3784,2098,3784,2109,3787,2126,3789,2132,3792,2147,3792,2128,3794,2094,3797,2087,3799,2089,3799,2068,3802,2077,3802,2064,3806,2074,3806,2066,3809,2034,3809,2012,3811,2002,3814,2006,3814,1991,3816,2012,3816,2021,3819,2010,3821,2000,3824,1987,3824,2006,3826,2019,3826,2036,3829,2027,3831,2047,3831,1998,3833,2006,3833,2010,3838,2008,3841,2008,3841,1965,3846,1955,3848,1955,3848,1983,3851,1980,3853,1991,3853,1995,3856,1972,3856,1976,3858,1968,3860,2002,3863,1976,3863,2010,3865,2012,3865,1980,3868,1989,3870,1974,3870,1938,3873,1921,3873,1963,3878,1940,3878,1936,3880,1946,3880,1963,3880,1985,3885,2017,3885,2030,3887,2025,3887,2019,3890,1998,3892,1995,3895,1968,3895,1936,3895,1921,3897,1889,3900,1895,3902,1899,3902,1895,3905,1912,3905,1904,3910,1921,3910,1906,3910,1918,3912,1908,3912,1880,3917,1895,3917,1908,3919,1891,3919,1893,3922,1893,3924,1921,3924,1923,3927,1929,3927,1906,3929,1923,3932,1916,3934,1940,3934,1923,3937,1961,3937,1965,3939,1968,3941,1961,3941,1942,3944,1927,3944,1921,3949,1908,3949,1921,3951,1921,3951,1936,3956,1927,3956,1884,3959,1884,3959,1876,3961,1893,3963,1889,3966,1891,3966,1869,3966,1865,3968,1865,3971,1865,3973,1861,3973,1874,3976,1867,3976,1863,3978,1865,3981,1854,3981,1839,3983,1837,3983,1844,3988,1844,3988,1805,3990,1814,3990,1818,3993,1854,3995,1844,3995,1854,3998,1876,3998,1869,4000,1859,4003,1859,4005,1852,4005,1842,4008,1848,4008,1854,4010,1854,4013,1867,4013,1897,4015,1895,4015,1876,4020,1882,4020,1886,4020,1882,4022,1869,4022,1872,4027,1869,4027,1880,4030,1872,4030,1854,4032,1816,4035,1807,4035,1814,4037,1822,4037,1786,4040,1797,4042,1801,4044,1812,4044,1810,4047,1801,4047,1799,4049,1773,4052,1758,4052,1750,4054,1758,4054,1756,4059,1763,4059,1765,4062,1758,4062,1767,4064,1771,4067,1775,4067,1758,4069,1758,4069,1773,4071,1782,4074,1782,4076,1784,4076,1790,4076,1812,4079,1812,4081,1803,4084,1820,4084,1835,4086,1842,4086,1854,4091,1854,4091,1844,4091,1857,4094,1854,4094,1869,4098,1872,4098,1865,4101,1901,4101,1904,4103,1904,4106,1893,4106,1925,4108,1916,4108,1931,4111,1942,4113,1942,4116,1938,4116,1936,4118,1938,4118,1929,4121,1927,4123,1961,4123,1978,4125,1995,4125,2021,4130,2072,4130,2089,4133,2077,4133,2049,4133,2051,4138,2049,4138,2053,4140,2019,4140,2000,4143,2023,4145,2019,4147,2008,4147,2012,4147,2019,4150,2044,4152,2047,4155,2055,4155,2057,4157,2085,4157,2136,4162,2121,4162,2096,4162,2100,4165,2070,4165,2113,4170,2104,4170,2149,4172,2143,4172,2117,4174,2094,4177,2081,4179,2106,4179,2113,4182,2096,4184,2081,4187,2074,4187,2077,4189,2115,4189,2124,4192,2130,4194,2121,4194,2130,4197,2153,4197,2173,4201,2164,4204,2177,4204,2209,4204,2237,4209,2235,4209,2237,4211,2230,4211,2217,4214,2226,4216,2220,4216,2211,4219,2190,4219,2211,4221,2230,4224,2213,4226,2235,4226,2215,4228,2220,4228,2254,4231,2245,4233,2222,4236,2220,4241,2247,4241,2209,4243,2237,4243,2241,4246,2239,4248,2241,4248,2275,4250,2269,4253,2269,4255,2273,4258,2264,4258,2250,4260,2320,4263,2367,4265,2388,4265,2422,4268,2416,4268,2395,4273,2399,4273,2386,4273,2376,4275,2388,4275,2408,4280,2393,4280,2380,4282,2405,4282,2416,4285,2435,4287,2427,4287,2378,4290,2386,4290,2418,4292,2437,4295,2431,4297,2408,4297,2373e" filled="false" stroked="true" strokeweight="1pt" strokecolor="#b01c88">
              <v:path arrowok="t"/>
              <v:stroke dashstyle="solid"/>
            </v:shape>
            <v:shape style="position:absolute;left:798;top:620;width:114;height:2209" coordorigin="799,620" coordsize="114,2209" path="m799,620l912,620m799,936l912,936m799,1252l912,1252m799,1569l912,1569m799,1883l912,1883m799,2199l912,2199m799,2515l912,2515m799,2829l912,2829e" filled="false" stroked="true" strokeweight=".5pt" strokecolor="#231f20">
              <v:path arrowok="t"/>
              <v:stroke dashstyle="solid"/>
            </v:shape>
            <v:line style="position:absolute" from="1508,1358" to="2025,1034" stroked="true" strokeweight=".5pt" strokecolor="#231f20">
              <v:stroke dashstyle="solid"/>
            </v:line>
            <v:shape style="position:absolute;left:1451;top:1331;width:81;height:62" coordorigin="1452,1332" coordsize="81,62" path="m1509,1332l1452,1393,1532,1369,1509,1332xe" filled="true" fillcolor="#231f20" stroked="false">
              <v:path arrowok="t"/>
              <v:fill type="solid"/>
            </v:shape>
            <v:shape style="position:absolute;left:963;top:801;width:3334;height:1993" coordorigin="963,801" coordsize="3334,1993" path="m963,951l966,932,966,970,968,960,968,985,971,966,973,940,976,904,976,857,981,840,981,855,983,829,983,823,985,816,988,814,988,801,990,851,990,838,993,848,995,861,998,857,998,885,1000,855,1000,846,1003,859,1005,840,1005,855,1008,898,1008,917,1012,906,1012,938,1012,917,1015,947,1015,955,1020,968,1020,938,1022,947,1022,938,1025,923,1027,925,1027,940,1030,947,1030,942,1032,987,1035,1024,1037,1028,1037,1024,1039,1017,1039,1009,1042,1041,1044,1034,1044,1036,1047,1034,1052,1019,1052,981,1054,981,1054,974,1054,972,1059,964,1059,977,1061,985,1061,979,1064,979,1066,945,1069,940,1069,947,1069,985,1071,985,1074,985,1076,983,1076,962,1079,979,1079,972,1084,962,1084,923,1084,930,1086,945,1086,938,1091,940,1091,951,1093,955,1093,979,1096,962,1098,964,1098,951,1101,977,1101,979,1103,974,1106,974,1108,964,1108,951,1111,981,1111,985,1113,998,1115,1004,1115,1000,1118,998,1118,1002,1123,1007,1123,994,1125,957,1125,951,1125,960,1130,960,1130,979,1133,983,1135,970,1138,951,1140,957,1140,953,1140,977,1142,987,1145,981,1147,955,1147,951,1150,964,1150,957,1152,951,1155,938,1155,925,1157,919,1162,921,1162,915,1165,915,1165,910,1167,910,1169,930,1169,917,1172,923,1172,932,1174,932,1177,925,1179,925,1179,910,1182,927,1182,917,1184,908,1187,885,1187,868,1189,881,1189,870,1194,859,1194,853,1196,866,1196,891,1201,919,1201,898,1204,902,1204,893,1206,902,1209,934,1209,955,1211,915,1211,913,1214,932,1216,938,1218,960,1218,955,1221,960,1221,983,1223,979,1226,987,1226,970,1228,942,1228,951,1233,951,1233,953,1236,940,1236,934,1236,927,1241,919,1241,936,1243,925,1243,934,1245,947,1248,945,1250,955,1250,970,1250,979,1253,1026,1255,1058,1258,1068,1258,1092,1260,1090,1260,1071,1265,1068,1265,1094,1268,1077,1268,1060,1272,1049,1272,1028,1275,1039,1275,1024,1277,1030,1280,1017,1280,1039,1282,1028,1282,1064,1285,1058,1287,1045,1290,1058,1290,1051,1292,1051,1292,1045,1295,1071,1297,1039,1297,1041,1299,1058,1299,1075,1304,1054,1304,1039,1307,1021,1307,998,1307,1011,1312,1013,1312,1017,1314,1004,1314,998,1317,1036,1319,1098,1322,1075,1322,1122,1322,1160,1324,1160,1326,1147,1329,1141,1329,1177,1331,1167,1331,1175,1334,1145,1336,1139,1336,1109,1339,1139,1339,1133,1344,1096,1344,1145,1346,1212,1346,1209,1349,1207,1351,1171,1351,1188,1353,1162,1353,1167,1356,1173,1358,1169,1361,1165,1361,1205,1363,1261,1366,1291,1368,1291,1371,1303,1371,1327,1375,1318,1378,1380,1378,1408,1378,1414,1383,1393,1383,1402,1385,1434,1385,1455,1388,1468,1390,1493,1390,1451,1393,1423,1393,1387,1395,1438,1398,1425,1400,1412,1400,1434,1402,1410,1402,1370,1405,1382,1407,1378,1410,1385,1410,1451,1415,1427,1415,1414,1417,1429,1417,1446,1420,1429,1422,1425,1422,1412,1425,1393,1425,1387,1427,1432,1429,1455,1432,1479,1432,1483,1432,1461,1434,1449,1437,1451,1439,1455,1439,1466,1442,1487,1447,1511,1447,1508,1447,1504,1449,1468,1449,1451,1454,1446,1454,1474,1456,1466,1456,1459,1459,1470,1461,1585,1461,1532,1464,1600,1464,1555,1466,1555,1469,1555,1471,1549,1471,1581,1474,1568,1474,1613,1476,1634,1479,1609,1479,1600,1481,1566,1481,1596,1486,1602,1486,1660,1488,1660,1488,1656,1488,1679,1493,1652,1493,1701,1496,1694,1496,1654,1498,1577,1501,1671,1503,1647,1503,1664,1503,1645,1506,1587,1508,1568,1510,1628,1510,1594,1513,1581,1513,1568,1518,1568,1518,1602,1518,1637,1520,1626,1520,1660,1525,1632,1525,1669,1528,1671,1528,1662,1530,1664,1532,1671,1532,1643,1535,1686,1535,1624,1537,1637,1540,1637,1542,1641,1542,1605,1545,1598,1545,1600,1547,1634,1550,1611,1550,1643,1552,1652,1552,1658,1557,1632,1557,1643,1559,1626,1559,1643,1559,1630,1564,1605,1564,1647,1567,1634,1567,1594,1569,1613,1572,1624,1572,1617,1574,1622,1574,1605,1577,1600,1579,1605,1582,1598,1582,1622,1584,1615,1584,1613,1586,1641,1589,1639,1589,1634,1591,1652,1591,1649,1596,1639,1596,1626,1599,1617,1599,1600,1601,1622,1604,1622,1604,1615,1606,1579,1606,1615,1609,1600,1611,1602,1613,1600,1613,1607,1616,1617,1618,1649,1621,1649,1621,1643,1623,1649,1623,1643,1628,1632,1628,1658,1628,1756,1631,1731,1631,1716,1636,1711,1636,1722,1638,1739,1638,1731,1640,1763,1643,1763,1643,1778,1645,1792,1645,1825,1648,1839,1650,1882,1653,1897,1653,1910,1655,1906,1655,1895,1658,1891,1660,1872,1660,1878,1663,1857,1663,1814,1667,1792,1667,1827,1670,1782,1670,1754,1670,1726,1675,1752,1675,1739,1677,1728,1677,1743,1680,1739,1682,1797,1685,1780,1685,1807,1685,1790,1687,1739,1690,1780,1692,1731,1692,1805,1694,1839,1694,1865,1699,1767,1699,1743,1699,1745,1702,1752,1702,1760,1707,1763,1707,1780,1709,1901,1709,1938,1712,2030,1714,2074,1714,2047,1716,1923,1716,1944,1719,1933,1721,2059,1724,2042,1724,2034,1726,2044,1726,2085,1729,2115,1731,2128,1731,2241,1734,2329,1734,2352,1739,2286,1739,2271,1741,2235,1741,2305,1741,2297,1746,2286,1746,2260,1748,2203,1748,2200,1751,2175,1753,2314,1756,2309,1756,2343,1756,2397,1758,2414,1761,2384,1763,2397,1763,2414,1766,2440,1766,2469,1768,2393,1770,2433,1770,2525,1773,2589,1773,2600,1778,2649,1778,2664,1780,2666,1783,2666,1785,2771,1785,2794,1788,2762,1790,2732,1793,2653,1795,2563,1795,2472,1797,2472,1797,2420,1800,2499,1802,2546,1802,2544,1805,2512,1805,2467,1810,2542,1810,2668,1810,2743,1812,2756,1812,2741,1817,2732,1817,2664,1820,2632,1820,2593,1822,2497,1824,2574,1824,2549,1827,2469,1827,2433,1829,2403,1832,2401,1834,2465,1834,2538,1837,2538,1837,2512,1839,2540,1842,2474,1842,2484,1844,2484,1844,2459,1849,2412,1849,2455,1851,2502,1851,2472,1851,2491,1856,2538,1856,2519,1859,2499,1859,2491,1861,2506,1864,2628,1866,2636,1866,2668,1866,2660,1869,2630,1871,2617,1873,2630,1873,2679,1876,2628,1876,2638,1881,2621,1881,2540,1881,2587,1883,2617,1888,2623,1888,2604,1891,2583,1891,2523,1893,2497,1896,2495,1896,2480,1898,2504,1898,2502,1900,2502,1903,2502,1905,2444,1905,2395,1908,2420,1908,2422,1910,2474,1913,2452,1913,2499,1915,2482,1915,2502,1920,2491,1920,2482,1923,2495,1923,2476,1923,2461,1927,2461,1927,2420,1930,2418,1930,2448,1932,2459,1935,2474,1937,2431,1937,2452,1940,2422,1942,2386,1945,2356,1945,2354,1947,2326,1947,2331,1950,2331,1952,2303,1952,2264,1954,2282,1954,2288,1959,2200,1959,2190,1962,2213,1962,2267,1964,2282,1967,2252,1967,2203,1969,2177,1969,2145,1972,2143,1974,2141,1976,2126,1976,2164,1979,2168,1979,2132,1981,2128,1984,2181,1984,2138,1986,2164,1986,2141,1991,2128,1991,2147,1991,2170,1994,2177,1994,2181,1999,2205,1999,2226,2001,2230,2001,2207,2003,2207,2006,2237,2006,2188,2008,2179,2008,2181,2011,2213,2013,2196,2016,2211,2016,2213,2018,2196,2018,2222,2021,2203,2023,2203,2023,2190,2026,2168,2026,2170,2030,2126,2030,2124,2033,2102,2033,2143,2035,2143,2038,2175,2040,2183,2040,2190,2043,2196,2045,2222,2048,2164,2048,2200,2048,2211,2050,2224,2053,2258,2055,2271,2055,2292,2057,2305,2057,2301,2062,2301,2062,2307,2062,2284,2065,2264,2065,2260,2070,2277,2070,2262,2072,2277,2072,2237,2075,2245,2077,2271,2077,2320,2080,2324,2080,2326,2082,2393,2084,2405,2087,2384,2087,2367,2089,2455,2089,2491,2092,2499,2094,2461,2094,2463,2097,2452,2097,2489,2102,2480,2102,2519,2104,2508,2104,2474,2104,2521,2109,2574,2109,2557,2111,2546,2111,2461,2114,2418,2116,2422,2119,2405,2119,2365,2119,2378,2121,2448,2124,2427,2126,2403,2126,2376,2129,2335,2129,2343,2133,2388,2133,2354,2133,2335,2136,2341,2136,2337,2141,2331,2143,2380,2143,2365,2146,2333,2148,2326,2148,2286,2151,2324,2151,2337,2153,2363,2156,2365,2158,2367,2158,2373,2160,2401,2163,2433,2165,2388,2165,2378,2168,2401,2168,2369,2173,2384,2173,2401,2175,2429,2175,2416,2175,2399,2180,2399,2180,2376,2183,2341,2183,2367,2185,2367,2187,2378,2187,2399,2190,2414,2190,2433,2192,2433,2195,2433,2197,2435,2197,2399,2200,2369,2202,2403,2205,2427,2205,2431,2207,2435,2207,2431,2212,2418,2212,2410,2214,2382,2214,2361,2217,2358,2219,2339,2219,2305,2222,2292,2222,2309,2224,2339,2227,2320,2229,2316,2229,2297,2232,2320,2234,2356,2237,2352,2239,2365,2239,2384,2244,2393,2244,2412,2244,2410,2246,2388,2246,2378,2251,2373,2251,2390,2254,2369,2254,2388,2256,2429,2259,2425,2259,2435,2261,2442,2261,2484,2264,2525,2266,2578,2268,2602,2268,2589,2271,2574,2271,2561,2273,2581,2276,2593,2276,2615,2278,2593,2278,2570,2283,2589,2283,2568,2286,2536,2286,2521,2286,2578,2290,2559,2290,2561,2293,2568,2293,2574,2295,2578,2298,2572,2300,2523,2300,2527,2300,2495,2303,2495,2305,2495,2308,2491,2308,2482,2310,2472,2310,2457,2315,2480,2315,2478,2315,2465,2317,2442,2317,2457,2322,2476,2322,2463,2325,2433,2325,2416,2327,2437,2330,2399,2330,2433,2332,2448,2332,2437,2335,2440,2337,2440,2340,2433,2340,2388,2342,2399,2342,2478,2344,2429,2347,2435,2347,2442,2349,2478,2349,2480,2354,2495,2354,2504,2357,2502,2357,2514,2357,2523,2362,2495,2362,2480,2364,2457,2364,2452,2367,2474,2369,2474,2369,2382,2371,2401,2371,2390,2374,2365,2376,2356,2379,2408,2379,2363,2381,2356,2381,2388,2384,2358,2386,2358,2386,2354,2389,2382,2389,2388,2394,2388,2394,2371,2396,2322,2396,2316,2398,2309,2401,2282,2401,2258,2403,2305,2403,2303,2406,2314,2408,2324,2411,2320,2411,2322,2413,2350,2413,2356,2416,2356,2418,2350,2418,2331,2421,2335,2421,2354,2425,2395,2425,2369,2428,2378,2428,2311,2433,2318,2433,2301,2435,2288,2435,2311,2438,2286,2440,2252,2440,2243,2443,2247,2443,2264,2445,2254,2447,2247,2450,2275,2450,2254,2452,2267,2452,2245,2455,2241,2457,2279,2457,2271,2460,2262,2460,2258,2465,2252,2465,2273,2467,2267,2467,2250,2467,2277,2472,2277,2472,2311,2474,2311,2474,2333,2477,2331,2479,2346,2482,2346,2482,2294,2482,2299,2484,2324,2487,2346,2489,2354,2489,2314,2492,2324,2492,2316,2497,2348,2497,2369,2497,2397,2499,2363,2499,2365,2504,2361,2504,2386,2506,2401,2506,2425,2509,2431,2511,2405,2511,2418,2514,2440,2514,2435,2516,2440,2519,2440,2521,2465,2521,2478,2524,2455,2524,2437,2526,2461,2528,2467,2528,2469,2531,2504,2531,2514,2536,2514,2536,2442,2538,2442,2538,2425,2538,2412,2543,2390,2543,2433,2546,2410,2546,2401,2548,2386,2551,2373,2553,2390,2553,2365,2553,2320,2555,2322,2558,2320,2560,2354,2560,2352,2563,2341,2563,2365,2565,2356,2568,2339,2568,2361,2570,2363,2570,2367,2575,2363,2575,2337,2577,2350,2577,2386,2580,2386,2582,2376,2582,2348,2585,2324,2585,2333,2587,2324,2590,2343,2592,2367,2592,2405,2595,2382,2595,2412,2597,2393,2600,2410,2600,2431,2602,2422,2607,2422,2607,2440,2609,2484,2609,2435,2614,2435,2614,2427,2617,2427,2617,2399,2619,2361,2622,2348,2624,2341,2624,2348,2627,2343,2629,2322,2631,2320,2631,2343,2634,2358,2634,2354,2636,2371,2639,2427,2639,2414,2641,2401,2641,2405,2646,2371,2646,2352,2649,2346,2649,2320,2651,2331,2654,2314,2654,2348,2656,2341,2656,2326,2658,2339,2661,2322,2663,2284,2663,2324,2663,2307,2666,2305,2668,2307,2671,2324,2671,2320,2673,2367,2673,2373,2678,2331,2678,2320,2678,2329,2681,2350,2681,2365,2685,2382,2685,2378,2688,2367,2688,2388,2690,2410,2693,2388,2693,2416,2695,2418,2695,2410,2698,2416,2700,2401,2703,2376,2703,2401,2705,2444,2705,2455,2707,2467,2710,2469,2710,2448,2712,2478,2712,2467,2717,2452,2717,2405,2720,2422,2720,2414,2720,2425,2725,2418,2725,2472,2727,2467,2727,2440,2730,2450,2732,2440,2735,2427,2735,2442,2735,2412,2737,2412,2739,2412,2742,2457,2742,2437,2744,2442,2747,2442,2749,2493,2749,2482,2752,2465,2752,2446,2757,2435,2757,2440,2759,2393,2759,2425,2761,2442,2764,2440,2764,2429,2766,2469,2766,2463,2769,2437,2771,2427,2774,2427,2774,2393,2776,2380,2776,2382,2779,2382,2781,2408,2781,2440,2784,2459,2784,2478,2788,2489,2788,2474,2791,2482,2791,2465,2791,2476,2796,2457,2796,2452,2798,2455,2798,2459,2801,2482,2803,2469,2803,2480,2806,2519,2806,2504,2808,2510,2811,2519,2813,2536,2813,2540,2815,2551,2815,2553,2818,2553,2820,2534,2820,2542,2823,2553,2823,2512,2828,2508,2828,2499,2830,2489,2830,2476,2833,2469,2835,2476,2835,2469,2838,2480,2838,2472,2840,2465,2842,2469,2845,2472,2845,2469,2845,2457,2847,2448,2850,2465,2852,2457,2852,2435,2855,2422,2855,2410,2860,2427,2860,2459,2860,2480,2862,2467,2862,2440,2867,2448,2867,2433,2869,2403,2869,2399,2872,2390,2874,2418,2874,2408,2877,2437,2877,2463,2879,2476,2882,2476,2884,2478,2887,2487,2887,2465,2889,2472,2891,2472,2891,2491,2894,2446,2894,2431,2899,2433,2899,2450,2901,2461,2901,2478,2901,2472,2906,2474,2906,2469,2909,2491,2909,2510,2911,2495,2914,2450,2916,2448,2916,2450,2918,2429,2921,2427,2923,2444,2923,2450,2926,2487,2926,2437,2931,2463,2931,2469,2931,2463,2933,2452,2933,2467,2938,2452,2938,2474,2941,2444,2941,2461,2943,2429,2945,2429,2945,2431,2948,2431,2948,2465,2950,2448,2953,2393,2955,2382,2955,2405,2958,2401,2958,2382,2960,2376,2963,2371,2963,2361,2965,2380,2965,2356,2970,2384,2970,2382,2972,2393,2972,2386,2977,2416,2977,2414,2980,2420,2980,2418,2982,2408,2985,2412,2985,2393,2987,2395,2987,2410,2990,2420,2992,2405,2995,2416,2995,2397,2997,2390,2997,2403,2999,2365,3002,2361,3002,2363,3004,2356,3004,2358,3009,2350,3009,2324,3012,2320,3012,2318,3014,2326,3017,2326,3019,2361,3019,2378,3022,2358,3024,2358,3026,2341,3026,2316,3029,2329,3029,2335,3031,2329,3034,2331,3034,2350,3036,2390,3036,2369,3041,2361,3041,2371,3041,2373,3044,2373,3044,2361,3048,2371,3048,2356,3051,2352,3051,2369,3053,2376,3056,2365,3056,2335,3058,2339,3058,2348,3061,2346,3063,2333,3066,2348,3066,2367,3068,2367,3068,2365,3071,2363,3073,2378,3073,2356,3075,2331,3075,2339,3080,2348,3080,2361,3083,2399,3083,2405,3083,2390,3088,2380,3088,2390,3090,2341,3090,2335,3093,2337,3095,2335,3098,2343,3098,2354,3098,2358,3100,2363,3102,2386,3105,2343,3105,2331,3107,2350,3107,2320,3112,2322,3112,2318,3115,2331,3120,2324,3120,2314,3122,2341,3122,2318,3125,2309,3127,2299,3127,2320,3129,2297,3129,2299,3132,2299,3134,2299,3137,2297,3137,2286,3139,2286,3142,2294,3144,2290,3144,2252,3147,2243,3147,2241,3152,2226,3152,2228,3154,2239,3154,2228,3154,2220,3159,2215,3159,2220,3161,2205,3164,2207,3166,2207,3169,2181,3169,2175,3169,2164,3171,2179,3174,2145,3176,2147,3176,2175,3179,2198,3179,2205,3181,2215,3183,2215,3183,2192,3186,2207,3186,2203,3191,2190,3191,2196,3193,2203,3193,2239,3196,2256,3198,2256,3201,2258,3201,2239,3203,2262,3205,2243,3208,2217,3208,2239,3210,2256,3210,2235,3213,2215,3215,2228,3215,2224,3218,2222,3218,2230,3223,2217,3223,2207,3223,2220,3225,2224,3225,2239,3230,2215,3230,2228,3232,2239,3232,2226,3235,2207,3237,2198,3237,2203,3240,2179,3240,2211,3242,2183,3245,2160,3247,2170,3250,2145,3252,2164,3255,2151,3255,2179,3257,2156,3257,2168,3262,2149,3262,2177,3264,2196,3264,2185,3267,2207,3269,2222,3269,2211,3272,2196,3272,2192,3274,2177,3277,2177,3279,2175,3279,2162,3279,2164,3282,2168,3284,2170,3286,2181,3286,2168,3289,2173,3289,2179,3294,2179,3294,2183,3294,2170,3296,2166,3296,2173,3301,2162,3301,2160,3304,2158,3304,2162,3306,2179,3309,2181,3311,2177,3313,2196,3316,2183,3318,2168,3318,2179,3321,2162,3321,2158,3323,2158,3326,2153,3326,2156,3328,2151,3328,2164,3333,2175,3333,2183,3336,2192,3336,2188,3336,2192,3340,2220,3340,2211,3343,2207,3343,2211,3345,2203,3348,2203,3350,2209,3350,2213,3350,2217,3353,2235,3355,2239,3358,2241,3358,2213,3360,2177,3360,2185,3362,2200,3365,2203,3365,2188,3367,2175,3367,2183,3372,2190,3372,2192,3375,2181,3375,2177,3377,2192,3380,2207,3380,2198,3382,2213,3382,2217,3385,2203,3387,2211,3389,2205,3389,2200,3392,2213,3392,2211,3394,2211,3397,2200,3397,2211,3399,2211,3399,2220,3404,2211,3404,2213,3407,2213,3407,2200,3407,2207,3412,2188,3412,2196,3414,2200,3414,2203,3416,2213,3419,2198,3419,2196,3421,2198,3421,2196,3424,2207,3426,2222,3429,2222,3431,2230,3431,2222,3434,2196,3436,2196,3436,2188,3439,2194,3439,2215,3443,2213,3443,2222,3446,2226,3446,2232,3448,2250,3451,2271,3451,2260,3453,2277,3453,2297,3456,2314,3458,2326,3461,2316,3461,2322,3461,2352,3463,2365,3466,2388,3468,2384,3468,2388,3470,2371,3470,2429,3475,2403,3475,2416,3475,2422,3478,2378,3478,2335,3483,2386,3483,2403,3485,2435,3485,2425,3488,2422,3490,2433,3490,2448,3492,2495,3492,2478,3495,2461,3497,2521,3500,2489,3500,2495,3502,2474,3502,2504,3505,2489,3507,2478,3507,2493,3510,2510,3510,2525,3515,2540,3515,2549,3517,2519,3517,2484,3517,2480,3522,2467,3522,2446,3524,2452,3524,2433,3527,2431,3529,2427,3532,2433,3532,2429,3532,2420,3534,2420,3537,2420,3539,2440,3542,2418,3542,2399,3546,2420,3546,2425,3546,2422,3549,2412,3549,2414,3554,2427,3554,2442,3556,2440,3556,2429,3559,2437,3561,2427,3561,2410,3564,2410,3564,2363,3566,2354,3569,2371,3571,2371,3571,2373,3573,2363,3573,2352,3576,2352,3578,2373,3578,2365,3581,2369,3581,2376,3586,2380,3586,2403,3588,2386,3588,2371,3588,2382,3593,2382,3593,2410,3596,2437,3598,2422,3600,2422,3600,2433,3603,2433,3603,2418,3605,2412,3608,2390,3610,2401,3610,2369,3613,2350,3613,2356,3615,2343,3618,2343,3618,2335,3620,2335,3620,2348,3625,2335,3625,2369,3627,2358,3627,2350,3630,2365,3632,2350,3632,2346,3635,2352,3635,2393,3637,2403,3640,2395,3642,2408,3642,2365,3642,2418,3645,2450,3647,2440,3649,2459,3649,2442,3652,2429,3657,2433,3657,2452,3657,2429,3659,2414,3659,2410,3664,2390,3664,2395,3667,2401,3667,2414,3669,2405,3672,2410,3672,2433,3674,2465,3674,2452,3676,2429,3679,2403,3681,2403,3681,2365,3684,2373,3684,2378,3686,2378,3689,2365,3689,2348,3691,2335,3691,2337,3696,2318,3696,2331,3699,2309,3699,2337,3699,2346,3703,2346,3703,2354,3706,2339,3706,2331,3708,2331,3711,2303,3713,2299,3713,2282,3713,2275,3716,2277,3718,2271,3721,2277,3721,2260,3723,2258,3723,2235,3728,2239,3728,2247,3728,2226,3730,2247,3730,2254,3735,2241,3735,2254,3738,2228,3738,2243,3740,2217,3743,2196,3743,2192,3745,2200,3745,2228,3748,2254,3750,2245,3753,2243,3753,2277,3755,2273,3755,2284,3757,2267,3760,2264,3760,2275,3762,2250,3762,2243,3767,2247,3767,2252,3770,2269,3770,2271,3770,2269,3775,2277,3775,2292,3777,2288,3777,2254,3780,2271,3782,2269,3784,2230,3784,2207,3787,2211,3789,2228,3792,2243,3792,2217,3794,2196,3794,2203,3797,2211,3799,2213,3799,2179,3802,2179,3802,2181,3806,2185,3806,2188,3809,2158,3809,2141,3811,2134,3814,2124,3814,2117,3816,2130,3816,2162,3819,2160,3821,2156,3824,2156,3824,2175,3826,2177,3826,2188,3829,2188,3831,2198,3831,2158,3833,2141,3833,2145,3838,2156,3838,2145,3841,2145,3841,2121,3846,2124,3846,2109,3848,2109,3848,2113,3851,2104,3853,2117,3853,2113,3856,2087,3856,2085,3858,2102,3860,2132,3863,2115,3863,2126,3865,2126,3865,2085,3868,2091,3870,2072,3870,2040,3873,2047,3873,2085,3878,2062,3878,2057,3880,2062,3880,2059,3880,2064,3885,2106,3885,2117,3887,2121,3887,2132,3890,2113,3892,2117,3895,2100,3895,2051,3895,2049,3897,2027,3900,2038,3902,2051,3902,2042,3905,2049,3905,2047,3910,2062,3910,2047,3910,2042,3912,2036,3912,2038,3917,2040,3917,2047,3919,2032,3919,2059,3922,2059,3924,2089,3924,2085,3927,2100,3927,2087,3929,2100,3932,2096,3934,2115,3934,2096,3937,2098,3937,2104,3939,2111,3941,2106,3941,2091,3944,2070,3944,2064,3949,2064,3949,2077,3951,2070,3956,2072,3956,2047,3959,2053,3959,2057,3961,2074,3963,2053,3966,2053,3966,2027,3966,2032,3968,2032,3971,2032,3973,2012,3973,2032,3976,2023,3978,2027,3981,2010,3983,2008,3983,2015,3988,2015,3988,2000,3990,2006,3990,2002,3993,2010,3995,2000,3995,2004,3998,2023,3998,2017,4000,2006,4003,2010,4005,1998,4005,1980,4008,1987,4010,1987,4013,1991,4013,2017,4015,2021,4015,2006,4020,2000,4020,2006,4020,2002,4022,1991,4022,2002,4027,1989,4027,1991,4030,1980,4030,1970,4032,1925,4035,1925,4035,1921,4037,1936,4037,1914,4040,1912,4042,1923,4044,1933,4044,1940,4047,1923,4047,1933,4049,1921,4052,1904,4052,1886,4054,1882,4054,1876,4059,1884,4059,1893,4062,1895,4064,1897,4067,1906,4067,1874,4069,1867,4069,1878,4071,1884,4074,1886,4076,1880,4076,1889,4076,1908,4079,1899,4081,1891,4084,1901,4086,1906,4086,1931,4091,1929,4091,1906,4091,1914,4094,1910,4094,1940,4098,1938,4098,1927,4101,1968,4101,1972,4103,1972,4106,1957,4106,1980,4108,1961,4108,1976,4111,1972,4113,1972,4116,1963,4118,1957,4118,1948,4121,1936,4123,1961,4123,1987,4125,1968,4125,1989,4130,2036,4130,2040,4133,2025,4133,2000,4133,1998,4138,1993,4138,2000,4140,1970,4140,1938,4143,1944,4145,1931,4147,1931,4147,1921,4147,1912,4150,1925,4152,1916,4155,1916,4155,1910,4157,1955,4157,1965,4162,1968,4162,1961,4162,1974,4165,1957,4165,1976,4170,1983,4170,2023,4172,2038,4172,2017,4174,1989,4177,1980,4177,1970,4179,1980,4179,1978,4182,1968,4184,1959,4187,1961,4187,1970,4189,1976,4189,1951,4192,1940,4194,1951,4194,1936,4197,1944,4197,1957,4201,1959,4201,1951,4204,1983,4204,2010,4204,2038,4209,2032,4209,2053,4211,2042,4211,2032,4214,2015,4216,2010,4216,2012,4219,2000,4219,2008,4221,2017,4224,1998,4226,1995,4226,1957,4228,1987,4228,1985,4231,1970,4233,1980,4233,1976,4236,1959,4236,1974,4241,1980,4241,1951,4243,1965,4243,1940,4246,1936,4248,1940,4248,1953,4250,1953,4253,1953,4255,1948,4258,1944,4258,1921,4260,1959,4263,1985,4265,2004,4265,2008,4268,2006,4268,1995,4273,1991,4273,1968,4273,1959,4275,1951,4275,1955,4280,1965,4280,1933,4282,1970,4282,1942,4285,1916,4287,1899,4287,1880,4290,1869,4290,1897,4292,1901,4295,1914,4297,1916,4297,1872e" filled="false" stroked="true" strokeweight="1.0pt" strokecolor="#00568b">
              <v:path arrowok="t"/>
              <v:stroke dashstyle="solid"/>
            </v:shape>
            <v:shape style="position:absolute;left:1376;top:471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3290;top:401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788;top:883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1256;top:1835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 2 January 2007 = 100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3"/>
      </w:pPr>
      <w:r>
        <w:rPr>
          <w:color w:val="000005"/>
          <w:w w:val="90"/>
        </w:rPr>
        <w:t>central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banks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—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including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those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Australia,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Canada,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Denmark </w:t>
      </w:r>
      <w:r>
        <w:rPr>
          <w:color w:val="000005"/>
          <w:w w:val="95"/>
        </w:rPr>
        <w:t>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Norway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cut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their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benchmark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rates.</w:t>
      </w:r>
      <w:r>
        <w:rPr>
          <w:color w:val="000005"/>
          <w:spacing w:val="-1"/>
          <w:w w:val="95"/>
        </w:rPr>
        <w:t> </w:t>
      </w:r>
      <w:r>
        <w:rPr>
          <w:color w:val="000005"/>
          <w:w w:val="95"/>
        </w:rPr>
        <w:t>The People’s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China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cut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reserve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requirement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ratio.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43" w:space="886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tabs>
          <w:tab w:pos="876" w:val="left" w:leader="none"/>
          <w:tab w:pos="1290" w:val="left" w:leader="none"/>
          <w:tab w:pos="1707" w:val="left" w:leader="none"/>
          <w:tab w:pos="2127" w:val="left" w:leader="none"/>
          <w:tab w:pos="2533" w:val="left" w:leader="none"/>
          <w:tab w:pos="2944" w:val="left" w:leader="none"/>
          <w:tab w:pos="3355" w:val="left" w:leader="none"/>
        </w:tabs>
        <w:spacing w:before="1"/>
        <w:ind w:left="406" w:right="0" w:firstLine="0"/>
        <w:jc w:val="left"/>
        <w:rPr>
          <w:sz w:val="12"/>
        </w:rPr>
      </w:pPr>
      <w:bookmarkStart w:name="Long-term interest rates" w:id="15"/>
      <w:bookmarkEnd w:id="15"/>
      <w:r>
        <w:rPr/>
      </w: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10"/>
          <w:sz w:val="12"/>
        </w:rPr>
        <w:t>15</w:t>
      </w:r>
    </w:p>
    <w:p>
      <w:pPr>
        <w:spacing w:before="1"/>
        <w:ind w:left="1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110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130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2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82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1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89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81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Heading5"/>
        <w:spacing w:before="108"/>
        <w:ind w:left="406"/>
      </w:pPr>
      <w:r>
        <w:rPr/>
        <w:br w:type="column"/>
      </w:r>
      <w:r>
        <w:rPr>
          <w:color w:val="8D0041"/>
        </w:rPr>
        <w:t>Exchange rates</w:t>
      </w:r>
    </w:p>
    <w:p>
      <w:pPr>
        <w:pStyle w:val="BodyText"/>
        <w:spacing w:line="268" w:lineRule="auto" w:before="23"/>
        <w:ind w:left="406" w:right="389"/>
      </w:pP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sterling</w:t>
      </w:r>
      <w:r>
        <w:rPr>
          <w:color w:val="000005"/>
          <w:spacing w:val="-43"/>
        </w:rPr>
        <w:t> </w:t>
      </w:r>
      <w:r>
        <w:rPr>
          <w:color w:val="000005"/>
        </w:rPr>
        <w:t>effective</w:t>
      </w:r>
      <w:r>
        <w:rPr>
          <w:color w:val="000005"/>
          <w:spacing w:val="-43"/>
        </w:rPr>
        <w:t> </w:t>
      </w:r>
      <w:r>
        <w:rPr>
          <w:color w:val="000005"/>
        </w:rPr>
        <w:t>exchange</w:t>
      </w:r>
      <w:r>
        <w:rPr>
          <w:color w:val="000005"/>
          <w:spacing w:val="-42"/>
        </w:rPr>
        <w:t> </w:t>
      </w:r>
      <w:r>
        <w:rPr>
          <w:color w:val="000005"/>
        </w:rPr>
        <w:t>rate</w:t>
      </w:r>
      <w:r>
        <w:rPr>
          <w:color w:val="000005"/>
          <w:spacing w:val="-43"/>
        </w:rPr>
        <w:t> </w:t>
      </w:r>
      <w:r>
        <w:rPr>
          <w:color w:val="000005"/>
        </w:rPr>
        <w:t>(ERI)</w:t>
      </w:r>
      <w:r>
        <w:rPr>
          <w:color w:val="000005"/>
          <w:spacing w:val="-43"/>
        </w:rPr>
        <w:t> </w:t>
      </w:r>
      <w:r>
        <w:rPr>
          <w:color w:val="000005"/>
        </w:rPr>
        <w:t>was</w:t>
      </w:r>
      <w:r>
        <w:rPr>
          <w:color w:val="000005"/>
          <w:spacing w:val="-43"/>
        </w:rPr>
        <w:t> </w:t>
      </w:r>
      <w:r>
        <w:rPr>
          <w:color w:val="000005"/>
        </w:rPr>
        <w:t>around</w:t>
      </w:r>
      <w:r>
        <w:rPr>
          <w:color w:val="000005"/>
          <w:spacing w:val="-42"/>
        </w:rPr>
        <w:t> </w:t>
      </w:r>
      <w:r>
        <w:rPr>
          <w:color w:val="000005"/>
        </w:rPr>
        <w:t>1% </w:t>
      </w:r>
      <w:r>
        <w:rPr>
          <w:color w:val="000005"/>
          <w:w w:val="95"/>
        </w:rPr>
        <w:t>higher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run-up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February</w:t>
      </w:r>
      <w:r>
        <w:rPr>
          <w:color w:val="000005"/>
          <w:spacing w:val="-41"/>
          <w:w w:val="95"/>
        </w:rPr>
        <w:t> </w:t>
      </w:r>
      <w:r>
        <w:rPr>
          <w:rFonts w:ascii="Georgia"/>
          <w:i/>
          <w:color w:val="000005"/>
          <w:w w:val="95"/>
        </w:rPr>
        <w:t>Report</w:t>
      </w:r>
      <w:r>
        <w:rPr>
          <w:rFonts w:ascii="Georgia"/>
          <w:i/>
          <w:color w:val="000005"/>
          <w:spacing w:val="-31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months earlier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1.2),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remains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above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observed between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2009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2013.</w:t>
      </w:r>
      <w:r>
        <w:rPr>
          <w:color w:val="000005"/>
          <w:spacing w:val="4"/>
          <w:w w:val="95"/>
        </w:rPr>
        <w:t> </w:t>
      </w:r>
      <w:r>
        <w:rPr>
          <w:color w:val="000005"/>
          <w:w w:val="95"/>
        </w:rPr>
        <w:t>Sterling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depreciated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6% against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dollar,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part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generalised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strengthening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dollar.</w:t>
      </w:r>
      <w:r>
        <w:rPr>
          <w:color w:val="000005"/>
          <w:spacing w:val="-23"/>
        </w:rPr>
        <w:t> </w:t>
      </w:r>
      <w:r>
        <w:rPr>
          <w:color w:val="000005"/>
        </w:rPr>
        <w:t>This</w:t>
      </w:r>
      <w:r>
        <w:rPr>
          <w:color w:val="000005"/>
          <w:spacing w:val="-42"/>
        </w:rPr>
        <w:t> </w:t>
      </w:r>
      <w:r>
        <w:rPr>
          <w:color w:val="000005"/>
        </w:rPr>
        <w:t>was</w:t>
      </w:r>
      <w:r>
        <w:rPr>
          <w:color w:val="000005"/>
          <w:spacing w:val="-42"/>
        </w:rPr>
        <w:t> </w:t>
      </w:r>
      <w:r>
        <w:rPr>
          <w:color w:val="000005"/>
        </w:rPr>
        <w:t>more</w:t>
      </w:r>
      <w:r>
        <w:rPr>
          <w:color w:val="000005"/>
          <w:spacing w:val="-42"/>
        </w:rPr>
        <w:t> </w:t>
      </w:r>
      <w:r>
        <w:rPr>
          <w:color w:val="000005"/>
        </w:rPr>
        <w:t>than</w:t>
      </w:r>
      <w:r>
        <w:rPr>
          <w:color w:val="000005"/>
          <w:spacing w:val="-42"/>
        </w:rPr>
        <w:t> </w:t>
      </w:r>
      <w:r>
        <w:rPr>
          <w:color w:val="000005"/>
        </w:rPr>
        <w:t>offset</w:t>
      </w:r>
      <w:r>
        <w:rPr>
          <w:color w:val="000005"/>
          <w:spacing w:val="-42"/>
        </w:rPr>
        <w:t> </w:t>
      </w:r>
      <w:r>
        <w:rPr>
          <w:color w:val="000005"/>
        </w:rPr>
        <w:t>by</w:t>
      </w:r>
      <w:r>
        <w:rPr>
          <w:color w:val="000005"/>
          <w:spacing w:val="-42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4%</w:t>
      </w:r>
      <w:r>
        <w:rPr>
          <w:color w:val="000005"/>
          <w:spacing w:val="-43"/>
        </w:rPr>
        <w:t> </w:t>
      </w:r>
      <w:r>
        <w:rPr>
          <w:color w:val="000005"/>
        </w:rPr>
        <w:t>appreciation </w:t>
      </w:r>
      <w:r>
        <w:rPr>
          <w:color w:val="000005"/>
          <w:w w:val="95"/>
        </w:rPr>
        <w:t>against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euro,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reflecting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broader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weakness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euro.</w:t>
      </w:r>
    </w:p>
    <w:p>
      <w:pPr>
        <w:pStyle w:val="BodyText"/>
        <w:spacing w:line="268" w:lineRule="auto"/>
        <w:ind w:left="406"/>
      </w:pPr>
      <w:r>
        <w:rPr>
          <w:color w:val="000005"/>
          <w:w w:val="95"/>
        </w:rPr>
        <w:t>Those movements are likely to reflect changes in relative </w:t>
      </w:r>
      <w:r>
        <w:rPr>
          <w:color w:val="000005"/>
          <w:w w:val="90"/>
        </w:rPr>
        <w:t>growth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policy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expectations,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accompanying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changes</w:t>
      </w:r>
      <w:r>
        <w:rPr>
          <w:color w:val="000005"/>
          <w:spacing w:val="-12"/>
          <w:w w:val="90"/>
        </w:rPr>
        <w:t> </w:t>
      </w:r>
      <w:r>
        <w:rPr>
          <w:color w:val="000005"/>
          <w:spacing w:val="-6"/>
          <w:w w:val="90"/>
        </w:rPr>
        <w:t>in </w:t>
      </w:r>
      <w:r>
        <w:rPr>
          <w:color w:val="000005"/>
          <w:w w:val="95"/>
        </w:rPr>
        <w:t>relative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rates,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investors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seek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equalise expected risk-adjusted returns on assets in different currencies.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3739" w:space="40"/>
            <w:col w:w="347" w:space="951"/>
            <w:col w:w="5772"/>
          </w:cols>
        </w:sectPr>
      </w:pPr>
    </w:p>
    <w:p>
      <w:pPr>
        <w:spacing w:line="173" w:lineRule="exact"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6800" from="39.685001pt,-6.446572pt" to="255.118001pt,-6.446572pt" stroked="true" strokeweight=".7pt" strokecolor="#8d0041">
            <v:stroke dashstyle="solid"/>
            <w10:wrap type="none"/>
          </v:line>
        </w:pict>
      </w:r>
      <w:r>
        <w:rPr>
          <w:rFonts w:ascii="Arial"/>
          <w:b/>
          <w:color w:val="8D0041"/>
          <w:w w:val="95"/>
          <w:sz w:val="18"/>
        </w:rPr>
        <w:t>Chart</w:t>
      </w:r>
      <w:r>
        <w:rPr>
          <w:rFonts w:ascii="Arial"/>
          <w:b/>
          <w:color w:val="8D0041"/>
          <w:spacing w:val="-14"/>
          <w:w w:val="95"/>
          <w:sz w:val="18"/>
        </w:rPr>
        <w:t> </w:t>
      </w:r>
      <w:r>
        <w:rPr>
          <w:rFonts w:ascii="Arial"/>
          <w:b/>
          <w:color w:val="8D0041"/>
          <w:w w:val="95"/>
          <w:sz w:val="18"/>
        </w:rPr>
        <w:t>1.3</w:t>
      </w:r>
      <w:r>
        <w:rPr>
          <w:rFonts w:ascii="Arial"/>
          <w:b/>
          <w:color w:val="8D0041"/>
          <w:spacing w:val="23"/>
          <w:w w:val="95"/>
          <w:sz w:val="18"/>
        </w:rPr>
        <w:t> </w:t>
      </w:r>
      <w:r>
        <w:rPr>
          <w:color w:val="8D0041"/>
          <w:w w:val="95"/>
          <w:sz w:val="18"/>
        </w:rPr>
        <w:t>Longer-term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interest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rates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have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been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falling</w:t>
      </w:r>
    </w:p>
    <w:p>
      <w:pPr>
        <w:spacing w:before="16"/>
        <w:ind w:left="153" w:right="0" w:firstLine="0"/>
        <w:jc w:val="left"/>
        <w:rPr>
          <w:sz w:val="18"/>
        </w:rPr>
      </w:pPr>
      <w:r>
        <w:rPr>
          <w:color w:val="8D0041"/>
          <w:sz w:val="18"/>
        </w:rPr>
        <w:t>since late 2013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International ten-year government bond yields</w:t>
      </w:r>
      <w:r>
        <w:rPr>
          <w:color w:val="000005"/>
          <w:position w:val="4"/>
          <w:sz w:val="12"/>
        </w:rPr>
        <w:t>(a)</w:t>
      </w:r>
    </w:p>
    <w:p>
      <w:pPr>
        <w:spacing w:before="120"/>
        <w:ind w:left="0" w:right="340" w:firstLine="0"/>
        <w:jc w:val="right"/>
        <w:rPr>
          <w:sz w:val="12"/>
        </w:rPr>
      </w:pPr>
      <w:r>
        <w:rPr/>
        <w:pict>
          <v:group style="position:absolute;margin-left:39.685001pt;margin-top:14.382719pt;width:184.8pt;height:142.25pt;mso-position-horizontal-relative:page;mso-position-vertical-relative:paragraph;z-index:-20971008" coordorigin="794,288" coordsize="3696,2845">
            <v:rect style="position:absolute;left:798;top:292;width:3686;height:2835" filled="false" stroked="true" strokeweight=".5pt" strokecolor="#231f20">
              <v:stroke dashstyle="solid"/>
            </v:rect>
            <v:line style="position:absolute" from="4210,296" to="4210,3124" stroked="true" strokeweight=".5pt" strokecolor="#231f20">
              <v:stroke dashstyle="solid"/>
            </v:line>
            <v:shape style="position:absolute;left:798;top:767;width:3686;height:2360" coordorigin="799,768" coordsize="3686,2360" path="m4370,768l4484,768m4370,1240l4484,1240m4370,1712l4484,1712m4370,2184l4484,2184m4370,2656l4484,2656m799,2656l912,2656m799,768l912,768m799,1240l912,1240m799,1712l912,1712m799,2184l912,2184m4269,3014l4269,3127m3798,3014l3798,3127m3328,3014l3328,3127m2855,3014l2855,3127m2383,3014l2383,3127m1912,3014l1912,3127m1439,3014l1439,3127m967,3014l967,3127e" filled="false" stroked="true" strokeweight=".5pt" strokecolor="#231f20">
              <v:path arrowok="t"/>
              <v:stroke dashstyle="solid"/>
            </v:shape>
            <v:shape style="position:absolute;left:967;top:903;width:3347;height:2021" coordorigin="968,903" coordsize="3347,2021" path="m968,1081l970,1140,970,1143,972,1170,976,1170,976,1154,978,1181,978,1179,980,1179,985,1195,987,1207,987,1227,989,1227,989,1229,993,1252,995,1213,995,1254,997,1209,999,1218,1004,1232,1004,1211,1006,1200,1006,1238,1008,1245,1012,1238,1012,1275,1014,1252,1016,1257,1016,1266,1020,1266,1022,1225,1022,1220,1025,1197,1027,1216,1029,1191,1031,1200,1033,1188,1033,1195,1035,1200,1039,1181,1039,1166,1041,1159,1043,1200,1043,1248,1048,1259,1050,1270,1050,1232,1052,1254,1056,1284,1058,1270,1060,1284,1060,1282,1062,1291,1067,1302,1067,1268,1069,1277,1069,1284,1071,1282,1075,1282,1077,1227,1077,1218,1079,1195,1083,1209,1085,1179,1085,1177,1088,1175,1090,1191,1094,1163,1094,1161,1096,1161,1096,1175,1098,1209,1102,1209,1102,1184,1104,1150,1106,1134,1106,1111,1111,1122,1113,1086,1115,1093,1117,1095,1119,1083,1121,1111,1123,1118,1125,1086,1130,1104,1130,1118,1132,1099,1134,1147,1134,1175,1138,1166,1140,1129,1140,1099,1142,1088,1144,1106,1146,1088,1149,1102,1151,1070,1151,1061,1153,1072,1157,1063,1157,1056,1159,1036,1161,997,1161,1008,1165,1033,1167,999,1167,1017,1170,988,1170,1015,1174,979,1176,963,1176,944,1178,926,1180,910,1184,917,1184,926,1186,928,1186,903,1188,926,1193,935,1193,933,1195,928,1197,965,1197,958,1201,919,1203,926,1203,906,1205,947,1207,967,1209,997,1212,999,1214,1001,1214,1008,1216,997,1220,1008,1222,1006,1224,981,1224,928,1228,908,1230,910,1230,903,1233,940,1235,919,1237,956,1239,979,1241,1004,1241,1029,1243,1031,1247,1036,1247,1047,1249,1036,1251,1072,1256,1070,1258,1090,1258,1095,1260,1095,1260,1108,1264,1118,1266,1108,1268,1127,1268,1104,1270,1086,1275,1127,1275,1129,1277,1102,1279,1104,1283,1124,1285,1115,1287,1140,1287,1163,1291,1134,1293,1140,1293,1136,1296,1124,1298,1081,1302,1124,1302,1145,1304,1131,1304,1108,1306,1051,1310,1026,1310,1033,1312,1070,1314,1042,1314,1067,1319,1134,1321,1113,1321,1122,1323,1150,1325,1161,1327,1238,1329,1241,1331,1213,1331,1179,1333,1115,1338,1088,1338,1083,1340,1081,1342,1093,1342,1120,1346,1090,1348,1120,1348,1172,1350,1175,1350,1216,1354,1202,1356,1200,1359,1170,1359,1172,1361,1102,1365,1124,1365,1134,1367,1152,1367,1202,1369,1229,1373,1236,1375,1241,1375,1254,1377,1243,1377,1266,1382,1266,1384,1277,1384,1323,1386,1373,1388,1366,1392,1339,1392,1380,1394,1412,1394,1407,1396,1428,1401,1455,1401,1510,1403,1526,1405,1503,1405,1519,1409,1460,1411,1421,1411,1435,1413,1432,1415,1391,1417,1421,1419,1448,1422,1512,1422,1519,1424,1505,1428,1533,1428,1528,1430,1535,1432,1535,1436,1549,1438,1530,1438,1526,1440,1526,1443,1535,1445,1501,1447,1428,1449,1410,1449,1435,1451,1482,1455,1485,1455,1473,1457,1498,1459,1517,1459,1514,1464,1480,1466,1469,1466,1462,1468,1412,1468,1353,1472,1314,1474,1348,1476,1375,1478,1348,1482,1353,1482,1332,1485,1337,1485,1343,1487,1332,1491,1318,1493,1346,1493,1398,1495,1441,1495,1428,1499,1451,1501,1471,1501,1467,1504,1425,1506,1462,1508,1460,1510,1464,1512,1460,1512,1398,1514,1398,1518,1430,1518,1410,1520,1366,1522,1432,1522,1471,1527,1462,1529,1432,1529,1410,1531,1441,1533,1425,1535,1400,1537,1382,1539,1368,1539,1444,1541,1476,1546,1455,1546,1403,1548,1412,1550,1423,1550,1432,1554,1441,1556,1451,1556,1448,1558,1391,1558,1378,1562,1389,1564,1380,1567,1378,1567,1362,1569,1364,1573,1364,1573,1389,1575,1410,1575,1396,1577,1359,1581,1414,1583,1419,1583,1398,1585,1405,1585,1414,1590,1425,1592,1432,1592,1441,1594,1423,1596,1423,1600,1403,1600,1419,1602,1405,1602,1339,1604,1314,1609,1343,1609,1327,1611,1348,1613,1357,1613,1337,1617,1337,1619,1309,1619,1311,1621,1321,1623,1289,1625,1264,1627,1257,1630,1252,1630,1227,1632,1248,1636,1216,1636,1220,1638,1261,1640,1227,1640,1200,1644,1225,1646,1241,1646,1223,1648,1216,1651,1241,1653,1286,1655,1282,1657,1298,1657,1284,1659,1305,1663,1330,1663,1318,1665,1323,1667,1332,1667,1350,1672,1366,1674,1362,1674,1348,1676,1382,1676,1375,1680,1394,1682,1384,1682,1398,1684,1394,1686,1410,1690,1410,1690,1394,1693,1368,1693,1364,1695,1337,1699,1339,1699,1364,1701,1364,1703,1341,1703,1337,1707,1337,1709,1366,1709,1371,1711,1373,1714,1432,1716,1412,1718,1412,1720,1421,1720,1405,1722,1350,1726,1375,1726,1382,1728,1382,1730,1394,1730,1435,1735,1448,1737,1444,1737,1457,1739,1460,1741,1439,1743,1441,1745,1457,1747,1469,1747,1464,1749,1457,1753,1451,1753,1448,1756,1444,1758,1430,1758,1432,1762,1430,1764,1412,1764,1382,1766,1412,1766,1464,1770,1457,1772,1448,1774,1430,1774,1419,1777,1414,1781,1405,1781,1400,1783,1412,1783,1439,1785,1444,1789,1444,1791,1453,1791,1446,1793,1453,1793,1473,1798,1476,1800,1460,1800,1478,1802,1482,1804,1467,1808,1476,1808,1473,1810,1446,1810,1416,1812,1428,1816,1407,1816,1437,1819,1405,1821,1416,1821,1414,1825,1412,1827,1448,1827,1453,1829,1419,1831,1460,1833,1455,1835,1441,1837,1421,1837,1407,1840,1398,1844,1421,1844,1439,1846,1437,1848,1428,1848,1414,1852,1435,1854,1457,1854,1451,1856,1453,1856,1462,1861,1453,1863,1464,1865,1462,1865,1496,1867,1496,1871,1505,1873,1498,1873,1489,1875,1469,1880,1489,1882,1503,1882,1501,1884,1480,1884,1471,1888,1485,1890,1464,1890,1489,1892,1510,1894,1512,1898,1485,1898,1457,1901,1437,1903,1437,1907,1421,1907,1419,1909,1405,1911,1405,1915,1403,1917,1410,1917,1398,1919,1410,1922,1412,1924,1423,1926,1437,1928,1432,1928,1428,1930,1444,1934,1451,1934,1441,1936,1457,1938,1469,1938,1464,1943,1467,1945,1473,1947,1469,1949,1471,1951,1476,1953,1473,1955,1457,1955,1482,1957,1501,1961,1489,1961,1494,1964,1473,1966,1464,1966,1478,1970,1471,1972,1469,1972,1476,1974,1457,1974,1441,1978,1451,1980,1498,1982,1512,1982,1517,1985,1519,1989,1517,1989,1514,1991,1503,1991,1508,1993,1498,1997,1494,1997,1505,1999,1496,2001,1487,2001,1492,2006,1498,2008,1508,2008,1514,2010,1505,2012,1512,2014,1526,2016,1533,2018,1519,2018,1489,2020,1469,2024,1496,2024,1503,2027,1512,2029,1501,2033,1501,2035,1471,2035,1482,2037,1494,2039,1471,2041,1471,2043,1482,2045,1487,2048,1508,2052,1508,2052,1498,2054,1503,2056,1510,2056,1526,2060,1530,2062,1569,2062,1551,2064,1544,2064,1565,2069,1546,2071,1590,2073,1626,2073,1633,2075,1628,2079,1581,2079,1587,2081,1587,2081,1594,2083,1628,2087,1628,2090,1649,2090,1679,2092,1717,2092,1726,2096,1731,2098,1763,2098,1731,2100,1711,2102,1722,2106,1731,2106,1715,2108,1713,2108,1692,2111,1706,2115,1697,2115,1715,2117,1706,2119,1697,2119,1717,2123,1685,2125,1674,2127,1681,2129,1669,2132,1663,2134,1688,2136,1690,2136,1701,2138,1690,2142,1690,2142,1708,2144,1708,2146,1729,2146,1731,2150,1756,2153,1738,2153,1733,2155,1726,2157,1733,2159,1749,2161,1729,2163,1720,2165,1740,2169,1720,2169,1726,2171,1724,2171,1715,2174,1708,2178,1692,2180,1692,2180,1699,2182,1711,2182,1731,2186,1720,2188,1758,2188,1763,2190,1788,2193,1809,2197,1806,2197,1790,2199,1834,2199,1836,2201,1838,2205,1868,2205,1859,2207,1879,2209,1893,2209,1909,2214,1902,2216,1945,2216,1961,2218,1959,2220,1939,2222,1966,2224,1970,2226,1923,2226,1907,2228,1875,2232,1877,2232,1911,2235,1898,2237,1884,2237,1852,2241,1838,2243,1854,2243,1829,2245,1793,2247,1815,2249,1797,2251,1806,2253,1850,2253,1884,2256,1861,2260,1895,2260,1907,2262,1904,2264,1888,2268,1902,2270,1891,2270,1918,2272,1895,2272,1907,2277,1900,2279,1911,2281,1893,2281,1886,2283,1854,2287,1852,2287,1825,2289,1813,2289,1793,2291,1809,2295,1825,2298,1804,2298,1777,2300,1777,2300,1790,2304,1806,2306,1811,2306,1836,2308,1834,2310,1822,2314,1827,2314,1820,2316,1804,2316,1802,2319,1772,2323,1756,2323,1726,2325,1738,2327,1692,2327,1697,2331,1715,2333,1747,2333,1697,2335,1679,2337,1674,2340,1647,2342,1676,2344,1628,2344,1622,2346,1603,2350,1608,2350,1571,2352,1549,2354,1587,2354,1578,2358,1562,2361,1544,2361,1535,2363,1519,2363,1530,2367,1567,2369,1558,2371,1569,2371,1551,2373,1551,2377,1528,2377,1551,2379,1526,2379,1546,2382,1544,2386,1562,2388,1578,2388,1553,2390,1553,2390,1562,2394,1560,2396,1546,2396,1510,2398,1519,2400,1530,2405,1524,2405,1494,2407,1505,2407,1482,2409,1489,2413,1498,2415,1476,2417,1460,2417,1480,2421,1478,2424,1451,2424,1437,2426,1446,2428,1441,2430,1439,2432,1437,2434,1419,2434,1421,2436,1423,2440,1419,2440,1425,2442,1448,2445,1467,2445,1435,2449,1467,2451,1487,2451,1492,2453,1494,2455,1482,2457,1471,2459,1467,2461,1457,2461,1407,2463,1435,2468,1439,2468,1419,2470,1423,2472,1441,2472,1473,2476,1471,2478,1512,2478,1533,2480,1494,2480,1487,2484,1471,2487,1455,2487,1457,2489,1448,2491,1437,2495,1435,2495,1416,2497,1414,2497,1407,2499,1398,2503,1400,2503,1391,2505,1378,2508,1384,2508,1364,2512,1362,2514,1382,2516,1382,2518,1403,2520,1430,2522,1451,2524,1437,2524,1451,2527,1453,2531,1453,2533,1437,2535,1469,2535,1478,2539,1478,2541,1462,2541,1448,2543,1478,2545,1503,2547,1526,2550,1519,2552,1517,2552,1524,2554,1540,2558,1521,2558,1533,2560,1519,2562,1519,2562,1537,2566,1555,2569,1530,2569,1542,2571,1567,2571,1574,2575,1576,2577,1555,2579,1576,2579,1581,2581,1560,2585,1569,2585,1535,2587,1546,2587,1555,2590,1583,2594,1585,2596,1560,2596,1576,2598,1578,2598,1565,2602,1555,2604,1565,2604,1581,2606,1608,2608,1617,2613,1590,2613,1578,2615,1560,2615,1551,2617,1551,2621,1555,2621,1558,2623,1576,2625,1574,2625,1619,2629,1658,2632,1638,2632,1617,2634,1624,2636,1651,2638,1667,2640,1660,2642,1631,2642,1597,2644,1615,2648,1631,2648,1647,2650,1688,2653,1681,2653,1713,2657,1745,2659,1747,2659,1742,2661,1765,2661,1758,2665,1779,2667,1731,2669,1799,2669,1781,2671,1795,2676,1802,2676,1797,2678,1859,2678,1904,2680,1902,2684,1900,2686,1886,2686,1859,2688,1856,2688,1875,2692,1847,2695,1875,2695,1838,2697,1863,2699,1916,2703,1968,2703,1966,2705,1964,2705,1996,2707,2041,2711,2037,2711,2009,2713,1966,2716,1945,2716,1986,2720,1991,2722,1991,2722,1996,2724,2037,2726,2014,2728,1989,2730,1936,2732,1916,2732,1923,2734,1973,2739,1996,2739,2014,2741,1961,2743,1918,2743,1904,2747,1856,2749,1847,2749,1802,2751,1827,2753,1761,2755,1799,2758,1790,2760,1756,2760,1779,2762,1733,2766,1713,2766,1761,2768,1799,2770,1749,2770,1742,2774,1784,2776,1866,2776,1815,2779,1786,2779,1825,2783,1822,2785,1822,2787,1813,2787,1711,2789,1713,2793,1722,2793,1647,2795,1647,2795,1651,2797,1683,2802,1695,2804,1679,2804,1603,2806,1590,2806,1578,2810,1597,2812,1615,2812,1647,2814,1742,2816,1715,2818,1733,2821,1715,2823,1736,2823,1717,2825,1722,2829,1745,2829,1749,2831,1797,2833,1820,2833,1831,2837,1811,2839,1790,2842,1802,2844,1818,2846,1815,2848,1834,2850,1834,2850,1820,2852,1804,2856,1758,2856,1747,2858,1729,2860,1736,2860,1733,2865,1747,2867,1761,2867,1795,2869,1829,2873,1841,2875,1813,2877,1806,2877,1793,2879,1793,2884,1770,2884,1758,2886,1772,2886,1799,2888,1822,2892,1836,2894,1829,2894,1822,2896,1863,2896,1847,2900,1861,2903,1841,2903,1836,2905,1836,2907,1847,2911,1843,2911,1838,2913,1831,2913,1829,2915,1820,2919,1818,2919,1811,2921,1834,2924,1838,2928,1845,2930,1856,2930,1868,2932,1888,2934,1895,2936,1875,2938,1870,2940,1882,2940,1895,2942,1898,2947,1898,2947,1888,2949,1856,2951,1841,2951,1813,2955,1818,2957,1815,2957,1829,2959,1843,2961,1863,2963,1852,2966,1856,2968,1863,2968,1870,2970,1891,2974,1886,2974,1882,2976,1872,2976,1868,2978,1868,2982,1868,2984,1879,2984,1884,2987,1900,2987,1891,2991,1875,2993,1868,2993,1877,2995,1861,2997,1859,3001,1868,3001,1888,3003,1891,3003,1907,3005,1898,3010,1913,3012,1888,3014,1904,3014,1934,3018,1943,3020,1948,3020,1934,3022,1945,3024,1955,3026,1957,3029,1934,3031,1936,3033,1952,3037,1955,3037,1968,3039,1998,3041,2062,3041,2071,3045,2071,3047,2069,3047,2096,3050,2148,3052,2187,3054,2171,3056,2160,3058,2116,3058,2050,3060,2075,3064,2064,3064,1993,3066,1982,3068,1996,3068,2037,3073,2030,3075,1998,3075,1980,3077,2005,3077,2007,3081,2034,3083,2007,3085,1991,3085,1993,3087,1970,3092,2012,3092,2021,3094,2034,3094,2057,3096,2107,3100,2094,3102,2107,3102,2137,3104,2162,3104,2169,3108,2196,3110,2217,3110,2219,3113,2228,3115,2233,3119,2210,3119,2157,3121,2148,3121,2157,3123,2144,3127,2160,3127,2210,3129,2185,3131,2221,3131,2173,3136,2180,3138,2151,3138,2173,3140,2171,3142,2189,3144,2180,3146,2164,3148,2132,3148,2142,3150,2151,3155,2148,3155,2132,3157,2160,3159,2192,3159,2201,3163,2199,3165,2199,3165,2173,3167,2176,3167,2169,3171,2144,3173,2137,3176,2123,3176,2103,3178,2123,3182,2105,3182,2130,3184,2107,3184,2130,3186,2078,3190,2075,3192,2091,3192,2087,3194,2096,3194,2091,3199,2100,3201,2091,3201,2137,3203,2137,3205,2146,3209,2142,3209,2139,3211,2139,3211,2144,3213,2130,3218,2142,3218,2155,3220,2167,3222,2169,3222,2187,3226,2185,3228,2155,3228,2128,3230,2130,3232,2146,3234,2142,3237,2148,3239,2146,3239,2135,3241,2146,3245,2162,3245,2160,3247,2160,3249,2167,3249,2169,3253,2176,3255,2176,3255,2194,3257,2201,3260,2215,3262,2224,3264,2233,3266,2221,3266,2224,3268,2226,3272,2224,3272,2189,3274,2178,3276,2176,3276,2180,3281,2192,3283,2196,3283,2230,3285,2235,3285,2228,3289,2224,3291,2233,3293,2249,3293,2260,3295,2269,3300,2267,3300,2265,3302,2260,3302,2251,3304,2258,3308,2242,3308,2226,3310,2230,3312,2240,3312,2249,3316,2249,3318,2249,3321,2265,3323,2258,3325,2253,3327,2253,3329,2203,3329,2185,3331,2167,3335,2180,3335,2185,3337,2189,3339,2160,3339,2155,3344,2162,3346,2176,3348,2153,3350,2183,3352,2160,3354,2171,3356,2178,3356,2162,3358,2139,3363,2116,3363,2119,3365,2105,3367,2123,3367,2126,3371,2135,3373,2116,3375,2130,3375,2132,3379,2128,3381,2121,3384,2105,3384,2114,3386,2110,3390,2116,3390,2121,3392,2110,3392,2137,3394,2137,3398,2135,3400,2153,3400,2169,3402,2169,3402,2194,3407,2196,3409,2183,3409,2178,3411,2173,3413,2169,3417,2169,3417,2180,3419,2180,3419,2185,3421,2194,3426,2215,3426,2233,3428,2219,3430,2233,3430,2226,3434,2233,3436,2217,3436,2242,3438,2233,3440,2233,3442,2233,3444,2235,3447,2244,3447,2290,3449,2335,3453,2335,3453,2317,3455,2287,3457,2290,3457,2308,3461,2313,3463,2301,3463,2317,3465,2333,3465,2313,3470,2333,3472,2329,3474,2331,3474,2329,3476,2351,3480,2338,3480,2358,3482,2358,3482,2379,3484,2356,3489,2358,3491,2335,3491,2344,3493,2344,3493,2303,3497,2294,3499,2290,3499,2287,3501,2315,3503,2319,3507,2319,3507,2294,3510,2297,3510,2283,3512,2283,3516,2272,3516,2251,3518,2228,3520,2228,3524,2221,3526,2219,3526,2230,3528,2217,3531,2208,3533,2180,3535,2173,3537,2180,3537,2192,3539,2221,3543,2219,3543,2199,3545,2205,3547,2142,3547,2114,3552,2059,3554,2057,3554,2085,3556,2107,3558,2103,3560,2107,3562,2114,3564,2128,3564,2137,3566,2112,3570,2126,3570,2139,3573,2135,3575,2148,3575,2169,3579,2162,3581,2171,3583,2180,3583,2173,3587,2173,3589,2162,3592,2130,3592,2121,3594,2121,3598,2123,3600,2130,3600,2135,3602,2144,3606,2121,3608,2114,3608,2123,3610,2126,3610,2128,3615,2121,3617,2071,3617,2066,3619,2037,3621,2039,3625,2028,3625,2048,3627,2032,3627,2012,3629,2012,3634,2025,3634,2039,3636,2025,3638,2032,3638,2023,3642,2007,3644,1993,3644,1991,3646,1945,3648,1982,3650,1973,3652,1943,3655,1957,3655,1975,3657,1996,3661,2016,3661,2012,3663,1998,3665,2034,3665,2021,3669,2032,3671,2066,3671,2075,3673,2071,3673,2087,3678,2091,3680,2085,3682,2078,3682,2080,3684,2064,3688,2080,3688,2078,3690,2075,3690,2053,3692,2055,3697,2057,3699,2034,3699,2028,3701,2053,3701,2069,3705,2064,3707,2096,3707,2107,3709,2119,3711,2121,3715,2126,3715,2132,3718,2151,3718,2160,3720,2157,3724,2162,3724,2130,3726,2128,3728,2153,3728,2121,3732,2121,3734,2100,3734,2128,3736,2146,3739,2142,3741,2148,3743,2132,3745,2132,3745,2121,3747,2126,3751,2135,3751,2142,3753,2128,3755,2135,3755,2139,3760,2121,3762,2132,3762,2096,3764,2078,3766,2082,3768,2085,3770,2087,3772,2096,3772,2082,3774,2089,3778,2085,3778,2087,3781,2078,3783,2066,3787,2059,3789,2059,3791,2059,3791,2021,3795,2030,3797,2030,3799,2025,3802,2025,3806,2039,3806,2050,3808,2041,3808,2023,3810,2055,3814,2066,3814,2073,3816,2066,3818,2085,3818,2100,3823,2107,3825,2105,3825,2091,3827,2107,3829,2130,3831,2132,3833,2130,3835,2144,3835,2155,3837,2185,3841,2192,3841,2185,3844,2189,3846,2162,3846,2180,3850,2167,3852,2162,3852,2151,3854,2169,3856,2164,3858,2162,3860,2171,3862,2180,3862,2164,3865,2180,3869,2173,3869,2192,3871,2205,3873,2235,3873,2203,3877,2235,3879,2215,3879,2212,3881,2192,3881,2189,3886,2199,3888,2189,3890,2205,3890,2230,3892,2233,3896,2226,3896,2228,3898,2210,3898,2194,3900,2205,3904,2228,3907,2228,3907,2235,3909,2251,3909,2246,3913,2237,3915,2233,3915,2212,3917,2219,3919,2251,3923,2251,3923,2242,3926,2233,3926,2260,3928,2267,3932,2262,3932,2290,3934,2285,3936,2269,3940,2269,3942,2262,3942,2265,3944,2262,3946,2283,3949,2274,3951,2272,3953,2290,3955,2299,3959,2292,3959,2294,3961,2287,3963,2306,3963,2301,3968,2294,3970,2313,3970,2340,3972,2367,3972,2354,3976,2344,3978,2338,3980,2331,3980,2338,3982,2338,3986,2333,3986,2349,3989,2376,3989,2367,3991,2360,3995,2354,3997,2335,3997,2322,3999,2338,3999,2372,4003,2365,4005,2347,4007,2347,4009,2358,4014,2360,4014,2340,4016,2354,4016,2383,4018,2372,4022,2379,4022,2383,4024,2413,4026,2422,4026,2413,4031,2420,4033,2417,4033,2397,4035,2399,4037,2411,4039,2413,4041,2433,4043,2427,4043,2440,4045,2438,4049,2436,4049,2440,4052,2447,4054,2465,4058,2470,4060,2463,4060,2474,4062,2459,4064,2472,4066,2474,4068,2493,4070,2468,4070,2474,4073,2484,4077,2484,4077,2465,4079,2493,4081,2511,4081,2518,4085,2513,4087,2516,4087,2529,4089,2536,4089,2568,4094,2534,4096,2543,4098,2550,4098,2547,4100,2554,4104,2577,4104,2586,4106,2598,4106,2609,4108,2602,4112,2602,4115,2577,4115,2566,4117,2563,4117,2586,4121,2573,4123,2547,4123,2543,4125,2536,4127,2518,4129,2522,4131,2520,4133,2529,4133,2513,4136,2538,4140,2557,4142,2561,4144,2573,4144,2575,4148,2579,4150,2586,4150,2607,4152,2604,4154,2595,4157,2602,4159,2600,4161,2600,4161,2602,4163,2607,4167,2602,4167,2632,4169,2671,4171,2630,4171,2604,4175,2602,4178,2600,4178,2604,4180,2591,4180,2593,4184,2604,4186,2604,4188,2598,4188,2623,4190,2634,4194,2623,4194,2646,4196,2634,4196,2632,4199,2636,4203,2632,4205,2639,4205,2643,4207,2648,4207,2657,4211,2650,4213,2650,4213,2627,4215,2652,4217,2666,4222,2664,4222,2684,4224,2693,4224,2714,4226,2718,4230,2705,4230,2696,4232,2691,4234,2682,4238,2712,4241,2721,4241,2723,4243,2728,4245,2753,4247,2753,4249,2766,4251,2769,4251,2755,4253,2760,4257,2760,4257,2762,4259,2764,4262,2764,4266,2782,4268,2787,4268,2785,4270,2785,4272,2810,4274,2801,4276,2846,4278,2814,4278,2803,4280,2812,4285,2821,4285,2823,4287,2858,4287,2853,4289,2862,4293,2864,4295,2860,4295,2828,4297,2867,4297,2903,4302,2887,4304,2892,4304,2901,4306,2894,4308,2924,4312,2919,4312,2903,4314,2894e" filled="false" stroked="true" strokeweight="1pt" strokecolor="#fcaf17">
              <v:path arrowok="t"/>
              <v:stroke dashstyle="solid"/>
            </v:shape>
            <v:shape style="position:absolute;left:967;top:910;width:3347;height:1542" coordorigin="968,910" coordsize="3347,1542" path="m968,1134l970,1186,970,1188,972,1195,976,1216,976,1238,978,1220,978,1184,980,1229,985,1234,987,1280,987,1250,989,1300,989,1293,993,1293,995,1366,995,1307,997,1245,999,1314,1004,1307,1004,1264,1006,1261,1006,1298,1008,1298,1012,1270,1012,1300,1014,1291,1016,1213,1016,1266,1020,1277,1022,1254,1022,1218,1025,1175,1027,1200,1029,1200,1031,1143,1033,1152,1033,1204,1035,1191,1039,1145,1039,1159,1041,1163,1043,1245,1043,1311,1048,1291,1050,1259,1050,1225,1052,1270,1052,1289,1056,1330,1058,1268,1060,1332,1060,1307,1062,1346,1067,1400,1067,1337,1069,1400,1069,1405,1071,1405,1075,1300,1077,1323,1077,1334,1079,1298,1079,1337,1083,1348,1085,1284,1085,1270,1088,1282,1090,1339,1094,1307,1094,1293,1096,1327,1096,1302,1098,1334,1102,1311,1102,1270,1104,1234,1106,1218,1106,1227,1111,1223,1113,1241,1113,1218,1115,1181,1117,1159,1119,1177,1121,1181,1123,1220,1123,1209,1125,1166,1130,1159,1130,1129,1132,1163,1134,1202,1134,1207,1138,1200,1140,1143,1140,1150,1142,1193,1144,1179,1146,1186,1149,1209,1151,1200,1151,1152,1153,1181,1157,1181,1157,1143,1159,1102,1161,1065,1161,1074,1165,1118,1167,1145,1167,1108,1170,1074,1170,1131,1174,1104,1176,1061,1176,1072,1178,1015,1180,994,1184,988,1184,1015,1186,1047,1186,1015,1188,1036,1193,1040,1193,1079,1195,1063,1197,1095,1197,1129,1201,1127,1203,1113,1203,1134,1205,1122,1207,1122,1209,1156,1212,1170,1214,1200,1214,1204,1216,1131,1220,1179,1220,1191,1222,1134,1224,1108,1224,1072,1228,1090,1230,1065,1230,1056,1233,1108,1235,1061,1237,1106,1239,1090,1241,1088,1241,1134,1243,1143,1247,1129,1247,1102,1249,1086,1251,1156,1256,1122,1258,1166,1258,1150,1260,1170,1260,1197,1264,1209,1266,1197,1268,1211,1268,1200,1270,1186,1275,1227,1275,1232,1277,1236,1277,1234,1279,1209,1283,1209,1285,1245,1285,1261,1287,1295,1287,1261,1291,1277,1293,1323,1293,1293,1296,1289,1298,1250,1302,1394,1302,1371,1304,1371,1304,1309,1306,1195,1310,1175,1310,1186,1312,1170,1314,1156,1319,1277,1321,1161,1321,1200,1323,1236,1325,1241,1327,1307,1329,1273,1331,1191,1331,1106,1333,1072,1338,1072,1338,956,1340,992,1342,972,1342,963,1346,1006,1348,1058,1348,1120,1350,1090,1350,1077,1354,1070,1356,997,1359,976,1359,917,1361,915,1365,910,1365,1004,1367,1026,1367,1036,1369,992,1373,1026,1375,1026,1375,1074,1377,1024,1377,1095,1382,1140,1384,1202,1384,1298,1386,1441,1388,1350,1392,1289,1392,1389,1394,1432,1396,1448,1401,1537,1401,1560,1403,1571,1405,1619,1405,1540,1409,1530,1411,1578,1411,1553,1413,1590,1415,1606,1417,1628,1419,1758,1422,1809,1422,1877,1424,1856,1428,1843,1428,1845,1430,1836,1432,1836,1432,1863,1436,1861,1438,1882,1438,1790,1440,1790,1443,1717,1445,1660,1447,1681,1449,1660,1449,1688,1451,1701,1455,1745,1455,1752,1457,1804,1459,1797,1459,1740,1464,1740,1466,1701,1466,1603,1468,1567,1468,1560,1472,1540,1474,1603,1476,1540,1476,1451,1478,1460,1482,1528,1482,1453,1485,1439,1485,1451,1487,1416,1491,1428,1493,1510,1493,1537,1495,1537,1495,1473,1499,1473,1501,1597,1501,1544,1504,1485,1506,1521,1508,1537,1510,1524,1512,1462,1512,1430,1514,1414,1518,1485,1518,1476,1520,1428,1522,1514,1522,1492,1527,1494,1529,1430,1529,1489,1531,1524,1533,1508,1535,1478,1537,1448,1539,1688,1539,1683,1541,1674,1546,1665,1546,1649,1548,1610,1550,1635,1550,1628,1554,1647,1556,1674,1556,1685,1558,1633,1558,1571,1562,1546,1564,1553,1567,1571,1567,1535,1569,1535,1573,1565,1573,1599,1575,1608,1575,1576,1577,1519,1581,1571,1583,1542,1583,1521,1585,1530,1585,1498,1590,1533,1592,1487,1592,1444,1594,1435,1596,1419,1600,1425,1600,1423,1602,1423,1602,1343,1604,1364,1609,1419,1611,1448,1613,1460,1613,1439,1617,1389,1619,1387,1619,1419,1621,1327,1623,1289,1625,1289,1627,1238,1630,1145,1630,1202,1632,1268,1636,1156,1636,1179,1638,1216,1640,1129,1640,1081,1644,1072,1646,1077,1646,1036,1648,1083,1651,1115,1653,1152,1655,1184,1657,1170,1657,1099,1659,1124,1663,1172,1663,1204,1665,1175,1667,1243,1667,1248,1672,1273,1674,1245,1676,1268,1680,1264,1682,1291,1682,1357,1684,1309,1686,1357,1690,1332,1690,1273,1693,1207,1693,1225,1695,1184,1699,1207,1699,1270,1701,1236,1703,1186,1703,1184,1707,1152,1709,1175,1709,1186,1711,1216,1714,1282,1716,1211,1718,1184,1720,1154,1722,1106,1726,1145,1726,1200,1728,1170,1730,1227,1730,1241,1735,1291,1737,1273,1737,1295,1739,1307,1741,1241,1743,1286,1745,1305,1747,1311,1747,1298,1749,1302,1753,1323,1753,1339,1756,1371,1758,1353,1758,1305,1762,1305,1764,1286,1764,1293,1766,1359,1766,1364,1770,1330,1772,1311,1774,1305,1774,1348,1777,1314,1781,1302,1781,1316,1783,1327,1783,1343,1785,1378,1789,1400,1791,1398,1791,1389,1793,1451,1793,1435,1798,1432,1800,1419,1800,1453,1802,1421,1804,1355,1808,1355,1808,1368,1810,1337,1810,1318,1812,1343,1816,1355,1816,1378,1819,1357,1821,1341,1821,1307,1825,1275,1827,1327,1827,1341,1829,1302,1831,1362,1833,1346,1835,1318,1837,1289,1840,1298,1844,1305,1844,1307,1846,1307,1848,1323,1848,1334,1852,1380,1854,1387,1854,1366,1856,1380,1856,1368,1861,1380,1863,1405,1865,1428,1867,1460,1871,1464,1871,1423,1873,1414,1873,1378,1875,1332,1880,1353,1882,1373,1882,1350,1884,1316,1884,1291,1888,1298,1890,1282,1890,1275,1892,1332,1894,1305,1898,1241,1898,1204,1901,1204,1901,1179,1903,1179,1907,1166,1907,1186,1909,1193,1911,1168,1915,1172,1917,1200,1917,1168,1919,1170,1922,1166,1924,1172,1926,1229,1928,1188,1928,1216,1930,1241,1934,1241,1934,1234,1936,1259,1938,1289,1938,1277,1943,1266,1945,1270,1945,1259,1947,1264,1949,1289,1951,1254,1953,1261,1955,1227,1955,1277,1957,1298,1961,1300,1961,1261,1964,1238,1966,1229,1966,1241,1970,1241,1972,1254,1972,1216,1974,1186,1974,1200,1978,1186,1980,1241,1982,1236,1982,1268,1985,1277,1989,1280,1991,1275,1991,1291,1993,1252,1997,1234,1997,1243,1999,1234,2001,1234,2001,1250,2006,1252,2008,1275,2008,1284,2010,1266,2012,1266,2014,1280,2016,1268,2018,1186,2018,1170,2020,1181,2024,1172,2024,1179,2027,1193,2029,1175,2029,1138,2033,1120,2035,1134,2035,1179,2037,1163,2039,1168,2041,1188,2043,1200,2045,1179,2045,1193,2048,1223,2052,1207,2052,1209,2054,1241,2056,1225,2056,1207,2060,1209,2062,1266,2062,1229,2064,1250,2064,1282,2069,1270,2071,1316,2073,1327,2073,1400,2075,1382,2079,1332,2079,1339,2081,1314,2081,1337,2083,1371,2087,1355,2090,1421,2090,1410,2092,1487,2092,1473,2096,1489,2098,1510,2098,1496,2100,1414,2102,1437,2106,1437,2106,1455,2108,1416,2108,1407,2111,1485,2115,1514,2115,1496,2117,1501,2119,1430,2119,1473,2123,1462,2125,1439,2125,1460,2127,1494,2129,1478,2132,1467,2134,1505,2136,1528,2136,1517,2138,1533,2142,1576,2142,1608,2144,1617,2146,1612,2146,1594,2150,1594,2153,1619,2153,1594,2155,1569,2157,1560,2159,1558,2161,1528,2163,1569,2163,1597,2165,1633,2169,1617,2169,1619,2171,1656,2171,1626,2174,1597,2178,1599,2180,1574,2180,1603,2182,1606,2182,1649,2186,1619,2188,1651,2188,1631,2190,1656,2193,1695,2197,1690,2197,1724,2199,1765,2199,1752,2201,1786,2205,1838,2205,1802,2207,1804,2209,1831,2209,1811,2214,1818,2216,1870,2216,1847,2218,1877,2220,1795,2222,1854,2224,1882,2226,1827,2226,1802,2228,1761,2232,1761,2232,1813,2235,1786,2237,1733,2237,1715,2241,1733,2243,1765,2243,1742,2245,1720,2247,1731,2249,1747,2251,1811,2253,1820,2253,1825,2256,1795,2260,1838,2260,1870,2262,1854,2264,1852,2264,1850,2268,1868,2270,1870,2270,1907,2272,1909,2272,1907,2277,1907,2279,1884,2281,1891,2281,1847,2283,1818,2287,1845,2287,1861,2289,1861,2289,1829,2291,1825,2295,1825,2298,1781,2298,1742,2300,1772,2300,1802,2304,1790,2306,1815,2306,1820,2308,1868,2310,1850,2314,1845,2314,1790,2316,1815,2319,1747,2323,1658,2323,1715,2325,1690,2327,1674,2327,1688,2331,1720,2333,1731,2333,1663,2335,1663,2337,1685,2340,1708,2342,1717,2344,1633,2344,1617,2346,1608,2350,1647,2350,1542,2352,1469,2354,1494,2354,1441,2358,1467,2361,1368,2361,1343,2363,1394,2363,1441,2367,1439,2369,1457,2371,1432,2371,1414,2373,1412,2377,1444,2377,1368,2379,1432,2379,1425,2382,1425,2386,1444,2388,1446,2388,1378,2390,1410,2390,1444,2394,1464,2396,1437,2396,1425,2398,1460,2400,1446,2405,1446,2405,1421,2407,1437,2407,1382,2409,1403,2413,1410,2413,1448,2415,1405,2417,1419,2417,1451,2421,1428,2424,1396,2424,1380,2426,1346,2428,1300,2430,1302,2432,1257,2434,1298,2434,1277,2436,1311,2440,1318,2440,1325,2442,1316,2445,1337,2445,1334,2449,1334,2451,1394,2451,1382,2453,1398,2455,1416,2457,1410,2459,1421,2461,1382,2461,1343,2463,1373,2468,1362,2468,1346,2470,1382,2472,1437,2472,1414,2476,1437,2478,1467,2478,1524,2480,1487,2480,1480,2484,1455,2487,1453,2487,1441,2489,1414,2491,1398,2495,1400,2495,1375,2497,1400,2497,1384,2499,1394,2503,1403,2503,1375,2505,1339,2508,1337,2508,1321,2512,1318,2514,1362,2514,1378,2516,1362,2518,1403,2520,1416,2522,1423,2524,1400,2524,1405,2527,1405,2531,1423,2531,1451,2533,1425,2535,1448,2535,1460,2539,1469,2541,1485,2541,1501,2543,1535,2545,1535,2547,1533,2550,1505,2552,1533,2552,1517,2554,1542,2558,1553,2558,1569,2560,1537,2562,1540,2562,1553,2566,1562,2569,1569,2569,1562,2571,1597,2571,1590,2575,1590,2577,1597,2579,1656,2579,1615,2581,1635,2585,1631,2585,1628,2587,1658,2587,1628,2590,1642,2594,1633,2596,1574,2596,1638,2598,1660,2598,1649,2602,1647,2604,1631,2604,1633,2606,1665,2608,1685,2613,1649,2613,1599,2615,1555,2615,1530,2617,1517,2621,1517,2621,1546,2623,1553,2625,1540,2625,1594,2629,1647,2632,1669,2634,1633,2636,1656,2638,1642,2640,1674,2642,1647,2642,1606,2644,1633,2648,1612,2648,1635,2650,1626,2653,1640,2653,1715,2657,1742,2659,1809,2659,1806,2661,1913,2661,1831,2665,1950,2667,1982,2669,2050,2669,1955,2671,1993,2676,1970,2676,2014,2678,2046,2678,2096,2680,2100,2684,2080,2686,2055,2686,1977,2688,2014,2688,2032,2692,2000,2695,2041,2695,2012,2697,2059,2699,2135,2703,2135,2703,2137,2705,2103,2705,2135,2707,2164,2711,2153,2711,2130,2713,2135,2716,2085,2716,2100,2720,2148,2722,2153,2722,2196,2724,2267,2726,2210,2728,2173,2730,2135,2732,2130,2732,2123,2734,2162,2739,2242,2739,2212,2741,2180,2743,2130,2743,2087,2747,2087,2749,2050,2749,2018,2751,2032,2753,1996,2755,2046,2758,2034,2760,2043,2760,2028,2762,2012,2766,2002,2766,2069,2768,2021,2770,1923,2770,1961,2774,2064,2776,2130,2776,2132,2779,2089,2779,2110,2783,2107,2785,2087,2787,2146,2787,2112,2789,2112,2793,2114,2793,2119,2795,2139,2795,2160,2797,2137,2802,2162,2804,2180,2804,2199,2806,2199,2806,2160,2810,2153,2812,2144,2812,2103,2814,2091,2816,2121,2818,2116,2821,2091,2823,2121,2823,2153,2825,2105,2829,2132,2829,2157,2831,2189,2833,2187,2833,2219,2837,2240,2839,2183,2839,2162,2842,2169,2844,2128,2846,2128,2848,2137,2850,2180,2850,2189,2852,2199,2856,2199,2856,2162,2858,2146,2860,2139,2860,2160,2865,2157,2867,2153,2867,2183,2869,2176,2869,2205,2873,2205,2875,2210,2877,2189,2877,2148,2879,2123,2884,2110,2884,2105,2886,2137,2886,2169,2888,2192,2892,2215,2894,2240,2894,2226,2896,2228,2896,2178,2900,2185,2903,2153,2903,2148,2905,2139,2907,2160,2911,2167,2911,2183,2913,2187,2913,2157,2915,2148,2919,2148,2919,2119,2921,2148,2924,2153,2924,2164,2928,2189,2930,2183,2930,2167,2932,2135,2934,2162,2936,2142,2938,2176,2940,2160,2940,2142,2942,2132,2947,2130,2947,2082,2949,2012,2951,2005,2951,1996,2955,1955,2957,1964,2957,1993,2959,2002,2961,2025,2963,2018,2966,2048,2968,2043,2968,2064,2970,2034,2974,2048,2974,1991,2976,2030,2976,2050,2978,2116,2982,2119,2984,2153,2984,2128,2987,2119,2987,2153,2991,2151,2993,2144,2993,2155,2995,2160,2997,2160,3001,2176,3001,2155,3003,2151,3003,2173,3005,2173,3010,2183,3010,2169,3012,2178,3014,2176,3014,2203,3018,2205,3020,2221,3020,2230,3022,2226,3024,2240,3026,2276,3029,2274,3031,2281,3031,2315,3033,2301,3037,2292,3037,2278,3039,2297,3041,2274,3041,2292,3045,2292,3047,2287,3047,2349,3050,2381,3052,2433,3054,2397,3056,2370,3058,2326,3058,2338,3060,2335,3064,2363,3064,2322,3066,2356,3068,2331,3068,2363,3073,2365,3075,2340,3075,2322,3077,2342,3077,2310,3081,2349,3083,2338,3085,2342,3085,2363,3087,2326,3092,2358,3092,2335,3094,2335,3094,2351,3096,2374,3100,2392,3102,2399,3102,2392,3104,2411,3104,2404,3108,2411,3110,2392,3110,2397,3113,2390,3115,2417,3119,2431,3119,2452,3121,2445,3121,2424,3123,2370,3127,2390,3127,2406,3129,2376,3131,2399,3131,2356,3136,2354,3138,2324,3138,2313,3140,2310,3142,2324,3144,2322,3146,2285,3148,2244,3148,2233,3150,2244,3155,2246,3155,2251,3157,2306,3159,2313,3159,2308,3163,2326,3165,2335,3165,2329,3167,2342,3167,2379,3171,2379,3173,2365,3176,2354,3176,2315,3178,2319,3182,2326,3182,2303,3184,2274,3184,2292,3186,2221,3190,2233,3192,2249,3192,2267,3194,2272,3194,2278,3199,2299,3201,2322,3201,2351,3203,2329,3205,2335,3209,2340,3209,2342,3211,2347,3211,2317,3213,2281,3218,2281,3218,2297,3220,2317,3222,2319,3222,2326,3226,2322,3228,2292,3228,2240,3230,2233,3232,2267,3234,2242,3237,2269,3239,2253,3239,2235,3241,2276,3245,2290,3247,2303,3249,2285,3249,2290,3253,2306,3255,2274,3255,2326,3257,2360,3260,2365,3262,2365,3264,2370,3266,2370,3266,2367,3268,2374,3272,2356,3272,2329,3274,2322,3276,2322,3276,2317,3281,2331,3283,2342,3283,2347,3285,2354,3289,2351,3291,2358,3293,2365,3293,2367,3295,2349,3300,2351,3300,2333,3302,2310,3302,2292,3304,2306,3308,2272,3308,2249,3310,2256,3312,2258,3312,2274,3316,2269,3318,2269,3318,2281,3321,2287,3323,2306,3325,2276,3327,2276,3329,2237,3329,2199,3331,2203,3335,2203,3335,2217,3337,2224,3339,2205,3339,2219,3344,2228,3346,2233,3346,2242,3348,2212,3350,2230,3352,2230,3354,2230,3356,2240,3356,2226,3358,2176,3363,2169,3363,2151,3365,2155,3367,2157,3367,2142,3371,2169,3373,2148,3373,2167,3375,2171,3379,2164,3381,2157,3384,2132,3384,2162,3386,2157,3390,2157,3390,2144,3392,2153,3392,2169,3394,2176,3398,2226,3400,2219,3400,2210,3402,2219,3402,2235,3407,2219,3409,2208,3409,2187,3411,2157,3413,2130,3417,2121,3417,2142,3419,2139,3419,2137,3421,2157,3426,2178,3426,2203,3428,2176,3430,2199,3430,2192,3434,2194,3436,2201,3436,2230,3438,2228,3440,2228,3442,2237,3444,2224,3447,2246,3447,2274,3449,2299,3453,2283,3453,2281,3455,2253,3457,2260,3457,2292,3461,2313,3463,2292,3463,2306,3465,2310,3465,2299,3470,2306,3472,2299,3474,2299,3476,2319,3480,2315,3480,2313,3482,2331,3482,2333,3484,2278,3489,2265,3491,2256,3491,2260,3493,2260,3493,2217,3497,2203,3499,2178,3499,2194,3501,2219,3503,2187,3507,2178,3507,2196,3510,2144,3510,2151,3512,2155,3516,2155,3516,2080,3518,2098,3520,2100,3520,2089,3524,2091,3526,2075,3526,2100,3528,2107,3531,2062,3533,2041,3535,2053,3537,2034,3537,2069,3539,2080,3543,2055,3543,2053,3545,1973,3547,1934,3547,1879,3552,1872,3554,1841,3554,1870,3556,1902,3558,1895,3560,1900,3562,1902,3564,1886,3566,1774,3570,1811,3570,1815,3573,1820,3575,1847,3579,1868,3581,1870,3581,1888,3583,1872,3583,1893,3587,1898,3589,1886,3592,1847,3592,1850,3594,1854,3598,1836,3598,1829,3600,1843,3600,1779,3602,1829,3606,1818,3608,1813,3608,1834,3610,1845,3610,1850,3615,1829,3617,1779,3619,1754,3621,1724,3625,1697,3625,1724,3627,1688,3627,1692,3629,1726,3634,1745,3634,1779,3636,1754,3638,1758,3638,1745,3642,1745,3644,1708,3644,1692,3646,1647,3648,1669,3650,1681,3652,1658,3655,1685,3657,1699,3661,1708,3661,1715,3663,1797,3665,1763,3665,1772,3669,1788,3671,1813,3671,1827,3673,1815,3673,1827,3678,1834,3680,1813,3682,1831,3682,1838,3684,1815,3688,1827,3688,1825,3690,1809,3690,1799,3692,1797,3697,1797,3699,1774,3699,1806,3701,1845,3701,1850,3705,1836,3707,1879,3707,1886,3709,1877,3711,1882,3715,1875,3715,1886,3718,1866,3718,1856,3720,1822,3724,1831,3724,1797,3726,1813,3728,1834,3728,1758,3732,1758,3734,1745,3734,1784,3736,1799,3739,1793,3741,1811,3743,1788,3745,1742,3745,1749,3747,1770,3751,1777,3751,1786,3753,1772,3755,1772,3755,1765,3760,1740,3762,1747,3762,1717,3764,1699,3766,1708,3768,1717,3770,1736,3772,1711,3772,1699,3774,1706,3778,1699,3778,1722,3781,1690,3783,1672,3783,1692,3787,1672,3789,1644,3791,1640,3791,1633,3795,1649,3797,1619,3799,1640,3802,1638,3806,1658,3806,1667,3808,1642,3808,1656,3810,1711,3814,1724,3814,1701,3816,1690,3818,1715,3818,1726,3823,1726,3825,1720,3825,1701,3827,1745,3829,1774,3831,1758,3833,1758,3835,1793,3835,1781,3837,1806,3841,1838,3841,1813,3844,1793,3846,1777,3846,1786,3850,1793,3852,1765,3852,1749,3854,1779,3856,1770,3858,1770,3860,1788,3862,1770,3862,1763,3865,1772,3869,1768,3869,1788,3871,1809,3873,1822,3873,1815,3877,1836,3879,1788,3879,1786,3881,1770,3881,1742,3886,1749,3888,1754,3890,1774,3890,1818,3892,1811,3896,1795,3896,1804,3898,1754,3900,1768,3904,1774,3907,1763,3907,1793,3909,1795,3909,1774,3913,1774,3915,1756,3915,1729,3917,1731,3919,1772,3923,1781,3923,1793,3926,1786,3926,1811,3928,1822,3932,1811,3932,1820,3934,1820,3936,1772,3940,1774,3942,1779,3942,1786,3944,1795,3946,1802,3949,1784,3951,1788,3953,1811,3953,1827,3955,1843,3959,1831,3959,1838,3961,1841,3963,1843,3963,1838,3968,1820,3970,1845,3970,1877,3972,1904,3972,1886,3976,1875,3978,1891,3980,1877,3980,1868,3982,1879,3986,1879,3986,1886,3989,1923,3989,1909,3991,1904,3995,1877,3997,1841,3997,1836,3999,1845,4003,1836,4005,1818,4005,1820,4007,1843,4009,1838,4014,1843,4014,1815,4016,1847,4016,1829,4018,1838,4022,1827,4022,1852,4024,1861,4026,1875,4026,1872,4031,1875,4033,1856,4033,1825,4035,1820,4037,1820,4039,1834,4041,1863,4043,1866,4043,1872,4045,1882,4049,1866,4052,1875,4054,1913,4054,1895,4058,1904,4060,1907,4060,1904,4062,1886,4064,1904,4066,1893,4068,1909,4070,1859,4070,1856,4073,1888,4077,1893,4077,1891,4079,1900,4081,1927,4081,1923,4085,1918,4087,1909,4087,1925,4089,1939,4089,1968,4094,1941,4096,1939,4098,1925,4098,1934,4100,1936,4104,1948,4104,1939,4106,1961,4106,1970,4108,1966,4112,1966,4115,1927,4115,1939,4117,1911,4117,1907,4121,1902,4123,1888,4123,1870,4125,1866,4127,1834,4129,1843,4131,1841,4133,1827,4133,1829,4136,1850,4140,1854,4140,1872,4142,1854,4144,1886,4144,1872,4148,1898,4150,1891,4150,1941,4152,1923,4154,1920,4157,1927,4159,1964,4161,1973,4161,1977,4163,1991,4167,1991,4167,2032,4169,2062,4171,2053,4171,2034,4175,2034,4178,2021,4180,1993,4184,1998,4186,1980,4188,1970,4188,1975,4190,1961,4194,1959,4194,1964,4196,1959,4196,1939,4199,1984,4203,1952,4205,1952,4205,1948,4207,1964,4207,1973,4211,1961,4213,1975,4213,1952,4215,1964,4217,1977,4222,1980,4222,2005,4224,2012,4226,2048,4230,2016,4230,1989,4232,1996,4234,2021,4234,1989,4238,2014,4241,2037,4241,2062,4243,2062,4245,2100,4247,2082,4249,2110,4251,2073,4251,2037,4253,2059,4257,2062,4257,2012,4259,2014,4262,2014,4262,2018,4266,2041,4268,2050,4268,2057,4270,2057,4272,2089,4274,2128,4276,2173,4278,2157,4278,2132,4280,2167,4285,2187,4287,2208,4287,2274,4289,2215,4293,2215,4295,2237,4295,2196,4297,2201,4297,2233,4302,2219,4304,2219,4304,2267,4306,2249,4308,2299,4312,2285,4312,2228,4314,2251e" filled="false" stroked="true" strokeweight="1.0pt" strokecolor="#b01c88">
              <v:path arrowok="t"/>
              <v:stroke dashstyle="solid"/>
            </v:shape>
            <v:shape style="position:absolute;left:967;top:636;width:3347;height:1836" coordorigin="968,636" coordsize="3347,1836" path="m968,994l970,1022,970,1020,972,1040,976,1038,976,1020,978,1042,980,1031,985,1033,987,1045,987,1054,989,1040,989,1029,993,1061,995,997,995,1031,997,983,999,990,1004,1008,1004,963,1006,972,1006,1008,1008,1008,1012,992,1012,1036,1014,1006,1016,1022,1016,1017,1020,992,1022,933,1022,940,1025,933,1027,944,1029,922,1031,928,1033,908,1033,910,1035,908,1039,890,1039,896,1041,885,1043,931,1043,990,1048,1001,1050,1017,1050,983,1052,1022,1052,1049,1056,1063,1058,1033,1060,1008,1060,1036,1062,1045,1067,1056,1067,1033,1069,1056,1069,1070,1071,1070,1075,1070,1077,1010,1077,1008,1079,981,1079,1015,1083,1040,1085,997,1085,1004,1088,994,1090,990,1094,965,1096,956,1096,974,1098,1006,1102,997,1102,994,1104,949,1106,901,1106,869,1111,899,1113,892,1113,906,1115,853,1117,851,1119,867,1121,890,1123,894,1123,915,1125,858,1130,858,1130,892,1132,874,1134,917,1134,933,1138,928,1140,885,1140,839,1142,828,1144,862,1146,837,1149,851,1151,812,1151,780,1153,792,1157,792,1159,773,1161,744,1161,769,1165,771,1167,732,1167,773,1170,728,1170,753,1174,696,1176,700,1176,691,1178,687,1180,636,1184,662,1184,678,1186,678,1186,643,1188,684,1193,693,1193,680,1195,693,1197,744,1197,732,1201,689,1203,675,1203,682,1205,725,1207,757,1209,780,1212,782,1214,796,1214,805,1216,792,1220,792,1220,807,1222,805,1224,798,1224,732,1228,725,1230,753,1230,732,1233,762,1235,757,1237,773,1239,796,1241,821,1241,839,1243,821,1247,837,1247,855,1249,864,1251,887,1251,892,1256,880,1258,915,1258,922,1260,901,1260,931,1264,924,1266,928,1268,940,1270,922,1275,922,1275,972,1277,960,1277,988,1279,990,1283,997,1285,979,1287,999,1287,1031,1291,990,1293,1010,1293,1004,1296,1004,1298,940,1302,992,1302,1010,1304,1017,1306,940,1310,899,1310,906,1312,949,1314,924,1314,951,1319,1022,1321,992,1321,1001,1323,1024,1325,1015,1327,1086,1329,1077,1331,1051,1331,1024,1333,974,1338,887,1338,853,1340,867,1342,864,1342,885,1346,903,1348,896,1348,953,1350,958,1350,1004,1354,992,1356,983,1359,974,1359,956,1361,910,1365,919,1365,924,1367,944,1367,983,1369,1045,1373,1049,1375,1038,1375,1077,1377,1083,1377,1090,1382,1067,1384,1077,1384,1099,1386,1166,1388,1179,1392,1152,1392,1188,1394,1227,1394,1241,1396,1234,1401,1280,1401,1346,1403,1368,1405,1359,1405,1378,1409,1307,1411,1309,1411,1314,1413,1298,1415,1289,1417,1346,1419,1380,1422,1457,1422,1471,1424,1471,1428,1489,1430,1521,1432,1521,1436,1498,1438,1501,1438,1528,1440,1528,1443,1519,1445,1467,1447,1416,1449,1403,1449,1435,1451,1476,1455,1473,1455,1437,1457,1482,1459,1473,1459,1398,1464,1339,1466,1298,1466,1327,1468,1293,1468,1209,1472,1207,1474,1220,1476,1232,1476,1211,1478,1204,1482,1211,1482,1188,1485,1181,1485,1207,1487,1200,1491,1188,1493,1236,1493,1334,1495,1398,1495,1368,1499,1412,1501,1455,1501,1473,1504,1407,1506,1455,1508,1439,1510,1457,1512,1437,1512,1321,1514,1327,1518,1357,1518,1355,1520,1316,1522,1464,1522,1638,1527,1606,1529,1608,1529,1624,1531,1683,1533,1683,1535,1644,1537,1631,1539,1610,1539,1651,1541,1651,1546,1592,1546,1496,1548,1517,1550,1498,1550,1508,1554,1558,1556,1569,1556,1592,1558,1482,1558,1464,1562,1460,1564,1453,1567,1496,1567,1524,1569,1524,1573,1524,1573,1560,1575,1542,1575,1551,1577,1496,1581,1565,1583,1528,1583,1451,1585,1412,1585,1419,1590,1423,1592,1437,1592,1439,1594,1412,1596,1396,1600,1396,1600,1391,1602,1362,1602,1334,1604,1314,1609,1348,1609,1353,1611,1421,1613,1439,1613,1410,1617,1439,1619,1430,1619,1389,1621,1350,1623,1311,1625,1311,1627,1350,1630,1327,1630,1307,1632,1327,1636,1293,1636,1270,1638,1318,1640,1291,1640,1266,1644,1302,1646,1311,1646,1282,1648,1229,1651,1257,1653,1309,1655,1298,1657,1350,1657,1325,1659,1348,1663,1378,1663,1382,1665,1394,1667,1394,1667,1378,1672,1416,1674,1380,1674,1330,1676,1330,1676,1337,1680,1362,1682,1348,1682,1368,1684,1289,1686,1307,1690,1339,1690,1311,1693,1286,1693,1291,1695,1280,1699,1270,1699,1284,1701,1252,1703,1195,1703,1197,1707,1197,1709,1213,1709,1191,1711,1207,1714,1282,1716,1245,1718,1261,1720,1270,1720,1307,1722,1286,1726,1284,1726,1270,1728,1282,1730,1282,1730,1327,1735,1368,1737,1346,1737,1380,1739,1366,1741,1353,1743,1357,1745,1394,1747,1421,1747,1414,1749,1414,1753,1414,1753,1412,1756,1419,1758,1394,1758,1382,1762,1371,1764,1350,1764,1314,1766,1346,1766,1378,1770,1378,1772,1368,1774,1337,1774,1316,1777,1311,1781,1321,1781,1293,1783,1305,1783,1330,1785,1362,1789,1355,1791,1364,1791,1375,1793,1414,1793,1441,1798,1467,1800,1462,1800,1469,1802,1480,1804,1439,1808,1471,1808,1460,1810,1416,1810,1387,1812,1371,1816,1364,1816,1389,1819,1318,1821,1309,1821,1330,1825,1316,1827,1355,1827,1357,1829,1332,1831,1348,1833,1330,1835,1300,1837,1270,1837,1238,1840,1223,1844,1243,1844,1266,1846,1280,1848,1264,1848,1252,1852,1275,1854,1314,1854,1307,1856,1323,1856,1330,1861,1314,1863,1321,1865,1332,1865,1378,1867,1371,1871,1382,1871,1364,1873,1343,1873,1325,1875,1289,1880,1293,1882,1293,1882,1305,1884,1238,1884,1213,1888,1225,1890,1200,1890,1202,1892,1223,1894,1259,1898,1213,1898,1193,1901,1156,1901,1152,1903,1152,1907,1152,1907,1118,1909,1120,1911,1143,1915,1172,1917,1145,1917,1122,1919,1124,1922,1118,1924,1154,1926,1179,1928,1168,1928,1156,1930,1179,1934,1179,1934,1136,1936,1143,1938,1179,1938,1181,1943,1188,1945,1200,1945,1202,1947,1168,1949,1186,1951,1193,1953,1184,1955,1184,1955,1188,1957,1193,1961,1163,1961,1161,1964,1175,1966,1124,1966,1113,1970,1099,1972,1118,1972,1120,1974,1088,1974,1051,1978,1070,1980,1093,1982,1136,1982,1127,1985,1127,1989,1106,1989,1134,1991,1131,1991,1145,1993,1118,1997,1099,1997,1122,1999,1106,2001,1072,2001,1093,2006,1108,2008,1127,2008,1136,2010,1150,2012,1159,2014,1175,2016,1175,2018,1147,2018,1118,2020,1111,2024,1143,2024,1134,2027,1156,2029,1161,2033,1161,2035,1120,2035,1099,2037,1118,2039,1095,2041,1095,2043,1108,2045,1104,2045,1099,2048,1122,2052,1118,2052,1104,2054,1106,2056,1129,2056,1102,2060,1122,2062,1140,2062,1152,2064,1147,2064,1191,2069,1191,2071,1227,2073,1238,2073,1250,2075,1229,2079,1188,2079,1204,2081,1227,2081,1223,2083,1259,2087,1264,2090,1259,2090,1302,2092,1353,2092,1362,2096,1362,2098,1398,2098,1353,2100,1325,2102,1339,2106,1339,2106,1341,2108,1355,2108,1332,2111,1366,2115,1375,2115,1389,2117,1362,2119,1346,2119,1391,2123,1350,2125,1348,2125,1353,2127,1375,2129,1350,2132,1364,2134,1387,2136,1398,2136,1421,2138,1421,2142,1423,2142,1416,2144,1435,2146,1455,2146,1435,2150,1453,2153,1437,2153,1432,2155,1428,2157,1446,2159,1444,2161,1425,2163,1412,2163,1421,2165,1439,2169,1432,2171,1432,2171,1428,2174,1394,2178,1384,2180,1359,2180,1371,2182,1400,2182,1444,2186,1432,2188,1464,2188,1460,2190,1487,2193,1492,2197,1482,2197,1473,2199,1526,2199,1537,2201,1535,2205,1569,2205,1562,2207,1578,2209,1585,2209,1601,2214,1603,2216,1647,2216,1665,2218,1674,2220,1669,2222,1669,2224,1701,2226,1654,2226,1638,2228,1615,2232,1628,2232,1660,2235,1624,2237,1592,2237,1558,2241,1560,2243,1590,2243,1576,2245,1546,2247,1553,2249,1540,2251,1558,2253,1628,2253,1638,2256,1594,2260,1628,2260,1649,2262,1660,2264,1640,2264,1628,2268,1649,2270,1631,2270,1665,2272,1649,2272,1681,2277,1669,2279,1685,2281,1669,2283,1640,2287,1628,2287,1608,2289,1612,2289,1638,2291,1631,2295,1644,2298,1583,2298,1535,2300,1537,2300,1567,2304,1583,2306,1590,2306,1606,2308,1626,2310,1615,2314,1603,2314,1590,2316,1530,2316,1535,2319,1514,2323,1480,2323,1462,2325,1476,2327,1421,2331,1446,2333,1478,2333,1444,2335,1430,2337,1441,2340,1441,2342,1494,2344,1432,2344,1407,2346,1405,2350,1414,2350,1382,2352,1346,2354,1368,2354,1362,2358,1341,2361,1318,2363,1311,2363,1343,2367,1384,2369,1373,2371,1371,2371,1375,2373,1371,2377,1371,2379,1341,2379,1387,2382,1421,2386,1421,2388,1389,2388,1346,2390,1355,2390,1364,2394,1368,2396,1346,2396,1305,2398,1316,2400,1318,2405,1314,2405,1293,2407,1305,2407,1277,2409,1275,2413,1286,2413,1302,2415,1277,2417,1275,2417,1293,2421,1295,2424,1270,2424,1254,2426,1243,2428,1223,2430,1220,2432,1216,2434,1193,2436,1211,2440,1216,2440,1207,2442,1218,2445,1245,2445,1225,2449,1261,2451,1289,2451,1293,2453,1282,2455,1286,2457,1293,2459,1280,2461,1268,2461,1241,2463,1277,2468,1270,2468,1252,2470,1257,2472,1295,2472,1311,2476,1337,2478,1355,2478,1384,2480,1346,2480,1368,2484,1357,2487,1330,2487,1353,2489,1334,2491,1327,2495,1323,2495,1316,2497,1295,2497,1289,2499,1270,2503,1277,2503,1257,2505,1257,2508,1259,2508,1229,2512,1223,2514,1277,2514,1273,2516,1282,2518,1323,2520,1346,2522,1339,2524,1332,2524,1350,2527,1350,2531,1350,2531,1373,2533,1337,2535,1375,2539,1375,2541,1405,2541,1419,2543,1414,2545,1412,2547,1425,2550,1419,2552,1389,2552,1421,2554,1419,2558,1414,2558,1421,2560,1419,2562,1410,2562,1428,2566,1446,2569,1428,2569,1437,2571,1444,2571,1448,2575,1448,2577,1444,2579,1467,2579,1464,2581,1453,2585,1455,2585,1425,2587,1444,2587,1451,2590,1476,2594,1462,2596,1441,2596,1460,2598,1494,2598,1482,2602,1478,2604,1469,2604,1482,2606,1505,2608,1512,2613,1501,2613,1455,2615,1421,2615,1396,2617,1394,2621,1405,2621,1421,2623,1457,2625,1430,2625,1480,2629,1530,2632,1528,2632,1514,2634,1519,2636,1533,2638,1555,2640,1542,2642,1530,2642,1485,2644,1521,2648,1553,2648,1537,2650,1576,2653,1581,2653,1628,2657,1651,2659,1669,2659,1683,2661,1713,2661,1701,2665,1724,2667,1697,2669,1797,2671,1777,2676,1774,2676,1768,2678,1820,2678,1895,2680,1854,2684,1850,2686,1852,2686,1806,2688,1813,2688,1809,2692,1809,2695,1809,2695,1756,2697,1793,2699,1836,2703,1909,2703,1911,2705,1888,2705,1875,2707,1925,2711,1964,2711,1959,2713,1945,2716,1895,2716,1911,2720,1957,2722,1952,2722,1943,2724,1984,2726,1970,2728,1945,2730,1888,2732,1900,2732,1891,2734,1943,2739,1980,2739,2023,2741,1973,2743,1952,2743,1913,2747,1870,2749,1866,2749,1827,2751,1870,2753,1841,2755,1877,2758,1918,2760,1902,2760,1904,2762,1872,2766,1866,2766,1891,2768,1920,2770,1838,2770,1827,2774,1916,2776,2030,2776,1996,2779,1955,2779,1975,2783,1991,2785,2002,2787,2043,2787,2034,2789,1986,2793,2032,2793,2059,2795,2048,2795,2018,2797,2000,2802,2023,2804,2037,2804,2048,2806,2041,2806,1977,2810,2000,2812,2014,2812,1982,2814,1998,2816,1984,2818,1961,2821,2018,2823,2021,2823,2069,2825,2050,2829,2082,2829,2071,2831,2082,2833,2073,2833,2103,2837,2089,2839,2080,2839,2107,2842,2103,2844,2105,2846,2105,2848,2105,2850,2114,2850,2142,2852,2132,2856,2132,2856,2110,2858,2105,2860,2100,2860,2112,2865,2126,2867,2094,2867,2123,2869,2114,2869,2137,2873,2137,2875,2142,2877,2146,2877,2096,2879,2071,2884,2041,2884,2034,2886,2046,2886,2075,2888,2089,2892,2126,2894,2137,2894,2100,2896,2073,2896,2032,2900,2039,2903,2012,2903,2023,2905,1996,2907,2046,2911,2048,2911,2064,2913,2075,2913,2053,2915,2021,2919,1996,2919,2009,2921,2043,2924,2062,2924,2073,2928,2085,2930,2091,2930,2062,2932,2039,2934,2073,2936,2050,2938,2080,2940,2073,2940,2069,2942,2064,2947,2096,2947,2057,2949,1975,2951,1957,2951,1920,2955,1927,2957,1929,2957,1955,2959,1977,2961,2002,2963,1975,2966,2012,2968,2037,2968,2041,2970,2041,2974,2030,2974,2055,2976,2037,2976,2062,2978,2062,2982,2062,2984,2135,2984,2112,2987,2094,2987,2114,2991,2119,2993,2087,2993,2071,2995,2062,2997,2050,3001,2075,3001,2087,3003,2066,3003,2085,3005,2073,3010,2078,3010,2085,3012,2110,3014,2112,3014,2132,3018,2132,3020,2162,3020,2176,3022,2132,3024,2144,3026,2185,3029,2176,3031,2185,3031,2203,3033,2208,3037,2199,3037,2185,3039,2233,3041,2230,3041,2242,3045,2237,3047,2230,3047,2294,3050,2335,3052,2354,3054,2354,3056,2354,3058,2290,3058,2262,3060,2308,3064,2294,3064,2272,3066,2244,3068,2249,3068,2278,3073,2281,3075,2253,3075,2230,3077,2265,3077,2253,3081,2278,3083,2272,3085,2269,3085,2292,3087,2246,3092,2262,3092,2235,3094,2251,3094,2278,3096,2310,3100,2315,3102,2315,3102,2324,3104,2340,3104,2331,3108,2356,3110,2351,3110,2365,3113,2340,3115,2360,3119,2367,3119,2370,3121,2372,3121,2363,3123,2335,3127,2331,3127,2367,3129,2342,3131,2379,3131,2322,3136,2349,3138,2301,3138,2317,3140,2292,3142,2331,3144,2319,3146,2301,3148,2262,3148,2256,3150,2265,3155,2269,3155,2249,3157,2285,3159,2315,3159,2333,3163,2333,3165,2351,3165,2344,3167,2370,3167,2360,3171,2351,3173,2363,3176,2354,3176,2319,3178,2333,3182,2310,3182,2308,3184,2262,3184,2274,3186,2201,3190,2221,3192,2244,3192,2262,3194,2285,3194,2265,3199,2276,3201,2274,3201,2340,3203,2317,3205,2319,3209,2313,3209,2322,3211,2333,3211,2324,3213,2292,3218,2310,3218,2313,3220,2294,3222,2285,3222,2313,3226,2297,3228,2265,3228,2217,3230,2217,3232,2230,3234,2219,3237,2258,3239,2246,3239,2212,3241,2233,3245,2267,3245,2253,3247,2242,3249,2235,3249,2242,3253,2260,3255,2260,3255,2287,3257,2281,3260,2299,3262,2306,3264,2310,3266,2290,3266,2297,3268,2299,3272,2276,3272,2240,3274,2237,3276,2242,3276,2244,3281,2246,3283,2242,3283,2281,3285,2287,3285,2278,3289,2256,3291,2260,3293,2274,3293,2287,3295,2287,3300,2272,3300,2256,3302,2246,3302,2228,3304,2224,3308,2210,3308,2180,3310,2173,3312,2180,3312,2210,3316,2205,3318,2205,3321,2246,3323,2240,3325,2235,3327,2235,3329,2157,3329,2114,3331,2094,3335,2110,3335,2135,3337,2137,3339,2100,3339,2107,3344,2130,3346,2137,3346,2148,3348,2128,3350,2142,3352,2121,3354,2135,3356,2146,3356,2139,3358,2116,3363,2094,3363,2103,3365,2087,3367,2094,3371,2100,3373,2078,3373,2089,3375,2085,3375,2087,3379,2080,3381,2078,3384,2025,3384,2028,3386,2030,3390,2030,3390,2032,3392,2021,3392,2062,3394,2059,3398,2073,3400,2128,3400,2135,3402,2130,3402,2180,3407,2162,3409,2135,3409,2137,3411,2110,3413,2087,3417,2107,3417,2130,3419,2130,3419,2132,3421,2144,3426,2167,3426,2201,3428,2180,3430,2187,3430,2192,3434,2215,3436,2219,3436,2251,3438,2230,3440,2230,3442,2230,3444,2226,3447,2240,3447,2260,3449,2301,3453,2269,3453,2246,3455,2224,3457,2230,3457,2249,3461,2258,3463,2246,3463,2272,3465,2285,3465,2283,3470,2287,3472,2258,3474,2269,3474,2249,3476,2274,3480,2290,3480,2281,3482,2283,3482,2310,3484,2253,3489,2253,3491,2219,3491,2233,3493,2224,3493,2173,3497,2173,3499,2164,3499,2151,3501,2178,3503,2169,3507,2155,3507,2144,3510,2162,3510,2153,3512,2164,3516,2164,3516,2132,3518,2112,3520,2130,3520,2105,3524,2110,3526,2087,3526,2100,3528,2091,3531,2073,3533,2041,3535,2025,3537,2034,3537,2050,3539,2078,3543,2071,3543,2041,3545,2048,3547,1968,3547,1916,3552,1843,3554,1859,3554,1895,3556,1904,3558,1893,3560,1902,3562,1918,3564,1913,3566,1863,3570,1863,3570,1888,3573,1898,3575,1913,3575,1943,3579,1932,3581,1964,3581,1950,3583,1966,3583,1950,3587,1961,3589,1945,3592,1902,3594,1932,3598,1932,3598,1939,3600,1920,3600,1895,3602,1884,3606,1861,3608,1859,3608,1856,3610,1854,3610,1863,3615,1863,3617,1797,3617,1779,3619,1756,3621,1745,3625,1726,3625,1756,3627,1740,3627,1738,3629,1742,3634,1742,3634,1797,3636,1779,3638,1793,3642,1761,3644,1747,3646,1685,3648,1717,3650,1708,3652,1679,3655,1685,3655,1713,3657,1726,3661,1740,3661,1717,3663,1688,3665,1736,3665,1724,3669,1729,3671,1784,3671,1804,3673,1806,3673,1825,3678,1825,3680,1827,3682,1829,3682,1834,3684,1813,3688,1825,3688,1822,3690,1831,3690,1802,3692,1809,3697,1797,3699,1772,3699,1752,3701,1793,3701,1809,3705,1797,3707,1843,3707,1861,3709,1845,3711,1856,3715,1856,3715,1861,3718,1886,3718,1850,3720,1834,3724,1838,3724,1799,3726,1797,3728,1815,3728,1772,3732,1761,3734,1761,3736,1779,3739,1786,3741,1795,3743,1793,3745,1788,3745,1742,3747,1754,3751,1768,3751,1786,3753,1774,3755,1781,3755,1770,3760,1729,3762,1745,3762,1704,3764,1695,3766,1706,3768,1697,3770,1711,3772,1715,3772,1697,3774,1699,3778,1708,3781,1690,3783,1672,3783,1681,3787,1669,3789,1663,3791,1663,3791,1615,3795,1635,3797,1638,3799,1635,3802,1638,3806,1663,3806,1672,3808,1658,3808,1660,3810,1706,3814,1729,3814,1731,3816,1713,3818,1738,3818,1729,3823,1733,3825,1731,3825,1713,3827,1745,3829,1763,3831,1758,3833,1742,3835,1765,3835,1772,3837,1790,3841,1795,3841,1793,3844,1797,3846,1770,3846,1786,3850,1779,3852,1774,3852,1736,3854,1752,3856,1749,3858,1754,3860,1765,3862,1774,3862,1738,3865,1749,3869,1754,3869,1768,3871,1777,3873,1802,3873,1779,3877,1811,3879,1790,3879,1779,3881,1754,3881,1749,3886,1745,3888,1749,3890,1765,3890,1793,3892,1806,3896,1799,3896,1802,3898,1793,3898,1758,3900,1768,3904,1793,3907,1784,3907,1790,3909,1804,3909,1779,3913,1772,3915,1770,3915,1756,3917,1765,3919,1795,3923,1806,3923,1793,3926,1790,3926,1829,3928,1829,3932,1820,3932,1836,3934,1820,3936,1809,3940,1809,3942,1781,3942,1802,3944,1793,3946,1820,3949,1804,3951,1793,3953,1802,3953,1815,3955,1815,3959,1815,3959,1809,3961,1806,3963,1813,3963,1795,3968,1772,3970,1795,3970,1838,3972,1870,3972,1852,3976,1843,3978,1827,3980,1813,3980,1809,3982,1818,3986,1818,3986,1815,3989,1859,3989,1868,3991,1852,3995,1829,3997,1809,3997,1786,3999,1793,3999,1802,4003,1786,4005,1772,4005,1777,4007,1777,4009,1763,4014,1763,4014,1752,4016,1770,4016,1772,4018,1756,4022,1772,4022,1770,4024,1811,4026,1818,4031,1799,4033,1786,4033,1765,4035,1761,4037,1758,4039,1770,4041,1804,4043,1802,4043,1820,4045,1829,4049,1827,4049,1809,4052,1806,4054,1836,4054,1845,4058,1852,4060,1841,4060,1854,4062,1831,4064,1850,4066,1845,4068,1863,4070,1838,4070,1825,4073,1854,4077,1863,4077,1841,4079,1875,4081,1884,4081,1902,4085,1884,4087,1888,4087,1904,4089,1909,4089,1945,4094,1911,4096,1929,4098,1918,4098,1925,4100,1923,4104,1923,4104,1959,4106,1998,4106,2000,4108,1998,4112,1989,4115,1966,4115,1948,4117,1939,4117,1948,4121,1948,4123,1945,4123,1932,4125,1932,4127,1913,4129,1911,4131,1916,4133,1920,4133,1888,4136,1909,4140,1925,4140,1936,4142,1939,4144,1948,4148,1955,4150,1961,4150,1989,4152,2000,4154,1977,4157,1993,4159,2025,4161,2043,4161,2037,4163,2057,4167,2085,4167,2096,4169,2167,4171,2126,4171,2071,4175,2089,4178,2082,4178,2069,4180,2050,4184,2062,4186,2050,4188,2039,4188,2050,4190,2039,4194,2028,4194,2050,4196,2037,4196,2041,4199,2057,4203,2066,4205,2048,4205,2069,4207,2071,4207,2089,4211,2100,4213,2098,4213,2091,4215,2110,4217,2130,4222,2132,4222,2153,4224,2169,4224,2192,4226,2189,4230,2208,4230,2169,4232,2153,4234,2162,4234,2151,4238,2169,4241,2205,4241,2194,4243,2199,4245,2249,4247,2242,4249,2262,4251,2267,4251,2215,4253,2221,4257,2235,4257,2221,4259,2208,4262,2208,4266,2242,4268,2249,4268,2267,4270,2267,4272,2283,4274,2310,4276,2347,4278,2340,4278,2324,4280,2349,4285,2356,4285,2349,4287,2386,4289,2374,4293,2383,4295,2381,4295,2404,4297,2388,4297,2408,4302,2392,4304,2408,4304,2415,4306,2433,4308,2472,4312,2452,4312,2415,4314,2383e" filled="false" stroked="true" strokeweight="1pt" strokecolor="#00568b">
              <v:path arrowok="t"/>
              <v:stroke dashstyle="solid"/>
            </v:shape>
            <v:shape style="position:absolute;left:967;top:470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323;top:570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97;top:1881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3464;top:2435;width:59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9"/>
          <w:sz w:val="12"/>
        </w:rPr>
        <w:t>6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0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Heading5"/>
      </w:pPr>
      <w:r>
        <w:rPr>
          <w:color w:val="8D0041"/>
        </w:rPr>
        <w:t>Long-term interest rates</w:t>
      </w:r>
    </w:p>
    <w:p>
      <w:pPr>
        <w:pStyle w:val="BodyText"/>
        <w:spacing w:line="268" w:lineRule="auto" w:before="23"/>
        <w:ind w:left="153" w:right="370"/>
      </w:pPr>
      <w:r>
        <w:rPr>
          <w:color w:val="000005"/>
          <w:w w:val="95"/>
        </w:rPr>
        <w:t>Long-term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across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many </w:t>
      </w:r>
      <w:r>
        <w:rPr>
          <w:color w:val="000005"/>
          <w:w w:val="90"/>
        </w:rPr>
        <w:t>advanced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economies.</w:t>
      </w:r>
      <w:r>
        <w:rPr>
          <w:color w:val="000005"/>
          <w:spacing w:val="25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government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borrowing </w:t>
      </w:r>
      <w:r>
        <w:rPr>
          <w:color w:val="000005"/>
          <w:w w:val="95"/>
        </w:rPr>
        <w:t>in Greece, however, have risen since November, partly reflecting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increased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political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uncertainty.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309" w:space="1020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969" w:val="left" w:leader="none"/>
          <w:tab w:pos="1448" w:val="left" w:leader="none"/>
        </w:tabs>
        <w:spacing w:before="0"/>
        <w:ind w:left="433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pStyle w:val="BodyText"/>
        <w:spacing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3" w:lineRule="exact" w:before="1"/>
        <w:ind w:left="22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91" w:val="left" w:leader="none"/>
          <w:tab w:pos="1261" w:val="left" w:leader="none"/>
          <w:tab w:pos="1732" w:val="left" w:leader="none"/>
          <w:tab w:pos="2080" w:val="left" w:leader="none"/>
        </w:tabs>
        <w:spacing w:line="123" w:lineRule="exact" w:before="0"/>
        <w:ind w:left="3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</w:t>
        <w:tab/>
        <w:t>12</w:t>
        <w:tab/>
        <w:t>13</w:t>
        <w:tab/>
        <w:t>14</w:t>
        <w:tab/>
        <w:t>15</w:t>
      </w:r>
    </w:p>
    <w:p>
      <w:pPr>
        <w:pStyle w:val="BodyText"/>
        <w:spacing w:before="6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spacing w:line="268" w:lineRule="auto" w:before="1"/>
        <w:ind w:left="433" w:right="608"/>
      </w:pP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nominal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cost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government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borrowing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ten </w:t>
      </w:r>
      <w:r>
        <w:rPr>
          <w:color w:val="000005"/>
        </w:rPr>
        <w:t>years</w:t>
      </w:r>
      <w:r>
        <w:rPr>
          <w:color w:val="000005"/>
          <w:spacing w:val="-31"/>
        </w:rPr>
        <w:t> </w:t>
      </w:r>
      <w:r>
        <w:rPr>
          <w:color w:val="000005"/>
        </w:rPr>
        <w:t>—</w:t>
      </w:r>
      <w:r>
        <w:rPr>
          <w:color w:val="000005"/>
          <w:spacing w:val="-30"/>
        </w:rPr>
        <w:t> </w:t>
      </w:r>
      <w:r>
        <w:rPr>
          <w:color w:val="000005"/>
        </w:rPr>
        <w:t>the</w:t>
      </w:r>
      <w:r>
        <w:rPr>
          <w:color w:val="000005"/>
          <w:spacing w:val="-31"/>
        </w:rPr>
        <w:t> </w:t>
      </w:r>
      <w:r>
        <w:rPr>
          <w:color w:val="000005"/>
        </w:rPr>
        <w:t>ten-year</w:t>
      </w:r>
      <w:r>
        <w:rPr>
          <w:color w:val="000005"/>
          <w:spacing w:val="-30"/>
        </w:rPr>
        <w:t> </w:t>
      </w:r>
      <w:r>
        <w:rPr>
          <w:color w:val="000005"/>
        </w:rPr>
        <w:t>spot</w:t>
      </w:r>
      <w:r>
        <w:rPr>
          <w:color w:val="000005"/>
          <w:spacing w:val="-30"/>
        </w:rPr>
        <w:t> </w:t>
      </w:r>
      <w:r>
        <w:rPr>
          <w:color w:val="000005"/>
        </w:rPr>
        <w:t>rate</w:t>
      </w:r>
      <w:r>
        <w:rPr>
          <w:color w:val="000005"/>
          <w:spacing w:val="-31"/>
        </w:rPr>
        <w:t> </w:t>
      </w:r>
      <w:r>
        <w:rPr>
          <w:color w:val="000005"/>
        </w:rPr>
        <w:t>—</w:t>
      </w:r>
      <w:r>
        <w:rPr>
          <w:color w:val="000005"/>
          <w:spacing w:val="-30"/>
        </w:rPr>
        <w:t> </w:t>
      </w:r>
      <w:r>
        <w:rPr>
          <w:color w:val="000005"/>
        </w:rPr>
        <w:t>has</w:t>
      </w:r>
      <w:r>
        <w:rPr>
          <w:color w:val="000005"/>
          <w:spacing w:val="-31"/>
        </w:rPr>
        <w:t> </w:t>
      </w:r>
      <w:r>
        <w:rPr>
          <w:color w:val="000005"/>
        </w:rPr>
        <w:t>fallen</w:t>
      </w:r>
      <w:r>
        <w:rPr>
          <w:color w:val="000005"/>
          <w:spacing w:val="-30"/>
        </w:rPr>
        <w:t> </w:t>
      </w:r>
      <w:r>
        <w:rPr>
          <w:color w:val="000005"/>
        </w:rPr>
        <w:t>by</w:t>
      </w:r>
      <w:r>
        <w:rPr>
          <w:color w:val="000005"/>
          <w:spacing w:val="-30"/>
        </w:rPr>
        <w:t> </w:t>
      </w:r>
      <w:r>
        <w:rPr>
          <w:rFonts w:ascii="Times New Roman" w:hAnsi="Times New Roman"/>
          <w:color w:val="000005"/>
          <w:w w:val="160"/>
        </w:rPr>
        <w:t>e</w:t>
      </w:r>
      <w:r>
        <w:rPr>
          <w:rFonts w:ascii="Times New Roman" w:hAnsi="Times New Roman"/>
          <w:color w:val="000005"/>
          <w:spacing w:val="-50"/>
          <w:w w:val="160"/>
        </w:rPr>
        <w:t> </w:t>
      </w:r>
      <w:r>
        <w:rPr>
          <w:color w:val="000005"/>
        </w:rPr>
        <w:t>of</w:t>
      </w:r>
      <w:r>
        <w:rPr>
          <w:color w:val="000005"/>
          <w:spacing w:val="-30"/>
        </w:rPr>
        <w:t> </w:t>
      </w:r>
      <w:r>
        <w:rPr>
          <w:color w:val="000005"/>
        </w:rPr>
        <w:t>a percentage point in the United Kingdom since the </w:t>
      </w:r>
      <w:r>
        <w:rPr>
          <w:color w:val="000005"/>
          <w:w w:val="95"/>
        </w:rPr>
        <w:t>November</w:t>
      </w:r>
      <w:r>
        <w:rPr>
          <w:color w:val="000005"/>
          <w:spacing w:val="-39"/>
          <w:w w:val="95"/>
        </w:rPr>
        <w:t> </w:t>
      </w:r>
      <w:r>
        <w:rPr>
          <w:rFonts w:ascii="Georgia" w:hAnsi="Georgia"/>
          <w:i/>
          <w:color w:val="000005"/>
          <w:w w:val="95"/>
        </w:rPr>
        <w:t>Report</w:t>
      </w:r>
      <w:r>
        <w:rPr>
          <w:color w:val="000005"/>
          <w:w w:val="95"/>
        </w:rPr>
        <w:t>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just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½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percentage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point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United</w:t>
      </w:r>
      <w:r>
        <w:rPr>
          <w:color w:val="000005"/>
          <w:spacing w:val="-44"/>
        </w:rPr>
        <w:t> </w:t>
      </w:r>
      <w:r>
        <w:rPr>
          <w:color w:val="000005"/>
        </w:rPr>
        <w:t>States</w:t>
      </w:r>
      <w:r>
        <w:rPr>
          <w:color w:val="000005"/>
          <w:spacing w:val="-45"/>
        </w:rPr>
        <w:t> </w:t>
      </w:r>
      <w:r>
        <w:rPr>
          <w:color w:val="000005"/>
        </w:rPr>
        <w:t>and</w:t>
      </w:r>
      <w:r>
        <w:rPr>
          <w:color w:val="000005"/>
          <w:spacing w:val="-44"/>
        </w:rPr>
        <w:t> </w:t>
      </w:r>
      <w:r>
        <w:rPr>
          <w:color w:val="000005"/>
        </w:rPr>
        <w:t>euro</w:t>
      </w:r>
      <w:r>
        <w:rPr>
          <w:color w:val="000005"/>
          <w:spacing w:val="-45"/>
        </w:rPr>
        <w:t> </w:t>
      </w:r>
      <w:r>
        <w:rPr>
          <w:color w:val="000005"/>
        </w:rPr>
        <w:t>area</w:t>
      </w:r>
      <w:r>
        <w:rPr>
          <w:color w:val="000005"/>
          <w:spacing w:val="-44"/>
        </w:rPr>
        <w:t> </w:t>
      </w:r>
      <w:r>
        <w:rPr>
          <w:color w:val="000005"/>
        </w:rPr>
        <w:t>(Chart</w:t>
      </w:r>
      <w:r>
        <w:rPr>
          <w:color w:val="000005"/>
          <w:spacing w:val="-45"/>
        </w:rPr>
        <w:t> </w:t>
      </w:r>
      <w:r>
        <w:rPr>
          <w:color w:val="000005"/>
        </w:rPr>
        <w:t>1.3).</w:t>
      </w:r>
      <w:r>
        <w:rPr>
          <w:color w:val="000005"/>
          <w:spacing w:val="-28"/>
        </w:rPr>
        <w:t> </w:t>
      </w:r>
      <w:r>
        <w:rPr>
          <w:color w:val="000005"/>
        </w:rPr>
        <w:t>These</w:t>
      </w:r>
      <w:r>
        <w:rPr>
          <w:color w:val="000005"/>
          <w:spacing w:val="-44"/>
        </w:rPr>
        <w:t> </w:t>
      </w:r>
      <w:r>
        <w:rPr>
          <w:color w:val="000005"/>
        </w:rPr>
        <w:t>falls </w:t>
      </w:r>
      <w:r>
        <w:rPr>
          <w:color w:val="000005"/>
          <w:w w:val="95"/>
        </w:rPr>
        <w:t>reflected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declines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implied </w:t>
      </w:r>
      <w:r>
        <w:rPr>
          <w:color w:val="000005"/>
          <w:w w:val="90"/>
        </w:rPr>
        <w:t>inflation,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although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relative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importance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these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differed </w:t>
      </w:r>
      <w:r>
        <w:rPr>
          <w:color w:val="000005"/>
          <w:w w:val="95"/>
        </w:rPr>
        <w:t>across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countries.</w:t>
      </w:r>
      <w:r>
        <w:rPr>
          <w:color w:val="000005"/>
          <w:spacing w:val="-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Kingdom,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most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fall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1565" w:space="40"/>
            <w:col w:w="2403" w:space="1042"/>
            <w:col w:w="5799"/>
          </w:cols>
        </w:sectPr>
      </w:pPr>
    </w:p>
    <w:p>
      <w:pPr>
        <w:spacing w:before="3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Zero-coupon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yields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ten-year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benchmark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government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bonds.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An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estimate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based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French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German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government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bonds.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23.4pt;height:.7pt;mso-position-horizontal-relative:char;mso-position-vertical-relative:line" coordorigin="0,0" coordsize="4468,14">
            <v:line style="position:absolute" from="0,7" to="4467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8" w:firstLine="0"/>
        <w:jc w:val="left"/>
        <w:rPr>
          <w:sz w:val="12"/>
        </w:rPr>
      </w:pPr>
      <w:r>
        <w:rPr>
          <w:rFonts w:ascii="Arial"/>
          <w:b/>
          <w:color w:val="8D0041"/>
          <w:w w:val="95"/>
          <w:sz w:val="18"/>
        </w:rPr>
        <w:t>Chart</w:t>
      </w:r>
      <w:r>
        <w:rPr>
          <w:rFonts w:ascii="Arial"/>
          <w:b/>
          <w:color w:val="8D0041"/>
          <w:spacing w:val="-13"/>
          <w:w w:val="95"/>
          <w:sz w:val="18"/>
        </w:rPr>
        <w:t> </w:t>
      </w:r>
      <w:r>
        <w:rPr>
          <w:rFonts w:ascii="Arial"/>
          <w:b/>
          <w:color w:val="8D0041"/>
          <w:w w:val="95"/>
          <w:sz w:val="18"/>
        </w:rPr>
        <w:t>1.4</w:t>
      </w:r>
      <w:r>
        <w:rPr>
          <w:rFonts w:ascii="Arial"/>
          <w:b/>
          <w:color w:val="8D0041"/>
          <w:spacing w:val="23"/>
          <w:w w:val="95"/>
          <w:sz w:val="18"/>
        </w:rPr>
        <w:t> </w:t>
      </w:r>
      <w:r>
        <w:rPr>
          <w:color w:val="8D0041"/>
          <w:w w:val="95"/>
          <w:sz w:val="18"/>
        </w:rPr>
        <w:t>Implied</w:t>
      </w:r>
      <w:r>
        <w:rPr>
          <w:color w:val="8D0041"/>
          <w:spacing w:val="-15"/>
          <w:w w:val="95"/>
          <w:sz w:val="18"/>
        </w:rPr>
        <w:t> </w:t>
      </w:r>
      <w:r>
        <w:rPr>
          <w:color w:val="8D0041"/>
          <w:w w:val="95"/>
          <w:sz w:val="18"/>
        </w:rPr>
        <w:t>inflation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rates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down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internationally,</w:t>
      </w:r>
      <w:r>
        <w:rPr>
          <w:color w:val="8D0041"/>
          <w:spacing w:val="-15"/>
          <w:w w:val="95"/>
          <w:sz w:val="18"/>
        </w:rPr>
        <w:t> </w:t>
      </w:r>
      <w:r>
        <w:rPr>
          <w:color w:val="8D0041"/>
          <w:spacing w:val="-5"/>
          <w:w w:val="95"/>
          <w:sz w:val="18"/>
        </w:rPr>
        <w:t>but </w:t>
      </w:r>
      <w:r>
        <w:rPr>
          <w:color w:val="8D0041"/>
          <w:sz w:val="18"/>
        </w:rPr>
        <w:t>remain</w:t>
      </w:r>
      <w:r>
        <w:rPr>
          <w:color w:val="8D0041"/>
          <w:spacing w:val="-31"/>
          <w:sz w:val="18"/>
        </w:rPr>
        <w:t> </w:t>
      </w:r>
      <w:r>
        <w:rPr>
          <w:color w:val="8D0041"/>
          <w:sz w:val="18"/>
        </w:rPr>
        <w:t>around</w:t>
      </w:r>
      <w:r>
        <w:rPr>
          <w:color w:val="8D0041"/>
          <w:spacing w:val="-31"/>
          <w:sz w:val="18"/>
        </w:rPr>
        <w:t> </w:t>
      </w:r>
      <w:r>
        <w:rPr>
          <w:color w:val="8D0041"/>
          <w:sz w:val="18"/>
        </w:rPr>
        <w:t>pre-crisis</w:t>
      </w:r>
      <w:r>
        <w:rPr>
          <w:color w:val="8D0041"/>
          <w:spacing w:val="-31"/>
          <w:sz w:val="18"/>
        </w:rPr>
        <w:t> </w:t>
      </w:r>
      <w:r>
        <w:rPr>
          <w:color w:val="8D0041"/>
          <w:sz w:val="18"/>
        </w:rPr>
        <w:t>average</w:t>
      </w:r>
      <w:r>
        <w:rPr>
          <w:color w:val="8D0041"/>
          <w:spacing w:val="-30"/>
          <w:sz w:val="18"/>
        </w:rPr>
        <w:t> </w:t>
      </w:r>
      <w:r>
        <w:rPr>
          <w:color w:val="8D0041"/>
          <w:sz w:val="18"/>
        </w:rPr>
        <w:t>in</w:t>
      </w:r>
      <w:r>
        <w:rPr>
          <w:color w:val="8D0041"/>
          <w:spacing w:val="-31"/>
          <w:sz w:val="18"/>
        </w:rPr>
        <w:t> </w:t>
      </w:r>
      <w:r>
        <w:rPr>
          <w:color w:val="8D0041"/>
          <w:sz w:val="18"/>
        </w:rPr>
        <w:t>the</w:t>
      </w:r>
      <w:r>
        <w:rPr>
          <w:color w:val="8D0041"/>
          <w:spacing w:val="-31"/>
          <w:sz w:val="18"/>
        </w:rPr>
        <w:t> </w:t>
      </w:r>
      <w:r>
        <w:rPr>
          <w:color w:val="8D0041"/>
          <w:sz w:val="18"/>
        </w:rPr>
        <w:t>United</w:t>
      </w:r>
      <w:r>
        <w:rPr>
          <w:color w:val="8D0041"/>
          <w:spacing w:val="-30"/>
          <w:sz w:val="18"/>
        </w:rPr>
        <w:t> </w:t>
      </w:r>
      <w:r>
        <w:rPr>
          <w:color w:val="8D0041"/>
          <w:sz w:val="18"/>
        </w:rPr>
        <w:t>Kingdom </w:t>
      </w:r>
      <w:r>
        <w:rPr>
          <w:color w:val="000005"/>
          <w:sz w:val="16"/>
        </w:rPr>
        <w:t>Five-year,</w:t>
      </w:r>
      <w:r>
        <w:rPr>
          <w:color w:val="000005"/>
          <w:spacing w:val="-24"/>
          <w:sz w:val="16"/>
        </w:rPr>
        <w:t> </w:t>
      </w:r>
      <w:r>
        <w:rPr>
          <w:color w:val="000005"/>
          <w:sz w:val="16"/>
        </w:rPr>
        <w:t>five-year</w:t>
      </w:r>
      <w:r>
        <w:rPr>
          <w:color w:val="000005"/>
          <w:spacing w:val="-24"/>
          <w:sz w:val="16"/>
        </w:rPr>
        <w:t> </w:t>
      </w:r>
      <w:r>
        <w:rPr>
          <w:color w:val="000005"/>
          <w:sz w:val="16"/>
        </w:rPr>
        <w:t>forward</w:t>
      </w:r>
      <w:r>
        <w:rPr>
          <w:color w:val="000005"/>
          <w:spacing w:val="-24"/>
          <w:sz w:val="16"/>
        </w:rPr>
        <w:t> </w:t>
      </w:r>
      <w:r>
        <w:rPr>
          <w:color w:val="000005"/>
          <w:sz w:val="16"/>
        </w:rPr>
        <w:t>implied</w:t>
      </w:r>
      <w:r>
        <w:rPr>
          <w:color w:val="000005"/>
          <w:spacing w:val="-23"/>
          <w:sz w:val="16"/>
        </w:rPr>
        <w:t> </w:t>
      </w:r>
      <w:r>
        <w:rPr>
          <w:color w:val="000005"/>
          <w:sz w:val="16"/>
        </w:rPr>
        <w:t>inflation</w:t>
      </w:r>
      <w:r>
        <w:rPr>
          <w:color w:val="000005"/>
          <w:spacing w:val="-24"/>
          <w:sz w:val="16"/>
        </w:rPr>
        <w:t> </w:t>
      </w:r>
      <w:r>
        <w:rPr>
          <w:color w:val="000005"/>
          <w:sz w:val="16"/>
        </w:rPr>
        <w:t>rates</w:t>
      </w:r>
      <w:r>
        <w:rPr>
          <w:color w:val="000005"/>
          <w:position w:val="4"/>
          <w:sz w:val="12"/>
        </w:rPr>
        <w:t>(a)</w:t>
      </w:r>
    </w:p>
    <w:p>
      <w:pPr>
        <w:spacing w:before="83"/>
        <w:ind w:left="3466" w:right="0" w:firstLine="0"/>
        <w:jc w:val="left"/>
        <w:rPr>
          <w:sz w:val="12"/>
        </w:rPr>
      </w:pPr>
      <w:r>
        <w:rPr/>
        <w:pict>
          <v:group style="position:absolute;margin-left:40.3521pt;margin-top:12.532984pt;width:184.8pt;height:142.25pt;mso-position-horizontal-relative:page;mso-position-vertical-relative:paragraph;z-index:-20965376" coordorigin="807,251" coordsize="3696,2845">
            <v:rect style="position:absolute;left:812;top:255;width:3686;height:2835" filled="false" stroked="true" strokeweight=".5pt" strokecolor="#231f20">
              <v:stroke dashstyle="solid"/>
            </v:rect>
            <v:shape style="position:absolute;left:812;top:257;width:3686;height:2833" coordorigin="812,258" coordsize="3686,2833" path="m4243,258l4243,3084m4384,823l4497,823m4384,1390l4497,1390m4384,1954l4497,1954m4384,2520l4497,2520m812,823l925,823m812,1390l925,1390m812,1954l925,1954m812,2520l925,2520m4297,2977l4297,3090m3633,2977l3633,3090m2971,2977l2971,3090m2307,2977l2307,3090m1644,2977l1644,3090m980,2977l980,3090e" filled="false" stroked="true" strokeweight=".5pt" strokecolor="#231f20">
              <v:path arrowok="t"/>
              <v:stroke dashstyle="solid"/>
            </v:shape>
            <v:shape style="position:absolute;left:971;top:696;width:3365;height:1604" type="#_x0000_t75" stroked="false">
              <v:imagedata r:id="rId31" o:title=""/>
            </v:shape>
            <v:shape style="position:absolute;left:1923;top:490;width:92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Kingdom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45;top:389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998;top:1905;width:58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644;top:2255;width:2552;height:6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7"/>
                      <w:ind w:left="40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Jan.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2005–Aug.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2007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averages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9"/>
          <w:sz w:val="12"/>
        </w:rPr>
        <w:t>5</w:t>
      </w:r>
    </w:p>
    <w:p>
      <w:pPr>
        <w:pStyle w:val="BodyText"/>
        <w:rPr>
          <w:sz w:val="24"/>
        </w:rPr>
      </w:pPr>
    </w:p>
    <w:p>
      <w:pPr>
        <w:spacing w:before="144"/>
        <w:ind w:left="0" w:right="6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64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6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64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2"/>
        <w:ind w:left="39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03" w:val="left" w:leader="none"/>
          <w:tab w:pos="1666" w:val="left" w:leader="none"/>
          <w:tab w:pos="2330" w:val="left" w:leader="none"/>
          <w:tab w:pos="2993" w:val="left" w:leader="none"/>
          <w:tab w:pos="3657" w:val="left" w:leader="none"/>
        </w:tabs>
        <w:spacing w:line="123" w:lineRule="exact" w:before="0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Derived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from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Bank’s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government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liability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curves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using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swap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rates.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Implied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rates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RPI.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w w:val="95"/>
          <w:sz w:val="11"/>
        </w:rPr>
        <w:t>An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estimate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French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German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swap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-2"/>
          <w:w w:val="95"/>
          <w:sz w:val="11"/>
        </w:rPr>
        <w:t> </w:t>
      </w:r>
      <w:r>
        <w:rPr>
          <w:color w:val="000005"/>
          <w:w w:val="95"/>
          <w:sz w:val="11"/>
        </w:rPr>
        <w:t>Implied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HICP.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Implied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rates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CPI.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000005"/>
          <w:w w:val="85"/>
        </w:rPr>
        <w:t>reflected lower real interest</w:t>
      </w:r>
      <w:r>
        <w:rPr>
          <w:color w:val="000005"/>
          <w:spacing w:val="-3"/>
          <w:w w:val="85"/>
        </w:rPr>
        <w:t> </w:t>
      </w:r>
      <w:r>
        <w:rPr>
          <w:color w:val="000005"/>
          <w:w w:val="85"/>
        </w:rPr>
        <w:t>rates.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68" w:lineRule="auto"/>
        <w:ind w:left="153" w:right="482"/>
      </w:pP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decline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might,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part,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reflect common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factors.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Recent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4)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have </w:t>
      </w:r>
      <w:r>
        <w:rPr>
          <w:color w:val="000005"/>
          <w:w w:val="90"/>
        </w:rPr>
        <w:t>probably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reduced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near-term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expectations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hence </w:t>
      </w:r>
      <w:r>
        <w:rPr>
          <w:color w:val="000005"/>
          <w:w w:val="95"/>
        </w:rPr>
        <w:t>market-implied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rates.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also lower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longer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horizons.</w:t>
      </w:r>
      <w:r>
        <w:rPr>
          <w:color w:val="000005"/>
          <w:spacing w:val="-2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months,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 implied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five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ten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years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ahead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by </w:t>
      </w:r>
      <w:r>
        <w:rPr>
          <w:color w:val="000005"/>
        </w:rPr>
        <w:t>almost</w:t>
      </w:r>
      <w:r>
        <w:rPr>
          <w:color w:val="000005"/>
          <w:spacing w:val="-42"/>
        </w:rPr>
        <w:t> </w:t>
      </w:r>
      <w:r>
        <w:rPr>
          <w:color w:val="000005"/>
        </w:rPr>
        <w:t>½</w:t>
      </w:r>
      <w:r>
        <w:rPr>
          <w:color w:val="000005"/>
          <w:spacing w:val="-42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percentage</w:t>
      </w:r>
      <w:r>
        <w:rPr>
          <w:color w:val="000005"/>
          <w:spacing w:val="-42"/>
        </w:rPr>
        <w:t> </w:t>
      </w:r>
      <w:r>
        <w:rPr>
          <w:color w:val="000005"/>
        </w:rPr>
        <w:t>point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United</w:t>
      </w:r>
      <w:r>
        <w:rPr>
          <w:color w:val="000005"/>
          <w:spacing w:val="-42"/>
        </w:rPr>
        <w:t> </w:t>
      </w:r>
      <w:r>
        <w:rPr>
          <w:color w:val="000005"/>
        </w:rPr>
        <w:t>States,</w:t>
      </w:r>
      <w:r>
        <w:rPr>
          <w:color w:val="000005"/>
          <w:spacing w:val="-42"/>
        </w:rPr>
        <w:t> </w:t>
      </w:r>
      <w:r>
        <w:rPr>
          <w:color w:val="000005"/>
        </w:rPr>
        <w:t>and</w:t>
      </w:r>
      <w:r>
        <w:rPr>
          <w:color w:val="000005"/>
          <w:spacing w:val="-42"/>
        </w:rPr>
        <w:t> </w:t>
      </w:r>
      <w:r>
        <w:rPr>
          <w:color w:val="000005"/>
        </w:rPr>
        <w:t>by around</w:t>
      </w:r>
      <w:r>
        <w:rPr>
          <w:color w:val="000005"/>
          <w:spacing w:val="-39"/>
        </w:rPr>
        <w:t> </w:t>
      </w:r>
      <w:r>
        <w:rPr>
          <w:color w:val="000005"/>
        </w:rPr>
        <w:t>¼</w:t>
      </w:r>
      <w:r>
        <w:rPr>
          <w:color w:val="000005"/>
          <w:spacing w:val="-38"/>
        </w:rPr>
        <w:t> </w:t>
      </w:r>
      <w:r>
        <w:rPr>
          <w:color w:val="000005"/>
        </w:rPr>
        <w:t>of</w:t>
      </w:r>
      <w:r>
        <w:rPr>
          <w:color w:val="000005"/>
          <w:spacing w:val="-39"/>
        </w:rPr>
        <w:t> </w:t>
      </w:r>
      <w:r>
        <w:rPr>
          <w:color w:val="000005"/>
        </w:rPr>
        <w:t>a</w:t>
      </w:r>
      <w:r>
        <w:rPr>
          <w:color w:val="000005"/>
          <w:spacing w:val="-38"/>
        </w:rPr>
        <w:t> </w:t>
      </w:r>
      <w:r>
        <w:rPr>
          <w:color w:val="000005"/>
        </w:rPr>
        <w:t>percentage</w:t>
      </w:r>
      <w:r>
        <w:rPr>
          <w:color w:val="000005"/>
          <w:spacing w:val="-39"/>
        </w:rPr>
        <w:t> </w:t>
      </w:r>
      <w:r>
        <w:rPr>
          <w:color w:val="000005"/>
        </w:rPr>
        <w:t>point</w:t>
      </w:r>
      <w:r>
        <w:rPr>
          <w:color w:val="000005"/>
          <w:spacing w:val="-38"/>
        </w:rPr>
        <w:t> </w:t>
      </w:r>
      <w:r>
        <w:rPr>
          <w:color w:val="000005"/>
        </w:rPr>
        <w:t>in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euro</w:t>
      </w:r>
      <w:r>
        <w:rPr>
          <w:color w:val="000005"/>
          <w:spacing w:val="-38"/>
        </w:rPr>
        <w:t> </w:t>
      </w:r>
      <w:r>
        <w:rPr>
          <w:color w:val="000005"/>
        </w:rPr>
        <w:t>area</w:t>
      </w:r>
      <w:r>
        <w:rPr>
          <w:color w:val="000005"/>
          <w:spacing w:val="-39"/>
        </w:rPr>
        <w:t> </w:t>
      </w:r>
      <w:r>
        <w:rPr>
          <w:color w:val="000005"/>
        </w:rPr>
        <w:t>and</w:t>
      </w:r>
      <w:r>
        <w:rPr>
          <w:color w:val="000005"/>
          <w:spacing w:val="-38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United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1.4).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contacts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suggest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some </w:t>
      </w:r>
      <w:r>
        <w:rPr>
          <w:color w:val="000005"/>
          <w:w w:val="90"/>
        </w:rPr>
        <w:t>of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recent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falls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could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reflect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increased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concerns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about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 long-term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sustainability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world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growth,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which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might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weigh </w:t>
      </w:r>
      <w:r>
        <w:rPr>
          <w:color w:val="000005"/>
        </w:rPr>
        <w:t>on</w:t>
      </w:r>
      <w:r>
        <w:rPr>
          <w:color w:val="000005"/>
          <w:spacing w:val="-23"/>
        </w:rPr>
        <w:t> </w:t>
      </w:r>
      <w:r>
        <w:rPr>
          <w:color w:val="000005"/>
        </w:rPr>
        <w:t>inflation</w:t>
      </w:r>
      <w:r>
        <w:rPr>
          <w:color w:val="000005"/>
          <w:spacing w:val="-22"/>
        </w:rPr>
        <w:t> </w:t>
      </w:r>
      <w:r>
        <w:rPr>
          <w:color w:val="000005"/>
        </w:rPr>
        <w:t>expectations</w:t>
      </w:r>
      <w:r>
        <w:rPr>
          <w:color w:val="000005"/>
          <w:spacing w:val="-23"/>
        </w:rPr>
        <w:t> </w:t>
      </w:r>
      <w:r>
        <w:rPr>
          <w:color w:val="000005"/>
        </w:rPr>
        <w:t>globally.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498"/>
      </w:pPr>
      <w:r>
        <w:rPr>
          <w:color w:val="000005"/>
          <w:w w:val="95"/>
        </w:rPr>
        <w:t>Some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moves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longer-term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might reflect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country-specific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factors.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States, </w:t>
      </w:r>
      <w:r>
        <w:rPr>
          <w:color w:val="000005"/>
          <w:w w:val="90"/>
        </w:rPr>
        <w:t>longer-term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implied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been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correlated</w:t>
      </w:r>
      <w:r>
        <w:rPr>
          <w:color w:val="000005"/>
          <w:spacing w:val="-20"/>
          <w:w w:val="90"/>
        </w:rPr>
        <w:t> </w:t>
      </w:r>
      <w:r>
        <w:rPr>
          <w:color w:val="000005"/>
          <w:spacing w:val="-3"/>
          <w:w w:val="90"/>
        </w:rPr>
        <w:t>with </w:t>
      </w:r>
      <w:r>
        <w:rPr>
          <w:color w:val="000005"/>
          <w:w w:val="95"/>
        </w:rPr>
        <w:t>those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shorter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horizons.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area,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implied </w:t>
      </w:r>
      <w:r>
        <w:rPr>
          <w:color w:val="000005"/>
        </w:rPr>
        <w:t>inflation</w:t>
      </w:r>
      <w:r>
        <w:rPr>
          <w:color w:val="000005"/>
          <w:spacing w:val="-44"/>
        </w:rPr>
        <w:t> </w:t>
      </w:r>
      <w:r>
        <w:rPr>
          <w:color w:val="000005"/>
        </w:rPr>
        <w:t>rates</w:t>
      </w:r>
      <w:r>
        <w:rPr>
          <w:color w:val="000005"/>
          <w:spacing w:val="-43"/>
        </w:rPr>
        <w:t> </w:t>
      </w:r>
      <w:r>
        <w:rPr>
          <w:color w:val="000005"/>
        </w:rPr>
        <w:t>could</w:t>
      </w:r>
      <w:r>
        <w:rPr>
          <w:color w:val="000005"/>
          <w:spacing w:val="-43"/>
        </w:rPr>
        <w:t> </w:t>
      </w:r>
      <w:r>
        <w:rPr>
          <w:color w:val="000005"/>
        </w:rPr>
        <w:t>reflect</w:t>
      </w:r>
      <w:r>
        <w:rPr>
          <w:color w:val="000005"/>
          <w:spacing w:val="-43"/>
        </w:rPr>
        <w:t> </w:t>
      </w:r>
      <w:r>
        <w:rPr>
          <w:color w:val="000005"/>
        </w:rPr>
        <w:t>expectations</w:t>
      </w:r>
      <w:r>
        <w:rPr>
          <w:color w:val="000005"/>
          <w:spacing w:val="-43"/>
        </w:rPr>
        <w:t> </w:t>
      </w:r>
      <w:r>
        <w:rPr>
          <w:color w:val="000005"/>
        </w:rPr>
        <w:t>of</w:t>
      </w:r>
      <w:r>
        <w:rPr>
          <w:color w:val="000005"/>
          <w:spacing w:val="-44"/>
        </w:rPr>
        <w:t> </w:t>
      </w:r>
      <w:r>
        <w:rPr>
          <w:color w:val="000005"/>
        </w:rPr>
        <w:t>persistent </w:t>
      </w:r>
      <w:r>
        <w:rPr>
          <w:color w:val="000005"/>
          <w:w w:val="95"/>
        </w:rPr>
        <w:t>weakness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euro-area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beyond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near-term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drag </w:t>
      </w:r>
      <w:r>
        <w:rPr>
          <w:color w:val="000005"/>
        </w:rPr>
        <w:t>from</w:t>
      </w:r>
      <w:r>
        <w:rPr>
          <w:color w:val="000005"/>
          <w:spacing w:val="-19"/>
        </w:rPr>
        <w:t> </w:t>
      </w:r>
      <w:r>
        <w:rPr>
          <w:color w:val="000005"/>
        </w:rPr>
        <w:t>lower</w:t>
      </w:r>
      <w:r>
        <w:rPr>
          <w:color w:val="000005"/>
          <w:spacing w:val="-19"/>
        </w:rPr>
        <w:t> </w:t>
      </w:r>
      <w:r>
        <w:rPr>
          <w:color w:val="000005"/>
        </w:rPr>
        <w:t>oil</w:t>
      </w:r>
      <w:r>
        <w:rPr>
          <w:color w:val="000005"/>
          <w:spacing w:val="-19"/>
        </w:rPr>
        <w:t> </w:t>
      </w:r>
      <w:r>
        <w:rPr>
          <w:color w:val="000005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626" w:space="703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23.4pt;height:.7pt;mso-position-horizontal-relative:char;mso-position-vertical-relative:line" coordorigin="0,0" coordsize="4468,14">
            <v:line style="position:absolute" from="0,7" to="4467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5" w:firstLine="0"/>
        <w:jc w:val="left"/>
        <w:rPr>
          <w:sz w:val="18"/>
        </w:rPr>
      </w:pPr>
      <w:bookmarkStart w:name="Corporate capital markets" w:id="16"/>
      <w:bookmarkEnd w:id="16"/>
      <w:r>
        <w:rPr/>
      </w:r>
      <w:r>
        <w:rPr>
          <w:rFonts w:ascii="Arial"/>
          <w:b/>
          <w:color w:val="8D0041"/>
          <w:w w:val="95"/>
          <w:sz w:val="18"/>
        </w:rPr>
        <w:t>Chart</w:t>
      </w:r>
      <w:r>
        <w:rPr>
          <w:rFonts w:ascii="Arial"/>
          <w:b/>
          <w:color w:val="8D0041"/>
          <w:spacing w:val="-13"/>
          <w:w w:val="95"/>
          <w:sz w:val="18"/>
        </w:rPr>
        <w:t> </w:t>
      </w:r>
      <w:r>
        <w:rPr>
          <w:rFonts w:ascii="Arial"/>
          <w:b/>
          <w:color w:val="8D0041"/>
          <w:w w:val="95"/>
          <w:sz w:val="18"/>
        </w:rPr>
        <w:t>1.5</w:t>
      </w:r>
      <w:r>
        <w:rPr>
          <w:rFonts w:ascii="Arial"/>
          <w:b/>
          <w:color w:val="8D0041"/>
          <w:spacing w:val="23"/>
          <w:w w:val="95"/>
          <w:sz w:val="18"/>
        </w:rPr>
        <w:t> </w:t>
      </w:r>
      <w:r>
        <w:rPr>
          <w:color w:val="8D0041"/>
          <w:w w:val="95"/>
          <w:sz w:val="18"/>
        </w:rPr>
        <w:t>Lower</w:t>
      </w:r>
      <w:r>
        <w:rPr>
          <w:color w:val="8D0041"/>
          <w:spacing w:val="-15"/>
          <w:w w:val="95"/>
          <w:sz w:val="18"/>
        </w:rPr>
        <w:t> </w:t>
      </w:r>
      <w:r>
        <w:rPr>
          <w:color w:val="8D0041"/>
          <w:w w:val="95"/>
          <w:sz w:val="18"/>
        </w:rPr>
        <w:t>real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rates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the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w w:val="95"/>
          <w:sz w:val="18"/>
        </w:rPr>
        <w:t>predominant</w:t>
      </w:r>
      <w:r>
        <w:rPr>
          <w:color w:val="8D0041"/>
          <w:spacing w:val="-15"/>
          <w:w w:val="95"/>
          <w:sz w:val="18"/>
        </w:rPr>
        <w:t> </w:t>
      </w:r>
      <w:r>
        <w:rPr>
          <w:color w:val="8D0041"/>
          <w:w w:val="95"/>
          <w:sz w:val="18"/>
        </w:rPr>
        <w:t>factor</w:t>
      </w:r>
      <w:r>
        <w:rPr>
          <w:color w:val="8D0041"/>
          <w:spacing w:val="-16"/>
          <w:w w:val="95"/>
          <w:sz w:val="18"/>
        </w:rPr>
        <w:t> </w:t>
      </w:r>
      <w:r>
        <w:rPr>
          <w:color w:val="8D0041"/>
          <w:spacing w:val="-3"/>
          <w:w w:val="95"/>
          <w:sz w:val="18"/>
        </w:rPr>
        <w:t>behind </w:t>
      </w:r>
      <w:r>
        <w:rPr>
          <w:color w:val="8D0041"/>
          <w:sz w:val="18"/>
        </w:rPr>
        <w:t>lower</w:t>
      </w:r>
      <w:r>
        <w:rPr>
          <w:color w:val="8D0041"/>
          <w:spacing w:val="-16"/>
          <w:sz w:val="18"/>
        </w:rPr>
        <w:t> </w:t>
      </w:r>
      <w:r>
        <w:rPr>
          <w:color w:val="8D0041"/>
          <w:sz w:val="18"/>
        </w:rPr>
        <w:t>long-term</w:t>
      </w:r>
      <w:r>
        <w:rPr>
          <w:color w:val="8D0041"/>
          <w:spacing w:val="-15"/>
          <w:sz w:val="18"/>
        </w:rPr>
        <w:t> </w:t>
      </w:r>
      <w:r>
        <w:rPr>
          <w:color w:val="8D0041"/>
          <w:sz w:val="18"/>
        </w:rPr>
        <w:t>interest</w:t>
      </w:r>
      <w:r>
        <w:rPr>
          <w:color w:val="8D0041"/>
          <w:spacing w:val="-16"/>
          <w:sz w:val="18"/>
        </w:rPr>
        <w:t> </w:t>
      </w:r>
      <w:r>
        <w:rPr>
          <w:color w:val="8D0041"/>
          <w:sz w:val="18"/>
        </w:rPr>
        <w:t>rates</w:t>
      </w:r>
    </w:p>
    <w:p>
      <w:pPr>
        <w:spacing w:line="268" w:lineRule="auto" w:before="2"/>
        <w:ind w:left="153" w:right="294" w:firstLine="0"/>
        <w:jc w:val="left"/>
        <w:rPr>
          <w:sz w:val="12"/>
        </w:rPr>
      </w:pPr>
      <w:r>
        <w:rPr>
          <w:color w:val="000005"/>
          <w:w w:val="95"/>
          <w:sz w:val="16"/>
        </w:rPr>
        <w:t>Contributions</w:t>
      </w:r>
      <w:r>
        <w:rPr>
          <w:color w:val="000005"/>
          <w:spacing w:val="-33"/>
          <w:w w:val="95"/>
          <w:sz w:val="16"/>
        </w:rPr>
        <w:t> </w:t>
      </w:r>
      <w:r>
        <w:rPr>
          <w:color w:val="000005"/>
          <w:w w:val="95"/>
          <w:sz w:val="16"/>
        </w:rPr>
        <w:t>to</w:t>
      </w:r>
      <w:r>
        <w:rPr>
          <w:color w:val="000005"/>
          <w:spacing w:val="-32"/>
          <w:w w:val="95"/>
          <w:sz w:val="16"/>
        </w:rPr>
        <w:t> </w:t>
      </w:r>
      <w:r>
        <w:rPr>
          <w:color w:val="000005"/>
          <w:w w:val="95"/>
          <w:sz w:val="16"/>
        </w:rPr>
        <w:t>the</w:t>
      </w:r>
      <w:r>
        <w:rPr>
          <w:color w:val="000005"/>
          <w:spacing w:val="-32"/>
          <w:w w:val="95"/>
          <w:sz w:val="16"/>
        </w:rPr>
        <w:t> </w:t>
      </w:r>
      <w:r>
        <w:rPr>
          <w:color w:val="000005"/>
          <w:w w:val="95"/>
          <w:sz w:val="16"/>
        </w:rPr>
        <w:t>fall</w:t>
      </w:r>
      <w:r>
        <w:rPr>
          <w:color w:val="000005"/>
          <w:spacing w:val="-32"/>
          <w:w w:val="95"/>
          <w:sz w:val="16"/>
        </w:rPr>
        <w:t> </w:t>
      </w:r>
      <w:r>
        <w:rPr>
          <w:color w:val="000005"/>
          <w:w w:val="95"/>
          <w:sz w:val="16"/>
        </w:rPr>
        <w:t>in</w:t>
      </w:r>
      <w:r>
        <w:rPr>
          <w:color w:val="000005"/>
          <w:spacing w:val="-32"/>
          <w:w w:val="95"/>
          <w:sz w:val="16"/>
        </w:rPr>
        <w:t> </w:t>
      </w:r>
      <w:r>
        <w:rPr>
          <w:color w:val="000005"/>
          <w:w w:val="95"/>
          <w:sz w:val="16"/>
        </w:rPr>
        <w:t>five-year,</w:t>
      </w:r>
      <w:r>
        <w:rPr>
          <w:color w:val="000005"/>
          <w:spacing w:val="-32"/>
          <w:w w:val="95"/>
          <w:sz w:val="16"/>
        </w:rPr>
        <w:t> </w:t>
      </w:r>
      <w:r>
        <w:rPr>
          <w:color w:val="000005"/>
          <w:w w:val="95"/>
          <w:sz w:val="16"/>
        </w:rPr>
        <w:t>five-year</w:t>
      </w:r>
      <w:r>
        <w:rPr>
          <w:color w:val="000005"/>
          <w:spacing w:val="-33"/>
          <w:w w:val="95"/>
          <w:sz w:val="16"/>
        </w:rPr>
        <w:t> </w:t>
      </w:r>
      <w:r>
        <w:rPr>
          <w:color w:val="000005"/>
          <w:w w:val="95"/>
          <w:sz w:val="16"/>
        </w:rPr>
        <w:t>forward</w:t>
      </w:r>
      <w:r>
        <w:rPr>
          <w:color w:val="000005"/>
          <w:spacing w:val="-32"/>
          <w:w w:val="95"/>
          <w:sz w:val="16"/>
        </w:rPr>
        <w:t> </w:t>
      </w:r>
      <w:r>
        <w:rPr>
          <w:color w:val="000005"/>
          <w:w w:val="95"/>
          <w:sz w:val="16"/>
        </w:rPr>
        <w:t>nominal </w:t>
      </w:r>
      <w:r>
        <w:rPr>
          <w:color w:val="000005"/>
          <w:sz w:val="16"/>
        </w:rPr>
        <w:t>interest</w:t>
      </w:r>
      <w:r>
        <w:rPr>
          <w:color w:val="000005"/>
          <w:spacing w:val="-18"/>
          <w:sz w:val="16"/>
        </w:rPr>
        <w:t> </w:t>
      </w:r>
      <w:r>
        <w:rPr>
          <w:color w:val="000005"/>
          <w:sz w:val="16"/>
        </w:rPr>
        <w:t>rates</w:t>
      </w:r>
      <w:r>
        <w:rPr>
          <w:color w:val="000005"/>
          <w:spacing w:val="-17"/>
          <w:sz w:val="16"/>
        </w:rPr>
        <w:t> </w:t>
      </w:r>
      <w:r>
        <w:rPr>
          <w:color w:val="000005"/>
          <w:sz w:val="16"/>
        </w:rPr>
        <w:t>since</w:t>
      </w:r>
      <w:r>
        <w:rPr>
          <w:color w:val="000005"/>
          <w:spacing w:val="-17"/>
          <w:sz w:val="16"/>
        </w:rPr>
        <w:t> </w:t>
      </w:r>
      <w:r>
        <w:rPr>
          <w:color w:val="000005"/>
          <w:sz w:val="16"/>
        </w:rPr>
        <w:t>the</w:t>
      </w:r>
      <w:r>
        <w:rPr>
          <w:color w:val="000005"/>
          <w:spacing w:val="-18"/>
          <w:sz w:val="16"/>
        </w:rPr>
        <w:t> </w:t>
      </w:r>
      <w:r>
        <w:rPr>
          <w:color w:val="000005"/>
          <w:sz w:val="16"/>
        </w:rPr>
        <w:t>start</w:t>
      </w:r>
      <w:r>
        <w:rPr>
          <w:color w:val="000005"/>
          <w:spacing w:val="-17"/>
          <w:sz w:val="16"/>
        </w:rPr>
        <w:t> </w:t>
      </w:r>
      <w:r>
        <w:rPr>
          <w:color w:val="000005"/>
          <w:sz w:val="16"/>
        </w:rPr>
        <w:t>of</w:t>
      </w:r>
      <w:r>
        <w:rPr>
          <w:color w:val="000005"/>
          <w:spacing w:val="-17"/>
          <w:sz w:val="16"/>
        </w:rPr>
        <w:t> </w:t>
      </w:r>
      <w:r>
        <w:rPr>
          <w:color w:val="000005"/>
          <w:sz w:val="16"/>
        </w:rPr>
        <w:t>2014</w:t>
      </w:r>
      <w:r>
        <w:rPr>
          <w:color w:val="000005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70"/>
      </w:pPr>
      <w:r>
        <w:rPr>
          <w:color w:val="000005"/>
          <w:w w:val="95"/>
        </w:rPr>
        <w:t>While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five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ten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years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ahead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has fallen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pre-crisis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average,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area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 United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States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their averages (Chart 1.4). This could suggest that genuine expectations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future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declined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less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 United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countries,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possible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 </w:t>
      </w:r>
      <w:r>
        <w:rPr>
          <w:color w:val="000005"/>
          <w:w w:val="90"/>
        </w:rPr>
        <w:t>declines are being masked by idiosyncratic factors supporting </w:t>
      </w:r>
      <w:r>
        <w:rPr>
          <w:color w:val="000005"/>
          <w:w w:val="95"/>
        </w:rPr>
        <w:t>implied inflation. In particular, investors such as defined benefit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pension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funds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increased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their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assets </w:t>
      </w:r>
      <w:r>
        <w:rPr>
          <w:color w:val="000005"/>
          <w:w w:val="90"/>
        </w:rPr>
        <w:t>that</w:t>
      </w:r>
      <w:r>
        <w:rPr>
          <w:color w:val="000005"/>
          <w:spacing w:val="-28"/>
          <w:w w:val="90"/>
        </w:rPr>
        <w:t> </w:t>
      </w:r>
      <w:r>
        <w:rPr>
          <w:color w:val="000005"/>
          <w:w w:val="90"/>
        </w:rPr>
        <w:t>hedge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their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inflation-linked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liabilities,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such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index-linked </w:t>
      </w:r>
      <w:r>
        <w:rPr>
          <w:color w:val="000005"/>
          <w:w w:val="95"/>
        </w:rPr>
        <w:t>bonds.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increases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these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bonds,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reducing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real rates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increasing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rates.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Liability-driven investors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bought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almost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net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issuance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of</w:t>
      </w:r>
    </w:p>
    <w:p>
      <w:pPr>
        <w:pStyle w:val="BodyText"/>
        <w:spacing w:line="268" w:lineRule="auto"/>
        <w:ind w:left="153" w:right="359"/>
      </w:pPr>
      <w:r>
        <w:rPr>
          <w:color w:val="000005"/>
          <w:w w:val="95"/>
        </w:rPr>
        <w:t>index-linked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bonds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Debt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Management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Office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first </w:t>
      </w:r>
      <w:r>
        <w:rPr>
          <w:color w:val="000005"/>
        </w:rPr>
        <w:t>three</w:t>
      </w:r>
      <w:r>
        <w:rPr>
          <w:color w:val="000005"/>
          <w:spacing w:val="-42"/>
        </w:rPr>
        <w:t> </w:t>
      </w:r>
      <w:r>
        <w:rPr>
          <w:color w:val="000005"/>
        </w:rPr>
        <w:t>quarters</w:t>
      </w:r>
      <w:r>
        <w:rPr>
          <w:color w:val="000005"/>
          <w:spacing w:val="-42"/>
        </w:rPr>
        <w:t>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2014,</w:t>
      </w:r>
      <w:r>
        <w:rPr>
          <w:color w:val="000005"/>
          <w:spacing w:val="-42"/>
        </w:rPr>
        <w:t> </w:t>
      </w:r>
      <w:r>
        <w:rPr>
          <w:color w:val="000005"/>
        </w:rPr>
        <w:t>compared</w:t>
      </w:r>
      <w:r>
        <w:rPr>
          <w:color w:val="000005"/>
          <w:spacing w:val="-41"/>
        </w:rPr>
        <w:t> </w:t>
      </w:r>
      <w:r>
        <w:rPr>
          <w:color w:val="000005"/>
        </w:rPr>
        <w:t>with</w:t>
      </w:r>
      <w:r>
        <w:rPr>
          <w:color w:val="000005"/>
          <w:spacing w:val="-42"/>
        </w:rPr>
        <w:t> </w:t>
      </w:r>
      <w:r>
        <w:rPr>
          <w:color w:val="000005"/>
        </w:rPr>
        <w:t>less</w:t>
      </w:r>
      <w:r>
        <w:rPr>
          <w:color w:val="000005"/>
          <w:spacing w:val="-42"/>
        </w:rPr>
        <w:t> </w:t>
      </w:r>
      <w:r>
        <w:rPr>
          <w:color w:val="000005"/>
        </w:rPr>
        <w:t>than</w:t>
      </w:r>
      <w:r>
        <w:rPr>
          <w:color w:val="000005"/>
          <w:spacing w:val="-42"/>
        </w:rPr>
        <w:t> </w:t>
      </w:r>
      <w:r>
        <w:rPr>
          <w:color w:val="000005"/>
        </w:rPr>
        <w:t>a</w:t>
      </w:r>
      <w:r>
        <w:rPr>
          <w:color w:val="000005"/>
          <w:spacing w:val="-41"/>
        </w:rPr>
        <w:t> </w:t>
      </w:r>
      <w:r>
        <w:rPr>
          <w:color w:val="000005"/>
        </w:rPr>
        <w:t>third</w:t>
      </w:r>
      <w:r>
        <w:rPr>
          <w:color w:val="000005"/>
          <w:spacing w:val="-42"/>
        </w:rPr>
        <w:t> </w:t>
      </w:r>
      <w:r>
        <w:rPr>
          <w:color w:val="000005"/>
        </w:rPr>
        <w:t>in </w:t>
      </w:r>
      <w:r>
        <w:rPr>
          <w:color w:val="000005"/>
          <w:w w:val="95"/>
        </w:rPr>
        <w:t>2013. Market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contacts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suggest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net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these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562" w:space="767"/>
            <w:col w:w="5520"/>
          </w:cols>
        </w:sectPr>
      </w:pPr>
    </w:p>
    <w:p>
      <w:pPr>
        <w:spacing w:line="204" w:lineRule="auto" w:before="115"/>
        <w:ind w:left="420" w:right="126" w:hanging="55"/>
        <w:jc w:val="left"/>
        <w:rPr>
          <w:sz w:val="11"/>
        </w:rPr>
      </w:pPr>
      <w:r>
        <w:rPr/>
        <w:pict>
          <v:rect style="position:absolute;margin-left:40.935101pt;margin-top:5.227294pt;width:7.0869pt;height:7.0864pt;mso-position-horizontal-relative:page;mso-position-vertical-relative:paragraph;z-index:15762944" filled="true" fillcolor="#582e91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real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rates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up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to </w:t>
      </w:r>
      <w:r>
        <w:rPr>
          <w:color w:val="231F20"/>
          <w:sz w:val="12"/>
        </w:rPr>
        <w:t>November</w:t>
      </w:r>
      <w:r>
        <w:rPr>
          <w:color w:val="231F20"/>
          <w:spacing w:val="-18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</w:r>
      <w:r>
        <w:rPr>
          <w:color w:val="231F20"/>
          <w:position w:val="4"/>
          <w:sz w:val="11"/>
        </w:rPr>
        <w:t>(b)</w:t>
      </w:r>
    </w:p>
    <w:p>
      <w:pPr>
        <w:spacing w:line="204" w:lineRule="auto" w:before="38"/>
        <w:ind w:left="432" w:right="32" w:hanging="55"/>
        <w:jc w:val="left"/>
        <w:rPr>
          <w:sz w:val="11"/>
        </w:rPr>
      </w:pPr>
      <w:r>
        <w:rPr/>
        <w:pict>
          <v:rect style="position:absolute;margin-left:40.840302pt;margin-top:1.378316pt;width:7.0864pt;height:7.0864pt;mso-position-horizontal-relative:page;mso-position-vertical-relative:paragraph;z-index:15762432" filled="true" fillcolor="#74c043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implied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inflation </w:t>
      </w:r>
      <w:r>
        <w:rPr>
          <w:color w:val="231F20"/>
          <w:w w:val="95"/>
          <w:sz w:val="12"/>
        </w:rPr>
        <w:t>up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18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204" w:lineRule="auto" w:before="37"/>
        <w:ind w:left="432" w:right="122" w:hanging="55"/>
        <w:jc w:val="left"/>
        <w:rPr>
          <w:sz w:val="11"/>
        </w:rPr>
      </w:pPr>
      <w:r>
        <w:rPr/>
        <w:pict>
          <v:rect style="position:absolute;margin-left:40.840302pt;margin-top:1.328245pt;width:7.0864pt;height:7.0865pt;mso-position-horizontal-relative:page;mso-position-vertical-relative:paragraph;z-index:15761920" filled="true" fillcolor="#b01c88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real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rates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since </w:t>
      </w:r>
      <w:r>
        <w:rPr>
          <w:color w:val="231F20"/>
          <w:sz w:val="12"/>
        </w:rPr>
        <w:t>November</w:t>
      </w:r>
      <w:r>
        <w:rPr>
          <w:color w:val="231F20"/>
          <w:spacing w:val="-18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</w:r>
      <w:r>
        <w:rPr>
          <w:color w:val="231F20"/>
          <w:position w:val="4"/>
          <w:sz w:val="11"/>
        </w:rPr>
        <w:t>(c)</w:t>
      </w:r>
    </w:p>
    <w:p>
      <w:pPr>
        <w:spacing w:line="204" w:lineRule="auto" w:before="115"/>
        <w:ind w:left="434" w:right="539" w:hanging="55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Change in implied inflation </w:t>
      </w:r>
      <w:r>
        <w:rPr>
          <w:color w:val="231F20"/>
          <w:w w:val="95"/>
          <w:sz w:val="12"/>
        </w:rPr>
        <w:t>since November </w:t>
      </w:r>
      <w:r>
        <w:rPr>
          <w:rFonts w:ascii="Times New Roman"/>
          <w:i/>
          <w:color w:val="231F20"/>
          <w:w w:val="95"/>
          <w:sz w:val="12"/>
        </w:rPr>
        <w:t>Report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before="21"/>
        <w:ind w:left="366" w:right="0" w:firstLine="0"/>
        <w:jc w:val="left"/>
        <w:rPr>
          <w:sz w:val="12"/>
        </w:rPr>
      </w:pPr>
      <w:r>
        <w:rPr/>
        <w:pict>
          <v:rect style="position:absolute;margin-left:133.061005pt;margin-top:-13.931592pt;width:7.0859pt;height:7.0864pt;mso-position-horizontal-relative:page;mso-position-vertical-relative:paragraph;z-index:15761408" filled="true" fillcolor="#58b6e7" stroked="false">
            <v:fill type="solid"/>
            <w10:wrap type="none"/>
          </v:rect>
        </w:pict>
      </w:r>
      <w:r>
        <w:rPr/>
        <w:pict>
          <v:shape style="position:absolute;margin-left:133.770004pt;margin-top:1.372808pt;width:5.7pt;height:7.1pt;mso-position-horizontal-relative:page;mso-position-vertical-relative:paragraph;z-index:15763456" coordorigin="2675,27" coordsize="114,142" path="m2732,27l2675,98,2732,169,2789,98,2732,27xe" filled="true" fillcolor="#00568b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Total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235" w:lineRule="auto" w:before="0"/>
        <w:ind w:left="1166" w:right="0" w:firstLine="0"/>
        <w:jc w:val="left"/>
        <w:rPr>
          <w:sz w:val="12"/>
        </w:rPr>
      </w:pPr>
      <w:r>
        <w:rPr/>
        <w:pict>
          <v:group style="position:absolute;margin-left:40.685101pt;margin-top:8.376641pt;width:184.8pt;height:142.25pt;mso-position-horizontal-relative:page;mso-position-vertical-relative:paragraph;z-index:-20963840" coordorigin="814,168" coordsize="3696,2845">
            <v:rect style="position:absolute;left:3552;top:175;width:446;height:1210" filled="true" fillcolor="#582e91" stroked="false">
              <v:fill type="solid"/>
            </v:rect>
            <v:rect style="position:absolute;left:3552;top:1384;width:446;height:321" filled="true" fillcolor="#74c043" stroked="false">
              <v:fill type="solid"/>
            </v:rect>
            <v:rect style="position:absolute;left:3552;top:1705;width:446;height:659" filled="true" fillcolor="#b01c88" stroked="false">
              <v:fill type="solid"/>
            </v:rect>
            <v:rect style="position:absolute;left:3552;top:2363;width:446;height:203" filled="true" fillcolor="#58b6e7" stroked="false">
              <v:fill type="solid"/>
            </v:rect>
            <v:shape style="position:absolute;left:3702;top:2474;width:143;height:184" coordorigin="3703,2475" coordsize="143,184" path="m3774,2475l3703,2567,3774,2659,3846,2567,3774,2475xe" filled="true" fillcolor="#00568b" stroked="false">
              <v:path arrowok="t"/>
              <v:fill type="solid"/>
            </v:shape>
            <v:rect style="position:absolute;left:2437;top:175;width:446;height:999" filled="true" fillcolor="#582e91" stroked="false">
              <v:fill type="solid"/>
            </v:rect>
            <v:rect style="position:absolute;left:2437;top:1173;width:446;height:321" filled="true" fillcolor="#74c043" stroked="false">
              <v:fill type="solid"/>
            </v:rect>
            <v:rect style="position:absolute;left:2437;top:1494;width:446;height:332" filled="true" fillcolor="#b01c88" stroked="false">
              <v:fill type="solid"/>
            </v:rect>
            <v:rect style="position:absolute;left:2437;top:1826;width:446;height:415" filled="true" fillcolor="#58b6e7" stroked="false">
              <v:fill type="solid"/>
            </v:rect>
            <v:shape style="position:absolute;left:2587;top:2148;width:143;height:184" coordorigin="2587,2148" coordsize="143,184" path="m2659,2148l2587,2240,2659,2332,2730,2240,2659,2148xe" filled="true" fillcolor="#00568b" stroked="false">
              <v:path arrowok="t"/>
              <v:fill type="solid"/>
            </v:shape>
            <v:rect style="position:absolute;left:1319;top:175;width:448;height:1097" filled="true" fillcolor="#582e91" stroked="false">
              <v:fill type="solid"/>
            </v:rect>
            <v:rect style="position:absolute;left:1319;top:1272;width:448;height:151" filled="true" fillcolor="#74c043" stroked="false">
              <v:fill type="solid"/>
            </v:rect>
            <v:rect style="position:absolute;left:1319;top:1423;width:448;height:620" filled="true" fillcolor="#b01c88" stroked="false">
              <v:fill type="solid"/>
            </v:rect>
            <v:rect style="position:absolute;left:1319;top:2042;width:448;height:277" filled="true" fillcolor="#58b6e7" stroked="false">
              <v:fill type="solid"/>
            </v:rect>
            <v:shape style="position:absolute;left:1472;top:2225;width:143;height:184" coordorigin="1472,2225" coordsize="143,184" path="m1543,2225l1472,2317,1543,2409,1615,2317,1543,2225xe" filled="true" fillcolor="#00568b" stroked="false">
              <v:path arrowok="t"/>
              <v:fill type="solid"/>
            </v:shape>
            <v:shape style="position:absolute;left:818;top:647;width:3686;height:2361" coordorigin="819,647" coordsize="3686,2361" path="m4390,647l4504,647m4390,1119l4504,1119m4390,1590l4504,1590m4390,2062l4504,2062m4390,2534l4504,2534m819,647l932,647m819,1119l932,1119m819,1590l932,1590m819,2062l932,2062m819,2534l932,2534m4333,2894l4333,3007m3218,2894l3218,3007m2102,2894l2102,3007m987,2894l987,3007e" filled="false" stroked="true" strokeweight=".5pt" strokecolor="#231f20">
              <v:path arrowok="t"/>
              <v:stroke dashstyle="solid"/>
            </v:shape>
            <v:rect style="position:absolute;left:818;top:172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10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0.0</w:t>
      </w:r>
    </w:p>
    <w:p>
      <w:pPr>
        <w:spacing w:line="183" w:lineRule="exact" w:before="0"/>
        <w:ind w:left="0" w:right="11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7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line="268" w:lineRule="auto"/>
        <w:ind w:left="366" w:right="371"/>
      </w:pPr>
      <w:r>
        <w:rPr/>
        <w:br w:type="column"/>
      </w:r>
      <w:r>
        <w:rPr>
          <w:color w:val="000005"/>
          <w:w w:val="90"/>
        </w:rPr>
        <w:t>investors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declined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relative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net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issuance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early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2015,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so </w:t>
      </w:r>
      <w:r>
        <w:rPr>
          <w:color w:val="000005"/>
          <w:w w:val="95"/>
        </w:rPr>
        <w:t>it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providing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less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support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rates.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68" w:lineRule="auto"/>
        <w:ind w:left="366" w:right="536"/>
      </w:pPr>
      <w:r>
        <w:rPr>
          <w:color w:val="000005"/>
        </w:rPr>
        <w:t>Long-term</w:t>
      </w:r>
      <w:r>
        <w:rPr>
          <w:color w:val="000005"/>
          <w:spacing w:val="-43"/>
        </w:rPr>
        <w:t> </w:t>
      </w:r>
      <w:r>
        <w:rPr>
          <w:color w:val="000005"/>
        </w:rPr>
        <w:t>real</w:t>
      </w:r>
      <w:r>
        <w:rPr>
          <w:color w:val="000005"/>
          <w:spacing w:val="-43"/>
        </w:rPr>
        <w:t> </w:t>
      </w:r>
      <w:r>
        <w:rPr>
          <w:color w:val="000005"/>
        </w:rPr>
        <w:t>interest</w:t>
      </w:r>
      <w:r>
        <w:rPr>
          <w:color w:val="000005"/>
          <w:spacing w:val="-43"/>
        </w:rPr>
        <w:t> </w:t>
      </w:r>
      <w:r>
        <w:rPr>
          <w:color w:val="000005"/>
        </w:rPr>
        <w:t>rates</w:t>
      </w:r>
      <w:r>
        <w:rPr>
          <w:color w:val="000005"/>
          <w:spacing w:val="-42"/>
        </w:rPr>
        <w:t> </w:t>
      </w:r>
      <w:r>
        <w:rPr>
          <w:color w:val="000005"/>
        </w:rPr>
        <w:t>have</w:t>
      </w:r>
      <w:r>
        <w:rPr>
          <w:color w:val="000005"/>
          <w:spacing w:val="-43"/>
        </w:rPr>
        <w:t> </w:t>
      </w:r>
      <w:r>
        <w:rPr>
          <w:color w:val="000005"/>
        </w:rPr>
        <w:t>also</w:t>
      </w:r>
      <w:r>
        <w:rPr>
          <w:color w:val="000005"/>
          <w:spacing w:val="-43"/>
        </w:rPr>
        <w:t> </w:t>
      </w:r>
      <w:r>
        <w:rPr>
          <w:color w:val="000005"/>
        </w:rPr>
        <w:t>fallen</w:t>
      </w:r>
      <w:r>
        <w:rPr>
          <w:color w:val="000005"/>
          <w:spacing w:val="-42"/>
        </w:rPr>
        <w:t> </w:t>
      </w:r>
      <w:r>
        <w:rPr>
          <w:color w:val="000005"/>
        </w:rPr>
        <w:t>since</w:t>
      </w:r>
      <w:r>
        <w:rPr>
          <w:color w:val="000005"/>
          <w:spacing w:val="-43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November</w:t>
      </w:r>
      <w:r>
        <w:rPr>
          <w:color w:val="000005"/>
          <w:spacing w:val="-41"/>
          <w:w w:val="95"/>
        </w:rPr>
        <w:t> </w:t>
      </w:r>
      <w:r>
        <w:rPr>
          <w:rFonts w:ascii="Georgia"/>
          <w:i/>
          <w:color w:val="000005"/>
          <w:w w:val="95"/>
        </w:rPr>
        <w:t>Report</w:t>
      </w:r>
      <w:r>
        <w:rPr>
          <w:rFonts w:ascii="Georgia"/>
          <w:i/>
          <w:color w:val="000005"/>
          <w:spacing w:val="-29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1.5).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start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2014,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lower real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account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majority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cost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</w:rPr>
        <w:t>government</w:t>
      </w:r>
      <w:r>
        <w:rPr>
          <w:color w:val="000005"/>
          <w:spacing w:val="-36"/>
        </w:rPr>
        <w:t> </w:t>
      </w:r>
      <w:r>
        <w:rPr>
          <w:color w:val="000005"/>
        </w:rPr>
        <w:t>borrowing</w:t>
      </w:r>
      <w:r>
        <w:rPr>
          <w:color w:val="000005"/>
          <w:spacing w:val="-36"/>
        </w:rPr>
        <w:t> </w:t>
      </w:r>
      <w:r>
        <w:rPr>
          <w:color w:val="000005"/>
        </w:rPr>
        <w:t>five</w:t>
      </w:r>
      <w:r>
        <w:rPr>
          <w:color w:val="000005"/>
          <w:spacing w:val="-36"/>
        </w:rPr>
        <w:t> </w:t>
      </w:r>
      <w:r>
        <w:rPr>
          <w:color w:val="000005"/>
        </w:rPr>
        <w:t>to</w:t>
      </w:r>
      <w:r>
        <w:rPr>
          <w:color w:val="000005"/>
          <w:spacing w:val="-35"/>
        </w:rPr>
        <w:t> </w:t>
      </w:r>
      <w:r>
        <w:rPr>
          <w:color w:val="000005"/>
        </w:rPr>
        <w:t>ten</w:t>
      </w:r>
      <w:r>
        <w:rPr>
          <w:color w:val="000005"/>
          <w:spacing w:val="-36"/>
        </w:rPr>
        <w:t> </w:t>
      </w:r>
      <w:r>
        <w:rPr>
          <w:color w:val="000005"/>
        </w:rPr>
        <w:t>years</w:t>
      </w:r>
      <w:r>
        <w:rPr>
          <w:color w:val="000005"/>
          <w:spacing w:val="-36"/>
        </w:rPr>
        <w:t> </w:t>
      </w:r>
      <w:r>
        <w:rPr>
          <w:color w:val="000005"/>
        </w:rPr>
        <w:t>ahead</w:t>
      </w:r>
      <w:r>
        <w:rPr>
          <w:color w:val="000005"/>
          <w:spacing w:val="-35"/>
        </w:rPr>
        <w:t> </w:t>
      </w:r>
      <w:r>
        <w:rPr>
          <w:color w:val="000005"/>
        </w:rPr>
        <w:t>in</w:t>
      </w:r>
      <w:r>
        <w:rPr>
          <w:color w:val="000005"/>
          <w:spacing w:val="-36"/>
        </w:rPr>
        <w:t> </w:t>
      </w:r>
      <w:r>
        <w:rPr>
          <w:color w:val="000005"/>
        </w:rPr>
        <w:t>the</w:t>
      </w:r>
    </w:p>
    <w:p>
      <w:pPr>
        <w:pStyle w:val="BodyText"/>
        <w:spacing w:line="268" w:lineRule="auto"/>
        <w:ind w:left="366" w:right="411"/>
      </w:pPr>
      <w:r>
        <w:rPr>
          <w:color w:val="000005"/>
          <w:w w:val="95"/>
        </w:rPr>
        <w:t>United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Kingdom,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States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area.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part,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that </w:t>
      </w:r>
      <w:r>
        <w:rPr>
          <w:color w:val="000005"/>
        </w:rPr>
        <w:t>may reflect an increase in perceptions among market </w:t>
      </w:r>
      <w:r>
        <w:rPr>
          <w:color w:val="000005"/>
          <w:w w:val="95"/>
        </w:rPr>
        <w:t>participants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downside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long-term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those economies.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reflect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effects 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increased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expectations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asset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purchases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ECB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 Bank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Japan.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well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reducing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area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 </w:t>
      </w:r>
      <w:r>
        <w:rPr>
          <w:color w:val="000005"/>
          <w:w w:val="90"/>
        </w:rPr>
        <w:t>Japan,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asset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purchases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may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reduce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assets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are </w:t>
      </w:r>
      <w:r>
        <w:rPr>
          <w:color w:val="000005"/>
        </w:rPr>
        <w:t>seen</w:t>
      </w:r>
      <w:r>
        <w:rPr>
          <w:color w:val="000005"/>
          <w:spacing w:val="-33"/>
        </w:rPr>
        <w:t> </w:t>
      </w:r>
      <w:r>
        <w:rPr>
          <w:color w:val="000005"/>
        </w:rPr>
        <w:t>as</w:t>
      </w:r>
      <w:r>
        <w:rPr>
          <w:color w:val="000005"/>
          <w:spacing w:val="-32"/>
        </w:rPr>
        <w:t> </w:t>
      </w:r>
      <w:r>
        <w:rPr>
          <w:color w:val="000005"/>
        </w:rPr>
        <w:t>good</w:t>
      </w:r>
      <w:r>
        <w:rPr>
          <w:color w:val="000005"/>
          <w:spacing w:val="-32"/>
        </w:rPr>
        <w:t> </w:t>
      </w:r>
      <w:r>
        <w:rPr>
          <w:color w:val="000005"/>
        </w:rPr>
        <w:t>substitutes</w:t>
      </w:r>
      <w:r>
        <w:rPr>
          <w:color w:val="000005"/>
          <w:spacing w:val="-32"/>
        </w:rPr>
        <w:t> </w:t>
      </w:r>
      <w:r>
        <w:rPr>
          <w:color w:val="000005"/>
        </w:rPr>
        <w:t>by</w:t>
      </w:r>
      <w:r>
        <w:rPr>
          <w:color w:val="000005"/>
          <w:spacing w:val="-32"/>
        </w:rPr>
        <w:t> </w:t>
      </w:r>
      <w:r>
        <w:rPr>
          <w:color w:val="000005"/>
        </w:rPr>
        <w:t>investors,</w:t>
      </w:r>
      <w:r>
        <w:rPr>
          <w:color w:val="000005"/>
          <w:spacing w:val="-33"/>
        </w:rPr>
        <w:t> </w:t>
      </w:r>
      <w:r>
        <w:rPr>
          <w:color w:val="000005"/>
        </w:rPr>
        <w:t>such</w:t>
      </w:r>
      <w:r>
        <w:rPr>
          <w:color w:val="000005"/>
          <w:spacing w:val="-32"/>
        </w:rPr>
        <w:t> </w:t>
      </w:r>
      <w:r>
        <w:rPr>
          <w:color w:val="000005"/>
        </w:rPr>
        <w:t>as</w:t>
      </w:r>
      <w:r>
        <w:rPr>
          <w:color w:val="000005"/>
          <w:spacing w:val="-32"/>
        </w:rPr>
        <w:t> </w:t>
      </w:r>
      <w:r>
        <w:rPr>
          <w:color w:val="000005"/>
        </w:rPr>
        <w:t>UK</w:t>
      </w:r>
      <w:r>
        <w:rPr>
          <w:color w:val="000005"/>
          <w:spacing w:val="-32"/>
        </w:rPr>
        <w:t> </w:t>
      </w:r>
      <w:r>
        <w:rPr>
          <w:color w:val="00000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1727" w:space="116"/>
            <w:col w:w="2277" w:space="997"/>
            <w:col w:w="5732"/>
          </w:cols>
        </w:sectPr>
      </w:pPr>
    </w:p>
    <w:p>
      <w:pPr>
        <w:tabs>
          <w:tab w:pos="1694" w:val="left" w:leader="none"/>
          <w:tab w:pos="2910" w:val="left" w:leader="none"/>
        </w:tabs>
        <w:spacing w:before="77"/>
        <w:ind w:left="5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United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Kingdom</w:t>
        <w:tab/>
        <w:t>United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States</w:t>
        <w:tab/>
        <w:t>Euro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area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Bloomberg and Bank calculations.</w:t>
      </w:r>
    </w:p>
    <w:p>
      <w:pPr>
        <w:spacing w:line="111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3.0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000005"/>
        </w:rPr>
        <w:t>US government bonds.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421"/>
          <w:cols w:num="3" w:equalWidth="0">
            <w:col w:w="3400" w:space="370"/>
            <w:col w:w="349" w:space="1210"/>
            <w:col w:w="5520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259" w:hanging="171"/>
        <w:jc w:val="left"/>
        <w:rPr>
          <w:sz w:val="11"/>
        </w:rPr>
      </w:pPr>
      <w:r>
        <w:rPr>
          <w:color w:val="000005"/>
          <w:w w:val="95"/>
          <w:sz w:val="11"/>
        </w:rPr>
        <w:t>Derived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Bank’s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government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liability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curves.</w:t>
      </w:r>
      <w:r>
        <w:rPr>
          <w:color w:val="000005"/>
          <w:spacing w:val="-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contribution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and </w:t>
      </w:r>
      <w:r>
        <w:rPr>
          <w:color w:val="000005"/>
          <w:w w:val="95"/>
          <w:sz w:val="11"/>
        </w:rPr>
        <w:t>implied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change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nominal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calculated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swap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rates.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Change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between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31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December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2013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fifteen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working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days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5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2014.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Change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between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fifteen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working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days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5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fifteen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working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days </w:t>
      </w:r>
      <w:r>
        <w:rPr>
          <w:color w:val="000005"/>
          <w:sz w:val="11"/>
        </w:rPr>
        <w:t>to 4 February</w:t>
      </w:r>
      <w:r>
        <w:rPr>
          <w:color w:val="000005"/>
          <w:spacing w:val="-26"/>
          <w:sz w:val="11"/>
        </w:rPr>
        <w:t> </w:t>
      </w:r>
      <w:r>
        <w:rPr>
          <w:color w:val="000005"/>
          <w:sz w:val="11"/>
        </w:rPr>
        <w:t>2015.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23.4pt;height:.7pt;mso-position-horizontal-relative:char;mso-position-vertical-relative:line" coordorigin="0,0" coordsize="4468,14">
            <v:line style="position:absolute" from="0,7" to="4467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rFonts w:ascii="Times New Roman"/>
          <w:i/>
          <w:sz w:val="18"/>
        </w:rPr>
      </w:pPr>
      <w:r>
        <w:rPr>
          <w:rFonts w:ascii="Arial"/>
          <w:b/>
          <w:color w:val="8D0041"/>
          <w:w w:val="95"/>
          <w:sz w:val="18"/>
        </w:rPr>
        <w:t>Chart 1.6 </w:t>
      </w:r>
      <w:r>
        <w:rPr>
          <w:color w:val="8D0041"/>
          <w:w w:val="95"/>
          <w:sz w:val="18"/>
        </w:rPr>
        <w:t>Advanced-economy equity prices have risen </w:t>
      </w:r>
      <w:r>
        <w:rPr>
          <w:color w:val="8D0041"/>
          <w:sz w:val="18"/>
        </w:rPr>
        <w:t>since the November </w:t>
      </w:r>
      <w:r>
        <w:rPr>
          <w:rFonts w:ascii="Times New Roman"/>
          <w:i/>
          <w:color w:val="8D0041"/>
          <w:sz w:val="18"/>
        </w:rPr>
        <w:t>Report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International equity prices</w:t>
      </w:r>
      <w:r>
        <w:rPr>
          <w:color w:val="000005"/>
          <w:position w:val="4"/>
          <w:sz w:val="12"/>
        </w:rPr>
        <w:t>(a)</w:t>
      </w:r>
    </w:p>
    <w:p>
      <w:pPr>
        <w:pStyle w:val="BodyText"/>
        <w:spacing w:line="268" w:lineRule="auto" w:before="95"/>
        <w:ind w:left="153" w:right="393"/>
      </w:pPr>
      <w:r>
        <w:rPr/>
        <w:br w:type="column"/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falls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real</w:t>
      </w:r>
      <w:r>
        <w:rPr>
          <w:color w:val="000005"/>
          <w:spacing w:val="-42"/>
        </w:rPr>
        <w:t> </w:t>
      </w:r>
      <w:r>
        <w:rPr>
          <w:color w:val="000005"/>
        </w:rPr>
        <w:t>interest</w:t>
      </w:r>
      <w:r>
        <w:rPr>
          <w:color w:val="000005"/>
          <w:spacing w:val="-41"/>
        </w:rPr>
        <w:t> </w:t>
      </w:r>
      <w:r>
        <w:rPr>
          <w:color w:val="000005"/>
        </w:rPr>
        <w:t>rates</w:t>
      </w:r>
      <w:r>
        <w:rPr>
          <w:color w:val="000005"/>
          <w:spacing w:val="-42"/>
        </w:rPr>
        <w:t> </w:t>
      </w:r>
      <w:r>
        <w:rPr>
          <w:color w:val="000005"/>
        </w:rPr>
        <w:t>could</w:t>
      </w:r>
      <w:r>
        <w:rPr>
          <w:color w:val="000005"/>
          <w:spacing w:val="-41"/>
        </w:rPr>
        <w:t> </w:t>
      </w:r>
      <w:r>
        <w:rPr>
          <w:color w:val="000005"/>
        </w:rPr>
        <w:t>also</w:t>
      </w:r>
      <w:r>
        <w:rPr>
          <w:color w:val="000005"/>
          <w:spacing w:val="-42"/>
        </w:rPr>
        <w:t> </w:t>
      </w:r>
      <w:r>
        <w:rPr>
          <w:color w:val="000005"/>
        </w:rPr>
        <w:t>reflect</w:t>
      </w:r>
      <w:r>
        <w:rPr>
          <w:color w:val="000005"/>
          <w:spacing w:val="-41"/>
        </w:rPr>
        <w:t> </w:t>
      </w:r>
      <w:r>
        <w:rPr>
          <w:color w:val="000005"/>
        </w:rPr>
        <w:t>greater </w:t>
      </w:r>
      <w:r>
        <w:rPr>
          <w:color w:val="000005"/>
          <w:w w:val="90"/>
        </w:rPr>
        <w:t>investor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demand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advanced-economy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assets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response</w:t>
      </w:r>
      <w:r>
        <w:rPr>
          <w:color w:val="000005"/>
          <w:spacing w:val="-8"/>
          <w:w w:val="90"/>
        </w:rPr>
        <w:t> </w:t>
      </w:r>
      <w:r>
        <w:rPr>
          <w:color w:val="000005"/>
          <w:spacing w:val="-6"/>
          <w:w w:val="90"/>
        </w:rPr>
        <w:t>to </w:t>
      </w:r>
      <w:r>
        <w:rPr>
          <w:color w:val="000005"/>
          <w:w w:val="95"/>
        </w:rPr>
        <w:t>an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increase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perceived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risk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holding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assets,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such 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emerging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economies.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Capital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inflows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emerging</w:t>
      </w:r>
      <w:r>
        <w:rPr>
          <w:color w:val="000005"/>
          <w:spacing w:val="-43"/>
        </w:rPr>
        <w:t> </w:t>
      </w:r>
      <w:r>
        <w:rPr>
          <w:color w:val="000005"/>
        </w:rPr>
        <w:t>economies</w:t>
      </w:r>
      <w:r>
        <w:rPr>
          <w:color w:val="000005"/>
          <w:spacing w:val="-43"/>
        </w:rPr>
        <w:t> </w:t>
      </w:r>
      <w:r>
        <w:rPr>
          <w:color w:val="000005"/>
        </w:rPr>
        <w:t>weakened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2014</w:t>
      </w:r>
      <w:r>
        <w:rPr>
          <w:color w:val="000005"/>
          <w:spacing w:val="-43"/>
        </w:rPr>
        <w:t> </w:t>
      </w:r>
      <w:r>
        <w:rPr>
          <w:color w:val="000005"/>
        </w:rPr>
        <w:t>H2,</w:t>
      </w:r>
      <w:r>
        <w:rPr>
          <w:color w:val="000005"/>
          <w:spacing w:val="-43"/>
        </w:rPr>
        <w:t> </w:t>
      </w:r>
      <w:r>
        <w:rPr>
          <w:color w:val="000005"/>
        </w:rPr>
        <w:t>according</w:t>
      </w:r>
      <w:r>
        <w:rPr>
          <w:color w:val="000005"/>
          <w:spacing w:val="-43"/>
        </w:rPr>
        <w:t> </w:t>
      </w:r>
      <w:r>
        <w:rPr>
          <w:color w:val="000005"/>
        </w:rPr>
        <w:t>to estimates</w:t>
      </w:r>
      <w:r>
        <w:rPr>
          <w:color w:val="000005"/>
          <w:spacing w:val="-40"/>
        </w:rPr>
        <w:t> </w:t>
      </w:r>
      <w:r>
        <w:rPr>
          <w:color w:val="000005"/>
        </w:rPr>
        <w:t>from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Institute</w:t>
      </w:r>
      <w:r>
        <w:rPr>
          <w:color w:val="000005"/>
          <w:spacing w:val="-40"/>
        </w:rPr>
        <w:t> </w:t>
      </w:r>
      <w:r>
        <w:rPr>
          <w:color w:val="000005"/>
        </w:rPr>
        <w:t>of</w:t>
      </w:r>
      <w:r>
        <w:rPr>
          <w:color w:val="000005"/>
          <w:spacing w:val="-40"/>
        </w:rPr>
        <w:t> </w:t>
      </w:r>
      <w:r>
        <w:rPr>
          <w:color w:val="000005"/>
        </w:rPr>
        <w:t>International</w:t>
      </w:r>
      <w:r>
        <w:rPr>
          <w:color w:val="000005"/>
          <w:spacing w:val="-39"/>
        </w:rPr>
        <w:t> </w:t>
      </w:r>
      <w:r>
        <w:rPr>
          <w:color w:val="000005"/>
        </w:rPr>
        <w:t>Finance.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53" w:space="876"/>
            <w:col w:w="5520"/>
          </w:cols>
        </w:sectPr>
      </w:pPr>
    </w:p>
    <w:p>
      <w:pPr>
        <w:spacing w:before="148"/>
        <w:ind w:left="2412" w:right="0" w:firstLine="0"/>
        <w:jc w:val="left"/>
        <w:rPr>
          <w:sz w:val="12"/>
        </w:rPr>
      </w:pPr>
      <w:r>
        <w:rPr/>
        <w:pict>
          <v:group style="position:absolute;margin-left:39.696800pt;margin-top:15.783988pt;width:184.8pt;height:142.25pt;mso-position-horizontal-relative:page;mso-position-vertical-relative:paragraph;z-index:-20957696" coordorigin="794,316" coordsize="3696,2845">
            <v:rect style="position:absolute;left:798;top:320;width:3686;height:2835" filled="false" stroked="true" strokeweight=".5pt" strokecolor="#231f20">
              <v:stroke dashstyle="solid"/>
            </v:rect>
            <v:shape style="position:absolute;left:971;top:1538;width:3513;height:1618" coordorigin="971,1538" coordsize="3513,1618" path="m4371,1538l4484,1538m4371,2753l4484,2753m4242,3042l4242,3155m3587,3042l3587,3155m2935,3042l2935,3155m2278,3042l2278,3155m1626,3042l1626,3155m971,3042l971,3155e" filled="false" stroked="true" strokeweight=".5pt" strokecolor="#231f20">
              <v:path arrowok="t"/>
              <v:stroke dashstyle="solid"/>
            </v:shape>
            <v:shape style="position:absolute;left:962;top:320;width:3522;height:2835" type="#_x0000_t75" stroked="false">
              <v:imagedata r:id="rId32" o:title=""/>
            </v:shape>
            <v:shape style="position:absolute;left:798;top:728;width:114;height:2025" coordorigin="799,728" coordsize="114,2025" path="m799,728l912,728m799,1133l912,1133m799,1538l912,1538m799,1943l912,1943m799,2348l912,2348m799,2753l912,2753e" filled="false" stroked="true" strokeweight=".5pt" strokecolor="#231f20">
              <v:path arrowok="t"/>
              <v:stroke dashstyle="solid"/>
            </v:shape>
            <v:shape style="position:absolute;left:3235;top:402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041;top:1018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3759;top:1322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  <v:shape style="position:absolute;left:2033;top:1491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3339;top:2549;width:750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MSCI Emerging </w:t>
                    </w:r>
                    <w:r>
                      <w:rPr>
                        <w:color w:val="231F20"/>
                        <w:sz w:val="12"/>
                      </w:rPr>
                      <w:t>Markets</w:t>
                    </w:r>
                  </w:p>
                </w:txbxContent>
              </v:textbox>
              <w10:wrap type="none"/>
            </v:shape>
            <v:shape style="position:absolute;left:1653;top:2900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4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2010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4"/>
          <w:sz w:val="12"/>
        </w:rPr>
        <w:t> </w:t>
      </w:r>
      <w:r>
        <w:rPr>
          <w:color w:val="231F20"/>
          <w:position w:val="-8"/>
          <w:sz w:val="12"/>
        </w:rPr>
        <w:t>200</w:t>
      </w:r>
    </w:p>
    <w:p>
      <w:pPr>
        <w:pStyle w:val="BodyText"/>
        <w:rPr>
          <w:sz w:val="2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180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39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262" w:val="left" w:leader="none"/>
          <w:tab w:pos="1911" w:val="left" w:leader="none"/>
          <w:tab w:pos="2564" w:val="left" w:leader="none"/>
          <w:tab w:pos="3217" w:val="left" w:leader="none"/>
          <w:tab w:pos="3580" w:val="left" w:leader="none"/>
        </w:tabs>
        <w:spacing w:line="121" w:lineRule="exact" w:before="0"/>
        <w:ind w:left="537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local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currency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terms,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except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MSCI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Emerging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Markets,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US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dollar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terms.</w:t>
      </w:r>
    </w:p>
    <w:p>
      <w:pPr>
        <w:pStyle w:val="Heading5"/>
        <w:spacing w:before="150"/>
      </w:pPr>
      <w:r>
        <w:rPr/>
        <w:br w:type="column"/>
      </w:r>
      <w:r>
        <w:rPr>
          <w:color w:val="8D0041"/>
        </w:rPr>
        <w:t>Corporate capital markets</w:t>
      </w:r>
    </w:p>
    <w:p>
      <w:pPr>
        <w:pStyle w:val="BodyText"/>
        <w:spacing w:line="268" w:lineRule="auto" w:before="24"/>
        <w:ind w:left="153" w:right="428"/>
      </w:pPr>
      <w:r>
        <w:rPr>
          <w:color w:val="000005"/>
          <w:w w:val="95"/>
        </w:rPr>
        <w:t>Equity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advanced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economies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risen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past three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months: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US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equity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5%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higher, </w:t>
      </w:r>
      <w:r>
        <w:rPr>
          <w:color w:val="000005"/>
        </w:rPr>
        <w:t>while</w:t>
      </w:r>
      <w:r>
        <w:rPr>
          <w:color w:val="000005"/>
          <w:spacing w:val="-38"/>
        </w:rPr>
        <w:t> </w:t>
      </w:r>
      <w:r>
        <w:rPr>
          <w:color w:val="000005"/>
        </w:rPr>
        <w:t>euro-area</w:t>
      </w:r>
      <w:r>
        <w:rPr>
          <w:color w:val="000005"/>
          <w:spacing w:val="-37"/>
        </w:rPr>
        <w:t> </w:t>
      </w:r>
      <w:r>
        <w:rPr>
          <w:color w:val="000005"/>
        </w:rPr>
        <w:t>equity</w:t>
      </w:r>
      <w:r>
        <w:rPr>
          <w:color w:val="000005"/>
          <w:spacing w:val="-37"/>
        </w:rPr>
        <w:t> </w:t>
      </w:r>
      <w:r>
        <w:rPr>
          <w:color w:val="000005"/>
        </w:rPr>
        <w:t>prices</w:t>
      </w:r>
      <w:r>
        <w:rPr>
          <w:color w:val="000005"/>
          <w:spacing w:val="-37"/>
        </w:rPr>
        <w:t> </w:t>
      </w:r>
      <w:r>
        <w:rPr>
          <w:color w:val="000005"/>
        </w:rPr>
        <w:t>have</w:t>
      </w:r>
      <w:r>
        <w:rPr>
          <w:color w:val="000005"/>
          <w:spacing w:val="-38"/>
        </w:rPr>
        <w:t> </w:t>
      </w:r>
      <w:r>
        <w:rPr>
          <w:color w:val="000005"/>
        </w:rPr>
        <w:t>risen</w:t>
      </w:r>
      <w:r>
        <w:rPr>
          <w:color w:val="000005"/>
          <w:spacing w:val="-37"/>
        </w:rPr>
        <w:t> </w:t>
      </w:r>
      <w:r>
        <w:rPr>
          <w:color w:val="000005"/>
        </w:rPr>
        <w:t>by</w:t>
      </w:r>
      <w:r>
        <w:rPr>
          <w:color w:val="000005"/>
          <w:spacing w:val="-37"/>
        </w:rPr>
        <w:t> </w:t>
      </w:r>
      <w:r>
        <w:rPr>
          <w:color w:val="000005"/>
        </w:rPr>
        <w:t>almost</w:t>
      </w:r>
      <w:r>
        <w:rPr>
          <w:color w:val="000005"/>
          <w:spacing w:val="-37"/>
        </w:rPr>
        <w:t> </w:t>
      </w:r>
      <w:r>
        <w:rPr>
          <w:color w:val="000005"/>
        </w:rPr>
        <w:t>12% </w:t>
      </w:r>
      <w:r>
        <w:rPr>
          <w:color w:val="000005"/>
          <w:w w:val="95"/>
        </w:rPr>
        <w:t>(Chart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1.6).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rises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despite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large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company equity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following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decline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price.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Equity </w:t>
      </w:r>
      <w:r>
        <w:rPr>
          <w:color w:val="000005"/>
          <w:w w:val="90"/>
        </w:rPr>
        <w:t>prices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likely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been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supported,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part,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by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falls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 global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rates.</w:t>
      </w:r>
      <w:r>
        <w:rPr>
          <w:color w:val="000005"/>
          <w:spacing w:val="13"/>
          <w:w w:val="90"/>
        </w:rPr>
        <w:t> </w:t>
      </w:r>
      <w:r>
        <w:rPr>
          <w:color w:val="000005"/>
          <w:w w:val="90"/>
        </w:rPr>
        <w:t>But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partly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offsetting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that,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increase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 </w:t>
      </w:r>
      <w:r>
        <w:rPr>
          <w:color w:val="000005"/>
          <w:w w:val="95"/>
        </w:rPr>
        <w:t>uncertainty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appears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weighed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on </w:t>
      </w:r>
      <w:r>
        <w:rPr>
          <w:color w:val="000005"/>
          <w:w w:val="90"/>
        </w:rPr>
        <w:t>asset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prices.</w:t>
      </w:r>
      <w:r>
        <w:rPr>
          <w:color w:val="000005"/>
          <w:spacing w:val="15"/>
          <w:w w:val="90"/>
        </w:rPr>
        <w:t> </w:t>
      </w:r>
      <w:r>
        <w:rPr>
          <w:color w:val="000005"/>
          <w:w w:val="90"/>
        </w:rPr>
        <w:t>Measures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equity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risk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premia,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example, </w:t>
      </w:r>
      <w:r>
        <w:rPr>
          <w:color w:val="000005"/>
        </w:rPr>
        <w:t>have</w:t>
      </w:r>
      <w:r>
        <w:rPr>
          <w:color w:val="000005"/>
          <w:spacing w:val="-21"/>
        </w:rPr>
        <w:t> </w:t>
      </w:r>
      <w:r>
        <w:rPr>
          <w:color w:val="000005"/>
        </w:rPr>
        <w:t>risen</w:t>
      </w:r>
      <w:r>
        <w:rPr>
          <w:color w:val="000005"/>
          <w:spacing w:val="-20"/>
        </w:rPr>
        <w:t> </w:t>
      </w:r>
      <w:r>
        <w:rPr>
          <w:color w:val="000005"/>
        </w:rPr>
        <w:t>across</w:t>
      </w:r>
      <w:r>
        <w:rPr>
          <w:color w:val="000005"/>
          <w:spacing w:val="-20"/>
        </w:rPr>
        <w:t> </w:t>
      </w:r>
      <w:r>
        <w:rPr>
          <w:color w:val="000005"/>
        </w:rPr>
        <w:t>countries.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3" w:right="161"/>
      </w:pPr>
      <w:r>
        <w:rPr>
          <w:color w:val="000005"/>
          <w:w w:val="90"/>
        </w:rPr>
        <w:t>In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contrast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advanced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economies,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emerging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equity </w:t>
      </w:r>
      <w:r>
        <w:rPr>
          <w:color w:val="000005"/>
        </w:rPr>
        <w:t>prices</w:t>
      </w:r>
      <w:r>
        <w:rPr>
          <w:color w:val="000005"/>
          <w:spacing w:val="-28"/>
        </w:rPr>
        <w:t> </w:t>
      </w:r>
      <w:r>
        <w:rPr>
          <w:color w:val="000005"/>
        </w:rPr>
        <w:t>have</w:t>
      </w:r>
      <w:r>
        <w:rPr>
          <w:color w:val="000005"/>
          <w:spacing w:val="-27"/>
        </w:rPr>
        <w:t> </w:t>
      </w:r>
      <w:r>
        <w:rPr>
          <w:color w:val="000005"/>
        </w:rPr>
        <w:t>fallen</w:t>
      </w:r>
      <w:r>
        <w:rPr>
          <w:color w:val="000005"/>
          <w:spacing w:val="-27"/>
        </w:rPr>
        <w:t> </w:t>
      </w:r>
      <w:r>
        <w:rPr>
          <w:color w:val="000005"/>
        </w:rPr>
        <w:t>by</w:t>
      </w:r>
      <w:r>
        <w:rPr>
          <w:color w:val="000005"/>
          <w:spacing w:val="-27"/>
        </w:rPr>
        <w:t> </w:t>
      </w:r>
      <w:r>
        <w:rPr>
          <w:color w:val="000005"/>
        </w:rPr>
        <w:t>2%</w:t>
      </w:r>
      <w:r>
        <w:rPr>
          <w:color w:val="000005"/>
          <w:spacing w:val="-28"/>
        </w:rPr>
        <w:t> </w:t>
      </w:r>
      <w:r>
        <w:rPr>
          <w:color w:val="000005"/>
        </w:rPr>
        <w:t>since</w:t>
      </w:r>
      <w:r>
        <w:rPr>
          <w:color w:val="000005"/>
          <w:spacing w:val="-27"/>
        </w:rPr>
        <w:t> </w:t>
      </w:r>
      <w:r>
        <w:rPr>
          <w:color w:val="000005"/>
        </w:rPr>
        <w:t>the</w:t>
      </w:r>
      <w:r>
        <w:rPr>
          <w:color w:val="000005"/>
          <w:spacing w:val="-27"/>
        </w:rPr>
        <w:t> </w:t>
      </w:r>
      <w:r>
        <w:rPr>
          <w:color w:val="000005"/>
        </w:rPr>
        <w:t>run-up</w:t>
      </w:r>
      <w:r>
        <w:rPr>
          <w:color w:val="000005"/>
          <w:spacing w:val="-27"/>
        </w:rPr>
        <w:t> </w:t>
      </w:r>
      <w:r>
        <w:rPr>
          <w:color w:val="000005"/>
        </w:rPr>
        <w:t>to</w:t>
      </w:r>
      <w:r>
        <w:rPr>
          <w:color w:val="000005"/>
          <w:spacing w:val="-27"/>
        </w:rPr>
        <w:t> </w:t>
      </w:r>
      <w:r>
        <w:rPr>
          <w:color w:val="00000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135" w:space="1194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44" w:firstLine="0"/>
        <w:jc w:val="left"/>
        <w:rPr>
          <w:sz w:val="18"/>
        </w:rPr>
      </w:pPr>
      <w:bookmarkStart w:name="1.2 Credit conditions" w:id="17"/>
      <w:bookmarkEnd w:id="17"/>
      <w:r>
        <w:rPr/>
      </w:r>
      <w:bookmarkStart w:name="Bank funding" w:id="18"/>
      <w:bookmarkEnd w:id="18"/>
      <w:r>
        <w:rPr/>
      </w:r>
      <w:r>
        <w:rPr>
          <w:rFonts w:ascii="Arial"/>
          <w:b/>
          <w:color w:val="8D0041"/>
          <w:sz w:val="18"/>
        </w:rPr>
        <w:t>Chart</w:t>
      </w:r>
      <w:r>
        <w:rPr>
          <w:rFonts w:ascii="Arial"/>
          <w:b/>
          <w:color w:val="8D0041"/>
          <w:spacing w:val="-35"/>
          <w:sz w:val="18"/>
        </w:rPr>
        <w:t> </w:t>
      </w:r>
      <w:r>
        <w:rPr>
          <w:rFonts w:ascii="Arial"/>
          <w:b/>
          <w:color w:val="8D0041"/>
          <w:sz w:val="18"/>
        </w:rPr>
        <w:t>1.7</w:t>
      </w:r>
      <w:r>
        <w:rPr>
          <w:rFonts w:ascii="Arial"/>
          <w:b/>
          <w:color w:val="8D0041"/>
          <w:spacing w:val="-19"/>
          <w:sz w:val="18"/>
        </w:rPr>
        <w:t> </w:t>
      </w:r>
      <w:r>
        <w:rPr>
          <w:color w:val="8D0041"/>
          <w:sz w:val="18"/>
        </w:rPr>
        <w:t>Lending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rates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have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fallen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over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the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past</w:t>
      </w:r>
      <w:r>
        <w:rPr>
          <w:color w:val="8D0041"/>
          <w:spacing w:val="-38"/>
          <w:sz w:val="18"/>
        </w:rPr>
        <w:t> </w:t>
      </w:r>
      <w:r>
        <w:rPr>
          <w:color w:val="8D0041"/>
          <w:spacing w:val="-3"/>
          <w:sz w:val="18"/>
        </w:rPr>
        <w:t>three </w:t>
      </w:r>
      <w:r>
        <w:rPr>
          <w:color w:val="8D0041"/>
          <w:sz w:val="18"/>
        </w:rPr>
        <w:t>months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Average quoted household interest rates</w:t>
      </w:r>
      <w:r>
        <w:rPr>
          <w:color w:val="000005"/>
          <w:position w:val="4"/>
          <w:sz w:val="12"/>
        </w:rPr>
        <w:t>(a)</w:t>
      </w:r>
    </w:p>
    <w:p>
      <w:pPr>
        <w:spacing w:before="126"/>
        <w:ind w:left="0" w:right="437" w:firstLine="0"/>
        <w:jc w:val="right"/>
        <w:rPr>
          <w:sz w:val="12"/>
        </w:rPr>
      </w:pPr>
      <w:r>
        <w:rPr/>
        <w:pict>
          <v:group style="position:absolute;margin-left:39.685001pt;margin-top:14.682982pt;width:184.8pt;height:142.25pt;mso-position-horizontal-relative:page;mso-position-vertical-relative:paragraph;z-index:-20954624" coordorigin="794,294" coordsize="3696,2845">
            <v:shape style="position:absolute;left:798;top:772;width:3686;height:945" coordorigin="799,772" coordsize="3686,945" path="m4370,772l4484,772m4370,1246l4484,1246m4370,1717l4484,1717m799,772l912,772m799,1246l912,1246m799,1717l912,1717e" filled="false" stroked="true" strokeweight=".5pt" strokecolor="#231f20">
              <v:path arrowok="t"/>
              <v:stroke dashstyle="solid"/>
            </v:shape>
            <v:shape style="position:absolute;left:967;top:575;width:3347;height:1427" coordorigin="968,576" coordsize="3347,1427" path="m968,1230l993,1242,1019,1266,1044,1322,1070,1303,1095,1310,1121,1381,1144,1379,1170,1390,1195,1395,1221,1214,1246,1160,1272,1056,1297,1035,1323,978,1348,1277,1374,1376,1399,1398,1425,1398,1450,1405,1476,1423,1499,1412,1525,1379,1550,1409,1576,1421,1601,1407,1626,1421,1652,1440,1677,1461,1703,1461,1728,1367,1754,1355,1779,1478,1805,1494,1830,1440,1854,1449,1879,1442,1905,1426,1930,1442,1956,1412,1981,1402,2007,1398,2032,1381,2058,1372,2083,1365,2109,1280,2134,1254,2160,1273,2185,1277,2209,1313,2234,1261,2260,1103,2285,1117,2311,1120,2336,1094,2362,953,2387,875,2413,971,2438,938,2464,938,2489,990,2515,985,2540,854,2563,854,2589,858,2614,804,2640,811,2665,668,2691,670,2716,576,2742,592,2767,618,2793,825,2818,882,2844,854,2869,832,2895,842,2920,825,2944,828,2969,872,2995,799,3020,971,3046,981,3071,1021,3097,1110,3122,1139,3148,1150,3173,1204,3199,957,3224,938,3250,967,3275,1014,3299,1018,3324,1016,3350,1009,3375,1042,3401,1101,3426,1282,3452,1263,3477,1270,3503,1261,3528,1252,3554,1284,3579,1284,3605,1374,3630,1369,3653,1409,3679,1468,3704,1496,3730,1508,3755,1553,3781,1565,3806,1565,3832,1572,3857,1692,3883,1675,3908,1685,3934,1656,3959,1774,3985,1777,4008,1819,4034,1875,4059,1857,4085,1845,4110,1883,4136,1899,4161,1920,4187,1923,4212,1963,4238,1951,4263,1972,4289,1970,4314,2003e" filled="false" stroked="true" strokeweight="1pt" strokecolor="#b01c88">
              <v:path arrowok="t"/>
              <v:stroke dashstyle="solid"/>
            </v:shape>
            <v:shape style="position:absolute;left:798;top:2189;width:3686;height:471" coordorigin="799,2190" coordsize="3686,471" path="m4370,2190l4484,2190m4370,2661l4484,2661m799,2190l912,2190m799,2661l912,2661e" filled="false" stroked="true" strokeweight=".5pt" strokecolor="#231f20">
              <v:path arrowok="t"/>
              <v:stroke dashstyle="solid"/>
            </v:shape>
            <v:shape style="position:absolute;left:967;top:1670;width:3347;height:1084" coordorigin="968,1671" coordsize="3347,1084" path="m968,2196l993,2156,1019,2134,1044,2134,1070,2073,1095,2036,1121,2010,1144,1979,1170,1958,1195,1960,1221,1970,1246,1974,1272,1993,1297,1996,1323,1996,1348,1981,1374,1986,1399,1984,1425,1984,1450,2021,1476,2050,1499,2057,1525,2050,1550,2045,1576,2043,1601,2050,1626,2033,1652,2033,1677,2047,1703,2050,1728,2054,1754,2014,1779,1977,1805,1979,1830,1979,1854,1925,1879,1897,1905,1861,1930,1852,1956,1857,1981,1835,2007,1805,2032,1795,2058,1793,2083,1788,2109,1762,2134,1741,2160,1777,2185,1732,2209,1779,2234,1739,2260,1685,2285,1671,2311,1706,2336,1725,2362,1727,2387,1732,2413,1732,2438,1934,2464,2024,2489,2153,2515,2163,2540,2273,2563,2285,2589,2295,2614,2313,2640,2325,2665,2368,2691,2368,2716,2353,2742,2353,2767,2351,2793,2426,2818,2422,2844,2424,2869,2424,2895,2412,2920,2410,2944,2412,2969,2433,2995,2429,3020,2419,3046,2436,3071,2436,3097,2426,3122,2436,3148,2448,3173,2448,3199,2441,3224,2481,3250,2518,3275,2497,3299,2488,3324,2466,3350,2438,3375,2419,3401,2377,3426,2368,3452,2363,3477,2327,3503,2299,3528,2299,3554,2304,3579,2297,3605,2304,3630,2309,3653,2313,3679,2320,3704,2342,3730,2405,3755,2405,3781,2429,3806,2443,3832,2448,3857,2459,3883,2471,3908,2433,3934,2445,3959,2464,3985,2478,4008,2481,4034,2466,4059,2502,4085,2490,4110,2490,4136,2492,4161,2488,4187,2485,4212,2558,4238,2688,4263,2707,4289,2754,4314,2747e" filled="false" stroked="true" strokeweight="1pt" strokecolor="#fcaf17">
              <v:path arrowok="t"/>
              <v:stroke dashstyle="solid"/>
            </v:shape>
            <v:shape style="position:absolute;left:967;top:1574;width:3347;height:1086" coordorigin="968,1574" coordsize="3347,1086" path="m968,1965l993,1979,1019,1977,1044,1927,1070,1911,1095,1831,1121,1828,1144,1842,1170,1875,1195,1885,1221,1939,1246,1937,1272,1956,1297,1934,1323,1906,1348,1915,1374,1974,1399,2007,1425,2050,1450,2057,1476,2066,1499,2059,1525,2014,1550,2014,1576,2043,1601,2021,1626,2019,1652,2007,1677,1953,1703,1953,1728,1951,1754,1930,1779,1930,1805,1956,1830,1904,1854,1918,1905,1845,1956,1805,1981,1788,2007,1720,2032,1699,2058,1692,2083,1704,2109,1692,2134,1697,2160,1704,2185,1722,2209,1777,2234,1762,2260,1704,2285,1656,2311,1574,2336,1633,2362,1699,2387,1727,2413,1758,2438,1927,2464,2007,2489,2106,2515,2106,2540,2193,2563,2184,2589,2193,2614,2080,2640,2090,2665,2087,2691,2078,2716,2113,2742,2165,2767,2177,2793,2196,2818,2217,2844,2207,2869,2231,2895,2240,2920,2269,2944,2243,2969,2250,2995,2236,3020,2264,3046,2299,3071,2306,3097,2259,3122,2262,3199,2304,3250,2391,3275,2424,3299,2443,3324,2417,3350,2393,3375,2375,3401,2360,3426,2337,3452,2320,3477,2271,3503,2264,3528,2250,3554,2266,3579,2262,3605,2266,3630,2309,3653,2323,3679,2342,3704,2398,3730,2443,3755,2448,3781,2455,3806,2499,3832,2511,3857,2514,3883,2523,3908,2532,3934,2546,3959,2556,3985,2565,4008,2572,4034,2570,4059,2575,4085,2532,4110,2528,4136,2521,4161,2532,4187,2532,4212,2554,4238,2610,4263,2619,4289,2641,4314,2659e" filled="false" stroked="true" strokeweight="1pt" strokecolor="#00568b">
              <v:path arrowok="t"/>
              <v:stroke dashstyle="solid"/>
            </v:shape>
            <v:shape style="position:absolute;left:966;top:3019;width:3043;height:114" coordorigin="967,3020" coordsize="3043,114" path="m4009,3020l4009,3133m3402,3020l3402,3133m2792,3020l2792,3133m2184,3020l2184,3133m1577,3020l1577,3133m967,3020l967,3133e" filled="false" stroked="true" strokeweight=".5pt" strokecolor="#231f20">
              <v:path arrowok="t"/>
              <v:stroke dashstyle="solid"/>
            </v:shape>
            <v:rect style="position:absolute;left:798;top:298;width:3686;height:2835" filled="false" stroked="true" strokeweight=".5pt" strokecolor="#231f20">
              <v:stroke dashstyle="solid"/>
            </v:rect>
            <v:shape style="position:absolute;left:2141;top:411;width:117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£10,000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unsecured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</w:t>
                    </w:r>
                  </w:p>
                </w:txbxContent>
              </v:textbox>
              <w10:wrap type="none"/>
            </v:shape>
            <v:shape style="position:absolute;left:2322;top:1888;width:1280;height:855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452" w:right="-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Two-year fixed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mortgage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0"/>
                      <w:rPr>
                        <w:sz w:val="25"/>
                      </w:rPr>
                    </w:pPr>
                  </w:p>
                  <w:p>
                    <w:pPr>
                      <w:spacing w:line="204" w:lineRule="auto" w:before="0"/>
                      <w:ind w:left="54" w:right="-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Two-year variable mortgage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12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w w:val="102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w w:val="102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w w:val="94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3" w:lineRule="exact" w:before="0"/>
        <w:ind w:left="3948" w:right="0" w:firstLine="0"/>
        <w:jc w:val="left"/>
        <w:rPr>
          <w:sz w:val="12"/>
        </w:rPr>
      </w:pPr>
      <w:bookmarkStart w:name="Mortgage lending and the housing market" w:id="19"/>
      <w:bookmarkEnd w:id="19"/>
      <w:r>
        <w:rPr/>
      </w:r>
      <w:r>
        <w:rPr>
          <w:color w:val="231F20"/>
          <w:w w:val="103"/>
          <w:sz w:val="12"/>
        </w:rPr>
        <w:t>0</w:t>
      </w:r>
    </w:p>
    <w:p>
      <w:pPr>
        <w:tabs>
          <w:tab w:pos="935" w:val="left" w:leader="none"/>
          <w:tab w:pos="1543" w:val="left" w:leader="none"/>
          <w:tab w:pos="2152" w:val="left" w:leader="none"/>
          <w:tab w:pos="2760" w:val="left" w:leader="none"/>
          <w:tab w:pos="3369" w:val="left" w:leader="none"/>
        </w:tabs>
        <w:spacing w:line="123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42" w:hanging="171"/>
        <w:jc w:val="left"/>
        <w:rPr>
          <w:sz w:val="11"/>
        </w:rPr>
      </w:pPr>
      <w:r>
        <w:rPr>
          <w:color w:val="000005"/>
          <w:w w:val="95"/>
          <w:sz w:val="11"/>
        </w:rPr>
        <w:t>Sterling-only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end-month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quoted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Bank’s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quoted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series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weighted averages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sample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banks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building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societies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products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meeting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 specific criteria (see </w:t>
      </w:r>
      <w:hyperlink r:id="rId33">
        <w:r>
          <w:rPr>
            <w:color w:val="000005"/>
            <w:w w:val="95"/>
            <w:sz w:val="11"/>
          </w:rPr>
          <w:t>www.bankofengland.co.uk/statistics/Pages/iadb/notesiadb/</w:t>
        </w:r>
      </w:hyperlink>
      <w:hyperlink r:id="rId33">
        <w:r>
          <w:rPr>
            <w:color w:val="000005"/>
            <w:w w:val="95"/>
            <w:sz w:val="11"/>
          </w:rPr>
          <w:t> </w:t>
        </w:r>
        <w:r>
          <w:rPr>
            <w:color w:val="000005"/>
            <w:sz w:val="11"/>
          </w:rPr>
          <w:t>household_int.aspx</w:t>
        </w:r>
      </w:hyperlink>
      <w:r>
        <w:rPr>
          <w:color w:val="000005"/>
          <w:sz w:val="11"/>
        </w:rPr>
        <w:t>).</w:t>
      </w:r>
      <w:r>
        <w:rPr>
          <w:color w:val="000005"/>
          <w:spacing w:val="9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non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seasonally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adjusted.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w w:val="113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8"/>
          <w:sz w:val="11"/>
        </w:rPr>
        <w:t>m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t</w:t>
      </w:r>
      <w:r>
        <w:rPr>
          <w:color w:val="000005"/>
          <w:w w:val="96"/>
          <w:sz w:val="11"/>
        </w:rPr>
        <w:t>g</w:t>
      </w:r>
      <w:r>
        <w:rPr>
          <w:color w:val="000005"/>
          <w:w w:val="89"/>
          <w:sz w:val="11"/>
        </w:rPr>
        <w:t>a</w:t>
      </w:r>
      <w:r>
        <w:rPr>
          <w:color w:val="000005"/>
          <w:w w:val="96"/>
          <w:sz w:val="11"/>
        </w:rPr>
        <w:t>g</w:t>
      </w:r>
      <w:r>
        <w:rPr>
          <w:color w:val="000005"/>
          <w:w w:val="86"/>
          <w:sz w:val="11"/>
        </w:rPr>
        <w:t>e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4"/>
          <w:sz w:val="11"/>
        </w:rPr>
        <w:t>w</w:t>
      </w:r>
      <w:r>
        <w:rPr>
          <w:color w:val="000005"/>
          <w:w w:val="80"/>
          <w:sz w:val="11"/>
        </w:rPr>
        <w:t>i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l</w:t>
      </w:r>
      <w:r>
        <w:rPr>
          <w:color w:val="000005"/>
          <w:w w:val="97"/>
          <w:sz w:val="11"/>
        </w:rPr>
        <w:t>o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2"/>
          <w:sz w:val="11"/>
        </w:rPr>
        <w:t>v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l</w:t>
      </w:r>
      <w:r>
        <w:rPr>
          <w:color w:val="000005"/>
          <w:w w:val="94"/>
          <w:sz w:val="11"/>
        </w:rPr>
        <w:t>u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80"/>
          <w:sz w:val="11"/>
        </w:rPr>
        <w:t>i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0"/>
          <w:sz w:val="11"/>
        </w:rPr>
        <w:t>7</w:t>
      </w:r>
      <w:r>
        <w:rPr>
          <w:color w:val="000005"/>
          <w:w w:val="98"/>
          <w:sz w:val="11"/>
        </w:rPr>
        <w:t>5</w:t>
      </w:r>
      <w:r>
        <w:rPr>
          <w:color w:val="000005"/>
          <w:w w:val="140"/>
          <w:sz w:val="11"/>
        </w:rPr>
        <w:t>%</w:t>
      </w:r>
      <w:r>
        <w:rPr>
          <w:color w:val="000005"/>
          <w:w w:val="59"/>
          <w:sz w:val="11"/>
        </w:rPr>
        <w:t>.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rFonts w:ascii="Arial"/>
          <w:b/>
          <w:color w:val="8D0041"/>
          <w:sz w:val="18"/>
        </w:rPr>
        <w:t>Chart 1.8 </w:t>
      </w:r>
      <w:r>
        <w:rPr>
          <w:color w:val="8D0041"/>
          <w:sz w:val="18"/>
        </w:rPr>
        <w:t>Spreads on bank funding remain low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UK banks’ indicative longer-term funding spreads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92" w:firstLine="0"/>
        <w:jc w:val="right"/>
        <w:rPr>
          <w:sz w:val="12"/>
        </w:rPr>
      </w:pPr>
      <w:r>
        <w:rPr/>
        <w:pict>
          <v:group style="position:absolute;margin-left:39.685001pt;margin-top:-4.851919pt;width:185.55pt;height:150.7pt;mso-position-horizontal-relative:page;mso-position-vertical-relative:paragraph;z-index:15772672" coordorigin="794,-97" coordsize="3711,3014">
            <v:line style="position:absolute" from="4144,80" to="4144,2910" stroked="true" strokeweight=".5pt" strokecolor="#231f20">
              <v:stroke dashstyle="solid"/>
            </v:line>
            <v:shape style="position:absolute;left:798;top:393;width:3686;height:2518" coordorigin="799,394" coordsize="3686,2518" path="m4370,2597l4484,2597m969,2597l4314,2597m799,394l912,394m799,710l912,710m799,1024l912,1024m799,1338l912,1338m799,1654l912,1654m799,1967l912,1967m799,2284l912,2284m799,2597l912,2597m4248,2799l4248,2912m3593,2799l3593,2912m2937,2799l2937,2912m2278,2799l2278,2912m1624,2799l1624,2912m967,2799l967,2912m4370,394l4484,394m4370,710l4484,710m4370,1024l4484,1024m4370,1338l4484,1338m4370,1654l4484,1654m4370,1967l4484,1967m4370,2284l4484,2284e" filled="false" stroked="true" strokeweight=".5pt" strokecolor="#231f20">
              <v:path arrowok="t"/>
              <v:stroke dashstyle="solid"/>
            </v:shape>
            <v:shape style="position:absolute;left:958;top:418;width:3362;height:2224" type="#_x0000_t75" stroked="false">
              <v:imagedata r:id="rId34" o:title=""/>
            </v:shape>
            <v:rect style="position:absolute;left:798;top:77;width:3686;height:2835" filled="false" stroked="true" strokeweight=".5pt" strokecolor="#231f20">
              <v:stroke dashstyle="solid"/>
            </v:rect>
            <v:shape style="position:absolute;left:1808;top:100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 bond spreads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54;top:-98;width:1249;height:395" type="#_x0000_t202" filled="false" stroked="false">
              <v:textbox inset="0,0,0,0">
                <w:txbxContent>
                  <w:p>
                    <w:pPr>
                      <w:spacing w:before="1"/>
                      <w:ind w:left="37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 points</w:t>
                    </w:r>
                  </w:p>
                  <w:p>
                    <w:pPr>
                      <w:spacing w:before="113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743;top:862;width:1240;height:70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46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Spread 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5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53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CDS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premia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217;top:2099;width:11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Covered bond 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4.0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92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2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92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2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92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37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spacing w:line="181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9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25"/>
        <w:ind w:left="39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tabs>
          <w:tab w:pos="1262" w:val="left" w:leader="none"/>
          <w:tab w:pos="1913" w:val="left" w:leader="none"/>
          <w:tab w:pos="2568" w:val="left" w:leader="none"/>
          <w:tab w:pos="3224" w:val="left" w:leader="none"/>
          <w:tab w:pos="3610" w:val="left" w:leader="none"/>
        </w:tabs>
        <w:spacing w:line="123" w:lineRule="exact" w:before="0"/>
        <w:ind w:left="534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</w:r>
    </w:p>
    <w:p>
      <w:pPr>
        <w:spacing w:before="123"/>
        <w:ind w:left="153" w:right="0" w:firstLine="0"/>
        <w:jc w:val="left"/>
        <w:rPr>
          <w:sz w:val="11"/>
        </w:rPr>
      </w:pPr>
      <w:r>
        <w:rPr>
          <w:color w:val="000005"/>
          <w:w w:val="95"/>
          <w:sz w:val="11"/>
        </w:rPr>
        <w:t>Sources: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England,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Bloomberg,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Markit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Group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Limited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Constant-maturity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unweighted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secondary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swaps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major </w:t>
      </w:r>
      <w:r>
        <w:rPr>
          <w:color w:val="000005"/>
          <w:sz w:val="11"/>
        </w:rPr>
        <w:t>UK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lenders’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five-year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euro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senior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unsecured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bonds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suitable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proxy.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w w:val="95"/>
          <w:sz w:val="11"/>
        </w:rPr>
        <w:t>Sterling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two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three-year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retail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bonds,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relevant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swap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Unweighted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average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five-year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senior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CDS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premia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major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UK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lenders.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Constant-maturity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unweighted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secondary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swaps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major </w:t>
      </w:r>
      <w:r>
        <w:rPr>
          <w:color w:val="000005"/>
          <w:sz w:val="11"/>
        </w:rPr>
        <w:t>UK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lenders’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five-year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euro-denominated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covered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bonds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or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suitable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proxy.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3"/>
      </w:pPr>
      <w:r>
        <w:rPr>
          <w:color w:val="000005"/>
          <w:w w:val="90"/>
        </w:rPr>
        <w:t>November </w:t>
      </w:r>
      <w:r>
        <w:rPr>
          <w:rFonts w:ascii="Georgia"/>
          <w:i/>
          <w:color w:val="000005"/>
          <w:w w:val="90"/>
        </w:rPr>
        <w:t>Report </w:t>
      </w:r>
      <w:r>
        <w:rPr>
          <w:color w:val="000005"/>
          <w:w w:val="90"/>
        </w:rPr>
        <w:t>(Chart 1.6). Emerging market corporate </w:t>
      </w:r>
      <w:r>
        <w:rPr>
          <w:color w:val="000005"/>
        </w:rPr>
        <w:t>bond prices have also fallen.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color w:val="000005"/>
        </w:rPr>
      </w:pPr>
      <w:r>
        <w:rPr>
          <w:color w:val="000005"/>
        </w:rPr>
        <w:t>Credit</w:t>
      </w:r>
      <w:r>
        <w:rPr>
          <w:color w:val="000005"/>
          <w:spacing w:val="-25"/>
        </w:rPr>
        <w:t> </w:t>
      </w:r>
      <w:r>
        <w:rPr>
          <w:color w:val="000005"/>
        </w:rPr>
        <w:t>conditions</w:t>
      </w:r>
    </w:p>
    <w:p>
      <w:pPr>
        <w:pStyle w:val="BodyText"/>
        <w:spacing w:line="268" w:lineRule="auto" w:before="254"/>
        <w:ind w:left="153" w:right="449"/>
      </w:pPr>
      <w:r>
        <w:rPr>
          <w:color w:val="000005"/>
          <w:w w:val="95"/>
        </w:rPr>
        <w:t>Falls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contributed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declines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bank funding costs and in the interest rates faced by </w:t>
      </w:r>
      <w:r>
        <w:rPr>
          <w:color w:val="000005"/>
          <w:w w:val="95"/>
        </w:rPr>
        <w:t>households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1.7)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businesses.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extent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which </w:t>
      </w:r>
      <w:r>
        <w:rPr>
          <w:color w:val="000005"/>
        </w:rPr>
        <w:t>lower</w:t>
      </w:r>
      <w:r>
        <w:rPr>
          <w:color w:val="000005"/>
          <w:spacing w:val="-46"/>
        </w:rPr>
        <w:t> </w:t>
      </w:r>
      <w:r>
        <w:rPr>
          <w:color w:val="000005"/>
        </w:rPr>
        <w:t>interest</w:t>
      </w:r>
      <w:r>
        <w:rPr>
          <w:color w:val="000005"/>
          <w:spacing w:val="-45"/>
        </w:rPr>
        <w:t> </w:t>
      </w:r>
      <w:r>
        <w:rPr>
          <w:color w:val="000005"/>
        </w:rPr>
        <w:t>rates</w:t>
      </w:r>
      <w:r>
        <w:rPr>
          <w:color w:val="000005"/>
          <w:spacing w:val="-46"/>
        </w:rPr>
        <w:t> </w:t>
      </w:r>
      <w:r>
        <w:rPr>
          <w:color w:val="000005"/>
        </w:rPr>
        <w:t>will</w:t>
      </w:r>
      <w:r>
        <w:rPr>
          <w:color w:val="000005"/>
          <w:spacing w:val="-45"/>
        </w:rPr>
        <w:t> </w:t>
      </w:r>
      <w:r>
        <w:rPr>
          <w:color w:val="000005"/>
        </w:rPr>
        <w:t>lead</w:t>
      </w:r>
      <w:r>
        <w:rPr>
          <w:color w:val="000005"/>
          <w:spacing w:val="-46"/>
        </w:rPr>
        <w:t> </w:t>
      </w:r>
      <w:r>
        <w:rPr>
          <w:color w:val="000005"/>
        </w:rPr>
        <w:t>to</w:t>
      </w:r>
      <w:r>
        <w:rPr>
          <w:color w:val="000005"/>
          <w:spacing w:val="-45"/>
        </w:rPr>
        <w:t> </w:t>
      </w:r>
      <w:r>
        <w:rPr>
          <w:color w:val="000005"/>
        </w:rPr>
        <w:t>an</w:t>
      </w:r>
      <w:r>
        <w:rPr>
          <w:color w:val="000005"/>
          <w:spacing w:val="-46"/>
        </w:rPr>
        <w:t> </w:t>
      </w:r>
      <w:r>
        <w:rPr>
          <w:color w:val="000005"/>
        </w:rPr>
        <w:t>increase</w:t>
      </w:r>
      <w:r>
        <w:rPr>
          <w:color w:val="000005"/>
          <w:spacing w:val="-45"/>
        </w:rPr>
        <w:t> </w:t>
      </w:r>
      <w:r>
        <w:rPr>
          <w:color w:val="000005"/>
        </w:rPr>
        <w:t>in</w:t>
      </w:r>
      <w:r>
        <w:rPr>
          <w:color w:val="000005"/>
          <w:spacing w:val="-46"/>
        </w:rPr>
        <w:t> </w:t>
      </w:r>
      <w:r>
        <w:rPr>
          <w:color w:val="000005"/>
        </w:rPr>
        <w:t>net</w:t>
      </w:r>
      <w:r>
        <w:rPr>
          <w:color w:val="000005"/>
          <w:spacing w:val="-45"/>
        </w:rPr>
        <w:t> </w:t>
      </w:r>
      <w:r>
        <w:rPr>
          <w:color w:val="000005"/>
        </w:rPr>
        <w:t>lending </w:t>
      </w:r>
      <w:r>
        <w:rPr>
          <w:color w:val="000005"/>
          <w:w w:val="90"/>
        </w:rPr>
        <w:t>depends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whether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households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businesses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increase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their </w:t>
      </w:r>
      <w:r>
        <w:rPr>
          <w:color w:val="000005"/>
        </w:rPr>
        <w:t>demand</w:t>
      </w:r>
      <w:r>
        <w:rPr>
          <w:color w:val="000005"/>
          <w:spacing w:val="-23"/>
        </w:rPr>
        <w:t> </w:t>
      </w:r>
      <w:r>
        <w:rPr>
          <w:color w:val="000005"/>
        </w:rPr>
        <w:t>for</w:t>
      </w:r>
      <w:r>
        <w:rPr>
          <w:color w:val="000005"/>
          <w:spacing w:val="-23"/>
        </w:rPr>
        <w:t> </w:t>
      </w:r>
      <w:r>
        <w:rPr>
          <w:color w:val="000005"/>
        </w:rPr>
        <w:t>bank</w:t>
      </w:r>
      <w:r>
        <w:rPr>
          <w:color w:val="000005"/>
          <w:spacing w:val="-23"/>
        </w:rPr>
        <w:t> </w:t>
      </w:r>
      <w:r>
        <w:rPr>
          <w:color w:val="000005"/>
        </w:rPr>
        <w:t>credit</w:t>
      </w:r>
      <w:r>
        <w:rPr>
          <w:color w:val="000005"/>
          <w:spacing w:val="-22"/>
        </w:rPr>
        <w:t> </w:t>
      </w:r>
      <w:r>
        <w:rPr>
          <w:color w:val="000005"/>
        </w:rPr>
        <w:t>in</w:t>
      </w:r>
      <w:r>
        <w:rPr>
          <w:color w:val="000005"/>
          <w:spacing w:val="-23"/>
        </w:rPr>
        <w:t> </w:t>
      </w:r>
      <w:r>
        <w:rPr>
          <w:color w:val="000005"/>
        </w:rPr>
        <w:t>response.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8D0041"/>
        </w:rPr>
        <w:t>Bank funding</w:t>
      </w:r>
    </w:p>
    <w:p>
      <w:pPr>
        <w:pStyle w:val="BodyText"/>
        <w:spacing w:line="268" w:lineRule="auto" w:before="23"/>
        <w:ind w:left="153" w:right="651"/>
      </w:pPr>
      <w:r>
        <w:rPr>
          <w:color w:val="000005"/>
          <w:w w:val="95"/>
        </w:rPr>
        <w:t>Conditions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funding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markets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available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banks </w:t>
      </w:r>
      <w:r>
        <w:rPr>
          <w:color w:val="000005"/>
          <w:w w:val="90"/>
        </w:rPr>
        <w:t>remain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benign,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having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improved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markedly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recent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years. </w:t>
      </w:r>
      <w:r>
        <w:rPr>
          <w:color w:val="000005"/>
        </w:rPr>
        <w:t>Since</w:t>
      </w:r>
      <w:r>
        <w:rPr>
          <w:color w:val="000005"/>
          <w:spacing w:val="-37"/>
        </w:rPr>
        <w:t> </w:t>
      </w:r>
      <w:r>
        <w:rPr>
          <w:color w:val="000005"/>
        </w:rPr>
        <w:t>mid-2012,</w:t>
      </w:r>
      <w:r>
        <w:rPr>
          <w:color w:val="000005"/>
          <w:spacing w:val="-37"/>
        </w:rPr>
        <w:t> </w:t>
      </w:r>
      <w:r>
        <w:rPr>
          <w:color w:val="000005"/>
        </w:rPr>
        <w:t>banks</w:t>
      </w:r>
      <w:r>
        <w:rPr>
          <w:color w:val="000005"/>
          <w:spacing w:val="-36"/>
        </w:rPr>
        <w:t> </w:t>
      </w:r>
      <w:r>
        <w:rPr>
          <w:color w:val="000005"/>
        </w:rPr>
        <w:t>have</w:t>
      </w:r>
      <w:r>
        <w:rPr>
          <w:color w:val="000005"/>
          <w:spacing w:val="-37"/>
        </w:rPr>
        <w:t> </w:t>
      </w:r>
      <w:r>
        <w:rPr>
          <w:color w:val="000005"/>
        </w:rPr>
        <w:t>been</w:t>
      </w:r>
      <w:r>
        <w:rPr>
          <w:color w:val="000005"/>
          <w:spacing w:val="-36"/>
        </w:rPr>
        <w:t> </w:t>
      </w:r>
      <w:r>
        <w:rPr>
          <w:color w:val="000005"/>
        </w:rPr>
        <w:t>able</w:t>
      </w:r>
      <w:r>
        <w:rPr>
          <w:color w:val="000005"/>
          <w:spacing w:val="-37"/>
        </w:rPr>
        <w:t> </w:t>
      </w:r>
      <w:r>
        <w:rPr>
          <w:color w:val="000005"/>
        </w:rPr>
        <w:t>to</w:t>
      </w:r>
      <w:r>
        <w:rPr>
          <w:color w:val="000005"/>
          <w:spacing w:val="-36"/>
        </w:rPr>
        <w:t> </w:t>
      </w:r>
      <w:r>
        <w:rPr>
          <w:color w:val="000005"/>
        </w:rPr>
        <w:t>access</w:t>
      </w:r>
      <w:r>
        <w:rPr>
          <w:color w:val="000005"/>
          <w:spacing w:val="-37"/>
        </w:rPr>
        <w:t> </w:t>
      </w:r>
      <w:r>
        <w:rPr>
          <w:color w:val="000005"/>
        </w:rPr>
        <w:t>the</w:t>
      </w:r>
    </w:p>
    <w:p>
      <w:pPr>
        <w:pStyle w:val="BodyText"/>
        <w:spacing w:line="268" w:lineRule="auto"/>
        <w:ind w:left="153" w:right="460"/>
      </w:pPr>
      <w:r>
        <w:rPr>
          <w:color w:val="000005"/>
        </w:rPr>
        <w:t>Bank</w:t>
      </w:r>
      <w:r>
        <w:rPr>
          <w:color w:val="000005"/>
          <w:spacing w:val="-40"/>
        </w:rPr>
        <w:t> </w:t>
      </w:r>
      <w:r>
        <w:rPr>
          <w:color w:val="000005"/>
        </w:rPr>
        <w:t>of</w:t>
      </w:r>
      <w:r>
        <w:rPr>
          <w:color w:val="000005"/>
          <w:spacing w:val="-39"/>
        </w:rPr>
        <w:t> </w:t>
      </w:r>
      <w:r>
        <w:rPr>
          <w:color w:val="000005"/>
        </w:rPr>
        <w:t>England</w:t>
      </w:r>
      <w:r>
        <w:rPr>
          <w:color w:val="000005"/>
          <w:spacing w:val="-39"/>
        </w:rPr>
        <w:t> </w:t>
      </w:r>
      <w:r>
        <w:rPr>
          <w:color w:val="000005"/>
        </w:rPr>
        <w:t>and</w:t>
      </w:r>
      <w:r>
        <w:rPr>
          <w:color w:val="000005"/>
          <w:spacing w:val="-39"/>
        </w:rPr>
        <w:t> </w:t>
      </w:r>
      <w:r>
        <w:rPr>
          <w:color w:val="000005"/>
        </w:rPr>
        <w:t>HM</w:t>
      </w:r>
      <w:r>
        <w:rPr>
          <w:color w:val="000005"/>
          <w:spacing w:val="-40"/>
        </w:rPr>
        <w:t> </w:t>
      </w:r>
      <w:r>
        <w:rPr>
          <w:color w:val="000005"/>
        </w:rPr>
        <w:t>Treasury’s</w:t>
      </w:r>
      <w:r>
        <w:rPr>
          <w:color w:val="000005"/>
          <w:spacing w:val="-39"/>
        </w:rPr>
        <w:t> </w:t>
      </w:r>
      <w:r>
        <w:rPr>
          <w:color w:val="000005"/>
        </w:rPr>
        <w:t>Funding</w:t>
      </w:r>
      <w:r>
        <w:rPr>
          <w:color w:val="000005"/>
          <w:spacing w:val="-39"/>
        </w:rPr>
        <w:t> </w:t>
      </w:r>
      <w:r>
        <w:rPr>
          <w:color w:val="000005"/>
        </w:rPr>
        <w:t>for</w:t>
      </w:r>
      <w:r>
        <w:rPr>
          <w:color w:val="000005"/>
          <w:spacing w:val="-39"/>
        </w:rPr>
        <w:t> </w:t>
      </w:r>
      <w:r>
        <w:rPr>
          <w:color w:val="000005"/>
        </w:rPr>
        <w:t>Lending </w:t>
      </w:r>
      <w:r>
        <w:rPr>
          <w:color w:val="000005"/>
          <w:w w:val="95"/>
        </w:rPr>
        <w:t>Scheme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(FLS).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December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2014,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FLS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extended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until January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2016,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incentives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focused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towards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lending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small</w:t>
      </w:r>
      <w:r>
        <w:rPr>
          <w:color w:val="000005"/>
          <w:spacing w:val="-24"/>
        </w:rPr>
        <w:t> </w:t>
      </w:r>
      <w:r>
        <w:rPr>
          <w:color w:val="000005"/>
        </w:rPr>
        <w:t>and</w:t>
      </w:r>
      <w:r>
        <w:rPr>
          <w:color w:val="000005"/>
          <w:spacing w:val="-23"/>
        </w:rPr>
        <w:t> </w:t>
      </w:r>
      <w:r>
        <w:rPr>
          <w:color w:val="000005"/>
        </w:rPr>
        <w:t>medium-sized</w:t>
      </w:r>
      <w:r>
        <w:rPr>
          <w:color w:val="000005"/>
          <w:spacing w:val="-24"/>
        </w:rPr>
        <w:t> </w:t>
      </w:r>
      <w:r>
        <w:rPr>
          <w:color w:val="000005"/>
        </w:rPr>
        <w:t>enterprises.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00"/>
      </w:pPr>
      <w:r>
        <w:rPr>
          <w:color w:val="000005"/>
          <w:w w:val="95"/>
        </w:rPr>
        <w:t>Banks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able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raise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funds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wholesale 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deposit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funding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markets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during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2014,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limiting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need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to draw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FLS.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short-term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over 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1.1)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meant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reference </w:t>
      </w:r>
      <w:r>
        <w:rPr>
          <w:color w:val="000005"/>
          <w:w w:val="90"/>
        </w:rPr>
        <w:t>rates,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which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constitute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part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banks’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wholesale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funding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costs, </w:t>
      </w:r>
      <w:r>
        <w:rPr>
          <w:color w:val="000005"/>
          <w:w w:val="95"/>
        </w:rPr>
        <w:t>have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fallen.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Meanwhile,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spread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reference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that banks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pay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changed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1.8).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Similarly,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although </w:t>
      </w:r>
      <w:r>
        <w:rPr>
          <w:color w:val="000005"/>
          <w:w w:val="90"/>
        </w:rPr>
        <w:t>retail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deposit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not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fallen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much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wholesale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rates, </w:t>
      </w:r>
      <w:r>
        <w:rPr>
          <w:color w:val="000005"/>
          <w:w w:val="95"/>
        </w:rPr>
        <w:t>they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historically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levels.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506"/>
      </w:pPr>
      <w:r>
        <w:rPr>
          <w:color w:val="000005"/>
        </w:rPr>
        <w:t>One</w:t>
      </w:r>
      <w:r>
        <w:rPr>
          <w:color w:val="000005"/>
          <w:spacing w:val="-37"/>
        </w:rPr>
        <w:t> </w:t>
      </w:r>
      <w:r>
        <w:rPr>
          <w:color w:val="000005"/>
        </w:rPr>
        <w:t>factor</w:t>
      </w:r>
      <w:r>
        <w:rPr>
          <w:color w:val="000005"/>
          <w:spacing w:val="-37"/>
        </w:rPr>
        <w:t> </w:t>
      </w:r>
      <w:r>
        <w:rPr>
          <w:color w:val="000005"/>
        </w:rPr>
        <w:t>that</w:t>
      </w:r>
      <w:r>
        <w:rPr>
          <w:color w:val="000005"/>
          <w:spacing w:val="-37"/>
        </w:rPr>
        <w:t> </w:t>
      </w:r>
      <w:r>
        <w:rPr>
          <w:color w:val="000005"/>
        </w:rPr>
        <w:t>has</w:t>
      </w:r>
      <w:r>
        <w:rPr>
          <w:color w:val="000005"/>
          <w:spacing w:val="-37"/>
        </w:rPr>
        <w:t> </w:t>
      </w:r>
      <w:r>
        <w:rPr>
          <w:color w:val="000005"/>
        </w:rPr>
        <w:t>probably</w:t>
      </w:r>
      <w:r>
        <w:rPr>
          <w:color w:val="000005"/>
          <w:spacing w:val="-37"/>
        </w:rPr>
        <w:t> </w:t>
      </w:r>
      <w:r>
        <w:rPr>
          <w:color w:val="000005"/>
        </w:rPr>
        <w:t>contributed</w:t>
      </w:r>
      <w:r>
        <w:rPr>
          <w:color w:val="000005"/>
          <w:spacing w:val="-37"/>
        </w:rPr>
        <w:t> </w:t>
      </w:r>
      <w:r>
        <w:rPr>
          <w:color w:val="000005"/>
        </w:rPr>
        <w:t>to</w:t>
      </w:r>
      <w:r>
        <w:rPr>
          <w:color w:val="000005"/>
          <w:spacing w:val="-37"/>
        </w:rPr>
        <w:t> </w:t>
      </w:r>
      <w:r>
        <w:rPr>
          <w:color w:val="000005"/>
        </w:rPr>
        <w:t>the</w:t>
      </w:r>
      <w:r>
        <w:rPr>
          <w:color w:val="000005"/>
          <w:spacing w:val="-37"/>
        </w:rPr>
        <w:t> </w:t>
      </w:r>
      <w:r>
        <w:rPr>
          <w:color w:val="000005"/>
        </w:rPr>
        <w:t>fall</w:t>
      </w:r>
      <w:r>
        <w:rPr>
          <w:color w:val="000005"/>
          <w:spacing w:val="-36"/>
        </w:rPr>
        <w:t> </w:t>
      </w:r>
      <w:r>
        <w:rPr>
          <w:color w:val="000005"/>
        </w:rPr>
        <w:t>in </w:t>
      </w:r>
      <w:r>
        <w:rPr>
          <w:color w:val="000005"/>
          <w:w w:val="90"/>
        </w:rPr>
        <w:t>wholesale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funding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costs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since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2012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increased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confidence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in </w:t>
      </w:r>
      <w:r>
        <w:rPr>
          <w:color w:val="000005"/>
        </w:rPr>
        <w:t>the</w:t>
      </w:r>
      <w:r>
        <w:rPr>
          <w:color w:val="000005"/>
          <w:spacing w:val="-34"/>
        </w:rPr>
        <w:t> </w:t>
      </w:r>
      <w:r>
        <w:rPr>
          <w:color w:val="000005"/>
        </w:rPr>
        <w:t>resilience</w:t>
      </w:r>
      <w:r>
        <w:rPr>
          <w:color w:val="000005"/>
          <w:spacing w:val="-34"/>
        </w:rPr>
        <w:t> </w:t>
      </w:r>
      <w:r>
        <w:rPr>
          <w:color w:val="000005"/>
        </w:rPr>
        <w:t>of</w:t>
      </w:r>
      <w:r>
        <w:rPr>
          <w:color w:val="000005"/>
          <w:spacing w:val="-33"/>
        </w:rPr>
        <w:t> </w:t>
      </w:r>
      <w:r>
        <w:rPr>
          <w:color w:val="000005"/>
        </w:rPr>
        <w:t>the</w:t>
      </w:r>
      <w:r>
        <w:rPr>
          <w:color w:val="000005"/>
          <w:spacing w:val="-34"/>
        </w:rPr>
        <w:t> </w:t>
      </w:r>
      <w:r>
        <w:rPr>
          <w:color w:val="000005"/>
        </w:rPr>
        <w:t>UK</w:t>
      </w:r>
      <w:r>
        <w:rPr>
          <w:color w:val="000005"/>
          <w:spacing w:val="-33"/>
        </w:rPr>
        <w:t> </w:t>
      </w:r>
      <w:r>
        <w:rPr>
          <w:color w:val="000005"/>
        </w:rPr>
        <w:t>banking</w:t>
      </w:r>
      <w:r>
        <w:rPr>
          <w:color w:val="000005"/>
          <w:spacing w:val="-34"/>
        </w:rPr>
        <w:t> </w:t>
      </w:r>
      <w:r>
        <w:rPr>
          <w:color w:val="000005"/>
        </w:rPr>
        <w:t>sector.</w:t>
      </w:r>
      <w:r>
        <w:rPr>
          <w:color w:val="000005"/>
          <w:spacing w:val="-6"/>
        </w:rPr>
        <w:t> </w:t>
      </w:r>
      <w:r>
        <w:rPr>
          <w:color w:val="000005"/>
        </w:rPr>
        <w:t>Results</w:t>
      </w:r>
      <w:r>
        <w:rPr>
          <w:color w:val="000005"/>
          <w:spacing w:val="-34"/>
        </w:rPr>
        <w:t> </w:t>
      </w:r>
      <w:r>
        <w:rPr>
          <w:color w:val="000005"/>
        </w:rPr>
        <w:t>of</w:t>
      </w:r>
      <w:r>
        <w:rPr>
          <w:color w:val="000005"/>
          <w:spacing w:val="-33"/>
        </w:rPr>
        <w:t> </w:t>
      </w:r>
      <w:r>
        <w:rPr>
          <w:color w:val="000005"/>
        </w:rPr>
        <w:t>a</w:t>
      </w:r>
    </w:p>
    <w:p>
      <w:pPr>
        <w:pStyle w:val="BodyText"/>
        <w:spacing w:line="268" w:lineRule="auto"/>
        <w:ind w:left="153" w:right="369"/>
      </w:pPr>
      <w:r>
        <w:rPr>
          <w:color w:val="000005"/>
        </w:rPr>
        <w:t>UK</w:t>
      </w:r>
      <w:r>
        <w:rPr>
          <w:color w:val="000005"/>
          <w:spacing w:val="-42"/>
        </w:rPr>
        <w:t> </w:t>
      </w:r>
      <w:r>
        <w:rPr>
          <w:color w:val="000005"/>
        </w:rPr>
        <w:t>stress</w:t>
      </w:r>
      <w:r>
        <w:rPr>
          <w:color w:val="000005"/>
          <w:spacing w:val="-42"/>
        </w:rPr>
        <w:t> </w:t>
      </w:r>
      <w:r>
        <w:rPr>
          <w:color w:val="000005"/>
        </w:rPr>
        <w:t>test</w:t>
      </w:r>
      <w:r>
        <w:rPr>
          <w:color w:val="000005"/>
          <w:spacing w:val="-41"/>
        </w:rPr>
        <w:t> </w:t>
      </w:r>
      <w:r>
        <w:rPr>
          <w:color w:val="000005"/>
        </w:rPr>
        <w:t>assessing</w:t>
      </w:r>
      <w:r>
        <w:rPr>
          <w:color w:val="000005"/>
          <w:spacing w:val="-42"/>
        </w:rPr>
        <w:t> </w:t>
      </w:r>
      <w:r>
        <w:rPr>
          <w:color w:val="000005"/>
        </w:rPr>
        <w:t>that</w:t>
      </w:r>
      <w:r>
        <w:rPr>
          <w:color w:val="000005"/>
          <w:spacing w:val="-42"/>
        </w:rPr>
        <w:t> </w:t>
      </w:r>
      <w:r>
        <w:rPr>
          <w:color w:val="000005"/>
        </w:rPr>
        <w:t>resilience</w:t>
      </w:r>
      <w:r>
        <w:rPr>
          <w:color w:val="000005"/>
          <w:spacing w:val="-41"/>
        </w:rPr>
        <w:t> </w:t>
      </w:r>
      <w:r>
        <w:rPr>
          <w:color w:val="000005"/>
        </w:rPr>
        <w:t>were</w:t>
      </w:r>
      <w:r>
        <w:rPr>
          <w:color w:val="000005"/>
          <w:spacing w:val="-42"/>
        </w:rPr>
        <w:t> </w:t>
      </w:r>
      <w:r>
        <w:rPr>
          <w:color w:val="000005"/>
        </w:rPr>
        <w:t>published</w:t>
      </w:r>
      <w:r>
        <w:rPr>
          <w:color w:val="000005"/>
          <w:spacing w:val="-42"/>
        </w:rPr>
        <w:t> </w:t>
      </w:r>
      <w:r>
        <w:rPr>
          <w:color w:val="000005"/>
        </w:rPr>
        <w:t>in </w:t>
      </w:r>
      <w:r>
        <w:rPr>
          <w:color w:val="000005"/>
          <w:w w:val="95"/>
        </w:rPr>
        <w:t>December 2014.</w:t>
      </w:r>
      <w:r>
        <w:rPr>
          <w:color w:val="000005"/>
          <w:w w:val="95"/>
          <w:position w:val="4"/>
          <w:sz w:val="14"/>
        </w:rPr>
        <w:t>(1) </w:t>
      </w:r>
      <w:r>
        <w:rPr>
          <w:color w:val="000005"/>
          <w:w w:val="95"/>
        </w:rPr>
        <w:t>The Financial Policy Committee judged </w:t>
      </w:r>
      <w:r>
        <w:rPr>
          <w:color w:val="000005"/>
          <w:w w:val="90"/>
        </w:rPr>
        <w:t>that,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at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end-2013,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no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system-wide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macroprudential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actions were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necessary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improve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resilience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banking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sector.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8D0041"/>
        </w:rPr>
        <w:t>Mortgage lending and the housing market</w:t>
      </w:r>
    </w:p>
    <w:p>
      <w:pPr>
        <w:pStyle w:val="BodyText"/>
        <w:spacing w:line="268" w:lineRule="auto" w:before="23"/>
        <w:ind w:left="153" w:right="428"/>
      </w:pPr>
      <w:r>
        <w:rPr>
          <w:color w:val="000005"/>
          <w:w w:val="95"/>
        </w:rPr>
        <w:t>Interest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secured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lending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households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fallen </w:t>
      </w:r>
      <w:r>
        <w:rPr>
          <w:color w:val="000005"/>
          <w:w w:val="90"/>
        </w:rPr>
        <w:t>significantly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over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past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three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months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(Chart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1.7),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reflecting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funding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costs.</w:t>
      </w:r>
      <w:r>
        <w:rPr>
          <w:color w:val="000005"/>
          <w:spacing w:val="-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two-year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fixed mortgage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rate,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example,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record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low.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 interest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should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support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mortgage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activity,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but 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level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mortgage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applications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remains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1.9).</w:t>
      </w:r>
    </w:p>
    <w:p>
      <w:pPr>
        <w:pStyle w:val="BodyText"/>
        <w:spacing w:line="268" w:lineRule="auto"/>
        <w:ind w:left="153" w:right="510"/>
      </w:pPr>
      <w:r>
        <w:rPr>
          <w:color w:val="000005"/>
          <w:w w:val="95"/>
        </w:rPr>
        <w:t>Mortgage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approvals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house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purchase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averaged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60,000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per </w:t>
      </w:r>
      <w:r>
        <w:rPr>
          <w:color w:val="000005"/>
        </w:rPr>
        <w:t>month</w:t>
      </w:r>
      <w:r>
        <w:rPr>
          <w:color w:val="000005"/>
          <w:spacing w:val="-37"/>
        </w:rPr>
        <w:t> </w:t>
      </w:r>
      <w:r>
        <w:rPr>
          <w:color w:val="000005"/>
        </w:rPr>
        <w:t>in</w:t>
      </w:r>
      <w:r>
        <w:rPr>
          <w:color w:val="000005"/>
          <w:spacing w:val="-36"/>
        </w:rPr>
        <w:t> </w:t>
      </w:r>
      <w:r>
        <w:rPr>
          <w:color w:val="000005"/>
        </w:rPr>
        <w:t>Q4,</w:t>
      </w:r>
      <w:r>
        <w:rPr>
          <w:color w:val="000005"/>
          <w:spacing w:val="-36"/>
        </w:rPr>
        <w:t> </w:t>
      </w:r>
      <w:r>
        <w:rPr>
          <w:color w:val="000005"/>
        </w:rPr>
        <w:t>weaker</w:t>
      </w:r>
      <w:r>
        <w:rPr>
          <w:color w:val="000005"/>
          <w:spacing w:val="-36"/>
        </w:rPr>
        <w:t> </w:t>
      </w:r>
      <w:r>
        <w:rPr>
          <w:color w:val="000005"/>
        </w:rPr>
        <w:t>than</w:t>
      </w:r>
      <w:r>
        <w:rPr>
          <w:color w:val="000005"/>
          <w:spacing w:val="-36"/>
        </w:rPr>
        <w:t> </w:t>
      </w:r>
      <w:r>
        <w:rPr>
          <w:color w:val="000005"/>
        </w:rPr>
        <w:t>expected</w:t>
      </w:r>
      <w:r>
        <w:rPr>
          <w:color w:val="000005"/>
          <w:spacing w:val="-36"/>
        </w:rPr>
        <w:t> </w:t>
      </w:r>
      <w:r>
        <w:rPr>
          <w:color w:val="000005"/>
        </w:rPr>
        <w:t>at</w:t>
      </w:r>
      <w:r>
        <w:rPr>
          <w:color w:val="000005"/>
          <w:spacing w:val="-36"/>
        </w:rPr>
        <w:t> </w:t>
      </w:r>
      <w:r>
        <w:rPr>
          <w:color w:val="000005"/>
        </w:rPr>
        <w:t>the</w:t>
      </w:r>
      <w:r>
        <w:rPr>
          <w:color w:val="000005"/>
          <w:spacing w:val="-36"/>
        </w:rPr>
        <w:t> </w:t>
      </w:r>
      <w:r>
        <w:rPr>
          <w:color w:val="000005"/>
        </w:rPr>
        <w:t>time</w:t>
      </w:r>
      <w:r>
        <w:rPr>
          <w:color w:val="000005"/>
          <w:spacing w:val="-36"/>
        </w:rPr>
        <w:t> </w:t>
      </w:r>
      <w:r>
        <w:rPr>
          <w:color w:val="000005"/>
        </w:rPr>
        <w:t>of</w:t>
      </w:r>
      <w:r>
        <w:rPr>
          <w:color w:val="000005"/>
          <w:spacing w:val="-36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November</w:t>
      </w:r>
      <w:r>
        <w:rPr>
          <w:color w:val="000005"/>
          <w:spacing w:val="-36"/>
          <w:w w:val="95"/>
        </w:rPr>
        <w:t> </w:t>
      </w:r>
      <w:r>
        <w:rPr>
          <w:rFonts w:ascii="Georgia"/>
          <w:i/>
          <w:color w:val="000005"/>
          <w:w w:val="95"/>
        </w:rPr>
        <w:t>Report</w:t>
      </w:r>
      <w:r>
        <w:rPr>
          <w:rFonts w:ascii="Georgia"/>
          <w:i/>
          <w:color w:val="000005"/>
          <w:spacing w:val="-23"/>
          <w:w w:val="95"/>
        </w:rPr>
        <w:t> </w:t>
      </w:r>
      <w:r>
        <w:rPr>
          <w:color w:val="000005"/>
          <w:w w:val="95"/>
        </w:rPr>
        <w:t>(Table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1.A).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level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overall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housing </w:t>
      </w:r>
      <w:r>
        <w:rPr>
          <w:color w:val="000005"/>
        </w:rPr>
        <w:t>transactions remains</w:t>
      </w:r>
      <w:r>
        <w:rPr>
          <w:color w:val="000005"/>
          <w:spacing w:val="-41"/>
        </w:rPr>
        <w:t> </w:t>
      </w:r>
      <w:r>
        <w:rPr>
          <w:color w:val="000005"/>
        </w:rPr>
        <w:t>muted.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54" w:space="875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8d00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"/>
        </w:numPr>
        <w:tabs>
          <w:tab w:pos="5696" w:val="left" w:leader="none"/>
        </w:tabs>
        <w:spacing w:line="235" w:lineRule="auto" w:before="57" w:after="0"/>
        <w:ind w:left="5695" w:right="580" w:hanging="213"/>
        <w:jc w:val="left"/>
        <w:rPr>
          <w:color w:val="000005"/>
          <w:sz w:val="14"/>
        </w:rPr>
      </w:pPr>
      <w:r>
        <w:rPr>
          <w:color w:val="000005"/>
          <w:w w:val="95"/>
          <w:sz w:val="14"/>
        </w:rPr>
        <w:t>For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detailed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discussion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results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stress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test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see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December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2014 </w:t>
      </w:r>
      <w:r>
        <w:rPr>
          <w:rFonts w:ascii="Georgia"/>
          <w:i/>
          <w:color w:val="000005"/>
          <w:w w:val="85"/>
          <w:sz w:val="14"/>
        </w:rPr>
        <w:t>Financial Stability Report</w:t>
      </w:r>
      <w:r>
        <w:rPr>
          <w:color w:val="000005"/>
          <w:w w:val="85"/>
          <w:sz w:val="14"/>
        </w:rPr>
        <w:t>; </w:t>
      </w:r>
      <w:hyperlink r:id="rId35">
        <w:r>
          <w:rPr>
            <w:color w:val="000005"/>
            <w:w w:val="85"/>
            <w:sz w:val="14"/>
          </w:rPr>
          <w:t>www.bankofengland.co.uk/publications/Documents/fsr/</w:t>
        </w:r>
      </w:hyperlink>
      <w:hyperlink r:id="rId35">
        <w:r>
          <w:rPr>
            <w:color w:val="000005"/>
            <w:w w:val="85"/>
            <w:sz w:val="14"/>
          </w:rPr>
          <w:t> </w:t>
        </w:r>
        <w:r>
          <w:rPr>
            <w:color w:val="000005"/>
            <w:w w:val="95"/>
            <w:sz w:val="14"/>
          </w:rPr>
          <w:t>2014/fsrfull1412.pdf</w:t>
        </w:r>
      </w:hyperlink>
      <w:r>
        <w:rPr>
          <w:color w:val="000005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9pt;height:.7pt;mso-position-horizontal-relative:char;mso-position-vertical-relative:line" coordorigin="0,0" coordsize="4380,14">
            <v:line style="position:absolute" from="0,7" to="4380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" w:firstLine="0"/>
        <w:jc w:val="left"/>
        <w:rPr>
          <w:sz w:val="18"/>
        </w:rPr>
      </w:pPr>
      <w:r>
        <w:rPr>
          <w:rFonts w:ascii="Arial"/>
          <w:b/>
          <w:color w:val="8D0041"/>
          <w:sz w:val="18"/>
        </w:rPr>
        <w:t>Chart</w:t>
      </w:r>
      <w:r>
        <w:rPr>
          <w:rFonts w:ascii="Arial"/>
          <w:b/>
          <w:color w:val="8D0041"/>
          <w:spacing w:val="-36"/>
          <w:sz w:val="18"/>
        </w:rPr>
        <w:t> </w:t>
      </w:r>
      <w:r>
        <w:rPr>
          <w:rFonts w:ascii="Arial"/>
          <w:b/>
          <w:color w:val="8D0041"/>
          <w:sz w:val="18"/>
        </w:rPr>
        <w:t>1.9</w:t>
      </w:r>
      <w:r>
        <w:rPr>
          <w:rFonts w:ascii="Arial"/>
          <w:b/>
          <w:color w:val="8D0041"/>
          <w:spacing w:val="-21"/>
          <w:sz w:val="18"/>
        </w:rPr>
        <w:t> </w:t>
      </w:r>
      <w:r>
        <w:rPr>
          <w:color w:val="8D0041"/>
          <w:sz w:val="18"/>
        </w:rPr>
        <w:t>Mortgage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applications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and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approvals</w:t>
      </w:r>
      <w:r>
        <w:rPr>
          <w:color w:val="8D0041"/>
          <w:spacing w:val="-39"/>
          <w:sz w:val="18"/>
        </w:rPr>
        <w:t> </w:t>
      </w:r>
      <w:r>
        <w:rPr>
          <w:color w:val="8D0041"/>
          <w:spacing w:val="-3"/>
          <w:sz w:val="18"/>
        </w:rPr>
        <w:t>remain </w:t>
      </w:r>
      <w:r>
        <w:rPr>
          <w:color w:val="8D0041"/>
          <w:sz w:val="18"/>
        </w:rPr>
        <w:t>weak</w:t>
      </w:r>
    </w:p>
    <w:p>
      <w:pPr>
        <w:spacing w:line="271" w:lineRule="auto" w:before="2"/>
        <w:ind w:left="153" w:right="541" w:firstLine="0"/>
        <w:jc w:val="left"/>
        <w:rPr>
          <w:sz w:val="16"/>
        </w:rPr>
      </w:pPr>
      <w:r>
        <w:rPr>
          <w:color w:val="000005"/>
          <w:w w:val="95"/>
          <w:sz w:val="16"/>
        </w:rPr>
        <w:t>Mortgage</w:t>
      </w:r>
      <w:r>
        <w:rPr>
          <w:color w:val="000005"/>
          <w:spacing w:val="-27"/>
          <w:w w:val="95"/>
          <w:sz w:val="16"/>
        </w:rPr>
        <w:t> </w:t>
      </w:r>
      <w:r>
        <w:rPr>
          <w:color w:val="000005"/>
          <w:w w:val="95"/>
          <w:sz w:val="16"/>
        </w:rPr>
        <w:t>applications,</w:t>
      </w:r>
      <w:r>
        <w:rPr>
          <w:color w:val="000005"/>
          <w:spacing w:val="-27"/>
          <w:w w:val="95"/>
          <w:sz w:val="16"/>
        </w:rPr>
        <w:t> </w:t>
      </w:r>
      <w:r>
        <w:rPr>
          <w:color w:val="000005"/>
          <w:w w:val="95"/>
          <w:sz w:val="16"/>
        </w:rPr>
        <w:t>mortgage</w:t>
      </w:r>
      <w:r>
        <w:rPr>
          <w:color w:val="000005"/>
          <w:spacing w:val="-27"/>
          <w:w w:val="95"/>
          <w:sz w:val="16"/>
        </w:rPr>
        <w:t> </w:t>
      </w:r>
      <w:r>
        <w:rPr>
          <w:color w:val="000005"/>
          <w:w w:val="95"/>
          <w:sz w:val="16"/>
        </w:rPr>
        <w:t>approvals</w:t>
      </w:r>
      <w:r>
        <w:rPr>
          <w:color w:val="000005"/>
          <w:spacing w:val="-27"/>
          <w:w w:val="95"/>
          <w:sz w:val="16"/>
        </w:rPr>
        <w:t> </w:t>
      </w:r>
      <w:r>
        <w:rPr>
          <w:color w:val="000005"/>
          <w:w w:val="95"/>
          <w:sz w:val="16"/>
        </w:rPr>
        <w:t>and</w:t>
      </w:r>
      <w:r>
        <w:rPr>
          <w:color w:val="000005"/>
          <w:spacing w:val="-27"/>
          <w:w w:val="95"/>
          <w:sz w:val="16"/>
        </w:rPr>
        <w:t> </w:t>
      </w:r>
      <w:r>
        <w:rPr>
          <w:color w:val="000005"/>
          <w:spacing w:val="-3"/>
          <w:w w:val="95"/>
          <w:sz w:val="16"/>
        </w:rPr>
        <w:t>housing </w:t>
      </w:r>
      <w:r>
        <w:rPr>
          <w:color w:val="000005"/>
          <w:sz w:val="16"/>
        </w:rPr>
        <w:t>transactions</w:t>
      </w:r>
    </w:p>
    <w:p>
      <w:pPr>
        <w:spacing w:before="101"/>
        <w:ind w:left="0" w:right="243" w:firstLine="0"/>
        <w:jc w:val="right"/>
        <w:rPr>
          <w:sz w:val="12"/>
        </w:rPr>
      </w:pPr>
      <w:r>
        <w:rPr/>
        <w:pict>
          <v:group style="position:absolute;margin-left:39.685101pt;margin-top:13.432076pt;width:184.8pt;height:142.25pt;mso-position-horizontal-relative:page;mso-position-vertical-relative:paragraph;z-index:-20947968" coordorigin="794,269" coordsize="3696,2845">
            <v:rect style="position:absolute;left:798;top:273;width:3686;height:2835" filled="false" stroked="true" strokeweight=".5pt" strokecolor="#231f20">
              <v:stroke dashstyle="solid"/>
            </v:rect>
            <v:shape style="position:absolute;left:798;top:682;width:3686;height:2427" coordorigin="799,682" coordsize="3686,2427" path="m4370,682l4484,682m4370,1085l4484,1085m4370,1489l4484,1489m4370,1894l4484,1894m4370,2298l4484,2298m4370,2703l4484,2703m799,682l912,682m799,1085l912,1085m799,1489l912,1489m799,1894l912,1894m799,2298l912,2298m799,2703l912,2703m3971,2995l3971,3108m3220,2995l3220,3108m2468,2995l2468,3108m1717,2995l1717,3108m967,2995l967,3108e" filled="false" stroked="true" strokeweight=".5pt" strokecolor="#231f20">
              <v:path arrowok="t"/>
              <v:stroke dashstyle="solid"/>
            </v:shape>
            <v:shape style="position:absolute;left:967;top:500;width:3347;height:1710" coordorigin="968,500" coordsize="3347,1710" path="m968,723l998,690,1031,516,1062,670,1092,656,1125,565,1155,648,1186,797,1219,500,1249,523,1280,538,1313,674,1343,603,1374,750,1406,714,1437,685,1467,619,1500,815,1531,581,1561,968,1594,1243,1625,1118,1655,1423,1688,1269,1718,804,1749,846,1782,1214,1812,1182,1843,1405,1875,1323,1906,1557,1936,1739,1969,1521,2000,1699,2030,2156,2063,2085,2094,2007,2124,2112,2157,2210,2187,2116,2218,2094,2251,2098,2281,2047,2312,1962,2344,2014,2375,1991,2405,1991,2438,1953,2469,2029,2499,1993,2532,1973,2563,1951,2593,1891,2626,1956,2656,1875,2687,1820,2720,1835,2750,1835,2781,1840,2813,1915,2844,1956,2874,1702,2907,1842,2938,1900,2968,1940,3001,1773,3032,1695,3062,1764,3095,1851,3125,1615,3156,1860,3189,1809,3219,1795,3250,1842,3282,1869,3313,1887,3343,1951,3376,1976,3407,1998,3437,2000,3470,1911,3501,1915,3531,1891,3564,1924,3594,1887,3625,1829,3658,1675,3688,1710,3719,1601,3751,1528,3782,1552,3812,1499,3845,1448,3876,1479,3906,1367,3939,1249,3970,1526,4000,1597,4033,1690,4063,1739,4094,1797,4127,1768,4157,1706,4188,1806,4220,1965,4251,1853,4281,1866,4314,1826e" filled="false" stroked="true" strokeweight="1.0pt" strokecolor="#00568b">
              <v:path arrowok="t"/>
              <v:stroke dashstyle="solid"/>
            </v:shape>
            <v:shape style="position:absolute;left:967;top:551;width:3347;height:1848" coordorigin="968,552" coordsize="3347,1848" path="m968,701l998,797,1031,770,1062,826,1092,799,1125,732,1155,759,1186,712,1219,714,1249,623,1280,552,1313,688,1343,656,1374,688,1406,797,1437,853,1467,710,1500,779,1531,806,1561,884,1594,917,1625,1189,1655,1258,1688,1229,1718,1093,1749,1236,1782,1427,1812,1412,1843,1713,1875,1835,1906,1924,1936,1976,1969,1989,2000,1989,2030,2317,2063,2301,2094,2297,2124,2276,2157,2279,2187,2248,2218,2239,2251,2187,2281,2174,2312,2241,2344,2223,2375,2227,2405,2232,2438,2192,2469,2343,2499,2299,2532,2283,2563,2283,2593,2285,2626,2285,2656,2283,2687,2303,2720,2301,2750,2310,2781,2283,2813,2357,2844,2323,2874,2261,2907,2299,2938,2350,2968,2323,3001,2276,3032,2270,3062,2227,3095,2256,3125,2250,3156,2265,3189,2261,3219,2243,3250,2319,3282,2314,3313,2290,3343,2339,3376,2381,3407,2399,3437,2381,3470,2332,3501,2328,3531,2328,3564,2312,3594,2361,3625,2357,3658,2317,3688,2303,3719,2254,3751,2263,3782,2227,3845,2170,3906,2147,3939,2138,3970,2105,4000,2172,4033,2210,4063,2250,4094,2303,4127,2236,4157,2212,4188,2248,4220,2288,4251,2299,4281,2294,4314,2274e" filled="false" stroked="true" strokeweight="1pt" strokecolor="#b01c88">
              <v:path arrowok="t"/>
              <v:stroke dashstyle="solid"/>
            </v:shape>
            <v:shape style="position:absolute;left:967;top:2053;width:3347;height:838" coordorigin="968,2054" coordsize="3347,838" path="m968,2145l998,2196,1031,2172,1062,2219,1092,2176,1125,2149,1155,2149,1186,2145,1219,2109,1249,2078,1280,2054,1313,2143,1343,2136,1374,2161,1406,2190,1437,2227,1467,2190,1531,2198,1594,2305,1625,2397,1655,2453,1688,2499,1718,2524,1749,2548,1782,2615,1812,2658,1843,2780,1875,2820,1906,2838,1936,2845,1969,2842,2000,2849,2030,2892,2063,2847,2094,2838,2124,2785,2157,2773,2187,2738,2218,2729,2251,2695,2281,2675,2312,2675,2344,2658,2375,2649,2405,2635,2438,2631,2469,2729,2499,2729,2532,2713,2563,2702,2593,2700,2626,2711,2656,2709,2687,2724,2720,2724,2750,2731,2781,2724,2813,2764,2844,2751,2874,2731,2907,2722,2938,2736,2968,2729,3001,2709,3032,2700,3062,2675,3095,2695,3125,2684,3156,2682,3189,2680,3219,2651,3250,2707,3282,2698,3313,2687,3343,2709,3376,2722,3407,2724,3437,2718,3470,2702,3501,2680,3531,2673,3564,2655,3594,2675,3625,2684,3658,2673,3688,2658,3719,2631,3751,2637,3782,2613,3812,2593,3845,2564,3876,2553,3906,2533,3939,2522,3970,2495,4000,2542,4033,2566,4063,2597,4094,2608,4127,2571,4157,2573,4188,2588,4220,2611,4251,2626,4281,2631,4314,2620e" filled="false" stroked="true" strokeweight="1pt" strokecolor="#74c043">
              <v:path arrowok="t"/>
              <v:stroke dashstyle="solid"/>
            </v:shape>
            <v:shape style="position:absolute;left:967;top:1899;width:3347;height:789" coordorigin="968,1900" coordsize="3347,789" path="m968,2038l998,2025,1031,2040,1062,2011,1092,2029,1125,2002,1155,1969,1186,1956,1219,1958,1249,1944,1280,1924,1313,1900,1343,1907,1374,1918,1406,1940,1437,2002,1467,1976,1531,1987,1594,2031,1625,2096,1655,2136,1688,2223,1718,2270,1749,2303,1782,2361,1812,2346,1843,2399,1875,2481,1906,2564,1936,2606,1969,2626,2000,2600,2030,2658,2063,2651,2094,2689,2124,2653,2157,2595,2187,2606,2218,2591,2251,2559,2281,2526,2312,2497,2344,2488,2375,2457,2405,2455,2438,2305,2469,2591,2499,2490,2532,2490,2563,2524,2593,2497,2626,2486,2656,2479,2687,2502,2720,2502,2750,2519,2781,2526,2813,2566,2844,2533,2874,2531,2907,2526,2938,2533,2968,2551,3001,2522,3032,2513,3062,2490,3095,2484,3125,2484,3156,2488,3189,2477,3219,2466,3250,2481,3282,2381,3313,2539,3343,2484,3376,2499,3407,2495,3437,2495,3470,2490,3501,2481,3531,2470,3564,2459,3594,2464,3625,2441,3658,2444,3688,2466,3719,2408,3751,2390,3782,2383,3812,2363,3845,2359,3876,2334,3906,2305,3939,2292,3970,2270,4000,2221,4033,2270,4063,2279,4094,2285,4127,2285,4157,2290,4188,2285,4220,2283,4251,2301,4281,2297,4314,2297e" filled="false" stroked="true" strokeweight="1pt" strokecolor="#58b6e7">
              <v:path arrowok="t"/>
              <v:stroke dashstyle="solid"/>
            </v:shape>
            <v:shape style="position:absolute;left:2518;top:1399;width:120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Mortgage applications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10;top:1592;width:78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Housing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transactions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89;top:2042;width:9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Mortgage approvals</w:t>
                    </w:r>
                  </w:p>
                </w:txbxContent>
              </v:textbox>
              <w10:wrap type="none"/>
            </v:shape>
            <v:shape style="position:absolute;left:2247;top:2735;width:18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approvals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house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Thousands</w:t>
      </w:r>
      <w:r>
        <w:rPr>
          <w:color w:val="231F20"/>
          <w:spacing w:val="18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350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0" w:right="24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103"/>
        <w:ind w:left="0" w:right="24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3"/>
        <w:ind w:left="0" w:right="24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3"/>
        <w:ind w:left="0" w:right="24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3"/>
        <w:ind w:left="0" w:right="24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0" w:right="243" w:firstLine="0"/>
        <w:jc w:val="right"/>
        <w:rPr>
          <w:sz w:val="12"/>
        </w:rPr>
      </w:pPr>
      <w:bookmarkStart w:name="Unsecured lending to households" w:id="20"/>
      <w:bookmarkEnd w:id="20"/>
      <w:r>
        <w:rPr/>
      </w: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402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77" w:val="left" w:leader="none"/>
          <w:tab w:pos="1828" w:val="left" w:leader="none"/>
          <w:tab w:pos="2579" w:val="left" w:leader="none"/>
          <w:tab w:pos="3330" w:val="left" w:leader="none"/>
        </w:tabs>
        <w:spacing w:line="123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Bank of England, HM Revenue and Customs and National Hunter.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Seasonally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adjusted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staff.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Number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residential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property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transactions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values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£40,000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or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above.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13" w:firstLine="0"/>
        <w:jc w:val="left"/>
        <w:rPr>
          <w:sz w:val="18"/>
        </w:rPr>
      </w:pPr>
      <w:r>
        <w:rPr>
          <w:rFonts w:ascii="Arial"/>
          <w:b/>
          <w:color w:val="8D0041"/>
          <w:sz w:val="18"/>
        </w:rPr>
        <w:t>Chart</w:t>
      </w:r>
      <w:r>
        <w:rPr>
          <w:rFonts w:ascii="Arial"/>
          <w:b/>
          <w:color w:val="8D0041"/>
          <w:spacing w:val="-36"/>
          <w:sz w:val="18"/>
        </w:rPr>
        <w:t> </w:t>
      </w:r>
      <w:r>
        <w:rPr>
          <w:rFonts w:ascii="Arial"/>
          <w:b/>
          <w:color w:val="8D0041"/>
          <w:sz w:val="18"/>
        </w:rPr>
        <w:t>1.10</w:t>
      </w:r>
      <w:r>
        <w:rPr>
          <w:rFonts w:ascii="Arial"/>
          <w:b/>
          <w:color w:val="8D0041"/>
          <w:spacing w:val="-20"/>
          <w:sz w:val="18"/>
        </w:rPr>
        <w:t> </w:t>
      </w:r>
      <w:r>
        <w:rPr>
          <w:color w:val="8D0041"/>
          <w:sz w:val="18"/>
        </w:rPr>
        <w:t>Strength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in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unsecured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credit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driven</w:t>
      </w:r>
      <w:r>
        <w:rPr>
          <w:color w:val="8D0041"/>
          <w:spacing w:val="-40"/>
          <w:sz w:val="18"/>
        </w:rPr>
        <w:t> </w:t>
      </w:r>
      <w:r>
        <w:rPr>
          <w:color w:val="8D0041"/>
          <w:spacing w:val="-8"/>
          <w:sz w:val="18"/>
        </w:rPr>
        <w:t>by </w:t>
      </w:r>
      <w:r>
        <w:rPr>
          <w:color w:val="8D0041"/>
          <w:sz w:val="18"/>
        </w:rPr>
        <w:t>personal</w:t>
      </w:r>
      <w:r>
        <w:rPr>
          <w:color w:val="8D0041"/>
          <w:spacing w:val="-14"/>
          <w:sz w:val="18"/>
        </w:rPr>
        <w:t> </w:t>
      </w:r>
      <w:r>
        <w:rPr>
          <w:color w:val="8D0041"/>
          <w:sz w:val="18"/>
        </w:rPr>
        <w:t>loans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Contributions to unsecured lending</w:t>
      </w:r>
      <w:r>
        <w:rPr>
          <w:color w:val="000005"/>
          <w:position w:val="4"/>
          <w:sz w:val="12"/>
        </w:rPr>
        <w:t>(a)</w:t>
      </w:r>
    </w:p>
    <w:p>
      <w:pPr>
        <w:spacing w:before="152"/>
        <w:ind w:left="365" w:right="0" w:firstLine="0"/>
        <w:jc w:val="left"/>
        <w:rPr>
          <w:sz w:val="12"/>
        </w:rPr>
      </w:pPr>
      <w:r>
        <w:rPr/>
        <w:pict>
          <v:group style="position:absolute;margin-left:40.185101pt;margin-top:7.922394pt;width:7.1pt;height:16.75pt;mso-position-horizontal-relative:page;mso-position-vertical-relative:paragraph;z-index:15777792" coordorigin="804,158" coordsize="142,335">
            <v:rect style="position:absolute;left:803;top:158;width:142;height:142" filled="true" fillcolor="#74c043" stroked="false">
              <v:fill type="solid"/>
            </v:rect>
            <v:rect style="position:absolute;left:803;top:351;width:142;height:142" filled="true" fillcolor="#0056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Credit cards</w:t>
      </w:r>
    </w:p>
    <w:p>
      <w:pPr>
        <w:spacing w:line="190" w:lineRule="atLeast" w:before="3"/>
        <w:ind w:left="365" w:right="997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8304" from="40.185101pt,16.202997pt" to="47.271501pt,16.202997pt" stroked="true" strokeweight="1pt" strokecolor="#b01c88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Other unsecured (for example personal loans and overdrafts) </w:t>
      </w:r>
      <w:r>
        <w:rPr>
          <w:color w:val="231F20"/>
          <w:sz w:val="12"/>
        </w:rPr>
        <w:t>Total</w:t>
      </w:r>
    </w:p>
    <w:p>
      <w:pPr>
        <w:spacing w:before="1"/>
        <w:ind w:left="0" w:right="368" w:firstLine="0"/>
        <w:jc w:val="right"/>
        <w:rPr>
          <w:sz w:val="12"/>
        </w:rPr>
      </w:pPr>
      <w:r>
        <w:rPr/>
        <w:pict>
          <v:group style="position:absolute;margin-left:39.935101pt;margin-top:8.433595pt;width:184.8pt;height:142.25pt;mso-position-horizontal-relative:page;mso-position-vertical-relative:paragraph;z-index:-20947456" coordorigin="799,169" coordsize="3696,2845">
            <v:shape style="position:absolute;left:969;top:1106;width:3353;height:1639" coordorigin="970,1107" coordsize="3353,1639" path="m976,1468l970,1468,970,2158,976,2158,976,1468xm1033,1647l1026,1647,1026,2158,1033,2158,1033,1647xm1090,1742l1083,1742,1083,2158,1090,2158,1090,1742xm1147,1615l1140,1615,1140,2158,1147,2158,1147,1615xm1203,1568l1197,1568,1197,2158,1203,2158,1203,1568xm1260,1328l1254,1328,1254,2158,1260,2158,1260,1328xm1317,1346l1310,1346,1310,2158,1317,2158,1317,1346xm1374,1231l1367,1231,1367,2158,1374,2158,1374,1231xm1430,1159l1424,1159,1424,2158,1430,2158,1430,1159xm1487,1275l1481,1275,1481,2158,1487,2158,1487,1275xm1544,1136l1538,1136,1538,2158,1544,2158,1544,1136xm1601,1199l1594,1199,1594,2158,1601,2158,1601,1199xm1655,1399l1649,1399,1649,2158,1655,2158,1655,1399xm1712,1299l1706,1299,1706,2158,1712,2158,1712,1299xm1769,1315l1762,1315,1762,2158,1769,2158,1769,1315xm1828,1397l1821,1397,1821,2158,1828,2158,1828,1397xm1885,1167l1878,1167,1878,2158,1885,2158,1885,1167xm1939,1199l1933,1199,1933,2158,1939,2158,1939,1199xm1998,1267l1992,1267,1992,2158,1998,2158,1998,1267xm2055,1317l2049,1317,2049,2158,2055,2158,2055,1317xm2110,1107l2103,1107,2103,2158,2110,2158,2110,1107xm2167,1344l2160,1344,2160,2158,2167,2158,2167,1344xm2223,1436l2217,1436,2217,2158,2223,2158,2223,1436xm2280,1605l2274,1605,2274,2158,2280,2158,2280,1605xm2337,1563l2330,1563,2330,2158,2337,2158,2337,1563xm2394,1584l2387,1584,2387,2158,2394,2158,2394,1584xm2451,1510l2444,1510,2444,2158,2451,2158,2451,1510xm2507,1552l2501,1552,2501,2158,2507,2158,2507,1552xm2564,1842l2558,1842,2558,2158,2564,2158,2564,1842xm2621,1607l2614,1607,2614,2158,2621,2158,2621,1607xm2678,1428l2671,1428,2671,2158,2678,2158,2678,1428xm2734,1713l2728,1713,2728,2158,2734,2158,2734,1713xm2791,1602l2785,1602,2785,2158,2791,2158,2791,1602xm2848,1895l2842,1895,2842,2158,2848,2158,2848,1895xm2905,2063l2898,2063,2898,2158,2905,2158,2905,2063xm2962,2158l2955,2158,2955,2190,2962,2190,2962,2158xm3018,2158l3012,2158,3012,2287,3018,2287,3018,2158xm3073,2158l3067,2158,3067,2403,3073,2403,3073,2158xm3132,2158l3125,2158,3125,2746,3132,2746,3132,2158xm3189,2158l3182,2158,3182,2530,3189,2530,3189,2158xm3243,2158l3237,2158,3237,2601,3243,2601,3243,2158xm3300,2158l3294,2158,3294,2501,3300,2501,3300,2158xm3357,2158l3350,2158,3350,2577,3357,2577,3357,2158xm3416,2150l3409,2150,3409,2158,3416,2158,3416,2150xm3471,2158l3464,2158,3464,2514,3471,2514,3471,2158xm3527,2158l3521,2158,3521,2292,3527,2292,3527,2158xm3584,2158l3578,2158,3578,2314,3584,2314,3584,2158xm3641,2158l3634,2158,3634,2319,3641,2319,3641,2158xm3698,2158l3691,2158,3691,2274,3698,2274,3698,2158xm3755,2113l3748,2113,3748,2158,3755,2158,3755,2113xm3811,2074l3805,2074,3805,2158,3811,2158,3811,2074xm3868,1953l3862,1953,3862,2158,3868,2158,3868,1953xm3925,1829l3918,1829,3918,2158,3925,2158,3925,1829xm3982,1902l3975,1902,3975,2158,3982,2158,3982,1902xm4038,1642l4032,1642,4032,2158,4038,2158,4038,1642xm4095,1826l4089,1826,4089,2158,4095,2158,4095,1826xm4152,1639l4145,1639,4145,2158,4152,2158,4152,1639xm4209,1713l4202,1713,4202,2158,4209,2158,4209,1713xm4266,1491l4259,1491,4259,2158,4266,2158,4266,1491xm4322,1615l4316,1615,4316,2158,4322,2158,4322,1615xe" filled="true" fillcolor="#00568b" stroked="false">
              <v:path arrowok="t"/>
              <v:fill type="solid"/>
            </v:shape>
            <v:shape style="position:absolute;left:969;top:455;width:3353;height:1892" coordorigin="970,456" coordsize="3353,1892" path="m976,956l970,956,970,1468,976,1468,976,956xm1033,1162l1026,1162,1026,1647,1033,1647,1033,1162xm1090,1296l1083,1296,1083,1742,1090,1742,1090,1296xm1147,1159l1140,1159,1140,1615,1147,1615,1147,1159xm1203,1196l1197,1196,1197,1568,1203,1568,1203,1196xm1260,867l1254,867,1254,1328,1260,1328,1260,867xm1317,951l1310,951,1310,1346,1317,1346,1317,951xm1374,696l1367,696,1367,1231,1374,1231,1374,696xm1430,585l1424,585,1424,1159,1430,1159,1430,585xm1487,819l1481,819,1481,1275,1487,1275,1487,819xm1544,548l1538,548,1538,1136,1544,1136,1544,548xm1601,669l1594,669,1594,1199,1601,1199,1601,669xm1655,791l1649,791,1649,1399,1655,1399,1655,791xm1712,582l1706,582,1706,1299,1712,1299,1712,582xm1769,675l1762,675,1762,1315,1769,1315,1769,675xm1828,827l1821,827,1821,1397,1828,1397,1828,827xm1885,501l1878,501,1878,1167,1885,1167,1885,501xm1939,490l1933,490,1933,1199,1939,1199,1939,490xm1998,487l1992,487,1992,1267,1998,1267,1998,487xm2055,672l2049,672,2049,1317,2055,1317,2055,672xm2110,456l2103,456,2103,1107,2110,1107,2110,456xm2167,909l2160,909,2160,1344,2167,1344,2167,909xm2223,1067l2217,1067,2217,1436,2223,1436,2223,1067xm2280,1336l2274,1336,2274,1605,2280,1605,2280,1336xm2337,1312l2330,1312,2330,1563,2337,1563,2337,1312xm2394,1378l2387,1378,2387,1584,2394,1584,2394,1378xm2451,1502l2444,1502,2444,1510,2451,1510,2451,1502xm2507,1433l2501,1433,2501,1552,2507,1552,2507,1433xm2564,1779l2558,1779,2558,1842,2564,1842,2564,1779xm2621,1544l2614,1544,2614,1607,2621,1607,2621,1544xm2678,1204l2671,1204,2671,1428,2678,1428,2678,1204xm2734,1473l2728,1473,2728,1713,2734,1713,2734,1473xm2791,1317l2785,1317,2785,1602,2791,1602,2791,1317xm2848,1528l2842,1528,2842,1895,2848,1895,2848,1528xm2905,1715l2898,1715,2898,2063,2905,2063,2905,1715xm2962,1960l2955,1960,2955,2158,2962,2158,2962,1960xm3018,1942l3012,1942,3012,2158,3018,2158,3018,1942xm3073,1979l3067,1979,3067,2158,3073,2158,3073,1979xm3132,2061l3125,2061,3125,2158,3132,2158,3132,2061xm3189,1966l3182,1966,3182,2158,3189,2158,3189,1966xm3243,1984l3237,1984,3237,2158,3243,2158,3243,1984xm3300,2076l3294,2076,3294,2158,3300,2158,3300,2076xm3357,2018l3350,2018,3350,2158,3357,2158,3357,2018xm3416,2032l3409,2032,3409,2150,3416,2150,3416,2032xm3471,2071l3464,2071,3464,2158,3471,2158,3471,2071xm3527,1953l3521,1953,3521,2158,3527,2158,3527,1953xm3584,2058l3578,2058,3578,2158,3584,2158,3584,2058xm3641,2319l3634,2319,3634,2348,3641,2348,3641,2319xm3698,2137l3691,2137,3691,2158,3698,2158,3698,2137xm3755,1997l3748,1997,3748,2113,3755,2113,3755,1997xm3811,1982l3805,1982,3805,2074,3811,2074,3811,1982xm3868,1863l3862,1863,3862,1953,3868,1953,3868,1863xm3925,1657l3918,1657,3918,1829,3925,1829,3925,1657xm3982,1673l3975,1673,3975,1902,3982,1902,3982,1673xm4038,1507l4032,1507,4032,1642,4038,1642,4038,1507xm4095,1650l4089,1650,4089,1826,4095,1826,4095,1650xm4152,1494l4145,1494,4145,1639,4152,1639,4152,1494xm4209,1491l4202,1491,4202,1713,4209,1713,4209,1491xm4266,1304l4259,1304,4259,1491,4266,1491,4266,1304xm4322,1339l4316,1339,4316,1615,4322,1615,4322,1339xe" filled="true" fillcolor="#74c043" stroked="false">
              <v:path arrowok="t"/>
              <v:fill type="solid"/>
            </v:shape>
            <v:shape style="position:absolute;left:803;top:461;width:3686;height:2264" coordorigin="804,461" coordsize="3686,2264" path="m4375,461l4489,461m4375,743l4489,743m4375,1025l4489,1025m4375,1310l4489,1310m4375,1592l4489,1592m4375,1876l4489,1876m4375,2158l4489,2158m974,2158l4319,2158m4375,2440l4489,2440m4375,2725l4489,2725m804,461l917,461m804,743l917,743m804,1025l917,1025m804,1310l917,1310m804,1592l917,1592m804,1876l917,1876m804,2158l917,2158m804,2440l917,2440m804,2725l917,2725e" filled="false" stroked="true" strokeweight=".5pt" strokecolor="#231f20">
              <v:path arrowok="t"/>
              <v:stroke dashstyle="solid"/>
            </v:shape>
            <v:shape style="position:absolute;left:972;top:454;width:3345;height:2193" coordorigin="973,455" coordsize="3345,2193" path="m973,958l1030,1161,1086,1298,1143,1158,1198,1198,1255,868,1314,953,1370,697,1425,584,1482,818,1539,549,1595,668,1652,789,1709,584,1766,673,1823,826,1879,499,1936,489,1993,489,2050,671,2107,455,2163,910,2220,1066,2277,1337,2334,1314,2388,1377,2447,1501,2504,1432,2559,1780,2615,1543,2672,1203,2731,1474,2786,1316,2843,1527,2899,1714,2958,1991,3013,2070,3070,2223,3127,2647,3183,2336,3240,2426,3297,2418,3354,2436,3411,2033,3467,2426,3524,2088,3581,2215,3638,2349,3694,2252,3751,1999,3808,1980,3865,1864,3922,1659,3976,1675,4035,1506,4092,1651,4147,1495,4203,1490,4260,1306,4317,1337e" filled="false" stroked="true" strokeweight="1pt" strokecolor="#b01c88">
              <v:path arrowok="t"/>
              <v:stroke dashstyle="solid"/>
            </v:shape>
            <v:shape style="position:absolute;left:971;top:2894;width:3176;height:114" coordorigin="972,2895" coordsize="3176,114" path="m4148,2895l4148,3008m3693,2895l3693,3008m3239,2895l3239,3008m2787,2895l2787,3008m2333,2895l2333,3008m1878,2895l1878,3008m1426,2895l1426,3008m972,2895l972,3008e" filled="false" stroked="true" strokeweight=".5pt" strokecolor="#231f20">
              <v:path arrowok="t"/>
              <v:stroke dashstyle="solid"/>
            </v:shape>
            <v:rect style="position:absolute;left:803;top:173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Net flows, £ billions </w:t>
      </w:r>
      <w:r>
        <w:rPr>
          <w:color w:val="231F20"/>
          <w:w w:val="95"/>
          <w:position w:val="-9"/>
          <w:sz w:val="12"/>
        </w:rPr>
        <w:t>7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11"/>
        <w:rPr>
          <w:sz w:val="14"/>
        </w:rPr>
      </w:pPr>
      <w:r>
        <w:rPr>
          <w:color w:val="000005"/>
        </w:rPr>
        <w:t>Weak</w:t>
      </w:r>
      <w:r>
        <w:rPr>
          <w:color w:val="000005"/>
          <w:spacing w:val="-43"/>
        </w:rPr>
        <w:t> </w:t>
      </w:r>
      <w:r>
        <w:rPr>
          <w:color w:val="000005"/>
        </w:rPr>
        <w:t>housing</w:t>
      </w:r>
      <w:r>
        <w:rPr>
          <w:color w:val="000005"/>
          <w:spacing w:val="-42"/>
        </w:rPr>
        <w:t> </w:t>
      </w:r>
      <w:r>
        <w:rPr>
          <w:color w:val="000005"/>
        </w:rPr>
        <w:t>market</w:t>
      </w:r>
      <w:r>
        <w:rPr>
          <w:color w:val="000005"/>
          <w:spacing w:val="-43"/>
        </w:rPr>
        <w:t> </w:t>
      </w:r>
      <w:r>
        <w:rPr>
          <w:color w:val="000005"/>
        </w:rPr>
        <w:t>activity</w:t>
      </w:r>
      <w:r>
        <w:rPr>
          <w:color w:val="000005"/>
          <w:spacing w:val="-42"/>
        </w:rPr>
        <w:t> </w:t>
      </w:r>
      <w:r>
        <w:rPr>
          <w:color w:val="000005"/>
        </w:rPr>
        <w:t>is,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part,</w:t>
      </w:r>
      <w:r>
        <w:rPr>
          <w:color w:val="000005"/>
          <w:spacing w:val="-42"/>
        </w:rPr>
        <w:t> </w:t>
      </w:r>
      <w:r>
        <w:rPr>
          <w:color w:val="000005"/>
        </w:rPr>
        <w:t>likely</w:t>
      </w:r>
      <w:r>
        <w:rPr>
          <w:color w:val="000005"/>
          <w:spacing w:val="-43"/>
        </w:rPr>
        <w:t> </w:t>
      </w:r>
      <w:r>
        <w:rPr>
          <w:color w:val="000005"/>
        </w:rPr>
        <w:t>to</w:t>
      </w:r>
      <w:r>
        <w:rPr>
          <w:color w:val="000005"/>
          <w:spacing w:val="-42"/>
        </w:rPr>
        <w:t> </w:t>
      </w:r>
      <w:r>
        <w:rPr>
          <w:color w:val="000005"/>
        </w:rPr>
        <w:t>reflect </w:t>
      </w:r>
      <w:r>
        <w:rPr>
          <w:color w:val="000005"/>
          <w:w w:val="95"/>
        </w:rPr>
        <w:t>subdued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demand.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secured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reported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have</w:t>
      </w:r>
      <w:r>
        <w:rPr>
          <w:color w:val="000005"/>
          <w:spacing w:val="-37"/>
        </w:rPr>
        <w:t> </w:t>
      </w:r>
      <w:r>
        <w:rPr>
          <w:color w:val="000005"/>
        </w:rPr>
        <w:t>fallen</w:t>
      </w:r>
      <w:r>
        <w:rPr>
          <w:color w:val="000005"/>
          <w:spacing w:val="-37"/>
        </w:rPr>
        <w:t> </w:t>
      </w:r>
      <w:r>
        <w:rPr>
          <w:color w:val="000005"/>
        </w:rPr>
        <w:t>in</w:t>
      </w:r>
      <w:r>
        <w:rPr>
          <w:color w:val="000005"/>
          <w:spacing w:val="-36"/>
        </w:rPr>
        <w:t> </w:t>
      </w:r>
      <w:r>
        <w:rPr>
          <w:color w:val="000005"/>
        </w:rPr>
        <w:t>2014</w:t>
      </w:r>
      <w:r>
        <w:rPr>
          <w:color w:val="000005"/>
          <w:spacing w:val="-37"/>
        </w:rPr>
        <w:t> </w:t>
      </w:r>
      <w:r>
        <w:rPr>
          <w:color w:val="000005"/>
        </w:rPr>
        <w:t>Q4,</w:t>
      </w:r>
      <w:r>
        <w:rPr>
          <w:color w:val="000005"/>
          <w:spacing w:val="-36"/>
        </w:rPr>
        <w:t> </w:t>
      </w:r>
      <w:r>
        <w:rPr>
          <w:color w:val="000005"/>
        </w:rPr>
        <w:t>according</w:t>
      </w:r>
      <w:r>
        <w:rPr>
          <w:color w:val="000005"/>
          <w:spacing w:val="-37"/>
        </w:rPr>
        <w:t> </w:t>
      </w:r>
      <w:r>
        <w:rPr>
          <w:color w:val="000005"/>
        </w:rPr>
        <w:t>to</w:t>
      </w:r>
      <w:r>
        <w:rPr>
          <w:color w:val="000005"/>
          <w:spacing w:val="-37"/>
        </w:rPr>
        <w:t> </w:t>
      </w:r>
      <w:r>
        <w:rPr>
          <w:color w:val="000005"/>
        </w:rPr>
        <w:t>respondents</w:t>
      </w:r>
      <w:r>
        <w:rPr>
          <w:color w:val="000005"/>
          <w:spacing w:val="-36"/>
        </w:rPr>
        <w:t> </w:t>
      </w:r>
      <w:r>
        <w:rPr>
          <w:color w:val="000005"/>
        </w:rPr>
        <w:t>to</w:t>
      </w:r>
      <w:r>
        <w:rPr>
          <w:color w:val="000005"/>
          <w:spacing w:val="-37"/>
        </w:rPr>
        <w:t> </w:t>
      </w:r>
      <w:r>
        <w:rPr>
          <w:color w:val="000005"/>
        </w:rPr>
        <w:t>the </w:t>
      </w:r>
      <w:r>
        <w:rPr>
          <w:rFonts w:ascii="Georgia"/>
          <w:i/>
          <w:color w:val="000005"/>
          <w:w w:val="90"/>
        </w:rPr>
        <w:t>Credit</w:t>
      </w:r>
      <w:r>
        <w:rPr>
          <w:rFonts w:ascii="Georgia"/>
          <w:i/>
          <w:color w:val="000005"/>
          <w:spacing w:val="-16"/>
          <w:w w:val="90"/>
        </w:rPr>
        <w:t> </w:t>
      </w:r>
      <w:r>
        <w:rPr>
          <w:rFonts w:ascii="Georgia"/>
          <w:i/>
          <w:color w:val="000005"/>
          <w:w w:val="90"/>
        </w:rPr>
        <w:t>Conditions</w:t>
      </w:r>
      <w:r>
        <w:rPr>
          <w:rFonts w:ascii="Georgia"/>
          <w:i/>
          <w:color w:val="000005"/>
          <w:spacing w:val="-16"/>
          <w:w w:val="90"/>
        </w:rPr>
        <w:t> </w:t>
      </w:r>
      <w:r>
        <w:rPr>
          <w:rFonts w:ascii="Georgia"/>
          <w:i/>
          <w:color w:val="000005"/>
          <w:w w:val="90"/>
        </w:rPr>
        <w:t>Survey</w:t>
      </w:r>
      <w:r>
        <w:rPr>
          <w:rFonts w:ascii="Georgia"/>
          <w:i/>
          <w:color w:val="000005"/>
          <w:spacing w:val="-16"/>
          <w:w w:val="90"/>
        </w:rPr>
        <w:t> </w:t>
      </w:r>
      <w:r>
        <w:rPr>
          <w:color w:val="000005"/>
          <w:w w:val="90"/>
        </w:rPr>
        <w:t>(</w:t>
      </w:r>
      <w:r>
        <w:rPr>
          <w:rFonts w:ascii="Georgia"/>
          <w:i/>
          <w:color w:val="000005"/>
          <w:w w:val="90"/>
        </w:rPr>
        <w:t>CCS</w:t>
      </w:r>
      <w:r>
        <w:rPr>
          <w:color w:val="000005"/>
          <w:w w:val="90"/>
        </w:rPr>
        <w:t>),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having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also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fallen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Q3.</w:t>
      </w:r>
      <w:r>
        <w:rPr>
          <w:color w:val="000005"/>
          <w:spacing w:val="14"/>
          <w:w w:val="90"/>
        </w:rPr>
        <w:t> </w:t>
      </w:r>
      <w:r>
        <w:rPr>
          <w:color w:val="000005"/>
          <w:w w:val="90"/>
        </w:rPr>
        <w:t>New </w:t>
      </w:r>
      <w:r>
        <w:rPr>
          <w:color w:val="000005"/>
          <w:w w:val="95"/>
        </w:rPr>
        <w:t>mortgage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among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existing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homeowners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appears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have</w:t>
      </w:r>
      <w:r>
        <w:rPr>
          <w:color w:val="000005"/>
          <w:spacing w:val="-44"/>
        </w:rPr>
        <w:t> </w:t>
      </w:r>
      <w:r>
        <w:rPr>
          <w:color w:val="000005"/>
        </w:rPr>
        <w:t>been</w:t>
      </w:r>
      <w:r>
        <w:rPr>
          <w:color w:val="000005"/>
          <w:spacing w:val="-43"/>
        </w:rPr>
        <w:t> </w:t>
      </w:r>
      <w:r>
        <w:rPr>
          <w:color w:val="000005"/>
        </w:rPr>
        <w:t>particularly</w:t>
      </w:r>
      <w:r>
        <w:rPr>
          <w:color w:val="000005"/>
          <w:spacing w:val="-44"/>
        </w:rPr>
        <w:t> </w:t>
      </w:r>
      <w:r>
        <w:rPr>
          <w:color w:val="000005"/>
        </w:rPr>
        <w:t>weak</w:t>
      </w:r>
      <w:r>
        <w:rPr>
          <w:color w:val="000005"/>
          <w:spacing w:val="-43"/>
        </w:rPr>
        <w:t> </w:t>
      </w:r>
      <w:r>
        <w:rPr>
          <w:color w:val="000005"/>
        </w:rPr>
        <w:t>during</w:t>
      </w:r>
      <w:r>
        <w:rPr>
          <w:color w:val="000005"/>
          <w:spacing w:val="-44"/>
        </w:rPr>
        <w:t> </w:t>
      </w:r>
      <w:r>
        <w:rPr>
          <w:color w:val="000005"/>
        </w:rPr>
        <w:t>2014</w:t>
      </w:r>
      <w:r>
        <w:rPr>
          <w:color w:val="000005"/>
          <w:spacing w:val="-43"/>
        </w:rPr>
        <w:t> </w:t>
      </w:r>
      <w:r>
        <w:rPr>
          <w:color w:val="000005"/>
        </w:rPr>
        <w:t>as</w:t>
      </w:r>
      <w:r>
        <w:rPr>
          <w:color w:val="000005"/>
          <w:spacing w:val="-44"/>
        </w:rPr>
        <w:t> </w:t>
      </w:r>
      <w:r>
        <w:rPr>
          <w:color w:val="000005"/>
        </w:rPr>
        <w:t>a</w:t>
      </w:r>
      <w:r>
        <w:rPr>
          <w:color w:val="000005"/>
          <w:spacing w:val="-43"/>
        </w:rPr>
        <w:t> </w:t>
      </w:r>
      <w:r>
        <w:rPr>
          <w:color w:val="000005"/>
        </w:rPr>
        <w:t>whole,</w:t>
      </w:r>
      <w:r>
        <w:rPr>
          <w:color w:val="000005"/>
          <w:spacing w:val="-43"/>
        </w:rPr>
        <w:t> </w:t>
      </w:r>
      <w:r>
        <w:rPr>
          <w:color w:val="000005"/>
        </w:rPr>
        <w:t>with </w:t>
      </w:r>
      <w:r>
        <w:rPr>
          <w:color w:val="000005"/>
          <w:w w:val="90"/>
        </w:rPr>
        <w:t>approvals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homeowners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significantly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below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pre-crisis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levels, </w:t>
      </w:r>
      <w:r>
        <w:rPr>
          <w:color w:val="000005"/>
        </w:rPr>
        <w:t>according</w:t>
      </w:r>
      <w:r>
        <w:rPr>
          <w:color w:val="000005"/>
          <w:spacing w:val="-42"/>
        </w:rPr>
        <w:t> </w:t>
      </w:r>
      <w:r>
        <w:rPr>
          <w:color w:val="000005"/>
        </w:rPr>
        <w:t>to</w:t>
      </w:r>
      <w:r>
        <w:rPr>
          <w:color w:val="000005"/>
          <w:spacing w:val="-42"/>
        </w:rPr>
        <w:t> </w:t>
      </w:r>
      <w:r>
        <w:rPr>
          <w:color w:val="000005"/>
        </w:rPr>
        <w:t>estimates</w:t>
      </w:r>
      <w:r>
        <w:rPr>
          <w:color w:val="000005"/>
          <w:spacing w:val="-42"/>
        </w:rPr>
        <w:t> </w:t>
      </w:r>
      <w:r>
        <w:rPr>
          <w:color w:val="000005"/>
        </w:rPr>
        <w:t>based</w:t>
      </w:r>
      <w:r>
        <w:rPr>
          <w:color w:val="000005"/>
          <w:spacing w:val="-41"/>
        </w:rPr>
        <w:t> </w:t>
      </w:r>
      <w:r>
        <w:rPr>
          <w:color w:val="000005"/>
        </w:rPr>
        <w:t>on</w:t>
      </w:r>
      <w:r>
        <w:rPr>
          <w:color w:val="000005"/>
          <w:spacing w:val="-42"/>
        </w:rPr>
        <w:t> </w:t>
      </w:r>
      <w:r>
        <w:rPr>
          <w:color w:val="000005"/>
        </w:rPr>
        <w:t>data</w:t>
      </w:r>
      <w:r>
        <w:rPr>
          <w:color w:val="000005"/>
          <w:spacing w:val="-42"/>
        </w:rPr>
        <w:t> </w:t>
      </w:r>
      <w:r>
        <w:rPr>
          <w:color w:val="000005"/>
        </w:rPr>
        <w:t>from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Council</w:t>
      </w:r>
      <w:r>
        <w:rPr>
          <w:color w:val="000005"/>
          <w:spacing w:val="-42"/>
        </w:rPr>
        <w:t> </w:t>
      </w:r>
      <w:r>
        <w:rPr>
          <w:color w:val="000005"/>
        </w:rPr>
        <w:t>of Mortgage Lenders. Some homeowners may have been discouraged</w:t>
      </w:r>
      <w:r>
        <w:rPr>
          <w:color w:val="000005"/>
          <w:spacing w:val="-41"/>
        </w:rPr>
        <w:t> </w:t>
      </w:r>
      <w:r>
        <w:rPr>
          <w:color w:val="000005"/>
        </w:rPr>
        <w:t>from</w:t>
      </w:r>
      <w:r>
        <w:rPr>
          <w:color w:val="000005"/>
          <w:spacing w:val="-40"/>
        </w:rPr>
        <w:t> </w:t>
      </w:r>
      <w:r>
        <w:rPr>
          <w:color w:val="000005"/>
        </w:rPr>
        <w:t>putting</w:t>
      </w:r>
      <w:r>
        <w:rPr>
          <w:color w:val="000005"/>
          <w:spacing w:val="-40"/>
        </w:rPr>
        <w:t> </w:t>
      </w:r>
      <w:r>
        <w:rPr>
          <w:color w:val="000005"/>
        </w:rPr>
        <w:t>their</w:t>
      </w:r>
      <w:r>
        <w:rPr>
          <w:color w:val="000005"/>
          <w:spacing w:val="-40"/>
        </w:rPr>
        <w:t> </w:t>
      </w:r>
      <w:r>
        <w:rPr>
          <w:color w:val="000005"/>
        </w:rPr>
        <w:t>house</w:t>
      </w:r>
      <w:r>
        <w:rPr>
          <w:color w:val="000005"/>
          <w:spacing w:val="-40"/>
        </w:rPr>
        <w:t> </w:t>
      </w:r>
      <w:r>
        <w:rPr>
          <w:color w:val="000005"/>
        </w:rPr>
        <w:t>on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market</w:t>
      </w:r>
      <w:r>
        <w:rPr>
          <w:color w:val="000005"/>
          <w:spacing w:val="-40"/>
        </w:rPr>
        <w:t> </w:t>
      </w:r>
      <w:r>
        <w:rPr>
          <w:color w:val="000005"/>
        </w:rPr>
        <w:t>and moving</w:t>
      </w:r>
      <w:r>
        <w:rPr>
          <w:color w:val="000005"/>
          <w:spacing w:val="-42"/>
        </w:rPr>
        <w:t> </w:t>
      </w:r>
      <w:r>
        <w:rPr>
          <w:color w:val="000005"/>
        </w:rPr>
        <w:t>home</w:t>
      </w:r>
      <w:r>
        <w:rPr>
          <w:color w:val="000005"/>
          <w:spacing w:val="-42"/>
        </w:rPr>
        <w:t> </w:t>
      </w:r>
      <w:r>
        <w:rPr>
          <w:color w:val="000005"/>
        </w:rPr>
        <w:t>because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terms</w:t>
      </w:r>
      <w:r>
        <w:rPr>
          <w:color w:val="000005"/>
          <w:spacing w:val="-42"/>
        </w:rPr>
        <w:t> </w:t>
      </w:r>
      <w:r>
        <w:rPr>
          <w:color w:val="000005"/>
        </w:rPr>
        <w:t>on</w:t>
      </w:r>
      <w:r>
        <w:rPr>
          <w:color w:val="000005"/>
          <w:spacing w:val="-42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new</w:t>
      </w:r>
      <w:r>
        <w:rPr>
          <w:color w:val="000005"/>
          <w:spacing w:val="-42"/>
        </w:rPr>
        <w:t> </w:t>
      </w:r>
      <w:r>
        <w:rPr>
          <w:color w:val="000005"/>
        </w:rPr>
        <w:t>mortgage</w:t>
      </w:r>
      <w:r>
        <w:rPr>
          <w:color w:val="000005"/>
          <w:spacing w:val="-42"/>
        </w:rPr>
        <w:t> </w:t>
      </w:r>
      <w:r>
        <w:rPr>
          <w:color w:val="000005"/>
        </w:rPr>
        <w:t>were more</w:t>
      </w:r>
      <w:r>
        <w:rPr>
          <w:color w:val="000005"/>
          <w:spacing w:val="-45"/>
        </w:rPr>
        <w:t> </w:t>
      </w:r>
      <w:r>
        <w:rPr>
          <w:color w:val="000005"/>
        </w:rPr>
        <w:t>expensive</w:t>
      </w:r>
      <w:r>
        <w:rPr>
          <w:color w:val="000005"/>
          <w:spacing w:val="-45"/>
        </w:rPr>
        <w:t> </w:t>
      </w:r>
      <w:r>
        <w:rPr>
          <w:color w:val="000005"/>
        </w:rPr>
        <w:t>than</w:t>
      </w:r>
      <w:r>
        <w:rPr>
          <w:color w:val="000005"/>
          <w:spacing w:val="-44"/>
        </w:rPr>
        <w:t> </w:t>
      </w:r>
      <w:r>
        <w:rPr>
          <w:color w:val="000005"/>
        </w:rPr>
        <w:t>those</w:t>
      </w:r>
      <w:r>
        <w:rPr>
          <w:color w:val="000005"/>
          <w:spacing w:val="-45"/>
        </w:rPr>
        <w:t> </w:t>
      </w:r>
      <w:r>
        <w:rPr>
          <w:color w:val="000005"/>
        </w:rPr>
        <w:t>on</w:t>
      </w:r>
      <w:r>
        <w:rPr>
          <w:color w:val="000005"/>
          <w:spacing w:val="-44"/>
        </w:rPr>
        <w:t> </w:t>
      </w:r>
      <w:r>
        <w:rPr>
          <w:color w:val="000005"/>
        </w:rPr>
        <w:t>their</w:t>
      </w:r>
      <w:r>
        <w:rPr>
          <w:color w:val="000005"/>
          <w:spacing w:val="-45"/>
        </w:rPr>
        <w:t> </w:t>
      </w:r>
      <w:r>
        <w:rPr>
          <w:color w:val="000005"/>
        </w:rPr>
        <w:t>existing</w:t>
      </w:r>
      <w:r>
        <w:rPr>
          <w:color w:val="000005"/>
          <w:spacing w:val="-44"/>
        </w:rPr>
        <w:t> </w:t>
      </w:r>
      <w:r>
        <w:rPr>
          <w:color w:val="000005"/>
        </w:rPr>
        <w:t>mortgage.</w:t>
      </w:r>
      <w:r>
        <w:rPr>
          <w:color w:val="000005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18"/>
      </w:pPr>
      <w:r>
        <w:rPr>
          <w:color w:val="000005"/>
          <w:w w:val="95"/>
        </w:rPr>
        <w:t>Mortgage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approvals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60,000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month </w:t>
      </w:r>
      <w:r>
        <w:rPr>
          <w:color w:val="000005"/>
        </w:rPr>
        <w:t>in</w:t>
      </w:r>
      <w:r>
        <w:rPr>
          <w:color w:val="000005"/>
          <w:spacing w:val="-39"/>
        </w:rPr>
        <w:t> </w:t>
      </w:r>
      <w:r>
        <w:rPr>
          <w:color w:val="000005"/>
        </w:rPr>
        <w:t>2015</w:t>
      </w:r>
      <w:r>
        <w:rPr>
          <w:color w:val="000005"/>
          <w:spacing w:val="-38"/>
        </w:rPr>
        <w:t> </w:t>
      </w:r>
      <w:r>
        <w:rPr>
          <w:color w:val="000005"/>
        </w:rPr>
        <w:t>Q1.</w:t>
      </w:r>
      <w:r>
        <w:rPr>
          <w:color w:val="000005"/>
          <w:spacing w:val="-15"/>
        </w:rPr>
        <w:t> </w:t>
      </w:r>
      <w:r>
        <w:rPr>
          <w:color w:val="000005"/>
        </w:rPr>
        <w:t>They</w:t>
      </w:r>
      <w:r>
        <w:rPr>
          <w:color w:val="000005"/>
          <w:spacing w:val="-38"/>
        </w:rPr>
        <w:t> </w:t>
      </w:r>
      <w:r>
        <w:rPr>
          <w:color w:val="000005"/>
        </w:rPr>
        <w:t>are</w:t>
      </w:r>
      <w:r>
        <w:rPr>
          <w:color w:val="000005"/>
          <w:spacing w:val="-38"/>
        </w:rPr>
        <w:t> </w:t>
      </w:r>
      <w:r>
        <w:rPr>
          <w:color w:val="000005"/>
        </w:rPr>
        <w:t>expected</w:t>
      </w:r>
      <w:r>
        <w:rPr>
          <w:color w:val="000005"/>
          <w:spacing w:val="-38"/>
        </w:rPr>
        <w:t> </w:t>
      </w:r>
      <w:r>
        <w:rPr>
          <w:color w:val="000005"/>
        </w:rPr>
        <w:t>to</w:t>
      </w:r>
      <w:r>
        <w:rPr>
          <w:color w:val="000005"/>
          <w:spacing w:val="-38"/>
        </w:rPr>
        <w:t> </w:t>
      </w:r>
      <w:r>
        <w:rPr>
          <w:color w:val="000005"/>
        </w:rPr>
        <w:t>pick</w:t>
      </w:r>
      <w:r>
        <w:rPr>
          <w:color w:val="000005"/>
          <w:spacing w:val="-39"/>
        </w:rPr>
        <w:t> </w:t>
      </w:r>
      <w:r>
        <w:rPr>
          <w:color w:val="000005"/>
        </w:rPr>
        <w:t>up</w:t>
      </w:r>
      <w:r>
        <w:rPr>
          <w:color w:val="000005"/>
          <w:spacing w:val="-38"/>
        </w:rPr>
        <w:t> </w:t>
      </w:r>
      <w:r>
        <w:rPr>
          <w:color w:val="000005"/>
        </w:rPr>
        <w:t>very</w:t>
      </w:r>
      <w:r>
        <w:rPr>
          <w:color w:val="000005"/>
          <w:spacing w:val="-38"/>
        </w:rPr>
        <w:t> </w:t>
      </w:r>
      <w:r>
        <w:rPr>
          <w:color w:val="000005"/>
        </w:rPr>
        <w:t>gradually </w:t>
      </w:r>
      <w:r>
        <w:rPr>
          <w:color w:val="000005"/>
          <w:w w:val="90"/>
        </w:rPr>
        <w:t>during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2015,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falls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mortgage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contributing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gradual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increase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mortgage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demand.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extent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that </w:t>
      </w:r>
      <w:r>
        <w:rPr>
          <w:color w:val="000005"/>
        </w:rPr>
        <w:t>falls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interest</w:t>
      </w:r>
      <w:r>
        <w:rPr>
          <w:color w:val="000005"/>
          <w:spacing w:val="-41"/>
        </w:rPr>
        <w:t> </w:t>
      </w:r>
      <w:r>
        <w:rPr>
          <w:color w:val="000005"/>
        </w:rPr>
        <w:t>rates</w:t>
      </w:r>
      <w:r>
        <w:rPr>
          <w:color w:val="000005"/>
          <w:spacing w:val="-42"/>
        </w:rPr>
        <w:t> </w:t>
      </w:r>
      <w:r>
        <w:rPr>
          <w:color w:val="000005"/>
        </w:rPr>
        <w:t>narrow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gap</w:t>
      </w:r>
      <w:r>
        <w:rPr>
          <w:color w:val="000005"/>
          <w:spacing w:val="-42"/>
        </w:rPr>
        <w:t> </w:t>
      </w:r>
      <w:r>
        <w:rPr>
          <w:color w:val="000005"/>
        </w:rPr>
        <w:t>between</w:t>
      </w:r>
      <w:r>
        <w:rPr>
          <w:color w:val="000005"/>
          <w:spacing w:val="-41"/>
        </w:rPr>
        <w:t> </w:t>
      </w:r>
      <w:r>
        <w:rPr>
          <w:color w:val="000005"/>
        </w:rPr>
        <w:t>pre-crisis mortgage arrangements and new mortgage products, </w:t>
      </w:r>
      <w:r>
        <w:rPr>
          <w:color w:val="000005"/>
          <w:w w:val="95"/>
        </w:rPr>
        <w:t>homeowners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become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willing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move.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addition, reforms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stamp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duty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announced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Autumn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Statement have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reduced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cost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buying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house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majority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</w:rPr>
        <w:t>transactions and that should provide some support to mortgage</w:t>
      </w:r>
      <w:r>
        <w:rPr>
          <w:color w:val="000005"/>
          <w:spacing w:val="-23"/>
        </w:rPr>
        <w:t> </w:t>
      </w:r>
      <w:r>
        <w:rPr>
          <w:color w:val="000005"/>
        </w:rPr>
        <w:t>activity</w:t>
      </w:r>
      <w:r>
        <w:rPr>
          <w:color w:val="000005"/>
          <w:spacing w:val="-22"/>
        </w:rPr>
        <w:t> </w:t>
      </w:r>
      <w:r>
        <w:rPr>
          <w:color w:val="000005"/>
        </w:rPr>
        <w:t>in</w:t>
      </w:r>
      <w:r>
        <w:rPr>
          <w:color w:val="000005"/>
          <w:spacing w:val="-22"/>
        </w:rPr>
        <w:t> </w:t>
      </w:r>
      <w:r>
        <w:rPr>
          <w:color w:val="000005"/>
        </w:rPr>
        <w:t>the</w:t>
      </w:r>
      <w:r>
        <w:rPr>
          <w:color w:val="000005"/>
          <w:spacing w:val="-23"/>
        </w:rPr>
        <w:t> </w:t>
      </w:r>
      <w:r>
        <w:rPr>
          <w:color w:val="000005"/>
        </w:rPr>
        <w:t>near</w:t>
      </w:r>
      <w:r>
        <w:rPr>
          <w:color w:val="000005"/>
          <w:spacing w:val="-22"/>
        </w:rPr>
        <w:t> </w:t>
      </w:r>
      <w:r>
        <w:rPr>
          <w:color w:val="000005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508"/>
      </w:pPr>
      <w:r>
        <w:rPr>
          <w:color w:val="000005"/>
        </w:rPr>
        <w:t>House price inflation has remained steady since the </w:t>
      </w:r>
      <w:r>
        <w:rPr>
          <w:color w:val="000005"/>
          <w:w w:val="90"/>
        </w:rPr>
        <w:t>November</w:t>
      </w:r>
      <w:r>
        <w:rPr>
          <w:color w:val="000005"/>
          <w:spacing w:val="-20"/>
          <w:w w:val="90"/>
        </w:rPr>
        <w:t> </w:t>
      </w:r>
      <w:r>
        <w:rPr>
          <w:rFonts w:ascii="Georgia"/>
          <w:i/>
          <w:color w:val="000005"/>
          <w:w w:val="90"/>
        </w:rPr>
        <w:t>Report</w:t>
      </w:r>
      <w:r>
        <w:rPr>
          <w:color w:val="000005"/>
          <w:w w:val="90"/>
        </w:rPr>
        <w:t>.</w:t>
      </w:r>
      <w:r>
        <w:rPr>
          <w:color w:val="000005"/>
          <w:spacing w:val="16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January,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Halifax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and </w:t>
      </w:r>
      <w:r>
        <w:rPr>
          <w:color w:val="000005"/>
          <w:w w:val="112"/>
        </w:rPr>
        <w:t>N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92"/>
        </w:rPr>
        <w:t>w</w:t>
      </w:r>
      <w:r>
        <w:rPr>
          <w:color w:val="000005"/>
          <w:w w:val="78"/>
        </w:rPr>
        <w:t>i</w:t>
      </w:r>
      <w:r>
        <w:rPr>
          <w:color w:val="000005"/>
          <w:w w:val="91"/>
        </w:rPr>
        <w:t>d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w w:val="78"/>
        </w:rPr>
        <w:t>i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5"/>
        </w:rPr>
        <w:t>c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 </w:t>
      </w:r>
      <w:r>
        <w:rPr>
          <w:color w:val="000005"/>
          <w:w w:val="96"/>
        </w:rPr>
        <w:t>m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ll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2"/>
        </w:rPr>
        <w:t>l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5"/>
        </w:rPr>
        <w:t>c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104"/>
        </w:rPr>
        <w:t>4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 </w:t>
      </w:r>
      <w:r>
        <w:rPr>
          <w:color w:val="000005"/>
        </w:rPr>
        <w:t>2014</w:t>
      </w:r>
      <w:r>
        <w:rPr>
          <w:color w:val="000005"/>
          <w:spacing w:val="-29"/>
        </w:rPr>
        <w:t> </w:t>
      </w:r>
      <w:r>
        <w:rPr>
          <w:color w:val="000005"/>
        </w:rPr>
        <w:t>Q4,</w:t>
      </w:r>
      <w:r>
        <w:rPr>
          <w:color w:val="000005"/>
          <w:spacing w:val="-29"/>
        </w:rPr>
        <w:t> </w:t>
      </w:r>
      <w:r>
        <w:rPr>
          <w:color w:val="000005"/>
        </w:rPr>
        <w:t>broadly</w:t>
      </w:r>
      <w:r>
        <w:rPr>
          <w:color w:val="000005"/>
          <w:spacing w:val="-29"/>
        </w:rPr>
        <w:t> </w:t>
      </w:r>
      <w:r>
        <w:rPr>
          <w:color w:val="000005"/>
        </w:rPr>
        <w:t>in</w:t>
      </w:r>
      <w:r>
        <w:rPr>
          <w:color w:val="000005"/>
          <w:spacing w:val="-29"/>
        </w:rPr>
        <w:t> </w:t>
      </w:r>
      <w:r>
        <w:rPr>
          <w:color w:val="000005"/>
        </w:rPr>
        <w:t>line</w:t>
      </w:r>
      <w:r>
        <w:rPr>
          <w:color w:val="000005"/>
          <w:spacing w:val="-29"/>
        </w:rPr>
        <w:t> </w:t>
      </w:r>
      <w:r>
        <w:rPr>
          <w:color w:val="000005"/>
        </w:rPr>
        <w:t>with</w:t>
      </w:r>
      <w:r>
        <w:rPr>
          <w:color w:val="000005"/>
          <w:spacing w:val="-29"/>
        </w:rPr>
        <w:t> </w:t>
      </w:r>
      <w:r>
        <w:rPr>
          <w:color w:val="000005"/>
        </w:rPr>
        <w:t>expectations</w:t>
      </w:r>
      <w:r>
        <w:rPr>
          <w:color w:val="000005"/>
          <w:spacing w:val="-29"/>
        </w:rPr>
        <w:t> </w:t>
      </w:r>
      <w:r>
        <w:rPr>
          <w:color w:val="000005"/>
        </w:rPr>
        <w:t>in</w:t>
      </w:r>
      <w:r>
        <w:rPr>
          <w:color w:val="000005"/>
          <w:spacing w:val="-29"/>
        </w:rPr>
        <w:t> </w:t>
      </w:r>
      <w:r>
        <w:rPr>
          <w:color w:val="000005"/>
        </w:rPr>
        <w:t>the</w:t>
      </w:r>
    </w:p>
    <w:p>
      <w:pPr>
        <w:pStyle w:val="BodyText"/>
        <w:spacing w:line="268" w:lineRule="auto"/>
        <w:ind w:left="153" w:right="594"/>
      </w:pPr>
      <w:r>
        <w:rPr>
          <w:color w:val="000005"/>
          <w:w w:val="95"/>
        </w:rPr>
        <w:t>November</w:t>
      </w:r>
      <w:r>
        <w:rPr>
          <w:color w:val="000005"/>
          <w:spacing w:val="-42"/>
          <w:w w:val="95"/>
        </w:rPr>
        <w:t> </w:t>
      </w:r>
      <w:r>
        <w:rPr>
          <w:rFonts w:ascii="Georgia" w:hAnsi="Georgia"/>
          <w:i/>
          <w:color w:val="000005"/>
          <w:w w:val="95"/>
        </w:rPr>
        <w:t>Report</w:t>
      </w:r>
      <w:r>
        <w:rPr>
          <w:color w:val="000005"/>
          <w:w w:val="95"/>
        </w:rPr>
        <w:t>.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house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face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weak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transactions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likely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reflect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weakness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 </w:t>
      </w:r>
      <w:r>
        <w:rPr>
          <w:color w:val="000005"/>
        </w:rPr>
        <w:t>supply</w:t>
      </w:r>
      <w:r>
        <w:rPr>
          <w:color w:val="000005"/>
          <w:spacing w:val="-45"/>
        </w:rPr>
        <w:t> </w:t>
      </w:r>
      <w:r>
        <w:rPr>
          <w:color w:val="000005"/>
        </w:rPr>
        <w:t>of</w:t>
      </w:r>
      <w:r>
        <w:rPr>
          <w:color w:val="000005"/>
          <w:spacing w:val="-44"/>
        </w:rPr>
        <w:t> </w:t>
      </w:r>
      <w:r>
        <w:rPr>
          <w:color w:val="000005"/>
        </w:rPr>
        <w:t>houses</w:t>
      </w:r>
      <w:r>
        <w:rPr>
          <w:color w:val="000005"/>
          <w:spacing w:val="-45"/>
        </w:rPr>
        <w:t> </w:t>
      </w:r>
      <w:r>
        <w:rPr>
          <w:color w:val="000005"/>
        </w:rPr>
        <w:t>on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market:</w:t>
      </w:r>
      <w:r>
        <w:rPr>
          <w:color w:val="000005"/>
          <w:spacing w:val="-28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net</w:t>
      </w:r>
      <w:r>
        <w:rPr>
          <w:color w:val="000005"/>
          <w:spacing w:val="-44"/>
        </w:rPr>
        <w:t> </w:t>
      </w:r>
      <w:r>
        <w:rPr>
          <w:color w:val="000005"/>
        </w:rPr>
        <w:t>balance</w:t>
      </w:r>
      <w:r>
        <w:rPr>
          <w:color w:val="000005"/>
          <w:spacing w:val="-44"/>
        </w:rPr>
        <w:t> </w:t>
      </w:r>
      <w:r>
        <w:rPr>
          <w:color w:val="000005"/>
        </w:rPr>
        <w:t>for</w:t>
      </w:r>
      <w:r>
        <w:rPr>
          <w:color w:val="000005"/>
          <w:spacing w:val="-45"/>
        </w:rPr>
        <w:t> </w:t>
      </w:r>
      <w:r>
        <w:rPr>
          <w:color w:val="000005"/>
        </w:rPr>
        <w:t>new </w:t>
      </w:r>
      <w:r>
        <w:rPr>
          <w:color w:val="000005"/>
          <w:w w:val="95"/>
        </w:rPr>
        <w:t>instructions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sell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negative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autumn, according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Royal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Institution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Chartered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Surveyors’ </w:t>
      </w:r>
      <w:r>
        <w:rPr>
          <w:color w:val="000005"/>
          <w:w w:val="90"/>
        </w:rPr>
        <w:t>survey.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House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price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projected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around</w:t>
      </w:r>
    </w:p>
    <w:p>
      <w:pPr>
        <w:pStyle w:val="BodyText"/>
        <w:spacing w:line="232" w:lineRule="exact"/>
        <w:ind w:left="153"/>
      </w:pPr>
      <w:r>
        <w:rPr>
          <w:color w:val="000005"/>
        </w:rPr>
        <w:t>¼% per month in 2015 Q1.</w:t>
      </w:r>
    </w:p>
    <w:p>
      <w:pPr>
        <w:pStyle w:val="BodyText"/>
        <w:spacing w:before="1"/>
        <w:rPr>
          <w:sz w:val="23"/>
        </w:rPr>
      </w:pPr>
    </w:p>
    <w:p>
      <w:pPr>
        <w:pStyle w:val="Heading5"/>
      </w:pPr>
      <w:r>
        <w:rPr>
          <w:color w:val="8D0041"/>
        </w:rPr>
        <w:t>Unsecured lending to households</w:t>
      </w:r>
    </w:p>
    <w:p>
      <w:pPr>
        <w:pStyle w:val="BodyText"/>
        <w:spacing w:line="268" w:lineRule="auto" w:before="23"/>
        <w:ind w:left="153" w:right="537"/>
      </w:pPr>
      <w:r>
        <w:rPr>
          <w:color w:val="000005"/>
          <w:w w:val="90"/>
        </w:rPr>
        <w:t>Some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quoted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unsecured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lending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fallen </w:t>
      </w:r>
      <w:r>
        <w:rPr>
          <w:color w:val="000005"/>
          <w:w w:val="95"/>
        </w:rPr>
        <w:t>over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year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1.7).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example,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average </w:t>
      </w:r>
      <w:r>
        <w:rPr>
          <w:color w:val="000005"/>
          <w:w w:val="90"/>
        </w:rPr>
        <w:t>q</w:t>
      </w:r>
      <w:r>
        <w:rPr>
          <w:color w:val="000005"/>
          <w:w w:val="92"/>
        </w:rPr>
        <w:t>u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99"/>
        </w:rPr>
        <w:t>£</w:t>
      </w:r>
      <w:r>
        <w:rPr>
          <w:color w:val="000005"/>
          <w:w w:val="78"/>
        </w:rPr>
        <w:t>1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,</w:t>
      </w:r>
      <w:r>
        <w:rPr>
          <w:color w:val="000005"/>
          <w:w w:val="105"/>
        </w:rPr>
        <w:t>000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93"/>
        </w:rPr>
        <w:t>s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104"/>
        </w:rPr>
        <w:t>4</w:t>
      </w:r>
      <w:r>
        <w:rPr>
          <w:color w:val="000005"/>
          <w:w w:val="58"/>
        </w:rPr>
        <w:t>.</w:t>
      </w:r>
      <w:r>
        <w:rPr>
          <w:color w:val="000005"/>
          <w:w w:val="104"/>
        </w:rPr>
        <w:t>8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 </w:t>
      </w:r>
      <w:r>
        <w:rPr>
          <w:color w:val="000005"/>
          <w:w w:val="95"/>
        </w:rPr>
        <w:t>January,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¾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percentage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point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year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342" w:space="987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1239" w:val="left" w:leader="none"/>
        </w:tabs>
        <w:spacing w:before="0"/>
        <w:ind w:left="3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   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02</w:t>
        <w:tab/>
        <w:t>04</w:t>
      </w:r>
    </w:p>
    <w:p>
      <w:pPr>
        <w:pStyle w:val="BodyText"/>
        <w:spacing w:before="8"/>
        <w:rPr>
          <w:sz w:val="16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Excludes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student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loans.</w:t>
      </w:r>
    </w:p>
    <w:p>
      <w:pPr>
        <w:spacing w:line="92" w:lineRule="exact" w:before="0"/>
        <w:ind w:left="236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34" w:lineRule="exact" w:before="1"/>
        <w:ind w:left="238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236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4" w:lineRule="exact" w:before="0"/>
        <w:ind w:left="23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237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238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3" w:lineRule="exact" w:before="0"/>
        <w:ind w:left="236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607" w:val="left" w:leader="none"/>
          <w:tab w:pos="1061" w:val="left" w:leader="none"/>
          <w:tab w:pos="1514" w:val="left" w:leader="none"/>
          <w:tab w:pos="1968" w:val="left" w:leader="none"/>
        </w:tabs>
        <w:spacing w:line="123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06</w:t>
        <w:tab/>
        <w:t>08</w:t>
        <w:tab/>
        <w:t>10</w:t>
        <w:tab/>
        <w:t>12</w:t>
        <w:tab/>
        <w:t>14</w:t>
      </w:r>
    </w:p>
    <w:p>
      <w:pPr>
        <w:pStyle w:val="BodyText"/>
        <w:ind w:left="153"/>
      </w:pPr>
      <w:r>
        <w:rPr/>
        <w:br w:type="column"/>
      </w:r>
      <w:r>
        <w:rPr>
          <w:color w:val="000005"/>
          <w:w w:val="90"/>
        </w:rPr>
        <w:t>earlier.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444"/>
      </w:pP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personal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loan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associated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 </w:t>
      </w:r>
      <w:r>
        <w:rPr>
          <w:color w:val="000005"/>
        </w:rPr>
        <w:t>increase in loans (Chart 1.10), which will have helped </w:t>
      </w:r>
      <w:r>
        <w:rPr>
          <w:color w:val="000005"/>
          <w:w w:val="95"/>
        </w:rPr>
        <w:t>households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finance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consumption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2).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net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flow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 unsecured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£3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billion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Q4.</w:t>
      </w:r>
      <w:r>
        <w:rPr>
          <w:color w:val="000005"/>
          <w:spacing w:val="-7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year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w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101"/>
        </w:rPr>
        <w:t>6</w:t>
      </w:r>
      <w:r>
        <w:rPr>
          <w:color w:val="000005"/>
          <w:w w:val="58"/>
        </w:rPr>
        <w:t>.</w:t>
      </w:r>
      <w:r>
        <w:rPr>
          <w:color w:val="000005"/>
          <w:w w:val="89"/>
        </w:rPr>
        <w:t>7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 </w:t>
      </w:r>
      <w:r>
        <w:rPr>
          <w:color w:val="000005"/>
        </w:rPr>
        <w:t>average</w:t>
      </w:r>
      <w:r>
        <w:rPr>
          <w:color w:val="000005"/>
          <w:spacing w:val="-35"/>
        </w:rPr>
        <w:t> </w:t>
      </w:r>
      <w:r>
        <w:rPr>
          <w:color w:val="000005"/>
        </w:rPr>
        <w:t>rate</w:t>
      </w:r>
      <w:r>
        <w:rPr>
          <w:color w:val="000005"/>
          <w:spacing w:val="-35"/>
        </w:rPr>
        <w:t> </w:t>
      </w:r>
      <w:r>
        <w:rPr>
          <w:color w:val="000005"/>
        </w:rPr>
        <w:t>between</w:t>
      </w:r>
      <w:r>
        <w:rPr>
          <w:color w:val="000005"/>
          <w:spacing w:val="-34"/>
        </w:rPr>
        <w:t> </w:t>
      </w:r>
      <w:r>
        <w:rPr>
          <w:color w:val="000005"/>
        </w:rPr>
        <w:t>2000</w:t>
      </w:r>
      <w:r>
        <w:rPr>
          <w:color w:val="000005"/>
          <w:spacing w:val="-35"/>
        </w:rPr>
        <w:t> </w:t>
      </w:r>
      <w:r>
        <w:rPr>
          <w:color w:val="000005"/>
        </w:rPr>
        <w:t>and</w:t>
      </w:r>
      <w:r>
        <w:rPr>
          <w:color w:val="000005"/>
          <w:spacing w:val="-34"/>
        </w:rPr>
        <w:t> </w:t>
      </w:r>
      <w:r>
        <w:rPr>
          <w:color w:val="000005"/>
        </w:rPr>
        <w:t>2007.</w:t>
      </w:r>
      <w:r>
        <w:rPr>
          <w:color w:val="000005"/>
          <w:spacing w:val="-9"/>
        </w:rPr>
        <w:t> </w:t>
      </w:r>
      <w:r>
        <w:rPr>
          <w:color w:val="000005"/>
        </w:rPr>
        <w:t>Much</w:t>
      </w:r>
      <w:r>
        <w:rPr>
          <w:color w:val="000005"/>
          <w:spacing w:val="-34"/>
        </w:rPr>
        <w:t> </w:t>
      </w:r>
      <w:r>
        <w:rPr>
          <w:color w:val="000005"/>
        </w:rPr>
        <w:t>of</w:t>
      </w:r>
      <w:r>
        <w:rPr>
          <w:color w:val="000005"/>
          <w:spacing w:val="-35"/>
        </w:rPr>
        <w:t> </w:t>
      </w:r>
      <w:r>
        <w:rPr>
          <w:color w:val="000005"/>
        </w:rPr>
        <w:t>this</w:t>
      </w:r>
      <w:r>
        <w:rPr>
          <w:color w:val="000005"/>
          <w:spacing w:val="-34"/>
        </w:rPr>
        <w:t> </w:t>
      </w:r>
      <w:r>
        <w:rPr>
          <w:color w:val="000005"/>
        </w:rPr>
        <w:t>was </w:t>
      </w:r>
      <w:r>
        <w:rPr>
          <w:color w:val="000005"/>
          <w:w w:val="95"/>
        </w:rPr>
        <w:t>accounted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non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card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unsecured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lending,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as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306.143005pt;margin-top:10.320282pt;width:250.9pt;height:.1pt;mso-position-horizontal-relative:page;mso-position-vertical-relative:paragraph;z-index:-15683072;mso-wrap-distance-left:0;mso-wrap-distance-right:0" coordorigin="6123,206" coordsize="5018,0" path="m6123,206l11140,206e" filled="false" stroked="true" strokeweight=".6pt" strokecolor="#8d0041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485" w:hanging="213"/>
        <w:jc w:val="left"/>
        <w:rPr>
          <w:sz w:val="14"/>
        </w:rPr>
      </w:pPr>
      <w:r>
        <w:rPr>
          <w:color w:val="000005"/>
          <w:w w:val="95"/>
          <w:sz w:val="14"/>
        </w:rPr>
        <w:t>(1)</w:t>
      </w:r>
      <w:r>
        <w:rPr>
          <w:color w:val="000005"/>
          <w:spacing w:val="-8"/>
          <w:w w:val="95"/>
          <w:sz w:val="14"/>
        </w:rPr>
        <w:t> </w:t>
      </w:r>
      <w:r>
        <w:rPr>
          <w:color w:val="000005"/>
          <w:w w:val="95"/>
          <w:sz w:val="14"/>
        </w:rPr>
        <w:t>For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fuller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discussion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some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reasons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for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weakness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mortgage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demand </w:t>
      </w:r>
      <w:r>
        <w:rPr>
          <w:color w:val="000005"/>
          <w:sz w:val="14"/>
        </w:rPr>
        <w:t>see</w:t>
      </w:r>
      <w:r>
        <w:rPr>
          <w:color w:val="000005"/>
          <w:spacing w:val="-32"/>
          <w:sz w:val="14"/>
        </w:rPr>
        <w:t> </w:t>
      </w:r>
      <w:r>
        <w:rPr>
          <w:color w:val="000005"/>
          <w:sz w:val="14"/>
        </w:rPr>
        <w:t>pages</w:t>
      </w:r>
      <w:r>
        <w:rPr>
          <w:color w:val="000005"/>
          <w:spacing w:val="-32"/>
          <w:sz w:val="14"/>
        </w:rPr>
        <w:t> </w:t>
      </w:r>
      <w:r>
        <w:rPr>
          <w:color w:val="000005"/>
          <w:sz w:val="14"/>
        </w:rPr>
        <w:t>13–14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of</w:t>
      </w:r>
      <w:r>
        <w:rPr>
          <w:color w:val="000005"/>
          <w:spacing w:val="-32"/>
          <w:sz w:val="14"/>
        </w:rPr>
        <w:t> </w:t>
      </w:r>
      <w:r>
        <w:rPr>
          <w:color w:val="000005"/>
          <w:sz w:val="14"/>
        </w:rPr>
        <w:t>the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November</w:t>
      </w:r>
      <w:r>
        <w:rPr>
          <w:color w:val="000005"/>
          <w:spacing w:val="-32"/>
          <w:sz w:val="14"/>
        </w:rPr>
        <w:t> </w:t>
      </w:r>
      <w:r>
        <w:rPr>
          <w:color w:val="000005"/>
          <w:sz w:val="14"/>
        </w:rPr>
        <w:t>2014</w:t>
      </w:r>
      <w:r>
        <w:rPr>
          <w:color w:val="000005"/>
          <w:spacing w:val="-31"/>
          <w:sz w:val="14"/>
        </w:rPr>
        <w:t> </w:t>
      </w:r>
      <w:r>
        <w:rPr>
          <w:rFonts w:ascii="Georgia" w:hAnsi="Georgia"/>
          <w:i/>
          <w:color w:val="000005"/>
          <w:sz w:val="14"/>
        </w:rPr>
        <w:t>Report</w:t>
      </w:r>
      <w:r>
        <w:rPr>
          <w:color w:val="000005"/>
          <w:sz w:val="14"/>
        </w:rPr>
        <w:t>;</w:t>
      </w:r>
      <w:r>
        <w:rPr>
          <w:color w:val="000005"/>
          <w:spacing w:val="-21"/>
          <w:sz w:val="14"/>
        </w:rPr>
        <w:t> </w:t>
      </w:r>
      <w:hyperlink r:id="rId36">
        <w:r>
          <w:rPr>
            <w:color w:val="000005"/>
            <w:sz w:val="14"/>
          </w:rPr>
          <w:t>www.bankofengland.co.uk/</w:t>
        </w:r>
      </w:hyperlink>
      <w:hyperlink r:id="rId36">
        <w:r>
          <w:rPr>
            <w:color w:val="000005"/>
            <w:sz w:val="14"/>
          </w:rPr>
          <w:t> publications/Documents/inﬂationreport/2014/ir14nov.pdf</w:t>
        </w:r>
      </w:hyperlink>
      <w:r>
        <w:rPr>
          <w:color w:val="00000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3" w:equalWidth="0">
            <w:col w:w="1412" w:space="128"/>
            <w:col w:w="2491" w:space="1298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51.35pt;height:.7pt;mso-position-horizontal-relative:char;mso-position-vertical-relative:line" coordorigin="0,0" coordsize="5027,14">
            <v:line style="position:absolute" from="0,7" to="502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Corporate credit conditions" w:id="21"/>
      <w:bookmarkEnd w:id="21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1.B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Bond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equity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issuance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strong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during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2014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external finance raised by PNFCs</w:t>
      </w:r>
      <w:r>
        <w:rPr>
          <w:color w:val="231F20"/>
          <w:position w:val="4"/>
          <w:sz w:val="12"/>
        </w:rPr>
        <w:t>(a)</w:t>
      </w:r>
    </w:p>
    <w:p>
      <w:pPr>
        <w:tabs>
          <w:tab w:pos="2741" w:val="left" w:leader="none"/>
        </w:tabs>
        <w:spacing w:before="15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billions</w:t>
        <w:tab/>
        <w:t>Quarterly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averages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7"/>
        <w:gridCol w:w="583"/>
        <w:gridCol w:w="729"/>
        <w:gridCol w:w="530"/>
        <w:gridCol w:w="611"/>
        <w:gridCol w:w="622"/>
        <w:gridCol w:w="654"/>
      </w:tblGrid>
      <w:tr>
        <w:trPr>
          <w:trHeight w:val="255" w:hRule="atLeast"/>
        </w:trPr>
        <w:tc>
          <w:tcPr>
            <w:tcW w:w="129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ind w:right="63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72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ind w:right="16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2009–12</w:t>
            </w:r>
          </w:p>
        </w:tc>
        <w:tc>
          <w:tcPr>
            <w:tcW w:w="53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ind w:right="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6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ind w:right="6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 H1</w:t>
            </w:r>
          </w:p>
        </w:tc>
        <w:tc>
          <w:tcPr>
            <w:tcW w:w="62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ind w:right="61"/>
              <w:rPr>
                <w:sz w:val="14"/>
              </w:rPr>
            </w:pPr>
            <w:r>
              <w:rPr>
                <w:color w:val="231F20"/>
                <w:sz w:val="14"/>
              </w:rPr>
              <w:t>2014 Q3</w:t>
            </w:r>
          </w:p>
        </w:tc>
        <w:tc>
          <w:tcPr>
            <w:tcW w:w="6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ind w:right="92"/>
              <w:rPr>
                <w:sz w:val="14"/>
              </w:rPr>
            </w:pPr>
            <w:r>
              <w:rPr>
                <w:color w:val="231F20"/>
                <w:sz w:val="14"/>
              </w:rPr>
              <w:t>2014 Q4</w:t>
            </w:r>
          </w:p>
        </w:tc>
      </w:tr>
      <w:tr>
        <w:trPr>
          <w:trHeight w:val="256" w:hRule="atLeast"/>
        </w:trPr>
        <w:tc>
          <w:tcPr>
            <w:tcW w:w="12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5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11.5</w:t>
            </w:r>
          </w:p>
        </w:tc>
        <w:tc>
          <w:tcPr>
            <w:tcW w:w="7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-2.2</w:t>
            </w:r>
          </w:p>
        </w:tc>
        <w:tc>
          <w:tcPr>
            <w:tcW w:w="6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-2.6</w:t>
            </w:r>
          </w:p>
        </w:tc>
        <w:tc>
          <w:tcPr>
            <w:tcW w:w="6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6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</w:tr>
      <w:tr>
        <w:trPr>
          <w:trHeight w:val="235" w:hRule="atLeast"/>
        </w:trPr>
        <w:tc>
          <w:tcPr>
            <w:tcW w:w="1297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583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729" w:type="dxa"/>
          </w:tcPr>
          <w:p>
            <w:pPr>
              <w:pStyle w:val="TableParagraph"/>
              <w:spacing w:before="42"/>
              <w:ind w:right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right="7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622" w:type="dxa"/>
          </w:tcPr>
          <w:p>
            <w:pPr>
              <w:pStyle w:val="TableParagraph"/>
              <w:spacing w:before="42"/>
              <w:ind w:right="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7.5</w:t>
            </w:r>
          </w:p>
        </w:tc>
        <w:tc>
          <w:tcPr>
            <w:tcW w:w="654" w:type="dxa"/>
          </w:tcPr>
          <w:p>
            <w:pPr>
              <w:pStyle w:val="TableParagraph"/>
              <w:spacing w:before="42"/>
              <w:ind w:right="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6.0</w:t>
            </w:r>
          </w:p>
        </w:tc>
      </w:tr>
      <w:tr>
        <w:trPr>
          <w:trHeight w:val="235" w:hRule="atLeast"/>
        </w:trPr>
        <w:tc>
          <w:tcPr>
            <w:tcW w:w="129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bookmarkStart w:name="1.3 Money" w:id="22"/>
            <w:bookmarkEnd w:id="22"/>
            <w:r>
              <w:rPr/>
            </w: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83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729" w:type="dxa"/>
          </w:tcPr>
          <w:p>
            <w:pPr>
              <w:pStyle w:val="TableParagraph"/>
              <w:spacing w:before="42"/>
              <w:ind w:right="16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right="7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622" w:type="dxa"/>
          </w:tcPr>
          <w:p>
            <w:pPr>
              <w:pStyle w:val="TableParagraph"/>
              <w:spacing w:before="42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654" w:type="dxa"/>
          </w:tcPr>
          <w:p>
            <w:pPr>
              <w:pStyle w:val="TableParagraph"/>
              <w:spacing w:before="42"/>
              <w:ind w:right="9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235" w:hRule="atLeast"/>
        </w:trPr>
        <w:tc>
          <w:tcPr>
            <w:tcW w:w="129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Commercial paper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83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29" w:type="dxa"/>
          </w:tcPr>
          <w:p>
            <w:pPr>
              <w:pStyle w:val="TableParagraph"/>
              <w:spacing w:before="42"/>
              <w:ind w:right="1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right="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-1.8</w:t>
            </w:r>
          </w:p>
        </w:tc>
        <w:tc>
          <w:tcPr>
            <w:tcW w:w="622" w:type="dxa"/>
          </w:tcPr>
          <w:p>
            <w:pPr>
              <w:pStyle w:val="TableParagraph"/>
              <w:spacing w:before="42"/>
              <w:ind w:right="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654" w:type="dxa"/>
          </w:tcPr>
          <w:p>
            <w:pPr>
              <w:pStyle w:val="TableParagraph"/>
              <w:spacing w:before="42"/>
              <w:ind w:right="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</w:tr>
      <w:tr>
        <w:trPr>
          <w:trHeight w:val="293" w:hRule="atLeast"/>
        </w:trPr>
        <w:tc>
          <w:tcPr>
            <w:tcW w:w="12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12.7</w:t>
            </w:r>
          </w:p>
        </w:tc>
        <w:tc>
          <w:tcPr>
            <w:tcW w:w="7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  <w:tc>
          <w:tcPr>
            <w:tcW w:w="5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-2.9</w:t>
            </w:r>
          </w:p>
        </w:tc>
        <w:tc>
          <w:tcPr>
            <w:tcW w:w="6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13.5</w:t>
            </w:r>
          </w:p>
        </w:tc>
        <w:tc>
          <w:tcPr>
            <w:tcW w:w="6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</w:tr>
      <w:tr>
        <w:trPr>
          <w:trHeight w:val="379" w:hRule="atLeast"/>
        </w:trPr>
        <w:tc>
          <w:tcPr>
            <w:tcW w:w="12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76"/>
              <w:ind w:left="63" w:right="417" w:hanging="64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Memo: PNFC </w:t>
            </w:r>
            <w:r>
              <w:rPr>
                <w:color w:val="231F20"/>
                <w:w w:val="90"/>
                <w:sz w:val="14"/>
              </w:rPr>
              <w:t>loan growth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5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7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7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6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6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6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9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components.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securitisations.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9.685001pt;margin-top:11.074129pt;width:215.45pt;height:.1pt;mso-position-horizontal-relative:page;mso-position-vertical-relative:paragraph;z-index:-15677952;mso-wrap-distance-left:0;mso-wrap-distance-right:0" coordorigin="794,221" coordsize="4309,0" path="m794,221l5102,22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3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1.11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Broad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money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grew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similar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2014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Broad money, nominal GDP and credit</w:t>
      </w:r>
    </w:p>
    <w:p>
      <w:pPr>
        <w:spacing w:before="135"/>
        <w:ind w:left="2108" w:right="0" w:firstLine="0"/>
        <w:jc w:val="left"/>
        <w:rPr>
          <w:sz w:val="12"/>
        </w:rPr>
      </w:pPr>
      <w:r>
        <w:rPr/>
        <w:pict>
          <v:group style="position:absolute;margin-left:39.685001pt;margin-top:15.123583pt;width:184.8pt;height:142.25pt;mso-position-horizontal-relative:page;mso-position-vertical-relative:paragraph;z-index:-20942848" coordorigin="794,302" coordsize="3696,2845">
            <v:line style="position:absolute" from="4370,1018" to="4484,1018" stroked="true" strokeweight=".5pt" strokecolor="#231f20">
              <v:stroke dashstyle="solid"/>
            </v:line>
            <v:line style="position:absolute" from="4370,1725" to="4484,1725" stroked="true" strokeweight=".5pt" strokecolor="#231f20">
              <v:stroke dashstyle="solid"/>
            </v:line>
            <v:line style="position:absolute" from="4370,2433" to="4484,2433" stroked="true" strokeweight=".5pt" strokecolor="#231f20">
              <v:stroke dashstyle="solid"/>
            </v:line>
            <v:line style="position:absolute" from="799,2433" to="912,2433" stroked="true" strokeweight=".5pt" strokecolor="#231f20">
              <v:stroke dashstyle="solid"/>
            </v:line>
            <v:line style="position:absolute" from="969,2433" to="4314,2433" stroked="true" strokeweight=".5pt" strokecolor="#231f20">
              <v:stroke dashstyle="solid"/>
            </v:line>
            <v:line style="position:absolute" from="799,1725" to="912,1725" stroked="true" strokeweight=".5pt" strokecolor="#231f20">
              <v:stroke dashstyle="solid"/>
            </v:line>
            <v:shape style="position:absolute;left:965;top:1522;width:3323;height:1209" coordorigin="966,1522" coordsize="3323,1209" path="m966,1724l991,1720,1017,1782,1042,1798,1068,1731,1093,1808,1119,1736,1144,1752,1170,1919,1195,1824,1221,1961,1249,1928,1272,1845,1298,1694,1323,1659,1351,1738,1374,1803,1400,1965,1453,1861,1476,1785,1502,1699,1527,1522,1555,1587,1581,1522,1606,1585,1632,1638,1657,1527,1683,1585,1708,1629,1734,1692,1759,1782,1785,1817,1810,1729,1836,1785,1861,1940,1887,1975,1912,2084,1938,2132,1963,2054,1989,2084,2015,2172,2040,2228,2066,2190,2091,2128,2117,2109,2142,1979,2168,2021,2193,2065,2219,2030,2244,2100,2270,2040,2295,2093,2321,2079,2346,2035,2372,2091,2397,1965,2423,1887,2449,1935,2474,2021,2500,2030,2525,2107,2551,2119,2576,2033,2602,2058,2627,2070,2653,2109,2678,2063,2704,2098,2729,2186,2755,2098,2780,2128,2806,2030,2831,1910,2857,1940,2882,2077,2908,2186,2934,2121,2959,2216,2985,2137,3010,2098,3036,2165,3061,2026,3087,1984,3112,1989,3138,1952,3163,1972,3189,1961,3214,2000,3240,2003,3265,2068,3291,2121,3316,2109,3342,2037,3368,2014,3393,1961,3419,1931,3444,2044,3470,2049,3495,2061,3521,2058,3546,2051,3572,2021,3597,2044,3623,2040,3648,2158,3674,2279,3699,2522,3725,2731,3750,2712,3776,2608,3802,2353,3827,2081,3853,1991,3878,2079,3904,2123,3929,2100,3955,2232,3980,2153,4006,2170,4031,2283,4057,2272,4084,2235,4110,2281,4133,2299,4159,2135,4187,2195,4212,2114,4235,2098,4261,2144,4289,2098e" filled="false" stroked="true" strokeweight="1pt" strokecolor="#582e91">
              <v:path arrowok="t"/>
              <v:stroke dashstyle="solid"/>
            </v:shape>
            <v:shape style="position:absolute;left:965;top:1146;width:3349;height:1223" coordorigin="966,1147" coordsize="3349,1223" path="m966,1457l991,1585,1017,1627,1042,1571,1068,1430,1093,1443,1119,1506,1144,1499,1170,1562,1195,1513,1221,1478,1249,1471,1272,1457,1298,1492,1323,1392,1351,1392,1374,1237,1400,1188,1425,1251,1453,1316,1476,1379,1502,1392,1527,1344,1555,1251,1581,1237,1606,1251,1632,1147,1657,1223,1683,1216,1708,1174,1734,1251,1759,1154,1785,1188,1810,1237,1836,1406,1861,1585,1887,1768,1912,1903,1938,1972,1963,2010,1989,2037,2015,2079,2040,2093,2066,2186,2091,2207,2117,2228,2142,2214,2168,2121,2193,2051,2219,2058,2244,2086,2270,2100,2295,2058,2321,1952,2346,1838,2372,1740,2397,1747,2423,1740,2449,1710,2474,1768,2500,1620,2525,1592,2551,1606,2576,1599,2602,1733,2627,1761,2653,1761,2678,1796,2704,1903,2729,2023,2755,2235,2780,2151,2806,2051,2831,1965,2857,1838,2882,1875,2908,1896,2934,1917,2959,1882,2985,1979,3010,2030,3036,2037,3061,2030,3087,1952,3112,1958,3138,1917,3163,2016,3189,1972,3214,1972,3240,2023,3265,1952,3291,1917,3316,1810,3342,1768,3368,1761,3393,1740,3419,1740,3444,1703,3470,1620,3495,1726,3521,1703,3546,1703,3572,1720,3597,1682,3623,1845,3648,1965,3674,2135,3699,2172,3725,2128,3750,2214,3776,2299,3802,2320,3827,2369,3853,2355,3878,2290,3904,2255,3929,2320,3955,2313,3980,2255,4006,2341,4031,2228,4057,2193,4084,2135,4110,2065,4133,2100,4159,2072,4187,2135,4212,2165,4235,2165,4261,2158,4289,2165,4314,2135e" filled="false" stroked="true" strokeweight="1pt" strokecolor="#fcaf17">
              <v:path arrowok="t"/>
              <v:stroke dashstyle="solid"/>
            </v:shape>
            <v:line style="position:absolute" from="799,1018" to="912,1018" stroked="true" strokeweight=".5pt" strokecolor="#231f20">
              <v:stroke dashstyle="solid"/>
            </v:line>
            <v:shape style="position:absolute;left:965;top:708;width:3349;height:1882" coordorigin="966,708" coordsize="3349,1882" path="m966,998l991,850,1017,750,1042,912,1068,1096,1093,1140,1119,1288,1144,1316,1170,1230,1195,1237,1221,1216,1249,1161,1272,1130,1298,1147,1323,1188,1351,1223,1374,1244,1400,1216,1425,1154,1453,1026,1476,1082,1502,1054,1527,1019,1555,1089,1581,947,1606,826,1632,729,1657,708,1683,729,1708,840,1734,871,1759,919,1785,975,1810,1082,1836,1302,1861,1437,1887,1627,1912,1789,1938,1868,1963,1972,1989,2058,2015,2030,2040,2086,2066,2135,2091,2151,2117,2207,2142,2179,2168,2158,2193,2179,2219,2172,2244,2142,2270,2065,2295,1938,2321,1896,2346,1868,2372,1824,2397,1810,2423,1775,2449,1768,2474,1803,2500,1789,2525,1761,2551,1810,2576,1796,2602,1824,2627,1861,2653,1810,2678,1889,2704,1910,2729,1896,2755,1952,2780,1789,2806,1675,2831,1634,2857,1520,2882,1592,2908,1655,2934,1689,2959,1782,2985,1831,3010,1882,3036,1875,3061,1824,3087,1768,3112,1726,3138,1682,3163,1710,3189,1648,3214,1648,3240,1675,3265,1562,3291,1620,3316,1571,3342,1548,3368,1627,3393,1613,3419,1592,3444,1420,3470,1413,3495,1420,3521,1534,3546,1682,3572,1627,3597,1733,3623,1720,3648,1761,3674,1931,3699,1979,3725,2037,3750,2313,3776,2432,3802,2490,3827,2589,3853,2490,3878,2483,3904,2497,3929,2455,3955,2425,3980,2362,4006,2334,4031,2362,4057,2376,4084,2425,4110,2469,4133,2462,4159,2497,4187,2448,4212,2397,4235,2455,4261,2348,4289,2376,4314,2390e" filled="false" stroked="true" strokeweight="1pt" strokecolor="#74c043">
              <v:path arrowok="t"/>
              <v:stroke dashstyle="solid"/>
            </v:shape>
            <v:line style="position:absolute" from="4237,3029" to="4237,3142" stroked="true" strokeweight=".5pt" strokecolor="#231f20">
              <v:stroke dashstyle="solid"/>
            </v:line>
            <v:line style="position:absolute" from="3420,3029" to="3420,3142" stroked="true" strokeweight=".5pt" strokecolor="#231f20">
              <v:stroke dashstyle="solid"/>
            </v:line>
            <v:line style="position:absolute" from="2601,3029" to="2601,3142" stroked="true" strokeweight=".5pt" strokecolor="#231f20">
              <v:stroke dashstyle="solid"/>
            </v:line>
            <v:line style="position:absolute" from="1784,3029" to="1784,3142" stroked="true" strokeweight=".5pt" strokecolor="#231f20">
              <v:stroke dashstyle="solid"/>
            </v:line>
            <v:line style="position:absolute" from="967,3029" to="967,3142" stroked="true" strokeweight=".5pt" strokecolor="#231f20">
              <v:stroke dashstyle="solid"/>
            </v:line>
            <v:rect style="position:absolute;left:798;top:307;width:3686;height:2835" filled="false" stroked="true" strokeweight=".5pt" strokecolor="#231f20">
              <v:stroke dashstyle="solid"/>
            </v:rect>
            <v:shape style="position:absolute;left:1490;top:530;width:43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65;top:1420;width:78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Broad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money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87;top:2678;width:80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 GDP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30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0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1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4"/>
        <w:ind w:left="0" w:right="11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9"/>
        <w:ind w:left="39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20"/>
      </w:pPr>
      <w:r>
        <w:rPr>
          <w:color w:val="231F20"/>
          <w:w w:val="95"/>
        </w:rPr>
        <w:t>personal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car </w:t>
      </w:r>
      <w:r>
        <w:rPr>
          <w:color w:val="231F20"/>
        </w:rPr>
        <w:t>finance.</w:t>
      </w:r>
      <w:r>
        <w:rPr>
          <w:color w:val="231F20"/>
          <w:spacing w:val="-23"/>
        </w:rPr>
        <w:t> </w:t>
      </w:r>
      <w:r>
        <w:rPr>
          <w:color w:val="231F20"/>
        </w:rPr>
        <w:t>While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unsecured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increased,</w:t>
      </w:r>
      <w:r>
        <w:rPr>
          <w:color w:val="231F20"/>
          <w:spacing w:val="-42"/>
        </w:rPr>
        <w:t> </w:t>
      </w:r>
      <w:r>
        <w:rPr>
          <w:color w:val="231F20"/>
        </w:rPr>
        <w:t>the outstanding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consumer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20%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write-offs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previously advanced</w:t>
      </w:r>
      <w:r>
        <w:rPr>
          <w:color w:val="231F20"/>
          <w:spacing w:val="-40"/>
        </w:rPr>
        <w:t> </w:t>
      </w:r>
      <w:r>
        <w:rPr>
          <w:color w:val="231F20"/>
        </w:rPr>
        <w:t>loans.</w:t>
      </w:r>
    </w:p>
    <w:p>
      <w:pPr>
        <w:pStyle w:val="Heading5"/>
        <w:spacing w:before="180"/>
      </w:pPr>
      <w:r>
        <w:rPr>
          <w:color w:val="A70741"/>
        </w:rPr>
        <w:t>Corporate credit conditions</w:t>
      </w:r>
    </w:p>
    <w:p>
      <w:pPr>
        <w:pStyle w:val="BodyText"/>
        <w:spacing w:line="268" w:lineRule="auto" w:before="24"/>
        <w:ind w:left="153" w:right="161"/>
      </w:pP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Q4.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medium-sized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enterprises,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</w:rPr>
        <w:t>the </w:t>
      </w:r>
      <w:r>
        <w:rPr>
          <w:i/>
          <w:color w:val="231F20"/>
        </w:rPr>
        <w:t>CCS</w:t>
      </w:r>
      <w:r>
        <w:rPr>
          <w:color w:val="231F20"/>
        </w:rPr>
        <w:t>. Spreads for smaller businesses were broadly </w:t>
      </w:r>
      <w:r>
        <w:rPr>
          <w:color w:val="231F20"/>
          <w:w w:val="95"/>
        </w:rPr>
        <w:t>unchanged.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Q4.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Despite </w:t>
      </w:r>
      <w:r>
        <w:rPr>
          <w:color w:val="231F20"/>
        </w:rPr>
        <w:t>improvements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conditions,</w:t>
      </w:r>
      <w:r>
        <w:rPr>
          <w:color w:val="231F20"/>
          <w:spacing w:val="-42"/>
        </w:rPr>
        <w:t> </w:t>
      </w:r>
      <w:r>
        <w:rPr>
          <w:color w:val="231F20"/>
        </w:rPr>
        <w:t>borrowing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banks remained weak: net lending to private non-financial </w:t>
      </w:r>
      <w:r>
        <w:rPr>
          <w:color w:val="231F20"/>
          <w:w w:val="95"/>
        </w:rPr>
        <w:t>corporations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(PNFCs)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November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18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measures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net</w:t>
      </w:r>
      <w:r>
        <w:rPr>
          <w:color w:val="231F20"/>
          <w:spacing w:val="-39"/>
        </w:rPr>
        <w:t> </w:t>
      </w:r>
      <w:r>
        <w:rPr>
          <w:color w:val="231F20"/>
        </w:rPr>
        <w:t>lending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 compared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Net 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marked</w:t>
      </w:r>
      <w:r>
        <w:rPr>
          <w:color w:val="231F20"/>
          <w:spacing w:val="-18"/>
        </w:rPr>
        <w:t> </w:t>
      </w:r>
      <w:r>
        <w:rPr>
          <w:color w:val="231F20"/>
        </w:rPr>
        <w:t>pace.</w:t>
      </w:r>
    </w:p>
    <w:p>
      <w:pPr>
        <w:pStyle w:val="BodyText"/>
        <w:spacing w:line="268" w:lineRule="auto" w:before="198"/>
        <w:ind w:left="153" w:right="404"/>
      </w:pPr>
      <w:r>
        <w:rPr>
          <w:color w:val="231F20"/>
          <w:w w:val="95"/>
        </w:rPr>
        <w:t>PNFCs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finance,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1.B).</w:t>
      </w:r>
      <w:r>
        <w:rPr>
          <w:color w:val="231F20"/>
          <w:spacing w:val="-24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external</w:t>
      </w:r>
      <w:r>
        <w:rPr>
          <w:color w:val="231F20"/>
          <w:spacing w:val="-42"/>
        </w:rPr>
        <w:t> </w:t>
      </w:r>
      <w:r>
        <w:rPr>
          <w:color w:val="231F20"/>
        </w:rPr>
        <w:t>finance</w:t>
      </w:r>
      <w:r>
        <w:rPr>
          <w:color w:val="231F20"/>
          <w:spacing w:val="-42"/>
        </w:rPr>
        <w:t> </w:t>
      </w:r>
      <w:r>
        <w:rPr>
          <w:color w:val="231F20"/>
        </w:rPr>
        <w:t>raised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2014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</w:p>
    <w:p>
      <w:pPr>
        <w:pStyle w:val="BodyText"/>
        <w:spacing w:line="268" w:lineRule="auto"/>
        <w:ind w:left="153" w:right="237"/>
      </w:pPr>
      <w:r>
        <w:rPr>
          <w:color w:val="231F20"/>
        </w:rPr>
        <w:t>£11</w:t>
      </w:r>
      <w:r>
        <w:rPr>
          <w:color w:val="231F20"/>
          <w:spacing w:val="-42"/>
        </w:rPr>
        <w:t> </w:t>
      </w:r>
      <w:r>
        <w:rPr>
          <w:color w:val="231F20"/>
        </w:rPr>
        <w:t>billion.</w:t>
      </w:r>
      <w:r>
        <w:rPr>
          <w:color w:val="231F20"/>
          <w:spacing w:val="-2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accounted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issuance,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2014, 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2014,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equity</w:t>
      </w:r>
      <w:r>
        <w:rPr>
          <w:color w:val="231F20"/>
          <w:spacing w:val="-45"/>
        </w:rPr>
        <w:t> </w:t>
      </w:r>
      <w:r>
        <w:rPr>
          <w:color w:val="231F20"/>
        </w:rPr>
        <w:t>issued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any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2010.</w:t>
      </w:r>
    </w:p>
    <w:p>
      <w:pPr>
        <w:pStyle w:val="BodyText"/>
        <w:spacing w:line="268" w:lineRule="auto" w:before="200"/>
        <w:ind w:left="153" w:right="204"/>
      </w:pPr>
      <w:r>
        <w:rPr>
          <w:color w:val="231F20"/>
        </w:rPr>
        <w:t>The stock of loans extended to small and medium-sized </w:t>
      </w:r>
      <w:r>
        <w:rPr>
          <w:color w:val="231F20"/>
          <w:w w:val="95"/>
        </w:rPr>
        <w:t>enterprises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(SMEs)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equity</w:t>
      </w:r>
      <w:r>
        <w:rPr>
          <w:color w:val="231F20"/>
          <w:spacing w:val="-40"/>
        </w:rPr>
        <w:t> </w:t>
      </w:r>
      <w:r>
        <w:rPr>
          <w:color w:val="231F20"/>
        </w:rPr>
        <w:t>markets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changed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2014.</w:t>
      </w:r>
      <w:r>
        <w:rPr>
          <w:color w:val="231F20"/>
          <w:spacing w:val="-19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partly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SMEs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larger</w:t>
      </w:r>
      <w:r>
        <w:rPr>
          <w:color w:val="231F20"/>
          <w:spacing w:val="-42"/>
        </w:rPr>
        <w:t> </w:t>
      </w:r>
      <w:r>
        <w:rPr>
          <w:color w:val="231F20"/>
        </w:rPr>
        <w:t>businesses.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 likely to reflect weak credit demand as profitability has improved.</w:t>
      </w:r>
      <w:r>
        <w:rPr>
          <w:color w:val="231F20"/>
          <w:spacing w:val="-20"/>
        </w:rPr>
        <w:t> </w:t>
      </w:r>
      <w:r>
        <w:rPr>
          <w:color w:val="231F20"/>
        </w:rPr>
        <w:t>According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2014</w:t>
      </w:r>
      <w:r>
        <w:rPr>
          <w:color w:val="231F20"/>
          <w:spacing w:val="-39"/>
        </w:rPr>
        <w:t> </w:t>
      </w:r>
      <w:r>
        <w:rPr>
          <w:color w:val="231F20"/>
        </w:rPr>
        <w:t>Q3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SME</w:t>
      </w:r>
      <w:r>
        <w:rPr>
          <w:i/>
          <w:color w:val="231F20"/>
          <w:spacing w:val="-44"/>
        </w:rPr>
        <w:t> </w:t>
      </w:r>
      <w:r>
        <w:rPr>
          <w:i/>
          <w:color w:val="231F20"/>
        </w:rPr>
        <w:t>Finance</w:t>
      </w:r>
      <w:r>
        <w:rPr>
          <w:i/>
          <w:color w:val="231F20"/>
          <w:spacing w:val="-44"/>
        </w:rPr>
        <w:t> </w:t>
      </w:r>
      <w:r>
        <w:rPr>
          <w:i/>
          <w:color w:val="231F20"/>
        </w:rPr>
        <w:t>Monitor</w:t>
      </w:r>
      <w:r>
        <w:rPr>
          <w:color w:val="231F20"/>
        </w:rPr>
        <w:t>,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either</w:t>
      </w:r>
      <w:r>
        <w:rPr>
          <w:color w:val="231F20"/>
          <w:spacing w:val="-32"/>
        </w:rPr>
        <w:t> </w:t>
      </w:r>
      <w:r>
        <w:rPr>
          <w:color w:val="231F20"/>
        </w:rPr>
        <w:t>did</w:t>
      </w:r>
      <w:r>
        <w:rPr>
          <w:color w:val="231F20"/>
          <w:spacing w:val="-31"/>
        </w:rPr>
        <w:t> </w:t>
      </w:r>
      <w:r>
        <w:rPr>
          <w:color w:val="231F20"/>
        </w:rPr>
        <w:t>not</w:t>
      </w:r>
      <w:r>
        <w:rPr>
          <w:color w:val="231F20"/>
          <w:spacing w:val="-31"/>
        </w:rPr>
        <w:t> </w:t>
      </w:r>
      <w:r>
        <w:rPr>
          <w:color w:val="231F20"/>
        </w:rPr>
        <w:t>want,</w:t>
      </w:r>
      <w:r>
        <w:rPr>
          <w:color w:val="231F20"/>
          <w:spacing w:val="-31"/>
        </w:rPr>
        <w:t> </w:t>
      </w:r>
      <w:r>
        <w:rPr>
          <w:color w:val="231F20"/>
        </w:rPr>
        <w:t>or</w:t>
      </w:r>
      <w:r>
        <w:rPr>
          <w:color w:val="231F20"/>
          <w:spacing w:val="-31"/>
        </w:rPr>
        <w:t> </w:t>
      </w:r>
      <w:r>
        <w:rPr>
          <w:color w:val="231F20"/>
        </w:rPr>
        <w:t>need,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access</w:t>
      </w:r>
      <w:r>
        <w:rPr>
          <w:color w:val="231F20"/>
          <w:spacing w:val="-31"/>
        </w:rPr>
        <w:t> </w:t>
      </w:r>
      <w:r>
        <w:rPr>
          <w:color w:val="231F20"/>
        </w:rPr>
        <w:t>bank</w:t>
      </w:r>
      <w:r>
        <w:rPr>
          <w:color w:val="231F20"/>
          <w:spacing w:val="-31"/>
        </w:rPr>
        <w:t> </w:t>
      </w:r>
      <w:r>
        <w:rPr>
          <w:color w:val="231F20"/>
        </w:rPr>
        <w:t>credit.</w:t>
      </w: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40" w:lineRule="auto" w:before="207" w:after="0"/>
        <w:ind w:left="633" w:right="0" w:hanging="481"/>
        <w:jc w:val="left"/>
        <w:rPr>
          <w:color w:val="231F20"/>
        </w:rPr>
      </w:pPr>
      <w:r>
        <w:rPr>
          <w:color w:val="231F20"/>
        </w:rPr>
        <w:t>Money</w:t>
      </w:r>
    </w:p>
    <w:p>
      <w:pPr>
        <w:pStyle w:val="BodyText"/>
        <w:spacing w:line="268" w:lineRule="auto" w:before="215"/>
        <w:ind w:left="153" w:right="204"/>
      </w:pPr>
      <w:r>
        <w:rPr>
          <w:color w:val="231F20"/>
          <w:w w:val="95"/>
        </w:rPr>
        <w:t>Annual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4.2%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1.11). Within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broadly flat, but flows into household and PNFC deposits remained robust. Broad money has typically grown more </w:t>
      </w:r>
      <w:r>
        <w:rPr>
          <w:color w:val="231F20"/>
          <w:w w:val="95"/>
        </w:rPr>
        <w:t>quickly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grown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similar</w:t>
      </w:r>
      <w:r>
        <w:rPr>
          <w:color w:val="231F20"/>
          <w:spacing w:val="-41"/>
        </w:rPr>
        <w:t> </w:t>
      </w:r>
      <w:r>
        <w:rPr>
          <w:color w:val="231F20"/>
        </w:rPr>
        <w:t>pace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GDP.</w:t>
      </w:r>
      <w:r>
        <w:rPr>
          <w:color w:val="231F20"/>
          <w:spacing w:val="-2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reflect,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part,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creation</w:t>
      </w:r>
    </w:p>
    <w:p>
      <w:pPr>
        <w:pStyle w:val="BodyText"/>
        <w:spacing w:line="232" w:lineRule="exact"/>
        <w:ind w:left="153"/>
        <w:rPr>
          <w:sz w:val="14"/>
        </w:rPr>
      </w:pPr>
      <w:r>
        <w:rPr>
          <w:color w:val="231F20"/>
        </w:rPr>
        <w:t>— having been historically weak since the financial crisis.</w:t>
      </w:r>
      <w:r>
        <w:rPr>
          <w:color w:val="231F20"/>
          <w:position w:val="4"/>
          <w:sz w:val="14"/>
        </w:rPr>
        <w:t>(1)</w:t>
      </w:r>
    </w:p>
    <w:p>
      <w:pPr>
        <w:spacing w:after="0" w:line="232" w:lineRule="exact"/>
        <w:rPr>
          <w:sz w:val="14"/>
        </w:rPr>
        <w:sectPr>
          <w:type w:val="continuous"/>
          <w:pgSz w:w="11910" w:h="16840"/>
          <w:pgMar w:top="1540" w:bottom="0" w:left="640" w:right="421"/>
          <w:cols w:num="2" w:equalWidth="0">
            <w:col w:w="5178" w:space="151"/>
            <w:col w:w="5520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40" w:bottom="0" w:left="640" w:right="421"/>
        </w:sectPr>
      </w:pPr>
    </w:p>
    <w:p>
      <w:pPr>
        <w:spacing w:line="123" w:lineRule="exact" w:before="102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140" w:val="left" w:leader="none"/>
          <w:tab w:pos="1958" w:val="left" w:leader="none"/>
          <w:tab w:pos="2772" w:val="left" w:leader="none"/>
          <w:tab w:pos="3593" w:val="left" w:leader="none"/>
        </w:tabs>
        <w:spacing w:line="123" w:lineRule="exact"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1982</w:t>
        <w:tab/>
        <w:t>90</w:t>
        <w:tab/>
        <w:t>98</w:t>
        <w:tab/>
        <w:t>2006</w:t>
        <w:tab/>
        <w:t>14</w:t>
      </w:r>
    </w:p>
    <w:p>
      <w:pPr>
        <w:pStyle w:val="BodyText"/>
        <w:rPr>
          <w:sz w:val="13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securitisations)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1998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equivalent 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sz w:val="11"/>
        </w:rPr>
        <w:t>corporations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  <w:spacing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8"/>
        <w:ind w:left="366" w:right="716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determinants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money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creation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McLeay,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M, </w:t>
      </w:r>
      <w:r>
        <w:rPr>
          <w:color w:val="231F20"/>
          <w:sz w:val="14"/>
        </w:rPr>
        <w:t>Radia,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Thomas,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(2014),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‘Money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creation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modern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economy’,</w:t>
      </w:r>
    </w:p>
    <w:p>
      <w:pPr>
        <w:spacing w:line="235" w:lineRule="auto" w:before="2"/>
        <w:ind w:left="366" w:right="393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54, No. 1, pages 14–27; </w:t>
      </w:r>
      <w:hyperlink r:id="rId37">
        <w:r>
          <w:rPr>
            <w:color w:val="231F20"/>
            <w:w w:val="85"/>
            <w:sz w:val="14"/>
          </w:rPr>
          <w:t>www.bankofengland.co.uk/publications/Documents/quarterlybulletin/2014/</w:t>
        </w:r>
      </w:hyperlink>
      <w:r>
        <w:rPr>
          <w:color w:val="231F20"/>
          <w:w w:val="85"/>
          <w:sz w:val="14"/>
        </w:rPr>
        <w:t> </w:t>
      </w:r>
      <w:hyperlink r:id="rId37">
        <w:r>
          <w:rPr>
            <w:color w:val="231F20"/>
            <w:w w:val="95"/>
            <w:sz w:val="14"/>
          </w:rPr>
          <w:t>qb14q102.pdf.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2" w:equalWidth="0">
            <w:col w:w="4247" w:space="1082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0pt;margin-top:56.693016pt;width:575.433pt;height:557.008pt;mso-position-horizontal-relative:page;mso-position-vertical-relative:page;z-index:-20942336" filled="true" fillcolor="#f3e5eb" stroked="false">
            <v:fill type="solid"/>
            <w10:wrap type="none"/>
          </v:rect>
        </w:pict>
      </w:r>
      <w:bookmarkStart w:name="Box Monetary policy since the November R" w:id="23"/>
      <w:bookmarkEnd w:id="23"/>
      <w:r>
        <w:rPr/>
      </w:r>
      <w:r>
        <w:rPr>
          <w:color w:val="8D0041"/>
        </w:rPr>
        <w:t>Monetary</w:t>
      </w:r>
      <w:r>
        <w:rPr>
          <w:color w:val="8D0041"/>
          <w:spacing w:val="-39"/>
        </w:rPr>
        <w:t> </w:t>
      </w:r>
      <w:r>
        <w:rPr>
          <w:color w:val="8D0041"/>
        </w:rPr>
        <w:t>policy</w:t>
      </w:r>
      <w:r>
        <w:rPr>
          <w:color w:val="8D0041"/>
          <w:spacing w:val="-38"/>
        </w:rPr>
        <w:t> </w:t>
      </w:r>
      <w:r>
        <w:rPr>
          <w:color w:val="8D0041"/>
        </w:rPr>
        <w:t>since</w:t>
      </w:r>
      <w:r>
        <w:rPr>
          <w:color w:val="8D0041"/>
          <w:spacing w:val="-39"/>
        </w:rPr>
        <w:t> </w:t>
      </w:r>
      <w:r>
        <w:rPr>
          <w:color w:val="8D0041"/>
        </w:rPr>
        <w:t>the</w:t>
      </w:r>
      <w:r>
        <w:rPr>
          <w:color w:val="8D0041"/>
          <w:spacing w:val="-38"/>
        </w:rPr>
        <w:t> </w:t>
      </w:r>
      <w:r>
        <w:rPr>
          <w:color w:val="8D0041"/>
        </w:rPr>
        <w:t>November</w:t>
      </w:r>
      <w:r>
        <w:rPr>
          <w:color w:val="8D0041"/>
          <w:spacing w:val="-39"/>
        </w:rPr>
        <w:t> </w:t>
      </w:r>
      <w:r>
        <w:rPr>
          <w:rFonts w:ascii="Times New Roman"/>
          <w:i/>
          <w:color w:val="8D0041"/>
        </w:rPr>
        <w:t>Report</w:t>
      </w:r>
    </w:p>
    <w:p>
      <w:pPr>
        <w:pStyle w:val="BodyText"/>
        <w:spacing w:line="268" w:lineRule="auto" w:before="214"/>
        <w:ind w:left="153" w:right="24"/>
      </w:pP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MPC’s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November</w:t>
      </w:r>
      <w:r>
        <w:rPr>
          <w:color w:val="000005"/>
          <w:spacing w:val="-39"/>
          <w:w w:val="95"/>
        </w:rPr>
        <w:t> </w:t>
      </w:r>
      <w:r>
        <w:rPr>
          <w:rFonts w:ascii="Georgia" w:hAnsi="Georgia"/>
          <w:i/>
          <w:color w:val="000005"/>
          <w:w w:val="95"/>
        </w:rPr>
        <w:t>Report</w:t>
      </w:r>
      <w:r>
        <w:rPr>
          <w:color w:val="000005"/>
          <w:w w:val="95"/>
        </w:rPr>
        <w:t>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under 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assumptions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followed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by market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stock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purchased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assets remained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£375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billion,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four-quarter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growth would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historical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much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 next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years.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subdued for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year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before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returning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towards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target.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"/>
      </w:pPr>
      <w:r>
        <w:rPr>
          <w:color w:val="000005"/>
        </w:rPr>
        <w:t>When</w:t>
      </w:r>
      <w:r>
        <w:rPr>
          <w:color w:val="000005"/>
          <w:spacing w:val="-34"/>
        </w:rPr>
        <w:t> </w:t>
      </w:r>
      <w:r>
        <w:rPr>
          <w:color w:val="000005"/>
        </w:rPr>
        <w:t>the</w:t>
      </w:r>
      <w:r>
        <w:rPr>
          <w:color w:val="000005"/>
          <w:spacing w:val="-34"/>
        </w:rPr>
        <w:t> </w:t>
      </w:r>
      <w:r>
        <w:rPr>
          <w:color w:val="000005"/>
        </w:rPr>
        <w:t>MPC</w:t>
      </w:r>
      <w:r>
        <w:rPr>
          <w:color w:val="000005"/>
          <w:spacing w:val="-33"/>
        </w:rPr>
        <w:t> </w:t>
      </w:r>
      <w:r>
        <w:rPr>
          <w:color w:val="000005"/>
        </w:rPr>
        <w:t>met</w:t>
      </w:r>
      <w:r>
        <w:rPr>
          <w:color w:val="000005"/>
          <w:spacing w:val="-34"/>
        </w:rPr>
        <w:t> </w:t>
      </w:r>
      <w:r>
        <w:rPr>
          <w:color w:val="000005"/>
        </w:rPr>
        <w:t>on</w:t>
      </w:r>
      <w:r>
        <w:rPr>
          <w:color w:val="000005"/>
          <w:spacing w:val="-33"/>
        </w:rPr>
        <w:t> </w:t>
      </w:r>
      <w:r>
        <w:rPr>
          <w:color w:val="000005"/>
        </w:rPr>
        <w:t>3–4</w:t>
      </w:r>
      <w:r>
        <w:rPr>
          <w:color w:val="000005"/>
          <w:spacing w:val="-34"/>
        </w:rPr>
        <w:t> </w:t>
      </w:r>
      <w:r>
        <w:rPr>
          <w:color w:val="000005"/>
        </w:rPr>
        <w:t>December,</w:t>
      </w:r>
      <w:r>
        <w:rPr>
          <w:color w:val="000005"/>
          <w:spacing w:val="-34"/>
        </w:rPr>
        <w:t> </w:t>
      </w:r>
      <w:r>
        <w:rPr>
          <w:color w:val="000005"/>
        </w:rPr>
        <w:t>the</w:t>
      </w:r>
      <w:r>
        <w:rPr>
          <w:color w:val="000005"/>
          <w:spacing w:val="-33"/>
        </w:rPr>
        <w:t> </w:t>
      </w:r>
      <w:r>
        <w:rPr>
          <w:color w:val="000005"/>
        </w:rPr>
        <w:t>price</w:t>
      </w:r>
      <w:r>
        <w:rPr>
          <w:color w:val="000005"/>
          <w:spacing w:val="-34"/>
        </w:rPr>
        <w:t> </w:t>
      </w:r>
      <w:r>
        <w:rPr>
          <w:color w:val="000005"/>
        </w:rPr>
        <w:t>of</w:t>
      </w:r>
      <w:r>
        <w:rPr>
          <w:color w:val="000005"/>
          <w:spacing w:val="-33"/>
        </w:rPr>
        <w:t> </w:t>
      </w:r>
      <w:r>
        <w:rPr>
          <w:color w:val="000005"/>
        </w:rPr>
        <w:t>Brent </w:t>
      </w:r>
      <w:r>
        <w:rPr>
          <w:color w:val="000005"/>
          <w:w w:val="95"/>
        </w:rPr>
        <w:t>crude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had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15%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sterling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terms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previous MPC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meeting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35%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mid-June.</w:t>
      </w:r>
      <w:r>
        <w:rPr>
          <w:color w:val="000005"/>
          <w:spacing w:val="1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consequence, CPI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dip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1%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near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term, probably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December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data,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near-term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profile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for inflation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somewhat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 time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November</w:t>
      </w:r>
      <w:r>
        <w:rPr>
          <w:color w:val="000005"/>
          <w:spacing w:val="-36"/>
          <w:w w:val="95"/>
        </w:rPr>
        <w:t> </w:t>
      </w:r>
      <w:r>
        <w:rPr>
          <w:rFonts w:ascii="Georgia" w:hAnsi="Georgia"/>
          <w:i/>
          <w:color w:val="000005"/>
          <w:w w:val="95"/>
        </w:rPr>
        <w:t>Report</w:t>
      </w:r>
      <w:r>
        <w:rPr>
          <w:color w:val="000005"/>
          <w:w w:val="95"/>
        </w:rPr>
        <w:t>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Near-term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United</w:t>
      </w:r>
      <w:r>
        <w:rPr>
          <w:color w:val="000005"/>
          <w:spacing w:val="-40"/>
        </w:rPr>
        <w:t> </w:t>
      </w:r>
      <w:r>
        <w:rPr>
          <w:color w:val="000005"/>
        </w:rPr>
        <w:t>Kingdom</w:t>
      </w:r>
      <w:r>
        <w:rPr>
          <w:color w:val="000005"/>
          <w:spacing w:val="-39"/>
        </w:rPr>
        <w:t> </w:t>
      </w:r>
      <w:r>
        <w:rPr>
          <w:color w:val="000005"/>
        </w:rPr>
        <w:t>and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United</w:t>
      </w:r>
      <w:r>
        <w:rPr>
          <w:color w:val="000005"/>
          <w:spacing w:val="-39"/>
        </w:rPr>
        <w:t> </w:t>
      </w:r>
      <w:r>
        <w:rPr>
          <w:color w:val="000005"/>
        </w:rPr>
        <w:t>States</w:t>
      </w:r>
      <w:r>
        <w:rPr>
          <w:color w:val="000005"/>
          <w:spacing w:val="-40"/>
        </w:rPr>
        <w:t> </w:t>
      </w:r>
      <w:r>
        <w:rPr>
          <w:color w:val="000005"/>
        </w:rPr>
        <w:t>appeared</w:t>
      </w:r>
      <w:r>
        <w:rPr>
          <w:color w:val="000005"/>
          <w:spacing w:val="-39"/>
        </w:rPr>
        <w:t> </w:t>
      </w:r>
      <w:r>
        <w:rPr>
          <w:color w:val="000005"/>
        </w:rPr>
        <w:t>a</w:t>
      </w:r>
      <w:r>
        <w:rPr>
          <w:color w:val="000005"/>
          <w:spacing w:val="-39"/>
        </w:rPr>
        <w:t> </w:t>
      </w:r>
      <w:r>
        <w:rPr>
          <w:color w:val="000005"/>
        </w:rPr>
        <w:t>touch </w:t>
      </w:r>
      <w:r>
        <w:rPr>
          <w:color w:val="000005"/>
          <w:w w:val="90"/>
        </w:rPr>
        <w:t>stronger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previously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thought,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although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outlook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the </w:t>
      </w:r>
      <w:r>
        <w:rPr>
          <w:color w:val="000005"/>
          <w:w w:val="95"/>
        </w:rPr>
        <w:t>euro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area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remained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subdued.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unemployment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had </w:t>
      </w:r>
      <w:r>
        <w:rPr>
          <w:color w:val="000005"/>
          <w:w w:val="81"/>
        </w:rPr>
        <w:t>f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ll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100"/>
        </w:rPr>
        <w:t>3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96"/>
        </w:rPr>
        <w:t>o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101"/>
        </w:rPr>
        <w:t>6</w:t>
      </w:r>
      <w:r>
        <w:rPr>
          <w:color w:val="000005"/>
          <w:w w:val="58"/>
        </w:rPr>
        <w:t>.</w:t>
      </w:r>
      <w:r>
        <w:rPr>
          <w:color w:val="000005"/>
          <w:w w:val="105"/>
        </w:rPr>
        <w:t>0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110"/>
        </w:rPr>
        <w:t>Q</w:t>
      </w:r>
      <w:r>
        <w:rPr>
          <w:color w:val="000005"/>
          <w:w w:val="100"/>
        </w:rPr>
        <w:t>3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 </w:t>
      </w:r>
      <w:r>
        <w:rPr>
          <w:color w:val="000005"/>
          <w:w w:val="95"/>
        </w:rPr>
        <w:t>signs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pickup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wage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promising.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512"/>
        <w:jc w:val="both"/>
      </w:pPr>
      <w:r>
        <w:rPr>
          <w:color w:val="000005"/>
          <w:w w:val="90"/>
        </w:rPr>
        <w:t>For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most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members,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outlook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justified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maintaining</w:t>
      </w:r>
      <w:r>
        <w:rPr>
          <w:color w:val="000005"/>
          <w:spacing w:val="-15"/>
          <w:w w:val="90"/>
        </w:rPr>
        <w:t> </w:t>
      </w:r>
      <w:r>
        <w:rPr>
          <w:color w:val="000005"/>
          <w:spacing w:val="-4"/>
          <w:w w:val="90"/>
        </w:rPr>
        <w:t>the </w:t>
      </w:r>
      <w:r>
        <w:rPr>
          <w:color w:val="000005"/>
          <w:w w:val="95"/>
        </w:rPr>
        <w:t>current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level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Rate.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two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members,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economic circumstances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justify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immediate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</w:p>
    <w:p>
      <w:pPr>
        <w:pStyle w:val="BodyText"/>
        <w:spacing w:line="268" w:lineRule="auto"/>
        <w:ind w:left="153" w:right="82"/>
      </w:pPr>
      <w:r>
        <w:rPr>
          <w:color w:val="000005"/>
          <w:w w:val="95"/>
        </w:rPr>
        <w:t>Bank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Rate.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unemployment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was </w:t>
      </w:r>
      <w:r>
        <w:rPr>
          <w:color w:val="000005"/>
        </w:rPr>
        <w:t>consistent</w:t>
      </w:r>
      <w:r>
        <w:rPr>
          <w:color w:val="000005"/>
          <w:spacing w:val="-41"/>
        </w:rPr>
        <w:t> </w:t>
      </w:r>
      <w:r>
        <w:rPr>
          <w:color w:val="000005"/>
        </w:rPr>
        <w:t>with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rapid</w:t>
      </w:r>
      <w:r>
        <w:rPr>
          <w:color w:val="000005"/>
          <w:spacing w:val="-40"/>
        </w:rPr>
        <w:t> </w:t>
      </w:r>
      <w:r>
        <w:rPr>
          <w:color w:val="000005"/>
        </w:rPr>
        <w:t>absorption</w:t>
      </w:r>
      <w:r>
        <w:rPr>
          <w:color w:val="000005"/>
          <w:spacing w:val="-40"/>
        </w:rPr>
        <w:t> </w:t>
      </w:r>
      <w:r>
        <w:rPr>
          <w:color w:val="000005"/>
        </w:rPr>
        <w:t>of</w:t>
      </w:r>
      <w:r>
        <w:rPr>
          <w:color w:val="000005"/>
          <w:spacing w:val="-40"/>
        </w:rPr>
        <w:t> </w:t>
      </w:r>
      <w:r>
        <w:rPr>
          <w:color w:val="000005"/>
        </w:rPr>
        <w:t>slack,</w:t>
      </w:r>
      <w:r>
        <w:rPr>
          <w:color w:val="000005"/>
          <w:spacing w:val="-40"/>
        </w:rPr>
        <w:t> </w:t>
      </w:r>
      <w:r>
        <w:rPr>
          <w:color w:val="000005"/>
        </w:rPr>
        <w:t>and</w:t>
      </w:r>
      <w:r>
        <w:rPr>
          <w:color w:val="000005"/>
          <w:spacing w:val="-41"/>
        </w:rPr>
        <w:t> </w:t>
      </w:r>
      <w:r>
        <w:rPr>
          <w:color w:val="000005"/>
        </w:rPr>
        <w:t>since </w:t>
      </w:r>
      <w:r>
        <w:rPr>
          <w:color w:val="000005"/>
          <w:w w:val="95"/>
        </w:rPr>
        <w:t>monetary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operate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only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lag, </w:t>
      </w:r>
      <w:r>
        <w:rPr>
          <w:color w:val="000005"/>
        </w:rPr>
        <w:t>it</w:t>
      </w:r>
      <w:r>
        <w:rPr>
          <w:color w:val="000005"/>
          <w:spacing w:val="-46"/>
        </w:rPr>
        <w:t> </w:t>
      </w:r>
      <w:r>
        <w:rPr>
          <w:color w:val="000005"/>
        </w:rPr>
        <w:t>was</w:t>
      </w:r>
      <w:r>
        <w:rPr>
          <w:color w:val="000005"/>
          <w:spacing w:val="-45"/>
        </w:rPr>
        <w:t> </w:t>
      </w:r>
      <w:r>
        <w:rPr>
          <w:color w:val="000005"/>
        </w:rPr>
        <w:t>desirable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6"/>
        </w:rPr>
        <w:t> </w:t>
      </w:r>
      <w:r>
        <w:rPr>
          <w:color w:val="000005"/>
        </w:rPr>
        <w:t>anticipate</w:t>
      </w:r>
      <w:r>
        <w:rPr>
          <w:color w:val="000005"/>
          <w:spacing w:val="-45"/>
        </w:rPr>
        <w:t> </w:t>
      </w:r>
      <w:r>
        <w:rPr>
          <w:color w:val="000005"/>
        </w:rPr>
        <w:t>labour</w:t>
      </w:r>
      <w:r>
        <w:rPr>
          <w:color w:val="000005"/>
          <w:spacing w:val="-46"/>
        </w:rPr>
        <w:t> </w:t>
      </w:r>
      <w:r>
        <w:rPr>
          <w:color w:val="000005"/>
        </w:rPr>
        <w:t>market</w:t>
      </w:r>
      <w:r>
        <w:rPr>
          <w:color w:val="000005"/>
          <w:spacing w:val="-45"/>
        </w:rPr>
        <w:t> </w:t>
      </w:r>
      <w:r>
        <w:rPr>
          <w:color w:val="000005"/>
        </w:rPr>
        <w:t>pressures</w:t>
      </w:r>
      <w:r>
        <w:rPr>
          <w:color w:val="000005"/>
          <w:spacing w:val="-45"/>
        </w:rPr>
        <w:t> </w:t>
      </w:r>
      <w:r>
        <w:rPr>
          <w:color w:val="000005"/>
        </w:rPr>
        <w:t>by </w:t>
      </w:r>
      <w:r>
        <w:rPr>
          <w:color w:val="000005"/>
          <w:w w:val="95"/>
        </w:rPr>
        <w:t>raising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advance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them.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Seven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members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8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96"/>
        </w:rPr>
        <w:t>mm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tt</w:t>
      </w:r>
      <w:r>
        <w:rPr>
          <w:color w:val="000005"/>
          <w:w w:val="84"/>
        </w:rPr>
        <w:t>ee</w:t>
      </w:r>
      <w:r>
        <w:rPr>
          <w:color w:val="000005"/>
          <w:spacing w:val="-16"/>
        </w:rPr>
        <w:t> </w:t>
      </w:r>
      <w:r>
        <w:rPr>
          <w:color w:val="000005"/>
          <w:w w:val="91"/>
        </w:rPr>
        <w:t>v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2"/>
        </w:rPr>
        <w:t>w</w:t>
      </w:r>
      <w:r>
        <w:rPr>
          <w:color w:val="000005"/>
          <w:w w:val="96"/>
        </w:rPr>
        <w:t>o </w:t>
      </w:r>
      <w:r>
        <w:rPr>
          <w:color w:val="000005"/>
          <w:w w:val="95"/>
        </w:rPr>
        <w:t>members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voted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increase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25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basis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points.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Committee</w:t>
      </w:r>
      <w:r>
        <w:rPr>
          <w:color w:val="000005"/>
          <w:spacing w:val="-43"/>
        </w:rPr>
        <w:t> </w:t>
      </w:r>
      <w:r>
        <w:rPr>
          <w:color w:val="000005"/>
        </w:rPr>
        <w:t>voted</w:t>
      </w:r>
      <w:r>
        <w:rPr>
          <w:color w:val="000005"/>
          <w:spacing w:val="-43"/>
        </w:rPr>
        <w:t> </w:t>
      </w:r>
      <w:r>
        <w:rPr>
          <w:color w:val="000005"/>
        </w:rPr>
        <w:t>unanimously</w:t>
      </w:r>
      <w:r>
        <w:rPr>
          <w:color w:val="000005"/>
          <w:spacing w:val="-42"/>
        </w:rPr>
        <w:t> </w:t>
      </w:r>
      <w:r>
        <w:rPr>
          <w:color w:val="000005"/>
        </w:rPr>
        <w:t>to</w:t>
      </w:r>
      <w:r>
        <w:rPr>
          <w:color w:val="000005"/>
          <w:spacing w:val="-43"/>
        </w:rPr>
        <w:t> </w:t>
      </w:r>
      <w:r>
        <w:rPr>
          <w:color w:val="000005"/>
        </w:rPr>
        <w:t>keep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stock</w:t>
      </w:r>
      <w:r>
        <w:rPr>
          <w:color w:val="000005"/>
          <w:spacing w:val="-43"/>
        </w:rPr>
        <w:t>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asset purchases</w:t>
      </w:r>
      <w:r>
        <w:rPr>
          <w:color w:val="000005"/>
          <w:spacing w:val="-20"/>
        </w:rPr>
        <w:t> </w:t>
      </w:r>
      <w:r>
        <w:rPr>
          <w:color w:val="000005"/>
        </w:rPr>
        <w:t>at</w:t>
      </w:r>
      <w:r>
        <w:rPr>
          <w:color w:val="000005"/>
          <w:spacing w:val="-19"/>
        </w:rPr>
        <w:t> </w:t>
      </w:r>
      <w:r>
        <w:rPr>
          <w:color w:val="000005"/>
        </w:rPr>
        <w:t>£375</w:t>
      </w:r>
      <w:r>
        <w:rPr>
          <w:color w:val="000005"/>
          <w:spacing w:val="-20"/>
        </w:rPr>
        <w:t> </w:t>
      </w:r>
      <w:r>
        <w:rPr>
          <w:color w:val="000005"/>
        </w:rPr>
        <w:t>billion.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67"/>
      </w:pPr>
      <w:r>
        <w:rPr>
          <w:color w:val="000005"/>
          <w:w w:val="95"/>
        </w:rPr>
        <w:t>By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Committee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met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7–8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January,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had </w:t>
      </w:r>
      <w:r>
        <w:rPr>
          <w:color w:val="000005"/>
        </w:rPr>
        <w:t>fallen</w:t>
      </w:r>
      <w:r>
        <w:rPr>
          <w:color w:val="000005"/>
          <w:spacing w:val="-40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US$50</w:t>
      </w:r>
      <w:r>
        <w:rPr>
          <w:color w:val="000005"/>
          <w:spacing w:val="-40"/>
        </w:rPr>
        <w:t> </w:t>
      </w:r>
      <w:r>
        <w:rPr>
          <w:color w:val="000005"/>
        </w:rPr>
        <w:t>per</w:t>
      </w:r>
      <w:r>
        <w:rPr>
          <w:color w:val="000005"/>
          <w:spacing w:val="-40"/>
        </w:rPr>
        <w:t> </w:t>
      </w:r>
      <w:r>
        <w:rPr>
          <w:color w:val="000005"/>
        </w:rPr>
        <w:t>barrel.</w:t>
      </w:r>
      <w:r>
        <w:rPr>
          <w:color w:val="000005"/>
          <w:spacing w:val="-19"/>
        </w:rPr>
        <w:t> </w:t>
      </w:r>
      <w:r>
        <w:rPr>
          <w:color w:val="000005"/>
        </w:rPr>
        <w:t>UK</w:t>
      </w:r>
      <w:r>
        <w:rPr>
          <w:color w:val="000005"/>
          <w:spacing w:val="-40"/>
        </w:rPr>
        <w:t> </w:t>
      </w:r>
      <w:r>
        <w:rPr>
          <w:color w:val="000005"/>
        </w:rPr>
        <w:t>market</w:t>
      </w:r>
      <w:r>
        <w:rPr>
          <w:color w:val="000005"/>
          <w:spacing w:val="-39"/>
        </w:rPr>
        <w:t> </w:t>
      </w:r>
      <w:r>
        <w:rPr>
          <w:color w:val="000005"/>
        </w:rPr>
        <w:t>interest</w:t>
      </w:r>
      <w:r>
        <w:rPr>
          <w:color w:val="000005"/>
          <w:spacing w:val="-40"/>
        </w:rPr>
        <w:t> </w:t>
      </w:r>
      <w:r>
        <w:rPr>
          <w:color w:val="000005"/>
        </w:rPr>
        <w:t>rates</w:t>
      </w:r>
      <w:r>
        <w:rPr>
          <w:color w:val="000005"/>
          <w:spacing w:val="-40"/>
        </w:rPr>
        <w:t> </w:t>
      </w:r>
      <w:r>
        <w:rPr>
          <w:color w:val="000005"/>
        </w:rPr>
        <w:t>had </w:t>
      </w:r>
      <w:r>
        <w:rPr>
          <w:color w:val="000005"/>
          <w:w w:val="90"/>
        </w:rPr>
        <w:t>declined.</w:t>
      </w:r>
      <w:r>
        <w:rPr>
          <w:color w:val="000005"/>
          <w:spacing w:val="13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one-year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sterling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one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year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ahead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had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fallen </w:t>
      </w:r>
      <w:r>
        <w:rPr>
          <w:color w:val="000005"/>
          <w:w w:val="95"/>
        </w:rPr>
        <w:t>by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20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basis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points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40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basis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points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than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752"/>
      </w:pPr>
      <w:r>
        <w:rPr>
          <w:color w:val="000005"/>
          <w:w w:val="90"/>
        </w:rPr>
        <w:t>at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time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November</w:t>
      </w:r>
      <w:r>
        <w:rPr>
          <w:color w:val="000005"/>
          <w:spacing w:val="-20"/>
          <w:w w:val="90"/>
        </w:rPr>
        <w:t> </w:t>
      </w:r>
      <w:r>
        <w:rPr>
          <w:rFonts w:ascii="Georgia"/>
          <w:i/>
          <w:color w:val="000005"/>
          <w:w w:val="90"/>
        </w:rPr>
        <w:t>Report</w:t>
      </w:r>
      <w:r>
        <w:rPr>
          <w:color w:val="000005"/>
          <w:w w:val="90"/>
        </w:rPr>
        <w:t>.</w:t>
      </w:r>
      <w:r>
        <w:rPr>
          <w:color w:val="000005"/>
          <w:spacing w:val="15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had,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however, </w:t>
      </w:r>
      <w:r>
        <w:rPr>
          <w:color w:val="000005"/>
          <w:w w:val="95"/>
        </w:rPr>
        <w:t>been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relatively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news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activity.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03"/>
      </w:pP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line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usual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pre-release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arrangements,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advance 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98"/>
        </w:rPr>
        <w:t>C</w:t>
      </w:r>
      <w:r>
        <w:rPr>
          <w:color w:val="000005"/>
          <w:w w:val="90"/>
        </w:rPr>
        <w:t>P</w:t>
      </w:r>
      <w:r>
        <w:rPr>
          <w:color w:val="000005"/>
          <w:w w:val="88"/>
        </w:rPr>
        <w:t>I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ee</w:t>
      </w:r>
      <w:r>
        <w:rPr>
          <w:color w:val="000005"/>
          <w:w w:val="92"/>
        </w:rPr>
        <w:t>n </w:t>
      </w:r>
      <w:r>
        <w:rPr>
          <w:color w:val="000005"/>
          <w:w w:val="95"/>
        </w:rPr>
        <w:t>provided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via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Governor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MPC,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ahead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publication. As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set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out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Committee’s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remit,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necessitate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an </w:t>
      </w:r>
      <w:r>
        <w:rPr>
          <w:color w:val="000005"/>
          <w:w w:val="90"/>
        </w:rPr>
        <w:t>exchange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letters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between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Governor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Chancellor </w:t>
      </w:r>
      <w:r>
        <w:rPr>
          <w:color w:val="000005"/>
          <w:w w:val="95"/>
        </w:rPr>
        <w:t>of 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Exchequer.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6"/>
      </w:pPr>
      <w:r>
        <w:rPr>
          <w:color w:val="000005"/>
          <w:w w:val="95"/>
        </w:rPr>
        <w:t>Inflation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now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staff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reach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trough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 close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zero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March,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through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petrol </w:t>
      </w:r>
      <w:r>
        <w:rPr>
          <w:color w:val="000005"/>
        </w:rPr>
        <w:t>prices.</w:t>
      </w:r>
      <w:r>
        <w:rPr>
          <w:color w:val="000005"/>
          <w:spacing w:val="-30"/>
        </w:rPr>
        <w:t> </w:t>
      </w:r>
      <w:r>
        <w:rPr>
          <w:color w:val="000005"/>
        </w:rPr>
        <w:t>There</w:t>
      </w:r>
      <w:r>
        <w:rPr>
          <w:color w:val="000005"/>
          <w:spacing w:val="-46"/>
        </w:rPr>
        <w:t> </w:t>
      </w:r>
      <w:r>
        <w:rPr>
          <w:color w:val="000005"/>
        </w:rPr>
        <w:t>was,</w:t>
      </w:r>
      <w:r>
        <w:rPr>
          <w:color w:val="000005"/>
          <w:spacing w:val="-45"/>
        </w:rPr>
        <w:t> </w:t>
      </w:r>
      <w:r>
        <w:rPr>
          <w:color w:val="000005"/>
        </w:rPr>
        <w:t>therefore,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5"/>
        </w:rPr>
        <w:t> </w:t>
      </w:r>
      <w:r>
        <w:rPr>
          <w:color w:val="000005"/>
        </w:rPr>
        <w:t>roughly</w:t>
      </w:r>
      <w:r>
        <w:rPr>
          <w:color w:val="000005"/>
          <w:spacing w:val="-46"/>
        </w:rPr>
        <w:t> </w:t>
      </w:r>
      <w:r>
        <w:rPr>
          <w:color w:val="000005"/>
        </w:rPr>
        <w:t>even</w:t>
      </w:r>
      <w:r>
        <w:rPr>
          <w:color w:val="000005"/>
          <w:spacing w:val="-45"/>
        </w:rPr>
        <w:t> </w:t>
      </w:r>
      <w:r>
        <w:rPr>
          <w:color w:val="000005"/>
        </w:rPr>
        <w:t>chance</w:t>
      </w:r>
      <w:r>
        <w:rPr>
          <w:color w:val="000005"/>
          <w:spacing w:val="-45"/>
        </w:rPr>
        <w:t> </w:t>
      </w:r>
      <w:r>
        <w:rPr>
          <w:color w:val="000005"/>
        </w:rPr>
        <w:t>that</w:t>
      </w:r>
    </w:p>
    <w:p>
      <w:pPr>
        <w:pStyle w:val="BodyText"/>
        <w:spacing w:line="268" w:lineRule="auto"/>
        <w:ind w:left="153" w:right="554"/>
      </w:pPr>
      <w:r>
        <w:rPr>
          <w:color w:val="000005"/>
          <w:w w:val="95"/>
        </w:rPr>
        <w:t>CPI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temporarily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dip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zero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time </w:t>
      </w:r>
      <w:r>
        <w:rPr>
          <w:color w:val="000005"/>
        </w:rPr>
        <w:t>during</w:t>
      </w:r>
      <w:r>
        <w:rPr>
          <w:color w:val="000005"/>
          <w:spacing w:val="-21"/>
        </w:rPr>
        <w:t> </w:t>
      </w:r>
      <w:r>
        <w:rPr>
          <w:color w:val="000005"/>
        </w:rPr>
        <w:t>the</w:t>
      </w:r>
      <w:r>
        <w:rPr>
          <w:color w:val="000005"/>
          <w:spacing w:val="-20"/>
        </w:rPr>
        <w:t> </w:t>
      </w:r>
      <w:r>
        <w:rPr>
          <w:color w:val="000005"/>
        </w:rPr>
        <w:t>first</w:t>
      </w:r>
      <w:r>
        <w:rPr>
          <w:color w:val="000005"/>
          <w:spacing w:val="-20"/>
        </w:rPr>
        <w:t> </w:t>
      </w:r>
      <w:r>
        <w:rPr>
          <w:color w:val="000005"/>
        </w:rPr>
        <w:t>half</w:t>
      </w:r>
      <w:r>
        <w:rPr>
          <w:color w:val="000005"/>
          <w:spacing w:val="-20"/>
        </w:rPr>
        <w:t> </w:t>
      </w:r>
      <w:r>
        <w:rPr>
          <w:color w:val="000005"/>
        </w:rPr>
        <w:t>of</w:t>
      </w:r>
      <w:r>
        <w:rPr>
          <w:color w:val="000005"/>
          <w:spacing w:val="-20"/>
        </w:rPr>
        <w:t> </w:t>
      </w:r>
      <w:r>
        <w:rPr>
          <w:color w:val="000005"/>
        </w:rPr>
        <w:t>2015.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07"/>
      </w:pP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view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all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members,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justified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maintaining 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current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level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Rate.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possible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CPI</w:t>
      </w:r>
      <w:r>
        <w:rPr>
          <w:color w:val="000005"/>
          <w:spacing w:val="-44"/>
        </w:rPr>
        <w:t> </w:t>
      </w:r>
      <w:r>
        <w:rPr>
          <w:color w:val="000005"/>
        </w:rPr>
        <w:t>inflation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medium</w:t>
      </w:r>
      <w:r>
        <w:rPr>
          <w:color w:val="000005"/>
          <w:spacing w:val="-44"/>
        </w:rPr>
        <w:t> </w:t>
      </w:r>
      <w:r>
        <w:rPr>
          <w:color w:val="000005"/>
        </w:rPr>
        <w:t>term</w:t>
      </w:r>
      <w:r>
        <w:rPr>
          <w:color w:val="000005"/>
          <w:spacing w:val="-43"/>
        </w:rPr>
        <w:t> </w:t>
      </w:r>
      <w:r>
        <w:rPr>
          <w:color w:val="000005"/>
        </w:rPr>
        <w:t>might</w:t>
      </w:r>
      <w:r>
        <w:rPr>
          <w:color w:val="000005"/>
          <w:spacing w:val="-44"/>
        </w:rPr>
        <w:t> </w:t>
      </w:r>
      <w:r>
        <w:rPr>
          <w:color w:val="000005"/>
        </w:rPr>
        <w:t>have,</w:t>
      </w:r>
      <w:r>
        <w:rPr>
          <w:color w:val="000005"/>
          <w:spacing w:val="-43"/>
        </w:rPr>
        <w:t> </w:t>
      </w:r>
      <w:r>
        <w:rPr>
          <w:color w:val="000005"/>
        </w:rPr>
        <w:t>if</w:t>
      </w:r>
      <w:r>
        <w:rPr>
          <w:color w:val="000005"/>
          <w:spacing w:val="-44"/>
        </w:rPr>
        <w:t> </w:t>
      </w:r>
      <w:r>
        <w:rPr>
          <w:color w:val="000005"/>
        </w:rPr>
        <w:t>anything, shifted</w:t>
      </w:r>
      <w:r>
        <w:rPr>
          <w:color w:val="000005"/>
          <w:spacing w:val="-43"/>
        </w:rPr>
        <w:t> </w:t>
      </w:r>
      <w:r>
        <w:rPr>
          <w:color w:val="000005"/>
        </w:rPr>
        <w:t>to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upside</w:t>
      </w:r>
      <w:r>
        <w:rPr>
          <w:color w:val="000005"/>
          <w:spacing w:val="-43"/>
        </w:rPr>
        <w:t> </w:t>
      </w:r>
      <w:r>
        <w:rPr>
          <w:color w:val="000005"/>
        </w:rPr>
        <w:t>given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pickup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wage</w:t>
      </w:r>
      <w:r>
        <w:rPr>
          <w:color w:val="000005"/>
          <w:spacing w:val="-42"/>
        </w:rPr>
        <w:t> </w:t>
      </w:r>
      <w:r>
        <w:rPr>
          <w:color w:val="000005"/>
        </w:rPr>
        <w:t>growth</w:t>
      </w:r>
      <w:r>
        <w:rPr>
          <w:color w:val="000005"/>
          <w:spacing w:val="-43"/>
        </w:rPr>
        <w:t> </w:t>
      </w:r>
      <w:r>
        <w:rPr>
          <w:color w:val="000005"/>
        </w:rPr>
        <w:t>and </w:t>
      </w:r>
      <w:r>
        <w:rPr>
          <w:color w:val="000005"/>
          <w:w w:val="95"/>
        </w:rPr>
        <w:t>support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rates.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All </w:t>
      </w:r>
      <w:r>
        <w:rPr>
          <w:color w:val="000005"/>
          <w:w w:val="90"/>
        </w:rPr>
        <w:t>members,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however,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were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alert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downside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risk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current </w:t>
      </w:r>
      <w:r>
        <w:rPr>
          <w:color w:val="000005"/>
        </w:rPr>
        <w:t>low</w:t>
      </w:r>
      <w:r>
        <w:rPr>
          <w:color w:val="000005"/>
          <w:spacing w:val="-23"/>
        </w:rPr>
        <w:t> </w:t>
      </w:r>
      <w:r>
        <w:rPr>
          <w:color w:val="000005"/>
        </w:rPr>
        <w:t>inflation</w:t>
      </w:r>
      <w:r>
        <w:rPr>
          <w:color w:val="000005"/>
          <w:spacing w:val="-23"/>
        </w:rPr>
        <w:t> </w:t>
      </w:r>
      <w:r>
        <w:rPr>
          <w:color w:val="000005"/>
        </w:rPr>
        <w:t>becoming</w:t>
      </w:r>
      <w:r>
        <w:rPr>
          <w:color w:val="000005"/>
          <w:spacing w:val="-23"/>
        </w:rPr>
        <w:t> </w:t>
      </w:r>
      <w:r>
        <w:rPr>
          <w:color w:val="000005"/>
        </w:rPr>
        <w:t>entrenched.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74"/>
      </w:pPr>
      <w:r>
        <w:rPr>
          <w:color w:val="000005"/>
        </w:rPr>
        <w:t>For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two</w:t>
      </w:r>
      <w:r>
        <w:rPr>
          <w:color w:val="000005"/>
          <w:spacing w:val="-43"/>
        </w:rPr>
        <w:t> </w:t>
      </w:r>
      <w:r>
        <w:rPr>
          <w:color w:val="000005"/>
        </w:rPr>
        <w:t>members</w:t>
      </w:r>
      <w:r>
        <w:rPr>
          <w:color w:val="000005"/>
          <w:spacing w:val="-44"/>
        </w:rPr>
        <w:t> </w:t>
      </w:r>
      <w:r>
        <w:rPr>
          <w:color w:val="000005"/>
        </w:rPr>
        <w:t>who</w:t>
      </w:r>
      <w:r>
        <w:rPr>
          <w:color w:val="000005"/>
          <w:spacing w:val="-43"/>
        </w:rPr>
        <w:t> </w:t>
      </w:r>
      <w:r>
        <w:rPr>
          <w:color w:val="000005"/>
        </w:rPr>
        <w:t>had</w:t>
      </w:r>
      <w:r>
        <w:rPr>
          <w:color w:val="000005"/>
          <w:spacing w:val="-44"/>
        </w:rPr>
        <w:t> </w:t>
      </w:r>
      <w:r>
        <w:rPr>
          <w:color w:val="000005"/>
        </w:rPr>
        <w:t>voted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previous</w:t>
      </w:r>
      <w:r>
        <w:rPr>
          <w:color w:val="000005"/>
          <w:spacing w:val="-43"/>
        </w:rPr>
        <w:t> </w:t>
      </w:r>
      <w:r>
        <w:rPr>
          <w:color w:val="000005"/>
        </w:rPr>
        <w:t>month </w:t>
      </w:r>
      <w:r>
        <w:rPr>
          <w:color w:val="000005"/>
          <w:w w:val="95"/>
        </w:rPr>
        <w:t>for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increase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Rate,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decision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January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finely </w:t>
      </w:r>
      <w:r>
        <w:rPr>
          <w:color w:val="000005"/>
        </w:rPr>
        <w:t>balanced.</w:t>
      </w:r>
      <w:r>
        <w:rPr>
          <w:color w:val="000005"/>
          <w:spacing w:val="-27"/>
        </w:rPr>
        <w:t> </w:t>
      </w:r>
      <w:r>
        <w:rPr>
          <w:color w:val="000005"/>
        </w:rPr>
        <w:t>They</w:t>
      </w:r>
      <w:r>
        <w:rPr>
          <w:color w:val="000005"/>
          <w:spacing w:val="-43"/>
        </w:rPr>
        <w:t> </w:t>
      </w:r>
      <w:r>
        <w:rPr>
          <w:color w:val="000005"/>
        </w:rPr>
        <w:t>believed</w:t>
      </w:r>
      <w:r>
        <w:rPr>
          <w:color w:val="000005"/>
          <w:spacing w:val="-44"/>
        </w:rPr>
        <w:t> </w:t>
      </w:r>
      <w:r>
        <w:rPr>
          <w:color w:val="000005"/>
        </w:rPr>
        <w:t>that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sharp</w:t>
      </w:r>
      <w:r>
        <w:rPr>
          <w:color w:val="000005"/>
          <w:spacing w:val="-43"/>
        </w:rPr>
        <w:t> </w:t>
      </w:r>
      <w:r>
        <w:rPr>
          <w:color w:val="000005"/>
        </w:rPr>
        <w:t>fall</w:t>
      </w:r>
      <w:r>
        <w:rPr>
          <w:color w:val="000005"/>
          <w:spacing w:val="-44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inflation</w:t>
      </w:r>
      <w:r>
        <w:rPr>
          <w:color w:val="000005"/>
          <w:spacing w:val="-44"/>
        </w:rPr>
        <w:t> </w:t>
      </w:r>
      <w:r>
        <w:rPr>
          <w:color w:val="000005"/>
        </w:rPr>
        <w:t>to </w:t>
      </w:r>
      <w:r>
        <w:rPr>
          <w:color w:val="000005"/>
          <w:w w:val="95"/>
        </w:rPr>
        <w:t>below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driven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largely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temporary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factors </w:t>
      </w:r>
      <w:r>
        <w:rPr>
          <w:color w:val="000005"/>
        </w:rPr>
        <w:t>and that wage growth was more buoyant than they had </w:t>
      </w:r>
      <w:r>
        <w:rPr>
          <w:color w:val="000005"/>
          <w:w w:val="90"/>
        </w:rPr>
        <w:t>expected.</w:t>
      </w:r>
      <w:r>
        <w:rPr>
          <w:color w:val="000005"/>
          <w:spacing w:val="19"/>
          <w:w w:val="90"/>
        </w:rPr>
        <w:t> </w:t>
      </w:r>
      <w:r>
        <w:rPr>
          <w:color w:val="000005"/>
          <w:w w:val="90"/>
        </w:rPr>
        <w:t>Nevertheless,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noted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risk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low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inflation </w:t>
      </w:r>
      <w:r>
        <w:rPr>
          <w:color w:val="000005"/>
          <w:w w:val="95"/>
        </w:rPr>
        <w:t>might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persist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longer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temporary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factors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implied </w:t>
      </w:r>
      <w:r>
        <w:rPr>
          <w:color w:val="000005"/>
        </w:rPr>
        <w:t>and concluded that this risk would be intensified by an </w:t>
      </w:r>
      <w:r>
        <w:rPr>
          <w:color w:val="000005"/>
          <w:w w:val="95"/>
        </w:rPr>
        <w:t>increase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current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juncture.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Committee </w:t>
      </w:r>
      <w:r>
        <w:rPr>
          <w:color w:val="000005"/>
          <w:w w:val="91"/>
        </w:rPr>
        <w:t>v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m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3"/>
        </w:rPr>
        <w:t>s</w:t>
      </w:r>
      <w:r>
        <w:rPr>
          <w:color w:val="000005"/>
          <w:w w:val="82"/>
        </w:rPr>
        <w:t>l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k</w:t>
      </w:r>
      <w:r>
        <w:rPr>
          <w:color w:val="000005"/>
          <w:w w:val="84"/>
        </w:rPr>
        <w:t>ee</w:t>
      </w:r>
      <w:r>
        <w:rPr>
          <w:color w:val="000005"/>
          <w:w w:val="89"/>
        </w:rPr>
        <w:t>p </w:t>
      </w:r>
      <w:r>
        <w:rPr>
          <w:color w:val="000005"/>
        </w:rPr>
        <w:t>the</w:t>
      </w:r>
      <w:r>
        <w:rPr>
          <w:color w:val="000005"/>
          <w:spacing w:val="-26"/>
        </w:rPr>
        <w:t> </w:t>
      </w:r>
      <w:r>
        <w:rPr>
          <w:color w:val="000005"/>
        </w:rPr>
        <w:t>stock</w:t>
      </w:r>
      <w:r>
        <w:rPr>
          <w:color w:val="000005"/>
          <w:spacing w:val="-25"/>
        </w:rPr>
        <w:t> </w:t>
      </w:r>
      <w:r>
        <w:rPr>
          <w:color w:val="000005"/>
        </w:rPr>
        <w:t>of</w:t>
      </w:r>
      <w:r>
        <w:rPr>
          <w:color w:val="000005"/>
          <w:spacing w:val="-25"/>
        </w:rPr>
        <w:t> </w:t>
      </w:r>
      <w:r>
        <w:rPr>
          <w:color w:val="000005"/>
        </w:rPr>
        <w:t>asset</w:t>
      </w:r>
      <w:r>
        <w:rPr>
          <w:color w:val="000005"/>
          <w:spacing w:val="-25"/>
        </w:rPr>
        <w:t> </w:t>
      </w:r>
      <w:r>
        <w:rPr>
          <w:color w:val="000005"/>
        </w:rPr>
        <w:t>purchases</w:t>
      </w:r>
      <w:r>
        <w:rPr>
          <w:color w:val="000005"/>
          <w:spacing w:val="-25"/>
        </w:rPr>
        <w:t> </w:t>
      </w:r>
      <w:r>
        <w:rPr>
          <w:color w:val="000005"/>
        </w:rPr>
        <w:t>at</w:t>
      </w:r>
      <w:r>
        <w:rPr>
          <w:color w:val="000005"/>
          <w:spacing w:val="-25"/>
        </w:rPr>
        <w:t> </w:t>
      </w:r>
      <w:r>
        <w:rPr>
          <w:color w:val="000005"/>
        </w:rPr>
        <w:t>£375</w:t>
      </w:r>
      <w:r>
        <w:rPr>
          <w:color w:val="000005"/>
          <w:spacing w:val="-25"/>
        </w:rPr>
        <w:t> </w:t>
      </w:r>
      <w:r>
        <w:rPr>
          <w:color w:val="000005"/>
        </w:rPr>
        <w:t>billion.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645"/>
      </w:pPr>
      <w:r>
        <w:rPr>
          <w:color w:val="000005"/>
          <w:w w:val="95"/>
        </w:rPr>
        <w:t>At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meeting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4–5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February,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voted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maintain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ss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</w:p>
    <w:p>
      <w:pPr>
        <w:pStyle w:val="BodyText"/>
        <w:ind w:left="153"/>
      </w:pPr>
      <w:r>
        <w:rPr>
          <w:color w:val="000005"/>
        </w:rPr>
        <w:t>£375 billion.</w:t>
      </w:r>
    </w:p>
    <w:p>
      <w:pPr>
        <w:spacing w:after="0"/>
        <w:sectPr>
          <w:type w:val="continuous"/>
          <w:pgSz w:w="11910" w:h="16840"/>
          <w:pgMar w:top="1540" w:bottom="0" w:left="640" w:right="421"/>
          <w:cols w:num="2" w:equalWidth="0">
            <w:col w:w="5169" w:space="160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1"/>
        </w:rPr>
      </w:pPr>
      <w:bookmarkStart w:name="2 Demand" w:id="24"/>
      <w:bookmarkEnd w:id="24"/>
      <w:r>
        <w:rPr/>
      </w:r>
      <w:bookmarkStart w:name="2 Demand" w:id="25"/>
      <w:bookmarkEnd w:id="25"/>
      <w:r>
        <w:rPr>
          <w:rFonts w:ascii="Times New Roman"/>
          <w:color w:val="231F20"/>
        </w:rPr>
        <w:t>D</w:t>
      </w:r>
      <w:r>
        <w:rPr>
          <w:rFonts w:ascii="Times New Roman"/>
          <w:color w:val="231F20"/>
        </w:rPr>
        <w:t>emand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</w:rPr>
      </w:pPr>
      <w:r>
        <w:rPr/>
        <w:pict>
          <v:shape style="position:absolute;margin-left:39.685001pt;margin-top:13.960563pt;width:515.9500pt;height:.1pt;mso-position-horizontal-relative:page;mso-position-vertical-relative:paragraph;z-index:-15674368;mso-wrap-distance-left:0;mso-wrap-distance-right:0" coordorigin="794,279" coordsize="10319,0" path="m794,279l11112,27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Heading3"/>
        <w:spacing w:line="259" w:lineRule="auto" w:before="104"/>
        <w:ind w:right="405"/>
      </w:pPr>
      <w:r>
        <w:rPr>
          <w:color w:val="A70741"/>
          <w:w w:val="95"/>
        </w:rPr>
        <w:t>GDP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remained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solid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2014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Q3,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continued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accounted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rising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private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sector domestic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demand.</w:t>
      </w:r>
      <w:r>
        <w:rPr>
          <w:color w:val="A70741"/>
          <w:spacing w:val="-32"/>
          <w:w w:val="95"/>
        </w:rPr>
        <w:t> </w:t>
      </w:r>
      <w:r>
        <w:rPr>
          <w:color w:val="A70741"/>
          <w:w w:val="95"/>
        </w:rPr>
        <w:t>Household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spending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was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robust.</w:t>
      </w:r>
      <w:r>
        <w:rPr>
          <w:color w:val="A70741"/>
          <w:spacing w:val="-32"/>
          <w:w w:val="95"/>
        </w:rPr>
        <w:t> </w:t>
      </w:r>
      <w:r>
        <w:rPr>
          <w:color w:val="A70741"/>
          <w:w w:val="95"/>
        </w:rPr>
        <w:t>Business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investment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contracted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3"/>
          <w:w w:val="95"/>
        </w:rPr>
        <w:t> </w:t>
      </w:r>
      <w:r>
        <w:rPr>
          <w:color w:val="A70741"/>
          <w:spacing w:val="-4"/>
          <w:w w:val="95"/>
        </w:rPr>
        <w:t>Q3, </w:t>
      </w:r>
      <w:r>
        <w:rPr>
          <w:color w:val="A70741"/>
          <w:w w:val="95"/>
        </w:rPr>
        <w:t>although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survey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indicators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point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recovery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Q4.</w:t>
      </w:r>
      <w:r>
        <w:rPr>
          <w:color w:val="A70741"/>
          <w:spacing w:val="5"/>
          <w:w w:val="95"/>
        </w:rPr>
        <w:t> </w:t>
      </w:r>
      <w:r>
        <w:rPr>
          <w:color w:val="A70741"/>
          <w:w w:val="95"/>
        </w:rPr>
        <w:t>UK-weighted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world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was</w:t>
      </w:r>
      <w:bookmarkStart w:name="2.1 Domestic demand" w:id="26"/>
      <w:bookmarkEnd w:id="26"/>
      <w:r>
        <w:rPr>
          <w:color w:val="A70741"/>
          <w:w w:val="95"/>
        </w:rPr>
      </w:r>
      <w:r>
        <w:rPr>
          <w:color w:val="A70741"/>
          <w:w w:val="95"/>
        </w:rPr>
        <w:t> subdued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Q3,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pick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only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gradually.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trade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deficit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narrowed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slightly,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but </w:t>
      </w:r>
      <w:r>
        <w:rPr>
          <w:color w:val="A70741"/>
        </w:rPr>
        <w:t>the</w:t>
      </w:r>
      <w:r>
        <w:rPr>
          <w:color w:val="A70741"/>
          <w:spacing w:val="-39"/>
        </w:rPr>
        <w:t> </w:t>
      </w:r>
      <w:r>
        <w:rPr>
          <w:color w:val="A70741"/>
        </w:rPr>
        <w:t>current</w:t>
      </w:r>
      <w:r>
        <w:rPr>
          <w:color w:val="A70741"/>
          <w:spacing w:val="-38"/>
        </w:rPr>
        <w:t> </w:t>
      </w:r>
      <w:r>
        <w:rPr>
          <w:color w:val="A70741"/>
        </w:rPr>
        <w:t>account</w:t>
      </w:r>
      <w:r>
        <w:rPr>
          <w:color w:val="A70741"/>
          <w:spacing w:val="-39"/>
        </w:rPr>
        <w:t> </w:t>
      </w:r>
      <w:r>
        <w:rPr>
          <w:color w:val="A70741"/>
        </w:rPr>
        <w:t>deficit</w:t>
      </w:r>
      <w:r>
        <w:rPr>
          <w:color w:val="A70741"/>
          <w:spacing w:val="-38"/>
        </w:rPr>
        <w:t> </w:t>
      </w:r>
      <w:r>
        <w:rPr>
          <w:color w:val="A70741"/>
        </w:rPr>
        <w:t>widened</w:t>
      </w:r>
      <w:r>
        <w:rPr>
          <w:color w:val="A70741"/>
          <w:spacing w:val="-39"/>
        </w:rPr>
        <w:t> </w:t>
      </w:r>
      <w:r>
        <w:rPr>
          <w:color w:val="A70741"/>
        </w:rPr>
        <w:t>in</w:t>
      </w:r>
      <w:r>
        <w:rPr>
          <w:color w:val="A70741"/>
          <w:spacing w:val="-38"/>
        </w:rPr>
        <w:t> </w:t>
      </w:r>
      <w:r>
        <w:rPr>
          <w:color w:val="A70741"/>
        </w:rPr>
        <w:t>Q3,</w:t>
      </w:r>
      <w:r>
        <w:rPr>
          <w:color w:val="A70741"/>
          <w:spacing w:val="-39"/>
        </w:rPr>
        <w:t> </w:t>
      </w:r>
      <w:r>
        <w:rPr>
          <w:color w:val="A70741"/>
        </w:rPr>
        <w:t>equalling</w:t>
      </w:r>
      <w:r>
        <w:rPr>
          <w:color w:val="A70741"/>
          <w:spacing w:val="-38"/>
        </w:rPr>
        <w:t> </w:t>
      </w:r>
      <w:r>
        <w:rPr>
          <w:color w:val="A70741"/>
        </w:rPr>
        <w:t>its</w:t>
      </w:r>
      <w:r>
        <w:rPr>
          <w:color w:val="A70741"/>
          <w:spacing w:val="-39"/>
        </w:rPr>
        <w:t> </w:t>
      </w:r>
      <w:r>
        <w:rPr>
          <w:color w:val="A70741"/>
        </w:rPr>
        <w:t>record</w:t>
      </w:r>
      <w:r>
        <w:rPr>
          <w:color w:val="A70741"/>
          <w:spacing w:val="-38"/>
        </w:rPr>
        <w:t> </w:t>
      </w:r>
      <w:r>
        <w:rPr>
          <w:color w:val="A70741"/>
        </w:rPr>
        <w:t>high</w:t>
      </w:r>
      <w:r>
        <w:rPr>
          <w:color w:val="A70741"/>
          <w:spacing w:val="-39"/>
        </w:rPr>
        <w:t> </w:t>
      </w:r>
      <w:r>
        <w:rPr>
          <w:color w:val="A70741"/>
        </w:rPr>
        <w:t>of</w:t>
      </w:r>
      <w:r>
        <w:rPr>
          <w:color w:val="A70741"/>
          <w:spacing w:val="-38"/>
        </w:rPr>
        <w:t> </w:t>
      </w:r>
      <w:r>
        <w:rPr>
          <w:color w:val="A70741"/>
        </w:rPr>
        <w:t>6%</w:t>
      </w:r>
      <w:r>
        <w:rPr>
          <w:color w:val="A70741"/>
          <w:spacing w:val="-39"/>
        </w:rPr>
        <w:t> </w:t>
      </w:r>
      <w:r>
        <w:rPr>
          <w:color w:val="A70741"/>
        </w:rPr>
        <w:t>of</w:t>
      </w:r>
      <w:r>
        <w:rPr>
          <w:color w:val="A70741"/>
          <w:spacing w:val="-38"/>
        </w:rPr>
        <w:t> </w:t>
      </w:r>
      <w:r>
        <w:rPr>
          <w:color w:val="A70741"/>
        </w:rPr>
        <w:t>GDP.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8"/>
        <w:rPr>
          <w:sz w:val="29"/>
        </w:rPr>
      </w:pPr>
    </w:p>
    <w:p>
      <w:pPr>
        <w:spacing w:before="1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2.A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868" w:val="left" w:leader="none"/>
        </w:tabs>
        <w:spacing w:before="188"/>
        <w:ind w:left="203" w:right="0" w:firstLine="0"/>
        <w:jc w:val="left"/>
        <w:rPr>
          <w:sz w:val="14"/>
        </w:rPr>
      </w:pPr>
      <w:r>
        <w:rPr/>
        <w:pict>
          <v:group style="position:absolute;margin-left:40.185001pt;margin-top:21.845774pt;width:249.45pt;height:22.7pt;mso-position-horizontal-relative:page;mso-position-vertical-relative:paragraph;z-index:15791104" coordorigin="804,437" coordsize="4989,454">
            <v:shape style="position:absolute;left:3468;top:436;width:2325;height:454" type="#_x0000_t202" filled="true" fillcolor="#c2656f" stroked="false">
              <v:textbox inset="0,0,0,0">
                <w:txbxContent>
                  <w:p>
                    <w:pPr>
                      <w:spacing w:line="283" w:lineRule="auto"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 than expected; outlook </w:t>
                    </w:r>
                    <w:r>
                      <w:rPr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803;top:436;width:2665;height:45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  <w:tab/>
        <w:t>Developments since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478"/>
      </w:pPr>
      <w:r>
        <w:rPr/>
        <w:pict>
          <v:line style="position:absolute;mso-position-horizontal-relative:page;mso-position-vertical-relative:paragraph;z-index:15783424" from="39.685001pt,.739658pt" to="289.134001pt,.739658pt" stroked="true" strokeweight=".7pt" strokecolor="#a70741">
            <v:stroke dashstyle="solid"/>
            <w10:wrap type="none"/>
          </v:line>
        </w:pic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8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 </w:t>
      </w:r>
      <w:r>
        <w:rPr>
          <w:color w:val="231F20"/>
        </w:rPr>
        <w:t>available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November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Demand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final 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bookmarkStart w:name="Household spending" w:id="27"/>
      <w:bookmarkEnd w:id="27"/>
      <w:r>
        <w:rPr>
          <w:color w:val="231F20"/>
          <w:w w:val="95"/>
        </w:rPr>
      </w:r>
      <w:r>
        <w:rPr>
          <w:color w:val="231F20"/>
          <w:w w:val="95"/>
        </w:rPr>
        <w:t> Q4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2.1).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728" w:space="601"/>
            <w:col w:w="5520"/>
          </w:cols>
        </w:sect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105" w:lineRule="exact" w:before="0" w:after="0"/>
        <w:ind w:left="31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consumer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</w:p>
    <w:p>
      <w:pPr>
        <w:spacing w:before="29"/>
        <w:ind w:left="317" w:right="0" w:firstLine="0"/>
        <w:jc w:val="left"/>
        <w:rPr>
          <w:sz w:val="14"/>
        </w:rPr>
      </w:pP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tt</w:t>
      </w:r>
      <w:r>
        <w:rPr>
          <w:color w:val="231F20"/>
          <w:w w:val="82"/>
          <w:sz w:val="14"/>
        </w:rPr>
        <w:t>l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¾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40" w:lineRule="auto" w:before="57" w:after="0"/>
        <w:ind w:left="317" w:right="0" w:hanging="115"/>
        <w:jc w:val="left"/>
        <w:rPr>
          <w:sz w:val="14"/>
        </w:rPr>
      </w:pPr>
      <w:r>
        <w:rPr/>
        <w:pict>
          <v:group style="position:absolute;margin-left:40.185001pt;margin-top:14.568456pt;width:249.45pt;height:14.2pt;mso-position-horizontal-relative:page;mso-position-vertical-relative:paragraph;z-index:15789568" coordorigin="804,291" coordsize="4989,284">
            <v:shape style="position:absolute;left:3468;top:291;width:232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291;width:266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Household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saving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ratio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further.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1" w:after="0"/>
        <w:ind w:left="317" w:right="186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 business investment growth </w:t>
      </w:r>
      <w:r>
        <w:rPr>
          <w:color w:val="231F20"/>
          <w:spacing w:val="-8"/>
          <w:w w:val="90"/>
          <w:sz w:val="14"/>
        </w:rPr>
        <w:t>of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½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211" w:hanging="114"/>
        <w:jc w:val="left"/>
        <w:rPr>
          <w:sz w:val="14"/>
        </w:rPr>
      </w:pPr>
      <w:r>
        <w:rPr/>
        <w:pict>
          <v:group style="position:absolute;margin-left:40.185001pt;margin-top:21.985594pt;width:249.45pt;height:22.7pt;mso-position-horizontal-relative:page;mso-position-vertical-relative:paragraph;z-index:15788032" coordorigin="804,440" coordsize="4989,454">
            <v:shape style="position:absolute;left:3468;top:439;width:2325;height:454" type="#_x0000_t202" filled="true" fillcolor="#c2656f" stroked="false">
              <v:textbox inset="0,0,0,0">
                <w:txbxContent>
                  <w:p>
                    <w:pPr>
                      <w:spacing w:line="283" w:lineRule="auto" w:before="34"/>
                      <w:ind w:left="40" w:right="133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Euro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area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track;</w:t>
                    </w:r>
                    <w:r>
                      <w:rPr>
                        <w:color w:val="FFFFFF"/>
                        <w:spacing w:val="-1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US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stronger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>than </w:t>
                    </w:r>
                    <w:r>
                      <w:rPr>
                        <w:color w:val="FFFFFF"/>
                        <w:sz w:val="14"/>
                      </w:rPr>
                      <w:t>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439;width:2665;height:45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Other advanced economies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63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 euro-area GDP growth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averaging </w:t>
      </w:r>
      <w:r>
        <w:rPr>
          <w:color w:val="231F20"/>
          <w:w w:val="87"/>
          <w:sz w:val="14"/>
        </w:rPr>
        <w:t>a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tt</w:t>
      </w:r>
      <w:r>
        <w:rPr>
          <w:color w:val="231F20"/>
          <w:w w:val="82"/>
          <w:sz w:val="14"/>
        </w:rPr>
        <w:t>l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9"/>
          <w:sz w:val="14"/>
        </w:rPr>
        <w:t>b</w:t>
      </w:r>
      <w:r>
        <w:rPr>
          <w:color w:val="231F20"/>
          <w:w w:val="96"/>
          <w:sz w:val="14"/>
        </w:rPr>
        <w:t>o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¼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5"/>
          <w:sz w:val="14"/>
        </w:rPr>
        <w:t>c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91"/>
          <w:sz w:val="14"/>
        </w:rPr>
        <w:t>d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5"/>
          <w:sz w:val="14"/>
        </w:rPr>
        <w:t>c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3"/>
          <w:sz w:val="14"/>
        </w:rPr>
        <w:t>s </w:t>
      </w:r>
      <w:r>
        <w:rPr>
          <w:color w:val="231F20"/>
          <w:w w:val="90"/>
          <w:sz w:val="14"/>
        </w:rPr>
        <w:t>improving slightly. Inflation broadly stable </w:t>
      </w:r>
      <w:r>
        <w:rPr>
          <w:color w:val="231F20"/>
          <w:sz w:val="14"/>
        </w:rPr>
        <w:t>for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rest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2014,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picking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84" w:after="0"/>
        <w:ind w:left="317" w:right="16" w:hanging="114"/>
        <w:jc w:val="left"/>
        <w:rPr>
          <w:sz w:val="14"/>
        </w:rPr>
      </w:pPr>
      <w:r>
        <w:rPr/>
        <w:pict>
          <v:group style="position:absolute;margin-left:40.185001pt;margin-top:36.451946pt;width:249.45pt;height:14.2pt;mso-position-horizontal-relative:page;mso-position-vertical-relative:paragraph;z-index:15786496" coordorigin="804,729" coordsize="4989,284">
            <v:shape style="position:absolute;left:3468;top:729;width:232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803;top:729;width:266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 of the world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Average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quarterly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US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little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9"/>
          <w:sz w:val="14"/>
        </w:rPr>
        <w:t>b</w:t>
      </w:r>
      <w:r>
        <w:rPr>
          <w:color w:val="231F20"/>
          <w:w w:val="96"/>
          <w:sz w:val="14"/>
        </w:rPr>
        <w:t>o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½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;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w w:val="92"/>
          <w:sz w:val="14"/>
        </w:rPr>
        <w:t>n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6"/>
          <w:sz w:val="14"/>
        </w:rPr>
        <w:t>-</w:t>
      </w:r>
      <w:r>
        <w:rPr>
          <w:color w:val="231F20"/>
          <w:w w:val="81"/>
          <w:sz w:val="14"/>
        </w:rPr>
        <w:t>f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m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y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ll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5"/>
          <w:sz w:val="14"/>
        </w:rPr>
        <w:t>c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94"/>
          <w:sz w:val="14"/>
        </w:rPr>
        <w:t>g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8"/>
          <w:w w:val="89"/>
          <w:sz w:val="14"/>
        </w:rPr>
        <w:t>b</w:t>
      </w:r>
      <w:r>
        <w:rPr>
          <w:color w:val="231F20"/>
          <w:spacing w:val="-8"/>
          <w:w w:val="94"/>
          <w:sz w:val="14"/>
        </w:rPr>
        <w:t>y</w:t>
      </w:r>
      <w:r>
        <w:rPr>
          <w:color w:val="231F20"/>
          <w:w w:val="94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200,000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0" w:hanging="114"/>
        <w:jc w:val="left"/>
        <w:rPr>
          <w:sz w:val="14"/>
        </w:rPr>
      </w:pPr>
      <w:r>
        <w:rPr/>
        <w:pict>
          <v:group style="position:absolute;margin-left:40.185001pt;margin-top:32.287746pt;width:249.45pt;height:14.2pt;mso-position-horizontal-relative:page;mso-position-vertical-relative:paragraph;z-index:15784960" coordorigin="804,646" coordsize="4989,284">
            <v:shape style="position:absolute;left:3468;top:645;width:232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803;top:645;width:266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Exports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Average four-quarter PPP-weighted </w:t>
      </w:r>
      <w:r>
        <w:rPr>
          <w:color w:val="231F20"/>
          <w:w w:val="84"/>
          <w:sz w:val="14"/>
        </w:rPr>
        <w:t>e</w:t>
      </w:r>
      <w:r>
        <w:rPr>
          <w:color w:val="231F20"/>
          <w:w w:val="96"/>
          <w:sz w:val="14"/>
        </w:rPr>
        <w:t>m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94"/>
          <w:sz w:val="14"/>
        </w:rPr>
        <w:t>g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94"/>
          <w:sz w:val="14"/>
        </w:rPr>
        <w:t>g</w:t>
      </w:r>
      <w:r>
        <w:rPr>
          <w:color w:val="231F20"/>
          <w:w w:val="96"/>
          <w:sz w:val="14"/>
        </w:rPr>
        <w:t>-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6"/>
          <w:sz w:val="14"/>
        </w:rPr>
        <w:t>o</w:t>
      </w:r>
      <w:r>
        <w:rPr>
          <w:color w:val="231F20"/>
          <w:w w:val="96"/>
          <w:sz w:val="14"/>
        </w:rPr>
        <w:t>m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5"/>
          <w:w w:val="104"/>
          <w:sz w:val="14"/>
        </w:rPr>
        <w:t>4</w:t>
      </w:r>
      <w:r>
        <w:rPr>
          <w:color w:val="231F20"/>
          <w:spacing w:val="-5"/>
          <w:w w:val="105"/>
          <w:sz w:val="14"/>
        </w:rPr>
        <w:t>½</w:t>
      </w:r>
      <w:r>
        <w:rPr>
          <w:color w:val="231F20"/>
          <w:spacing w:val="-5"/>
          <w:w w:val="137"/>
          <w:sz w:val="14"/>
        </w:rPr>
        <w:t>%</w:t>
      </w:r>
      <w:r>
        <w:rPr>
          <w:color w:val="231F20"/>
          <w:spacing w:val="-5"/>
          <w:w w:val="58"/>
          <w:sz w:val="14"/>
        </w:rPr>
        <w:t>.</w:t>
      </w:r>
      <w:r>
        <w:rPr>
          <w:color w:val="231F20"/>
          <w:w w:val="58"/>
          <w:sz w:val="14"/>
        </w:rPr>
        <w:t> </w:t>
      </w:r>
      <w:r>
        <w:rPr>
          <w:color w:val="231F20"/>
          <w:w w:val="98"/>
          <w:sz w:val="14"/>
        </w:rPr>
        <w:t>C</w:t>
      </w:r>
      <w:r>
        <w:rPr>
          <w:color w:val="231F20"/>
          <w:w w:val="93"/>
          <w:sz w:val="14"/>
        </w:rPr>
        <w:t>h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9"/>
          <w:sz w:val="14"/>
        </w:rPr>
        <w:t>G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s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94"/>
          <w:sz w:val="14"/>
        </w:rPr>
        <w:t>g</w:t>
      </w:r>
      <w:r>
        <w:rPr>
          <w:color w:val="231F20"/>
          <w:w w:val="93"/>
          <w:sz w:val="14"/>
        </w:rPr>
        <w:t>h</w:t>
      </w:r>
      <w:r>
        <w:rPr>
          <w:color w:val="231F20"/>
          <w:w w:val="87"/>
          <w:sz w:val="14"/>
        </w:rPr>
        <w:t>t</w:t>
      </w:r>
      <w:r>
        <w:rPr>
          <w:color w:val="231F20"/>
          <w:w w:val="82"/>
          <w:sz w:val="14"/>
        </w:rPr>
        <w:t>l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9"/>
          <w:sz w:val="14"/>
        </w:rPr>
        <w:t>b</w:t>
      </w:r>
      <w:r>
        <w:rPr>
          <w:color w:val="231F20"/>
          <w:w w:val="96"/>
          <w:sz w:val="14"/>
        </w:rPr>
        <w:t>o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119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exports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105" w:lineRule="exact" w:before="0" w:after="0"/>
        <w:ind w:left="157" w:right="0" w:hanging="114"/>
        <w:jc w:val="left"/>
        <w:rPr>
          <w:color w:val="231F20"/>
          <w:sz w:val="14"/>
        </w:rPr>
      </w:pPr>
      <w:r>
        <w:rPr>
          <w:color w:val="231F20"/>
          <w:w w:val="99"/>
          <w:sz w:val="14"/>
        </w:rPr>
        <w:br w:type="column"/>
      </w:r>
      <w:r>
        <w:rPr>
          <w:color w:val="231F20"/>
          <w:sz w:val="14"/>
        </w:rPr>
        <w:t>Grew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Q3;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¾%</w:t>
      </w:r>
    </w:p>
    <w:p>
      <w:pPr>
        <w:spacing w:before="29"/>
        <w:ind w:left="157" w:right="0" w:firstLine="0"/>
        <w:jc w:val="left"/>
        <w:rPr>
          <w:sz w:val="14"/>
        </w:rPr>
      </w:pPr>
      <w:r>
        <w:rPr>
          <w:color w:val="231F20"/>
          <w:sz w:val="14"/>
        </w:rPr>
        <w:t>expected in Q4.</w:t>
      </w: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40" w:lineRule="auto" w:before="57" w:after="0"/>
        <w:ind w:left="157" w:right="0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Saving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ratio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fell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slightly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1" w:after="0"/>
        <w:ind w:left="157" w:right="56" w:hanging="114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l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4"/>
          <w:sz w:val="14"/>
        </w:rPr>
        <w:t>g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l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uncertain,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expected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recover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27" w:after="0"/>
        <w:ind w:left="157" w:right="270" w:hanging="114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.</w:t>
      </w:r>
      <w:r>
        <w:rPr>
          <w:color w:val="231F20"/>
          <w:w w:val="78"/>
          <w:sz w:val="14"/>
        </w:rPr>
        <w:t>1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87"/>
          <w:sz w:val="14"/>
        </w:rPr>
        <w:t>t</w:t>
      </w:r>
      <w:r>
        <w:rPr>
          <w:color w:val="231F20"/>
          <w:w w:val="82"/>
          <w:sz w:val="14"/>
        </w:rPr>
        <w:t>l</w:t>
      </w:r>
      <w:r>
        <w:rPr>
          <w:color w:val="231F20"/>
          <w:w w:val="96"/>
          <w:sz w:val="14"/>
        </w:rPr>
        <w:t>oo</w:t>
      </w:r>
      <w:r>
        <w:rPr>
          <w:color w:val="231F20"/>
          <w:w w:val="87"/>
          <w:sz w:val="14"/>
        </w:rPr>
        <w:t>k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7"/>
          <w:w w:val="110"/>
          <w:sz w:val="14"/>
        </w:rPr>
        <w:t>Q</w:t>
      </w:r>
      <w:r>
        <w:rPr>
          <w:color w:val="231F20"/>
          <w:spacing w:val="-7"/>
          <w:w w:val="104"/>
          <w:sz w:val="14"/>
        </w:rPr>
        <w:t>4</w:t>
      </w:r>
      <w:r>
        <w:rPr>
          <w:color w:val="231F20"/>
          <w:w w:val="104"/>
          <w:sz w:val="14"/>
        </w:rPr>
        <w:t> </w:t>
      </w:r>
      <w:r>
        <w:rPr>
          <w:color w:val="231F20"/>
          <w:sz w:val="14"/>
        </w:rPr>
        <w:t>weaker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expected.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0" w:after="0"/>
        <w:ind w:left="157" w:right="117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Q3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expected.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Headline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1"/>
          <w:sz w:val="14"/>
        </w:rPr>
        <w:t>f</w:t>
      </w:r>
      <w:r>
        <w:rPr>
          <w:color w:val="231F20"/>
          <w:w w:val="82"/>
          <w:sz w:val="14"/>
        </w:rPr>
        <w:t>l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-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 </w:t>
      </w:r>
      <w:r>
        <w:rPr>
          <w:color w:val="231F20"/>
          <w:w w:val="90"/>
          <w:sz w:val="14"/>
        </w:rPr>
        <w:t>January,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part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reflecting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falls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oil </w:t>
      </w:r>
      <w:r>
        <w:rPr>
          <w:color w:val="231F20"/>
          <w:w w:val="95"/>
          <w:sz w:val="14"/>
        </w:rPr>
        <w:t>prices.</w:t>
      </w: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84" w:after="0"/>
        <w:ind w:left="157" w:right="191" w:hanging="114"/>
        <w:jc w:val="left"/>
        <w:rPr>
          <w:color w:val="231F20"/>
          <w:sz w:val="14"/>
        </w:rPr>
      </w:pPr>
      <w:r>
        <w:rPr>
          <w:color w:val="231F20"/>
          <w:w w:val="99"/>
          <w:sz w:val="14"/>
        </w:rPr>
        <w:t>G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;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spacing w:val="-2"/>
          <w:w w:val="92"/>
          <w:sz w:val="14"/>
        </w:rPr>
        <w:t>n</w:t>
      </w:r>
      <w:r>
        <w:rPr>
          <w:color w:val="231F20"/>
          <w:spacing w:val="-2"/>
          <w:w w:val="96"/>
          <w:sz w:val="14"/>
        </w:rPr>
        <w:t>o</w:t>
      </w:r>
      <w:r>
        <w:rPr>
          <w:color w:val="231F20"/>
          <w:spacing w:val="-2"/>
          <w:w w:val="92"/>
          <w:sz w:val="14"/>
        </w:rPr>
        <w:t>n</w:t>
      </w:r>
      <w:r>
        <w:rPr>
          <w:color w:val="231F20"/>
          <w:spacing w:val="-2"/>
          <w:w w:val="96"/>
          <w:sz w:val="14"/>
        </w:rPr>
        <w:t>-</w:t>
      </w:r>
      <w:r>
        <w:rPr>
          <w:color w:val="231F20"/>
          <w:spacing w:val="-2"/>
          <w:w w:val="81"/>
          <w:sz w:val="14"/>
        </w:rPr>
        <w:t>f</w:t>
      </w:r>
      <w:r>
        <w:rPr>
          <w:color w:val="231F20"/>
          <w:spacing w:val="-2"/>
          <w:w w:val="87"/>
          <w:sz w:val="14"/>
        </w:rPr>
        <w:t>a</w:t>
      </w:r>
      <w:r>
        <w:rPr>
          <w:color w:val="231F20"/>
          <w:spacing w:val="-2"/>
          <w:w w:val="82"/>
          <w:sz w:val="14"/>
        </w:rPr>
        <w:t>r</w:t>
      </w:r>
      <w:r>
        <w:rPr>
          <w:color w:val="231F20"/>
          <w:spacing w:val="-2"/>
          <w:w w:val="96"/>
          <w:sz w:val="14"/>
        </w:rPr>
        <w:t>m</w:t>
      </w:r>
      <w:r>
        <w:rPr>
          <w:color w:val="231F20"/>
          <w:w w:val="96"/>
          <w:sz w:val="14"/>
        </w:rPr>
        <w:t> </w:t>
      </w:r>
      <w:r>
        <w:rPr>
          <w:color w:val="231F20"/>
          <w:w w:val="95"/>
          <w:sz w:val="14"/>
        </w:rPr>
        <w:t>payrolls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stronger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expected.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0" w:after="0"/>
        <w:ind w:left="157" w:right="3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Emerging-economy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was 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.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.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w w:val="98"/>
          <w:sz w:val="14"/>
        </w:rPr>
        <w:t>C</w:t>
      </w:r>
      <w:r>
        <w:rPr>
          <w:color w:val="231F20"/>
          <w:w w:val="93"/>
          <w:sz w:val="14"/>
        </w:rPr>
        <w:t>h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9"/>
          <w:sz w:val="14"/>
        </w:rPr>
        <w:t>G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5"/>
          <w:w w:val="92"/>
          <w:sz w:val="14"/>
        </w:rPr>
        <w:t>w</w:t>
      </w:r>
      <w:r>
        <w:rPr>
          <w:color w:val="231F20"/>
          <w:spacing w:val="-5"/>
          <w:w w:val="87"/>
          <w:sz w:val="14"/>
        </w:rPr>
        <w:t>a</w:t>
      </w:r>
      <w:r>
        <w:rPr>
          <w:color w:val="231F20"/>
          <w:spacing w:val="-5"/>
          <w:w w:val="93"/>
          <w:sz w:val="14"/>
        </w:rPr>
        <w:t>s</w:t>
      </w:r>
      <w:r>
        <w:rPr>
          <w:color w:val="231F20"/>
          <w:w w:val="93"/>
          <w:sz w:val="14"/>
        </w:rPr>
        <w:t> </w:t>
      </w:r>
      <w:r>
        <w:rPr>
          <w:color w:val="231F20"/>
          <w:w w:val="89"/>
          <w:sz w:val="14"/>
        </w:rPr>
        <w:t>7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0"/>
          <w:sz w:val="14"/>
        </w:rPr>
        <w:t>3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1" w:after="0"/>
        <w:ind w:left="157" w:right="48" w:hanging="114"/>
        <w:jc w:val="left"/>
        <w:rPr>
          <w:color w:val="231F20"/>
          <w:sz w:val="14"/>
        </w:rPr>
      </w:pPr>
      <w:r>
        <w:rPr>
          <w:color w:val="231F20"/>
          <w:w w:val="87"/>
          <w:sz w:val="14"/>
        </w:rPr>
        <w:t>E</w:t>
      </w:r>
      <w:r>
        <w:rPr>
          <w:color w:val="231F20"/>
          <w:w w:val="88"/>
          <w:sz w:val="14"/>
        </w:rPr>
        <w:t>x</w:t>
      </w:r>
      <w:r>
        <w:rPr>
          <w:color w:val="231F20"/>
          <w:w w:val="89"/>
          <w:sz w:val="14"/>
        </w:rPr>
        <w:t>p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w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.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spacing w:val="-2"/>
          <w:w w:val="111"/>
          <w:sz w:val="14"/>
        </w:rPr>
        <w:t>M</w:t>
      </w:r>
      <w:r>
        <w:rPr>
          <w:color w:val="231F20"/>
          <w:spacing w:val="-2"/>
          <w:w w:val="96"/>
          <w:sz w:val="14"/>
        </w:rPr>
        <w:t>o</w:t>
      </w:r>
      <w:r>
        <w:rPr>
          <w:color w:val="231F20"/>
          <w:spacing w:val="-2"/>
          <w:w w:val="92"/>
          <w:sz w:val="14"/>
        </w:rPr>
        <w:t>n</w:t>
      </w:r>
      <w:r>
        <w:rPr>
          <w:color w:val="231F20"/>
          <w:spacing w:val="-2"/>
          <w:w w:val="87"/>
          <w:sz w:val="14"/>
        </w:rPr>
        <w:t>t</w:t>
      </w:r>
      <w:r>
        <w:rPr>
          <w:color w:val="231F20"/>
          <w:spacing w:val="-2"/>
          <w:w w:val="93"/>
          <w:sz w:val="14"/>
        </w:rPr>
        <w:t>h</w:t>
      </w:r>
      <w:r>
        <w:rPr>
          <w:color w:val="231F20"/>
          <w:spacing w:val="-2"/>
          <w:w w:val="82"/>
          <w:sz w:val="14"/>
        </w:rPr>
        <w:t>l</w:t>
      </w:r>
      <w:r>
        <w:rPr>
          <w:color w:val="231F20"/>
          <w:spacing w:val="-2"/>
          <w:w w:val="94"/>
          <w:sz w:val="14"/>
        </w:rPr>
        <w:t>y</w:t>
      </w:r>
      <w:r>
        <w:rPr>
          <w:color w:val="231F20"/>
          <w:w w:val="94"/>
          <w:sz w:val="14"/>
        </w:rPr>
        <w:t> </w:t>
      </w:r>
      <w:r>
        <w:rPr>
          <w:color w:val="231F20"/>
          <w:sz w:val="14"/>
        </w:rPr>
        <w:t>goods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exports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picked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spacing w:line="268" w:lineRule="auto"/>
        <w:ind w:left="203" w:right="906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November (Section</w:t>
      </w:r>
      <w:r>
        <w:rPr>
          <w:color w:val="231F20"/>
          <w:spacing w:val="-42"/>
        </w:rPr>
        <w:t> </w:t>
      </w:r>
      <w:r>
        <w:rPr>
          <w:color w:val="231F20"/>
        </w:rPr>
        <w:t>2.2).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203" w:right="139"/>
      </w:pPr>
      <w:r>
        <w:rPr>
          <w:color w:val="231F20"/>
          <w:w w:val="95"/>
        </w:rPr>
        <w:t>Solid domestic demand growth in recent years has been associated with declines in households’ and companies’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principal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counterpart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that has been a narrowing in the fiscal deficit, reflecting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 </w:t>
      </w:r>
      <w:r>
        <w:rPr>
          <w:color w:val="231F20"/>
          <w:w w:val="95"/>
        </w:rPr>
        <w:t>deficit has also widened and, in 2014 Q3, was equal to its record high. This reflected a further deterioration in net investment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2.2).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203" w:right="431"/>
      </w:pP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key</w:t>
      </w:r>
      <w:r>
        <w:rPr>
          <w:color w:val="231F20"/>
          <w:spacing w:val="-42"/>
        </w:rPr>
        <w:t> </w:t>
      </w:r>
      <w:r>
        <w:rPr>
          <w:color w:val="231F20"/>
        </w:rPr>
        <w:t>development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oil prices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4).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3"/>
        </w:rPr>
        <w:t> </w:t>
      </w:r>
      <w:r>
        <w:rPr>
          <w:color w:val="231F20"/>
        </w:rPr>
        <w:t>domestic demand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boosting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incomes.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external</w:t>
      </w:r>
      <w:r>
        <w:rPr>
          <w:color w:val="231F20"/>
          <w:spacing w:val="-45"/>
        </w:rPr>
        <w:t> </w:t>
      </w:r>
      <w:r>
        <w:rPr>
          <w:color w:val="231F20"/>
        </w:rPr>
        <w:t>demand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November,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boost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offset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weaker </w:t>
      </w:r>
      <w:r>
        <w:rPr>
          <w:color w:val="231F20"/>
          <w:w w:val="90"/>
        </w:rPr>
        <w:t>projection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commodity-exporting </w:t>
      </w:r>
      <w:r>
        <w:rPr>
          <w:color w:val="231F20"/>
        </w:rPr>
        <w:t>countries.</w:t>
      </w:r>
    </w:p>
    <w:p>
      <w:pPr>
        <w:pStyle w:val="BodyText"/>
        <w:spacing w:before="10"/>
        <w:rPr>
          <w:sz w:val="24"/>
        </w:rPr>
      </w:pPr>
    </w:p>
    <w:p>
      <w:pPr>
        <w:pStyle w:val="Heading3"/>
        <w:numPr>
          <w:ilvl w:val="1"/>
          <w:numId w:val="1"/>
        </w:numPr>
        <w:tabs>
          <w:tab w:pos="684" w:val="left" w:leader="none"/>
        </w:tabs>
        <w:spacing w:line="240" w:lineRule="auto" w:before="0" w:after="0"/>
        <w:ind w:left="683" w:right="0" w:hanging="481"/>
        <w:jc w:val="left"/>
        <w:rPr>
          <w:color w:val="231F20"/>
        </w:rPr>
      </w:pPr>
      <w:r>
        <w:rPr>
          <w:color w:val="231F20"/>
        </w:rPr>
        <w:t>Domestic</w:t>
      </w:r>
      <w:r>
        <w:rPr>
          <w:color w:val="231F20"/>
          <w:spacing w:val="-24"/>
        </w:rPr>
        <w:t> </w:t>
      </w:r>
      <w:r>
        <w:rPr>
          <w:color w:val="231F20"/>
        </w:rPr>
        <w:t>demand</w:t>
      </w:r>
    </w:p>
    <w:p>
      <w:pPr>
        <w:pStyle w:val="BodyText"/>
        <w:spacing w:before="8"/>
        <w:rPr>
          <w:sz w:val="23"/>
        </w:rPr>
      </w:pPr>
    </w:p>
    <w:p>
      <w:pPr>
        <w:pStyle w:val="Heading5"/>
        <w:ind w:left="203"/>
      </w:pPr>
      <w:r>
        <w:rPr>
          <w:color w:val="A70741"/>
        </w:rPr>
        <w:t>Household spending</w:t>
      </w:r>
    </w:p>
    <w:p>
      <w:pPr>
        <w:pStyle w:val="BodyText"/>
        <w:spacing w:line="268" w:lineRule="auto" w:before="24"/>
        <w:ind w:left="203" w:right="431"/>
      </w:pPr>
      <w:r>
        <w:rPr>
          <w:color w:val="231F20"/>
          <w:w w:val="95"/>
        </w:rPr>
        <w:t>Household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2.B),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highest </w:t>
      </w:r>
      <w:r>
        <w:rPr>
          <w:color w:val="231F20"/>
        </w:rPr>
        <w:t>quarterly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1"/>
        </w:rPr>
        <w:t> </w:t>
      </w:r>
      <w:r>
        <w:rPr>
          <w:color w:val="231F20"/>
        </w:rPr>
        <w:t>Q2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stronger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been anticipated in the November </w:t>
      </w:r>
      <w:r>
        <w:rPr>
          <w:i/>
          <w:color w:val="231F20"/>
        </w:rPr>
        <w:t>Report </w:t>
      </w:r>
      <w:r>
        <w:rPr>
          <w:color w:val="231F20"/>
        </w:rPr>
        <w:t>(Table 2.A). That </w:t>
      </w:r>
      <w:r>
        <w:rPr>
          <w:color w:val="231F20"/>
          <w:w w:val="95"/>
        </w:rPr>
        <w:t>reflected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durables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spacing w:line="268" w:lineRule="auto"/>
        <w:ind w:left="203" w:right="389"/>
      </w:pPr>
      <w:r>
        <w:rPr>
          <w:color w:val="231F20"/>
          <w:w w:val="95"/>
        </w:rPr>
        <w:t>non-durables,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purchase of vehicles (Table 2.C). The strength in car </w:t>
      </w:r>
      <w:r>
        <w:rPr>
          <w:color w:val="231F20"/>
          <w:w w:val="95"/>
        </w:rPr>
        <w:t>purchases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 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retailers’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strong.</w:t>
      </w:r>
    </w:p>
    <w:p>
      <w:pPr>
        <w:pStyle w:val="BodyText"/>
        <w:spacing w:line="268" w:lineRule="auto"/>
        <w:ind w:left="203" w:right="388"/>
      </w:pPr>
      <w:r>
        <w:rPr>
          <w:color w:val="231F20"/>
          <w:w w:val="95"/>
        </w:rPr>
        <w:t>Consumption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¾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2785" w:space="40"/>
            <w:col w:w="2327" w:space="127"/>
            <w:col w:w="5570"/>
          </w:cols>
        </w:sectPr>
      </w:pPr>
    </w:p>
    <w:p>
      <w:pPr>
        <w:spacing w:line="259" w:lineRule="auto" w:before="111"/>
        <w:ind w:left="153" w:right="35" w:firstLine="0"/>
        <w:jc w:val="left"/>
        <w:rPr>
          <w:sz w:val="18"/>
        </w:rPr>
      </w:pPr>
      <w:bookmarkStart w:name="Housing investment" w:id="28"/>
      <w:bookmarkEnd w:id="28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0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2.1</w:t>
      </w:r>
      <w:r>
        <w:rPr>
          <w:b/>
          <w:color w:val="A70741"/>
          <w:spacing w:val="15"/>
          <w:w w:val="95"/>
          <w:sz w:val="18"/>
        </w:rPr>
        <w:t> </w:t>
      </w:r>
      <w:r>
        <w:rPr>
          <w:color w:val="A70741"/>
          <w:w w:val="95"/>
          <w:sz w:val="18"/>
        </w:rPr>
        <w:t>Private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domestic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financial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saving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has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fallen </w:t>
      </w:r>
      <w:r>
        <w:rPr>
          <w:color w:val="A70741"/>
          <w:sz w:val="18"/>
        </w:rPr>
        <w:t>since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2012;</w:t>
      </w:r>
      <w:r>
        <w:rPr>
          <w:color w:val="A70741"/>
          <w:spacing w:val="14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deficit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widened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Net financial accounts by sector</w:t>
      </w:r>
    </w:p>
    <w:p>
      <w:pPr>
        <w:pStyle w:val="BodyText"/>
        <w:spacing w:line="268" w:lineRule="auto" w:before="4"/>
        <w:ind w:left="153" w:right="408"/>
        <w:jc w:val="both"/>
      </w:pPr>
      <w:r>
        <w:rPr/>
        <w:br w:type="column"/>
      </w:r>
      <w:r>
        <w:rPr>
          <w:color w:val="231F20"/>
          <w:w w:val="95"/>
        </w:rPr>
        <w:t>Solid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funded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 </w:t>
      </w:r>
      <w:r>
        <w:rPr>
          <w:color w:val="231F20"/>
        </w:rPr>
        <w:t>ratio.</w:t>
      </w:r>
      <w:r>
        <w:rPr>
          <w:color w:val="231F20"/>
          <w:spacing w:val="-30"/>
        </w:rPr>
        <w:t> </w:t>
      </w:r>
      <w:r>
        <w:rPr>
          <w:color w:val="231F20"/>
        </w:rPr>
        <w:t>Much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prior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2014</w:t>
      </w:r>
    </w:p>
    <w:p>
      <w:pPr>
        <w:spacing w:after="0" w:line="268" w:lineRule="auto"/>
        <w:jc w:val="both"/>
        <w:sectPr>
          <w:headerReference w:type="default" r:id="rId38"/>
          <w:headerReference w:type="even" r:id="rId39"/>
          <w:pgSz w:w="11910" w:h="16840"/>
          <w:pgMar w:header="446" w:footer="0" w:top="1560" w:bottom="280" w:left="640" w:right="421"/>
          <w:pgNumType w:start="17"/>
          <w:cols w:num="2" w:equalWidth="0">
            <w:col w:w="4221" w:space="1109"/>
            <w:col w:w="5519"/>
          </w:cols>
        </w:sectPr>
      </w:pPr>
    </w:p>
    <w:p>
      <w:pPr>
        <w:spacing w:line="178" w:lineRule="exact" w:before="131"/>
        <w:ind w:left="352" w:right="0" w:firstLine="0"/>
        <w:jc w:val="left"/>
        <w:rPr>
          <w:sz w:val="11"/>
        </w:rPr>
      </w:pPr>
      <w:r>
        <w:rPr/>
        <w:pict>
          <v:rect style="position:absolute;margin-left:39.935101pt;margin-top:8.054222pt;width:7.0864pt;height:7.0864pt;mso-position-horizontal-relative:page;mso-position-vertical-relative:paragraph;z-index:15792128" filled="true" fillcolor="#c6cd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92640" from="39.935101pt,20.810621pt" to="47.021501pt,20.810621pt" stroked="true" strokeweight="1pt" strokecolor="#00568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3152" from="39.935101pt,29.987621pt" to="47.021501pt,29.987621pt" stroked="true" strokeweight="1pt" strokecolor="#fcaf17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Recession</w:t>
      </w:r>
      <w:r>
        <w:rPr>
          <w:color w:val="231F20"/>
          <w:w w:val="95"/>
          <w:position w:val="4"/>
          <w:sz w:val="11"/>
        </w:rPr>
        <w:t>(a) </w:t>
      </w:r>
      <w:r>
        <w:rPr>
          <w:color w:val="231F20"/>
          <w:sz w:val="12"/>
        </w:rPr>
        <w:t>Rest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world </w:t>
      </w:r>
      <w:r>
        <w:rPr>
          <w:color w:val="231F20"/>
          <w:w w:val="90"/>
          <w:sz w:val="12"/>
        </w:rPr>
        <w:t>Households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252" w:lineRule="auto" w:before="158"/>
        <w:ind w:left="243" w:right="315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Private non-financial corporations </w:t>
      </w:r>
      <w:r>
        <w:rPr>
          <w:color w:val="231F20"/>
          <w:sz w:val="12"/>
        </w:rPr>
        <w:t>Government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10"/>
        <w:rPr>
          <w:sz w:val="14"/>
        </w:rPr>
      </w:pPr>
    </w:p>
    <w:p>
      <w:pPr>
        <w:spacing w:line="121" w:lineRule="exact" w:before="0"/>
        <w:ind w:left="1401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3664" from="88.601601pt,-11.708684pt" to="95.688001pt,-11.708684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4176" from="88.601601pt,-20.885685pt" to="95.688001pt,-20.885685pt" stroked="true" strokeweight="1pt" strokecolor="#74c043">
            <v:stroke dashstyle="solid"/>
            <w10:wrap type="none"/>
          </v:line>
        </w:pict>
      </w:r>
      <w:r>
        <w:rPr>
          <w:color w:val="231F20"/>
          <w:sz w:val="12"/>
        </w:rPr>
        <w:t>Percentages of nominal GDP</w:t>
      </w:r>
    </w:p>
    <w:p>
      <w:pPr>
        <w:spacing w:line="121" w:lineRule="exact" w:before="0"/>
        <w:ind w:left="2825" w:right="0" w:firstLine="0"/>
        <w:jc w:val="left"/>
        <w:rPr>
          <w:sz w:val="12"/>
        </w:rPr>
      </w:pPr>
      <w:r>
        <w:rPr/>
        <w:pict>
          <v:group style="position:absolute;margin-left:39.685101pt;margin-top:2.321731pt;width:184.8pt;height:142.25pt;mso-position-horizontal-relative:page;mso-position-vertical-relative:paragraph;z-index:15794688" coordorigin="794,46" coordsize="3696,2845">
            <v:rect style="position:absolute;left:3020;top:51;width:263;height:2835" filled="true" fillcolor="#c6cdd1" stroked="false">
              <v:fill type="solid"/>
            </v:rect>
            <v:shape style="position:absolute;left:966;top:636;width:3518;height:2250" coordorigin="966,636" coordsize="3518,2250" path="m969,1198l4314,1198m4370,636l4484,636m4370,1760l4484,1760m4370,2322l4484,2322m4370,2884l4484,2884m4008,2773l4008,2886m3396,2773l3396,2886m2784,2773l2784,2886m2190,2773l2190,2886m1578,2773l1578,2886m966,2773l966,2886e" filled="false" stroked="true" strokeweight=".5pt" strokecolor="#231f20">
              <v:path arrowok="t"/>
              <v:stroke dashstyle="solid"/>
            </v:shape>
            <v:shape style="position:absolute;left:1735;top:636;width:2570;height:776" coordorigin="1735,636" coordsize="2570,776" path="m4270,1160l4305,1179m4217,1295l4270,1160m4165,1237l4217,1295m4113,1160l4165,1237m4060,1198l4113,1160m4008,1218l4060,1198m3955,1160l4008,1218m3903,946l3955,1160m3850,985l3903,946m3798,1043l3850,985m3763,1024l3798,1043m3711,946l3763,1024m3658,966l3711,946m3606,966l3658,966m3553,811l3606,966m3501,714l3553,811m3448,772l3501,714m3396,636l3448,772m3343,733l3396,636m3308,772l3343,733m3256,753l3308,772m3204,1063l3256,753m3151,1140l3204,1063m3099,1373l3151,1140m3046,1295l3099,1373m2994,1392l3046,1295m2941,1373l2994,1392m2889,1276l2941,1373m2837,1334l2889,1276m2784,1295l2837,1334m2749,1315l2784,1295m2697,1334l2749,1315m2644,1411l2697,1334m2592,1315l2644,1411m2539,1256l2592,1315m2487,1353l2539,1256m2434,1295l2487,1353m2382,1256l2434,1295m2330,1295l2382,1256m2295,1237l2330,1295m2242,1295l2295,1237m2190,1237l2242,1295m2137,1160l2190,1237m2085,1179l2137,1160m2032,1101l2085,1179m1980,1024l2032,1101m1928,1063l1980,1024m1875,985l1928,1063m1823,927l1875,985m1788,966l1823,927m1735,927l1788,966e" filled="false" stroked="true" strokeweight="1pt" strokecolor="#fcaf17">
              <v:path arrowok="t"/>
              <v:stroke dashstyle="solid"/>
            </v:shape>
            <v:rect style="position:absolute;left:1682;top:917;width:53;height:20" filled="true" fillcolor="#fcaf17" stroked="false">
              <v:fill type="solid"/>
            </v:rect>
            <v:shape style="position:absolute;left:966;top:655;width:717;height:582" coordorigin="966,656" coordsize="717,582" path="m1630,888l1683,927m1578,714l1630,888m1525,791l1578,714m1473,869l1525,791m1421,1063l1473,869m1368,1063l1421,1063m1316,966l1368,1063m1281,1101l1316,966m1228,888l1281,1101m1176,1237l1228,888m1123,1024l1176,1237m1071,772l1123,1024m1019,791l1071,772m966,656l1019,791e" filled="false" stroked="true" strokeweight="1pt" strokecolor="#fcaf17">
              <v:path arrowok="t"/>
              <v:stroke dashstyle="solid"/>
            </v:shape>
            <v:shape style="position:absolute;left:966;top:539;width:3339;height:1241" coordorigin="966,539" coordsize="3339,1241" path="m4270,1315l4305,1315m4217,1121l4270,1315m4165,1179l4217,1121m4113,1315l4165,1179m4060,927l4113,1315m4008,1024l4060,927m3955,908l4008,1024m3903,1043l3955,908m3850,946l3903,1043m3798,830l3850,946m3763,656l3798,830m3711,869l3763,656m3658,714l3711,869m3606,598l3658,714m3553,617l3606,598m3501,830l3553,617m3448,791l3501,830m3396,753l3448,791m3343,753l3396,753m3308,636l3343,753m3256,1005l3308,636m3204,539l3256,1005m3151,1024l3204,539m3099,908l3151,1024m3046,966l3099,908m2994,791l3046,966m2941,985l2994,791m2889,1005l2941,985m2837,1082l2889,1005m2784,985l2837,1082m2749,1082l2784,985m2697,1005l2749,1082m2644,908l2697,1005m2592,772l2644,908m2539,869l2592,772m2487,733l2539,869m2434,966l2487,733m2382,714l2434,966m2330,791l2382,714m2295,1005l2330,791m2242,811l2295,1005m2190,791l2242,811m2137,753l2190,791m2085,927l2137,753m2032,927l2085,927m1980,1005l2032,927m1928,811l1980,1005m1875,1063l1928,811m1823,1082l1875,1063m1788,1101l1823,1082m1735,1179l1788,1101m1683,1179l1735,1179m1630,1256l1683,1179m1578,1470l1630,1256m1525,1276l1578,1470m1473,1644l1525,1276m1421,1780l1473,1644m1368,1334l1421,1780m1316,1198l1368,1334m1281,1431l1316,1198m1228,1450l1281,1431m1176,1024l1228,1450m1123,1101l1176,1024m1071,1334l1123,1101m1019,1198l1071,1334m966,1315l1019,1198e" filled="false" stroked="true" strokeweight="1pt" strokecolor="#74c043">
              <v:path arrowok="t"/>
              <v:stroke dashstyle="solid"/>
            </v:shape>
            <v:shape style="position:absolute;left:3151;top:1857;width:1154;height:621" coordorigin="3151,1857" coordsize="1154,621" path="m4270,1896l4305,1915m4217,1857l4270,1896m4165,1915l4217,1857m4113,1973l4165,1915m4060,1954l4113,1973m4008,1935l4060,1954m3955,2070l4008,1935m3903,2032l3955,2070m3850,2284l3903,2032m3798,2148l3850,2284m3763,2032l3798,2148m3711,2012l3763,2032m3658,2051l3711,2012m3606,2129l3658,2051m3553,2303l3606,2129m3501,2264l3553,2303m3448,2167l3501,2264m3396,2380l3448,2167m3343,2477l3396,2380m3308,2380l3343,2477m3256,2419l3308,2380m3204,2439l3256,2419m3151,2012l3204,2439e" filled="false" stroked="true" strokeweight="1pt" strokecolor="#b01c88">
              <v:path arrowok="t"/>
              <v:stroke dashstyle="solid"/>
            </v:shape>
            <v:shape style="position:absolute;left:2476;top:1479;width:685;height:544" type="#_x0000_t75" stroked="false">
              <v:imagedata r:id="rId40" o:title=""/>
            </v:shape>
            <v:shape style="position:absolute;left:1420;top:481;width:1067;height:1241" coordorigin="1421,481" coordsize="1067,1241" path="m2434,1276l2487,1683m2382,1722l2434,1276m2330,1567l2382,1722m2295,1625l2330,1567m2242,1625l2295,1625m2190,1567l2242,1625m2137,1605l2190,1567m2085,1605l2137,1605m2032,1605l2085,1605m1980,1625l2032,1605m1928,1528l1980,1625m1875,1450l1928,1528m1823,1470l1875,1450m1788,1373l1823,1470m1735,1315l1788,1373m1683,1160l1735,1315m1630,1179l1683,1160m1578,1024l1630,1179m1525,1121l1578,1024m1473,656l1525,1121m1421,481l1473,656e" filled="false" stroked="true" strokeweight="1pt" strokecolor="#b01c88">
              <v:path arrowok="t"/>
              <v:stroke dashstyle="solid"/>
            </v:shape>
            <v:line style="position:absolute" from="1394,471" to="1394,1053" stroked="true" strokeweight="3.622pt" strokecolor="#b01c88">
              <v:stroke dashstyle="solid"/>
            </v:line>
            <v:shape style="position:absolute;left:956;top:1033;width:413;height:272" type="#_x0000_t75" stroked="false">
              <v:imagedata r:id="rId41" o:title=""/>
            </v:shape>
            <v:shape style="position:absolute;left:1735;top:520;width:2570;height:659" coordorigin="1735,520" coordsize="2570,659" path="m4270,598l4305,520m4217,617l4270,598m4165,578l4217,617m4113,520l4165,578m4060,946l4113,520m4008,753l4060,946m3955,753l4008,753m3903,772l3955,753m3850,791l3903,772m3798,811l3850,791m3763,946l3798,811m3711,946l3763,946m3658,1179l3711,946m3606,985l3658,1179m3553,888l3606,985m3501,830l3553,888m3448,985l3501,830m3396,946l3448,985m3343,985l3396,946m3308,1063l3343,985m3256,791l3308,1063m3204,733l3256,791m3151,694l3204,733m3099,772l3151,694m3046,772l3099,772m2994,888l3046,772m2941,888l2994,888m2889,849l2941,888m2837,946l2889,849m2784,888l2837,946m2749,811l2784,888m2697,888l2749,811m2644,1043l2697,888m2592,1024l2644,1043m2539,1043l2592,1024m2487,1005l2539,1043m2434,1121l2487,1005m2382,1024l2434,1121m2330,1082l2382,1024m2295,830l2330,1082m2242,946l2295,830m2190,1063l2242,946m2137,1101l2190,1063m2085,966l2137,1101m2032,946l2085,966m1980,1063l2032,946m1928,1082l1980,1063m1875,946l1928,1082m1823,869l1875,946m1788,966l1823,869m1735,946l1788,966e" filled="false" stroked="true" strokeweight="1pt" strokecolor="#00568b">
              <v:path arrowok="t"/>
              <v:stroke dashstyle="solid"/>
            </v:shape>
            <v:rect style="position:absolute;left:1682;top:936;width:53;height:20" filled="true" fillcolor="#00568b" stroked="false">
              <v:fill type="solid"/>
            </v:rect>
            <v:shape style="position:absolute;left:966;top:830;width:717;height:443" coordorigin="966,830" coordsize="717,443" path="m1630,1005l1683,946m1578,966l1630,1005m1525,908l1578,966m1473,1043l1525,908m1421,888l1473,1043m1368,908l1421,888m1316,985l1368,908m1281,830l1316,985m1228,927l1281,830m1176,869l1228,927m1123,1179l1176,869m1071,1273l1123,1179m1019,1101l1071,1273m966,1063l1019,1101e" filled="false" stroked="true" strokeweight="1pt" strokecolor="#00568b">
              <v:path arrowok="t"/>
              <v:stroke dashstyle="solid"/>
            </v:shape>
            <v:shape style="position:absolute;left:798;top:636;width:3686;height:2249" coordorigin="799,636" coordsize="3686,2249" path="m4370,1198l4484,1198m799,636l912,636m799,1760l912,1760m799,2322l912,2322m799,2884l912,2884m799,1198l912,1198e" filled="false" stroked="true" strokeweight=".5pt" strokecolor="#231f20">
              <v:path arrowok="t"/>
              <v:stroke dashstyle="solid"/>
            </v:shape>
            <v:rect style="position:absolute;left:798;top:51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7"/>
        <w:ind w:left="282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7"/>
        <w:ind w:left="28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/>
        <w:ind w:left="352" w:right="561"/>
      </w:pPr>
      <w:r>
        <w:rPr/>
        <w:br w:type="column"/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accompanied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ratio,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income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stagnated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 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 excludes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352" w:right="395"/>
      </w:pPr>
      <w:r>
        <w:rPr>
          <w:color w:val="231F20"/>
          <w:w w:val="95"/>
        </w:rPr>
        <w:t>pension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similarly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chosen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save</w:t>
      </w:r>
      <w:r>
        <w:rPr>
          <w:color w:val="231F20"/>
          <w:spacing w:val="-40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became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optimistic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worried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unemployment.</w:t>
      </w:r>
      <w:r>
        <w:rPr>
          <w:color w:val="231F20"/>
          <w:spacing w:val="-28"/>
        </w:rPr>
        <w:t> </w:t>
      </w:r>
      <w:r>
        <w:rPr>
          <w:color w:val="231F20"/>
        </w:rPr>
        <w:t>Improvements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 </w:t>
      </w:r>
      <w:r>
        <w:rPr>
          <w:color w:val="231F20"/>
        </w:rPr>
        <w:t>spending through</w:t>
      </w:r>
      <w:r>
        <w:rPr>
          <w:color w:val="231F20"/>
          <w:spacing w:val="-40"/>
        </w:rPr>
        <w:t> </w:t>
      </w:r>
      <w:r>
        <w:rPr>
          <w:color w:val="231F20"/>
        </w:rPr>
        <w:t>borrowing.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1043" w:space="40"/>
            <w:col w:w="2982" w:space="1065"/>
            <w:col w:w="571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tabs>
          <w:tab w:pos="936" w:val="left" w:leader="none"/>
          <w:tab w:pos="1539" w:val="left" w:leader="none"/>
          <w:tab w:pos="2142" w:val="left" w:leader="none"/>
        </w:tabs>
        <w:spacing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149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98"/>
        <w:ind w:left="149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949" w:val="left" w:leader="none"/>
        </w:tabs>
        <w:spacing w:line="125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13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26" w:right="541"/>
      </w:pP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kept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2.C).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2306" w:space="113"/>
            <w:col w:w="1646" w:space="1091"/>
            <w:col w:w="5693"/>
          </w:cols>
        </w:sect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30" w:after="0"/>
        <w:ind w:left="323" w:right="670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consecutive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constant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output </w:t>
      </w:r>
      <w:r>
        <w:rPr>
          <w:color w:val="231F20"/>
          <w:sz w:val="11"/>
        </w:rPr>
        <w:t>begins 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3" w:after="0"/>
        <w:ind w:left="323" w:right="909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Facility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transfers,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5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2.B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consumption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robust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Q3;</w:t>
      </w:r>
      <w:r>
        <w:rPr>
          <w:color w:val="A70741"/>
          <w:spacing w:val="-12"/>
          <w:sz w:val="18"/>
        </w:rPr>
        <w:t> </w:t>
      </w:r>
      <w:r>
        <w:rPr>
          <w:color w:val="A70741"/>
          <w:sz w:val="18"/>
        </w:rPr>
        <w:t>private sector investment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fell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3"/>
        <w:ind w:left="2547" w:right="1960" w:firstLine="0"/>
        <w:jc w:val="center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3"/>
        <w:gridCol w:w="453"/>
        <w:gridCol w:w="463"/>
        <w:gridCol w:w="487"/>
        <w:gridCol w:w="413"/>
        <w:gridCol w:w="154"/>
        <w:gridCol w:w="339"/>
        <w:gridCol w:w="476"/>
        <w:gridCol w:w="401"/>
      </w:tblGrid>
      <w:tr>
        <w:trPr>
          <w:trHeight w:val="215" w:hRule="atLeast"/>
        </w:trPr>
        <w:tc>
          <w:tcPr>
            <w:tcW w:w="1803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ind w:right="42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4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ind w:right="5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2008–</w:t>
            </w:r>
          </w:p>
        </w:tc>
        <w:tc>
          <w:tcPr>
            <w:tcW w:w="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ind w:right="85"/>
              <w:rPr>
                <w:sz w:val="14"/>
              </w:rPr>
            </w:pPr>
            <w:r>
              <w:rPr>
                <w:color w:val="231F20"/>
                <w:sz w:val="14"/>
              </w:rPr>
              <w:t>2010–</w:t>
            </w:r>
          </w:p>
        </w:tc>
        <w:tc>
          <w:tcPr>
            <w:tcW w:w="4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"/>
              <w:ind w:left="56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9" w:hRule="atLeast"/>
        </w:trPr>
        <w:tc>
          <w:tcPr>
            <w:tcW w:w="1803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4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8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13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4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7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left="151" w:right="7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0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5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18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54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51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</w:tr>
      <w:tr>
        <w:trPr>
          <w:trHeight w:val="228" w:hRule="atLeast"/>
        </w:trPr>
        <w:tc>
          <w:tcPr>
            <w:tcW w:w="1803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453" w:type="dxa"/>
          </w:tcPr>
          <w:p>
            <w:pPr>
              <w:pStyle w:val="TableParagraph"/>
              <w:spacing w:before="36"/>
              <w:ind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63" w:type="dxa"/>
          </w:tcPr>
          <w:p>
            <w:pPr>
              <w:pStyle w:val="TableParagraph"/>
              <w:spacing w:before="36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-3.8</w:t>
            </w:r>
          </w:p>
        </w:tc>
        <w:tc>
          <w:tcPr>
            <w:tcW w:w="487" w:type="dxa"/>
          </w:tcPr>
          <w:p>
            <w:pPr>
              <w:pStyle w:val="TableParagraph"/>
              <w:spacing w:before="36"/>
              <w:ind w:right="8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13" w:type="dxa"/>
          </w:tcPr>
          <w:p>
            <w:pPr>
              <w:pStyle w:val="TableParagraph"/>
              <w:spacing w:before="36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36"/>
              <w:ind w:right="8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76" w:type="dxa"/>
          </w:tcPr>
          <w:p>
            <w:pPr>
              <w:pStyle w:val="TableParagraph"/>
              <w:spacing w:before="36"/>
              <w:ind w:left="151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01" w:type="dxa"/>
          </w:tcPr>
          <w:p>
            <w:pPr>
              <w:pStyle w:val="TableParagraph"/>
              <w:spacing w:before="36"/>
              <w:ind w:right="5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-1.3</w:t>
            </w:r>
          </w:p>
        </w:tc>
      </w:tr>
      <w:tr>
        <w:trPr>
          <w:trHeight w:val="241" w:hRule="atLeast"/>
        </w:trPr>
        <w:tc>
          <w:tcPr>
            <w:tcW w:w="1803" w:type="dxa"/>
          </w:tcPr>
          <w:p>
            <w:pPr>
              <w:pStyle w:val="TableParagraph"/>
              <w:spacing w:before="30"/>
              <w:ind w:left="51"/>
              <w:jc w:val="left"/>
              <w:rPr>
                <w:sz w:val="11"/>
              </w:rPr>
            </w:pPr>
            <w:r>
              <w:rPr>
                <w:i/>
                <w:color w:val="231F20"/>
                <w:w w:val="85"/>
                <w:sz w:val="14"/>
              </w:rPr>
              <w:t>of which, 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4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0.5</w:t>
            </w:r>
          </w:p>
        </w:tc>
        <w:tc>
          <w:tcPr>
            <w:tcW w:w="463" w:type="dxa"/>
          </w:tcPr>
          <w:p>
            <w:pPr>
              <w:pStyle w:val="TableParagraph"/>
              <w:spacing w:before="42"/>
              <w:ind w:right="5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-1.9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85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45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1.7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42"/>
              <w:ind w:right="8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476" w:type="dxa"/>
          </w:tcPr>
          <w:p>
            <w:pPr>
              <w:pStyle w:val="TableParagraph"/>
              <w:spacing w:before="42"/>
              <w:ind w:left="151" w:right="7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3.2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-1.4</w:t>
            </w:r>
          </w:p>
        </w:tc>
      </w:tr>
      <w:tr>
        <w:trPr>
          <w:trHeight w:val="385" w:hRule="atLeast"/>
        </w:trPr>
        <w:tc>
          <w:tcPr>
            <w:tcW w:w="1803" w:type="dxa"/>
          </w:tcPr>
          <w:p>
            <w:pPr>
              <w:pStyle w:val="TableParagraph"/>
              <w:spacing w:line="220" w:lineRule="auto" w:before="46"/>
              <w:ind w:left="51" w:right="64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of which, private sector </w:t>
            </w:r>
            <w:r>
              <w:rPr>
                <w:i/>
                <w:color w:val="231F20"/>
                <w:w w:val="95"/>
                <w:sz w:val="14"/>
              </w:rPr>
              <w:t>housing investment</w:t>
            </w:r>
          </w:p>
        </w:tc>
        <w:tc>
          <w:tcPr>
            <w:tcW w:w="45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2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0.9</w:t>
            </w:r>
          </w:p>
        </w:tc>
        <w:tc>
          <w:tcPr>
            <w:tcW w:w="46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-8.1</w:t>
            </w:r>
          </w:p>
        </w:tc>
        <w:tc>
          <w:tcPr>
            <w:tcW w:w="487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5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1.4</w:t>
            </w:r>
          </w:p>
        </w:tc>
        <w:tc>
          <w:tcPr>
            <w:tcW w:w="41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5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2.8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3.7</w:t>
            </w:r>
          </w:p>
        </w:tc>
        <w:tc>
          <w:tcPr>
            <w:tcW w:w="47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51" w:right="7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5.3</w:t>
            </w: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4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-1.1</w:t>
            </w:r>
          </w:p>
        </w:tc>
      </w:tr>
      <w:tr>
        <w:trPr>
          <w:trHeight w:val="385" w:hRule="atLeast"/>
        </w:trPr>
        <w:tc>
          <w:tcPr>
            <w:tcW w:w="1803" w:type="dxa"/>
          </w:tcPr>
          <w:p>
            <w:pPr>
              <w:pStyle w:val="TableParagraph"/>
              <w:spacing w:line="220" w:lineRule="auto" w:before="46"/>
              <w:ind w:left="61" w:right="64" w:hanging="6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 sector final domestic </w:t>
            </w:r>
            <w:r>
              <w:rPr>
                <w:color w:val="231F20"/>
                <w:sz w:val="14"/>
              </w:rPr>
              <w:t>demand</w:t>
            </w:r>
          </w:p>
        </w:tc>
        <w:tc>
          <w:tcPr>
            <w:tcW w:w="45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6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-1.2</w:t>
            </w:r>
          </w:p>
        </w:tc>
        <w:tc>
          <w:tcPr>
            <w:tcW w:w="487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41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7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51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</w:tr>
      <w:tr>
        <w:trPr>
          <w:trHeight w:val="385" w:hRule="atLeast"/>
        </w:trPr>
        <w:tc>
          <w:tcPr>
            <w:tcW w:w="1803" w:type="dxa"/>
          </w:tcPr>
          <w:p>
            <w:pPr>
              <w:pStyle w:val="TableParagraph"/>
              <w:spacing w:line="206" w:lineRule="auto" w:before="54"/>
              <w:ind w:left="63" w:right="148" w:hanging="64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Government consumption </w:t>
            </w:r>
            <w:r>
              <w:rPr>
                <w:color w:val="231F20"/>
                <w:sz w:val="14"/>
              </w:rPr>
              <w:t>and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5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6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87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1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7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51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  <w:tr>
        <w:trPr>
          <w:trHeight w:val="228" w:hRule="atLeast"/>
        </w:trPr>
        <w:tc>
          <w:tcPr>
            <w:tcW w:w="1803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453" w:type="dxa"/>
          </w:tcPr>
          <w:p>
            <w:pPr>
              <w:pStyle w:val="TableParagraph"/>
              <w:spacing w:before="36"/>
              <w:ind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63" w:type="dxa"/>
          </w:tcPr>
          <w:p>
            <w:pPr>
              <w:pStyle w:val="TableParagraph"/>
              <w:spacing w:before="36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87" w:type="dxa"/>
          </w:tcPr>
          <w:p>
            <w:pPr>
              <w:pStyle w:val="TableParagraph"/>
              <w:spacing w:before="36"/>
              <w:ind w:righ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13" w:type="dxa"/>
          </w:tcPr>
          <w:p>
            <w:pPr>
              <w:pStyle w:val="TableParagraph"/>
              <w:spacing w:before="36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36"/>
              <w:ind w:righ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76" w:type="dxa"/>
          </w:tcPr>
          <w:p>
            <w:pPr>
              <w:pStyle w:val="TableParagraph"/>
              <w:spacing w:before="36"/>
              <w:ind w:left="147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01" w:type="dxa"/>
          </w:tcPr>
          <w:p>
            <w:pPr>
              <w:pStyle w:val="TableParagraph"/>
              <w:spacing w:before="36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</w:tr>
      <w:tr>
        <w:trPr>
          <w:trHeight w:val="235" w:hRule="atLeast"/>
        </w:trPr>
        <w:tc>
          <w:tcPr>
            <w:tcW w:w="1803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63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42"/>
              <w:ind w:right="8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476" w:type="dxa"/>
          </w:tcPr>
          <w:p>
            <w:pPr>
              <w:pStyle w:val="TableParagraph"/>
              <w:spacing w:before="42"/>
              <w:ind w:left="150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41" w:hRule="atLeast"/>
        </w:trPr>
        <w:tc>
          <w:tcPr>
            <w:tcW w:w="1803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63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8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42"/>
              <w:ind w:right="8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76" w:type="dxa"/>
          </w:tcPr>
          <w:p>
            <w:pPr>
              <w:pStyle w:val="TableParagraph"/>
              <w:spacing w:before="42"/>
              <w:ind w:left="60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28" w:hRule="atLeast"/>
        </w:trPr>
        <w:tc>
          <w:tcPr>
            <w:tcW w:w="1803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453" w:type="dxa"/>
          </w:tcPr>
          <w:p>
            <w:pPr>
              <w:pStyle w:val="TableParagraph"/>
              <w:spacing w:before="36"/>
              <w:ind w:right="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63" w:type="dxa"/>
          </w:tcPr>
          <w:p>
            <w:pPr>
              <w:pStyle w:val="TableParagraph"/>
              <w:spacing w:before="36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87" w:type="dxa"/>
          </w:tcPr>
          <w:p>
            <w:pPr>
              <w:pStyle w:val="TableParagraph"/>
              <w:spacing w:before="36"/>
              <w:ind w:righ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13" w:type="dxa"/>
          </w:tcPr>
          <w:p>
            <w:pPr>
              <w:pStyle w:val="TableParagraph"/>
              <w:spacing w:before="36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36"/>
              <w:ind w:righ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476" w:type="dxa"/>
          </w:tcPr>
          <w:p>
            <w:pPr>
              <w:pStyle w:val="TableParagraph"/>
              <w:spacing w:before="36"/>
              <w:ind w:left="151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01" w:type="dxa"/>
          </w:tcPr>
          <w:p>
            <w:pPr>
              <w:pStyle w:val="TableParagraph"/>
              <w:spacing w:before="36"/>
              <w:ind w:right="5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1.0</w:t>
            </w:r>
          </w:p>
        </w:tc>
      </w:tr>
      <w:tr>
        <w:trPr>
          <w:trHeight w:val="235" w:hRule="atLeast"/>
        </w:trPr>
        <w:tc>
          <w:tcPr>
            <w:tcW w:w="1803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exports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63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42"/>
              <w:ind w:righ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76" w:type="dxa"/>
          </w:tcPr>
          <w:p>
            <w:pPr>
              <w:pStyle w:val="TableParagraph"/>
              <w:spacing w:before="42"/>
              <w:ind w:left="60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235" w:hRule="atLeast"/>
        </w:trPr>
        <w:tc>
          <w:tcPr>
            <w:tcW w:w="1803" w:type="dxa"/>
          </w:tcPr>
          <w:p>
            <w:pPr>
              <w:pStyle w:val="TableParagraph"/>
              <w:spacing w:before="30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imports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4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63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42"/>
              <w:ind w:righ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476" w:type="dxa"/>
          </w:tcPr>
          <w:p>
            <w:pPr>
              <w:pStyle w:val="TableParagraph"/>
              <w:spacing w:before="42"/>
              <w:ind w:left="60" w:right="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-1.7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</w:tr>
      <w:tr>
        <w:trPr>
          <w:trHeight w:val="293" w:hRule="atLeast"/>
        </w:trPr>
        <w:tc>
          <w:tcPr>
            <w:tcW w:w="18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(e)(f)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8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4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154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4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47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63" w:hRule="atLeast"/>
        </w:trPr>
        <w:tc>
          <w:tcPr>
            <w:tcW w:w="18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4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154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4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4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</w:tr>
      <w:tr>
        <w:trPr>
          <w:trHeight w:val="351" w:hRule="atLeast"/>
        </w:trPr>
        <w:tc>
          <w:tcPr>
            <w:tcW w:w="1803" w:type="dxa"/>
          </w:tcPr>
          <w:p>
            <w:pPr>
              <w:pStyle w:val="TableParagraph"/>
              <w:spacing w:line="150" w:lineRule="exact" w:before="47"/>
              <w:ind w:left="63" w:right="368" w:hanging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Memo: nominal GDP </w:t>
            </w:r>
            <w:r>
              <w:rPr>
                <w:color w:val="231F20"/>
                <w:spacing w:val="-8"/>
                <w:sz w:val="14"/>
              </w:rPr>
              <w:t>at </w:t>
            </w:r>
            <w:r>
              <w:rPr>
                <w:color w:val="231F20"/>
                <w:sz w:val="14"/>
              </w:rPr>
              <w:t>market prices</w:t>
            </w:r>
          </w:p>
        </w:tc>
        <w:tc>
          <w:tcPr>
            <w:tcW w:w="45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4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6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87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1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4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1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7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151" w:right="5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5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measures unless otherwise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non-profit institutions serving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4" w:lineRule="auto" w:before="2" w:after="0"/>
        <w:ind w:left="323" w:right="255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line="268" w:lineRule="auto"/>
        <w:ind w:left="153" w:right="370"/>
      </w:pPr>
      <w:r>
        <w:rPr/>
        <w:br w:type="column"/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real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 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 households’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services.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 15%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boosted</w:t>
      </w:r>
      <w:r>
        <w:rPr>
          <w:color w:val="231F20"/>
          <w:spacing w:val="-40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incomes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¾%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December, </w:t>
      </w:r>
      <w:r>
        <w:rPr>
          <w:color w:val="231F20"/>
          <w:w w:val="95"/>
        </w:rPr>
        <w:t>compared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sustainable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without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marked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ratio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5).</w:t>
      </w:r>
      <w:r>
        <w:rPr>
          <w:color w:val="231F20"/>
          <w:spacing w:val="-25"/>
        </w:rPr>
        <w:t> </w:t>
      </w:r>
      <w:r>
        <w:rPr>
          <w:color w:val="231F20"/>
        </w:rPr>
        <w:t>Overall,</w:t>
      </w:r>
      <w:r>
        <w:rPr>
          <w:color w:val="231F20"/>
          <w:spacing w:val="-43"/>
        </w:rPr>
        <w:t> </w:t>
      </w:r>
      <w:r>
        <w:rPr>
          <w:color w:val="231F20"/>
        </w:rPr>
        <w:t>Bank staff</w:t>
      </w:r>
      <w:r>
        <w:rPr>
          <w:color w:val="231F20"/>
          <w:spacing w:val="-31"/>
        </w:rPr>
        <w:t> </w:t>
      </w:r>
      <w:r>
        <w:rPr>
          <w:color w:val="231F20"/>
        </w:rPr>
        <w:t>project</w:t>
      </w:r>
      <w:r>
        <w:rPr>
          <w:color w:val="231F20"/>
          <w:spacing w:val="-31"/>
        </w:rPr>
        <w:t> </w:t>
      </w:r>
      <w:r>
        <w:rPr>
          <w:color w:val="231F20"/>
        </w:rPr>
        <w:t>solid</w:t>
      </w:r>
      <w:r>
        <w:rPr>
          <w:color w:val="231F20"/>
          <w:spacing w:val="-31"/>
        </w:rPr>
        <w:t> </w:t>
      </w:r>
      <w:r>
        <w:rPr>
          <w:color w:val="231F20"/>
        </w:rPr>
        <w:t>consumption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2015</w:t>
      </w:r>
      <w:r>
        <w:rPr>
          <w:color w:val="231F20"/>
          <w:spacing w:val="-32"/>
        </w:rPr>
        <w:t> </w:t>
      </w:r>
      <w:r>
        <w:rPr>
          <w:color w:val="231F20"/>
        </w:rPr>
        <w:t>H1.</w:t>
      </w:r>
    </w:p>
    <w:p>
      <w:pPr>
        <w:pStyle w:val="BodyText"/>
        <w:spacing w:before="7"/>
      </w:pPr>
    </w:p>
    <w:p>
      <w:pPr>
        <w:pStyle w:val="Heading5"/>
      </w:pPr>
      <w:r>
        <w:rPr>
          <w:color w:val="A70741"/>
        </w:rPr>
        <w:t>Housing investment</w:t>
      </w:r>
    </w:p>
    <w:p>
      <w:pPr>
        <w:pStyle w:val="BodyText"/>
        <w:spacing w:line="268" w:lineRule="auto" w:before="24"/>
        <w:ind w:left="153" w:right="379"/>
      </w:pPr>
      <w:r>
        <w:rPr>
          <w:color w:val="231F20"/>
          <w:w w:val="90"/>
        </w:rPr>
        <w:t>Housing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comprises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newly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built </w:t>
      </w:r>
      <w:r>
        <w:rPr>
          <w:color w:val="231F20"/>
          <w:w w:val="95"/>
        </w:rPr>
        <w:t>dwellings,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 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grown </w:t>
      </w:r>
      <w:r>
        <w:rPr>
          <w:color w:val="231F20"/>
        </w:rPr>
        <w:t>strongly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2013,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2014</w:t>
      </w:r>
      <w:r>
        <w:rPr>
          <w:color w:val="231F20"/>
          <w:spacing w:val="-41"/>
        </w:rPr>
        <w:t> </w:t>
      </w:r>
      <w:r>
        <w:rPr>
          <w:color w:val="231F20"/>
        </w:rPr>
        <w:t>Q3</w:t>
      </w:r>
      <w:r>
        <w:rPr>
          <w:color w:val="231F20"/>
          <w:spacing w:val="-40"/>
        </w:rPr>
        <w:t> </w:t>
      </w:r>
      <w:r>
        <w:rPr>
          <w:color w:val="231F20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2.B).</w:t>
      </w:r>
      <w:r>
        <w:rPr>
          <w:color w:val="231F20"/>
          <w:spacing w:val="-19"/>
        </w:rPr>
        <w:t> </w:t>
      </w:r>
      <w:r>
        <w:rPr>
          <w:color w:val="231F20"/>
        </w:rPr>
        <w:t>While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recovery in households’ optimism and credit availability, </w:t>
      </w:r>
      <w:r>
        <w:rPr>
          <w:color w:val="231F20"/>
          <w:w w:val="90"/>
        </w:rPr>
        <w:t>transactions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subdued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2014</w:t>
      </w:r>
      <w:r>
        <w:rPr>
          <w:color w:val="231F20"/>
          <w:spacing w:val="-37"/>
        </w:rPr>
        <w:t>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1).</w:t>
      </w:r>
      <w:r>
        <w:rPr>
          <w:color w:val="231F20"/>
          <w:spacing w:val="-12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weighed</w:t>
      </w:r>
      <w:r>
        <w:rPr>
          <w:color w:val="231F20"/>
          <w:spacing w:val="-37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transactions, </w:t>
      </w:r>
      <w:r>
        <w:rPr>
          <w:color w:val="231F20"/>
        </w:rPr>
        <w:t>such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estate</w:t>
      </w:r>
      <w:r>
        <w:rPr>
          <w:color w:val="231F20"/>
          <w:spacing w:val="-40"/>
        </w:rPr>
        <w:t> </w:t>
      </w:r>
      <w:r>
        <w:rPr>
          <w:color w:val="231F20"/>
        </w:rPr>
        <w:t>agents’</w:t>
      </w:r>
      <w:r>
        <w:rPr>
          <w:color w:val="231F20"/>
          <w:spacing w:val="-41"/>
        </w:rPr>
        <w:t> </w:t>
      </w:r>
      <w:r>
        <w:rPr>
          <w:color w:val="231F20"/>
        </w:rPr>
        <w:t>fees,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Q3.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addition,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declined in</w:t>
      </w:r>
      <w:r>
        <w:rPr>
          <w:color w:val="231F20"/>
          <w:spacing w:val="-36"/>
        </w:rPr>
        <w:t> </w:t>
      </w:r>
      <w:r>
        <w:rPr>
          <w:color w:val="231F20"/>
        </w:rPr>
        <w:t>Q3.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66"/>
      </w:pP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mortgage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transactions</w:t>
      </w:r>
    </w:p>
    <w:p>
      <w:pPr>
        <w:pStyle w:val="BodyText"/>
        <w:spacing w:line="268" w:lineRule="auto"/>
        <w:ind w:left="153" w:right="384"/>
      </w:pP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starts 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2.3),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feed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coming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broadly</w:t>
      </w:r>
      <w:r>
        <w:rPr>
          <w:color w:val="231F20"/>
          <w:spacing w:val="-24"/>
        </w:rPr>
        <w:t> </w:t>
      </w:r>
      <w:r>
        <w:rPr>
          <w:color w:val="231F20"/>
        </w:rPr>
        <w:t>flat</w:t>
      </w:r>
      <w:r>
        <w:rPr>
          <w:color w:val="231F20"/>
          <w:spacing w:val="-23"/>
        </w:rPr>
        <w:t> </w:t>
      </w:r>
      <w:r>
        <w:rPr>
          <w:color w:val="231F20"/>
        </w:rPr>
        <w:t>over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first</w:t>
      </w:r>
      <w:r>
        <w:rPr>
          <w:color w:val="231F20"/>
          <w:spacing w:val="-23"/>
        </w:rPr>
        <w:t> </w:t>
      </w:r>
      <w:r>
        <w:rPr>
          <w:color w:val="231F20"/>
        </w:rPr>
        <w:t>half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2015.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06" w:space="223"/>
            <w:col w:w="5520"/>
          </w:cols>
        </w:sectPr>
      </w:pPr>
    </w:p>
    <w:p>
      <w:pPr>
        <w:spacing w:line="259" w:lineRule="auto" w:before="111"/>
        <w:ind w:left="153" w:right="68" w:firstLine="0"/>
        <w:jc w:val="left"/>
        <w:rPr>
          <w:sz w:val="18"/>
        </w:rPr>
      </w:pPr>
      <w:bookmarkStart w:name="Business investment" w:id="29"/>
      <w:bookmarkEnd w:id="29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2.C</w:t>
      </w:r>
      <w:r>
        <w:rPr>
          <w:b/>
          <w:color w:val="A70741"/>
          <w:spacing w:val="-15"/>
          <w:sz w:val="18"/>
        </w:rPr>
        <w:t> </w:t>
      </w:r>
      <w:r>
        <w:rPr>
          <w:color w:val="A70741"/>
          <w:sz w:val="18"/>
        </w:rPr>
        <w:t>Real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income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kept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pace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with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4"/>
          <w:sz w:val="18"/>
        </w:rPr>
        <w:t>rise </w:t>
      </w:r>
      <w:r>
        <w:rPr>
          <w:color w:val="A70741"/>
          <w:sz w:val="18"/>
        </w:rPr>
        <w:t>in consumption in</w:t>
      </w:r>
      <w:r>
        <w:rPr>
          <w:color w:val="A70741"/>
          <w:spacing w:val="-41"/>
          <w:sz w:val="18"/>
        </w:rPr>
        <w:t> </w:t>
      </w:r>
      <w:r>
        <w:rPr>
          <w:color w:val="A70741"/>
          <w:sz w:val="18"/>
        </w:rPr>
        <w:t>2014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Consumption and income</w:t>
      </w:r>
    </w:p>
    <w:p>
      <w:pPr>
        <w:spacing w:before="142"/>
        <w:ind w:left="262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2117"/>
        <w:rPr>
          <w:sz w:val="2"/>
        </w:rPr>
      </w:pPr>
      <w:r>
        <w:rPr>
          <w:sz w:val="2"/>
        </w:rPr>
        <w:pict>
          <v:group style="width:73.75pt;height:.15pt;mso-position-horizontal-relative:char;mso-position-vertical-relative:line" coordorigin="0,0" coordsize="1475,3">
            <v:line style="position:absolute" from="0,1" to="1474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276" w:val="left" w:leader="none"/>
          <w:tab w:pos="4349" w:val="left" w:leader="none"/>
        </w:tabs>
        <w:spacing w:before="1"/>
        <w:ind w:left="2189" w:right="0" w:firstLine="0"/>
        <w:jc w:val="left"/>
        <w:rPr>
          <w:sz w:val="14"/>
        </w:rPr>
      </w:pPr>
      <w:r>
        <w:rPr>
          <w:color w:val="231F20"/>
          <w:sz w:val="14"/>
        </w:rPr>
        <w:t>1998–  </w:t>
      </w:r>
      <w:r>
        <w:rPr>
          <w:color w:val="231F20"/>
          <w:spacing w:val="38"/>
          <w:sz w:val="14"/>
        </w:rPr>
        <w:t> </w:t>
      </w:r>
      <w:r>
        <w:rPr>
          <w:color w:val="231F20"/>
          <w:sz w:val="14"/>
        </w:rPr>
        <w:t>2010–</w:t>
        <w:tab/>
        <w:t>2013</w:t>
        <w:tab/>
        <w:t>2014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3843" w:right="-72"/>
        <w:rPr>
          <w:sz w:val="2"/>
        </w:rPr>
      </w:pPr>
      <w:r>
        <w:rPr>
          <w:sz w:val="2"/>
        </w:rPr>
        <w:pict>
          <v:group style="width:64.9pt;height:.15pt;mso-position-horizontal-relative:char;mso-position-vertical-relative:line" coordorigin="0,0" coordsize="1298,3">
            <v:line style="position:absolute" from="0,1" to="1297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916" w:val="left" w:leader="none"/>
          <w:tab w:pos="3903" w:val="left" w:leader="none"/>
          <w:tab w:pos="4400" w:val="left" w:leader="none"/>
          <w:tab w:pos="4907" w:val="left" w:leader="none"/>
        </w:tabs>
        <w:spacing w:before="4"/>
        <w:ind w:left="2244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12</w:t>
        <w:tab/>
        <w:t>Q1</w:t>
        <w:tab/>
        <w:t>Q2</w:t>
        <w:tab/>
        <w:t>Q3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72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8"/>
        <w:gridCol w:w="363"/>
        <w:gridCol w:w="534"/>
        <w:gridCol w:w="512"/>
        <w:gridCol w:w="511"/>
        <w:gridCol w:w="513"/>
        <w:gridCol w:w="401"/>
      </w:tblGrid>
      <w:tr>
        <w:trPr>
          <w:trHeight w:val="214" w:hRule="atLeast"/>
        </w:trPr>
        <w:tc>
          <w:tcPr>
            <w:tcW w:w="2158" w:type="dxa"/>
          </w:tcPr>
          <w:p>
            <w:pPr>
              <w:pStyle w:val="TableParagraph"/>
              <w:spacing w:before="3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Consumption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363" w:type="dxa"/>
          </w:tcPr>
          <w:p>
            <w:pPr>
              <w:pStyle w:val="TableParagraph"/>
              <w:spacing w:before="15"/>
              <w:ind w:left="4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34" w:type="dxa"/>
          </w:tcPr>
          <w:p>
            <w:pPr>
              <w:pStyle w:val="TableParagraph"/>
              <w:spacing w:before="15"/>
              <w:ind w:left="111" w:right="7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spacing w:before="15"/>
              <w:ind w:left="136" w:right="1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0.5</w:t>
            </w:r>
          </w:p>
        </w:tc>
        <w:tc>
          <w:tcPr>
            <w:tcW w:w="511" w:type="dxa"/>
          </w:tcPr>
          <w:p>
            <w:pPr>
              <w:pStyle w:val="TableParagraph"/>
              <w:spacing w:before="15"/>
              <w:ind w:right="1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513" w:type="dxa"/>
          </w:tcPr>
          <w:p>
            <w:pPr>
              <w:pStyle w:val="TableParagraph"/>
              <w:spacing w:before="15"/>
              <w:ind w:left="133" w:right="1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01" w:type="dxa"/>
          </w:tcPr>
          <w:p>
            <w:pPr>
              <w:pStyle w:val="TableParagraph"/>
              <w:spacing w:before="15"/>
              <w:ind w:right="5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</w:tr>
      <w:tr>
        <w:trPr>
          <w:trHeight w:val="228" w:hRule="atLeast"/>
        </w:trPr>
        <w:tc>
          <w:tcPr>
            <w:tcW w:w="2158" w:type="dxa"/>
          </w:tcPr>
          <w:p>
            <w:pPr>
              <w:pStyle w:val="TableParagraph"/>
              <w:spacing w:before="36"/>
              <w:ind w:left="5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</w:tc>
        <w:tc>
          <w:tcPr>
            <w:tcW w:w="36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3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158" w:type="dxa"/>
          </w:tcPr>
          <w:p>
            <w:pPr>
              <w:pStyle w:val="TableParagraph"/>
              <w:spacing w:before="31"/>
              <w:ind w:left="57"/>
              <w:jc w:val="left"/>
              <w:rPr>
                <w:sz w:val="11"/>
              </w:rPr>
            </w:pPr>
            <w:r>
              <w:rPr>
                <w:i/>
                <w:color w:val="231F20"/>
                <w:w w:val="90"/>
                <w:sz w:val="14"/>
              </w:rPr>
              <w:t>Non-durable consumption (81%)</w:t>
            </w:r>
            <w:r>
              <w:rPr>
                <w:color w:val="231F20"/>
                <w:w w:val="90"/>
                <w:position w:val="4"/>
                <w:sz w:val="11"/>
              </w:rPr>
              <w:t>(b)(c)</w:t>
            </w:r>
          </w:p>
        </w:tc>
        <w:tc>
          <w:tcPr>
            <w:tcW w:w="363" w:type="dxa"/>
          </w:tcPr>
          <w:p>
            <w:pPr>
              <w:pStyle w:val="TableParagraph"/>
              <w:spacing w:before="42"/>
              <w:ind w:left="47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0.5</w:t>
            </w:r>
          </w:p>
        </w:tc>
        <w:tc>
          <w:tcPr>
            <w:tcW w:w="534" w:type="dxa"/>
          </w:tcPr>
          <w:p>
            <w:pPr>
              <w:pStyle w:val="TableParagraph"/>
              <w:spacing w:before="42"/>
              <w:ind w:left="111" w:right="6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spacing w:before="42"/>
              <w:ind w:left="136" w:right="11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right="16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left="134" w:right="13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0.3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7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35" w:hRule="atLeast"/>
        </w:trPr>
        <w:tc>
          <w:tcPr>
            <w:tcW w:w="2158" w:type="dxa"/>
          </w:tcPr>
          <w:p>
            <w:pPr>
              <w:pStyle w:val="TableParagraph"/>
              <w:spacing w:before="31"/>
              <w:ind w:left="51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Vehicles and spare parts (4%)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363" w:type="dxa"/>
          </w:tcPr>
          <w:p>
            <w:pPr>
              <w:pStyle w:val="TableParagraph"/>
              <w:spacing w:before="42"/>
              <w:ind w:left="46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0.0</w:t>
            </w:r>
          </w:p>
        </w:tc>
        <w:tc>
          <w:tcPr>
            <w:tcW w:w="534" w:type="dxa"/>
          </w:tcPr>
          <w:p>
            <w:pPr>
              <w:pStyle w:val="TableParagraph"/>
              <w:spacing w:before="42"/>
              <w:ind w:left="111" w:right="11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-0.1</w:t>
            </w:r>
          </w:p>
        </w:tc>
        <w:tc>
          <w:tcPr>
            <w:tcW w:w="512" w:type="dxa"/>
          </w:tcPr>
          <w:p>
            <w:pPr>
              <w:pStyle w:val="TableParagraph"/>
              <w:spacing w:before="42"/>
              <w:ind w:left="136" w:right="11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right="16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left="134" w:right="13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0.0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7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0.3</w:t>
            </w:r>
          </w:p>
        </w:tc>
      </w:tr>
      <w:tr>
        <w:trPr>
          <w:trHeight w:val="293" w:hRule="atLeast"/>
        </w:trPr>
        <w:tc>
          <w:tcPr>
            <w:tcW w:w="21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51"/>
              <w:jc w:val="left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Other durable goods (15%)</w:t>
            </w:r>
            <w:r>
              <w:rPr>
                <w:color w:val="231F20"/>
                <w:position w:val="4"/>
                <w:sz w:val="11"/>
              </w:rPr>
              <w:t>(b)(d)</w:t>
            </w:r>
          </w:p>
        </w:tc>
        <w:tc>
          <w:tcPr>
            <w:tcW w:w="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46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0.3</w:t>
            </w:r>
          </w:p>
        </w:tc>
        <w:tc>
          <w:tcPr>
            <w:tcW w:w="5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11" w:right="6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5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6" w:right="13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0.3</w:t>
            </w:r>
          </w:p>
        </w:tc>
        <w:tc>
          <w:tcPr>
            <w:tcW w:w="5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6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5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4" w:right="13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0.3</w:t>
            </w: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7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56" w:hRule="atLeast"/>
        </w:trPr>
        <w:tc>
          <w:tcPr>
            <w:tcW w:w="21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Percentage</w:t>
            </w:r>
            <w:r>
              <w:rPr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changes</w:t>
            </w:r>
            <w:r>
              <w:rPr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on</w:t>
            </w:r>
            <w:r>
              <w:rPr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</w:t>
            </w:r>
            <w:r>
              <w:rPr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year</w:t>
            </w:r>
            <w:r>
              <w:rPr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earlier</w:t>
            </w:r>
          </w:p>
        </w:tc>
        <w:tc>
          <w:tcPr>
            <w:tcW w:w="363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34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3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158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Real post-tax income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363" w:type="dxa"/>
          </w:tcPr>
          <w:p>
            <w:pPr>
              <w:pStyle w:val="TableParagraph"/>
              <w:spacing w:before="42"/>
              <w:ind w:left="61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534" w:type="dxa"/>
          </w:tcPr>
          <w:p>
            <w:pPr>
              <w:pStyle w:val="TableParagraph"/>
              <w:spacing w:before="42"/>
              <w:ind w:left="111" w:right="7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spacing w:before="42"/>
              <w:ind w:left="135" w:right="1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right="16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left="134" w:right="1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  <w:tr>
        <w:trPr>
          <w:trHeight w:val="235" w:hRule="atLeast"/>
        </w:trPr>
        <w:tc>
          <w:tcPr>
            <w:tcW w:w="2158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Real post-tax labour income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363" w:type="dxa"/>
          </w:tcPr>
          <w:p>
            <w:pPr>
              <w:pStyle w:val="TableParagraph"/>
              <w:spacing w:before="42"/>
              <w:ind w:left="48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534" w:type="dxa"/>
          </w:tcPr>
          <w:p>
            <w:pPr>
              <w:pStyle w:val="TableParagraph"/>
              <w:spacing w:before="42"/>
              <w:ind w:left="106" w:right="1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512" w:type="dxa"/>
          </w:tcPr>
          <w:p>
            <w:pPr>
              <w:pStyle w:val="TableParagraph"/>
              <w:spacing w:before="42"/>
              <w:ind w:left="136" w:right="1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right="1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left="134" w:right="1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01" w:type="dxa"/>
          </w:tcPr>
          <w:p>
            <w:pPr>
              <w:pStyle w:val="TableParagraph"/>
              <w:spacing w:before="42"/>
              <w:ind w:right="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07" w:hRule="atLeast"/>
        </w:trPr>
        <w:tc>
          <w:tcPr>
            <w:tcW w:w="2158" w:type="dxa"/>
          </w:tcPr>
          <w:p>
            <w:pPr>
              <w:pStyle w:val="TableParagraph"/>
              <w:spacing w:line="157" w:lineRule="exact"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Consumption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363" w:type="dxa"/>
          </w:tcPr>
          <w:p>
            <w:pPr>
              <w:pStyle w:val="TableParagraph"/>
              <w:spacing w:line="145" w:lineRule="exact" w:before="42"/>
              <w:ind w:left="5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534" w:type="dxa"/>
          </w:tcPr>
          <w:p>
            <w:pPr>
              <w:pStyle w:val="TableParagraph"/>
              <w:spacing w:line="145" w:lineRule="exact" w:before="42"/>
              <w:ind w:left="111" w:right="8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0.5</w:t>
            </w:r>
          </w:p>
        </w:tc>
        <w:tc>
          <w:tcPr>
            <w:tcW w:w="512" w:type="dxa"/>
          </w:tcPr>
          <w:p>
            <w:pPr>
              <w:pStyle w:val="TableParagraph"/>
              <w:spacing w:line="145" w:lineRule="exact" w:before="42"/>
              <w:ind w:left="136" w:right="10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511" w:type="dxa"/>
          </w:tcPr>
          <w:p>
            <w:pPr>
              <w:pStyle w:val="TableParagraph"/>
              <w:spacing w:line="145" w:lineRule="exact" w:before="42"/>
              <w:ind w:right="16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513" w:type="dxa"/>
          </w:tcPr>
          <w:p>
            <w:pPr>
              <w:pStyle w:val="TableParagraph"/>
              <w:spacing w:line="145" w:lineRule="exact" w:before="42"/>
              <w:ind w:left="134" w:right="13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</w:t>
            </w:r>
          </w:p>
        </w:tc>
        <w:tc>
          <w:tcPr>
            <w:tcW w:w="401" w:type="dxa"/>
          </w:tcPr>
          <w:p>
            <w:pPr>
              <w:pStyle w:val="TableParagraph"/>
              <w:spacing w:line="145" w:lineRule="exact" w:before="42"/>
              <w:ind w:right="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bookmarkStart w:name="Government spending" w:id="30"/>
      <w:bookmarkEnd w:id="30"/>
      <w:r>
        <w:rPr/>
      </w:r>
      <w:bookmarkStart w:name="Government spending" w:id="31"/>
      <w:bookmarkEnd w:id="31"/>
      <w:r>
        <w:rPr>
          <w:color w:val="231F20"/>
          <w:w w:val="95"/>
          <w:sz w:val="11"/>
        </w:rPr>
        <w:t>C</w:t>
      </w:r>
      <w:r>
        <w:rPr>
          <w:color w:val="231F20"/>
          <w:w w:val="95"/>
          <w:sz w:val="11"/>
        </w:rPr>
        <w:t>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sum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chain-linking.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0" w:after="0"/>
        <w:ind w:left="323" w:right="284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total </w:t>
      </w:r>
      <w:r>
        <w:rPr>
          <w:color w:val="231F20"/>
          <w:sz w:val="11"/>
        </w:rPr>
        <w:t>consumption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spending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0" w:after="0"/>
        <w:ind w:left="323" w:right="54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non-durable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serving </w:t>
      </w:r>
      <w:r>
        <w:rPr>
          <w:color w:val="231F20"/>
          <w:sz w:val="11"/>
        </w:rPr>
        <w:t>households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tourism.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semi-durables.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3" w:after="0"/>
        <w:ind w:left="323" w:right="119" w:hanging="171"/>
        <w:jc w:val="left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transfers,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expenditure </w:t>
      </w:r>
      <w:r>
        <w:rPr>
          <w:color w:val="231F20"/>
          <w:sz w:val="11"/>
        </w:rPr>
        <w:t>deflator.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39.685001pt;margin-top:11.191252pt;width:215.45pt;height:.1pt;mso-position-horizontal-relative:page;mso-position-vertical-relative:paragraph;z-index:-15660544;mso-wrap-distance-left:0;mso-wrap-distance-right:0" coordorigin="794,224" coordsize="4309,0" path="m794,224l5102,22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2.2 </w:t>
      </w:r>
      <w:r>
        <w:rPr>
          <w:color w:val="A70741"/>
          <w:sz w:val="18"/>
        </w:rPr>
        <w:t>The household saving ratio has fallen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Household saving</w:t>
      </w:r>
    </w:p>
    <w:p>
      <w:pPr>
        <w:pStyle w:val="Heading5"/>
        <w:spacing w:before="3"/>
      </w:pPr>
      <w:r>
        <w:rPr/>
        <w:br w:type="column"/>
      </w:r>
      <w:r>
        <w:rPr>
          <w:color w:val="A70741"/>
        </w:rPr>
        <w:t>Business investment</w:t>
      </w:r>
    </w:p>
    <w:p>
      <w:pPr>
        <w:pStyle w:val="BodyText"/>
        <w:spacing w:line="268" w:lineRule="auto" w:before="23"/>
        <w:ind w:left="153" w:right="415"/>
      </w:pP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conditions,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Although 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time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7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2.A),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uncertain and prone to revision. Survey indicators of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8"/>
      </w:pPr>
      <w:r>
        <w:rPr>
          <w:color w:val="231F20"/>
          <w:w w:val="95"/>
        </w:rPr>
        <w:t>Aggregate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capital-intensive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small</w:t>
      </w:r>
      <w:r>
        <w:rPr>
          <w:color w:val="231F20"/>
          <w:spacing w:val="-43"/>
        </w:rPr>
        <w:t> </w:t>
      </w:r>
      <w:r>
        <w:rPr>
          <w:color w:val="231F20"/>
        </w:rPr>
        <w:t>share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investment.</w:t>
      </w:r>
      <w:r>
        <w:rPr>
          <w:color w:val="231F20"/>
          <w:spacing w:val="-25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2012,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energy-related</w:t>
      </w:r>
      <w:r>
        <w:rPr>
          <w:color w:val="231F20"/>
          <w:spacing w:val="-43"/>
        </w:rPr>
        <w:t> </w:t>
      </w:r>
      <w:r>
        <w:rPr>
          <w:color w:val="231F20"/>
        </w:rPr>
        <w:t>sectors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gas</w:t>
      </w:r>
      <w:r>
        <w:rPr>
          <w:color w:val="231F20"/>
          <w:spacing w:val="-42"/>
        </w:rPr>
        <w:t> </w:t>
      </w:r>
      <w:r>
        <w:rPr>
          <w:color w:val="231F20"/>
        </w:rPr>
        <w:t>extraction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utilities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2.4),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fifth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 industry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prices.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exert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drag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3"/>
        </w:rPr>
        <w:t> </w:t>
      </w:r>
      <w:r>
        <w:rPr>
          <w:color w:val="231F20"/>
        </w:rPr>
        <w:t>investment 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coming</w:t>
      </w:r>
      <w:r>
        <w:rPr>
          <w:color w:val="231F20"/>
          <w:spacing w:val="-37"/>
        </w:rPr>
        <w:t> </w:t>
      </w:r>
      <w:r>
        <w:rPr>
          <w:color w:val="231F20"/>
        </w:rPr>
        <w:t>years.</w:t>
      </w:r>
      <w:r>
        <w:rPr>
          <w:color w:val="231F20"/>
          <w:spacing w:val="-14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drag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offset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some extent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sectors, </w:t>
      </w:r>
      <w:r>
        <w:rPr>
          <w:color w:val="231F20"/>
          <w:w w:val="95"/>
        </w:rPr>
        <w:t>albeit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improves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demand</w:t>
      </w:r>
      <w:r>
        <w:rPr>
          <w:color w:val="231F20"/>
          <w:spacing w:val="-20"/>
        </w:rPr>
        <w:t> </w:t>
      </w:r>
      <w:r>
        <w:rPr>
          <w:color w:val="231F20"/>
        </w:rPr>
        <w:t>outlook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198" w:lineRule="exact"/>
        <w:ind w:left="153"/>
      </w:pPr>
      <w:r>
        <w:rPr>
          <w:color w:val="231F20"/>
        </w:rPr>
        <w:t>Overall, investment growth is expected to be robust in the</w:t>
      </w:r>
    </w:p>
    <w:p>
      <w:pPr>
        <w:spacing w:after="0" w:line="198" w:lineRule="exact"/>
        <w:sectPr>
          <w:pgSz w:w="11910" w:h="16840"/>
          <w:pgMar w:header="446" w:footer="0" w:top="1560" w:bottom="280" w:left="640" w:right="421"/>
          <w:cols w:num="2" w:equalWidth="0">
            <w:col w:w="5139" w:space="190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11" w:val="left" w:leader="none"/>
          <w:tab w:pos="1479" w:val="left" w:leader="none"/>
          <w:tab w:pos="2048" w:val="left" w:leader="none"/>
          <w:tab w:pos="2617" w:val="left" w:leader="none"/>
          <w:tab w:pos="3186" w:val="left" w:leader="none"/>
        </w:tabs>
        <w:spacing w:before="109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2000</w:t>
        <w:tab/>
        <w:t>03</w:t>
        <w:tab/>
        <w:t>06</w:t>
        <w:tab/>
        <w:t>09</w:t>
        <w:tab/>
      </w:r>
      <w:r>
        <w:rPr>
          <w:color w:val="231F20"/>
          <w:spacing w:val="-11"/>
          <w:w w:val="95"/>
          <w:sz w:val="12"/>
        </w:rPr>
        <w:t>12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11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spacing w:line="128" w:lineRule="exact" w:before="2"/>
        <w:ind w:left="1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8" w:lineRule="exact" w:before="0"/>
        <w:ind w:left="573" w:right="0" w:firstLine="0"/>
        <w:jc w:val="left"/>
        <w:rPr>
          <w:sz w:val="12"/>
        </w:rPr>
      </w:pPr>
      <w:r>
        <w:rPr/>
        <w:pict>
          <v:group style="position:absolute;margin-left:39.685001pt;margin-top:2.114644pt;width:184.8pt;height:142.25pt;mso-position-horizontal-relative:page;mso-position-vertical-relative:paragraph;z-index:15798784" coordorigin="794,42" coordsize="3696,2845">
            <v:rect style="position:absolute;left:798;top:47;width:3686;height:2835" filled="false" stroked="true" strokeweight=".5pt" strokecolor="#231f20">
              <v:stroke dashstyle="solid"/>
            </v:rect>
            <v:shape style="position:absolute;left:968;top:639;width:3515;height:2243" coordorigin="969,639" coordsize="3515,2243" path="m969,1752l4314,1752m4370,639l4484,639m4370,1191l4484,1191m4370,2312l4484,2312m3826,2769l3826,2882m3257,2769l3257,2882m2689,2769l2689,2882m2120,2769l2120,2882m1551,2769l1551,2882m969,2769l969,2882e" filled="false" stroked="true" strokeweight=".5pt" strokecolor="#231f20">
              <v:path arrowok="t"/>
              <v:stroke dashstyle="solid"/>
            </v:shape>
            <v:shape style="position:absolute;left:1409;top:415;width:2898;height:822" coordorigin="1409,415" coordsize="2898,822" path="m4253,915l4306,967m4210,1139l4253,915m4167,1053l4210,1139m4110,967l4167,1053m4068,984l4110,967m4025,1105l4068,984m3968,1036l4025,1105m3926,726l3968,1036m3883,760l3926,726m3826,881l3883,760m3783,846l3826,881m3741,760l3783,846m3684,760l3741,760m3641,794l3684,760m3599,588l3641,794m3542,467l3599,588m3499,536l3542,467m3456,501l3499,536m3400,570l3456,501m3357,622l3400,570m3314,605l3357,622m3257,1053l3314,605m3215,1001l3257,1053m3172,1236l3215,1001m3115,1053l3172,1236m3073,1208l3115,1053m3030,1053l3073,1208m2973,915l3030,1053m2930,898l2973,915m2888,932l2930,898m2831,967l2888,932m2788,1019l2831,967m2731,1122l2788,1019m2689,984l2731,1122m2646,881l2689,984m2589,1019l2646,881m2546,967l2589,1019m2504,984l2546,967m2447,950l2504,984m2404,829l2447,950m2362,915l2404,829m2305,881l2362,915m2262,726l2305,881m2219,794l2262,726m2163,726l2219,794m2120,639l2163,726m2077,691l2120,639m2020,639l2077,691m1978,570l2020,639m1935,674l1978,570m1878,605l1935,674m1836,605l1878,605m1793,570l1836,605m1736,415l1793,570m1693,467l1736,415m1651,570l1693,467m1594,777l1651,570m1551,794l1594,777m1509,708l1551,794m1452,829l1509,708m1409,605l1452,829e" filled="false" stroked="true" strokeweight="1pt" strokecolor="#b01c88">
              <v:path arrowok="t"/>
              <v:stroke dashstyle="solid"/>
            </v:shape>
            <v:line style="position:absolute" from="1388,595" to="1388,1098" stroked="true" strokeweight="3.1323pt" strokecolor="#b01c88">
              <v:stroke dashstyle="solid"/>
            </v:line>
            <v:shape style="position:absolute;left:982;top:277;width:384;height:811" coordorigin="982,277" coordsize="384,811" path="m1309,794l1366,1088m1267,467l1309,794m1224,467l1267,467m1167,346l1224,467m1125,415l1167,346m1068,346l1125,415m1025,329l1068,346m982,277l1025,329e" filled="false" stroked="true" strokeweight="1pt" strokecolor="#b01c88">
              <v:path arrowok="t"/>
              <v:stroke dashstyle="solid"/>
            </v:shape>
            <v:line style="position:absolute" from="4370,1752" to="4484,1752" stroked="true" strokeweight=".5pt" strokecolor="#231f20">
              <v:stroke dashstyle="solid"/>
            </v:line>
            <v:shape style="position:absolute;left:3314;top:1346;width:993;height:708" coordorigin="3314,1346" coordsize="993,708" path="m4253,1743l4306,1864m4210,2053l4253,1743m4167,1864l4210,2053m4110,1709l4167,1864m4068,1760l4110,1709m4025,1898l4068,1760m3968,1709l4025,1898m3926,1519l3968,1709m3883,1536l3926,1519m3826,1847l3883,1536m3783,1847l3826,1847m3741,1657l3783,1847m3684,1691l3741,1657m3641,1778l3684,1691m3599,1605l3641,1778m3542,1484l3599,1605m3499,1605l3542,1484m3456,1484l3499,1605m3400,1467l3456,1484m3357,1536l3400,1467m3314,1346l3357,1536e" filled="false" stroked="true" strokeweight="1pt" strokecolor="#7d8fc8">
              <v:path arrowok="t"/>
              <v:stroke dashstyle="solid"/>
            </v:shape>
            <v:line style="position:absolute" from="3286,1336" to="3286,2012" stroked="true" strokeweight="3.843pt" strokecolor="#7d8fc8">
              <v:stroke dashstyle="solid"/>
            </v:line>
            <v:shape style="position:absolute;left:1409;top:1553;width:1849;height:1001" coordorigin="1409,1553" coordsize="1849,1001" path="m3215,2053l3257,2002m3172,2329l3215,2053m3115,2243l3172,2329m3073,2554l3115,2243m3030,2364l3073,2554m2973,2312l3030,2364m2930,2312l2973,2312m2888,2347l2930,2312m2831,2260l2888,2347m2788,2174l2831,2260m2731,2209l2788,2174m2689,2191l2731,2209m2646,2209l2689,2191m2589,2312l2646,2209m2546,2260l2589,2312m2504,2347l2546,2260m2447,2243l2504,2347m2404,2036l2447,2243m2362,2053l2404,2036m2305,2140l2362,2053m2262,1915l2305,2140m2219,1933l2262,1915m2163,1847l2219,1933m2120,1812l2163,1847m2077,1778l2120,1812m2020,1795l2077,1778m1978,1726l2020,1795m1935,1812l1978,1726m1878,1640l1935,1812m1836,1674l1878,1640m1793,1674l1836,1674m1736,1553l1793,1674m1693,1760l1736,1553m1651,1709l1693,1760m1594,1933l1651,1709m1551,2019l1594,1933m1509,1881l1551,2019m1452,1967l1509,1881m1409,1709l1452,1967e" filled="false" stroked="true" strokeweight="1pt" strokecolor="#7d8fc8">
              <v:path arrowok="t"/>
              <v:stroke dashstyle="solid"/>
            </v:shape>
            <v:line style="position:absolute" from="1388,1699" to="1388,2219" stroked="true" strokeweight="3.1323pt" strokecolor="#7d8fc8">
              <v:stroke dashstyle="solid"/>
            </v:line>
            <v:shape style="position:absolute;left:972;top:1491;width:404;height:728" type="#_x0000_t75" stroked="false">
              <v:imagedata r:id="rId42" o:title=""/>
            </v:shape>
            <v:shape style="position:absolute;left:798;top:639;width:114;height:1673" coordorigin="799,639" coordsize="114,1673" path="m799,639l912,639m799,1191l912,1191m799,2312l912,2312m799,1752l912,1752e" filled="false" stroked="true" strokeweight=".5pt" strokecolor="#231f20">
              <v:path arrowok="t"/>
              <v:stroke dashstyle="solid"/>
            </v:shape>
            <v:line style="position:absolute" from="2756,816" to="2513,1257" stroked="true" strokeweight=".5pt" strokecolor="#231f20">
              <v:stroke dashstyle="solid"/>
            </v:line>
            <v:shape style="position:absolute;left:2729;top:758;width:59;height:82" coordorigin="2729,758" coordsize="59,82" path="m2788,758l2729,819,2767,840,2788,758xe" filled="true" fillcolor="#231f20" stroked="false">
              <v:path arrowok="t"/>
              <v:fill type="solid"/>
            </v:shape>
            <v:line style="position:absolute" from="977,726" to="4315,726" stroked="true" strokeweight=".5pt" strokecolor="#b01c88">
              <v:stroke dashstyle="dash"/>
            </v:line>
            <v:line style="position:absolute" from="972,1941" to="992,1941" stroked="true" strokeweight=".5pt" strokecolor="#7d8fc8">
              <v:stroke dashstyle="solid"/>
            </v:line>
            <v:line style="position:absolute" from="1032,1941" to="4270,1941" stroked="true" strokeweight=".5pt" strokecolor="#7d8fc8">
              <v:stroke dashstyle="shortdot"/>
            </v:line>
            <v:line style="position:absolute" from="4290,1941" to="4310,1941" stroked="true" strokeweight=".5pt" strokecolor="#7d8fc8">
              <v:stroke dashstyle="solid"/>
            </v:line>
            <v:line style="position:absolute" from="2708,1841" to="2513,1408" stroked="true" strokeweight=".5pt" strokecolor="#231f20">
              <v:stroke dashstyle="solid"/>
            </v:line>
            <v:shape style="position:absolute;left:2682;top:1818;width:54;height:84" coordorigin="2682,1818" coordsize="54,84" path="m2722,1818l2682,1836,2736,1901,2722,1818xe" filled="true" fillcolor="#231f20" stroked="false">
              <v:path arrowok="t"/>
              <v:fill type="solid"/>
            </v:shape>
            <v:shape style="position:absolute;left:1792;top:259;width:70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Saving ratio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12;top:1254;width:9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1997–2007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averages</w:t>
                    </w:r>
                  </w:p>
                </w:txbxContent>
              </v:textbox>
              <w10:wrap type="none"/>
            </v:shape>
            <v:shape style="position:absolute;left:1878;top:2374;width:109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2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Saving out of available </w:t>
                    </w:r>
                    <w:r>
                      <w:rPr>
                        <w:color w:val="231F20"/>
                        <w:sz w:val="12"/>
                      </w:rPr>
                      <w:t>income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5"/>
        <w:ind w:left="57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5"/>
        <w:ind w:left="57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68" w:lineRule="auto" w:before="62"/>
        <w:ind w:left="153" w:right="652"/>
      </w:pPr>
      <w:r>
        <w:rPr/>
        <w:br w:type="column"/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 outlook. Survey balances of expected orders are above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operating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normal</w:t>
      </w:r>
      <w:r>
        <w:rPr>
          <w:color w:val="231F20"/>
          <w:spacing w:val="-40"/>
        </w:rPr>
        <w:t> </w:t>
      </w:r>
      <w:r>
        <w:rPr>
          <w:color w:val="231F20"/>
        </w:rPr>
        <w:t>levels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</w:p>
    <w:p>
      <w:pPr>
        <w:pStyle w:val="BodyText"/>
        <w:spacing w:line="268" w:lineRule="auto"/>
        <w:ind w:left="153" w:right="436"/>
      </w:pP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3),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undertake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order to satisfy the expected rise in orders. Past </w:t>
      </w:r>
      <w:r>
        <w:rPr>
          <w:color w:val="231F20"/>
          <w:w w:val="90"/>
        </w:rPr>
        <w:t>improvements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reductions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British Industry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(CBI),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citing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finance and demand uncertainty as constraints on future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plans</w:t>
      </w:r>
      <w:r>
        <w:rPr>
          <w:color w:val="231F20"/>
          <w:spacing w:val="-41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historical</w:t>
      </w:r>
      <w:r>
        <w:rPr>
          <w:color w:val="231F20"/>
          <w:spacing w:val="-41"/>
        </w:rPr>
        <w:t> </w:t>
      </w:r>
      <w:r>
        <w:rPr>
          <w:color w:val="231F20"/>
        </w:rPr>
        <w:t>average.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3296" w:space="40"/>
            <w:col w:w="724" w:space="1269"/>
            <w:col w:w="5520"/>
          </w:cols>
        </w:sect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4" w:lineRule="auto" w:before="2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flowing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into </w:t>
      </w:r>
      <w:r>
        <w:rPr>
          <w:color w:val="231F20"/>
          <w:sz w:val="11"/>
        </w:rPr>
        <w:t>employment-related pension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schemes.</w:t>
      </w:r>
    </w:p>
    <w:p>
      <w:pPr>
        <w:pStyle w:val="Heading5"/>
        <w:spacing w:before="3"/>
      </w:pPr>
      <w:r>
        <w:rPr/>
        <w:br w:type="column"/>
      </w:r>
      <w:r>
        <w:rPr>
          <w:color w:val="A70741"/>
        </w:rPr>
        <w:t>Government spending</w:t>
      </w:r>
    </w:p>
    <w:p>
      <w:pPr>
        <w:pStyle w:val="BodyText"/>
        <w:spacing w:line="268" w:lineRule="auto" w:before="24"/>
        <w:ind w:left="153" w:right="386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Studies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consolidation,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achieved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2014/15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 measures relative to the 2008 baseline have already been implemented.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expenditure,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departmental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yet to take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place.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64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Responsibility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Autumn Statement included significant downward </w:t>
      </w:r>
      <w:r>
        <w:rPr>
          <w:color w:val="231F20"/>
          <w:w w:val="95"/>
        </w:rPr>
        <w:t>revisions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receipts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driven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rates, reflecting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shift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composition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3586" w:space="1743"/>
            <w:col w:w="5520"/>
          </w:cols>
        </w:sectPr>
      </w:pPr>
    </w:p>
    <w:p>
      <w:pPr>
        <w:spacing w:line="259" w:lineRule="auto" w:before="110"/>
        <w:ind w:left="153" w:right="28" w:firstLine="0"/>
        <w:jc w:val="left"/>
        <w:rPr>
          <w:sz w:val="18"/>
        </w:rPr>
      </w:pPr>
      <w:bookmarkStart w:name="2.2 External demand and UK trade" w:id="32"/>
      <w:bookmarkEnd w:id="32"/>
      <w:r>
        <w:rPr/>
      </w:r>
      <w:bookmarkStart w:name="The euro area" w:id="33"/>
      <w:bookmarkEnd w:id="33"/>
      <w:r>
        <w:rPr/>
      </w:r>
      <w:bookmarkStart w:name="The United States" w:id="34"/>
      <w:bookmarkEnd w:id="34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2.3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Fewer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housing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starts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mean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3"/>
          <w:sz w:val="18"/>
        </w:rPr>
        <w:t>lower </w:t>
      </w:r>
      <w:r>
        <w:rPr>
          <w:color w:val="A70741"/>
          <w:sz w:val="18"/>
        </w:rPr>
        <w:t>investment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new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homes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House building and investment in new dwellings</w:t>
      </w:r>
    </w:p>
    <w:p>
      <w:pPr>
        <w:pStyle w:val="BodyText"/>
        <w:spacing w:line="268" w:lineRule="auto" w:before="3"/>
        <w:ind w:left="153" w:right="536"/>
      </w:pPr>
      <w:r>
        <w:rPr/>
        <w:br w:type="column"/>
      </w:r>
      <w:r>
        <w:rPr>
          <w:color w:val="231F20"/>
        </w:rPr>
        <w:t>towards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well-paid</w:t>
      </w:r>
      <w:r>
        <w:rPr>
          <w:color w:val="231F20"/>
          <w:spacing w:val="-44"/>
        </w:rPr>
        <w:t> </w:t>
      </w:r>
      <w:r>
        <w:rPr>
          <w:color w:val="231F20"/>
        </w:rPr>
        <w:t>occupations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industries,</w:t>
      </w:r>
      <w:r>
        <w:rPr>
          <w:color w:val="231F20"/>
          <w:spacing w:val="-44"/>
        </w:rPr>
        <w:t> </w:t>
      </w:r>
      <w:r>
        <w:rPr>
          <w:color w:val="231F20"/>
        </w:rPr>
        <w:t>and sluggish</w:t>
      </w:r>
      <w:r>
        <w:rPr>
          <w:color w:val="231F20"/>
          <w:spacing w:val="-39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4).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lower </w:t>
      </w:r>
      <w:r>
        <w:rPr>
          <w:color w:val="231F20"/>
          <w:w w:val="90"/>
        </w:rPr>
        <w:t>receipts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broadly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21"/>
          <w:cols w:num="2" w:equalWidth="0">
            <w:col w:w="4153" w:space="1176"/>
            <w:col w:w="5520"/>
          </w:cols>
        </w:sectPr>
      </w:pPr>
    </w:p>
    <w:p>
      <w:pPr>
        <w:pStyle w:val="BodyText"/>
        <w:rPr>
          <w:sz w:val="11"/>
        </w:rPr>
      </w:pPr>
    </w:p>
    <w:p>
      <w:pPr>
        <w:spacing w:line="112" w:lineRule="exact" w:before="1"/>
        <w:ind w:left="330" w:right="0" w:firstLine="0"/>
        <w:jc w:val="left"/>
        <w:rPr>
          <w:sz w:val="11"/>
        </w:rPr>
      </w:pPr>
      <w:r>
        <w:rPr>
          <w:color w:val="231F20"/>
          <w:sz w:val="11"/>
        </w:rPr>
        <w:t>£ billions</w:t>
      </w:r>
    </w:p>
    <w:p>
      <w:pPr>
        <w:spacing w:line="112" w:lineRule="exact" w:before="0"/>
        <w:ind w:left="153" w:right="0" w:firstLine="0"/>
        <w:jc w:val="left"/>
        <w:rPr>
          <w:sz w:val="11"/>
        </w:rPr>
      </w:pPr>
      <w:r>
        <w:rPr/>
        <w:pict>
          <v:group style="position:absolute;margin-left:48.263199pt;margin-top:2.474886pt;width:181.1pt;height:139.4pt;mso-position-horizontal-relative:page;mso-position-vertical-relative:paragraph;z-index:-20922880" coordorigin="965,49" coordsize="3622,2788">
            <v:rect style="position:absolute;left:970;top:54;width:3612;height:2778" filled="false" stroked="true" strokeweight=".49pt" strokecolor="#231f20">
              <v:stroke dashstyle="solid"/>
            </v:rect>
            <v:shape style="position:absolute;left:970;top:528;width:3612;height:2305" coordorigin="970,528" coordsize="3612,2305" path="m970,528l1081,528m970,982l1081,982m970,1453l1081,1453m970,1906l1081,1906m970,2377l1081,2377m4470,528l4581,528m4470,982l4581,982m4470,1453l4581,1453m4470,1906l4581,1906m4470,2377l4581,2377m4258,2721l4258,2832m3630,2721l3630,2832m3014,2721l3014,2832m2382,2721l2382,2832m1766,2721l1766,2832m1135,2721l1135,2832e" filled="false" stroked="true" strokeweight=".49pt" strokecolor="#231f20">
              <v:path arrowok="t"/>
              <v:stroke dashstyle="solid"/>
            </v:shape>
            <v:shape style="position:absolute;left:1134;top:353;width:3280;height:1705" coordorigin="1135,354" coordsize="3280,1705" path="m4333,1209l4414,1331m4261,1174l4333,1209m4175,1418l4261,1174m4104,1400l4175,1418m4018,1453l4104,1400m3946,1592l4018,1453m3874,1610l3946,1592m3788,1662l3874,1610m3716,1749l3788,1662m3630,1645l3716,1749m3559,1523l3630,1645m3473,1610l3559,1523m3401,1610l3473,1610m3315,1627l3401,1610m3243,1767l3315,1627m3171,1627l3243,1767m3085,1523l3171,1627m3014,1592l3085,1523m2928,1697l3014,1592m2856,1714l2928,1697m2770,1941l2856,1714m2698,2058l2770,1941m2612,1994l2698,2058m2540,1906l2612,1994m2469,1331l2540,1906m2382,1121l2469,1331m2311,458l2382,1121m2225,563l2311,458m2153,563l2225,563m2067,389l2153,563m1995,755l2067,389m1909,685l1995,755m1837,528l1909,685m1766,354l1837,528m1680,458l1766,354m1608,511l1680,458m1522,581l1608,511m1450,720l1522,581m1364,528l1450,720m1292,441l1364,528m1206,476l1292,441m1135,581l1206,476e" filled="false" stroked="true" strokeweight=".98pt" strokecolor="#00568b">
              <v:path arrowok="t"/>
              <v:stroke dashstyle="solid"/>
            </v:shape>
            <v:shape style="position:absolute;left:1134;top:318;width:3280;height:1361" coordorigin="1135,319" coordsize="3280,1361" path="m4333,1505l4414,1453m4261,1523l4333,1505m4175,1540l4261,1523m4104,1540l4175,1540m4018,1557l4104,1540m3946,1680l4018,1557m3874,1575l3946,1680m3788,1592l3874,1575m3716,1610l3788,1592m3630,1470l3716,1610m3559,1592l3630,1470m3473,1645l3559,1592m3401,1575l3473,1645m3315,1627l3401,1575m3243,1680l3315,1627m3171,1557l3243,1680m3085,1610l3171,1557m3014,1557l3085,1610m2928,1453l3014,1557m2856,1470l2928,1453m2770,1400l2856,1470m2698,1331l2770,1400m2612,1278l2698,1331m2540,1052l2612,1278m2469,999l2540,1052m2382,790l2469,999m2311,598l2382,790m2225,668l2311,598m2153,563l2225,668m2067,319l2153,563m1995,807l2067,319m1909,703l1995,807m1837,598l1909,703m1766,598l1837,598m1680,598l1766,598m1608,703l1680,598m1522,685l1608,703m1450,790l1522,685m1364,720l1450,790m1292,563l1364,720m1206,738l1292,563m1135,895l1206,738e" filled="false" stroked="true" strokeweight=".98pt" strokecolor="#b01c88">
              <v:path arrowok="t"/>
              <v:stroke dashstyle="solid"/>
            </v:shape>
            <v:shape style="position:absolute;left:1134;top:877;width:3280;height:908" coordorigin="1135,877" coordsize="3280,908" path="m4333,1191l4414,1243m4261,1313l4333,1191m4175,1400l4261,1313m4104,1470l4175,1400m4018,1453l4104,1470m3946,1575l4018,1453m3874,1575l3946,1575m3788,1610l3874,1575m3716,1540l3788,1610m3630,1523l3716,1540m3559,1505l3630,1523m3473,1453l3559,1505m3401,1435l3473,1453m3315,1505l3401,1435m3243,1557l3315,1505m3171,1540l3243,1557m3085,1575l3171,1540m3014,1697l3085,1575m2928,1784l3014,1697m2856,1767l2928,1784m2770,1732l2856,1767m2698,1610l2770,1732m2612,1557l2698,1610m2540,1348l2612,1557m2469,1209l2540,1348m2382,1052l2469,1209m2311,1121l2382,1052m2225,1034l2311,1121m2153,1034l2225,1034m2067,964l2153,1034m1995,1034l2067,964m1909,999l1995,1034m1837,1017l1909,999m1766,982l1837,1017m1680,982l1766,982m1608,912l1680,982m1522,877l1608,912m1450,912l1522,877m1364,929l1450,912m1292,912l1364,929m1206,947l1292,912m1135,964l1206,947e" filled="false" stroked="true" strokeweight=".98pt" strokecolor="#74c043">
              <v:path arrowok="t"/>
              <v:stroke dashstyle="solid"/>
            </v:shape>
            <v:line style="position:absolute" from="4128,1629" to="3913,1939" stroked="true" strokeweight=".49pt" strokecolor="#231f20">
              <v:stroke dashstyle="solid"/>
            </v:line>
            <v:shape style="position:absolute;left:4102;top:1575;width:63;height:78" coordorigin="4102,1576" coordsize="63,78" path="m4165,1576l4102,1629,4137,1653,4165,1576xe" filled="true" fillcolor="#231f20" stroked="false">
              <v:path arrowok="t"/>
              <v:fill type="solid"/>
            </v:shape>
            <v:line style="position:absolute" from="3404,1335" to="3404,1106" stroked="true" strokeweight=".49pt" strokecolor="#231f20">
              <v:stroke dashstyle="solid"/>
            </v:line>
            <v:shape style="position:absolute;left:3382;top:1320;width:43;height:80" coordorigin="3382,1320" coordsize="43,80" path="m3425,1320l3382,1320,3404,1400,3425,1320xe" filled="true" fillcolor="#231f20" stroked="false">
              <v:path arrowok="t"/>
              <v:fill type="solid"/>
            </v:shape>
            <v:shape style="position:absolute;left:2975;top:673;width:885;height:423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12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Investment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7"/>
                        <w:sz w:val="11"/>
                      </w:rPr>
                      <w:t>new </w:t>
                    </w:r>
                    <w:r>
                      <w:rPr>
                        <w:color w:val="231F20"/>
                        <w:sz w:val="11"/>
                      </w:rPr>
                      <w:t>dwellings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11"/>
                      <w:ind w:left="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660;top:1762;width:901;height:314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3" w:right="7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Housing starts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244;top:1916;width:1136;height:314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3" w:right="18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Housing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completions</w:t>
                    </w:r>
                    <w:r>
                      <w:rPr>
                        <w:color w:val="231F20"/>
                        <w:spacing w:val="-3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1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0"/>
        <w:ind w:left="211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12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211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spacing w:before="128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Thousands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 </w:t>
      </w:r>
      <w:r>
        <w:rPr>
          <w:color w:val="231F20"/>
          <w:position w:val="-8"/>
          <w:sz w:val="11"/>
        </w:rPr>
        <w:t>60</w:t>
      </w:r>
    </w:p>
    <w:p>
      <w:pPr>
        <w:pStyle w:val="BodyText"/>
        <w:spacing w:before="7"/>
        <w:rPr>
          <w:sz w:val="29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line="268" w:lineRule="auto"/>
        <w:ind w:left="153" w:right="380"/>
      </w:pPr>
      <w:r>
        <w:rPr/>
        <w:br w:type="column"/>
      </w:r>
      <w:r>
        <w:rPr>
          <w:color w:val="231F20"/>
          <w:w w:val="90"/>
        </w:rPr>
        <w:t>offset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 payments,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1).</w:t>
      </w: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color w:val="231F20"/>
        </w:rPr>
      </w:pPr>
      <w:r>
        <w:rPr>
          <w:color w:val="231F20"/>
        </w:rPr>
        <w:t>External</w:t>
      </w:r>
      <w:r>
        <w:rPr>
          <w:color w:val="231F20"/>
          <w:spacing w:val="-28"/>
        </w:rPr>
        <w:t> </w:t>
      </w:r>
      <w:r>
        <w:rPr>
          <w:color w:val="231F20"/>
        </w:rPr>
        <w:t>demand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trade</w:t>
      </w:r>
    </w:p>
    <w:p>
      <w:pPr>
        <w:pStyle w:val="BodyText"/>
        <w:spacing w:line="268" w:lineRule="auto" w:before="265"/>
        <w:ind w:left="153" w:right="473"/>
      </w:pPr>
      <w:r>
        <w:rPr>
          <w:color w:val="231F20"/>
          <w:w w:val="95"/>
        </w:rPr>
        <w:t>UK-weighted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below-average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2.D),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2.B).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792" w:space="1950"/>
            <w:col w:w="1423" w:space="1164"/>
            <w:col w:w="5520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tabs>
          <w:tab w:pos="4011" w:val="left" w:leader="none"/>
        </w:tabs>
        <w:spacing w:before="0"/>
        <w:ind w:left="216" w:right="0" w:firstLine="0"/>
        <w:jc w:val="left"/>
        <w:rPr>
          <w:sz w:val="11"/>
        </w:rPr>
      </w:pPr>
      <w:r>
        <w:rPr>
          <w:color w:val="231F20"/>
          <w:position w:val="1"/>
          <w:sz w:val="11"/>
        </w:rPr>
        <w:t>2</w:t>
        <w:tab/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tabs>
          <w:tab w:pos="4059" w:val="left" w:leader="none"/>
        </w:tabs>
        <w:spacing w:line="127" w:lineRule="exact" w:before="1"/>
        <w:ind w:left="210" w:right="0" w:firstLine="0"/>
        <w:jc w:val="left"/>
        <w:rPr>
          <w:sz w:val="11"/>
        </w:rPr>
      </w:pPr>
      <w:r>
        <w:rPr>
          <w:color w:val="231F20"/>
          <w:w w:val="115"/>
          <w:position w:val="1"/>
          <w:sz w:val="11"/>
        </w:rPr>
        <w:t>0</w:t>
        <w:tab/>
      </w:r>
      <w:r>
        <w:rPr>
          <w:color w:val="231F20"/>
          <w:w w:val="115"/>
          <w:sz w:val="11"/>
        </w:rPr>
        <w:t>0</w:t>
      </w:r>
    </w:p>
    <w:p>
      <w:pPr>
        <w:tabs>
          <w:tab w:pos="1125" w:val="left" w:leader="none"/>
          <w:tab w:pos="1742" w:val="left" w:leader="none"/>
          <w:tab w:pos="2373" w:val="left" w:leader="none"/>
          <w:tab w:pos="2990" w:val="left" w:leader="none"/>
          <w:tab w:pos="3617" w:val="left" w:leader="none"/>
        </w:tabs>
        <w:spacing w:line="117" w:lineRule="exact" w:before="0"/>
        <w:ind w:left="48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12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Department for Communities and Local Government,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improvements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existing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dwellings.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4" w:lineRule="auto" w:before="2" w:after="0"/>
        <w:ind w:left="323" w:right="823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 of permanent dwellings financed and built by private developers. Permanent dwelling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Wales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Welsh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dwelling </w:t>
      </w:r>
      <w:r>
        <w:rPr>
          <w:color w:val="231F20"/>
          <w:sz w:val="11"/>
        </w:rPr>
        <w:t>starts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1"/>
          <w:sz w:val="11"/>
        </w:rPr>
        <w:t> </w:t>
      </w:r>
      <w:r>
        <w:rPr>
          <w:color w:val="231F20"/>
          <w:spacing w:val="-4"/>
          <w:sz w:val="11"/>
        </w:rPr>
        <w:t>data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England.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712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2.4 </w:t>
      </w:r>
      <w:r>
        <w:rPr>
          <w:color w:val="A70741"/>
          <w:w w:val="95"/>
          <w:sz w:val="18"/>
        </w:rPr>
        <w:t>Energy-related sectors influenced investment </w:t>
      </w:r>
      <w:r>
        <w:rPr>
          <w:color w:val="A70741"/>
          <w:sz w:val="18"/>
        </w:rPr>
        <w:t>growth heavily in 2011–12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Contributions to four-quarter business investment growth</w:t>
      </w:r>
      <w:r>
        <w:rPr>
          <w:color w:val="231F20"/>
          <w:position w:val="4"/>
          <w:sz w:val="12"/>
        </w:rPr>
        <w:t>(a)(b)</w:t>
      </w:r>
    </w:p>
    <w:p>
      <w:pPr>
        <w:pStyle w:val="BodyText"/>
        <w:spacing w:before="3"/>
        <w:rPr>
          <w:sz w:val="22"/>
        </w:rPr>
      </w:pPr>
    </w:p>
    <w:p>
      <w:pPr>
        <w:spacing w:before="1"/>
        <w:ind w:left="0" w:right="1226" w:firstLine="0"/>
        <w:jc w:val="right"/>
        <w:rPr>
          <w:sz w:val="11"/>
        </w:rPr>
      </w:pPr>
      <w:r>
        <w:rPr/>
        <w:pict>
          <v:group style="position:absolute;margin-left:39.685101pt;margin-top:-5.290956pt;width:181.9pt;height:147.550pt;mso-position-horizontal-relative:page;mso-position-vertical-relative:paragraph;z-index:15803392" coordorigin="794,-106" coordsize="3638,2951">
            <v:rect style="position:absolute;left:1211;top:154;width:139;height:139" filled="true" fillcolor="#f6891f" stroked="false">
              <v:fill type="solid"/>
            </v:rect>
            <v:rect style="position:absolute;left:1211;top:452;width:139;height:139" filled="true" fillcolor="#58b6e7" stroked="false">
              <v:fill type="solid"/>
            </v:rect>
            <v:line style="position:absolute" from="2966,428" to="3105,428" stroked="true" strokeweight=".98pt" strokecolor="#ed1b2d">
              <v:stroke dashstyle="solid"/>
            </v:line>
            <v:rect style="position:absolute;left:2966;top:154;width:139;height:139" filled="true" fillcolor="#74c043" stroked="false">
              <v:fill type="solid"/>
            </v:rect>
            <v:rect style="position:absolute;left:798;top:62;width:3612;height:2778" filled="false" stroked="true" strokeweight=".49pt" strokecolor="#231f20">
              <v:stroke dashstyle="solid"/>
            </v:rect>
            <v:shape style="position:absolute;left:981;top:562;width:3239;height:1755" coordorigin="982,563" coordsize="3239,1755" path="m1030,563l982,563,982,1298,1030,1298,1030,563xm1141,800l1093,800,1093,1298,1141,1298,1141,800xm1253,1108l1205,1108,1205,1298,1253,1298,1253,1108xm1349,1084l1301,1084,1301,1298,1349,1298,1349,1084xm1460,895l1412,895,1412,1298,1460,1298,1460,895xm1572,871l1524,871,1524,1298,1572,1298,1572,871xm1668,1061l1620,1061,1620,1298,1668,1298,1668,1061xm1779,1298l1732,1298,1732,1416,1779,1416,1779,1298xm1875,1298l1843,1298,1843,2033,1875,2033,1875,1298xm1987,1298l1939,1298,1939,2317,1987,2317,1987,1298xm2098,1298l2051,1298,2051,2198,2098,2198,2098,1298xm2194,1298l2146,1298,2146,1985,2194,1985,2194,1298xm2306,1298l2258,1298,2258,1416,2306,1416,2306,1298xm2418,1132l2370,1132,2370,1298,2418,1298,2418,1132xm2513,918l2465,918,2465,1298,2513,1298,2513,918xm2625,895l2577,895,2577,1298,2625,1298,2625,895xm2737,1203l2689,1203,2689,1298,2737,1298,2737,1203xm2832,1203l2784,1203,2784,1298,2832,1298,2832,1203xm2944,1250l2896,1250,2896,1298,2944,1298,2944,1250xm3056,1227l3008,1227,3008,1298,3056,1298,3056,1227xm3151,1274l3104,1274,3104,1298,3151,1298,3151,1274xm3263,1298l3215,1298,3215,1321,3263,1321,3263,1298xm3359,1250l3311,1250,3311,1298,3359,1298,3359,1250xm3470,990l3423,990,3423,1298,3470,1298,3470,990xm3582,1013l3534,1013,3534,1298,3582,1298,3582,1013xm3678,871l3630,871,3630,1298,3678,1298,3678,871xm3790,847l3742,847,3742,1298,3790,1298,3790,847xm3901,966l3853,966,3853,1298,3901,1298,3901,966xm3997,847l3949,847,3949,1298,3997,1298,3997,847xm4109,776l4061,776,4061,1298,4109,1298,4109,776xm4220,942l4172,942,4172,1298,4220,1298,4220,942xe" filled="true" fillcolor="#74c043" stroked="false">
              <v:path arrowok="t"/>
              <v:fill type="solid"/>
            </v:shape>
            <v:shape style="position:absolute;left:981;top:491;width:3239;height:1897" coordorigin="982,492" coordsize="3239,1897" path="m1030,492l982,492,982,563,1030,563,1030,492xm1141,681l1093,681,1093,800,1141,800,1141,681xm1253,1061l1205,1061,1205,1108,1253,1108,1253,1061xm1349,966l1301,966,1301,1084,1349,1084,1349,966xm1460,800l1412,800,1412,895,1460,895,1460,800xm1572,824l1524,824,1524,871,1572,871,1572,824xm1668,1037l1620,1037,1620,1061,1668,1061,1668,1037xm1779,1416l1732,1416,1732,1535,1779,1535,1779,1416xm1875,2033l1843,2033,1843,2080,1875,2080,1875,2033xm1987,2317l1939,2317,1939,2388,1987,2388,1987,2317xm2098,2198l2051,2198,2051,2246,2098,2246,2098,2198xm2194,1227l2146,1227,2146,1298,2194,1298,2194,1227xm2306,1416l2258,1416,2258,1464,2306,1464,2306,1416xm2418,1298l2370,1298,2370,1345,2418,1345,2418,1298xm2513,895l2465,895,2465,918,2513,918,2513,895xm2625,871l2577,871,2577,895,2625,895,2625,871xm2737,1084l2689,1084,2689,1203,2737,1203,2737,1084xm2832,1084l2784,1084,2784,1203,2832,1203,2832,1084xm2944,1084l2896,1084,2896,1250,2944,1250,2944,1084xm3056,1037l3008,1037,3008,1227,3056,1227,3056,1037xm3151,1084l3104,1084,3104,1274,3151,1274,3151,1084xm3263,1108l3215,1108,3215,1298,3263,1298,3263,1108xm3359,1132l3311,1132,3311,1250,3359,1250,3359,1132xm3470,1298l3423,1298,3423,1535,3470,1535,3470,1298xm3582,1298l3534,1298,3534,1369,3582,1369,3582,1298xm3678,1298l3630,1298,3630,1464,3678,1464,3678,1298xm3790,1298l3742,1298,3742,1464,3790,1464,3790,1298xm3901,800l3853,800,3853,966,3901,966,3901,800xm3997,1298l3949,1298,3949,1321,3997,1321,3997,1298xm4109,658l4061,658,4061,776,4109,776,4109,658xm4220,1298l4172,1298,4172,1321,4220,1321,4220,1298xe" filled="true" fillcolor="#58b6e7" stroked="false">
              <v:path arrowok="t"/>
              <v:fill type="solid"/>
            </v:shape>
            <v:shape style="position:absolute;left:981;top:468;width:3239;height:1968" coordorigin="982,468" coordsize="3239,1968" path="m1030,468l982,468,982,492,1030,492,1030,468xm1141,1298l1093,1298,1093,1321,1141,1321,1141,1298xm1253,1013l1205,1013,1205,1061,1253,1061,1253,1013xm1349,942l1301,942,1301,966,1349,966,1349,942xm1460,1298l1412,1298,1412,1321,1460,1321,1460,1298xm1572,1298l1524,1298,1524,1321,1572,1321,1572,1298xm1668,1298l1620,1298,1620,1369,1668,1369,1668,1298xm1779,1535l1732,1535,1732,1582,1779,1582,1779,1535xm1875,2080l1843,2080,1843,2104,1875,2104,1875,2080xm1987,2388l1939,2388,1939,2435,1987,2435,1987,2388xm2098,1274l2051,1274,2051,1298,2098,1298,2098,1274xm2194,1985l2146,1985,2146,2033,2194,2033,2194,1985xm2306,1274l2258,1274,2258,1298,2306,1298,2306,1274xm2418,1084l2370,1084,2370,1132,2418,1132,2418,1084xm2513,895l2465,895,2465,918,2513,918,2513,895xm2625,776l2577,776,2577,895,2625,895,2625,776xm2737,990l2689,990,2689,1084,2737,1084,2737,990xm2832,895l2784,895,2784,1084,2832,1084,2832,895xm2944,942l2896,942,2896,1084,2944,1084,2944,942xm3056,895l3008,895,3008,1037,3056,1037,3056,895xm3151,918l3104,918,3104,1084,3151,1084,3151,918xm3263,1061l3215,1061,3215,1108,3263,1108,3263,1061xm3359,1061l3311,1061,3311,1132,3359,1132,3359,1061xm3470,847l3423,847,3423,990,3470,990,3470,847xm3582,966l3534,966,3534,1013,3582,1013,3582,966xm3678,847l3630,847,3630,871,3678,871,3678,847xm3790,824l3742,824,3742,847,3790,847,3790,824xm3901,1298l3853,1298,3853,1369,3901,1369,3901,1298xm3997,1321l3949,1321,3949,1345,3997,1345,3997,1321xm4109,634l4061,634,4061,658,4109,658,4109,634xm4220,1298l4172,1298,4172,1321,4220,1321,4220,1298xe" filled="true" fillcolor="#f6891f" stroked="false">
              <v:path arrowok="t"/>
              <v:fill type="solid"/>
            </v:shape>
            <v:shape style="position:absolute;left:965;top:373;width:3445;height:2467" coordorigin="966,373" coordsize="3445,2467" path="m4299,373l4410,373m4299,681l4410,681m4299,990l4410,990m4299,1298l4410,1298m4299,1606l4410,1606m4299,1914l4410,1914m4299,2222l4410,2222m4299,2530l4410,2530m3917,2729l3917,2840m3502,2729l3502,2840m3072,2729l3072,2840m2657,2729l2657,2840m2226,2729l2226,2840m1811,2729l1811,2840m1381,2729l1381,2840m966,2729l966,2840e" filled="false" stroked="true" strokeweight=".49pt" strokecolor="#231f20">
              <v:path arrowok="t"/>
              <v:stroke dashstyle="solid"/>
            </v:shape>
            <v:line style="position:absolute" from="965,1298" to="4243,1298" stroked="true" strokeweight=".49pt" strokecolor="#231f20">
              <v:stroke dashstyle="solid"/>
            </v:line>
            <v:shape style="position:absolute;left:798;top:373;width:112;height:2158" coordorigin="799,373" coordsize="112,2158" path="m799,373l910,373m799,681l910,681m799,990l910,990m799,1298l910,1298m799,1606l910,1606m799,1914l910,1914m799,2222l910,2222m799,2530l910,2530e" filled="false" stroked="true" strokeweight=".49pt" strokecolor="#231f20">
              <v:path arrowok="t"/>
              <v:stroke dashstyle="solid"/>
            </v:shape>
            <v:shape style="position:absolute;left:1651;top:633;width:2537;height:1798" coordorigin="1652,634" coordsize="2537,1798" path="m4077,634l4188,966m3981,871l4077,634m3869,871l3981,871m3774,966l3869,871m3662,1013l3774,966m3550,1037l3662,1013m3454,1084l3550,1037m3343,1061l3454,1084m3231,1084l3343,1061m3135,918l3231,1084m3024,895l3135,918m2912,942l3024,895m2816,895l2912,942m2705,990l2816,895m2593,776l2705,990m2497,895l2593,776m2386,1132l2497,895m2290,1464l2386,1132m2178,1961l2290,1464m2067,2246l2178,1961m1971,2432l2067,2246m1859,2104l1971,2432m1747,1582l1859,2104m1652,1108l1747,1582e" filled="false" stroked="true" strokeweight=".98pt" strokecolor="#ed1b2d">
              <v:path arrowok="t"/>
              <v:stroke dashstyle="solid"/>
            </v:shape>
            <v:shape style="position:absolute;left:1003;top:481;width:658;height:636" type="#_x0000_t75" stroked="false">
              <v:imagedata r:id="rId43" o:title=""/>
            </v:shape>
            <v:shape style="position:absolute;left:1389;top:146;width:1497;height:450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254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Mining and quarrying, oil and gas extraction (6%)</w:t>
                    </w:r>
                  </w:p>
                  <w:p>
                    <w:pPr>
                      <w:spacing w:before="2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Electricity,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gas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water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(10%)</w:t>
                    </w:r>
                  </w:p>
                </w:txbxContent>
              </v:textbox>
              <w10:wrap type="none"/>
            </v:shape>
            <v:shape style="position:absolute;left:3128;top:-106;width:1303;height:604" type="#_x0000_t202" filled="false" stroked="false">
              <v:textbox inset="0,0,0,0">
                <w:txbxContent>
                  <w:p>
                    <w:pPr>
                      <w:spacing w:line="398" w:lineRule="auto" w:before="8"/>
                      <w:ind w:left="0" w:right="13" w:firstLine="44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Percentage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points </w:t>
                    </w:r>
                    <w:r>
                      <w:rPr>
                        <w:color w:val="231F20"/>
                        <w:sz w:val="11"/>
                      </w:rPr>
                      <w:t>Other</w:t>
                    </w:r>
                    <w:r>
                      <w:rPr>
                        <w:color w:val="231F20"/>
                        <w:spacing w:val="-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(84%)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Total (per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226" w:firstLine="0"/>
        <w:jc w:val="right"/>
        <w:rPr>
          <w:sz w:val="11"/>
        </w:rPr>
      </w:pPr>
      <w:r>
        <w:rPr>
          <w:color w:val="231F20"/>
          <w:w w:val="90"/>
          <w:sz w:val="11"/>
        </w:rPr>
        <w:t>15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226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226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before="1"/>
        <w:ind w:left="3834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6"/>
        <w:ind w:left="0" w:right="1226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0"/>
        <w:ind w:left="3834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6"/>
        <w:ind w:left="0" w:right="1226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226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1226" w:firstLine="0"/>
        <w:jc w:val="right"/>
        <w:rPr>
          <w:sz w:val="11"/>
        </w:rPr>
      </w:pPr>
      <w:r>
        <w:rPr>
          <w:color w:val="231F20"/>
          <w:w w:val="90"/>
          <w:sz w:val="11"/>
        </w:rPr>
        <w:t>15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22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6"/>
        <w:rPr>
          <w:sz w:val="15"/>
        </w:rPr>
      </w:pPr>
    </w:p>
    <w:p>
      <w:pPr>
        <w:spacing w:line="118" w:lineRule="exact" w:before="0"/>
        <w:ind w:left="383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25</w:t>
      </w:r>
    </w:p>
    <w:p>
      <w:pPr>
        <w:tabs>
          <w:tab w:pos="891" w:val="left" w:leader="none"/>
          <w:tab w:pos="1315" w:val="left" w:leader="none"/>
          <w:tab w:pos="1744" w:val="left" w:leader="none"/>
          <w:tab w:pos="2175" w:val="left" w:leader="none"/>
          <w:tab w:pos="2593" w:val="left" w:leader="none"/>
          <w:tab w:pos="3014" w:val="left" w:leader="none"/>
          <w:tab w:pos="3381" w:val="left" w:leader="none"/>
        </w:tabs>
        <w:spacing w:line="118" w:lineRule="exact" w:before="0"/>
        <w:ind w:left="411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indicative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2" w:after="0"/>
        <w:ind w:left="323" w:right="805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quarrying,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gas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extraction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electricity,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water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46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2.D</w:t>
      </w:r>
      <w:r>
        <w:rPr>
          <w:b/>
          <w:color w:val="A70741"/>
          <w:spacing w:val="-5"/>
          <w:sz w:val="18"/>
        </w:rPr>
        <w:t> </w:t>
      </w:r>
      <w:r>
        <w:rPr>
          <w:color w:val="A70741"/>
          <w:sz w:val="18"/>
        </w:rPr>
        <w:t>UK-weighted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world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3"/>
          <w:sz w:val="18"/>
        </w:rPr>
        <w:t>steady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earlier, annualised</w:t>
      </w:r>
    </w:p>
    <w:p>
      <w:pPr>
        <w:tabs>
          <w:tab w:pos="4376" w:val="right" w:leader="none"/>
        </w:tabs>
        <w:spacing w:before="72"/>
        <w:ind w:left="211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2014</w:t>
      </w: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4"/>
        <w:gridCol w:w="480"/>
        <w:gridCol w:w="419"/>
        <w:gridCol w:w="196"/>
        <w:gridCol w:w="377"/>
        <w:gridCol w:w="486"/>
        <w:gridCol w:w="489"/>
        <w:gridCol w:w="395"/>
      </w:tblGrid>
      <w:tr>
        <w:trPr>
          <w:trHeight w:val="276" w:hRule="atLeast"/>
        </w:trPr>
        <w:tc>
          <w:tcPr>
            <w:tcW w:w="21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101"/>
              <w:rPr>
                <w:sz w:val="14"/>
              </w:rPr>
            </w:pPr>
            <w:r>
              <w:rPr>
                <w:color w:val="231F20"/>
                <w:sz w:val="14"/>
              </w:rPr>
              <w:t>1998–2007</w:t>
            </w:r>
          </w:p>
        </w:tc>
        <w:tc>
          <w:tcPr>
            <w:tcW w:w="48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9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4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72" w:right="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196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12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8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131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13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9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5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2144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1859" w:val="left" w:leader="none"/>
              </w:tabs>
              <w:spacing w:before="64"/>
              <w:ind w:right="10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United</w:t>
            </w:r>
            <w:r>
              <w:rPr>
                <w:color w:val="231F20"/>
                <w:spacing w:val="-1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Kingdom</w:t>
              <w:tab/>
            </w:r>
            <w:r>
              <w:rPr>
                <w:color w:val="231F20"/>
                <w:spacing w:val="-6"/>
                <w:w w:val="90"/>
                <w:sz w:val="14"/>
              </w:rPr>
              <w:t>3.0</w:t>
            </w:r>
          </w:p>
        </w:tc>
        <w:tc>
          <w:tcPr>
            <w:tcW w:w="4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69" w:right="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2.4</w:t>
            </w:r>
          </w:p>
        </w:tc>
        <w:tc>
          <w:tcPr>
            <w:tcW w:w="196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" w:right="6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</w:tr>
      <w:tr>
        <w:trPr>
          <w:trHeight w:val="235" w:hRule="atLeast"/>
        </w:trPr>
        <w:tc>
          <w:tcPr>
            <w:tcW w:w="2144" w:type="dxa"/>
          </w:tcPr>
          <w:p>
            <w:pPr>
              <w:pStyle w:val="TableParagraph"/>
              <w:tabs>
                <w:tab w:pos="2040" w:val="right" w:leader="none"/>
              </w:tabs>
              <w:spacing w:before="36"/>
              <w:ind w:right="101"/>
              <w:rPr>
                <w:sz w:val="14"/>
              </w:rPr>
            </w:pPr>
            <w:r>
              <w:rPr>
                <w:color w:val="231F20"/>
                <w:sz w:val="14"/>
              </w:rPr>
              <w:t>Euro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area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z w:val="14"/>
              </w:rPr>
              <w:t>(39%)</w:t>
              <w:tab/>
              <w:t>2.3</w:t>
            </w:r>
          </w:p>
        </w:tc>
        <w:tc>
          <w:tcPr>
            <w:tcW w:w="480" w:type="dxa"/>
          </w:tcPr>
          <w:p>
            <w:pPr>
              <w:pStyle w:val="TableParagraph"/>
              <w:spacing w:before="36"/>
              <w:ind w:right="9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419" w:type="dxa"/>
          </w:tcPr>
          <w:p>
            <w:pPr>
              <w:pStyle w:val="TableParagraph"/>
              <w:spacing w:before="36"/>
              <w:ind w:left="167" w:right="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19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77" w:type="dxa"/>
          </w:tcPr>
          <w:p>
            <w:pPr>
              <w:pStyle w:val="TableParagraph"/>
              <w:spacing w:before="36"/>
              <w:ind w:left="12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86" w:type="dxa"/>
          </w:tcPr>
          <w:p>
            <w:pPr>
              <w:pStyle w:val="TableParagraph"/>
              <w:spacing w:before="36"/>
              <w:ind w:right="1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89" w:type="dxa"/>
          </w:tcPr>
          <w:p>
            <w:pPr>
              <w:pStyle w:val="TableParagraph"/>
              <w:spacing w:before="36"/>
              <w:ind w:right="1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395" w:type="dxa"/>
          </w:tcPr>
          <w:p>
            <w:pPr>
              <w:pStyle w:val="TableParagraph"/>
              <w:spacing w:before="36"/>
              <w:ind w:right="5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2144" w:type="dxa"/>
          </w:tcPr>
          <w:p>
            <w:pPr>
              <w:pStyle w:val="TableParagraph"/>
              <w:tabs>
                <w:tab w:pos="1859" w:val="left" w:leader="none"/>
              </w:tabs>
              <w:spacing w:before="36"/>
              <w:ind w:right="100"/>
              <w:rPr>
                <w:sz w:val="14"/>
              </w:rPr>
            </w:pPr>
            <w:r>
              <w:rPr>
                <w:color w:val="231F20"/>
                <w:sz w:val="14"/>
              </w:rPr>
              <w:t>United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States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(18%)</w:t>
              <w:tab/>
            </w:r>
            <w:r>
              <w:rPr>
                <w:color w:val="231F20"/>
                <w:spacing w:val="-6"/>
                <w:w w:val="90"/>
                <w:sz w:val="14"/>
              </w:rPr>
              <w:t>3.0</w:t>
            </w:r>
          </w:p>
        </w:tc>
        <w:tc>
          <w:tcPr>
            <w:tcW w:w="480" w:type="dxa"/>
          </w:tcPr>
          <w:p>
            <w:pPr>
              <w:pStyle w:val="TableParagraph"/>
              <w:spacing w:before="36"/>
              <w:ind w:right="9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19" w:type="dxa"/>
          </w:tcPr>
          <w:p>
            <w:pPr>
              <w:pStyle w:val="TableParagraph"/>
              <w:spacing w:before="36"/>
              <w:ind w:left="190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19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77" w:type="dxa"/>
          </w:tcPr>
          <w:p>
            <w:pPr>
              <w:pStyle w:val="TableParagraph"/>
              <w:spacing w:before="36"/>
              <w:ind w:left="12" w:right="9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-2.1</w:t>
            </w:r>
          </w:p>
        </w:tc>
        <w:tc>
          <w:tcPr>
            <w:tcW w:w="486" w:type="dxa"/>
          </w:tcPr>
          <w:p>
            <w:pPr>
              <w:pStyle w:val="TableParagraph"/>
              <w:spacing w:before="36"/>
              <w:ind w:right="1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489" w:type="dxa"/>
          </w:tcPr>
          <w:p>
            <w:pPr>
              <w:pStyle w:val="TableParagraph"/>
              <w:spacing w:before="36"/>
              <w:ind w:right="1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5.0</w:t>
            </w:r>
          </w:p>
        </w:tc>
        <w:tc>
          <w:tcPr>
            <w:tcW w:w="395" w:type="dxa"/>
          </w:tcPr>
          <w:p>
            <w:pPr>
              <w:pStyle w:val="TableParagraph"/>
              <w:spacing w:before="36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</w:tr>
      <w:tr>
        <w:trPr>
          <w:trHeight w:val="241" w:hRule="atLeast"/>
        </w:trPr>
        <w:tc>
          <w:tcPr>
            <w:tcW w:w="2144" w:type="dxa"/>
          </w:tcPr>
          <w:p>
            <w:pPr>
              <w:pStyle w:val="TableParagraph"/>
              <w:tabs>
                <w:tab w:pos="1798" w:val="left" w:leader="none"/>
              </w:tabs>
              <w:spacing w:before="31"/>
              <w:ind w:right="101"/>
              <w:rPr>
                <w:sz w:val="14"/>
              </w:rPr>
            </w:pPr>
            <w:r>
              <w:rPr>
                <w:color w:val="231F20"/>
                <w:sz w:val="14"/>
              </w:rPr>
              <w:t>China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(3%)</w:t>
            </w:r>
            <w:r>
              <w:rPr>
                <w:color w:val="231F20"/>
                <w:position w:val="4"/>
                <w:sz w:val="11"/>
              </w:rPr>
              <w:t>(b)</w:t>
              <w:tab/>
            </w:r>
            <w:r>
              <w:rPr>
                <w:color w:val="231F20"/>
                <w:spacing w:val="-5"/>
                <w:w w:val="90"/>
                <w:sz w:val="14"/>
              </w:rPr>
              <w:t>10.0</w:t>
            </w:r>
          </w:p>
        </w:tc>
        <w:tc>
          <w:tcPr>
            <w:tcW w:w="480" w:type="dxa"/>
          </w:tcPr>
          <w:p>
            <w:pPr>
              <w:pStyle w:val="TableParagraph"/>
              <w:spacing w:before="42"/>
              <w:ind w:right="9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419" w:type="dxa"/>
          </w:tcPr>
          <w:p>
            <w:pPr>
              <w:pStyle w:val="TableParagraph"/>
              <w:spacing w:before="42"/>
              <w:ind w:left="190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7.7</w:t>
            </w:r>
          </w:p>
        </w:tc>
        <w:tc>
          <w:tcPr>
            <w:tcW w:w="19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77" w:type="dxa"/>
          </w:tcPr>
          <w:p>
            <w:pPr>
              <w:pStyle w:val="TableParagraph"/>
              <w:spacing w:before="42"/>
              <w:ind w:left="12" w:right="6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7.4</w:t>
            </w:r>
          </w:p>
        </w:tc>
        <w:tc>
          <w:tcPr>
            <w:tcW w:w="486" w:type="dxa"/>
          </w:tcPr>
          <w:p>
            <w:pPr>
              <w:pStyle w:val="TableParagraph"/>
              <w:spacing w:before="42"/>
              <w:ind w:right="1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7.5</w:t>
            </w:r>
          </w:p>
        </w:tc>
        <w:tc>
          <w:tcPr>
            <w:tcW w:w="489" w:type="dxa"/>
          </w:tcPr>
          <w:p>
            <w:pPr>
              <w:pStyle w:val="TableParagraph"/>
              <w:spacing w:before="42"/>
              <w:ind w:right="1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7.3</w:t>
            </w:r>
          </w:p>
        </w:tc>
        <w:tc>
          <w:tcPr>
            <w:tcW w:w="395" w:type="dxa"/>
          </w:tcPr>
          <w:p>
            <w:pPr>
              <w:pStyle w:val="TableParagraph"/>
              <w:spacing w:before="42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7.3</w:t>
            </w:r>
          </w:p>
        </w:tc>
      </w:tr>
      <w:tr>
        <w:trPr>
          <w:trHeight w:val="228" w:hRule="atLeast"/>
        </w:trPr>
        <w:tc>
          <w:tcPr>
            <w:tcW w:w="2144" w:type="dxa"/>
          </w:tcPr>
          <w:p>
            <w:pPr>
              <w:pStyle w:val="TableParagraph"/>
              <w:tabs>
                <w:tab w:pos="2040" w:val="right" w:leader="none"/>
              </w:tabs>
              <w:spacing w:before="36"/>
              <w:ind w:right="10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Japan</w:t>
            </w:r>
            <w:r>
              <w:rPr>
                <w:color w:val="231F20"/>
                <w:spacing w:val="-1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(2%)</w:t>
              <w:tab/>
              <w:t>1.1</w:t>
            </w:r>
          </w:p>
        </w:tc>
        <w:tc>
          <w:tcPr>
            <w:tcW w:w="480" w:type="dxa"/>
          </w:tcPr>
          <w:p>
            <w:pPr>
              <w:pStyle w:val="TableParagraph"/>
              <w:spacing w:before="36"/>
              <w:ind w:right="9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19" w:type="dxa"/>
          </w:tcPr>
          <w:p>
            <w:pPr>
              <w:pStyle w:val="TableParagraph"/>
              <w:spacing w:before="36"/>
              <w:ind w:left="169" w:right="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2.3</w:t>
            </w:r>
          </w:p>
        </w:tc>
        <w:tc>
          <w:tcPr>
            <w:tcW w:w="19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77" w:type="dxa"/>
          </w:tcPr>
          <w:p>
            <w:pPr>
              <w:pStyle w:val="TableParagraph"/>
              <w:spacing w:before="36"/>
              <w:ind w:left="12" w:right="6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5.8</w:t>
            </w:r>
          </w:p>
        </w:tc>
        <w:tc>
          <w:tcPr>
            <w:tcW w:w="486" w:type="dxa"/>
          </w:tcPr>
          <w:p>
            <w:pPr>
              <w:pStyle w:val="TableParagraph"/>
              <w:spacing w:before="36"/>
              <w:ind w:right="1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-6.7</w:t>
            </w:r>
          </w:p>
        </w:tc>
        <w:tc>
          <w:tcPr>
            <w:tcW w:w="489" w:type="dxa"/>
          </w:tcPr>
          <w:p>
            <w:pPr>
              <w:pStyle w:val="TableParagraph"/>
              <w:spacing w:before="36"/>
              <w:ind w:right="13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-1.9</w:t>
            </w:r>
          </w:p>
        </w:tc>
        <w:tc>
          <w:tcPr>
            <w:tcW w:w="395" w:type="dxa"/>
          </w:tcPr>
          <w:p>
            <w:pPr>
              <w:pStyle w:val="TableParagraph"/>
              <w:spacing w:before="36"/>
              <w:ind w:right="5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2144" w:type="dxa"/>
          </w:tcPr>
          <w:p>
            <w:pPr>
              <w:pStyle w:val="TableParagraph"/>
              <w:tabs>
                <w:tab w:pos="1859" w:val="left" w:leader="none"/>
              </w:tabs>
              <w:spacing w:line="157" w:lineRule="exact" w:before="31"/>
              <w:ind w:right="10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UK-weighted</w:t>
            </w:r>
            <w:r>
              <w:rPr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world</w:t>
            </w:r>
            <w:r>
              <w:rPr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GDP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  <w:tab/>
            </w:r>
            <w:r>
              <w:rPr>
                <w:color w:val="231F20"/>
                <w:spacing w:val="-6"/>
                <w:w w:val="90"/>
                <w:sz w:val="14"/>
              </w:rPr>
              <w:t>3.0</w:t>
            </w:r>
          </w:p>
        </w:tc>
        <w:tc>
          <w:tcPr>
            <w:tcW w:w="480" w:type="dxa"/>
          </w:tcPr>
          <w:p>
            <w:pPr>
              <w:pStyle w:val="TableParagraph"/>
              <w:spacing w:line="145" w:lineRule="exact" w:before="42"/>
              <w:ind w:right="99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19" w:type="dxa"/>
          </w:tcPr>
          <w:p>
            <w:pPr>
              <w:pStyle w:val="TableParagraph"/>
              <w:spacing w:line="145" w:lineRule="exact" w:before="42"/>
              <w:ind w:left="180" w:right="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196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7" w:type="dxa"/>
          </w:tcPr>
          <w:p>
            <w:pPr>
              <w:pStyle w:val="TableParagraph"/>
              <w:spacing w:line="145" w:lineRule="exact" w:before="42"/>
              <w:ind w:left="12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86" w:type="dxa"/>
          </w:tcPr>
          <w:p>
            <w:pPr>
              <w:pStyle w:val="TableParagraph"/>
              <w:spacing w:line="145" w:lineRule="exact" w:before="42"/>
              <w:ind w:right="13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489" w:type="dxa"/>
          </w:tcPr>
          <w:p>
            <w:pPr>
              <w:pStyle w:val="TableParagraph"/>
              <w:spacing w:line="145" w:lineRule="exact" w:before="42"/>
              <w:ind w:right="1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95" w:type="dxa"/>
          </w:tcPr>
          <w:p>
            <w:pPr>
              <w:pStyle w:val="TableParagraph"/>
              <w:spacing w:line="145" w:lineRule="exact" w:before="42"/>
              <w:ind w:right="5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1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w w:val="90"/>
          <w:sz w:val="11"/>
        </w:rPr>
        <w:t> </w:t>
      </w:r>
      <w:r>
        <w:rPr>
          <w:color w:val="231F20"/>
          <w:w w:val="90"/>
          <w:sz w:val="11"/>
        </w:rPr>
        <w:t>Eurostat,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(WEO)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Update</w:t>
      </w:r>
      <w:r>
        <w:rPr>
          <w:i/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2015,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Japanese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Cabinet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Office,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National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China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147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UK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7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Update</w:t>
      </w:r>
      <w:r>
        <w:rPr>
          <w:i/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</w:p>
    <w:p>
      <w:pPr>
        <w:pStyle w:val="BodyText"/>
        <w:spacing w:before="5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 w:right="461"/>
      </w:pP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development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summer 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 prospects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</w:rPr>
        <w:t>provide</w:t>
      </w:r>
      <w:r>
        <w:rPr>
          <w:color w:val="231F20"/>
          <w:spacing w:val="-33"/>
        </w:rPr>
        <w:t> </w:t>
      </w:r>
      <w:r>
        <w:rPr>
          <w:color w:val="231F20"/>
        </w:rPr>
        <w:t>some</w:t>
      </w:r>
      <w:r>
        <w:rPr>
          <w:color w:val="231F20"/>
          <w:spacing w:val="-33"/>
        </w:rPr>
        <w:t> </w:t>
      </w:r>
      <w:r>
        <w:rPr>
          <w:color w:val="231F20"/>
        </w:rPr>
        <w:t>boost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demand</w:t>
      </w:r>
      <w:r>
        <w:rPr>
          <w:color w:val="231F20"/>
          <w:spacing w:val="-33"/>
        </w:rPr>
        <w:t> </w:t>
      </w:r>
      <w:r>
        <w:rPr>
          <w:color w:val="231F20"/>
        </w:rPr>
        <w:t>from</w:t>
      </w:r>
      <w:r>
        <w:rPr>
          <w:color w:val="231F20"/>
          <w:spacing w:val="-33"/>
        </w:rPr>
        <w:t> </w:t>
      </w:r>
      <w:r>
        <w:rPr>
          <w:color w:val="231F20"/>
        </w:rPr>
        <w:t>oil</w:t>
      </w:r>
      <w:r>
        <w:rPr>
          <w:color w:val="231F20"/>
          <w:spacing w:val="-33"/>
        </w:rPr>
        <w:t> </w:t>
      </w:r>
      <w:r>
        <w:rPr>
          <w:color w:val="231F20"/>
        </w:rPr>
        <w:t>consumers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1405"/>
      </w:pPr>
      <w:r>
        <w:rPr>
          <w:color w:val="231F20"/>
          <w:w w:val="90"/>
        </w:rPr>
        <w:t>coming years, while weighing on activity in some </w:t>
      </w:r>
      <w:r>
        <w:rPr>
          <w:color w:val="231F20"/>
          <w:w w:val="95"/>
        </w:rPr>
        <w:t>commodity-exporting economies (Section 5).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</w:pPr>
      <w:r>
        <w:rPr>
          <w:color w:val="A70741"/>
        </w:rPr>
        <w:t>The euro area</w:t>
      </w:r>
    </w:p>
    <w:p>
      <w:pPr>
        <w:pStyle w:val="BodyText"/>
        <w:spacing w:line="268" w:lineRule="auto" w:before="24"/>
        <w:ind w:left="153" w:right="599"/>
      </w:pPr>
      <w:r>
        <w:rPr>
          <w:color w:val="231F20"/>
        </w:rPr>
        <w:t>Euro-area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grown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sluggishly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first </w:t>
      </w:r>
      <w:r>
        <w:rPr>
          <w:color w:val="231F20"/>
          <w:w w:val="95"/>
        </w:rPr>
        <w:t>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2.D).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France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Italy,</w:t>
      </w:r>
      <w:r>
        <w:rPr>
          <w:color w:val="231F20"/>
          <w:spacing w:val="-44"/>
        </w:rPr>
        <w:t> </w:t>
      </w:r>
      <w:r>
        <w:rPr>
          <w:color w:val="231F20"/>
        </w:rPr>
        <w:t>while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picked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Spain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88"/>
        </w:rPr>
        <w:t>I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w w:val="100"/>
        </w:rPr>
        <w:t>2</w:t>
      </w:r>
      <w:r>
        <w:rPr>
          <w:color w:val="231F20"/>
          <w:w w:val="62"/>
        </w:rPr>
        <w:t>.</w:t>
      </w:r>
      <w:r>
        <w:rPr>
          <w:color w:val="231F20"/>
          <w:w w:val="91"/>
        </w:rPr>
        <w:t>E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7"/>
        </w:rPr>
        <w:t>E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-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409"/>
      </w:pPr>
      <w:r>
        <w:rPr>
          <w:color w:val="231F20"/>
          <w:w w:val="90"/>
        </w:rPr>
        <w:t>Headline inflation weakened throughout 2014 and, according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oo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-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60"/>
        </w:rPr>
        <w:t>J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w w:val="100"/>
        </w:rPr>
        <w:t>2</w:t>
      </w:r>
      <w:r>
        <w:rPr>
          <w:color w:val="231F20"/>
          <w:w w:val="62"/>
        </w:rPr>
        <w:t>.</w:t>
      </w:r>
      <w:r>
        <w:rPr>
          <w:color w:val="231F20"/>
          <w:w w:val="110"/>
        </w:rPr>
        <w:t>D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 </w:t>
      </w:r>
      <w:r>
        <w:rPr>
          <w:color w:val="231F20"/>
          <w:w w:val="90"/>
        </w:rPr>
        <w:t>Much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 core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 periphery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-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 </w:t>
      </w:r>
      <w:r>
        <w:rPr>
          <w:color w:val="231F20"/>
          <w:w w:val="90"/>
        </w:rPr>
        <w:t>January.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region: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 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2.E),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countries.</w:t>
      </w:r>
    </w:p>
    <w:p>
      <w:pPr>
        <w:pStyle w:val="BodyText"/>
        <w:spacing w:line="268" w:lineRule="auto"/>
        <w:ind w:left="153" w:right="415"/>
      </w:pPr>
      <w:r>
        <w:rPr>
          <w:color w:val="231F20"/>
          <w:w w:val="90"/>
        </w:rPr>
        <w:t>Weaker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region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difficult,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improve </w:t>
      </w:r>
      <w:r>
        <w:rPr>
          <w:color w:val="231F20"/>
        </w:rPr>
        <w:t>relative</w:t>
      </w:r>
      <w:r>
        <w:rPr>
          <w:color w:val="231F20"/>
          <w:spacing w:val="-42"/>
        </w:rPr>
        <w:t> </w:t>
      </w:r>
      <w:r>
        <w:rPr>
          <w:color w:val="231F20"/>
        </w:rPr>
        <w:t>competitiveness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reduce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positions.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409"/>
      </w:pPr>
      <w:r>
        <w:rPr>
          <w:color w:val="231F20"/>
        </w:rPr>
        <w:t>On 22 January, the ECB announced an expanded asset </w:t>
      </w:r>
      <w:r>
        <w:rPr>
          <w:color w:val="231F20"/>
          <w:w w:val="90"/>
        </w:rPr>
        <w:t>purchase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inflation.</w:t>
      </w:r>
      <w:r>
        <w:rPr>
          <w:color w:val="231F20"/>
          <w:spacing w:val="-1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pick</w:t>
      </w:r>
      <w:r>
        <w:rPr>
          <w:color w:val="231F20"/>
          <w:spacing w:val="-39"/>
        </w:rPr>
        <w:t> </w:t>
      </w:r>
      <w:r>
        <w:rPr>
          <w:color w:val="231F20"/>
        </w:rPr>
        <w:t>up gradually,</w:t>
      </w:r>
      <w:r>
        <w:rPr>
          <w:color w:val="231F20"/>
          <w:spacing w:val="-43"/>
        </w:rPr>
        <w:t> </w:t>
      </w:r>
      <w:r>
        <w:rPr>
          <w:color w:val="231F20"/>
        </w:rPr>
        <w:t>supported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easing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oil prices (Section</w:t>
      </w:r>
      <w:r>
        <w:rPr>
          <w:color w:val="231F20"/>
          <w:spacing w:val="-39"/>
        </w:rPr>
        <w:t> </w:t>
      </w:r>
      <w:r>
        <w:rPr>
          <w:color w:val="231F20"/>
        </w:rPr>
        <w:t>5).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1"/>
        </w:rPr>
        <w:t>The United States</w:t>
      </w:r>
    </w:p>
    <w:p>
      <w:pPr>
        <w:pStyle w:val="BodyText"/>
        <w:spacing w:line="268" w:lineRule="auto" w:before="23"/>
        <w:ind w:left="153" w:right="688"/>
      </w:pPr>
      <w:r>
        <w:rPr>
          <w:color w:val="231F20"/>
        </w:rPr>
        <w:t>US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robust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second</w:t>
      </w:r>
      <w:r>
        <w:rPr>
          <w:color w:val="231F20"/>
          <w:spacing w:val="-33"/>
        </w:rPr>
        <w:t> </w:t>
      </w:r>
      <w:r>
        <w:rPr>
          <w:color w:val="231F20"/>
        </w:rPr>
        <w:t>half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2014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w w:val="100"/>
        </w:rPr>
        <w:t>2</w:t>
      </w:r>
      <w:r>
        <w:rPr>
          <w:color w:val="231F20"/>
          <w:w w:val="62"/>
        </w:rPr>
        <w:t>.</w:t>
      </w:r>
      <w:r>
        <w:rPr>
          <w:color w:val="231F20"/>
          <w:w w:val="110"/>
        </w:rPr>
        <w:t>D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ll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 </w:t>
      </w:r>
      <w:r>
        <w:rPr>
          <w:color w:val="231F20"/>
          <w:w w:val="92"/>
        </w:rPr>
        <w:t>u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reflected</w:t>
      </w:r>
      <w:r>
        <w:rPr>
          <w:color w:val="231F20"/>
          <w:spacing w:val="-39"/>
        </w:rPr>
        <w:t> </w:t>
      </w:r>
      <w:r>
        <w:rPr>
          <w:color w:val="231F20"/>
        </w:rPr>
        <w:t>temporary</w:t>
      </w:r>
      <w:r>
        <w:rPr>
          <w:color w:val="231F20"/>
          <w:spacing w:val="-38"/>
        </w:rPr>
        <w:t> </w:t>
      </w:r>
      <w:r>
        <w:rPr>
          <w:color w:val="231F20"/>
        </w:rPr>
        <w:t>factors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pickup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82" w:space="147"/>
            <w:col w:w="5520"/>
          </w:cols>
        </w:sectPr>
      </w:pPr>
    </w:p>
    <w:p>
      <w:pPr>
        <w:spacing w:line="259" w:lineRule="auto" w:before="110"/>
        <w:ind w:left="153" w:right="633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25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2.E</w:t>
      </w:r>
      <w:r>
        <w:rPr>
          <w:b/>
          <w:color w:val="A70741"/>
          <w:spacing w:val="6"/>
          <w:w w:val="95"/>
          <w:sz w:val="18"/>
        </w:rPr>
        <w:t> </w:t>
      </w:r>
      <w:r>
        <w:rPr>
          <w:color w:val="A70741"/>
          <w:w w:val="95"/>
          <w:sz w:val="18"/>
        </w:rPr>
        <w:t>Euro-area</w:t>
      </w:r>
      <w:r>
        <w:rPr>
          <w:color w:val="A70741"/>
          <w:spacing w:val="-23"/>
          <w:w w:val="95"/>
          <w:sz w:val="18"/>
        </w:rPr>
        <w:t> </w:t>
      </w:r>
      <w:r>
        <w:rPr>
          <w:color w:val="A70741"/>
          <w:w w:val="95"/>
          <w:sz w:val="18"/>
        </w:rPr>
        <w:t>activity</w:t>
      </w:r>
      <w:r>
        <w:rPr>
          <w:color w:val="A70741"/>
          <w:spacing w:val="-23"/>
          <w:w w:val="95"/>
          <w:sz w:val="18"/>
        </w:rPr>
        <w:t> </w:t>
      </w:r>
      <w:r>
        <w:rPr>
          <w:color w:val="A70741"/>
          <w:w w:val="95"/>
          <w:sz w:val="18"/>
        </w:rPr>
        <w:t>remained</w:t>
      </w:r>
      <w:r>
        <w:rPr>
          <w:color w:val="A70741"/>
          <w:spacing w:val="-23"/>
          <w:w w:val="95"/>
          <w:sz w:val="18"/>
        </w:rPr>
        <w:t> </w:t>
      </w:r>
      <w:r>
        <w:rPr>
          <w:color w:val="A70741"/>
          <w:w w:val="95"/>
          <w:sz w:val="18"/>
        </w:rPr>
        <w:t>subdued;</w:t>
      </w:r>
      <w:r>
        <w:rPr>
          <w:color w:val="A70741"/>
          <w:spacing w:val="6"/>
          <w:w w:val="95"/>
          <w:sz w:val="18"/>
        </w:rPr>
        <w:t> </w:t>
      </w:r>
      <w:r>
        <w:rPr>
          <w:color w:val="A70741"/>
          <w:w w:val="95"/>
          <w:sz w:val="18"/>
        </w:rPr>
        <w:t>inflation </w:t>
      </w:r>
      <w:r>
        <w:rPr>
          <w:color w:val="A70741"/>
          <w:sz w:val="18"/>
        </w:rPr>
        <w:t>weakened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further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Euro-area</w:t>
      </w:r>
      <w:r>
        <w:rPr>
          <w:color w:val="231F20"/>
          <w:spacing w:val="2"/>
          <w:w w:val="90"/>
          <w:sz w:val="16"/>
        </w:rPr>
        <w:t> </w:t>
      </w:r>
      <w:r>
        <w:rPr>
          <w:color w:val="231F20"/>
          <w:w w:val="90"/>
          <w:sz w:val="16"/>
        </w:rPr>
        <w:t>indicators</w:t>
      </w:r>
    </w:p>
    <w:p>
      <w:pPr>
        <w:tabs>
          <w:tab w:pos="3697" w:val="left" w:leader="none"/>
          <w:tab w:pos="5085" w:val="right" w:leader="none"/>
        </w:tabs>
        <w:spacing w:before="141"/>
        <w:ind w:left="208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4416" from="182.608002pt,17.44183pt" to="266.274002pt,17.44183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2014</w:t>
        <w:tab/>
        <w:t>2015</w:t>
      </w:r>
    </w:p>
    <w:p>
      <w:pPr>
        <w:pStyle w:val="BodyText"/>
        <w:spacing w:before="11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8"/>
        <w:gridCol w:w="639"/>
        <w:gridCol w:w="411"/>
        <w:gridCol w:w="516"/>
        <w:gridCol w:w="455"/>
        <w:gridCol w:w="455"/>
        <w:gridCol w:w="455"/>
        <w:gridCol w:w="388"/>
      </w:tblGrid>
      <w:tr>
        <w:trPr>
          <w:trHeight w:val="275" w:hRule="atLeast"/>
        </w:trPr>
        <w:tc>
          <w:tcPr>
            <w:tcW w:w="1658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83"/>
              <w:rPr>
                <w:sz w:val="14"/>
              </w:rPr>
            </w:pPr>
            <w:bookmarkStart w:name="Rest of the world" w:id="35"/>
            <w:bookmarkEnd w:id="35"/>
            <w:r>
              <w:rPr/>
            </w:r>
            <w:r>
              <w:rPr>
                <w:color w:val="231F20"/>
                <w:sz w:val="14"/>
              </w:rPr>
              <w:t>2000–07</w:t>
            </w:r>
          </w:p>
        </w:tc>
        <w:tc>
          <w:tcPr>
            <w:tcW w:w="4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4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51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10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105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10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4"/>
              <w:ind w:left="91" w:right="39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3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left="-1"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Jan.</w:t>
            </w:r>
          </w:p>
        </w:tc>
      </w:tr>
      <w:tr>
        <w:trPr>
          <w:trHeight w:val="263" w:hRule="atLeast"/>
        </w:trPr>
        <w:tc>
          <w:tcPr>
            <w:tcW w:w="16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Four-quarter GDP growth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63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6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Euro area</w:t>
            </w:r>
          </w:p>
        </w:tc>
        <w:tc>
          <w:tcPr>
            <w:tcW w:w="639" w:type="dxa"/>
          </w:tcPr>
          <w:p>
            <w:pPr>
              <w:pStyle w:val="TableParagraph"/>
              <w:spacing w:before="36"/>
              <w:ind w:righ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11" w:type="dxa"/>
          </w:tcPr>
          <w:p>
            <w:pPr>
              <w:pStyle w:val="TableParagraph"/>
              <w:spacing w:before="36"/>
              <w:ind w:right="4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516" w:type="dxa"/>
          </w:tcPr>
          <w:p>
            <w:pPr>
              <w:pStyle w:val="TableParagraph"/>
              <w:spacing w:before="36"/>
              <w:ind w:right="103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left="91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-1"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France</w:t>
            </w:r>
          </w:p>
        </w:tc>
        <w:tc>
          <w:tcPr>
            <w:tcW w:w="639" w:type="dxa"/>
          </w:tcPr>
          <w:p>
            <w:pPr>
              <w:pStyle w:val="TableParagraph"/>
              <w:spacing w:before="36"/>
              <w:ind w:right="8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411" w:type="dxa"/>
          </w:tcPr>
          <w:p>
            <w:pPr>
              <w:pStyle w:val="TableParagraph"/>
              <w:spacing w:before="36"/>
              <w:ind w:right="4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16" w:type="dxa"/>
          </w:tcPr>
          <w:p>
            <w:pPr>
              <w:pStyle w:val="TableParagraph"/>
              <w:spacing w:before="36"/>
              <w:ind w:right="10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left="91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-1"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Germany</w:t>
            </w:r>
          </w:p>
        </w:tc>
        <w:tc>
          <w:tcPr>
            <w:tcW w:w="639" w:type="dxa"/>
          </w:tcPr>
          <w:p>
            <w:pPr>
              <w:pStyle w:val="TableParagraph"/>
              <w:spacing w:before="36"/>
              <w:ind w:right="8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411" w:type="dxa"/>
          </w:tcPr>
          <w:p>
            <w:pPr>
              <w:pStyle w:val="TableParagraph"/>
              <w:spacing w:before="36"/>
              <w:ind w:right="4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16" w:type="dxa"/>
          </w:tcPr>
          <w:p>
            <w:pPr>
              <w:pStyle w:val="TableParagraph"/>
              <w:spacing w:before="36"/>
              <w:ind w:right="10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left="91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-1"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Italy</w:t>
            </w:r>
          </w:p>
        </w:tc>
        <w:tc>
          <w:tcPr>
            <w:tcW w:w="639" w:type="dxa"/>
          </w:tcPr>
          <w:p>
            <w:pPr>
              <w:pStyle w:val="TableParagraph"/>
              <w:spacing w:before="36"/>
              <w:ind w:right="8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11" w:type="dxa"/>
          </w:tcPr>
          <w:p>
            <w:pPr>
              <w:pStyle w:val="TableParagraph"/>
              <w:spacing w:before="36"/>
              <w:ind w:right="4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-1.9</w:t>
            </w:r>
          </w:p>
        </w:tc>
        <w:tc>
          <w:tcPr>
            <w:tcW w:w="516" w:type="dxa"/>
          </w:tcPr>
          <w:p>
            <w:pPr>
              <w:pStyle w:val="TableParagraph"/>
              <w:spacing w:before="36"/>
              <w:ind w:right="10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left="91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-1"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Spain</w:t>
            </w:r>
          </w:p>
        </w:tc>
        <w:tc>
          <w:tcPr>
            <w:tcW w:w="639" w:type="dxa"/>
          </w:tcPr>
          <w:p>
            <w:pPr>
              <w:pStyle w:val="TableParagraph"/>
              <w:spacing w:before="36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11" w:type="dxa"/>
          </w:tcPr>
          <w:p>
            <w:pPr>
              <w:pStyle w:val="TableParagraph"/>
              <w:spacing w:before="36"/>
              <w:ind w:right="4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516" w:type="dxa"/>
          </w:tcPr>
          <w:p>
            <w:pPr>
              <w:pStyle w:val="TableParagraph"/>
              <w:spacing w:before="36"/>
              <w:ind w:right="10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10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left="91" w:right="3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</w:t>
            </w: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-1"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86" w:hRule="atLeast"/>
        </w:trPr>
        <w:tc>
          <w:tcPr>
            <w:tcW w:w="16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Ireland</w:t>
            </w:r>
          </w:p>
        </w:tc>
        <w:tc>
          <w:tcPr>
            <w:tcW w:w="6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5.6</w:t>
            </w:r>
          </w:p>
        </w:tc>
        <w:tc>
          <w:tcPr>
            <w:tcW w:w="4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4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1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0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5.1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0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6.2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left="91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left="-1"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91" w:hRule="atLeast"/>
        </w:trPr>
        <w:tc>
          <w:tcPr>
            <w:tcW w:w="16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Euro-area</w:t>
            </w:r>
            <w:r>
              <w:rPr>
                <w:color w:val="231F20"/>
                <w:spacing w:val="2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indicators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  <w:p>
            <w:pPr>
              <w:pStyle w:val="TableParagraph"/>
              <w:spacing w:before="61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Consumer</w:t>
            </w:r>
            <w:r>
              <w:rPr>
                <w:color w:val="231F20"/>
                <w:spacing w:val="-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confidence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63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3"/>
              <w:ind w:right="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  <w:tc>
          <w:tcPr>
            <w:tcW w:w="41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3"/>
              <w:ind w:right="4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-19</w:t>
            </w:r>
          </w:p>
        </w:tc>
        <w:tc>
          <w:tcPr>
            <w:tcW w:w="516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0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05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3"/>
              <w:ind w:left="91" w:right="2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-11</w:t>
            </w:r>
          </w:p>
        </w:tc>
        <w:tc>
          <w:tcPr>
            <w:tcW w:w="38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3"/>
              <w:ind w:left="-1" w:right="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HICP inflation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39" w:type="dxa"/>
          </w:tcPr>
          <w:p>
            <w:pPr>
              <w:pStyle w:val="TableParagraph"/>
              <w:spacing w:before="42"/>
              <w:ind w:righ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11" w:type="dxa"/>
          </w:tcPr>
          <w:p>
            <w:pPr>
              <w:pStyle w:val="TableParagraph"/>
              <w:spacing w:before="42"/>
              <w:ind w:right="4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10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right="10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left="91" w:right="3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0.2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left="-1"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</w:tr>
      <w:tr>
        <w:trPr>
          <w:trHeight w:val="241" w:hRule="atLeast"/>
        </w:trPr>
        <w:tc>
          <w:tcPr>
            <w:tcW w:w="1658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Core HICP inflation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39" w:type="dxa"/>
          </w:tcPr>
          <w:p>
            <w:pPr>
              <w:pStyle w:val="TableParagraph"/>
              <w:spacing w:before="42"/>
              <w:ind w:right="8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411" w:type="dxa"/>
          </w:tcPr>
          <w:p>
            <w:pPr>
              <w:pStyle w:val="TableParagraph"/>
              <w:spacing w:before="42"/>
              <w:ind w:right="4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10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right="10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left="91" w:right="3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left="-1" w:right="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01" w:hRule="atLeast"/>
        </w:trPr>
        <w:tc>
          <w:tcPr>
            <w:tcW w:w="1658" w:type="dxa"/>
          </w:tcPr>
          <w:p>
            <w:pPr>
              <w:pStyle w:val="TableParagraph"/>
              <w:spacing w:line="145" w:lineRule="exact"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Unemployment</w:t>
            </w:r>
          </w:p>
        </w:tc>
        <w:tc>
          <w:tcPr>
            <w:tcW w:w="639" w:type="dxa"/>
          </w:tcPr>
          <w:p>
            <w:pPr>
              <w:pStyle w:val="TableParagraph"/>
              <w:spacing w:line="145" w:lineRule="exact" w:before="36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8.6</w:t>
            </w:r>
          </w:p>
        </w:tc>
        <w:tc>
          <w:tcPr>
            <w:tcW w:w="411" w:type="dxa"/>
          </w:tcPr>
          <w:p>
            <w:pPr>
              <w:pStyle w:val="TableParagraph"/>
              <w:spacing w:line="145" w:lineRule="exact" w:before="36"/>
              <w:ind w:right="4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12.0</w:t>
            </w:r>
          </w:p>
        </w:tc>
        <w:tc>
          <w:tcPr>
            <w:tcW w:w="516" w:type="dxa"/>
          </w:tcPr>
          <w:p>
            <w:pPr>
              <w:pStyle w:val="TableParagraph"/>
              <w:spacing w:line="145" w:lineRule="exact" w:before="36"/>
              <w:ind w:right="10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11.8</w:t>
            </w:r>
          </w:p>
        </w:tc>
        <w:tc>
          <w:tcPr>
            <w:tcW w:w="455" w:type="dxa"/>
          </w:tcPr>
          <w:p>
            <w:pPr>
              <w:pStyle w:val="TableParagraph"/>
              <w:spacing w:line="145" w:lineRule="exact" w:before="36"/>
              <w:ind w:right="10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11.6</w:t>
            </w:r>
          </w:p>
        </w:tc>
        <w:tc>
          <w:tcPr>
            <w:tcW w:w="455" w:type="dxa"/>
          </w:tcPr>
          <w:p>
            <w:pPr>
              <w:pStyle w:val="TableParagraph"/>
              <w:spacing w:line="145" w:lineRule="exact" w:before="36"/>
              <w:ind w:right="10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11.5</w:t>
            </w:r>
          </w:p>
        </w:tc>
        <w:tc>
          <w:tcPr>
            <w:tcW w:w="455" w:type="dxa"/>
          </w:tcPr>
          <w:p>
            <w:pPr>
              <w:pStyle w:val="TableParagraph"/>
              <w:spacing w:line="145" w:lineRule="exact" w:before="36"/>
              <w:ind w:left="90" w:righ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11.4</w:t>
            </w:r>
          </w:p>
        </w:tc>
        <w:tc>
          <w:tcPr>
            <w:tcW w:w="388" w:type="dxa"/>
          </w:tcPr>
          <w:p>
            <w:pPr>
              <w:pStyle w:val="TableParagraph"/>
              <w:spacing w:line="145" w:lineRule="exact" w:before="36"/>
              <w:ind w:left="-1"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European Commission and Eurostat.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 cent. Chained-volume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onwards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European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Commission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2" w:after="0"/>
        <w:ind w:left="323" w:right="286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HICP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alcoholic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tobacco.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estimate.</w:t>
      </w:r>
    </w:p>
    <w:p>
      <w:pPr>
        <w:pStyle w:val="BodyText"/>
        <w:rPr>
          <w:sz w:val="14"/>
        </w:rPr>
      </w:pPr>
      <w:r>
        <w:rPr/>
        <w:pict>
          <v:shape style="position:absolute;margin-left:39.685001pt;margin-top:10.448112pt;width:215.45pt;height:.1pt;mso-position-horizontal-relative:page;mso-position-vertical-relative:paragraph;z-index:-15653376;mso-wrap-distance-left:0;mso-wrap-distance-right:0" coordorigin="794,209" coordsize="4309,0" path="m794,209l5102,20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04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2.5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US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spending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employment growth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US household consumption and non-farm payrolls</w:t>
      </w:r>
    </w:p>
    <w:p>
      <w:pPr>
        <w:pStyle w:val="BodyText"/>
        <w:spacing w:line="268" w:lineRule="auto" w:before="3"/>
        <w:ind w:left="153" w:right="376"/>
      </w:pPr>
      <w:r>
        <w:rPr/>
        <w:br w:type="column"/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robust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 below-average growth (Chart 2.5). Alongside that, labour 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Non-farm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payrolls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 </w:t>
      </w:r>
      <w:r>
        <w:rPr>
          <w:color w:val="231F20"/>
        </w:rPr>
        <w:t>by a monthly average of 290,000 in Q4, stronger than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2"/>
        </w:rPr>
        <w:t>N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y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December,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ago, </w:t>
      </w:r>
      <w:r>
        <w:rPr>
          <w:color w:val="231F20"/>
        </w:rPr>
        <w:t>against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backdrop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flat</w:t>
      </w:r>
      <w:r>
        <w:rPr>
          <w:color w:val="231F20"/>
          <w:spacing w:val="-43"/>
        </w:rPr>
        <w:t> </w:t>
      </w:r>
      <w:r>
        <w:rPr>
          <w:color w:val="231F20"/>
        </w:rPr>
        <w:t>participation</w:t>
      </w:r>
      <w:r>
        <w:rPr>
          <w:color w:val="231F20"/>
          <w:spacing w:val="-43"/>
        </w:rPr>
        <w:t> </w:t>
      </w:r>
      <w:r>
        <w:rPr>
          <w:color w:val="231F20"/>
        </w:rPr>
        <w:t>rate.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32"/>
      </w:pPr>
      <w:r>
        <w:rPr>
          <w:color w:val="231F20"/>
        </w:rPr>
        <w:t>The near-term outlook for US activity is stronger than </w:t>
      </w:r>
      <w:r>
        <w:rPr>
          <w:color w:val="231F20"/>
          <w:w w:val="90"/>
        </w:rPr>
        <w:t>expected in November, with consumption and labour market </w:t>
      </w:r>
      <w:r>
        <w:rPr>
          <w:color w:val="231F20"/>
        </w:rPr>
        <w:t>outturns pointing to greater underlying momentum</w:t>
      </w:r>
    </w:p>
    <w:p>
      <w:pPr>
        <w:pStyle w:val="BodyText"/>
        <w:spacing w:line="268" w:lineRule="auto"/>
        <w:ind w:left="153" w:right="461"/>
      </w:pP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 year. But the 15% appreciation in the dollar effective 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 (Section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1"/>
        </w:rPr>
        <w:t>Rest of the world</w:t>
      </w:r>
    </w:p>
    <w:p>
      <w:pPr>
        <w:pStyle w:val="BodyText"/>
        <w:spacing w:line="268" w:lineRule="auto" w:before="23"/>
        <w:ind w:left="153" w:right="384"/>
      </w:pPr>
      <w:r>
        <w:rPr>
          <w:color w:val="231F20"/>
        </w:rPr>
        <w:t>Chinese GDP growth moderated in 2014 (Table 2.D), accompanied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slowdown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property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7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, 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2"/>
        </w:rPr>
        <w:t>n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61"/>
        </w:rPr>
        <w:t>’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7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2"/>
        </w:rPr>
        <w:t>N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2015.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 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HSBC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PMI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21"/>
          <w:cols w:num="2" w:equalWidth="0">
            <w:col w:w="5126" w:space="203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spacing w:before="103"/>
        <w:ind w:left="15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4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4"/>
        <w:ind w:left="1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spacing w:line="247" w:lineRule="auto" w:before="14"/>
        <w:ind w:left="14" w:right="2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change on </w:t>
      </w:r>
      <w:r>
        <w:rPr>
          <w:color w:val="231F20"/>
          <w:sz w:val="12"/>
        </w:rPr>
        <w:t>previous quarter</w:t>
      </w:r>
    </w:p>
    <w:p>
      <w:pPr>
        <w:spacing w:line="247" w:lineRule="auto" w:before="64"/>
        <w:ind w:left="301" w:right="0" w:hanging="55"/>
        <w:jc w:val="left"/>
        <w:rPr>
          <w:sz w:val="12"/>
        </w:rPr>
      </w:pPr>
      <w:r>
        <w:rPr/>
        <w:pict>
          <v:group style="position:absolute;margin-left:50.061001pt;margin-top:1.617085pt;width:184.8pt;height:142.25pt;mso-position-horizontal-relative:page;mso-position-vertical-relative:paragraph;z-index:-20919808" coordorigin="1001,32" coordsize="3696,2845">
            <v:rect style="position:absolute;left:1006;top:37;width:3686;height:2835" filled="false" stroked="true" strokeweight=".5pt" strokecolor="#231f20">
              <v:stroke dashstyle="solid"/>
            </v:rect>
            <v:line style="position:absolute" from="1176,1642" to="4521,1642" stroked="true" strokeweight=".5pt" strokecolor="#231f20">
              <v:stroke dashstyle="solid"/>
            </v:line>
            <v:line style="position:absolute" from="1169,1526" to="1189,1526" stroked="true" strokeweight=".5pt" strokecolor="#58b6e7">
              <v:stroke dashstyle="solid"/>
            </v:line>
            <v:line style="position:absolute" from="1229,1526" to="4474,1526" stroked="true" strokeweight=".5pt" strokecolor="#58b6e7">
              <v:stroke dashstyle="shortdot"/>
            </v:line>
            <v:line style="position:absolute" from="4494,1526" to="4514,1526" stroked="true" strokeweight=".5pt" strokecolor="#58b6e7">
              <v:stroke dashstyle="solid"/>
            </v:line>
            <v:line style="position:absolute" from="1176,1042" to="1196,1042" stroked="true" strokeweight=".5pt" strokecolor="#74c043">
              <v:stroke dashstyle="solid"/>
            </v:line>
            <v:line style="position:absolute" from="1236,1042" to="4481,1042" stroked="true" strokeweight=".5pt" strokecolor="#74c043">
              <v:stroke dashstyle="shortdot"/>
            </v:line>
            <v:line style="position:absolute" from="4501,1042" to="4521,1042" stroked="true" strokeweight=".5pt" strokecolor="#74c043">
              <v:stroke dashstyle="solid"/>
            </v:line>
            <v:shape style="position:absolute;left:1006;top:429;width:3686;height:2443" coordorigin="1006,429" coordsize="3686,2443" path="m1006,429l1120,429m1006,841l1120,841m1006,1253l1120,1253m1006,1642l1120,1642m1006,2054l1120,2054m1006,2465l1120,2465m4578,429l4691,429m4578,841l4691,841m4578,1253l4691,1253m4578,1642l4691,1642m4578,2054l4691,2054m4578,2465l4691,2465m4312,2759l4312,2872m3866,2759l3866,2872m3420,2759l3420,2872m2975,2759l2975,2872m2529,2759l2529,2872m2084,2759l2084,2872m1620,2759l1620,2872m1174,2759l1174,2872e" filled="false" stroked="true" strokeweight=".5pt" strokecolor="#231f20">
              <v:path arrowok="t"/>
              <v:stroke dashstyle="solid"/>
            </v:shape>
            <v:shape style="position:absolute;left:3550;top:1252;width:966;height:435" coordorigin="3550,1253" coordsize="966,435" path="m4497,1276l4516,1253m4479,1299l4497,1276m4460,1299l4479,1299m4441,1276l4460,1299m4423,1276l4441,1276m4404,1276l4423,1276m4386,1321l4404,1276m4367,1367l4386,1321m4349,1413l4367,1367m4330,1390l4349,1413m4312,1367l4330,1390m4293,1344l4312,1367m4274,1367l4293,1344m4256,1367l4274,1367m4237,1390l4256,1367m4219,1367l4237,1390m4200,1367l4219,1367m4182,1367l4200,1367m4163,1344l4182,1367m4144,1321l4163,1344m4126,1321l4144,1321m4107,1321l4126,1321m4089,1344l4107,1321m4070,1344l4089,1344m4052,1390l4070,1344m4033,1413l4052,1390m4014,1436l4033,1413m3996,1482l4014,1436m3977,1459l3996,1482m3959,1436l3977,1459m3940,1344l3959,1436m3922,1276l3940,1344m3903,1253l3922,1276m3885,1299l3903,1253m3866,1344l3885,1299m3847,1367l3866,1344m3829,1390l3847,1367m3810,1413l3829,1390m3792,1436l3810,1413m3773,1390l3792,1436m3755,1367l3773,1390m3736,1321l3755,1367m3717,1344l3736,1321m3699,1390l3717,1344m3680,1482l3699,1390m3662,1482l3680,1482m3643,1482l3662,1482m3625,1504l3643,1482m3606,1596l3625,1504m3588,1688l3606,1596m3569,1665l3588,1688m3550,1527l3569,1665e" filled="false" stroked="true" strokeweight="1pt" strokecolor="#58b6e7">
              <v:path arrowok="t"/>
              <v:stroke dashstyle="solid"/>
            </v:shape>
            <v:line style="position:absolute" from="3541,1311" to="3541,1537" stroked="true" strokeweight="1.928pt" strokecolor="#58b6e7">
              <v:stroke dashstyle="solid"/>
            </v:line>
            <v:shape style="position:absolute;left:3494;top:1321;width:38;height:92" coordorigin="3495,1321" coordsize="38,92" path="m3513,1321l3532,1321m3495,1413l3513,1321e" filled="false" stroked="true" strokeweight="1pt" strokecolor="#58b6e7">
              <v:path arrowok="t"/>
              <v:stroke dashstyle="solid"/>
            </v:shape>
            <v:line style="position:absolute" from="3485,1403" to="3485,1629" stroked="true" strokeweight="1.928pt" strokecolor="#58b6e7">
              <v:stroke dashstyle="solid"/>
            </v:line>
            <v:shape style="position:absolute;left:3309;top:1618;width:168;height:801" coordorigin="3309,1619" coordsize="168,801" path="m3458,1733l3476,1619m3439,1848l3458,1733m3420,1848l3439,1848m3402,1916l3420,1848m3383,1962l3402,1916m3365,2076l3383,1962m3346,2145l3365,2076m3328,2282l3346,2145m3309,2420l3328,2282e" filled="false" stroked="true" strokeweight="1pt" strokecolor="#58b6e7">
              <v:path arrowok="t"/>
              <v:stroke dashstyle="solid"/>
            </v:shape>
            <v:line style="position:absolute" from="3300,2410" to="3300,2613" stroked="true" strokeweight="1.928pt" strokecolor="#58b6e7">
              <v:stroke dashstyle="solid"/>
            </v:line>
            <v:shape style="position:absolute;left:3197;top:2602;width:93;height:179" coordorigin="3198,2603" coordsize="93,179" path="m3272,2740l3291,2603m3253,2781l3272,2740m3235,2781l3253,2781m3216,2717l3235,2781m3198,2626l3216,2717e" filled="false" stroked="true" strokeweight="1pt" strokecolor="#58b6e7">
              <v:path arrowok="t"/>
              <v:stroke dashstyle="solid"/>
            </v:shape>
            <v:line style="position:absolute" from="3188,2433" to="3188,2636" stroked="true" strokeweight="1.928pt" strokecolor="#58b6e7">
              <v:stroke dashstyle="solid"/>
            </v:line>
            <v:line style="position:absolute" from="3161,2282" to="3179,2443" stroked="true" strokeweight="1pt" strokecolor="#58b6e7">
              <v:stroke dashstyle="solid"/>
            </v:line>
            <v:line style="position:absolute" from="3151,2089" to="3151,2292" stroked="true" strokeweight="1.928pt" strokecolor="#58b6e7">
              <v:stroke dashstyle="solid"/>
            </v:line>
            <v:shape style="position:absolute;left:1174;top:1184;width:1968;height:916" coordorigin="1174,1184" coordsize="1968,916" path="m3123,2008l3142,2099m3105,1939l3123,2008m3086,1916l3105,1939m3068,1893l3086,1916m3049,1825l3068,1893m3031,1733l3049,1825m3012,1642l3031,1733m2994,1573l3012,1642m2975,1527l2994,1573m2956,1527l2975,1527m2938,1573l2956,1527m2919,1619l2938,1573m2901,1619l2919,1619m2882,1573l2901,1619m2864,1504l2882,1573m2845,1482l2864,1504m2826,1436l2845,1482m2808,1436l2826,1436m2789,1390l2808,1436m2771,1413l2789,1390m2752,1436l2771,1413m2734,1482l2752,1436m2715,1436l2734,1482m2697,1436l2715,1436m2678,1436l2697,1436m2659,1482l2678,1436m2641,1482l2659,1482m2622,1390l2641,1482m2604,1299l2622,1390m2585,1253l2604,1299m2567,1253l2585,1253m2548,1299l2567,1253m2529,1344l2548,1299m2511,1413l2529,1344m2492,1413l2511,1413m2474,1344l2492,1413m2455,1276l2474,1344m2437,1253l2455,1276m2418,1276l2437,1253m2400,1276l2418,1276m2381,1321l2400,1276m2362,1367l2381,1321m2344,1436l2362,1367m2325,1413l2344,1436m2307,1413l2325,1413m2288,1344l2307,1413m2270,1390l2288,1344m2251,1436l2270,1390m2232,1482l2251,1436m2214,1436l2232,1482m2195,1321l2214,1436m2177,1276l2195,1321m2158,1299l2177,1276m2140,1390l2158,1299m2121,1459l2140,1390m2102,1482l2121,1459m2084,1482l2102,1482m2065,1504l2084,1482m2047,1550l2065,1504m2028,1596l2047,1550m2010,1642l2028,1596m1991,1665l2010,1642m1973,1710l1991,1665m1954,1779l1973,1710m1935,1825l1954,1779m1917,1802l1935,1825m1898,1756l1917,1802m1880,1710l1898,1756m1861,1642l1880,1710m1843,1642l1861,1642m1824,1665l1843,1642m1805,1688l1824,1665m1787,1688l1805,1688m1768,1665l1787,1688m1750,1688l1768,1665m1731,1710l1750,1688m1713,1756l1731,1710m1694,1825l1713,1756m1657,1893l1694,1825m1638,1962l1657,1893m1620,2031l1638,1962m1601,2054l1620,2031m1583,2008l1601,2054m1564,1939l1583,2008m1546,1848l1564,1939m1527,1848l1546,1848m1508,1825l1527,1848m1490,1825l1508,1825m1471,1756l1490,1825m1453,1665l1471,1756m1434,1550l1453,1665m1416,1504l1434,1550m1397,1482l1416,1504m1379,1504l1397,1482m1360,1527l1379,1504m1341,1573l1360,1527m1323,1527l1341,1573m1304,1482l1323,1527m1286,1344l1304,1482m1267,1253l1286,1344m1249,1184l1267,1253m1230,1253l1249,1184m1211,1253l1230,1253m1193,1230l1211,1253m1174,1184l1193,1230e" filled="false" stroked="true" strokeweight="1pt" strokecolor="#58b6e7">
              <v:path arrowok="t"/>
              <v:stroke dashstyle="solid"/>
            </v:shape>
            <v:shape style="position:absolute;left:4274;top:795;width:223;height:618" coordorigin="4274,795" coordsize="223,618" path="m4441,1001l4497,795m4386,1138l4441,1001m4330,1413l4386,1138m4274,910l4330,1413e" filled="false" stroked="true" strokeweight="1pt" strokecolor="#74c043">
              <v:path arrowok="t"/>
              <v:stroke dashstyle="solid"/>
            </v:shape>
            <v:shape style="position:absolute;left:3651;top:899;width:633;height:592" type="#_x0000_t75" stroked="false">
              <v:imagedata r:id="rId44" o:title=""/>
            </v:shape>
            <v:shape style="position:absolute;left:3216;top:818;width:446;height:1190" coordorigin="3216,818" coordsize="446,1190" path="m3606,818l3662,1253m3550,1138l3606,818m3495,1001l3550,1138m3439,1207l3495,1001m3383,1665l3439,1207m3328,1161l3383,1665m3272,2008l3328,1161m3216,1939l3272,2008e" filled="false" stroked="true" strokeweight="1pt" strokecolor="#74c043">
              <v:path arrowok="t"/>
              <v:stroke dashstyle="solid"/>
            </v:shape>
            <v:line style="position:absolute" from="3188,1929" to="3188,2636" stroked="true" strokeweight="3.784pt" strokecolor="#74c043">
              <v:stroke dashstyle="solid"/>
            </v:line>
            <v:line style="position:absolute" from="3105,2237" to="3161,2626" stroked="true" strokeweight="1pt" strokecolor="#74c043">
              <v:stroke dashstyle="solid"/>
            </v:line>
            <v:line style="position:absolute" from="3077,1517" to="3077,2247" stroked="true" strokeweight="3.785pt" strokecolor="#74c043">
              <v:stroke dashstyle="solid"/>
            </v:line>
            <v:shape style="position:absolute;left:2548;top:749;width:502;height:1076" coordorigin="2548,749" coordsize="502,1076" path="m2994,1825l3049,1527m2938,1550l2994,1825m2882,1299l2938,1550m2826,1367l2882,1299m2771,1230l2826,1367m2715,818l2771,1230m2659,1184l2715,818m2604,1230l2659,1184m2548,749l2604,1230e" filled="false" stroked="true" strokeweight="1pt" strokecolor="#74c043">
              <v:path arrowok="t"/>
              <v:stroke dashstyle="solid"/>
            </v:shape>
            <v:line style="position:absolute" from="2520,739" to="2520,1354" stroked="true" strokeweight="3.784pt" strokecolor="#74c043">
              <v:stroke dashstyle="solid"/>
            </v:line>
            <v:shape style="position:absolute;left:2036;top:762;width:466;height:592" type="#_x0000_t75" stroked="false">
              <v:imagedata r:id="rId45" o:title=""/>
            </v:shape>
            <v:line style="position:absolute" from="2019,442" to="2019,1034" stroked="true" strokeweight="3.7849pt" strokecolor="#74c043">
              <v:stroke dashstyle="solid"/>
            </v:line>
            <v:line style="position:absolute" from="1935,749" to="1991,452" stroked="true" strokeweight="1pt" strokecolor="#74c043">
              <v:stroke dashstyle="solid"/>
            </v:line>
            <v:line style="position:absolute" from="1908,739" to="1908,1309" stroked="true" strokeweight="3.7841pt" strokecolor="#74c043">
              <v:stroke dashstyle="solid"/>
            </v:line>
            <v:shape style="position:absolute;left:1192;top:406;width:687;height:1030" coordorigin="1193,406" coordsize="687,1030" path="m1824,1207l1880,1299m1768,1093l1824,1207m1713,1230l1768,1093m1638,1413l1713,1230m1583,406l1638,1413m1527,1367l1583,406m1471,1436l1527,1367m1416,1299l1471,1436m1360,933l1416,1299m1304,864l1360,933m1249,864l1304,864m1193,406l1249,864e" filled="false" stroked="true" strokeweight="1pt" strokecolor="#74c043">
              <v:path arrowok="t"/>
              <v:stroke dashstyle="solid"/>
            </v:shape>
            <v:line style="position:absolute" from="3220,1429" to="3220,674" stroked="true" strokeweight=".5pt" strokecolor="#231f20">
              <v:stroke dashstyle="solid"/>
            </v:line>
            <v:shape style="position:absolute;left:3198;top:1414;width:44;height:82" coordorigin="3199,1415" coordsize="44,82" path="m3242,1415l3199,1415,3220,1496,3242,1415xe" filled="true" fillcolor="#231f20" stroked="false">
              <v:path arrowok="t"/>
              <v:fill type="solid"/>
            </v:shape>
            <v:line style="position:absolute" from="3105,946" to="3105,674" stroked="true" strokeweight=".5pt" strokecolor="#231f20">
              <v:stroke dashstyle="solid"/>
            </v:line>
            <v:shape style="position:absolute;left:3083;top:931;width:44;height:82" coordorigin="3083,931" coordsize="44,82" path="m3127,931l3083,931,3105,1012,3127,931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Household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consumption</w:t>
      </w:r>
      <w:r>
        <w:rPr>
          <w:color w:val="231F20"/>
          <w:spacing w:val="-3"/>
          <w:w w:val="95"/>
          <w:position w:val="4"/>
          <w:sz w:val="11"/>
        </w:rPr>
        <w:t>(a) </w:t>
      </w:r>
      <w:r>
        <w:rPr>
          <w:color w:val="231F20"/>
          <w:sz w:val="12"/>
        </w:rPr>
        <w:t>(left-hand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scale)</w:t>
      </w:r>
    </w:p>
    <w:p>
      <w:pPr>
        <w:spacing w:line="247" w:lineRule="auto" w:before="14"/>
        <w:ind w:left="890" w:right="-11" w:hanging="373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change,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months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previous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three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months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2000–07 averages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1"/>
        <w:ind w:left="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2.4</w:t>
      </w:r>
    </w:p>
    <w:p>
      <w:pPr>
        <w:pStyle w:val="BodyText"/>
        <w:rPr>
          <w:sz w:val="14"/>
        </w:rPr>
      </w:pPr>
    </w:p>
    <w:p>
      <w:pPr>
        <w:spacing w:before="104"/>
        <w:ind w:left="3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1.8</w:t>
      </w:r>
    </w:p>
    <w:p>
      <w:pPr>
        <w:pStyle w:val="BodyText"/>
        <w:rPr>
          <w:sz w:val="14"/>
        </w:rPr>
      </w:pPr>
    </w:p>
    <w:p>
      <w:pPr>
        <w:spacing w:before="104"/>
        <w:ind w:left="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spacing w:line="268" w:lineRule="auto"/>
        <w:ind w:left="159" w:right="403"/>
      </w:pPr>
      <w:r>
        <w:rPr/>
        <w:br w:type="column"/>
      </w:r>
      <w:r>
        <w:rPr>
          <w:color w:val="231F20"/>
          <w:w w:val="95"/>
        </w:rPr>
        <w:t>stabilised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 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authorities greater scope to address vulnerabilities in the financial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system.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5" w:equalWidth="0">
            <w:col w:w="313" w:space="40"/>
            <w:col w:w="1542" w:space="39"/>
            <w:col w:w="2117" w:space="40"/>
            <w:col w:w="217" w:space="1016"/>
            <w:col w:w="5525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32"/>
        <w:ind w:left="22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7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38"/>
        <w:ind w:left="24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4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4"/>
        <w:ind w:left="1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17"/>
        <w:ind w:left="207" w:right="11" w:hanging="55"/>
        <w:jc w:val="left"/>
        <w:rPr>
          <w:sz w:val="12"/>
        </w:rPr>
      </w:pPr>
      <w:r>
        <w:rPr>
          <w:color w:val="231F20"/>
          <w:w w:val="90"/>
          <w:sz w:val="12"/>
        </w:rPr>
        <w:t>Total non-farm payroll </w:t>
      </w:r>
      <w:r>
        <w:rPr>
          <w:color w:val="231F20"/>
          <w:sz w:val="12"/>
        </w:rPr>
        <w:t>employment</w:t>
      </w:r>
    </w:p>
    <w:p>
      <w:pPr>
        <w:spacing w:before="1"/>
        <w:ind w:left="207" w:right="0" w:firstLine="0"/>
        <w:jc w:val="left"/>
        <w:rPr>
          <w:sz w:val="12"/>
        </w:rPr>
      </w:pPr>
      <w:r>
        <w:rPr>
          <w:color w:val="231F20"/>
          <w:sz w:val="12"/>
        </w:rPr>
        <w:t>(right-hand scale)</w:t>
      </w:r>
    </w:p>
    <w:p>
      <w:pPr>
        <w:pStyle w:val="BodyText"/>
        <w:spacing w:before="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spacing w:before="37"/>
        <w:ind w:left="15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39"/>
        <w:ind w:left="15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4"/>
        <w:ind w:left="17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483"/>
      </w:pPr>
      <w:r>
        <w:rPr>
          <w:color w:val="231F20"/>
          <w:w w:val="95"/>
        </w:rPr>
        <w:t>Downside risks to Chinese activity remain, however. The </w:t>
      </w:r>
      <w:r>
        <w:rPr>
          <w:color w:val="231F20"/>
          <w:w w:val="90"/>
        </w:rPr>
        <w:t>property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stability. </w:t>
      </w:r>
      <w:r>
        <w:rPr>
          <w:color w:val="231F20"/>
        </w:rPr>
        <w:t>Another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relates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China’s</w:t>
      </w:r>
      <w:r>
        <w:rPr>
          <w:color w:val="231F20"/>
          <w:spacing w:val="-40"/>
        </w:rPr>
        <w:t> </w:t>
      </w:r>
      <w:r>
        <w:rPr>
          <w:color w:val="231F20"/>
        </w:rPr>
        <w:t>continuing</w:t>
      </w:r>
      <w:r>
        <w:rPr>
          <w:color w:val="231F20"/>
          <w:spacing w:val="-40"/>
        </w:rPr>
        <w:t> </w:t>
      </w:r>
      <w:r>
        <w:rPr>
          <w:color w:val="231F20"/>
        </w:rPr>
        <w:t>challenge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rebalancing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indicators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sharper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slowdown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quickly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4" w:equalWidth="0">
            <w:col w:w="353" w:space="548"/>
            <w:col w:w="1278" w:space="1776"/>
            <w:col w:w="353" w:space="1022"/>
            <w:col w:w="5519"/>
          </w:cols>
        </w:sectPr>
      </w:pPr>
    </w:p>
    <w:p>
      <w:pPr>
        <w:spacing w:line="115" w:lineRule="exact" w:before="0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1.5</w:t>
      </w:r>
    </w:p>
    <w:p>
      <w:pPr>
        <w:tabs>
          <w:tab w:pos="1085" w:val="left" w:leader="none"/>
          <w:tab w:pos="1531" w:val="left" w:leader="none"/>
          <w:tab w:pos="1976" w:val="left" w:leader="none"/>
          <w:tab w:pos="2422" w:val="left" w:leader="none"/>
          <w:tab w:pos="2867" w:val="left" w:leader="none"/>
          <w:tab w:pos="3311" w:val="left" w:leader="none"/>
        </w:tabs>
        <w:spacing w:before="78"/>
        <w:ind w:left="17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2000  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line="115" w:lineRule="exact" w:before="0"/>
        <w:ind w:left="17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1.8</w:t>
      </w:r>
    </w:p>
    <w:p>
      <w:pPr>
        <w:pStyle w:val="BodyText"/>
        <w:ind w:left="176"/>
      </w:pPr>
      <w:r>
        <w:rPr/>
        <w:br w:type="column"/>
      </w:r>
      <w:r>
        <w:rPr>
          <w:color w:val="231F20"/>
        </w:rPr>
        <w:t>enough to offset that slowing.</w:t>
      </w:r>
    </w:p>
    <w:p>
      <w:pPr>
        <w:spacing w:after="0"/>
        <w:sectPr>
          <w:type w:val="continuous"/>
          <w:pgSz w:w="11910" w:h="16840"/>
          <w:pgMar w:top="1540" w:bottom="0" w:left="640" w:right="421"/>
          <w:cols w:num="4" w:equalWidth="0">
            <w:col w:w="313" w:space="45"/>
            <w:col w:w="3467" w:space="125"/>
            <w:col w:w="358" w:space="999"/>
            <w:col w:w="5542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Statistics.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measure.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3" w:right="531"/>
      </w:pPr>
      <w:r>
        <w:rPr>
          <w:color w:val="231F20"/>
        </w:rPr>
        <w:t>The growth outlook in other emerging economies has </w:t>
      </w:r>
      <w:r>
        <w:rPr>
          <w:color w:val="231F20"/>
          <w:w w:val="95"/>
        </w:rPr>
        <w:t>weakened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expectations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2.A),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seen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decade.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could indicate weaker medium-term growth prospects than </w:t>
      </w:r>
      <w:r>
        <w:rPr>
          <w:color w:val="231F20"/>
          <w:w w:val="90"/>
        </w:rPr>
        <w:t>previously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anticipated.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influenced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decline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prices,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affect</w:t>
      </w:r>
      <w:r>
        <w:rPr>
          <w:color w:val="231F20"/>
          <w:spacing w:val="-40"/>
        </w:rPr>
        <w:t> </w:t>
      </w:r>
      <w:r>
        <w:rPr>
          <w:color w:val="231F20"/>
        </w:rPr>
        <w:t>oil </w:t>
      </w:r>
      <w:r>
        <w:rPr>
          <w:color w:val="231F20"/>
          <w:w w:val="95"/>
        </w:rPr>
        <w:t>consumers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owners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differently.</w:t>
      </w:r>
    </w:p>
    <w:p>
      <w:pPr>
        <w:pStyle w:val="BodyText"/>
        <w:spacing w:line="268" w:lineRule="auto"/>
        <w:ind w:left="153" w:right="588"/>
      </w:pP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energy-importing</w:t>
      </w:r>
      <w:r>
        <w:rPr>
          <w:color w:val="231F20"/>
          <w:spacing w:val="-40"/>
        </w:rPr>
        <w:t> </w:t>
      </w:r>
      <w:r>
        <w:rPr>
          <w:color w:val="231F20"/>
        </w:rPr>
        <w:t>economies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boosted,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oil-exporting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countries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Russia.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growth rates in emerging economies and commodity exporters (Section</w:t>
      </w:r>
      <w:r>
        <w:rPr>
          <w:color w:val="231F20"/>
          <w:spacing w:val="-41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3269" w:space="2060"/>
            <w:col w:w="5520"/>
          </w:cols>
        </w:sectPr>
      </w:pPr>
    </w:p>
    <w:p>
      <w:pPr>
        <w:spacing w:before="111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2.6 </w:t>
      </w:r>
      <w:r>
        <w:rPr>
          <w:color w:val="A70741"/>
          <w:sz w:val="18"/>
        </w:rPr>
        <w:t>Goods export growth picked up in Q4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Exports of goods and survey indicators</w:t>
      </w:r>
    </w:p>
    <w:p>
      <w:pPr>
        <w:spacing w:line="118" w:lineRule="exact" w:before="153"/>
        <w:ind w:left="209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8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101pt;margin-top:2.362532pt;width:184.8pt;height:142.25pt;mso-position-horizontal-relative:page;mso-position-vertical-relative:paragraph;z-index:15808000" coordorigin="794,47" coordsize="3696,2845">
            <v:rect style="position:absolute;left:798;top:52;width:3686;height:2835" filled="false" stroked="true" strokeweight=".5pt" strokecolor="#231f20">
              <v:stroke dashstyle="solid"/>
            </v:rect>
            <v:shape style="position:absolute;left:974;top:246;width:3335;height:2389" coordorigin="974,246" coordsize="3335,2389" path="m2695,246l2589,362,2480,810,2372,434,2265,371,2159,810,2051,1078,1942,1645,1835,2220,1729,1781,1621,1593,1512,883,1405,1067,1298,685,1190,668,1081,760,974,619,974,998,1081,1155,1190,885,1298,975,1405,1392,1512,1573,1621,1886,1729,2490,1835,2635,1942,2189,2051,1680,2159,1036,2265,914,2372,760,2480,1017,2589,591,2695,760,2802,981,2910,1319,3019,1593,3126,1307,3233,1742,3341,1730,3450,1585,3556,1452,3663,1078,3771,904,3879,998,3985,728,4093,998,4201,1217,4309,1355,4309,852,4201,1066,4093,607,3985,484,3879,571,3771,546,3663,779,3556,883,3450,1220,3341,1312,3233,822,3126,873,3019,1307,2910,967,2802,873,2695,246xe" filled="true" fillcolor="#5894c5" stroked="false">
              <v:path arrowok="t"/>
              <v:fill type="solid"/>
            </v:shape>
            <v:shape style="position:absolute;left:798;top:312;width:3686;height:2575" coordorigin="799,312" coordsize="3686,2575" path="m4370,312l4484,312m4370,568l4484,568m4484,825l4370,825m4370,1082l4484,1082m4370,1339l4484,1339m4370,1597l4484,1597m4370,1854l4484,1854m4370,2111l4484,2111m4370,2366l4484,2366m4370,2624l4484,2624m3986,2774l3986,2887m3555,2774l3555,2887m3126,2774l3126,2887m2696,2774l2696,2887m2265,2774l2265,2887m1836,2774l1836,2887m1405,2774l1405,2887m974,2774l974,2887m799,312l912,312m799,568l912,568m912,825l799,825m799,1082l912,1082m799,1339l912,1339m799,1597l912,1597m799,1854l912,1854m799,2111l912,2111m799,2366l912,2366m799,2624l912,2624e" filled="false" stroked="true" strokeweight=".5pt" strokecolor="#231f20">
              <v:path arrowok="t"/>
              <v:stroke dashstyle="solid"/>
            </v:shape>
            <v:line style="position:absolute" from="3741,1597" to="3629,2004" stroked="true" strokeweight=".5pt" strokecolor="#231f20">
              <v:stroke dashstyle="solid"/>
            </v:line>
            <v:shape style="position:absolute;left:3716;top:1532;width:43;height:85" coordorigin="3716,1533" coordsize="43,85" path="m3759,1533l3716,1606,3758,1617,3759,1533xe" filled="true" fillcolor="#231f20" stroked="false">
              <v:path arrowok="t"/>
              <v:fill type="solid"/>
            </v:shape>
            <v:line style="position:absolute" from="969,1339" to="4298,1339" stroked="true" strokeweight=".5pt" strokecolor="#231f20">
              <v:stroke dashstyle="solid"/>
            </v:line>
            <v:shape style="position:absolute;left:974;top:431;width:3334;height:1789" coordorigin="975,431" coordsize="3334,1789" path="m975,1675l1081,2007,1190,942,1298,1152,1406,1023,1512,1092,1621,1328,1729,1428,1835,2078,1943,2220,2050,2016,2160,1624,2266,1021,2371,431,2481,582,2589,582,2695,449,2802,978,2910,1081,3018,1055,3125,1403,3233,1416,3341,1150,3450,1559,3556,1486,3662,1047,3772,1499,3879,1407,3985,1261,4093,1669,4201,1388,4308,1036e" filled="false" stroked="true" strokeweight="1.0pt" strokecolor="#fcaf17">
              <v:path arrowok="t"/>
              <v:stroke dashstyle="solid"/>
            </v:shape>
            <v:shape style="position:absolute;left:1289;top:458;width:77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survey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115;top:1965;width:107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 goods 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spacing w:before="106"/>
        <w:ind w:left="0" w:right="40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16</w:t>
      </w:r>
    </w:p>
    <w:p>
      <w:pPr>
        <w:spacing w:before="118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spacing w:before="118"/>
        <w:ind w:left="0" w:right="40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6" w:lineRule="exact" w:before="117"/>
        <w:ind w:left="396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62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0" w:lineRule="exact" w:before="0"/>
        <w:ind w:left="39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396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40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18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spacing w:before="117"/>
        <w:ind w:left="0" w:right="40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16</w:t>
      </w:r>
    </w:p>
    <w:p>
      <w:pPr>
        <w:spacing w:before="118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20" w:lineRule="exact" w:before="118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24</w:t>
      </w:r>
    </w:p>
    <w:p>
      <w:pPr>
        <w:tabs>
          <w:tab w:pos="913" w:val="left" w:leader="none"/>
          <w:tab w:pos="1345" w:val="left" w:leader="none"/>
          <w:tab w:pos="1782" w:val="left" w:leader="none"/>
          <w:tab w:pos="2221" w:val="left" w:leader="none"/>
          <w:tab w:pos="2645" w:val="left" w:leader="none"/>
          <w:tab w:pos="3074" w:val="left" w:leader="none"/>
          <w:tab w:pos="3458" w:val="left" w:leader="none"/>
        </w:tabs>
        <w:spacing w:line="120" w:lineRule="exact" w:before="0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Markit/CIPS,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sz w:val="11"/>
        </w:rPr>
        <w:t>match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2000.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 non 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erratics.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3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2"/>
          <w:sz w:val="18"/>
        </w:rPr>
        <w:t> </w:t>
      </w:r>
      <w:r>
        <w:rPr>
          <w:b/>
          <w:color w:val="A70741"/>
          <w:sz w:val="18"/>
        </w:rPr>
        <w:t>2.7</w:t>
      </w:r>
      <w:r>
        <w:rPr>
          <w:b/>
          <w:color w:val="A70741"/>
          <w:spacing w:val="-2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41"/>
          <w:sz w:val="18"/>
        </w:rPr>
        <w:t> </w:t>
      </w:r>
      <w:r>
        <w:rPr>
          <w:color w:val="A70741"/>
          <w:sz w:val="18"/>
        </w:rPr>
        <w:t>current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account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deficit</w:t>
      </w:r>
      <w:r>
        <w:rPr>
          <w:color w:val="A70741"/>
          <w:spacing w:val="-41"/>
          <w:sz w:val="18"/>
        </w:rPr>
        <w:t> </w:t>
      </w:r>
      <w:r>
        <w:rPr>
          <w:color w:val="A70741"/>
          <w:sz w:val="18"/>
        </w:rPr>
        <w:t>equalled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5"/>
          <w:sz w:val="18"/>
        </w:rPr>
        <w:t>its </w:t>
      </w:r>
      <w:r>
        <w:rPr>
          <w:color w:val="A70741"/>
          <w:sz w:val="18"/>
        </w:rPr>
        <w:t>record high in</w:t>
      </w:r>
      <w:r>
        <w:rPr>
          <w:color w:val="A70741"/>
          <w:spacing w:val="-41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current account</w:t>
      </w:r>
    </w:p>
    <w:p>
      <w:pPr>
        <w:spacing w:line="119" w:lineRule="exact" w:before="154"/>
        <w:ind w:left="2479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19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101pt;margin-top:2.454075pt;width:184.8pt;height:142.25pt;mso-position-horizontal-relative:page;mso-position-vertical-relative:paragraph;z-index:15809024" coordorigin="794,49" coordsize="3696,2845">
            <v:rect style="position:absolute;left:1016;top:2272;width:142;height:142" filled="true" fillcolor="#b01c88" stroked="false">
              <v:fill type="solid"/>
            </v:rect>
            <v:rect style="position:absolute;left:1016;top:2456;width:142;height:142" filled="true" fillcolor="#fcaf17" stroked="false">
              <v:fill type="solid"/>
            </v:rect>
            <v:line style="position:absolute" from="2343,2527" to="2485,2527" stroked="true" strokeweight="1pt" strokecolor="#00568b">
              <v:stroke dashstyle="solid"/>
            </v:line>
            <v:rect style="position:absolute;left:2343;top:2272;width:142;height:142" filled="true" fillcolor="#9c8dc3" stroked="false">
              <v:fill type="solid"/>
            </v:rect>
            <v:rect style="position:absolute;left:798;top:54;width:3686;height:2835" filled="false" stroked="true" strokeweight=".5pt" strokecolor="#231f20">
              <v:stroke dashstyle="solid"/>
            </v:rect>
            <v:shape style="position:absolute;left:988;top:290;width:3300;height:1369" coordorigin="989,290" coordsize="3300,1369" path="m1023,403l989,403,989,1000,1023,1000,1023,403xm1109,290l1075,290,1075,1000,1109,1000,1109,290xm1195,559l1160,559,1160,1000,1195,1000,1195,559xm1281,564l1246,564,1246,1000,1281,1000,1281,564xm1367,662l1332,662,1332,1000,1367,1000,1367,662xm1452,658l1418,658,1418,1000,1452,1000,1452,658xm1538,885l1504,885,1504,1000,1538,1000,1538,885xm1624,819l1590,819,1590,1000,1624,1000,1624,819xm1710,732l1676,732,1676,1000,1710,1000,1710,732xm1796,695l1762,695,1762,1000,1796,1000,1796,695xm1882,858l1848,858,1848,1000,1882,1000,1882,858xm1968,819l1933,819,1933,1000,1968,1000,1968,819xm2054,613l2019,613,2019,1000,2054,1000,2054,613xm2139,989l2105,989,2105,1000,2139,1000,2139,989xm2225,931l2191,931,2191,1000,2225,1000,2225,931xm2311,1000l2277,1000,2277,1320,2311,1320,2311,1000xm2397,1000l2363,1000,2363,1245,2397,1245,2397,1000xm2483,1000l2449,1000,2449,1106,2483,1106,2483,1000xm2569,693l2535,693,2535,1000,2569,1000,2569,693xm2655,803l2621,803,2621,1000,2655,1000,2655,803xm2741,728l2706,728,2706,1000,2741,1000,2741,728xm2827,683l2792,683,2792,1000,2827,1000,2827,683xm2914,819l2878,819,2878,1000,2914,1000,2914,819xm2999,733l2965,733,2965,1000,2999,1000,2999,733xm3085,788l3051,788,3051,1000,3085,1000,3085,788xm3171,491l3137,491,3137,1000,3171,1000,3171,491xm3257,802l3223,802,3223,1000,3257,1000,3257,802xm3343,828l3309,828,3309,1000,3343,1000,3343,828xm3429,967l3395,967,3395,1000,3429,1000,3429,967xm3515,1000l3480,1000,3480,1043,3515,1043,3515,1000xm3601,1000l3566,1000,3566,1176,3601,1176,3601,1000xm3687,1000l3652,1000,3652,1114,3687,1114,3687,1000xm3772,1000l3738,1000,3738,1206,3772,1206,3772,1000xm3858,854l3824,854,3824,1000,3858,1000,3858,854xm3944,1000l3910,1000,3910,1385,3944,1385,3944,1000xm4030,1000l3996,1000,3996,1420,4030,1420,4030,1000xm4116,1000l4082,1000,4082,1342,4116,1342,4116,1000xm4202,1000l4167,1000,4167,1433,4202,1433,4202,1000xm4288,1000l4253,1000,4253,1659,4288,1659,4288,1000xe" filled="true" fillcolor="#b01c88" stroked="false">
              <v:path arrowok="t"/>
              <v:fill type="solid"/>
            </v:shape>
            <v:shape style="position:absolute;left:988;top:1000;width:3300;height:1132" coordorigin="989,1000" coordsize="3300,1132" path="m1023,1000l989,1000,989,1717,1023,1717,1023,1000xm1109,1000l1075,1000,1075,1696,1109,1696,1109,1000xm1195,1000l1160,1000,1160,1573,1195,1573,1195,1000xm1281,1000l1246,1000,1246,1486,1281,1486,1281,1000xm1367,1000l1332,1000,1332,1507,1367,1507,1367,1000xm1452,1000l1418,1000,1418,1400,1452,1400,1452,1000xm1538,1000l1504,1000,1504,1586,1538,1586,1538,1000xm1624,1000l1590,1000,1590,1738,1624,1738,1624,1000xm1710,1000l1676,1000,1676,1705,1710,1705,1710,1000xm1796,1000l1762,1000,1762,1625,1796,1625,1796,1000xm1882,1000l1848,1000,1848,1662,1882,1662,1882,1000xm1968,1000l1933,1000,1933,1604,1968,1604,1968,1000xm2054,1000l2019,1000,2019,1815,2054,1815,2054,1000xm2139,1000l2105,1000,2105,1668,2139,1668,2139,1000xm2225,1000l2191,1000,2191,1725,2225,1725,2225,1000xm2311,1320l2277,1320,2277,1900,2311,1900,2311,1320xm2397,1245l2363,1245,2363,1755,2397,1755,2397,1245xm2483,1106l2449,1106,2449,1565,2483,1565,2483,1106xm2569,1000l2535,1000,2535,1361,2569,1361,2569,1000xm2655,1000l2621,1000,2621,1461,2655,1461,2655,1000xm2741,1000l2706,1000,2706,1545,2741,1545,2741,1000xm2827,1000l2792,1000,2792,1473,2827,1473,2827,1000xm2914,1000l2878,1000,2878,1668,2914,1668,2914,1000xm2999,1000l2965,1000,2965,1560,2999,1560,2999,1000xm3085,1000l3051,1000,3051,1333,3085,1333,3085,1000xm3171,1000l3137,1000,3137,1278,3171,1278,3171,1000xm3257,1000l3223,1000,3223,1410,3257,1410,3257,1000xm3343,1000l3309,1000,3309,1369,3343,1369,3343,1000xm3429,1000l3395,1000,3395,1554,3429,1554,3429,1000xm3515,1043l3480,1043,3480,1552,3515,1552,3515,1043xm3601,1176l3566,1176,3566,1600,3601,1600,3601,1176xm3687,1114l3652,1114,3652,1595,3687,1595,3687,1114xm3772,1206l3738,1206,3738,1573,3772,1573,3772,1206xm3858,1000l3824,1000,3824,1292,3858,1292,3858,1000xm3944,1385l3910,1385,3910,2035,3944,2035,3944,1385xm4030,1420l3996,1420,3996,1964,4030,1964,4030,1420xm4116,1342l4082,1342,4082,1893,4116,1893,4116,1342xm4202,1433l4167,1433,4167,1922,4202,1922,4202,1433xm4288,1659l4253,1659,4253,2132,4288,2132,4288,1659xe" filled="true" fillcolor="#fcaf17" stroked="false">
              <v:path arrowok="t"/>
              <v:fill type="solid"/>
            </v:shape>
            <v:shape style="position:absolute;left:988;top:1278;width:3300;height:1139" coordorigin="989,1278" coordsize="3300,1139" path="m1023,1717l989,1717,989,1975,1023,1975,1023,1717xm1109,1696l1075,1696,1075,1874,1109,1874,1109,1696xm1195,1573l1160,1573,1160,1850,1195,1850,1195,1573xm1281,1486l1246,1486,1246,1691,1281,1691,1281,1486xm1367,1507l1332,1507,1332,1733,1367,1733,1367,1507xm1452,1400l1418,1400,1418,1593,1452,1593,1452,1400xm1538,1586l1504,1586,1504,1777,1538,1777,1538,1586xm1624,1738l1590,1738,1590,1979,1624,1979,1624,1738xm1710,1705l1676,1705,1676,1911,1710,1911,1710,1705xm1796,1625l1762,1625,1762,1832,1796,1832,1796,1625xm1882,1662l1848,1662,1848,1866,1882,1866,1882,1662xm1968,1604l1933,1604,1933,1879,1968,1879,1968,1604xm2054,1815l2019,1815,2019,2069,2054,2069,2054,1815xm2139,1668l2105,1668,2105,1907,2139,1907,2139,1668xm2225,1725l2191,1725,2191,1949,2225,1949,2225,1725xm2311,1900l2277,1900,2277,2057,2311,2057,2311,1900xm2397,1755l2363,1755,2363,2003,2397,2003,2397,1755xm2483,1565l2449,1565,2449,1864,2483,1864,2483,1565xm2569,1361l2535,1361,2535,1610,2569,1610,2569,1361xm2655,1461l2621,1461,2621,1674,2655,1674,2655,1461xm2741,1545l2706,1545,2706,1831,2741,1831,2741,1545xm2827,1473l2792,1473,2792,1751,2827,1751,2827,1473xm2914,1668l2878,1668,2878,1971,2914,1971,2914,1668xm2999,1560l2965,1560,2965,1944,2999,1944,2999,1560xm3085,1333l3051,1333,3051,1657,3085,1657,3085,1333xm3171,1278l3137,1278,3137,1561,3171,1561,3171,1278xm3257,1410l3223,1410,3223,1750,3257,1750,3257,1410xm3343,1369l3309,1369,3309,1701,3343,1701,3343,1369xm3429,1554l3395,1554,3395,1857,3429,1857,3429,1554xm3515,1552l3480,1552,3480,1854,3515,1854,3515,1552xm3601,1600l3566,1600,3566,1905,3601,1905,3601,1600xm3687,1595l3652,1595,3652,1948,3687,1948,3687,1595xm3772,1573l3738,1573,3738,1924,3772,1924,3772,1573xm3858,1292l3824,1292,3824,1687,3858,1687,3858,1292xm3944,2035l3910,2035,3910,2417,3944,2417,3944,2035xm4030,1964l3996,1964,3996,2331,4030,2331,4030,1964xm4116,1893l4082,1893,4082,2208,4116,2208,4116,1893xm4202,1922l4167,1922,4167,2288,4202,2288,4202,1922xm4288,2132l4253,2132,4253,2413,4288,2413,4288,2132xe" filled="true" fillcolor="#9c8dc3" stroked="false">
              <v:path arrowok="t"/>
              <v:fill type="solid"/>
            </v:shape>
            <v:shape style="position:absolute;left:962;top:528;width:3522;height:2360" coordorigin="962,529" coordsize="3522,2360" path="m4370,529l4484,529m4370,1001l4484,1001m4370,1472l4484,1472m4370,1944l4484,1944m4370,2415l4484,2415m4055,2775l4055,2889m3025,2775l3025,2889m1994,2775l1994,2889m962,2775l962,2889e" filled="false" stroked="true" strokeweight=".5pt" strokecolor="#231f20">
              <v:path arrowok="t"/>
              <v:stroke dashstyle="solid"/>
            </v:shape>
            <v:shape style="position:absolute;left:1005;top:1051;width:3265;height:1366" coordorigin="1005,1052" coordsize="3265,1366" path="m1005,1376l1091,1164,1177,1409,1263,1254,1350,1394,1436,1250,1522,1662,1607,1797,1693,1642,1779,1526,1865,1722,1951,1697,2037,1681,2123,1896,2209,1879,2295,2057,2381,2003,2466,1865,2552,1303,2638,1476,2724,1558,2810,1434,2896,1788,2982,1677,3068,1444,3154,1052,3239,1551,3325,1528,3411,1824,3497,1854,3583,1906,3669,1948,3755,1925,3841,1541,3927,2417,4012,2331,4098,2208,4184,2287,4270,2413e" filled="false" stroked="true" strokeweight="1pt" strokecolor="#00568b">
              <v:path arrowok="t"/>
              <v:stroke dashstyle="solid"/>
            </v:shape>
            <v:shape style="position:absolute;left:968;top:1000;width:3345;height:2" coordorigin="969,1001" coordsize="3345,0" path="m969,1001l969,1001,4226,1001,4314,1001e" filled="false" stroked="true" strokeweight=".5pt" strokecolor="#231f20">
              <v:path arrowok="t"/>
              <v:stroke dashstyle="solid"/>
            </v:shape>
            <v:shape style="position:absolute;left:798;top:529;width:114;height:1887" coordorigin="799,529" coordsize="114,1887" path="m799,529l912,529m799,1001l912,1001m799,1473l912,1473m799,1945l912,1945m799,2416l912,2416e" filled="false" stroked="true" strokeweight=".5pt" strokecolor="#231f20">
              <v:path arrowok="t"/>
              <v:stroke dashstyle="solid"/>
            </v:shape>
            <v:shape style="position:absolute;left:793;top:49;width:3696;height:28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6"/>
                      </w:rPr>
                    </w:pPr>
                  </w:p>
                  <w:p>
                    <w:pPr>
                      <w:tabs>
                        <w:tab w:pos="1751" w:val="left" w:leader="none"/>
                      </w:tabs>
                      <w:spacing w:before="0"/>
                      <w:ind w:left="39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income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  <w:tab/>
                    </w:r>
                    <w:r>
                      <w:rPr>
                        <w:color w:val="231F20"/>
                        <w:sz w:val="12"/>
                      </w:rPr>
                      <w:t>Current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transfers</w:t>
                    </w:r>
                  </w:p>
                  <w:p>
                    <w:pPr>
                      <w:tabs>
                        <w:tab w:pos="1751" w:val="left" w:leader="none"/>
                      </w:tabs>
                      <w:spacing w:before="44"/>
                      <w:ind w:left="39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Trade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balance</w:t>
                      <w:tab/>
                    </w:r>
                    <w:r>
                      <w:rPr>
                        <w:color w:val="231F20"/>
                        <w:sz w:val="12"/>
                      </w:rPr>
                      <w:t>Current account</w:t>
                    </w:r>
                    <w:r>
                      <w:rPr>
                        <w:color w:val="231F20"/>
                        <w:spacing w:val="-2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0" w:right="45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0" w:right="45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0" w:right="45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5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353" w:val="left" w:leader="none"/>
          <w:tab w:pos="2384" w:val="left" w:leader="none"/>
          <w:tab w:pos="3415" w:val="left" w:leader="none"/>
        </w:tabs>
        <w:spacing w:line="125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08</w:t>
        <w:tab/>
        <w:t>11</w:t>
        <w:tab/>
        <w:t>14</w:t>
      </w:r>
    </w:p>
    <w:p>
      <w:pPr>
        <w:spacing w:before="12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Includes compensation of employees.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4" w:lineRule="auto" w:before="80"/>
        <w:ind w:left="153" w:right="440" w:firstLine="0"/>
        <w:jc w:val="left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2.8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income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weighed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on national gross disposable income growth </w:t>
      </w: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measure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gross </w:t>
      </w:r>
      <w:r>
        <w:rPr>
          <w:color w:val="231F20"/>
          <w:sz w:val="16"/>
        </w:rPr>
        <w:t>national disposable</w:t>
      </w:r>
      <w:r>
        <w:rPr>
          <w:color w:val="231F20"/>
          <w:spacing w:val="-32"/>
          <w:sz w:val="16"/>
        </w:rPr>
        <w:t> </w:t>
      </w:r>
      <w:r>
        <w:rPr>
          <w:color w:val="231F20"/>
          <w:sz w:val="16"/>
        </w:rPr>
        <w:t>income</w:t>
      </w:r>
    </w:p>
    <w:p>
      <w:pPr>
        <w:spacing w:before="95"/>
        <w:ind w:left="3002" w:right="0" w:firstLine="0"/>
        <w:jc w:val="left"/>
        <w:rPr>
          <w:sz w:val="12"/>
        </w:rPr>
      </w:pPr>
      <w:r>
        <w:rPr/>
        <w:pict>
          <v:group style="position:absolute;margin-left:39.685101pt;margin-top:12.990596pt;width:184.8pt;height:142.25pt;mso-position-horizontal-relative:page;mso-position-vertical-relative:paragraph;z-index:-20914688" coordorigin="794,260" coordsize="3696,2845">
            <v:rect style="position:absolute;left:1028;top:2065;width:142;height:142" filled="true" fillcolor="#7d8fc8" stroked="false">
              <v:fill type="solid"/>
            </v:rect>
            <v:rect style="position:absolute;left:1028;top:2453;width:142;height:142" filled="true" fillcolor="#5a913a" stroked="false">
              <v:fill type="solid"/>
            </v:rect>
            <v:rect style="position:absolute;left:1028;top:2253;width:142;height:142" filled="true" fillcolor="#fcaf17" stroked="false">
              <v:fill type="solid"/>
            </v:rect>
            <v:line style="position:absolute" from="1029,2713" to="1170,2713" stroked="true" strokeweight="1pt" strokecolor="#00568b">
              <v:stroke dashstyle="solid"/>
            </v:line>
            <v:rect style="position:absolute;left:798;top:264;width:3686;height:2835" filled="false" stroked="true" strokeweight=".5pt" strokecolor="#231f20">
              <v:stroke dashstyle="solid"/>
            </v:rect>
            <v:shape style="position:absolute;left:969;top:965;width:3348;height:1531" coordorigin="970,965" coordsize="3348,1531" path="m998,1033l970,1033,970,1682,998,1682,998,1033xm1056,965l1028,965,1028,1682,1056,1682,1056,965xm1112,1155l1084,1155,1084,1682,1112,1682,1112,1155xm1170,1317l1142,1317,1142,1682,1170,1682,1170,1317xm1227,1306l1198,1306,1198,1682,1227,1682,1227,1306xm1284,1301l1256,1301,1256,1682,1284,1682,1284,1301xm1341,1284l1313,1284,1313,1682,1341,1682,1341,1284xm1399,1279l1370,1279,1370,1682,1399,1682,1399,1279xm1456,1379l1428,1379,1428,1682,1456,1682,1456,1379xm1513,1376l1485,1376,1485,1682,1513,1682,1513,1376xm1571,1325l1542,1325,1542,1682,1571,1682,1571,1325xm1627,1241l1599,1241,1599,1682,1627,1682,1627,1241xm1685,1168l1657,1168,1657,1682,1685,1682,1685,1168xm1743,1084l1714,1084,1714,1682,1743,1682,1743,1084xm1799,1036l1771,1036,1771,1682,1799,1682,1799,1036xm1857,1025l1829,1025,1829,1682,1857,1682,1857,1025xm1913,1119l1885,1119,1885,1682,1913,1682,1913,1119xm1971,1276l1943,1276,1943,1682,1971,1682,1971,1276xm2029,1436l2001,1436,2001,1682,2029,1682,2029,1436xm2085,1522l2057,1522,2057,1682,2085,1682,2085,1522xm2143,1466l2115,1466,2115,1682,2143,1682,2143,1466xm2200,1368l2171,1368,2171,1682,2200,1682,2200,1368xm2257,1238l2229,1238,2229,1682,2257,1682,2257,1238xm2315,1111l2287,1111,2287,1682,2315,1682,2315,1111xm2372,1128l2343,1128,2343,1682,2372,1682,2372,1128xm2429,1211l2401,1211,2401,1682,2429,1682,2429,1211xm2486,1320l2458,1320,2458,1682,2486,1682,2486,1320xm2544,1403l2515,1403,2515,1682,2544,1682,2544,1403xm2601,1379l2573,1379,2573,1682,2601,1682,2601,1379xm2658,1366l2630,1366,2630,1682,2658,1682,2658,1366xm2716,1268l2687,1268,2687,1682,2716,1682,2716,1268xm2772,1306l2744,1306,2744,1682,2772,1682,2772,1306xm2830,1374l2802,1374,2802,1682,2830,1682,2830,1374xm2888,1490l2859,1490,2859,1682,2888,1682,2888,1490xm2944,1682l2916,1682,2916,1836,2944,1836,2944,1682xm3002,1682l2973,1682,2973,2201,3002,2201,3002,1682xm3058,1682l3030,1682,3030,2471,3058,2471,3058,1682xm3116,1682l3088,1682,3088,2496,3116,2496,3116,1682xm3174,1682l3145,1682,3145,2244,3174,2244,3174,1682xm3230,1682l3202,1682,3202,1890,3230,1890,3230,1682xm3288,1563l3260,1563,3260,1682,3288,1682,3288,1563xm3345,1387l3316,1387,3316,1682,3345,1682,3345,1387xm3402,1333l3374,1333,3374,1682,3402,1682,3402,1333xm3460,1382l3432,1382,3432,1682,3460,1682,3460,1382xm3517,1376l3488,1376,3488,1682,3517,1682,3517,1376xm3574,1482l3546,1482,3546,1682,3574,1682,3574,1482xm3631,1471l3603,1471,3603,1682,3631,1682,3631,1471xm3689,1476l3660,1476,3660,1682,3689,1682,3689,1476xm3746,1544l3718,1544,3718,1682,3746,1682,3746,1544xm3803,1601l3774,1601,3774,1682,3803,1682,3803,1601xm3861,1579l3832,1579,3832,1682,3861,1682,3861,1579xm3917,1625l3889,1625,3889,1682,3917,1682,3917,1625xm3975,1552l3946,1552,3946,1682,3975,1682,3975,1552xm4031,1430l4003,1430,4003,1682,4031,1682,4031,1430xm4089,1447l4061,1447,4061,1682,4089,1682,4089,1447xm4147,1336l4118,1336,4118,1682,4147,1682,4147,1336xm4203,1330l4175,1330,4175,1682,4203,1682,4203,1330xm4261,1314l4233,1314,4233,1682,4261,1682,4261,1314xm4318,1298l4289,1298,4289,1682,4318,1682,4318,1298xe" filled="true" fillcolor="#fcaf17" stroked="false">
              <v:path arrowok="t"/>
              <v:fill type="solid"/>
            </v:shape>
            <v:shape style="position:absolute;left:969;top:913;width:3348;height:1915" coordorigin="970,914" coordsize="3348,1915" path="m998,914l970,914,970,1033,998,1033,998,914xm1056,1682l1028,1682,1028,1685,1056,1685,1056,1682xm1112,984l1084,984,1084,1155,1112,1155,1112,984xm1170,1271l1142,1271,1142,1317,1170,1317,1170,1271xm1227,1198l1198,1198,1198,1306,1227,1306,1227,1198xm1284,1179l1256,1179,1256,1301,1284,1301,1284,1179xm1341,1187l1313,1187,1313,1284,1341,1284,1341,1187xm1399,1214l1370,1214,1370,1279,1399,1279,1399,1214xm1456,1339l1428,1339,1428,1379,1456,1379,1456,1339xm1513,1682l1485,1682,1485,1685,1513,1685,1513,1682xm1571,1263l1542,1263,1542,1325,1571,1325,1571,1263xm1627,1076l1599,1076,1599,1241,1627,1241,1627,1076xm1685,1052l1657,1052,1657,1168,1685,1168,1685,1052xm1743,1049l1714,1049,1714,1084,1743,1084,1743,1049xm1799,1682l1771,1682,1771,1833,1799,1833,1799,1682xm1857,1017l1829,1017,1829,1025,1857,1025,1857,1017xm1913,1682l1885,1682,1885,1733,1913,1733,1913,1682xm1971,1187l1943,1187,1943,1276,1971,1276,1971,1187xm2029,1409l2001,1409,2001,1436,2029,1436,2029,1409xm2085,1474l2057,1474,2057,1522,2085,1522,2085,1474xm2143,1366l2115,1366,2115,1466,2143,1466,2143,1366xm2200,1168l2171,1168,2171,1368,2200,1368,2200,1168xm2257,1138l2229,1138,2229,1238,2257,1238,2257,1138xm2315,1682l2287,1682,2287,1771,2315,1771,2315,1682xm2372,1682l2343,1682,2343,1812,2372,1812,2372,1682xm2429,1682l2401,1682,2401,1904,2429,1904,2429,1682xm2486,1682l2458,1682,2458,1825,2486,1825,2486,1682xm2544,1682l2515,1682,2515,1855,2544,1855,2544,1682xm2601,1682l2573,1682,2573,1712,2601,1712,2601,1682xm2658,1682l2630,1682,2630,1709,2658,1709,2658,1682xm2716,1260l2687,1260,2687,1268,2716,1268,2716,1260xm2772,1682l2744,1682,2744,1701,2772,1701,2772,1682xm2830,1328l2802,1328,2802,1374,2830,1374,2830,1328xm2888,1682l2859,1682,2859,1877,2888,1877,2888,1682xm2944,1836l2916,1836,2916,1890,2944,1890,2944,1836xm3002,2201l2973,2201,2973,2417,3002,2417,3002,2201xm3058,2471l3030,2471,3030,2828,3058,2828,3058,2471xm3116,2496l3088,2496,3088,2588,3116,2588,3116,2496xm3174,1552l3145,1552,3145,1682,3174,1682,3174,1552xm3230,1398l3202,1398,3202,1682,3230,1682,3230,1398xm3288,1271l3260,1271,3260,1563,3288,1563,3288,1271xm3345,1117l3316,1117,3316,1387,3345,1387,3345,1117xm3402,1682l3374,1682,3374,1787,3402,1787,3402,1682xm3460,1682l3432,1682,3432,1741,3460,1741,3460,1682xm3517,1682l3488,1682,3488,1741,3517,1741,3517,1682xm3574,1368l3546,1368,3546,1482,3574,1482,3574,1368xm3631,1682l3603,1682,3603,1693,3631,1693,3631,1682xm3689,1682l3660,1682,3660,1706,3689,1706,3689,1682xm3746,1682l3718,1682,3718,1777,3746,1777,3746,1682xm3803,1682l3774,1682,3774,2020,3803,2020,3803,1682xm3861,1682l3832,1682,3832,1887,3861,1887,3861,1682xm3917,1682l3889,1682,3889,1868,3917,1868,3917,1682xm3975,1682l3946,1682,3946,1855,3975,1855,3975,1682xm4031,1374l4003,1374,4003,1430,4031,1430,4031,1374xm4089,1682l4061,1682,4061,1863,4089,1863,4089,1682xm4147,1682l4118,1682,4118,1887,4147,1887,4147,1682xm4203,1682l4175,1682,4175,1755,4203,1755,4203,1682xm4261,1682l4233,1682,4233,2025,4261,2025,4261,1682xm4318,1682l4289,1682,4289,1806,4318,1806,4318,1682xe" filled="true" fillcolor="#5a913a" stroked="false">
              <v:path arrowok="t"/>
              <v:fill type="solid"/>
            </v:shape>
            <v:shape style="position:absolute;left:969;top:705;width:3348;height:2204" coordorigin="970,706" coordsize="3348,2204" path="m998,749l970,749,970,914,998,914,998,749xm1056,784l1028,784,1028,965,1056,965,1056,784xm1112,706l1084,706,1084,984,1112,984,1112,706xm1170,992l1142,992,1142,1271,1170,1271,1170,992xm1216,1187l1209,1187,1209,1198,1216,1198,1216,1187xm1284,968l1256,968,1256,1179,1284,1179,1284,968xm1341,1682l1313,1682,1313,1717,1341,1717,1341,1682xm1399,968l1370,968,1370,1214,1399,1214,1399,968xm1456,914l1428,914,1428,1339,1456,1339,1456,914xm1513,1165l1485,1165,1485,1376,1513,1376,1513,1165xm1571,903l1542,903,1542,1263,1571,1263,1571,903xm1627,957l1599,957,1599,1076,1627,1076,1627,957xm1685,925l1657,925,1657,1052,1685,1052,1685,925xm1743,854l1714,854,1714,1049,1743,1049,1743,854xm1799,938l1771,938,1771,1036,1799,1036,1799,938xm1857,887l1829,887,1829,1017,1857,1017,1857,887xm1913,1044l1885,1044,1885,1119,1913,1119,1913,1044xm1971,1028l1943,1028,1943,1187,1971,1187,1971,1028xm2029,1236l2001,1236,2001,1409,2029,1409,2029,1236xm2085,1371l2057,1371,2057,1474,2085,1474,2085,1371xm2143,1241l2115,1241,2115,1366,2143,1366,2143,1241xm2200,1055l2171,1055,2171,1168,2200,1168,2200,1055xm2257,1103l2229,1103,2229,1138,2257,1138,2257,1103xm2315,1036l2287,1036,2287,1111,2315,1111,2315,1036xm2372,1025l2343,1025,2343,1128,2372,1128,2372,1025xm2429,1904l2401,1904,2401,1920,2429,1920,2429,1904xm2486,1249l2458,1249,2458,1320,2486,1320,2486,1249xm2544,1855l2515,1855,2515,1871,2544,1871,2544,1855xm2601,1311l2573,1311,2573,1379,2601,1379,2601,1311xm2658,1709l2630,1709,2630,1739,2658,1739,2658,1709xm2716,1238l2687,1238,2687,1260,2716,1260,2716,1238xm2772,1209l2744,1209,2744,1306,2772,1306,2772,1209xm2830,1682l2802,1682,2802,1687,2830,1687,2830,1682xm2888,1877l2859,1877,2859,1960,2888,1960,2888,1877xm2944,1890l2916,1890,2916,2028,2944,2028,2944,1890xm3002,2417l2973,2417,2973,2653,3002,2653,3002,2417xm3049,2828l3040,2828,3040,2910,3049,2910,3049,2828xm3116,1625l3088,1625,3088,1682,3116,1682,3116,1625xm3174,1463l3145,1463,3145,1552,3174,1552,3174,1463xm3230,1198l3202,1198,3202,1398,3230,1398,3230,1198xm3288,1682l3260,1682,3260,1704,3288,1704,3288,1682xm3345,1682l3316,1682,3316,1774,3345,1774,3345,1682xm3402,1787l3374,1787,3374,2058,3402,2058,3402,1787xm3460,1741l3432,1741,3432,2058,3460,2058,3460,1741xm3517,1741l3488,1741,3488,1858,3517,1858,3517,1741xm3574,1682l3546,1682,3546,1947,3574,1947,3574,1682xm3631,1693l3603,1693,3603,1887,3631,1887,3631,1693xm3689,1706l3660,1706,3660,1904,3689,1904,3689,1706xm3746,1777l3718,1777,3718,1969,3746,1969,3746,1777xm3803,2020l3774,2020,3774,2133,3803,2133,3803,2020xm3861,1541l3832,1541,3832,1579,3861,1579,3861,1541xm3917,1603l3889,1603,3889,1625,3917,1625,3917,1603xm3975,1855l3946,1855,3946,1998,3975,1998,3975,1855xm4031,1268l4003,1268,4003,1374,4031,1374,4031,1268xm4089,1863l4061,1863,4061,1914,4089,1914,4089,1863xm4147,1317l4118,1317,4118,1336,4147,1336,4147,1317xm4203,1255l4175,1255,4175,1330,4203,1330,4203,1255xm4261,2025l4233,2025,4233,2052,4261,2052,4261,2025xm4318,1249l4289,1249,4289,1298,4318,1298,4318,1249xe" filled="true" fillcolor="#7d8fc8" stroked="false">
              <v:path arrowok="t"/>
              <v:fill type="solid"/>
            </v:shape>
            <v:shape style="position:absolute;left:4370;top:973;width:114;height:708" coordorigin="4370,973" coordsize="114,708" path="m4370,973l4484,973m4370,1681l4484,1681e" filled="false" stroked="true" strokeweight=".5pt" strokecolor="#231f20">
              <v:path arrowok="t"/>
              <v:stroke dashstyle="solid"/>
            </v:shape>
            <v:line style="position:absolute" from="969,1682" to="4314,1682" stroked="true" strokeweight=".5pt" strokecolor="#231f20">
              <v:stroke dashstyle="solid"/>
            </v:line>
            <v:shape style="position:absolute;left:974;top:2387;width:3510;height:712" coordorigin="974,2388" coordsize="3510,712" path="m4370,2388l4484,2388m4181,2986l4181,3099m3721,2986l3721,3099m3264,2986l3264,3099m2807,2986l2807,3099m2348,2986l2348,3099m1891,2986l1891,3099m1432,2986l1432,3099m974,2986l974,3099e" filled="false" stroked="true" strokeweight=".5pt" strokecolor="#231f20">
              <v:path arrowok="t"/>
              <v:stroke dashstyle="solid"/>
            </v:shape>
            <v:shape style="position:absolute;left:984;top:707;width:3320;height:2204" coordorigin="984,707" coordsize="3320,2204" path="m984,748l1042,788,1099,707,1155,994,1213,1188,1270,969,1328,1224,1386,967,1441,915,1499,1167,1556,905,1614,956,1672,923,1727,856,1785,1091,1843,886,1900,1099,1958,1029,2014,1234,2071,1372,2129,1240,2187,1053,2244,1105,2300,1126,2358,1159,2415,1451,2473,1394,2528,1594,2586,1340,2644,1424,2701,1237,2759,1229,2815,1334,2872,1767,2930,2027,2988,2651,3045,2911,3101,2532,3159,2027,3216,1407,3274,1291,3332,1210,3387,1710,3445,1756,3502,1553,3560,1635,3618,1678,3673,1699,3731,1832,3789,2054,3846,1748,3904,1789,3960,1870,4017,1267,4075,1681,4133,1524,4190,1326,4246,1683,4303,1372e" filled="false" stroked="true" strokeweight="1pt" strokecolor="#00568b">
              <v:path arrowok="t"/>
              <v:stroke dashstyle="solid"/>
            </v:shape>
            <v:shape style="position:absolute;left:798;top:973;width:114;height:1415" coordorigin="799,973" coordsize="114,1415" path="m799,973l912,973m799,1681l912,1681m799,2388l912,2388e" filled="false" stroked="true" strokeweight=".5pt" strokecolor="#231f20">
              <v:path arrowok="t"/>
              <v:stroke dashstyle="solid"/>
            </v:shape>
            <v:shape style="position:absolute;left:793;top:259;width:3696;height:28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6"/>
                      </w:rPr>
                    </w:pPr>
                  </w:p>
                  <w:p>
                    <w:pPr>
                      <w:spacing w:line="300" w:lineRule="auto" w:before="0"/>
                      <w:ind w:left="417" w:right="209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Relative price effects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Real GDP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49" w:lineRule="exact" w:before="0"/>
                      <w:ind w:left="41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Net overseas income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65"/>
                      <w:ind w:left="41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Real gross national</w:t>
                    </w:r>
                  </w:p>
                  <w:p>
                    <w:pPr>
                      <w:spacing w:before="5"/>
                      <w:ind w:left="47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disposable income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10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1"/>
        <w:ind w:left="0" w:right="4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44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41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45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4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23" w:lineRule="exact"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Heading5"/>
        <w:spacing w:before="3"/>
      </w:pPr>
      <w:r>
        <w:rPr/>
        <w:br w:type="column"/>
      </w:r>
      <w:r>
        <w:rPr>
          <w:color w:val="A70741"/>
        </w:rPr>
        <w:t>UK trade and the current account</w:t>
      </w:r>
    </w:p>
    <w:p>
      <w:pPr>
        <w:pStyle w:val="BodyText"/>
        <w:spacing w:line="268" w:lineRule="auto" w:before="23"/>
        <w:ind w:left="153" w:right="358"/>
      </w:pP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2.B). That is likely to reflect muted global demand growth, the </w:t>
      </w:r>
      <w:r>
        <w:rPr>
          <w:color w:val="231F20"/>
          <w:w w:val="90"/>
        </w:rPr>
        <w:t>continuing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and, </w:t>
      </w:r>
      <w:r>
        <w:rPr>
          <w:color w:val="231F20"/>
          <w:w w:val="95"/>
        </w:rPr>
        <w:t>since 2013, the appreciation of sterling. Import growth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solid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detracted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overall 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line="268" w:lineRule="auto" w:before="210"/>
        <w:ind w:left="153" w:right="244"/>
      </w:pP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 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volatility: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quarter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2.6).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excluding </w:t>
      </w:r>
      <w:r>
        <w:rPr>
          <w:color w:val="231F20"/>
        </w:rPr>
        <w:t>erratic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precious</w:t>
      </w:r>
      <w:r>
        <w:rPr>
          <w:color w:val="231F20"/>
          <w:spacing w:val="-45"/>
        </w:rPr>
        <w:t> </w:t>
      </w:r>
      <w:r>
        <w:rPr>
          <w:color w:val="231F20"/>
        </w:rPr>
        <w:t>metals</w:t>
      </w:r>
      <w:r>
        <w:rPr>
          <w:color w:val="231F20"/>
          <w:spacing w:val="-46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modest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recovers.</w:t>
      </w:r>
    </w:p>
    <w:p>
      <w:pPr>
        <w:pStyle w:val="BodyText"/>
        <w:spacing w:line="268" w:lineRule="auto" w:before="209"/>
        <w:ind w:left="153" w:right="308"/>
        <w:jc w:val="both"/>
      </w:pPr>
      <w:r>
        <w:rPr>
          <w:color w:val="231F20"/>
          <w:w w:val="90"/>
        </w:rPr>
        <w:t>Although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 account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equalling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record</w:t>
      </w:r>
      <w:r>
        <w:rPr>
          <w:color w:val="231F20"/>
          <w:spacing w:val="-31"/>
        </w:rPr>
        <w:t> </w:t>
      </w:r>
      <w:r>
        <w:rPr>
          <w:color w:val="231F20"/>
        </w:rPr>
        <w:t>high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6%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nominal</w:t>
      </w:r>
      <w:r>
        <w:rPr>
          <w:color w:val="231F20"/>
          <w:spacing w:val="-31"/>
        </w:rPr>
        <w:t> </w:t>
      </w:r>
      <w:r>
        <w:rPr>
          <w:color w:val="231F20"/>
        </w:rPr>
        <w:t>GDP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2014</w:t>
      </w:r>
      <w:r>
        <w:rPr>
          <w:color w:val="231F20"/>
          <w:spacing w:val="-31"/>
        </w:rPr>
        <w:t> </w:t>
      </w:r>
      <w:r>
        <w:rPr>
          <w:color w:val="231F20"/>
        </w:rPr>
        <w:t>Q3</w:t>
      </w:r>
      <w:r>
        <w:rPr>
          <w:color w:val="231F20"/>
          <w:spacing w:val="-31"/>
        </w:rPr>
        <w:t> </w:t>
      </w:r>
      <w:r>
        <w:rPr>
          <w:color w:val="231F20"/>
        </w:rPr>
        <w:t>(Chart</w:t>
      </w:r>
      <w:r>
        <w:rPr>
          <w:color w:val="231F20"/>
          <w:spacing w:val="-29"/>
        </w:rPr>
        <w:t> </w:t>
      </w:r>
      <w:r>
        <w:rPr>
          <w:color w:val="231F20"/>
        </w:rPr>
        <w:t>2.7).</w:t>
      </w:r>
    </w:p>
    <w:p>
      <w:pPr>
        <w:pStyle w:val="BodyText"/>
        <w:spacing w:line="268" w:lineRule="auto"/>
        <w:ind w:left="153" w:right="846"/>
      </w:pP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balance.</w:t>
      </w:r>
      <w:r>
        <w:rPr>
          <w:color w:val="231F20"/>
          <w:spacing w:val="-28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discussed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pages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22–23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7"/>
          <w:w w:val="95"/>
        </w:rPr>
        <w:t> </w:t>
      </w:r>
      <w:r>
        <w:rPr>
          <w:rFonts w:ascii="Georgia" w:hAnsi="Georgia"/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268" w:lineRule="auto"/>
        <w:ind w:left="153" w:right="290"/>
      </w:pPr>
      <w:r>
        <w:rPr>
          <w:color w:val="231F20"/>
          <w:w w:val="90"/>
        </w:rPr>
        <w:t>deterioration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earned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 non-financial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abroad.</w:t>
      </w:r>
    </w:p>
    <w:p>
      <w:pPr>
        <w:pStyle w:val="BodyText"/>
        <w:spacing w:line="268" w:lineRule="auto" w:before="209"/>
        <w:ind w:left="153" w:right="262"/>
      </w:pPr>
      <w:r>
        <w:rPr>
          <w:color w:val="231F20"/>
        </w:rPr>
        <w:t>Changes in net investment income will affect the total </w:t>
      </w:r>
      <w:r>
        <w:rPr>
          <w:color w:val="231F20"/>
          <w:w w:val="95"/>
        </w:rPr>
        <w:t>resources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spend.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captured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disposable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income.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comprised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elements: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earned domestically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residents,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GDP;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income, 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investments </w:t>
      </w:r>
      <w:r>
        <w:rPr>
          <w:color w:val="231F20"/>
        </w:rPr>
        <w:t>abroad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current</w:t>
      </w:r>
      <w:r>
        <w:rPr>
          <w:color w:val="231F20"/>
          <w:spacing w:val="-43"/>
        </w:rPr>
        <w:t> </w:t>
      </w:r>
      <w:r>
        <w:rPr>
          <w:color w:val="231F20"/>
        </w:rPr>
        <w:t>transfers;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change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consumer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affordable. Prior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disposable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outpaced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 growth, reflecting increases in net investment income and </w:t>
      </w:r>
      <w:r>
        <w:rPr>
          <w:color w:val="231F20"/>
          <w:w w:val="90"/>
        </w:rPr>
        <w:t>changes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2.8).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detracted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national </w:t>
      </w:r>
      <w:r>
        <w:rPr>
          <w:color w:val="231F20"/>
        </w:rPr>
        <w:t>disposable income</w:t>
      </w:r>
      <w:r>
        <w:rPr>
          <w:color w:val="231F20"/>
          <w:spacing w:val="-39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209"/>
        <w:ind w:left="153" w:right="161"/>
        <w:rPr>
          <w:sz w:val="14"/>
        </w:rPr>
      </w:pP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itself,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decrease </w:t>
      </w:r>
      <w:r>
        <w:rPr>
          <w:color w:val="231F20"/>
          <w:w w:val="95"/>
        </w:rPr>
        <w:t>the United Kingdom’s net international investment position (NIIP), which reflects cumulated current account flows and previous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liabilities.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NIIP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year,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negative</w:t>
      </w:r>
      <w:r>
        <w:rPr>
          <w:color w:val="231F20"/>
          <w:spacing w:val="-44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offset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NIIP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vary,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liabilities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valued.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 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-25%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Q3,</w:t>
      </w:r>
      <w:r>
        <w:rPr>
          <w:color w:val="231F20"/>
          <w:spacing w:val="-39"/>
        </w:rPr>
        <w:t> </w:t>
      </w:r>
      <w:r>
        <w:rPr>
          <w:color w:val="231F20"/>
        </w:rPr>
        <w:t>market-value</w:t>
      </w:r>
      <w:r>
        <w:rPr>
          <w:color w:val="231F20"/>
          <w:spacing w:val="-39"/>
        </w:rPr>
        <w:t> </w:t>
      </w:r>
      <w:r>
        <w:rPr>
          <w:color w:val="231F20"/>
        </w:rPr>
        <w:t>measures</w:t>
      </w:r>
      <w:r>
        <w:rPr>
          <w:color w:val="231F20"/>
          <w:spacing w:val="-39"/>
        </w:rPr>
        <w:t> </w:t>
      </w:r>
      <w:r>
        <w:rPr>
          <w:color w:val="231F20"/>
        </w:rPr>
        <w:t>suggest that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NIIP</w:t>
      </w:r>
      <w:r>
        <w:rPr>
          <w:color w:val="231F20"/>
          <w:spacing w:val="-24"/>
        </w:rPr>
        <w:t> </w:t>
      </w:r>
      <w:r>
        <w:rPr>
          <w:color w:val="231F20"/>
        </w:rPr>
        <w:t>remained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4"/>
        </w:rPr>
        <w:t> </w:t>
      </w:r>
      <w:r>
        <w:rPr>
          <w:color w:val="231F20"/>
        </w:rPr>
        <w:t>over</w:t>
      </w:r>
      <w:r>
        <w:rPr>
          <w:color w:val="231F20"/>
          <w:spacing w:val="-23"/>
        </w:rPr>
        <w:t> </w:t>
      </w:r>
      <w:r>
        <w:rPr>
          <w:color w:val="231F20"/>
        </w:rPr>
        <w:t>20%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GDP.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pgSz w:w="11910" w:h="16840"/>
          <w:pgMar w:header="446" w:footer="0" w:top="1560" w:bottom="280" w:left="640" w:right="421"/>
          <w:cols w:num="2" w:equalWidth="0">
            <w:col w:w="4433" w:space="896"/>
            <w:col w:w="5520"/>
          </w:cols>
        </w:sectPr>
      </w:pPr>
    </w:p>
    <w:p>
      <w:pPr>
        <w:tabs>
          <w:tab w:pos="1250" w:val="left" w:leader="none"/>
          <w:tab w:pos="1707" w:val="left" w:leader="none"/>
          <w:tab w:pos="2167" w:val="left" w:leader="none"/>
          <w:tab w:pos="2624" w:val="left" w:leader="none"/>
          <w:tab w:pos="3076" w:val="left" w:leader="none"/>
          <w:tab w:pos="3540" w:val="left" w:leader="none"/>
        </w:tabs>
        <w:spacing w:before="2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2000   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12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transfers.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consumption </w:t>
      </w:r>
      <w:r>
        <w:rPr>
          <w:color w:val="231F20"/>
          <w:sz w:val="11"/>
        </w:rPr>
        <w:t>expenditure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spacing w:before="9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52.25pt;height:.6pt;mso-position-horizontal-relative:char;mso-position-vertical-relative:line" coordorigin="0,0" coordsize="5045,12">
            <v:line style="position:absolute" from="0,6" to="5044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2"/>
        </w:numPr>
        <w:tabs>
          <w:tab w:pos="367" w:val="left" w:leader="none"/>
        </w:tabs>
        <w:spacing w:line="235" w:lineRule="auto" w:before="58" w:after="0"/>
        <w:ind w:left="366" w:right="36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discussion,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18–19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0"/>
          <w:w w:val="95"/>
          <w:sz w:val="14"/>
        </w:rPr>
        <w:t> </w:t>
      </w:r>
      <w:r>
        <w:rPr>
          <w:rFonts w:ascii="Georgia" w:hAnsi="Georgia"/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;</w:t>
      </w:r>
      <w:hyperlink r:id="rId36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www.bankofengland.co.uk/publications/Documents/inflationreport/2014/ir14nov.pdf,</w:t>
        </w:r>
      </w:hyperlink>
      <w:r>
        <w:rPr>
          <w:color w:val="231F20"/>
          <w:w w:val="85"/>
          <w:sz w:val="14"/>
        </w:rPr>
        <w:t> </w:t>
      </w:r>
      <w:r>
        <w:rPr>
          <w:color w:val="231F20"/>
          <w:w w:val="95"/>
          <w:sz w:val="14"/>
        </w:rPr>
        <w:t>and pages 29–31 of the December 2014 </w:t>
      </w:r>
      <w:r>
        <w:rPr>
          <w:rFonts w:ascii="Georgia" w:hAnsi="Georgia"/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;</w:t>
      </w:r>
      <w:hyperlink r:id="rId35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90"/>
            <w:sz w:val="14"/>
          </w:rPr>
          <w:t>www.bankofengland.co.uk/publications/Documents/fsr/2014/fsrfull1412.pdf.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2" w:equalWidth="0">
            <w:col w:w="4336" w:space="994"/>
            <w:col w:w="551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1"/>
        </w:rPr>
      </w:pPr>
      <w:bookmarkStart w:name="3 Output and supply" w:id="36"/>
      <w:bookmarkEnd w:id="36"/>
      <w:r>
        <w:rPr/>
      </w:r>
      <w:bookmarkStart w:name="3.1 Recent developments in output" w:id="37"/>
      <w:bookmarkEnd w:id="37"/>
      <w:r>
        <w:rPr/>
      </w:r>
      <w:bookmarkStart w:name="3.1 Recent developments in output" w:id="38"/>
      <w:bookmarkEnd w:id="38"/>
      <w:r>
        <w:rPr>
          <w:color w:val="231F20"/>
        </w:rPr>
        <w:t>O</w:t>
      </w:r>
      <w:r>
        <w:rPr>
          <w:color w:val="231F20"/>
        </w:rPr>
        <w:t>utput and</w:t>
      </w:r>
      <w:r>
        <w:rPr>
          <w:color w:val="231F20"/>
          <w:spacing w:val="-130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4672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633"/>
      </w:pPr>
      <w:r>
        <w:rPr>
          <w:color w:val="A70741"/>
          <w:w w:val="95"/>
        </w:rPr>
        <w:t>Output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slowed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slightly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2014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Q4.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Unemployment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fell,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broadly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line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with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expectations at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time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previous</w:t>
      </w:r>
      <w:r>
        <w:rPr>
          <w:color w:val="A70741"/>
          <w:spacing w:val="-46"/>
          <w:w w:val="95"/>
        </w:rPr>
        <w:t> </w:t>
      </w:r>
      <w:r>
        <w:rPr>
          <w:i/>
          <w:color w:val="A70741"/>
          <w:w w:val="95"/>
        </w:rPr>
        <w:t>Report</w:t>
      </w:r>
      <w:r>
        <w:rPr>
          <w:color w:val="A70741"/>
          <w:w w:val="95"/>
        </w:rPr>
        <w:t>,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both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participation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employment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were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lower than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expected.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Average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hours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nevertheless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continued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rise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indicators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labour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demand remained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strong.</w:t>
      </w:r>
      <w:r>
        <w:rPr>
          <w:color w:val="A70741"/>
          <w:spacing w:val="-32"/>
          <w:w w:val="95"/>
        </w:rPr>
        <w:t> </w:t>
      </w:r>
      <w:r>
        <w:rPr>
          <w:color w:val="A70741"/>
          <w:w w:val="95"/>
        </w:rPr>
        <w:t>Overall,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margin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slack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economy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appears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narrowed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further. </w:t>
      </w:r>
      <w:r>
        <w:rPr>
          <w:color w:val="A70741"/>
        </w:rPr>
        <w:t>Four-quarter</w:t>
      </w:r>
      <w:r>
        <w:rPr>
          <w:color w:val="A70741"/>
          <w:spacing w:val="-38"/>
        </w:rPr>
        <w:t> </w:t>
      </w:r>
      <w:r>
        <w:rPr>
          <w:color w:val="A70741"/>
        </w:rPr>
        <w:t>hourly</w:t>
      </w:r>
      <w:r>
        <w:rPr>
          <w:color w:val="A70741"/>
          <w:spacing w:val="-37"/>
        </w:rPr>
        <w:t> </w:t>
      </w:r>
      <w:r>
        <w:rPr>
          <w:color w:val="A70741"/>
        </w:rPr>
        <w:t>productivity</w:t>
      </w:r>
      <w:r>
        <w:rPr>
          <w:color w:val="A70741"/>
          <w:spacing w:val="-37"/>
        </w:rPr>
        <w:t> </w:t>
      </w:r>
      <w:r>
        <w:rPr>
          <w:color w:val="A70741"/>
        </w:rPr>
        <w:t>growth</w:t>
      </w:r>
      <w:r>
        <w:rPr>
          <w:color w:val="A70741"/>
          <w:spacing w:val="-37"/>
        </w:rPr>
        <w:t> </w:t>
      </w:r>
      <w:r>
        <w:rPr>
          <w:color w:val="A70741"/>
        </w:rPr>
        <w:t>turned</w:t>
      </w:r>
      <w:r>
        <w:rPr>
          <w:color w:val="A70741"/>
          <w:spacing w:val="-37"/>
        </w:rPr>
        <w:t> </w:t>
      </w:r>
      <w:r>
        <w:rPr>
          <w:color w:val="A70741"/>
        </w:rPr>
        <w:t>moderately</w:t>
      </w:r>
      <w:r>
        <w:rPr>
          <w:color w:val="A70741"/>
          <w:spacing w:val="-37"/>
        </w:rPr>
        <w:t> </w:t>
      </w:r>
      <w:r>
        <w:rPr>
          <w:color w:val="A70741"/>
        </w:rPr>
        <w:t>positive</w:t>
      </w:r>
      <w:r>
        <w:rPr>
          <w:color w:val="A70741"/>
          <w:spacing w:val="-37"/>
        </w:rPr>
        <w:t> </w:t>
      </w:r>
      <w:r>
        <w:rPr>
          <w:color w:val="A70741"/>
        </w:rPr>
        <w:t>in</w:t>
      </w:r>
      <w:r>
        <w:rPr>
          <w:color w:val="A70741"/>
          <w:spacing w:val="-38"/>
        </w:rPr>
        <w:t> </w:t>
      </w:r>
      <w:r>
        <w:rPr>
          <w:color w:val="A70741"/>
        </w:rPr>
        <w:t>Q3.</w:t>
      </w:r>
    </w:p>
    <w:p>
      <w:pPr>
        <w:pStyle w:val="BodyText"/>
      </w:pPr>
    </w:p>
    <w:p>
      <w:pPr>
        <w:spacing w:after="0"/>
        <w:sectPr>
          <w:headerReference w:type="even" r:id="rId46"/>
          <w:headerReference w:type="default" r:id="rId47"/>
          <w:pgSz w:w="11910" w:h="16840"/>
          <w:pgMar w:header="425" w:footer="0" w:top="620" w:bottom="280" w:left="640" w:right="421"/>
          <w:pgNumType w:start="22"/>
        </w:sect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11584" from="39.685001pt,-4.655300pt" to="289.134001pt,-4.655300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3.A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858" w:val="left" w:leader="none"/>
        </w:tabs>
        <w:spacing w:before="183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21.595734pt;width:249.45pt;height:14.2pt;mso-position-horizontal-relative:page;mso-position-vertical-relative:paragraph;z-index:15813120" coordorigin="794,432" coordsize="4989,284">
            <v:rect style="position:absolute;left:793;top:431;width:2665;height:284" filled="true" fillcolor="#a70741" stroked="false">
              <v:fill type="solid"/>
            </v:rect>
            <v:rect style="position:absolute;left:3458;top:431;width:2325;height:284" filled="true" fillcolor="#c2656f" stroked="false">
              <v:fill type="solid"/>
            </v:rect>
            <v:shape style="position:absolute;left:833;top:464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498;top:464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  <w:tab/>
        <w:t>Developments since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40" w:lineRule="auto" w:before="235" w:after="0"/>
        <w:ind w:left="633" w:right="0" w:hanging="481"/>
        <w:jc w:val="left"/>
        <w:rPr>
          <w:color w:val="231F20"/>
        </w:rPr>
      </w:pPr>
      <w:r>
        <w:rPr>
          <w:color w:val="231F20"/>
          <w:w w:val="98"/>
        </w:rPr>
        <w:br w:type="column"/>
      </w:r>
      <w:r>
        <w:rPr>
          <w:color w:val="231F20"/>
        </w:rPr>
        <w:t>Recent</w:t>
      </w:r>
      <w:r>
        <w:rPr>
          <w:color w:val="231F20"/>
          <w:spacing w:val="-29"/>
        </w:rPr>
        <w:t> </w:t>
      </w:r>
      <w:r>
        <w:rPr>
          <w:color w:val="231F20"/>
        </w:rPr>
        <w:t>developments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output</w:t>
      </w:r>
    </w:p>
    <w:p>
      <w:pPr>
        <w:pStyle w:val="BodyText"/>
        <w:spacing w:line="268" w:lineRule="auto" w:before="235"/>
        <w:ind w:left="153" w:right="397"/>
      </w:pP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718" w:space="611"/>
            <w:col w:w="5520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2" w:after="0"/>
        <w:ind w:left="307" w:right="0" w:hanging="114"/>
        <w:jc w:val="left"/>
        <w:rPr>
          <w:sz w:val="14"/>
        </w:rPr>
      </w:pPr>
      <w:r>
        <w:rPr/>
        <w:pict>
          <v:group style="position:absolute;margin-left:39.685001pt;margin-top:31.391748pt;width:249.45pt;height:14.2pt;mso-position-horizontal-relative:page;mso-position-vertical-relative:paragraph;z-index:15814656" coordorigin="794,628" coordsize="4989,284">
            <v:rect style="position:absolute;left:793;top:627;width:2665;height:284" filled="true" fillcolor="#a70741" stroked="false">
              <v:fill type="solid"/>
            </v:rect>
            <v:rect style="position:absolute;left:3458;top:627;width:2325;height:284" filled="true" fillcolor="#c2656f" stroked="false">
              <v:fill type="solid"/>
            </v:rect>
            <v:shape style="position:absolute;left:833;top:660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498;top:660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Headline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LFS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unemployment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decline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5½%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mid-2015.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272" w:hanging="114"/>
        <w:jc w:val="left"/>
        <w:rPr>
          <w:sz w:val="14"/>
        </w:rPr>
      </w:pPr>
      <w:r>
        <w:rPr/>
        <w:pict>
          <v:group style="position:absolute;margin-left:39.685001pt;margin-top:21.087755pt;width:249.45pt;height:14.2pt;mso-position-horizontal-relative:page;mso-position-vertical-relative:paragraph;z-index:15816192" coordorigin="794,422" coordsize="4989,284">
            <v:rect style="position:absolute;left:793;top:421;width:2665;height:284" filled="true" fillcolor="#a70741" stroked="false">
              <v:fill type="solid"/>
            </v:rect>
            <v:rect style="position:absolute;left:3458;top:421;width:2325;height:284" filled="true" fillcolor="#c2656f" stroked="false">
              <v:fill type="solid"/>
            </v:rect>
            <v:shape style="position:absolute;left:833;top:454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498;top:454;width:127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Higher than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sz w:val="14"/>
        </w:rPr>
        <w:t>pick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63½%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ListParagraph"/>
        <w:numPr>
          <w:ilvl w:val="0"/>
          <w:numId w:val="3"/>
        </w:numPr>
        <w:tabs>
          <w:tab w:pos="182" w:val="left" w:leader="none"/>
        </w:tabs>
        <w:spacing w:line="283" w:lineRule="auto" w:before="12" w:after="0"/>
        <w:ind w:left="181" w:right="113" w:hanging="114"/>
        <w:jc w:val="left"/>
        <w:rPr>
          <w:color w:val="231F20"/>
          <w:sz w:val="14"/>
        </w:rPr>
      </w:pPr>
      <w:r>
        <w:rPr>
          <w:color w:val="231F20"/>
          <w:w w:val="100"/>
          <w:sz w:val="14"/>
        </w:rPr>
        <w:br w:type="column"/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w w:val="96"/>
          <w:sz w:val="14"/>
        </w:rPr>
        <w:t>m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l</w:t>
      </w:r>
      <w:r>
        <w:rPr>
          <w:color w:val="231F20"/>
          <w:w w:val="96"/>
          <w:sz w:val="14"/>
        </w:rPr>
        <w:t>o</w:t>
      </w:r>
      <w:r>
        <w:rPr>
          <w:color w:val="231F20"/>
          <w:w w:val="94"/>
          <w:sz w:val="14"/>
        </w:rPr>
        <w:t>y</w:t>
      </w:r>
      <w:r>
        <w:rPr>
          <w:color w:val="231F20"/>
          <w:w w:val="96"/>
          <w:sz w:val="14"/>
        </w:rPr>
        <w:t>m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5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8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 </w:t>
      </w:r>
      <w:r>
        <w:rPr>
          <w:color w:val="231F20"/>
          <w:sz w:val="14"/>
        </w:rPr>
        <w:t>the three months to November; expected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5½%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1"/>
          <w:sz w:val="14"/>
        </w:rPr>
        <w:t> </w:t>
      </w:r>
      <w:r>
        <w:rPr>
          <w:color w:val="231F20"/>
          <w:spacing w:val="-5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82" w:val="left" w:leader="none"/>
        </w:tabs>
        <w:spacing w:line="283" w:lineRule="auto" w:before="0" w:after="0"/>
        <w:ind w:left="181" w:right="38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85"/>
          <w:sz w:val="14"/>
        </w:rPr>
        <w:t>c</w:t>
      </w:r>
      <w:r>
        <w:rPr>
          <w:color w:val="231F20"/>
          <w:w w:val="78"/>
          <w:sz w:val="14"/>
        </w:rPr>
        <w:t>i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.</w:t>
      </w:r>
      <w:r>
        <w:rPr>
          <w:color w:val="231F20"/>
          <w:w w:val="96"/>
          <w:sz w:val="14"/>
        </w:rPr>
        <w:t>2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5"/>
          <w:w w:val="87"/>
          <w:sz w:val="14"/>
        </w:rPr>
        <w:t>t</w:t>
      </w:r>
      <w:r>
        <w:rPr>
          <w:color w:val="231F20"/>
          <w:spacing w:val="-5"/>
          <w:w w:val="93"/>
          <w:sz w:val="14"/>
        </w:rPr>
        <w:t>h</w:t>
      </w:r>
      <w:r>
        <w:rPr>
          <w:color w:val="231F20"/>
          <w:spacing w:val="-5"/>
          <w:w w:val="84"/>
          <w:sz w:val="14"/>
        </w:rPr>
        <w:t>e</w:t>
      </w:r>
      <w:r>
        <w:rPr>
          <w:color w:val="231F20"/>
          <w:w w:val="84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months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November.</w:t>
      </w:r>
    </w:p>
    <w:p>
      <w:pPr>
        <w:pStyle w:val="BodyText"/>
        <w:spacing w:line="268" w:lineRule="auto"/>
        <w:ind w:left="193" w:right="738"/>
      </w:pPr>
      <w:r>
        <w:rPr/>
        <w:br w:type="column"/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final </w:t>
      </w:r>
      <w:r>
        <w:rPr>
          <w:color w:val="231F20"/>
        </w:rPr>
        <w:t>estimate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incorporated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MPC’s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</w:p>
    <w:p>
      <w:pPr>
        <w:pStyle w:val="BodyText"/>
        <w:spacing w:line="268" w:lineRule="auto"/>
        <w:ind w:left="193" w:right="624"/>
      </w:pP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8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92"/>
        </w:rPr>
        <w:t>n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previous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estimates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2014</w:t>
      </w:r>
      <w:r>
        <w:rPr>
          <w:color w:val="231F20"/>
          <w:spacing w:val="-45"/>
        </w:rPr>
        <w:t> </w:t>
      </w:r>
      <w:r>
        <w:rPr>
          <w:color w:val="231F20"/>
        </w:rPr>
        <w:t>Q2,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latest</w:t>
      </w:r>
      <w:r>
        <w:rPr>
          <w:color w:val="231F20"/>
          <w:spacing w:val="-45"/>
        </w:rPr>
        <w:t> </w:t>
      </w:r>
      <w:r>
        <w:rPr>
          <w:color w:val="231F20"/>
        </w:rPr>
        <w:t>data </w:t>
      </w:r>
      <w:r>
        <w:rPr>
          <w:color w:val="231F20"/>
          <w:w w:val="95"/>
        </w:rPr>
        <w:t>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its long-run</w:t>
      </w:r>
      <w:r>
        <w:rPr>
          <w:color w:val="231F20"/>
          <w:spacing w:val="-40"/>
        </w:rPr>
        <w:t> </w:t>
      </w:r>
      <w:r>
        <w:rPr>
          <w:color w:val="231F20"/>
        </w:rPr>
        <w:t>average.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2750" w:space="40"/>
            <w:col w:w="2291" w:space="208"/>
            <w:col w:w="5560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91" w:lineRule="exact" w:before="125" w:after="0"/>
        <w:ind w:left="307" w:right="0" w:hanging="115"/>
        <w:jc w:val="left"/>
        <w:rPr>
          <w:sz w:val="14"/>
        </w:rPr>
      </w:pPr>
      <w:r>
        <w:rPr>
          <w:color w:val="231F20"/>
          <w:w w:val="99"/>
          <w:sz w:val="14"/>
        </w:rPr>
        <w:t>A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h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k</w:t>
      </w:r>
      <w:r>
        <w:rPr>
          <w:color w:val="231F20"/>
          <w:w w:val="84"/>
          <w:sz w:val="14"/>
        </w:rPr>
        <w:t>e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5"/>
          <w:sz w:val="14"/>
        </w:rPr>
        <w:t>c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z w:val="14"/>
        </w:rPr>
        <w:t> </w:t>
      </w:r>
      <w:r>
        <w:rPr>
          <w:color w:val="231F20"/>
          <w:spacing w:val="-1"/>
          <w:sz w:val="14"/>
        </w:rPr>
        <w:t> </w:t>
      </w:r>
      <w:r>
        <w:rPr>
          <w:color w:val="231F20"/>
          <w:w w:val="56"/>
          <w:sz w:val="14"/>
        </w:rPr>
        <w:t>•</w:t>
      </w:r>
      <w:r>
        <w:rPr>
          <w:color w:val="231F20"/>
          <w:sz w:val="14"/>
        </w:rPr>
        <w:t> </w:t>
      </w:r>
      <w:r>
        <w:rPr>
          <w:color w:val="231F20"/>
          <w:spacing w:val="-13"/>
          <w:sz w:val="14"/>
        </w:rPr>
        <w:t> </w:t>
      </w:r>
      <w:r>
        <w:rPr>
          <w:color w:val="231F20"/>
          <w:w w:val="99"/>
          <w:sz w:val="14"/>
        </w:rPr>
        <w:t>A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h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</w:p>
    <w:p>
      <w:pPr>
        <w:spacing w:after="0" w:line="91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421"/>
        </w:sectPr>
      </w:pPr>
    </w:p>
    <w:p>
      <w:pPr>
        <w:spacing w:before="101"/>
        <w:ind w:left="307" w:right="0" w:firstLine="0"/>
        <w:jc w:val="left"/>
        <w:rPr>
          <w:sz w:val="14"/>
        </w:rPr>
      </w:pPr>
      <w:r>
        <w:rPr/>
        <w:pict>
          <v:group style="position:absolute;margin-left:39.685001pt;margin-top:16.961754pt;width:249.45pt;height:14.2pt;mso-position-horizontal-relative:page;mso-position-vertical-relative:paragraph;z-index:15817728" coordorigin="794,339" coordsize="4989,284">
            <v:rect style="position:absolute;left:793;top:339;width:2665;height:284" filled="true" fillcolor="#a70741" stroked="false">
              <v:fill type="solid"/>
            </v:rect>
            <v:rect style="position:absolute;left:3458;top:339;width:2325;height:284" filled="true" fillcolor="#c2656f" stroked="false">
              <v:fill type="solid"/>
            </v:rect>
            <v:shape style="position:absolute;left:833;top:371;width:11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utilisation</w:t>
                    </w:r>
                  </w:p>
                </w:txbxContent>
              </v:textbox>
              <w10:wrap type="none"/>
            </v:shape>
            <v:shape style="position:absolute;left:3498;top:371;width:172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¼% in the six months to 2015 Q2.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0" w:hanging="114"/>
        <w:jc w:val="left"/>
        <w:rPr>
          <w:sz w:val="14"/>
        </w:rPr>
      </w:pPr>
      <w:r>
        <w:rPr/>
        <w:pict>
          <v:group style="position:absolute;margin-left:39.685001pt;margin-top:32.287766pt;width:249.45pt;height:14.2pt;mso-position-horizontal-relative:page;mso-position-vertical-relative:paragraph;z-index:15819264" coordorigin="794,646" coordsize="4989,284">
            <v:rect style="position:absolute;left:793;top:645;width:2665;height:284" filled="true" fillcolor="#a70741" stroked="false">
              <v:fill type="solid"/>
            </v:rect>
            <v:rect style="position:absolute;left:3458;top:645;width:2325;height:284" filled="true" fillcolor="#c2656f" stroked="false">
              <v:fill type="solid"/>
            </v:rect>
            <v:shape style="position:absolute;left:833;top:678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498;top:678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Indicators of spare capacity within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show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intensification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9"/>
          <w:w w:val="90"/>
          <w:sz w:val="14"/>
        </w:rPr>
        <w:t>of </w:t>
      </w:r>
      <w:r>
        <w:rPr>
          <w:color w:val="231F20"/>
          <w:sz w:val="14"/>
        </w:rPr>
        <w:t>capacity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pressures.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54" w:hanging="114"/>
        <w:jc w:val="left"/>
        <w:rPr>
          <w:sz w:val="14"/>
        </w:rPr>
      </w:pPr>
      <w:r>
        <w:rPr>
          <w:color w:val="231F20"/>
          <w:w w:val="90"/>
          <w:sz w:val="14"/>
        </w:rPr>
        <w:t>Hourly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by </w:t>
      </w:r>
      <w:r>
        <w:rPr>
          <w:color w:val="231F20"/>
          <w:sz w:val="14"/>
        </w:rPr>
        <w:t>around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H1.</w:t>
      </w:r>
    </w:p>
    <w:p>
      <w:pPr>
        <w:spacing w:before="101"/>
        <w:ind w:left="285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three months to November.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286" w:val="left" w:leader="none"/>
        </w:tabs>
        <w:spacing w:line="283" w:lineRule="auto" w:before="0" w:after="0"/>
        <w:ind w:left="285" w:right="38" w:hanging="114"/>
        <w:jc w:val="left"/>
        <w:rPr>
          <w:sz w:val="14"/>
        </w:rPr>
      </w:pPr>
      <w:r>
        <w:rPr>
          <w:color w:val="231F20"/>
          <w:sz w:val="14"/>
        </w:rPr>
        <w:t>Survey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indicators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suggest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slight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capacity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pressures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286" w:val="left" w:leader="none"/>
        </w:tabs>
        <w:spacing w:line="283" w:lineRule="auto" w:before="0" w:after="0"/>
        <w:ind w:left="285" w:right="55" w:hanging="114"/>
        <w:jc w:val="left"/>
        <w:rPr>
          <w:sz w:val="14"/>
        </w:rPr>
      </w:pPr>
      <w:r>
        <w:rPr>
          <w:color w:val="231F20"/>
          <w:w w:val="95"/>
          <w:sz w:val="14"/>
        </w:rPr>
        <w:t>Hourly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slightly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stronger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expected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Q3.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Outlook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unchanged.</w:t>
      </w:r>
    </w:p>
    <w:p>
      <w:pPr>
        <w:pStyle w:val="BodyText"/>
        <w:spacing w:line="268" w:lineRule="auto" w:before="3"/>
        <w:ind w:left="193" w:right="405"/>
      </w:pPr>
      <w:r>
        <w:rPr/>
        <w:br w:type="column"/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drove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expansion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output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Q4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3.2).</w:t>
      </w:r>
      <w:r>
        <w:rPr>
          <w:color w:val="231F20"/>
          <w:spacing w:val="-11"/>
        </w:rPr>
        <w:t> </w:t>
      </w:r>
      <w:r>
        <w:rPr>
          <w:color w:val="231F20"/>
        </w:rPr>
        <w:t>Construction output is estimated to have contracted, following the slowdown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housing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activity</w:t>
      </w:r>
      <w:r>
        <w:rPr>
          <w:color w:val="231F20"/>
          <w:spacing w:val="-38"/>
        </w:rPr>
        <w:t> </w:t>
      </w:r>
      <w:r>
        <w:rPr>
          <w:color w:val="231F20"/>
        </w:rPr>
        <w:t>earlier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year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appears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weakened.</w:t>
      </w:r>
      <w:r>
        <w:rPr>
          <w:color w:val="231F20"/>
          <w:spacing w:val="-28"/>
        </w:rPr>
        <w:t> </w:t>
      </w:r>
      <w:r>
        <w:rPr>
          <w:color w:val="231F20"/>
        </w:rPr>
        <w:t>Measured</w:t>
      </w:r>
      <w:r>
        <w:rPr>
          <w:color w:val="231F20"/>
          <w:spacing w:val="-44"/>
        </w:rPr>
        <w:t> </w:t>
      </w:r>
      <w:r>
        <w:rPr>
          <w:color w:val="231F20"/>
        </w:rPr>
        <w:t>construction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volatile,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revision. </w:t>
      </w:r>
      <w:r>
        <w:rPr>
          <w:color w:val="231F20"/>
          <w:w w:val="90"/>
        </w:rPr>
        <w:t>Intelligence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fairly solid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shortages.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2647" w:space="40"/>
            <w:col w:w="2337" w:space="265"/>
            <w:col w:w="5560"/>
          </w:cols>
        </w:sectPr>
      </w:pPr>
    </w:p>
    <w:p>
      <w:pPr>
        <w:pStyle w:val="BodyText"/>
        <w:spacing w:line="20" w:lineRule="exact"/>
        <w:ind w:left="150" w:right="-70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101"/>
        <w:ind w:left="157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3.1 </w:t>
      </w:r>
      <w:r>
        <w:rPr>
          <w:color w:val="A70741"/>
          <w:sz w:val="18"/>
        </w:rPr>
        <w:t>GDP growth slowed in Q4</w:t>
      </w:r>
    </w:p>
    <w:p>
      <w:pPr>
        <w:spacing w:before="17"/>
        <w:ind w:left="157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Bank staff projections for near-term output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66"/>
        <w:ind w:left="1846" w:right="0" w:firstLine="0"/>
        <w:jc w:val="left"/>
        <w:rPr>
          <w:sz w:val="11"/>
        </w:rPr>
      </w:pPr>
      <w:r>
        <w:rPr/>
        <w:pict>
          <v:group style="position:absolute;margin-left:39.884998pt;margin-top:10.4589pt;width:171.85pt;height:132.3pt;mso-position-horizontal-relative:page;mso-position-vertical-relative:paragraph;z-index:-20903936" coordorigin="798,209" coordsize="3437,2646">
            <v:rect style="position:absolute;left:802;top:213;width:3428;height:2637" filled="false" stroked="true" strokeweight=".465pt" strokecolor="#231f20">
              <v:stroke dashstyle="solid"/>
            </v:rect>
            <v:line style="position:absolute" from="959,2190" to="4070,2190" stroked="true" strokeweight=".465pt" strokecolor="#231f20">
              <v:stroke dashstyle="solid"/>
            </v:line>
            <v:shape style="position:absolute;left:959;top:874;width:3270;height:1976" coordorigin="960,875" coordsize="3270,1976" path="m4124,875l4229,875m4124,1532l4229,1532m4124,2190l4229,2190m4072,2745l4072,2850m3294,2745l3294,2850m2517,2745l2517,2850m1739,2745l1739,2850m960,2745l960,2850e" filled="false" stroked="true" strokeweight=".465pt" strokecolor="#231f20">
              <v:path arrowok="t"/>
              <v:stroke dashstyle="solid"/>
            </v:shape>
            <v:shape style="position:absolute;left:3841;top:1006;width:79;height:789" coordorigin="3842,1006" coordsize="79,789" path="m3842,1006l3920,1006m3842,1795l3920,1795m3881,1795l3881,1400,3881,1006e" filled="false" stroked="true" strokeweight=".465pt" strokecolor="#b01c88">
              <v:path arrowok="t"/>
              <v:stroke dashstyle="solid"/>
            </v:shape>
            <v:shape style="position:absolute;left:4033;top:1006;width:78;height:789" coordorigin="4034,1006" coordsize="78,789" path="m4034,1006l4111,1006m4034,1795l4111,1795m4072,1795l4072,1400,4072,1006e" filled="false" stroked="true" strokeweight=".465pt" strokecolor="#74c043">
              <v:path arrowok="t"/>
              <v:stroke dashstyle="solid"/>
            </v:shape>
            <v:shape style="position:absolute;left:959;top:1137;width:2921;height:1447" coordorigin="960,1138" coordsize="2921,1447" path="m960,1532l1154,1927,1350,1269,1546,2190,1740,2058,1934,2453,2130,1138,2326,2584,2517,1400,2711,1400,2907,1269,3103,1664,3295,1400,3489,1138,3685,1269,3881,1532e" filled="false" stroked="true" strokeweight=".93pt" strokecolor="#fcaf17">
              <v:path arrowok="t"/>
              <v:stroke dashstyle="solid"/>
            </v:shape>
            <v:shape style="position:absolute;left:3819;top:1337;width:120;height:124" coordorigin="3819,1338" coordsize="120,124" path="m3879,1338l3819,1399,3879,1461,3939,1399,3879,1338xe" filled="true" fillcolor="#b01c88" stroked="false">
              <v:path arrowok="t"/>
              <v:fill type="solid"/>
            </v:shape>
            <v:shape style="position:absolute;left:4010;top:1337;width:120;height:124" coordorigin="4011,1338" coordsize="120,124" path="m4070,1338l4011,1399,4070,1461,4130,1399,4070,1338xe" filled="true" fillcolor="#74c043" stroked="false">
              <v:path arrowok="t"/>
              <v:fill type="solid"/>
            </v:shape>
            <v:line style="position:absolute" from="3945,2844" to="3945,226" stroked="true" strokeweight=".465pt" strokecolor="#231f20">
              <v:stroke dashstyle="shortdot"/>
            </v:line>
            <v:shape style="position:absolute;left:959;top:990;width:2725;height:1644" coordorigin="960,990" coordsize="2725,1644" path="m960,1485l1154,1890,1350,1274,1546,2210,1740,2100,1934,2424,2130,1095,2326,2634,2517,1495,2711,1326,2907,1068,3103,1380,3295,1210,3489,990,3685,1269e" filled="false" stroked="true" strokeweight=".93pt" strokecolor="#5894c5">
              <v:path arrowok="t"/>
              <v:stroke dashstyle="solid"/>
            </v:shape>
            <v:shape style="position:absolute;left:802;top:874;width:106;height:1316" coordorigin="802,875" coordsize="106,1316" path="m802,875l908,875m802,1532l908,1532m802,2190l908,2190e" filled="false" stroked="true" strokeweight=".465pt" strokecolor="#231f20">
              <v:path arrowok="t"/>
              <v:stroke dashstyle="solid"/>
            </v:shape>
            <v:line style="position:absolute" from="3630,521" to="4006,909" stroked="true" strokeweight=".465pt" strokecolor="#231f20">
              <v:stroke dashstyle="solid"/>
            </v:line>
            <v:shape style="position:absolute;left:3981;top:884;width:69;height:70" coordorigin="3981,884" coordsize="69,70" path="m4011,884l3981,913,4049,954,4011,884xe" filled="true" fillcolor="#231f20" stroked="false">
              <v:path arrowok="t"/>
              <v:fill type="solid"/>
            </v:shape>
            <v:line style="position:absolute" from="3616,1860" to="3796,1714" stroked="true" strokeweight=".465pt" strokecolor="#231f20">
              <v:stroke dashstyle="solid"/>
            </v:line>
            <v:shape style="position:absolute;left:3772;top:1674;width:73;height:65" coordorigin="3772,1675" coordsize="73,65" path="m3845,1675l3772,1707,3798,1739,3845,1675xe" filled="true" fillcolor="#231f20" stroked="false">
              <v:path arrowok="t"/>
              <v:fill type="solid"/>
            </v:shape>
            <v:shape style="position:absolute;left:2256;top:380;width:1420;height:669" type="#_x0000_t202" filled="false" stroked="false">
              <v:textbox inset="0,0,0,0">
                <w:txbxContent>
                  <w:p>
                    <w:pPr>
                      <w:spacing w:before="2"/>
                      <w:ind w:left="829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Projection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line="254" w:lineRule="auto" w:before="1"/>
                      <w:ind w:left="69" w:right="48" w:hanging="7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GDP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data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available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at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1"/>
                      </w:rPr>
                      <w:t>time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498;top:1478;width:1153;height:628" type="#_x0000_t202" filled="false" stroked="false">
              <v:textbox inset="0,0,0,0">
                <w:txbxContent>
                  <w:p>
                    <w:pPr>
                      <w:spacing w:before="3"/>
                      <w:ind w:left="30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GDP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13" w:lineRule="auto" w:before="98"/>
                      <w:ind w:left="53" w:right="0" w:hanging="54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Projection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at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time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of the November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pacing w:val="-3"/>
                        <w:w w:val="95"/>
                        <w:sz w:val="11"/>
                      </w:rPr>
                      <w:t>Report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position w:val="-6"/>
          <w:sz w:val="11"/>
        </w:rPr>
        <w:t>1.5</w:t>
      </w: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spacing w:before="93"/>
        <w:ind w:left="3633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before="123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0.0</w:t>
      </w:r>
    </w:p>
    <w:p>
      <w:pPr>
        <w:pStyle w:val="BodyText"/>
        <w:spacing w:before="5"/>
        <w:rPr>
          <w:sz w:val="10"/>
        </w:rPr>
      </w:pPr>
    </w:p>
    <w:p>
      <w:pPr>
        <w:spacing w:before="0"/>
        <w:ind w:left="3639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pStyle w:val="BodyText"/>
        <w:spacing w:line="268" w:lineRule="auto"/>
        <w:ind w:left="157" w:right="419"/>
      </w:pPr>
      <w:r>
        <w:rPr/>
        <w:br w:type="column"/>
      </w:r>
      <w:r>
        <w:rPr>
          <w:color w:val="231F20"/>
          <w:w w:val="95"/>
        </w:rPr>
        <w:t>Manufacturing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adversely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appreciation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early</w:t>
      </w:r>
      <w:r>
        <w:rPr>
          <w:color w:val="231F20"/>
          <w:spacing w:val="-43"/>
        </w:rPr>
        <w:t> </w:t>
      </w:r>
      <w:r>
        <w:rPr>
          <w:color w:val="231F20"/>
        </w:rPr>
        <w:t>2013.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Bank’s </w:t>
      </w:r>
      <w:r>
        <w:rPr>
          <w:color w:val="231F20"/>
          <w:w w:val="95"/>
        </w:rPr>
        <w:t>Agents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related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diminished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equipment.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7" w:right="384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significantly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North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become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unprofitable,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North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over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time.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57"/>
      </w:pPr>
      <w:r>
        <w:rPr>
          <w:color w:val="231F20"/>
        </w:rPr>
        <w:t>The near-term outlook is for output growth to pick back up</w:t>
      </w:r>
    </w:p>
    <w:p>
      <w:pPr>
        <w:spacing w:after="0"/>
        <w:sectPr>
          <w:type w:val="continuous"/>
          <w:pgSz w:w="11910" w:h="16840"/>
          <w:pgMar w:top="1540" w:bottom="0" w:left="640" w:right="421"/>
          <w:cols w:num="2" w:equalWidth="0">
            <w:col w:w="3832" w:space="1493"/>
            <w:col w:w="5524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tabs>
          <w:tab w:pos="1467" w:val="left" w:leader="none"/>
          <w:tab w:pos="2245" w:val="left" w:leader="none"/>
          <w:tab w:pos="3041" w:val="left" w:leader="none"/>
          <w:tab w:pos="3391" w:val="left" w:leader="none"/>
        </w:tabs>
        <w:spacing w:before="0"/>
        <w:ind w:left="613" w:right="0" w:firstLine="0"/>
        <w:jc w:val="left"/>
        <w:rPr>
          <w:sz w:val="11"/>
        </w:rPr>
      </w:pPr>
      <w:r>
        <w:rPr>
          <w:color w:val="231F20"/>
          <w:sz w:val="11"/>
        </w:rPr>
        <w:t>2011</w:t>
        <w:tab/>
        <w:t>12</w:t>
        <w:tab/>
        <w:t>13</w:t>
        <w:tab/>
        <w:t>14</w:t>
        <w:tab/>
      </w:r>
      <w:r>
        <w:rPr>
          <w:color w:val="231F20"/>
          <w:spacing w:val="-10"/>
          <w:sz w:val="11"/>
        </w:rPr>
        <w:t>15</w:t>
      </w:r>
    </w:p>
    <w:p>
      <w:pPr>
        <w:spacing w:before="107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127" w:lineRule="exact" w:before="1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GDP is at market prices.</w:t>
      </w:r>
    </w:p>
    <w:p>
      <w:pPr>
        <w:spacing w:before="35"/>
        <w:ind w:left="11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0.5</w:t>
      </w:r>
    </w:p>
    <w:p>
      <w:pPr>
        <w:pStyle w:val="BodyText"/>
        <w:spacing w:line="268" w:lineRule="auto" w:before="28"/>
        <w:ind w:left="157" w:right="583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3494" w:space="40"/>
            <w:col w:w="299" w:space="1493"/>
            <w:col w:w="5523"/>
          </w:cols>
        </w:sectPr>
      </w:pPr>
    </w:p>
    <w:p>
      <w:pPr>
        <w:spacing w:line="74" w:lineRule="exact" w:before="0"/>
        <w:ind w:left="15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</w:p>
    <w:p>
      <w:pPr>
        <w:spacing w:line="244" w:lineRule="auto" w:before="2"/>
        <w:ind w:left="327" w:right="28" w:firstLine="0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 either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root </w:t>
      </w:r>
      <w:r>
        <w:rPr>
          <w:color w:val="231F20"/>
          <w:sz w:val="11"/>
        </w:rPr>
        <w:t>mean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2004.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sz w:val="11"/>
        </w:rPr>
        <w:t>construct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best collective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BodyText"/>
        <w:spacing w:line="268" w:lineRule="auto"/>
        <w:ind w:left="157" w:right="410"/>
      </w:pPr>
      <w:r>
        <w:rPr/>
        <w:br w:type="column"/>
      </w:r>
      <w:r>
        <w:rPr>
          <w:color w:val="231F20"/>
          <w:w w:val="90"/>
        </w:rPr>
        <w:t>softened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firmed.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publish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</w:p>
    <w:p>
      <w:pPr>
        <w:pStyle w:val="BodyText"/>
        <w:spacing w:line="232" w:lineRule="exact"/>
        <w:ind w:left="157"/>
      </w:pP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8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w w:val="61"/>
        </w:rPr>
        <w:t>’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58"/>
        </w:rPr>
        <w:t>.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421"/>
          <w:cols w:num="2" w:equalWidth="0">
            <w:col w:w="4483" w:space="842"/>
            <w:col w:w="5524"/>
          </w:cols>
        </w:sectPr>
      </w:pPr>
    </w:p>
    <w:p>
      <w:pPr>
        <w:spacing w:line="259" w:lineRule="auto" w:before="114"/>
        <w:ind w:left="153" w:right="34" w:firstLine="0"/>
        <w:jc w:val="left"/>
        <w:rPr>
          <w:sz w:val="18"/>
        </w:rPr>
      </w:pPr>
      <w:bookmarkStart w:name="3.2 Labour market developments and slack" w:id="39"/>
      <w:bookmarkEnd w:id="39"/>
      <w:r>
        <w:rPr/>
      </w:r>
      <w:bookmarkStart w:name="Employment" w:id="40"/>
      <w:bookmarkEnd w:id="40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24"/>
          <w:sz w:val="18"/>
        </w:rPr>
        <w:t> </w:t>
      </w:r>
      <w:r>
        <w:rPr>
          <w:b/>
          <w:color w:val="A70741"/>
          <w:sz w:val="18"/>
        </w:rPr>
        <w:t>3.2</w:t>
      </w:r>
      <w:r>
        <w:rPr>
          <w:b/>
          <w:color w:val="A70741"/>
          <w:spacing w:val="11"/>
          <w:sz w:val="18"/>
        </w:rPr>
        <w:t> </w:t>
      </w:r>
      <w:r>
        <w:rPr>
          <w:color w:val="A70741"/>
          <w:sz w:val="18"/>
        </w:rPr>
        <w:t>Output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2014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Q4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driven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21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service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sector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59" w:lineRule="auto" w:before="3" w:after="0"/>
        <w:ind w:left="153" w:right="403" w:hanging="1"/>
        <w:jc w:val="left"/>
        <w:rPr>
          <w:color w:val="231F20"/>
        </w:rPr>
      </w:pPr>
      <w:r>
        <w:rPr>
          <w:color w:val="231F20"/>
          <w:w w:val="87"/>
        </w:rPr>
        <w:br w:type="column"/>
      </w:r>
      <w:r>
        <w:rPr>
          <w:color w:val="231F20"/>
          <w:w w:val="95"/>
        </w:rPr>
        <w:t>Labour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economy</w:t>
      </w:r>
    </w:p>
    <w:p>
      <w:pPr>
        <w:spacing w:after="0" w:line="259" w:lineRule="auto"/>
        <w:jc w:val="left"/>
        <w:sectPr>
          <w:pgSz w:w="11910" w:h="16840"/>
          <w:pgMar w:header="446" w:footer="0" w:top="1560" w:bottom="280" w:left="640" w:right="421"/>
          <w:cols w:num="2" w:equalWidth="0">
            <w:col w:w="4416" w:space="913"/>
            <w:col w:w="5520"/>
          </w:cols>
        </w:sectPr>
      </w:pPr>
    </w:p>
    <w:p>
      <w:pPr>
        <w:spacing w:line="119" w:lineRule="exact" w:before="120"/>
        <w:ind w:left="2704" w:right="0" w:firstLine="0"/>
        <w:jc w:val="lef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spacing w:line="119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685101pt;margin-top:2.664479pt;width:184.35pt;height:141.85pt;mso-position-horizontal-relative:page;mso-position-vertical-relative:paragraph;z-index:15823872" coordorigin="794,53" coordsize="3687,2837">
            <v:shape style="position:absolute;left:4365;top:539;width:114;height:931" coordorigin="4365,540" coordsize="114,931" path="m4365,540l4479,540m4365,1005l4479,1005m4365,1471l4479,1471e" filled="false" stroked="true" strokeweight=".5pt" strokecolor="#231f20">
              <v:path arrowok="t"/>
              <v:stroke dashstyle="solid"/>
            </v:shape>
            <v:shape style="position:absolute;left:963;top:984;width:3345;height:1206" coordorigin="964,984" coordsize="3345,1206" path="m4229,1513l4309,1513m4135,1555l4229,1513m4055,1597l4135,1555m3961,1703l4055,1597m3881,1746l3961,1703m3800,1788l3881,1746m3707,1830l3800,1788m3627,1809l3707,1830m3533,1682l3627,1809m3453,1724l3533,1682m3372,1619l3453,1724m3279,1619l3372,1619m3198,1597l3279,1619m3105,1555l3198,1597m3024,1576l3105,1555m2944,1597l3024,1576m2850,1661l2944,1597m2770,1788l2850,1661m2677,1936l2770,1788m2596,2042l2677,1936m2516,2169l2596,2042m2422,2147l2516,2169m2342,2190l2422,2147m2248,1703l2342,2190m2168,1280l2248,1703m2088,1132l2168,1280m1994,1005l2088,1132m1914,1005l1994,1005m1820,1026l1914,1005m1740,1005l1820,1026m1660,1005l1740,1005m1566,984l1660,1005m1486,1026l1566,984m1392,1090l1486,1026m1312,1174l1392,1090m1231,1280l1312,1174m1138,1280l1231,1280m1057,1238l1138,1280m964,1322l1057,1238e" filled="false" stroked="true" strokeweight="1pt" strokecolor="#00568b">
              <v:path arrowok="t"/>
              <v:stroke dashstyle="solid"/>
            </v:shape>
            <v:shape style="position:absolute;left:963;top:1005;width:3345;height:1608" coordorigin="964,1005" coordsize="3345,1608" path="m4229,1597l4309,1746m4135,1724l4229,1597m4055,1872l4135,1724m3961,2042l4055,1872m3881,2063l3961,2042m3800,2317l3881,2063m3707,2507l3800,2317m3627,2444l3707,2507m3533,2465l3627,2444m3453,2380l3533,2465m3372,2084l3453,2380m3279,1788l3372,2084m3198,1661l3279,1788m3105,1640l3198,1661m3024,1682l3105,1640m2944,1851l3024,1682m2850,1597l2944,1851m2770,1830l2850,1597m2677,2232l2770,1830m2596,2571l2677,2232m2516,2486l2596,2571m2422,2613l2516,2486m2342,2528l2422,2613m2248,1915l2342,2528m2168,1365l2248,1915m2088,1111l2168,1365m1994,1005l2088,1111m1914,1111l1994,1005m1820,1217l1914,1111m1740,1069l1820,1217m1660,1026l1740,1069m1566,1153l1660,1026m1486,1322l1566,1153m1392,1344l1486,1322m1312,1407l1392,1344m1231,1492l1312,1407m1138,1471l1231,1492m1057,1301l1138,1471m964,1217l1057,1301e" filled="false" stroked="true" strokeweight="1pt" strokecolor="#74c043">
              <v:path arrowok="t"/>
              <v:stroke dashstyle="solid"/>
            </v:shape>
            <v:shape style="position:absolute;left:1057;top:243;width:3252;height:1608" coordorigin="1057,244" coordsize="3252,1608" path="m4229,328l4309,244m4135,413l4229,328m4055,497l4135,413m3961,582l4055,497m3881,646l3961,582m3800,709l3881,646m3707,751l3800,709m3627,815l3707,751m3533,794l3627,815m3453,899l3533,794m3372,899l3453,899m3279,963l3372,899m3198,984l3279,963m3105,1090l3198,984m3024,1132l3105,1090m2944,1174l3024,1132m2850,1174l2944,1174m2770,1259l2850,1174m2677,1322l2770,1259m2596,1344l2677,1322m2516,1365l2596,1344m2422,1386l2516,1365m2342,1344l2422,1386m2248,1259l2342,1344m2168,1111l2248,1259m2088,1005l2168,1111m1994,1005l2088,1005m1914,1026l1994,1005m1820,1090l1914,1026m1740,1196l1820,1090m1660,1280l1740,1196m1566,1344l1660,1280m1486,1428l1566,1344m1392,1428l1486,1428m1312,1492l1392,1428m1231,1534l1312,1492m1138,1682l1231,1534m1057,1851l1138,1682e" filled="false" stroked="true" strokeweight="1pt" strokecolor="#58b6e7">
              <v:path arrowok="t"/>
              <v:stroke dashstyle="solid"/>
            </v:shape>
            <v:line style="position:absolute" from="794,1957" to="907,1957" stroked="true" strokeweight=".5pt" strokecolor="#231f20">
              <v:stroke dashstyle="solid"/>
            </v:line>
            <v:line style="position:absolute" from="964,1957" to="1057,1851" stroked="true" strokeweight="1pt" strokecolor="#58b6e7">
              <v:stroke dashstyle="solid"/>
            </v:line>
            <v:shape style="position:absolute;left:963;top:687;width:3345;height:1077" coordorigin="964,688" coordsize="3345,1077" path="m4229,730l4309,688m4135,815l4229,730m4055,878l4135,815m3961,942l4055,878m3881,984l3961,942m3800,1047l3881,984m3707,1111l3800,1047m3627,1153l3707,1111m3533,1132l3627,1153m3453,1217l3533,1132m3372,1196l3453,1217m3279,1196l3372,1196m3198,1196l3279,1196m3105,1259l3198,1196m3024,1280l3105,1259m2944,1322l3024,1280m2850,1322l2944,1322m2770,1386l2850,1322m2677,1471l2770,1386m2596,1534l2677,1471m2516,1555l2596,1534m2422,1576l2516,1555m2342,1555l2422,1576m2248,1386l2342,1555m2168,1174l2248,1386m2088,1026l2168,1174m1994,1005l2088,1026m1914,1026l1994,1005m1820,1090l1914,1026m1740,1153l1820,1090m1660,1217l1740,1153m1566,1280l1660,1217m1486,1344l1566,1280m1392,1365l1486,1344m1312,1407l1392,1365m1231,1471l1312,1407m1138,1576l1231,1471m1057,1682l1138,1576m964,1764l1057,1682e" filled="false" stroked="true" strokeweight="1pt" strokecolor="#fcaf17">
              <v:path arrowok="t"/>
              <v:stroke dashstyle="solid"/>
            </v:shape>
            <v:line style="position:absolute" from="1366,421" to="1366,1011" stroked="true" strokeweight=".5pt" strokecolor="#231f20">
              <v:stroke dashstyle="solid"/>
            </v:line>
            <v:shape style="position:absolute;left:1343;top:995;width:45;height:83" coordorigin="1343,996" coordsize="45,83" path="m1388,996l1343,996,1366,1078,1388,996xe" filled="true" fillcolor="#231f20" stroked="false">
              <v:path arrowok="t"/>
              <v:fill type="solid"/>
            </v:shape>
            <v:shape style="position:absolute;left:793;top:539;width:3686;height:2349" coordorigin="794,540" coordsize="3686,2349" path="m4365,1957l4479,1957m4365,2422l4479,2422m794,540l907,540m794,1005l907,1005m794,1471l907,1471m794,2422l907,2422m4052,2774l4052,2888m3022,2774l3022,2888m1993,2774l1993,2888m964,2774l964,2888m1307,2774l1307,2888m1650,2774l1650,2888m2336,2774l2336,2888m2679,2774l2679,2888m3366,2774l3366,2888m3709,2774l3709,2888e" filled="false" stroked="true" strokeweight=".5pt" strokecolor="#231f20">
              <v:path arrowok="t"/>
              <v:stroke dashstyle="solid"/>
            </v:shape>
            <v:rect style="position:absolute;left:798;top:58;width:3677;height:2827" filled="false" stroked="true" strokeweight=".5pt" strokecolor="#231f20">
              <v:stroke dashstyle="solid"/>
            </v:rect>
            <v:shape style="position:absolute;left:1023;top:259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2924;top:622;width:72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Services (78%)</w:t>
                    </w:r>
                  </w:p>
                </w:txbxContent>
              </v:textbox>
              <w10:wrap type="none"/>
            </v:shape>
            <v:shape style="position:absolute;left:3532;top:1170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438;top:2526;width:9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(6%)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02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02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02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02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020" w:firstLine="0"/>
        <w:jc w:val="righ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1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1106" w:val="left" w:leader="none"/>
          <w:tab w:pos="1445" w:val="left" w:leader="none"/>
          <w:tab w:pos="1789" w:val="left" w:leader="none"/>
          <w:tab w:pos="2139" w:val="left" w:leader="none"/>
          <w:tab w:pos="2491" w:val="left" w:leader="none"/>
          <w:tab w:pos="2828" w:val="left" w:leader="none"/>
          <w:tab w:pos="3170" w:val="left" w:leader="none"/>
        </w:tabs>
        <w:spacing w:line="121" w:lineRule="exact" w:before="0"/>
        <w:ind w:left="354" w:right="0" w:firstLine="0"/>
        <w:jc w:val="left"/>
        <w:rPr>
          <w:sz w:val="12"/>
        </w:rPr>
      </w:pPr>
      <w:r>
        <w:rPr>
          <w:color w:val="231F20"/>
          <w:sz w:val="12"/>
        </w:rPr>
        <w:t>2005 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7"/>
        <w:rPr>
          <w:sz w:val="13"/>
        </w:rPr>
      </w:pPr>
    </w:p>
    <w:p>
      <w:pPr>
        <w:spacing w:line="244" w:lineRule="auto" w:before="1"/>
        <w:ind w:left="323" w:right="72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29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Table 3.B </w:t>
      </w:r>
      <w:r>
        <w:rPr>
          <w:color w:val="A70741"/>
          <w:w w:val="95"/>
          <w:sz w:val="18"/>
        </w:rPr>
        <w:t>Employment growth has slowed, employment </w:t>
      </w:r>
      <w:r>
        <w:rPr>
          <w:color w:val="A70741"/>
          <w:sz w:val="18"/>
        </w:rPr>
        <w:t>intentions remain strong</w:t>
      </w:r>
    </w:p>
    <w:p>
      <w:pPr>
        <w:spacing w:line="271" w:lineRule="auto" w:before="2"/>
        <w:ind w:left="153" w:right="446" w:firstLine="0"/>
        <w:jc w:val="left"/>
        <w:rPr>
          <w:sz w:val="16"/>
        </w:rPr>
      </w:pPr>
      <w:r>
        <w:rPr>
          <w:color w:val="231F20"/>
          <w:w w:val="95"/>
          <w:sz w:val="16"/>
        </w:rPr>
        <w:t>Employment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growth,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vacancies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employment </w:t>
      </w:r>
      <w:r>
        <w:rPr>
          <w:color w:val="231F20"/>
          <w:sz w:val="16"/>
        </w:rPr>
        <w:t>intentions</w:t>
      </w:r>
    </w:p>
    <w:p>
      <w:pPr>
        <w:tabs>
          <w:tab w:pos="4843" w:val="right" w:leader="none"/>
        </w:tabs>
        <w:spacing w:before="118"/>
        <w:ind w:left="2400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2014</w:t>
      </w:r>
    </w:p>
    <w:p>
      <w:pPr>
        <w:pStyle w:val="BodyText"/>
        <w:spacing w:before="5"/>
        <w:rPr>
          <w:sz w:val="3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7"/>
        <w:gridCol w:w="773"/>
        <w:gridCol w:w="703"/>
        <w:gridCol w:w="508"/>
        <w:gridCol w:w="544"/>
        <w:gridCol w:w="337"/>
        <w:gridCol w:w="439"/>
        <w:gridCol w:w="485"/>
      </w:tblGrid>
      <w:tr>
        <w:trPr>
          <w:trHeight w:val="279" w:hRule="atLeast"/>
        </w:trPr>
        <w:tc>
          <w:tcPr>
            <w:tcW w:w="202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17"/>
              <w:ind w:left="1325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2000–07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70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16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2010–12</w:t>
            </w:r>
          </w:p>
        </w:tc>
        <w:tc>
          <w:tcPr>
            <w:tcW w:w="50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5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 H1</w:t>
            </w: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left="7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8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5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56" w:hRule="atLeast"/>
        </w:trPr>
        <w:tc>
          <w:tcPr>
            <w:tcW w:w="202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1955" w:val="right" w:leader="none"/>
              </w:tabs>
              <w:spacing w:before="5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Employment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growth</w:t>
            </w:r>
            <w:r>
              <w:rPr>
                <w:color w:val="231F20"/>
                <w:position w:val="4"/>
                <w:sz w:val="11"/>
              </w:rPr>
              <w:t>(b)</w:t>
              <w:tab/>
            </w:r>
            <w:r>
              <w:rPr>
                <w:color w:val="231F20"/>
                <w:sz w:val="14"/>
              </w:rPr>
              <w:t>70</w:t>
            </w:r>
          </w:p>
        </w:tc>
        <w:tc>
          <w:tcPr>
            <w:tcW w:w="7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67</w:t>
            </w:r>
          </w:p>
        </w:tc>
        <w:tc>
          <w:tcPr>
            <w:tcW w:w="5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95</w:t>
            </w:r>
          </w:p>
        </w:tc>
        <w:tc>
          <w:tcPr>
            <w:tcW w:w="5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196</w:t>
            </w:r>
          </w:p>
        </w:tc>
        <w:tc>
          <w:tcPr>
            <w:tcW w:w="33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69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113</w:t>
            </w:r>
          </w:p>
        </w:tc>
        <w:tc>
          <w:tcPr>
            <w:tcW w:w="4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1"/>
              <w:rPr>
                <w:sz w:val="14"/>
              </w:rPr>
            </w:pPr>
            <w:r>
              <w:rPr>
                <w:color w:val="231F20"/>
                <w:sz w:val="14"/>
              </w:rPr>
              <w:t>38</w:t>
            </w:r>
          </w:p>
        </w:tc>
      </w:tr>
      <w:tr>
        <w:trPr>
          <w:trHeight w:val="241" w:hRule="atLeast"/>
        </w:trPr>
        <w:tc>
          <w:tcPr>
            <w:tcW w:w="2020" w:type="dxa"/>
            <w:gridSpan w:val="2"/>
          </w:tcPr>
          <w:p>
            <w:pPr>
              <w:pStyle w:val="TableParagraph"/>
              <w:tabs>
                <w:tab w:pos="1955" w:val="right" w:leader="none"/>
              </w:tabs>
              <w:spacing w:before="30"/>
              <w:ind w:left="10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</w:t>
            </w:r>
            <w:r>
              <w:rPr>
                <w:i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which,</w:t>
            </w:r>
            <w:r>
              <w:rPr>
                <w:i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employees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  <w:tab/>
            </w:r>
            <w:r>
              <w:rPr>
                <w:i/>
                <w:color w:val="231F20"/>
                <w:w w:val="95"/>
                <w:sz w:val="14"/>
              </w:rPr>
              <w:t>55</w:t>
            </w:r>
          </w:p>
        </w:tc>
        <w:tc>
          <w:tcPr>
            <w:tcW w:w="703" w:type="dxa"/>
          </w:tcPr>
          <w:p>
            <w:pPr>
              <w:pStyle w:val="TableParagraph"/>
              <w:spacing w:before="42"/>
              <w:ind w:right="16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33</w:t>
            </w:r>
          </w:p>
        </w:tc>
        <w:tc>
          <w:tcPr>
            <w:tcW w:w="508" w:type="dxa"/>
          </w:tcPr>
          <w:p>
            <w:pPr>
              <w:pStyle w:val="TableParagraph"/>
              <w:spacing w:before="42"/>
              <w:ind w:right="60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62</w:t>
            </w:r>
          </w:p>
        </w:tc>
        <w:tc>
          <w:tcPr>
            <w:tcW w:w="544" w:type="dxa"/>
          </w:tcPr>
          <w:p>
            <w:pPr>
              <w:pStyle w:val="TableParagraph"/>
              <w:spacing w:before="42"/>
              <w:ind w:right="9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102</w:t>
            </w: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spacing w:before="42"/>
              <w:ind w:left="43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196</w:t>
            </w:r>
          </w:p>
        </w:tc>
        <w:tc>
          <w:tcPr>
            <w:tcW w:w="485" w:type="dxa"/>
          </w:tcPr>
          <w:p>
            <w:pPr>
              <w:pStyle w:val="TableParagraph"/>
              <w:spacing w:before="42"/>
              <w:ind w:right="5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80</w:t>
            </w:r>
          </w:p>
        </w:tc>
      </w:tr>
      <w:tr>
        <w:trPr>
          <w:trHeight w:val="351" w:hRule="atLeast"/>
        </w:trPr>
        <w:tc>
          <w:tcPr>
            <w:tcW w:w="2020" w:type="dxa"/>
            <w:gridSpan w:val="2"/>
          </w:tcPr>
          <w:p>
            <w:pPr>
              <w:pStyle w:val="TableParagraph"/>
              <w:spacing w:line="150" w:lineRule="exact" w:before="36"/>
              <w:ind w:left="10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self-employed</w:t>
            </w:r>
          </w:p>
          <w:p>
            <w:pPr>
              <w:pStyle w:val="TableParagraph"/>
              <w:tabs>
                <w:tab w:pos="1955" w:val="right" w:leader="none"/>
              </w:tabs>
              <w:spacing w:line="145" w:lineRule="exact"/>
              <w:ind w:left="153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and</w:t>
            </w:r>
            <w:r>
              <w:rPr>
                <w:i/>
                <w:color w:val="231F20"/>
                <w:spacing w:val="-21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other</w:t>
            </w:r>
            <w:r>
              <w:rPr>
                <w:color w:val="231F20"/>
                <w:position w:val="4"/>
                <w:sz w:val="11"/>
              </w:rPr>
              <w:t>(b)(c)</w:t>
              <w:tab/>
            </w:r>
            <w:r>
              <w:rPr>
                <w:i/>
                <w:color w:val="231F20"/>
                <w:sz w:val="14"/>
              </w:rPr>
              <w:t>16</w:t>
            </w:r>
          </w:p>
        </w:tc>
        <w:tc>
          <w:tcPr>
            <w:tcW w:w="70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16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508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60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33</w:t>
            </w:r>
          </w:p>
        </w:tc>
        <w:tc>
          <w:tcPr>
            <w:tcW w:w="544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9"/>
              <w:rPr>
                <w:i/>
                <w:sz w:val="14"/>
              </w:rPr>
            </w:pPr>
            <w:r>
              <w:rPr>
                <w:i/>
                <w:color w:val="231F20"/>
                <w:w w:val="105"/>
                <w:sz w:val="14"/>
              </w:rPr>
              <w:t>94</w:t>
            </w: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58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-83</w:t>
            </w: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5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-42</w:t>
            </w:r>
          </w:p>
        </w:tc>
      </w:tr>
      <w:tr>
        <w:trPr>
          <w:trHeight w:val="235" w:hRule="atLeast"/>
        </w:trPr>
        <w:tc>
          <w:tcPr>
            <w:tcW w:w="1247" w:type="dxa"/>
          </w:tcPr>
          <w:p>
            <w:pPr>
              <w:pStyle w:val="TableParagraph"/>
              <w:spacing w:line="157" w:lineRule="exact" w:before="58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Vacancies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773" w:type="dxa"/>
          </w:tcPr>
          <w:p>
            <w:pPr>
              <w:pStyle w:val="TableParagraph"/>
              <w:spacing w:line="145" w:lineRule="exact" w:before="70"/>
              <w:ind w:right="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622</w:t>
            </w:r>
          </w:p>
        </w:tc>
        <w:tc>
          <w:tcPr>
            <w:tcW w:w="703" w:type="dxa"/>
          </w:tcPr>
          <w:p>
            <w:pPr>
              <w:pStyle w:val="TableParagraph"/>
              <w:spacing w:line="145" w:lineRule="exact" w:before="70"/>
              <w:ind w:right="161"/>
              <w:rPr>
                <w:sz w:val="14"/>
              </w:rPr>
            </w:pPr>
            <w:r>
              <w:rPr>
                <w:color w:val="231F20"/>
                <w:sz w:val="14"/>
              </w:rPr>
              <w:t>469</w:t>
            </w:r>
          </w:p>
        </w:tc>
        <w:tc>
          <w:tcPr>
            <w:tcW w:w="508" w:type="dxa"/>
          </w:tcPr>
          <w:p>
            <w:pPr>
              <w:pStyle w:val="TableParagraph"/>
              <w:spacing w:line="145" w:lineRule="exact" w:before="70"/>
              <w:ind w:right="60"/>
              <w:rPr>
                <w:sz w:val="14"/>
              </w:rPr>
            </w:pPr>
            <w:r>
              <w:rPr>
                <w:color w:val="231F20"/>
                <w:sz w:val="14"/>
              </w:rPr>
              <w:t>538</w:t>
            </w:r>
          </w:p>
        </w:tc>
        <w:tc>
          <w:tcPr>
            <w:tcW w:w="544" w:type="dxa"/>
          </w:tcPr>
          <w:p>
            <w:pPr>
              <w:pStyle w:val="TableParagraph"/>
              <w:spacing w:line="145" w:lineRule="exact" w:before="70"/>
              <w:ind w:right="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637</w:t>
            </w:r>
          </w:p>
        </w:tc>
        <w:tc>
          <w:tcPr>
            <w:tcW w:w="776" w:type="dxa"/>
            <w:gridSpan w:val="2"/>
          </w:tcPr>
          <w:p>
            <w:pPr>
              <w:pStyle w:val="TableParagraph"/>
              <w:spacing w:line="145" w:lineRule="exact" w:before="70"/>
              <w:ind w:left="38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681</w:t>
            </w:r>
          </w:p>
        </w:tc>
        <w:tc>
          <w:tcPr>
            <w:tcW w:w="485" w:type="dxa"/>
          </w:tcPr>
          <w:p>
            <w:pPr>
              <w:pStyle w:val="TableParagraph"/>
              <w:spacing w:line="145" w:lineRule="exact" w:before="70"/>
              <w:ind w:right="5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700</w:t>
            </w:r>
          </w:p>
        </w:tc>
      </w:tr>
      <w:tr>
        <w:trPr>
          <w:trHeight w:val="235" w:hRule="atLeast"/>
        </w:trPr>
        <w:tc>
          <w:tcPr>
            <w:tcW w:w="5036" w:type="dxa"/>
            <w:gridSpan w:val="8"/>
          </w:tcPr>
          <w:p>
            <w:pPr>
              <w:pStyle w:val="TableParagraph"/>
              <w:spacing w:line="157" w:lineRule="exact" w:before="58"/>
              <w:ind w:left="49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Surveys of employment intentions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</w:tr>
      <w:tr>
        <w:trPr>
          <w:trHeight w:val="262" w:hRule="atLeast"/>
        </w:trPr>
        <w:tc>
          <w:tcPr>
            <w:tcW w:w="1247" w:type="dxa"/>
          </w:tcPr>
          <w:p>
            <w:pPr>
              <w:pStyle w:val="TableParagraph"/>
              <w:spacing w:before="58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773" w:type="dxa"/>
          </w:tcPr>
          <w:p>
            <w:pPr>
              <w:pStyle w:val="TableParagraph"/>
              <w:spacing w:before="70"/>
              <w:ind w:righ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703" w:type="dxa"/>
          </w:tcPr>
          <w:p>
            <w:pPr>
              <w:pStyle w:val="TableParagraph"/>
              <w:spacing w:before="70"/>
              <w:ind w:right="161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08" w:type="dxa"/>
          </w:tcPr>
          <w:p>
            <w:pPr>
              <w:pStyle w:val="TableParagraph"/>
              <w:spacing w:before="70"/>
              <w:ind w:right="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544" w:type="dxa"/>
          </w:tcPr>
          <w:p>
            <w:pPr>
              <w:pStyle w:val="TableParagraph"/>
              <w:spacing w:before="70"/>
              <w:ind w:right="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776" w:type="dxa"/>
            <w:gridSpan w:val="2"/>
          </w:tcPr>
          <w:p>
            <w:pPr>
              <w:pStyle w:val="TableParagraph"/>
              <w:spacing w:before="70"/>
              <w:ind w:left="444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30</w:t>
            </w:r>
          </w:p>
        </w:tc>
        <w:tc>
          <w:tcPr>
            <w:tcW w:w="485" w:type="dxa"/>
          </w:tcPr>
          <w:p>
            <w:pPr>
              <w:pStyle w:val="TableParagraph"/>
              <w:spacing w:before="70"/>
              <w:ind w:right="51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</w:tr>
      <w:tr>
        <w:trPr>
          <w:trHeight w:val="235" w:hRule="atLeast"/>
        </w:trPr>
        <w:tc>
          <w:tcPr>
            <w:tcW w:w="1247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773" w:type="dxa"/>
          </w:tcPr>
          <w:p>
            <w:pPr>
              <w:pStyle w:val="TableParagraph"/>
              <w:spacing w:before="42"/>
              <w:ind w:righ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5.4</w:t>
            </w:r>
          </w:p>
        </w:tc>
        <w:tc>
          <w:tcPr>
            <w:tcW w:w="703" w:type="dxa"/>
          </w:tcPr>
          <w:p>
            <w:pPr>
              <w:pStyle w:val="TableParagraph"/>
              <w:spacing w:before="42"/>
              <w:ind w:right="1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508" w:type="dxa"/>
          </w:tcPr>
          <w:p>
            <w:pPr>
              <w:pStyle w:val="TableParagraph"/>
              <w:spacing w:before="42"/>
              <w:ind w:right="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13.8</w:t>
            </w:r>
          </w:p>
        </w:tc>
        <w:tc>
          <w:tcPr>
            <w:tcW w:w="544" w:type="dxa"/>
          </w:tcPr>
          <w:p>
            <w:pPr>
              <w:pStyle w:val="TableParagraph"/>
              <w:spacing w:before="42"/>
              <w:ind w:right="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27.3</w:t>
            </w:r>
          </w:p>
        </w:tc>
        <w:tc>
          <w:tcPr>
            <w:tcW w:w="776" w:type="dxa"/>
            <w:gridSpan w:val="2"/>
          </w:tcPr>
          <w:p>
            <w:pPr>
              <w:pStyle w:val="TableParagraph"/>
              <w:spacing w:before="42"/>
              <w:ind w:left="34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26.2</w:t>
            </w:r>
          </w:p>
        </w:tc>
        <w:tc>
          <w:tcPr>
            <w:tcW w:w="485" w:type="dxa"/>
          </w:tcPr>
          <w:p>
            <w:pPr>
              <w:pStyle w:val="TableParagraph"/>
              <w:spacing w:before="42"/>
              <w:ind w:right="5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26.2</w:t>
            </w:r>
          </w:p>
        </w:tc>
      </w:tr>
      <w:tr>
        <w:trPr>
          <w:trHeight w:val="207" w:hRule="atLeast"/>
        </w:trPr>
        <w:tc>
          <w:tcPr>
            <w:tcW w:w="1247" w:type="dxa"/>
          </w:tcPr>
          <w:p>
            <w:pPr>
              <w:pStyle w:val="TableParagraph"/>
              <w:spacing w:line="157" w:lineRule="exact"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773" w:type="dxa"/>
          </w:tcPr>
          <w:p>
            <w:pPr>
              <w:pStyle w:val="TableParagraph"/>
              <w:spacing w:line="145" w:lineRule="exact" w:before="42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703" w:type="dxa"/>
          </w:tcPr>
          <w:p>
            <w:pPr>
              <w:pStyle w:val="TableParagraph"/>
              <w:spacing w:line="145" w:lineRule="exact" w:before="42"/>
              <w:ind w:right="1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508" w:type="dxa"/>
          </w:tcPr>
          <w:p>
            <w:pPr>
              <w:pStyle w:val="TableParagraph"/>
              <w:spacing w:line="145" w:lineRule="exact" w:before="42"/>
              <w:ind w:righ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44" w:type="dxa"/>
          </w:tcPr>
          <w:p>
            <w:pPr>
              <w:pStyle w:val="TableParagraph"/>
              <w:spacing w:line="145" w:lineRule="exact" w:before="42"/>
              <w:ind w:right="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776" w:type="dxa"/>
            <w:gridSpan w:val="2"/>
          </w:tcPr>
          <w:p>
            <w:pPr>
              <w:pStyle w:val="TableParagraph"/>
              <w:spacing w:line="145" w:lineRule="exact" w:before="42"/>
              <w:ind w:left="43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485" w:type="dxa"/>
          </w:tcPr>
          <w:p>
            <w:pPr>
              <w:pStyle w:val="TableParagraph"/>
              <w:spacing w:line="145" w:lineRule="exact" w:before="42"/>
              <w:ind w:right="5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2" w:after="0"/>
        <w:ind w:left="323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thousands.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for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202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programmes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vacancies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forestry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fishing.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2" w:after="0"/>
        <w:ind w:left="323" w:right="42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sz w:val="11"/>
        </w:rPr>
        <w:t>using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months.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+5.</w:t>
      </w:r>
    </w:p>
    <w:p>
      <w:pPr>
        <w:pStyle w:val="BodyText"/>
        <w:spacing w:line="268" w:lineRule="auto" w:before="191"/>
        <w:ind w:left="153" w:right="478"/>
      </w:pPr>
      <w:r>
        <w:rPr/>
        <w:br w:type="column"/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inflationary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mid-2013,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including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significant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unemployment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shrunk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substantially.</w:t>
      </w:r>
    </w:p>
    <w:p>
      <w:pPr>
        <w:pStyle w:val="BodyText"/>
        <w:spacing w:line="268" w:lineRule="auto"/>
        <w:ind w:left="153" w:right="376"/>
      </w:pP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3.A).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masked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participation,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both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appears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3.1)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softening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growth.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diminish</w:t>
      </w:r>
      <w:r>
        <w:rPr>
          <w:color w:val="231F20"/>
          <w:spacing w:val="-19"/>
        </w:rPr>
        <w:t> </w:t>
      </w:r>
      <w:r>
        <w:rPr>
          <w:color w:val="231F20"/>
        </w:rPr>
        <w:t>further.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</w:pPr>
      <w:r>
        <w:rPr>
          <w:color w:val="A70741"/>
        </w:rPr>
        <w:t>Employment</w:t>
      </w:r>
    </w:p>
    <w:p>
      <w:pPr>
        <w:pStyle w:val="BodyText"/>
        <w:spacing w:line="268" w:lineRule="auto" w:before="24"/>
        <w:ind w:left="153" w:right="651"/>
      </w:pPr>
      <w:r>
        <w:rPr>
          <w:color w:val="231F20"/>
        </w:rPr>
        <w:t>Having</w:t>
      </w:r>
      <w:r>
        <w:rPr>
          <w:color w:val="231F20"/>
          <w:spacing w:val="-42"/>
        </w:rPr>
        <w:t> </w:t>
      </w:r>
      <w:r>
        <w:rPr>
          <w:color w:val="231F20"/>
        </w:rPr>
        <w:t>expanded</w:t>
      </w:r>
      <w:r>
        <w:rPr>
          <w:color w:val="231F20"/>
          <w:spacing w:val="-41"/>
        </w:rPr>
        <w:t> </w:t>
      </w:r>
      <w:r>
        <w:rPr>
          <w:color w:val="231F20"/>
        </w:rPr>
        <w:t>rapidly</w:t>
      </w:r>
      <w:r>
        <w:rPr>
          <w:color w:val="231F20"/>
          <w:spacing w:val="-41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first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2014, </w:t>
      </w:r>
      <w:r>
        <w:rPr>
          <w:color w:val="231F20"/>
          <w:w w:val="90"/>
        </w:rPr>
        <w:t>employment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half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2014,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November materially weaker than expected at the time of the November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Although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employees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strong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 largely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self-employment,</w:t>
      </w:r>
    </w:p>
    <w:p>
      <w:pPr>
        <w:pStyle w:val="BodyText"/>
        <w:spacing w:line="268" w:lineRule="auto"/>
        <w:ind w:left="153" w:right="331"/>
      </w:pPr>
      <w:r>
        <w:rPr>
          <w:color w:val="231F20"/>
          <w:w w:val="90"/>
        </w:rPr>
        <w:t>unpaid family work and those in government training schemes </w:t>
      </w:r>
      <w:r>
        <w:rPr>
          <w:color w:val="231F20"/>
        </w:rPr>
        <w:t>(Table 3.B).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78"/>
      </w:pPr>
      <w:r>
        <w:rPr>
          <w:color w:val="231F20"/>
        </w:rPr>
        <w:t>Consistent with indicators of companies’ employment </w:t>
      </w:r>
      <w:r>
        <w:rPr>
          <w:color w:val="231F20"/>
          <w:w w:val="95"/>
        </w:rPr>
        <w:t>intentions,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above-average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continuing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employee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historically </w:t>
      </w:r>
      <w:r>
        <w:rPr>
          <w:color w:val="231F20"/>
          <w:w w:val="95"/>
        </w:rPr>
        <w:t>high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vacancies,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demand</w:t>
      </w:r>
      <w:r>
        <w:rPr>
          <w:color w:val="231F20"/>
          <w:spacing w:val="-30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may</w:t>
      </w:r>
      <w:r>
        <w:rPr>
          <w:color w:val="231F20"/>
          <w:spacing w:val="-28"/>
        </w:rPr>
        <w:t> </w:t>
      </w:r>
      <w:r>
        <w:rPr>
          <w:color w:val="231F20"/>
        </w:rPr>
        <w:t>be</w:t>
      </w:r>
      <w:r>
        <w:rPr>
          <w:color w:val="231F20"/>
          <w:spacing w:val="-27"/>
        </w:rPr>
        <w:t> </w:t>
      </w:r>
      <w:r>
        <w:rPr>
          <w:color w:val="231F20"/>
        </w:rPr>
        <w:t>short-lived</w:t>
      </w:r>
      <w:r>
        <w:rPr>
          <w:color w:val="231F20"/>
          <w:spacing w:val="-28"/>
        </w:rPr>
        <w:t> </w:t>
      </w:r>
      <w:r>
        <w:rPr>
          <w:color w:val="231F20"/>
        </w:rPr>
        <w:t>(Table</w:t>
      </w:r>
      <w:r>
        <w:rPr>
          <w:color w:val="231F20"/>
          <w:spacing w:val="-28"/>
        </w:rPr>
        <w:t> </w:t>
      </w:r>
      <w:r>
        <w:rPr>
          <w:color w:val="231F20"/>
        </w:rPr>
        <w:t>3.B).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594"/>
      </w:pPr>
      <w:r>
        <w:rPr>
          <w:color w:val="231F20"/>
          <w:w w:val="95"/>
        </w:rPr>
        <w:t>Continuing strength in labour demand is also consistent 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line="268" w:lineRule="auto"/>
        <w:ind w:left="153" w:right="513"/>
      </w:pP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tightness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existing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becomes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recruit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</w:rPr>
        <w:t>people.</w:t>
      </w:r>
      <w:r>
        <w:rPr>
          <w:color w:val="231F20"/>
          <w:spacing w:val="-25"/>
        </w:rPr>
        <w:t> </w:t>
      </w:r>
      <w:r>
        <w:rPr>
          <w:color w:val="231F20"/>
        </w:rPr>
        <w:t>Indeed,</w:t>
      </w:r>
      <w:r>
        <w:rPr>
          <w:color w:val="231F20"/>
          <w:spacing w:val="-43"/>
        </w:rPr>
        <w:t> </w:t>
      </w:r>
      <w:r>
        <w:rPr>
          <w:color w:val="231F20"/>
        </w:rPr>
        <w:t>several</w:t>
      </w:r>
      <w:r>
        <w:rPr>
          <w:color w:val="231F20"/>
          <w:spacing w:val="-43"/>
        </w:rPr>
        <w:t>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2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recruitment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 </w:t>
      </w:r>
      <w:r>
        <w:rPr>
          <w:color w:val="231F20"/>
        </w:rPr>
        <w:t>averages (Table</w:t>
      </w:r>
      <w:r>
        <w:rPr>
          <w:color w:val="231F20"/>
          <w:spacing w:val="-39"/>
        </w:rPr>
        <w:t> </w:t>
      </w:r>
      <w:r>
        <w:rPr>
          <w:color w:val="231F20"/>
        </w:rPr>
        <w:t>3.C).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487"/>
      </w:pP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limit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how</w:t>
      </w:r>
      <w:r>
        <w:rPr>
          <w:color w:val="231F20"/>
          <w:spacing w:val="-39"/>
        </w:rPr>
        <w:t> </w:t>
      </w:r>
      <w:r>
        <w:rPr>
          <w:color w:val="231F20"/>
        </w:rPr>
        <w:t>far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can</w:t>
      </w:r>
      <w:r>
        <w:rPr>
          <w:color w:val="231F20"/>
          <w:spacing w:val="-39"/>
        </w:rPr>
        <w:t> </w:t>
      </w:r>
      <w:r>
        <w:rPr>
          <w:color w:val="231F20"/>
        </w:rPr>
        <w:t>increase average hours in the face of tightening labour market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costs.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present,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00" w:space="229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23" w:firstLine="0"/>
        <w:jc w:val="left"/>
        <w:rPr>
          <w:sz w:val="18"/>
        </w:rPr>
      </w:pPr>
      <w:bookmarkStart w:name="Participation and labour supply" w:id="41"/>
      <w:bookmarkEnd w:id="41"/>
      <w:r>
        <w:rPr/>
      </w: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21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3.C</w:t>
      </w:r>
      <w:r>
        <w:rPr>
          <w:b/>
          <w:color w:val="A70741"/>
          <w:spacing w:val="14"/>
          <w:w w:val="95"/>
          <w:sz w:val="18"/>
        </w:rPr>
        <w:t> </w:t>
      </w:r>
      <w:r>
        <w:rPr>
          <w:color w:val="A70741"/>
          <w:w w:val="95"/>
          <w:sz w:val="18"/>
        </w:rPr>
        <w:t>Most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indicators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of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recruitment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difficulties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increased </w:t>
      </w:r>
      <w:r>
        <w:rPr>
          <w:color w:val="A70741"/>
          <w:sz w:val="18"/>
        </w:rPr>
        <w:t>during 2014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H2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recruitment difficulties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2"/>
        <w:gridCol w:w="582"/>
        <w:gridCol w:w="905"/>
        <w:gridCol w:w="388"/>
        <w:gridCol w:w="615"/>
        <w:gridCol w:w="432"/>
        <w:gridCol w:w="259"/>
        <w:gridCol w:w="396"/>
        <w:gridCol w:w="289"/>
      </w:tblGrid>
      <w:tr>
        <w:trPr>
          <w:trHeight w:val="195" w:hRule="atLeast"/>
        </w:trPr>
        <w:tc>
          <w:tcPr>
            <w:tcW w:w="1122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06" w:right="-15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5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6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28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437" w:hRule="atLeast"/>
        </w:trPr>
        <w:tc>
          <w:tcPr>
            <w:tcW w:w="112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36"/>
              <w:ind w:left="6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62" w:lineRule="exact"/>
              <w:ind w:left="-5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2007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9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6"/>
              <w:ind w:right="388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2010–</w:t>
            </w:r>
          </w:p>
          <w:p>
            <w:pPr>
              <w:pStyle w:val="TableParagraph"/>
              <w:spacing w:line="156" w:lineRule="exact"/>
              <w:ind w:right="3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3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6"/>
              <w:ind w:left="-1" w:right="10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61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3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 H1</w:t>
            </w:r>
          </w:p>
        </w:tc>
        <w:tc>
          <w:tcPr>
            <w:tcW w:w="43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4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9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5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56" w:hRule="atLeast"/>
        </w:trPr>
        <w:tc>
          <w:tcPr>
            <w:tcW w:w="11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9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85" w:right="3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3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 w:right="10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3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96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</w:tr>
      <w:tr>
        <w:trPr>
          <w:trHeight w:val="235" w:hRule="atLeast"/>
        </w:trPr>
        <w:tc>
          <w:tcPr>
            <w:tcW w:w="1122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(d)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6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62</w:t>
            </w:r>
          </w:p>
        </w:tc>
        <w:tc>
          <w:tcPr>
            <w:tcW w:w="905" w:type="dxa"/>
          </w:tcPr>
          <w:p>
            <w:pPr>
              <w:pStyle w:val="TableParagraph"/>
              <w:spacing w:before="42"/>
              <w:ind w:left="285" w:right="28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51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left="-1" w:right="10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right="3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59</w:t>
            </w:r>
          </w:p>
        </w:tc>
        <w:tc>
          <w:tcPr>
            <w:tcW w:w="43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spacing w:before="42"/>
              <w:ind w:right="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59</w:t>
            </w:r>
          </w:p>
        </w:tc>
        <w:tc>
          <w:tcPr>
            <w:tcW w:w="39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42"/>
              <w:ind w:right="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</w:tr>
      <w:tr>
        <w:trPr>
          <w:trHeight w:val="235" w:hRule="atLeast"/>
        </w:trPr>
        <w:tc>
          <w:tcPr>
            <w:tcW w:w="1122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CBI, skilled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905" w:type="dxa"/>
          </w:tcPr>
          <w:p>
            <w:pPr>
              <w:pStyle w:val="TableParagraph"/>
              <w:spacing w:before="42"/>
              <w:ind w:left="285" w:right="2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left="-1" w:right="10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right="38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43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spacing w:before="42"/>
              <w:ind w:right="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32</w:t>
            </w:r>
          </w:p>
        </w:tc>
        <w:tc>
          <w:tcPr>
            <w:tcW w:w="39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42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</w:tr>
      <w:tr>
        <w:trPr>
          <w:trHeight w:val="235" w:hRule="atLeast"/>
        </w:trPr>
        <w:tc>
          <w:tcPr>
            <w:tcW w:w="1122" w:type="dxa"/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CBI, other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67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905" w:type="dxa"/>
          </w:tcPr>
          <w:p>
            <w:pPr>
              <w:pStyle w:val="TableParagraph"/>
              <w:spacing w:before="42"/>
              <w:ind w:left="52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right="107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right="38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3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spacing w:before="42"/>
              <w:ind w:left="62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39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42"/>
              <w:ind w:right="53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07" w:hRule="atLeast"/>
        </w:trPr>
        <w:tc>
          <w:tcPr>
            <w:tcW w:w="1122" w:type="dxa"/>
          </w:tcPr>
          <w:p>
            <w:pPr>
              <w:pStyle w:val="TableParagraph"/>
              <w:spacing w:line="157" w:lineRule="exact"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REC (availability)</w:t>
            </w:r>
            <w:r>
              <w:rPr>
                <w:color w:val="231F20"/>
                <w:w w:val="90"/>
                <w:position w:val="4"/>
                <w:sz w:val="11"/>
              </w:rPr>
              <w:t>(f)</w:t>
            </w:r>
          </w:p>
        </w:tc>
        <w:tc>
          <w:tcPr>
            <w:tcW w:w="582" w:type="dxa"/>
          </w:tcPr>
          <w:p>
            <w:pPr>
              <w:pStyle w:val="TableParagraph"/>
              <w:spacing w:line="145" w:lineRule="exact" w:before="42"/>
              <w:ind w:right="167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  <w:tc>
          <w:tcPr>
            <w:tcW w:w="905" w:type="dxa"/>
          </w:tcPr>
          <w:p>
            <w:pPr>
              <w:pStyle w:val="TableParagraph"/>
              <w:spacing w:line="145" w:lineRule="exact" w:before="42"/>
              <w:ind w:left="285" w:right="3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52</w:t>
            </w:r>
          </w:p>
        </w:tc>
        <w:tc>
          <w:tcPr>
            <w:tcW w:w="388" w:type="dxa"/>
          </w:tcPr>
          <w:p>
            <w:pPr>
              <w:pStyle w:val="TableParagraph"/>
              <w:spacing w:line="145" w:lineRule="exact" w:before="42"/>
              <w:ind w:left="-1" w:right="107"/>
              <w:rPr>
                <w:sz w:val="14"/>
              </w:rPr>
            </w:pPr>
            <w:r>
              <w:rPr>
                <w:color w:val="231F20"/>
                <w:sz w:val="14"/>
              </w:rPr>
              <w:t>46</w:t>
            </w:r>
          </w:p>
        </w:tc>
        <w:tc>
          <w:tcPr>
            <w:tcW w:w="615" w:type="dxa"/>
          </w:tcPr>
          <w:p>
            <w:pPr>
              <w:pStyle w:val="TableParagraph"/>
              <w:spacing w:line="145" w:lineRule="exact" w:before="42"/>
              <w:ind w:right="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37</w:t>
            </w:r>
          </w:p>
        </w:tc>
        <w:tc>
          <w:tcPr>
            <w:tcW w:w="432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spacing w:line="145" w:lineRule="exact" w:before="42"/>
              <w:ind w:right="1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30</w:t>
            </w:r>
          </w:p>
        </w:tc>
        <w:tc>
          <w:tcPr>
            <w:tcW w:w="396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line="145" w:lineRule="exact" w:before="42"/>
              <w:ind w:right="5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KPMG/REC and Labour Force Survey (LFS).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0" w:after="0"/>
        <w:ind w:left="323" w:right="355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(manufacturing,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business/consumer/professional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jobs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Workforce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Jobs.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Agents’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2007.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CBI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2" w:after="0"/>
        <w:ind w:left="323" w:right="408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recruitment </w:t>
      </w:r>
      <w:r>
        <w:rPr>
          <w:color w:val="231F20"/>
          <w:sz w:val="11"/>
        </w:rPr>
        <w:t>difficulties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0" w:after="0"/>
        <w:ind w:left="323" w:right="25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firms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skilled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financial,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consumer </w:t>
      </w:r>
      <w:r>
        <w:rPr>
          <w:color w:val="231F20"/>
          <w:sz w:val="11"/>
        </w:rPr>
        <w:t>services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0" w:after="0"/>
        <w:ind w:left="32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Indices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labour </w:t>
      </w:r>
      <w:r>
        <w:rPr>
          <w:color w:val="231F20"/>
          <w:sz w:val="11"/>
        </w:rPr>
        <w:t>market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availability.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observations.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39.685001pt;margin-top:7.702053pt;width:215.45pt;height:.1pt;mso-position-horizontal-relative:page;mso-position-vertical-relative:paragraph;z-index:-15632384;mso-wrap-distance-left:0;mso-wrap-distance-right:0" coordorigin="794,154" coordsize="4309,0" path="m794,154l5102,15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66" w:lineRule="auto" w:before="57"/>
        <w:ind w:left="153" w:right="669" w:firstLine="0"/>
        <w:jc w:val="left"/>
        <w:rPr>
          <w:sz w:val="16"/>
        </w:rPr>
      </w:pPr>
      <w:r>
        <w:rPr>
          <w:b/>
          <w:color w:val="A70741"/>
          <w:sz w:val="18"/>
        </w:rPr>
        <w:t>Chart 3.3 </w:t>
      </w:r>
      <w:r>
        <w:rPr>
          <w:color w:val="A70741"/>
          <w:sz w:val="18"/>
        </w:rPr>
        <w:t>Average hours worked have risen strongly </w:t>
      </w:r>
      <w:r>
        <w:rPr>
          <w:color w:val="231F20"/>
          <w:w w:val="90"/>
          <w:sz w:val="16"/>
        </w:rPr>
        <w:t>Average weekly hours: actual, ‘desired’ and Bank staff’s estimate </w:t>
      </w:r>
      <w:r>
        <w:rPr>
          <w:color w:val="231F20"/>
          <w:sz w:val="16"/>
        </w:rPr>
        <w:t>of the medium-term equilibrium</w:t>
      </w:r>
    </w:p>
    <w:p>
      <w:pPr>
        <w:spacing w:before="151"/>
        <w:ind w:left="3187" w:right="0" w:firstLine="0"/>
        <w:jc w:val="left"/>
        <w:rPr>
          <w:sz w:val="12"/>
        </w:rPr>
      </w:pPr>
      <w:r>
        <w:rPr/>
        <w:pict>
          <v:group style="position:absolute;margin-left:39.685001pt;margin-top:16.180304pt;width:184.35pt;height:142pt;mso-position-horizontal-relative:page;mso-position-vertical-relative:paragraph;z-index:-20897280" coordorigin="794,324" coordsize="3687,2840">
            <v:line style="position:absolute" from="806,3042" to="916,3042" stroked="true" strokeweight=".5pt" strokecolor="#231f20">
              <v:stroke dashstyle="solid"/>
            </v:line>
            <v:shape style="position:absolute;left:896;top:3037;width:3489;height:122" coordorigin="896,3037" coordsize="3489,122" path="m916,3041l916,3066,896,3081,936,3093,896,3112,936,3127,913,3137,912,3158m4365,3037l4365,3064,4345,3079,4385,3092,4345,3111,4385,3126,4362,3135,4361,3157e" filled="false" stroked="true" strokeweight=".5pt" strokecolor="#231f20">
              <v:path arrowok="t"/>
              <v:stroke dashstyle="solid"/>
            </v:shape>
            <v:line style="position:absolute" from="4365,3042" to="4479,3042" stroked="true" strokeweight=".5pt" strokecolor="#231f20">
              <v:stroke dashstyle="solid"/>
            </v:line>
            <v:shape style="position:absolute;left:793;top:328;width:3687;height:2827" coordorigin="794,329" coordsize="3687,2827" path="m799,3047l799,329,4475,329,4475,3047m4480,3155l794,3155e" filled="false" stroked="true" strokeweight=".5pt" strokecolor="#231f20">
              <v:path arrowok="t"/>
              <v:stroke dashstyle="solid"/>
            </v:shape>
            <v:line style="position:absolute" from="964,797" to="979,810" stroked="true" strokeweight="1pt" strokecolor="#ed1b2d">
              <v:stroke dashstyle="solid"/>
            </v:line>
            <v:shape style="position:absolute;left:1008;top:836;width:3259;height:1302" coordorigin="1009,836" coordsize="3259,1302" path="m1009,836l1031,859,1066,893,1099,927,1134,961,1167,993,1202,1023,1234,1052,1302,1100,1370,1135,1437,1157,1505,1169,1538,1169,1573,1167,1605,1162,1640,1162,1673,1162,1708,1167,1776,1182,1843,1210,1911,1269,1944,1276,1977,1285,2011,1297,2044,1312,2079,1328,2147,1372,2214,1420,2247,1447,2282,1474,2315,1502,2350,1531,2383,1561,2417,1591,2450,1620,2485,1650,2518,1675,2553,1705,2585,1734,2618,1764,2653,1792,2686,1819,2721,1844,2754,1867,2788,1890,2821,1912,2856,1931,2889,1951,2924,1967,2957,1983,2991,1999,3024,2015,3059,2029,3092,2042,3127,2054,3160,2068,3194,2079,3227,2093,3260,2104,3295,2115,3328,2127,3362,2138,3395,2122,3430,2109,3463,2095,3498,2081,3531,2068,3565,2054,3598,2040,3633,2026,3666,2013,3701,1999,3734,1985,3768,1972,3801,1958,3836,1944,3869,1928,3902,1915,3937,1901,3969,1887,4004,1874,4037,1860,4072,1846,4105,1833,4140,1833,4172,1833,4207,1833,4240,1833,4268,1833e" filled="false" stroked="true" strokeweight="1pt" strokecolor="#ed1b2d">
              <v:path arrowok="t"/>
              <v:stroke dashstyle="shortdot"/>
            </v:shape>
            <v:line style="position:absolute" from="4288,1833" to="4308,1833" stroked="true" strokeweight="1pt" strokecolor="#ed1b2d">
              <v:stroke dashstyle="solid"/>
            </v:line>
            <v:shape style="position:absolute;left:793;top:777;width:3686;height:2381" coordorigin="794,778" coordsize="3686,2381" path="m794,778l907,778m794,1232l907,1232m794,1685l907,1685m794,2139l907,2139m794,2591l907,2591m4365,778l4479,778m4365,1232l4479,1232m4365,1685l4479,1685m4365,2139l4479,2139m4365,2591l4479,2591m4206,3045l4206,3158m3667,3045l3667,3158m3126,3045l3126,3158m2584,3045l2584,3158m2045,3045l2045,3158m1504,3045l1504,3158m965,3045l965,3158e" filled="false" stroked="true" strokeweight=".5pt" strokecolor="#231f20">
              <v:path arrowok="t"/>
              <v:stroke dashstyle="solid"/>
            </v:shape>
            <v:shape style="position:absolute;left:963;top:543;width:3312;height:2238" coordorigin="964,544" coordsize="3312,2238" path="m964,544l999,635,1031,756,1066,904,1099,1030,1134,1137,1167,1208,1202,1237,1234,1274,1269,1139,1302,1281,1335,1349,1370,1303,1402,1306,1437,1340,1470,1374,1505,1281,1538,1255,1573,1130,1605,941,1640,1046,1673,1098,1708,1169,1741,1151,1776,1130,1808,1075,1843,1119,1876,1178,1911,1123,1944,1116,1977,1119,2011,1203,2044,1103,2079,1146,2112,1162,2147,1445,2180,1363,2214,1349,2247,1344,2282,1385,2315,1846,2350,1600,2383,1671,2417,1420,2450,1595,2485,1490,2518,1550,2553,1689,2585,1746,2618,2024,2653,1814,2686,1951,2721,1963,2754,2010,2788,2006,2821,2198,2856,2061,2889,2177,2924,2159,2957,1965,2991,2058,3024,2099,3059,2020,3092,1976,3127,2070,3160,2166,3194,2202,3227,2115,3260,2049,3295,2049,3328,2088,3362,2241,3395,1979,3430,2337,3463,2179,3498,2305,3531,2640,3565,2471,3598,2606,3633,2626,3666,2576,3701,2505,3734,2553,3768,2369,3801,2471,3836,2781,3869,2453,3902,2428,3937,2359,3969,2396,4004,2223,4037,2259,4072,2154,4105,2182,4140,2047,4172,2118,4207,2099,4240,1990,4275,2063e" filled="false" stroked="true" strokeweight="1pt" strokecolor="#00568b">
              <v:path arrowok="t"/>
              <v:stroke dashstyle="solid"/>
            </v:shape>
            <v:shape style="position:absolute;left:4262;top:1873;width:91;height:96" coordorigin="4262,1873" coordsize="91,96" path="m4308,1873l4262,1921,4308,1968,4353,1921,4308,1873xe" filled="true" fillcolor="#00568b" stroked="false">
              <v:path arrowok="t"/>
              <v:fill type="solid"/>
            </v:shape>
            <v:shape style="position:absolute;left:2485;top:1506;width:1790;height:826" coordorigin="2485,1506" coordsize="1790,826" path="m2485,1582l2518,1641,2553,1766,2585,1858,2618,2113,2653,1894,2686,2056,2721,2042,2754,2099,2788,2138,2821,2332,2856,2152,2889,2314,2924,2261,2957,2054,2991,2163,3024,2113,3059,2042,3092,2008,3127,2079,3160,2150,3194,2170,3227,2058,3260,1997,3295,2026,3328,2047,3362,2209,3395,1910,3430,2264,3463,2004,3498,2086,3531,2325,3565,2056,3598,2200,3633,2236,3666,2168,3701,2118,3734,2068,3768,1867,3801,2022,3836,2273,3869,1912,3902,1860,3937,1821,3969,1828,4004,1680,4037,1680,4072,1554,4105,1609,4140,1516,4172,1618,4207,1584,4240,1506,4275,1591e" filled="false" stroked="true" strokeweight="1pt" strokecolor="#9c8dc3">
              <v:path arrowok="t"/>
              <v:stroke dashstyle="solid"/>
            </v:shape>
            <v:line style="position:absolute" from="1554,1783" to="1868,1339" stroked="true" strokeweight=".5pt" strokecolor="#231f20">
              <v:stroke dashstyle="solid"/>
            </v:line>
            <v:shape style="position:absolute;left:1841;top:1283;width:66;height:80" coordorigin="1841,1284" coordsize="66,80" path="m1907,1284l1841,1338,1877,1364,1907,1284xe" filled="true" fillcolor="#231f20" stroked="false">
              <v:path arrowok="t"/>
              <v:fill type="solid"/>
            </v:shape>
            <v:shape style="position:absolute;left:3455;top:1346;width:79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Desired hours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48;top:1778;width:1315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Central estimate 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medium-term equilibrium </w:t>
                    </w:r>
                    <w:r>
                      <w:rPr>
                        <w:color w:val="231F20"/>
                        <w:sz w:val="12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2655;top:2643;width:114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Actual average hours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Weekly hours</w:t>
      </w:r>
      <w:r>
        <w:rPr>
          <w:color w:val="231F20"/>
          <w:spacing w:val="-8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34.0</w:t>
      </w:r>
    </w:p>
    <w:p>
      <w:pPr>
        <w:pStyle w:val="BodyText"/>
        <w:spacing w:before="8"/>
        <w:rPr>
          <w:sz w:val="26"/>
        </w:rPr>
      </w:pPr>
    </w:p>
    <w:p>
      <w:pPr>
        <w:spacing w:before="0"/>
        <w:ind w:left="0" w:right="989" w:firstLine="0"/>
        <w:jc w:val="right"/>
        <w:rPr>
          <w:sz w:val="12"/>
        </w:rPr>
      </w:pPr>
      <w:r>
        <w:rPr>
          <w:color w:val="231F20"/>
          <w:w w:val="90"/>
          <w:sz w:val="12"/>
        </w:rPr>
        <w:t>33.5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1"/>
        <w:ind w:left="0" w:right="989" w:firstLine="0"/>
        <w:jc w:val="right"/>
        <w:rPr>
          <w:sz w:val="12"/>
        </w:rPr>
      </w:pPr>
      <w:r>
        <w:rPr>
          <w:color w:val="231F20"/>
          <w:w w:val="90"/>
          <w:sz w:val="12"/>
        </w:rPr>
        <w:t>33.0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989" w:firstLine="0"/>
        <w:jc w:val="right"/>
        <w:rPr>
          <w:sz w:val="12"/>
        </w:rPr>
      </w:pPr>
      <w:r>
        <w:rPr>
          <w:color w:val="231F20"/>
          <w:w w:val="90"/>
          <w:sz w:val="12"/>
        </w:rPr>
        <w:t>32.5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989" w:firstLine="0"/>
        <w:jc w:val="right"/>
        <w:rPr>
          <w:sz w:val="12"/>
        </w:rPr>
      </w:pPr>
      <w:r>
        <w:rPr>
          <w:color w:val="231F20"/>
          <w:w w:val="90"/>
          <w:sz w:val="12"/>
        </w:rPr>
        <w:t>32.0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1"/>
        <w:ind w:left="0" w:right="989" w:firstLine="0"/>
        <w:jc w:val="right"/>
        <w:rPr>
          <w:sz w:val="12"/>
        </w:rPr>
      </w:pPr>
      <w:r>
        <w:rPr>
          <w:color w:val="231F20"/>
          <w:w w:val="85"/>
          <w:sz w:val="12"/>
        </w:rPr>
        <w:t>31.5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130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31.0</w:t>
      </w:r>
    </w:p>
    <w:p>
      <w:pPr>
        <w:spacing w:line="110" w:lineRule="exact" w:before="0"/>
        <w:ind w:left="395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856" w:val="left" w:leader="none"/>
          <w:tab w:pos="1398" w:val="left" w:leader="none"/>
          <w:tab w:pos="1936" w:val="left" w:leader="none"/>
          <w:tab w:pos="2474" w:val="left" w:leader="none"/>
          <w:tab w:pos="3022" w:val="left" w:leader="none"/>
          <w:tab w:pos="3558" w:val="left" w:leader="none"/>
        </w:tabs>
        <w:spacing w:line="119" w:lineRule="exact" w:before="0"/>
        <w:ind w:left="322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94</w:t>
        <w:tab/>
        <w:t>98</w:t>
        <w:tab/>
        <w:t>2002</w:t>
        <w:tab/>
        <w:t>06</w:t>
        <w:tab/>
        <w:t>10</w:t>
        <w:tab/>
        <w:t>14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1" w:after="0"/>
        <w:ind w:left="323" w:right="782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currently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work,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week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microdata,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staff.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Calculation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Bell,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Blanchflower,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(2013),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‘How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 </w:t>
      </w:r>
      <w:r>
        <w:rPr>
          <w:color w:val="231F20"/>
          <w:w w:val="94"/>
          <w:sz w:val="11"/>
        </w:rPr>
        <w:t>u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l</w:t>
      </w:r>
      <w:r>
        <w:rPr>
          <w:color w:val="231F20"/>
          <w:w w:val="97"/>
          <w:sz w:val="11"/>
        </w:rPr>
        <w:t>o</w:t>
      </w:r>
      <w:r>
        <w:rPr>
          <w:color w:val="231F20"/>
          <w:w w:val="96"/>
          <w:sz w:val="11"/>
        </w:rPr>
        <w:t>y</w:t>
      </w:r>
      <w:r>
        <w:rPr>
          <w:color w:val="231F20"/>
          <w:w w:val="98"/>
          <w:sz w:val="11"/>
        </w:rPr>
        <w:t>m</w:t>
      </w:r>
      <w:r>
        <w:rPr>
          <w:color w:val="231F20"/>
          <w:w w:val="86"/>
          <w:sz w:val="11"/>
        </w:rPr>
        <w:t>e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126"/>
          <w:sz w:val="11"/>
        </w:rPr>
        <w:t>?</w:t>
      </w:r>
      <w:r>
        <w:rPr>
          <w:color w:val="231F20"/>
          <w:w w:val="62"/>
          <w:sz w:val="11"/>
        </w:rPr>
        <w:t>’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i/>
          <w:color w:val="231F20"/>
          <w:w w:val="93"/>
          <w:sz w:val="11"/>
        </w:rPr>
        <w:t>P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88"/>
          <w:sz w:val="11"/>
        </w:rPr>
        <w:t>s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85"/>
          <w:sz w:val="11"/>
        </w:rPr>
        <w:t>I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88"/>
          <w:sz w:val="11"/>
        </w:rPr>
        <w:t>s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9"/>
          <w:sz w:val="11"/>
        </w:rPr>
        <w:t>u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75"/>
          <w:sz w:val="11"/>
        </w:rPr>
        <w:t>f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85"/>
          <w:sz w:val="11"/>
        </w:rPr>
        <w:t>I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80"/>
          <w:sz w:val="11"/>
        </w:rPr>
        <w:t>l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86"/>
          <w:sz w:val="11"/>
        </w:rPr>
        <w:t>E</w:t>
      </w:r>
      <w:r>
        <w:rPr>
          <w:i/>
          <w:color w:val="231F20"/>
          <w:w w:val="96"/>
          <w:sz w:val="11"/>
        </w:rPr>
        <w:t>c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2"/>
          <w:sz w:val="11"/>
        </w:rPr>
        <w:t>m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6"/>
          <w:sz w:val="11"/>
        </w:rPr>
        <w:t>c</w:t>
      </w:r>
      <w:r>
        <w:rPr>
          <w:i/>
          <w:color w:val="231F20"/>
          <w:w w:val="88"/>
          <w:sz w:val="11"/>
        </w:rPr>
        <w:t>s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97"/>
          <w:sz w:val="11"/>
        </w:rPr>
        <w:t>W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86"/>
          <w:sz w:val="11"/>
        </w:rPr>
        <w:t>k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101"/>
          <w:sz w:val="11"/>
        </w:rPr>
        <w:t>g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93"/>
          <w:sz w:val="11"/>
        </w:rPr>
        <w:t>P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90"/>
          <w:sz w:val="11"/>
        </w:rPr>
        <w:t>p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108"/>
          <w:sz w:val="11"/>
        </w:rPr>
        <w:t>N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61"/>
          <w:sz w:val="11"/>
        </w:rPr>
        <w:t>.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spacing w:val="-3"/>
          <w:w w:val="79"/>
          <w:sz w:val="11"/>
        </w:rPr>
        <w:t>1</w:t>
      </w:r>
      <w:r>
        <w:rPr>
          <w:i/>
          <w:color w:val="231F20"/>
          <w:spacing w:val="-3"/>
          <w:w w:val="100"/>
          <w:sz w:val="11"/>
        </w:rPr>
        <w:t>3</w:t>
      </w:r>
      <w:r>
        <w:rPr>
          <w:i/>
          <w:color w:val="231F20"/>
          <w:spacing w:val="-3"/>
          <w:w w:val="95"/>
          <w:sz w:val="11"/>
        </w:rPr>
        <w:t>-</w:t>
      </w:r>
      <w:r>
        <w:rPr>
          <w:i/>
          <w:color w:val="231F20"/>
          <w:spacing w:val="-3"/>
          <w:w w:val="89"/>
          <w:sz w:val="11"/>
        </w:rPr>
        <w:t>7</w:t>
      </w:r>
      <w:r>
        <w:rPr>
          <w:color w:val="231F20"/>
          <w:spacing w:val="-3"/>
          <w:w w:val="59"/>
          <w:sz w:val="11"/>
        </w:rPr>
        <w:t>.</w:t>
      </w:r>
      <w:r>
        <w:rPr>
          <w:color w:val="231F20"/>
          <w:w w:val="5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104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83"/>
      </w:pPr>
      <w:r>
        <w:rPr>
          <w:color w:val="231F20"/>
          <w:w w:val="95"/>
        </w:rPr>
        <w:t>remain above actual average hours and the proportion of part-time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full-time job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desired 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wishing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make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</w:p>
    <w:p>
      <w:pPr>
        <w:pStyle w:val="BodyText"/>
        <w:spacing w:line="268" w:lineRule="auto"/>
        <w:ind w:left="153" w:right="390"/>
      </w:pP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extra </w:t>
      </w:r>
      <w:r>
        <w:rPr>
          <w:color w:val="231F20"/>
        </w:rPr>
        <w:t>hours.</w:t>
      </w:r>
      <w:r>
        <w:rPr>
          <w:color w:val="231F20"/>
          <w:spacing w:val="-17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case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people</w:t>
      </w:r>
      <w:r>
        <w:rPr>
          <w:color w:val="231F20"/>
          <w:spacing w:val="-39"/>
        </w:rPr>
        <w:t>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satisfied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Bank staff’s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 attempts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want to work, abstracting from short-term factors such as cyclical fluctuations in income. This estimate has risen by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reported</w:t>
      </w:r>
      <w:r>
        <w:rPr>
          <w:color w:val="231F20"/>
          <w:spacing w:val="-44"/>
        </w:rPr>
        <w:t> </w:t>
      </w:r>
      <w:r>
        <w:rPr>
          <w:color w:val="231F20"/>
        </w:rPr>
        <w:t>desired</w:t>
      </w:r>
      <w:r>
        <w:rPr>
          <w:color w:val="231F20"/>
          <w:spacing w:val="-43"/>
        </w:rPr>
        <w:t> </w:t>
      </w:r>
      <w:r>
        <w:rPr>
          <w:color w:val="231F20"/>
        </w:rPr>
        <w:t>hours 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crisis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3.3).</w:t>
      </w:r>
      <w:r>
        <w:rPr>
          <w:color w:val="231F20"/>
          <w:spacing w:val="-17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previous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medium-term </w:t>
      </w:r>
      <w:r>
        <w:rPr>
          <w:color w:val="231F20"/>
        </w:rPr>
        <w:t>equilibrium</w:t>
      </w:r>
      <w:r>
        <w:rPr>
          <w:color w:val="231F20"/>
          <w:spacing w:val="-35"/>
        </w:rPr>
        <w:t> </w:t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hours</w:t>
      </w:r>
      <w:r>
        <w:rPr>
          <w:color w:val="231F20"/>
          <w:spacing w:val="-34"/>
        </w:rPr>
        <w:t> </w:t>
      </w:r>
      <w:r>
        <w:rPr>
          <w:color w:val="231F20"/>
        </w:rPr>
        <w:t>slightly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response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greater-than-expected increases in actual average hours.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153" w:right="525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gap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difference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actual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medium-term </w:t>
      </w:r>
      <w:r>
        <w:rPr>
          <w:color w:val="231F20"/>
          <w:w w:val="95"/>
        </w:rPr>
        <w:t>equilibrium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</w:rPr>
        <w:t>considers</w:t>
      </w:r>
      <w:r>
        <w:rPr>
          <w:color w:val="231F20"/>
          <w:spacing w:val="-43"/>
        </w:rPr>
        <w:t> </w:t>
      </w:r>
      <w:r>
        <w:rPr>
          <w:color w:val="231F20"/>
        </w:rPr>
        <w:t>when</w:t>
      </w:r>
      <w:r>
        <w:rPr>
          <w:color w:val="231F20"/>
          <w:spacing w:val="-43"/>
        </w:rPr>
        <w:t> </w:t>
      </w:r>
      <w:r>
        <w:rPr>
          <w:color w:val="231F20"/>
        </w:rPr>
        <w:t>judging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labour market.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result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rise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hours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80"/>
      </w:pP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 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moving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slightly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estimated</w:t>
      </w:r>
      <w:r>
        <w:rPr>
          <w:color w:val="231F20"/>
          <w:spacing w:val="-43"/>
        </w:rPr>
        <w:t> </w:t>
      </w:r>
      <w:r>
        <w:rPr>
          <w:color w:val="231F20"/>
        </w:rPr>
        <w:t>medium-term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prove </w:t>
      </w:r>
      <w:r>
        <w:rPr>
          <w:color w:val="231F20"/>
        </w:rPr>
        <w:t>persistent. That would imply a higher medium-term equilibrium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hence</w:t>
      </w:r>
      <w:r>
        <w:rPr>
          <w:color w:val="231F20"/>
          <w:spacing w:val="-22"/>
        </w:rPr>
        <w:t> </w:t>
      </w:r>
      <w:r>
        <w:rPr>
          <w:color w:val="231F20"/>
        </w:rPr>
        <w:t>more</w:t>
      </w:r>
      <w:r>
        <w:rPr>
          <w:color w:val="231F20"/>
          <w:spacing w:val="-22"/>
        </w:rPr>
        <w:t> </w:t>
      </w:r>
      <w:r>
        <w:rPr>
          <w:color w:val="231F20"/>
        </w:rPr>
        <w:t>slack.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1"/>
        </w:rPr>
        <w:t>Participation and labour supply</w:t>
      </w:r>
    </w:p>
    <w:p>
      <w:pPr>
        <w:pStyle w:val="BodyText"/>
        <w:spacing w:line="268" w:lineRule="auto" w:before="23"/>
        <w:ind w:left="153" w:right="405"/>
      </w:pPr>
      <w:r>
        <w:rPr>
          <w:color w:val="231F20"/>
        </w:rPr>
        <w:t>Changes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number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people</w:t>
      </w:r>
      <w:r>
        <w:rPr>
          <w:color w:val="231F20"/>
          <w:spacing w:val="-36"/>
        </w:rPr>
        <w:t> </w:t>
      </w:r>
      <w:r>
        <w:rPr>
          <w:color w:val="231F20"/>
        </w:rPr>
        <w:t>who</w:t>
      </w:r>
      <w:r>
        <w:rPr>
          <w:color w:val="231F20"/>
          <w:spacing w:val="-37"/>
        </w:rPr>
        <w:t> </w:t>
      </w:r>
      <w:r>
        <w:rPr>
          <w:color w:val="231F20"/>
        </w:rPr>
        <w:t>want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work</w:t>
      </w:r>
      <w:r>
        <w:rPr>
          <w:color w:val="231F20"/>
          <w:spacing w:val="-36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vacancies,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hence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amount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market.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well</w:t>
      </w:r>
      <w:r>
        <w:rPr>
          <w:color w:val="231F20"/>
          <w:spacing w:val="-44"/>
        </w:rPr>
        <w:t> </w:t>
      </w:r>
      <w:r>
        <w:rPr>
          <w:color w:val="231F20"/>
        </w:rPr>
        <w:t>as population growth, the size of the economically active population will be determined by the age mix and the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job,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 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flows.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coming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start 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totalling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260,000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60"/>
        </w:rPr>
        <w:t>J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</w:rPr>
        <w:t>population (Chart</w:t>
      </w:r>
      <w:r>
        <w:rPr>
          <w:color w:val="231F20"/>
          <w:spacing w:val="-38"/>
        </w:rPr>
        <w:t> </w:t>
      </w:r>
      <w:r>
        <w:rPr>
          <w:color w:val="231F20"/>
        </w:rPr>
        <w:t>3.4).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65"/>
      </w:pP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November,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</w:p>
    <w:p>
      <w:pPr>
        <w:pStyle w:val="ListParagraph"/>
        <w:numPr>
          <w:ilvl w:val="1"/>
          <w:numId w:val="26"/>
        </w:numPr>
        <w:tabs>
          <w:tab w:pos="458" w:val="left" w:leader="none"/>
        </w:tabs>
        <w:spacing w:line="268" w:lineRule="auto" w:before="0" w:after="0"/>
        <w:ind w:left="153" w:right="675" w:firstLine="0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percentage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points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weaker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expected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time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previous</w:t>
      </w:r>
      <w:r>
        <w:rPr>
          <w:color w:val="231F20"/>
          <w:spacing w:val="-36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Report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staff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anticipate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little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weakness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participation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rate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unwind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 </w:t>
      </w:r>
      <w:r>
        <w:rPr>
          <w:color w:val="231F20"/>
          <w:w w:val="95"/>
          <w:sz w:val="20"/>
        </w:rPr>
        <w:t>the near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term.</w:t>
      </w:r>
      <w:r>
        <w:rPr>
          <w:color w:val="231F20"/>
          <w:w w:val="95"/>
          <w:position w:val="4"/>
          <w:sz w:val="14"/>
        </w:rPr>
        <w:t>(1)</w:t>
      </w:r>
    </w:p>
    <w:p>
      <w:pPr>
        <w:spacing w:after="0" w:line="268" w:lineRule="auto"/>
        <w:jc w:val="left"/>
        <w:rPr>
          <w:sz w:val="20"/>
        </w:rPr>
        <w:sectPr>
          <w:type w:val="continuous"/>
          <w:pgSz w:w="11910" w:h="16840"/>
          <w:pgMar w:top="1540" w:bottom="0" w:left="640" w:right="421"/>
          <w:cols w:num="2" w:equalWidth="0">
            <w:col w:w="5108" w:space="221"/>
            <w:col w:w="5520"/>
          </w:cols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50.9pt;height:.6pt;mso-position-horizontal-relative:char;mso-position-vertical-relative:line" coordorigin="0,0" coordsize="5018,12">
            <v:line style="position:absolute" from="0,6" to="5017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6"/>
        </w:numPr>
        <w:tabs>
          <w:tab w:pos="5696" w:val="left" w:leader="none"/>
        </w:tabs>
        <w:spacing w:line="235" w:lineRule="auto" w:before="57" w:after="0"/>
        <w:ind w:left="5695" w:right="36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factors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affecting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participation,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30–31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 the November 2014 </w:t>
      </w:r>
      <w:r>
        <w:rPr>
          <w:i/>
          <w:color w:val="231F20"/>
          <w:w w:val="95"/>
          <w:sz w:val="14"/>
        </w:rPr>
        <w:t>Inflation Report</w:t>
      </w:r>
      <w:r>
        <w:rPr>
          <w:color w:val="231F20"/>
          <w:w w:val="95"/>
          <w:sz w:val="14"/>
        </w:rPr>
        <w:t>;</w:t>
      </w:r>
      <w:hyperlink r:id="rId36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www.bankofengland.co.uk/publications/Documents/inflationreport/2014/ir14nov.pd</w:t>
        </w:r>
      </w:hyperlink>
      <w:r>
        <w:rPr>
          <w:color w:val="231F20"/>
          <w:w w:val="85"/>
          <w:sz w:val="14"/>
        </w:rPr>
        <w:t>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Unemployment" w:id="42"/>
      <w:bookmarkEnd w:id="42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3.4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migration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increased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line="183" w:lineRule="exact" w:before="18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inward migration by nationality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 w:right="872"/>
      </w:pPr>
      <w:r>
        <w:rPr/>
        <w:br w:type="column"/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 </w:t>
      </w:r>
      <w:r>
        <w:rPr>
          <w:color w:val="231F20"/>
          <w:w w:val="95"/>
        </w:rPr>
        <w:t>who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those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21"/>
          <w:cols w:num="2" w:equalWidth="0">
            <w:col w:w="4290" w:space="1039"/>
            <w:col w:w="5520"/>
          </w:cols>
        </w:sectPr>
      </w:pPr>
    </w:p>
    <w:p>
      <w:pPr>
        <w:spacing w:line="259" w:lineRule="auto" w:before="142"/>
        <w:ind w:left="350" w:right="535" w:firstLine="0"/>
        <w:jc w:val="left"/>
        <w:rPr>
          <w:sz w:val="11"/>
        </w:rPr>
      </w:pPr>
      <w:r>
        <w:rPr/>
        <w:pict>
          <v:group style="position:absolute;margin-left:39.686001pt;margin-top:8.744315pt;width:7.1pt;height:25.3pt;mso-position-horizontal-relative:page;mso-position-vertical-relative:paragraph;z-index:15828480" coordorigin="794,175" coordsize="142,506">
            <v:rect style="position:absolute;left:793;top:174;width:142;height:142" filled="true" fillcolor="#fcaf17" stroked="false">
              <v:fill type="solid"/>
            </v:rect>
            <v:rect style="position:absolute;left:793;top:356;width:142;height:142" filled="true" fillcolor="#74c043" stroked="false">
              <v:fill type="solid"/>
            </v:rect>
            <v:rect style="position:absolute;left:793;top:538;width:142;height:142" filled="true" fillcolor="#58b6e7" stroked="false">
              <v:fill type="solid"/>
            </v:rect>
            <w10:wrap type="none"/>
          </v:group>
        </w:pict>
      </w:r>
      <w:r>
        <w:rPr/>
        <w:pict>
          <v:group style="position:absolute;margin-left:85.695801pt;margin-top:8.743916pt;width:7.1pt;height:16.2pt;mso-position-horizontal-relative:page;mso-position-vertical-relative:paragraph;z-index:15829504" coordorigin="1714,175" coordsize="142,324">
            <v:rect style="position:absolute;left:1713;top:174;width:142;height:142" filled="true" fillcolor="#a70741" stroked="false">
              <v:fill type="solid"/>
            </v:rect>
            <v:rect style="position:absolute;left:1713;top:356;width:142;height:142" filled="true" fillcolor="#00568b" stroked="false">
              <v:fill type="solid"/>
            </v:rect>
            <w10:wrap type="none"/>
          </v:group>
        </w:pict>
      </w:r>
      <w:r>
        <w:rPr>
          <w:color w:val="231F20"/>
          <w:position w:val="-3"/>
          <w:sz w:val="12"/>
        </w:rPr>
        <w:t>EU8</w:t>
      </w:r>
      <w:r>
        <w:rPr>
          <w:color w:val="231F20"/>
          <w:sz w:val="11"/>
        </w:rPr>
        <w:t>(b) </w:t>
      </w:r>
      <w:r>
        <w:rPr>
          <w:color w:val="231F20"/>
          <w:w w:val="90"/>
          <w:sz w:val="12"/>
        </w:rPr>
        <w:t>EU15</w:t>
      </w:r>
      <w:r>
        <w:rPr>
          <w:color w:val="231F20"/>
          <w:w w:val="90"/>
          <w:position w:val="4"/>
          <w:sz w:val="11"/>
        </w:rPr>
        <w:t>(c)</w:t>
      </w:r>
    </w:p>
    <w:p>
      <w:pPr>
        <w:spacing w:before="1"/>
        <w:ind w:left="350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28992" from="85.695801pt,5.079277pt" to="92.781801pt,5.079277pt" stroked="true" strokeweight="1pt" strokecolor="#582e91">
            <v:stroke dashstyle="solid"/>
            <w10:wrap type="none"/>
          </v:line>
        </w:pict>
      </w:r>
      <w:r>
        <w:rPr/>
        <w:pict>
          <v:group style="position:absolute;margin-left:39.685101pt;margin-top:14.713276pt;width:184.35pt;height:141.85pt;mso-position-horizontal-relative:page;mso-position-vertical-relative:paragraph;z-index:15830016" coordorigin="794,294" coordsize="3687,2837">
            <v:shape style="position:absolute;left:2641;top:2278;width:1627;height:344" coordorigin="2641,2278" coordsize="1627,344" path="m2680,2278l2641,2278,2641,2479,2680,2479,2680,2278xm2767,2278l2728,2278,2728,2433,2767,2433,2767,2278xm2856,2278l2818,2278,2818,2427,2856,2427,2856,2278xm2943,2278l2905,2278,2905,2476,2943,2476,2943,2278xm3033,2278l2994,2278,2994,2473,3033,2473,3033,2278xm3120,2278l3081,2278,3081,2503,3120,2503,3120,2278xm3209,2278l3171,2278,3171,2524,3209,2524,3209,2278xm3296,2278l3257,2278,3257,2546,3296,2546,3296,2278xm3386,2278l3347,2278,3347,2591,3386,2591,3386,2278xm3473,2278l3434,2278,3434,2621,3473,2621,3473,2278xm3562,2278l3523,2278,3523,2615,3562,2615,3562,2278xm3649,2278l3610,2278,3610,2597,3649,2597,3649,2278xm3739,2278l3700,2278,3700,2558,3739,2558,3739,2278xm3826,2278l3787,2278,3787,2567,3826,2567,3826,2278xm3915,2278l3876,2278,3876,2558,3915,2558,3915,2278xm4001,2278l3966,2278,3966,2539,4001,2539,4001,2278xm4092,2278l4053,2278,4053,2530,4092,2530,4092,2278xm4178,2278l4142,2278,4142,2506,4178,2506,4178,2278xm4268,2278l4229,2278,4229,2497,4268,2497,4268,2278xe" filled="true" fillcolor="#00568b" stroked="false">
              <v:path arrowok="t"/>
              <v:fill type="solid"/>
            </v:shape>
            <v:shape style="position:absolute;left:2641;top:1257;width:1627;height:1021" coordorigin="2641,1257" coordsize="1627,1021" path="m2680,1443l2671,1443,2641,1443,2641,2278,2671,2278,2680,2278,2680,1443xm2767,1376l2758,1376,2728,1376,2728,2278,2758,2278,2767,2278,2767,1376xm2856,1391l2847,1391,2818,1391,2818,2278,2847,2278,2856,2278,2856,1391xm2943,1294l2934,1294,2905,1294,2905,2278,2934,2278,2943,2278,2943,1294xm3033,1303l3024,1303,2994,1303,2994,2278,3024,2278,3033,2278,3033,1303xm3120,1312l3111,1312,3081,1312,3081,2278,3111,2278,3120,2278,3120,1312xm3209,1282l3200,1282,3171,1282,3171,2278,3200,2278,3209,2278,3209,1282xm3296,1257l3287,1257,3257,1257,3257,2278,3287,2278,3296,2278,3296,1257xm3386,1367l3377,1367,3347,1367,3347,2278,3377,2278,3386,2278,3386,1367xm3473,1452l3464,1452,3434,1452,3434,2278,3464,2278,3473,2278,3473,1452xm3562,1513l3553,1513,3523,1513,3523,2278,3553,2278,3562,2278,3562,1513xm3649,1567l3640,1567,3610,1567,3610,2278,3640,2278,3649,2278,3649,1567xm3739,1582l3730,1582,3700,1582,3700,2278,3730,2278,3739,2278,3739,1582xm3826,1634l3817,1634,3787,1634,3787,2278,3817,2278,3826,2278,3826,1634xm3915,1664l3906,1664,3876,1664,3876,2278,3906,2278,3915,2278,3915,1664xm4001,1667l3993,1667,3966,1667,3966,2278,3993,2278,4001,2278,4001,1667xm4092,1646l4083,1646,4053,1646,4053,2278,4083,2278,4092,2278,4092,1646xm4178,1570l4169,1570,4142,1570,4142,2278,4169,2278,4178,2278,4178,1570xm4268,1540l4259,1540,4229,1540,4229,2278,4259,2278,4268,2278,4268,1540xe" filled="true" fillcolor="#a70741" stroked="false">
              <v:path arrowok="t"/>
              <v:fill type="solid"/>
            </v:shape>
            <v:shape style="position:absolute;left:2641;top:1114;width:1627;height:553" coordorigin="2641,1115" coordsize="1627,553" path="m2680,1312l2641,1312,2641,1443,2680,1443,2680,1312xm2767,1272l2728,1272,2728,1376,2767,1376,2767,1272xm2856,1242l2818,1242,2818,1391,2856,1391,2856,1242xm2943,1197l2905,1197,2905,1294,2943,1294,2943,1197xm3033,1221l2994,1221,2994,1303,3033,1303,3033,1221xm3120,1206l3081,1206,3081,1312,3120,1312,3120,1206xm3209,1166l3171,1166,3171,1282,3209,1282,3209,1166xm3296,1115l3257,1115,3257,1257,3296,1257,3296,1115xm3386,1215l3347,1215,3347,1367,3386,1367,3386,1215xm3473,1306l3434,1306,3434,1452,3473,1452,3473,1306xm3562,1370l3523,1370,3523,1513,3562,1513,3562,1370xm3649,1434l3610,1434,3610,1567,3649,1567,3649,1434xm3739,1385l3700,1385,3700,1582,3739,1582,3739,1385xm3826,1415l3787,1415,3787,1634,3826,1634,3826,1415xm3915,1427l3876,1427,3876,1664,3915,1664,3915,1427xm4001,1403l3966,1403,3966,1667,4001,1667,4001,1403xm4092,1391l4053,1391,4053,1646,4092,1646,4092,1391xm4178,1282l4142,1282,4142,1570,4178,1570,4178,1282xm4268,1245l4229,1245,4229,1540,4268,1540,4268,1245xe" filled="true" fillcolor="#74c043" stroked="false">
              <v:path arrowok="t"/>
              <v:fill type="solid"/>
            </v:shape>
            <v:shape style="position:absolute;left:2641;top:953;width:1627;height:481" coordorigin="2641,954" coordsize="1627,481" path="m2680,1239l2641,1239,2641,1312,2680,1312,2680,1239xm2767,1178l2728,1178,2728,1272,2767,1272,2767,1178xm2856,1127l2818,1127,2818,1242,2856,1242,2856,1127xm2943,972l2905,972,2905,1197,2943,1197,2943,972xm3033,999l2994,999,2994,1221,3033,1221,3033,999xm3120,1008l3081,1008,3081,1206,3120,1206,3120,1008xm3209,960l3171,960,3171,1166,3209,1166,3209,960xm3296,954l3257,954,3257,1115,3296,1115,3296,954xm3386,1036l3347,1036,3347,1215,3386,1215,3386,1036xm3473,1151l3434,1151,3434,1306,3473,1306,3473,1151xm3562,1233l3523,1233,3523,1370,3562,1370,3562,1233xm3649,1309l3610,1309,3610,1434,3649,1434,3649,1309xm3739,1254l3700,1254,3700,1385,3739,1385,3739,1254xm3826,1263l3787,1263,3787,1415,3826,1415,3826,1263xm3915,1269l3876,1269,3876,1427,3915,1427,3915,1269xm4001,1190l3966,1190,3966,1403,4001,1403,4001,1190xm4092,1197l4053,1197,4053,1391,4092,1391,4092,1197xm4178,1102l4142,1102,4142,1282,4178,1282,4178,1102xm4268,1051l4229,1051,4229,1245,4268,1245,4268,1051xe" filled="true" fillcolor="#fcaf17" stroked="false">
              <v:path arrowok="t"/>
              <v:fill type="solid"/>
            </v:shape>
            <v:shape style="position:absolute;left:2641;top:917;width:1627;height:392" coordorigin="2641,917" coordsize="1627,392" path="m2680,1181l2641,1181,2641,1239,2680,1239,2680,1181xm2767,1115l2728,1115,2728,1178,2767,1178,2767,1115xm2856,1066l2818,1066,2818,1127,2856,1127,2856,1066xm2943,929l2905,929,2905,972,2943,972,2943,929xm3033,957l2994,957,2994,999,3033,999,3033,957xm3120,966l3081,966,3081,1008,3120,1008,3120,966xm3209,929l3171,929,3171,960,3209,960,3209,929xm3296,923l3257,923,3257,953,3296,953,3296,923xm3386,1002l3347,1002,3347,1036,3386,1036,3386,1002xm3473,1115l3434,1115,3434,1151,3473,1151,3473,1115xm3562,1190l3523,1190,3523,1233,3562,1233,3562,1190xm3649,1279l3610,1279,3610,1309,3649,1309,3649,1279xm3739,1218l3700,1218,3700,1254,3739,1254,3739,1218xm3826,1215l3787,1215,3787,1263,3826,1263,3826,1215xm3915,1194l3876,1194,3876,1269,3915,1269,3915,1194xm4001,1093l3966,1093,3966,1190,4001,1190,4001,1093xm4092,1105l4053,1105,4053,1197,4092,1197,4092,1105xm4178,984l4142,984,4142,1102,4178,1102,4178,984xm4268,917l4229,917,4229,1051,4268,1051,4268,917xe" filled="true" fillcolor="#58b6e7" stroked="false">
              <v:path arrowok="t"/>
              <v:fill type="solid"/>
            </v:shape>
            <v:rect style="position:absolute;left:2464;top:2278;width:36;height:320" filled="true" fillcolor="#00568b" stroked="false">
              <v:fill type="solid"/>
            </v:rect>
            <v:shape style="position:absolute;left:2464;top:1485;width:36;height:793" coordorigin="2465,1485" coordsize="36,793" path="m2500,1485l2492,1485,2465,1485,2465,2278,2492,2278,2500,2278,2500,1485xe" filled="true" fillcolor="#a70741" stroked="false">
              <v:path arrowok="t"/>
              <v:fill type="solid"/>
            </v:shape>
            <v:rect style="position:absolute;left:2464;top:1363;width:36;height:122" filled="true" fillcolor="#74c043" stroked="false">
              <v:fill type="solid"/>
            </v:rect>
            <v:rect style="position:absolute;left:2464;top:1266;width:36;height:98" filled="true" fillcolor="#fcaf17" stroked="false">
              <v:fill type="solid"/>
            </v:rect>
            <v:rect style="position:absolute;left:2464;top:1202;width:36;height:64" filled="true" fillcolor="#58b6e7" stroked="false">
              <v:fill type="solid"/>
            </v:rect>
            <v:rect style="position:absolute;left:2288;top:2278;width:36;height:399" filled="true" fillcolor="#00568b" stroked="false">
              <v:fill type="solid"/>
            </v:rect>
            <v:shape style="position:absolute;left:2288;top:1424;width:36;height:854" coordorigin="2288,1424" coordsize="36,854" path="m2324,1424l2316,1424,2288,1424,2288,2278,2316,2278,2324,2278,2324,1424xe" filled="true" fillcolor="#a70741" stroked="false">
              <v:path arrowok="t"/>
              <v:fill type="solid"/>
            </v:shape>
            <v:rect style="position:absolute;left:2288;top:1254;width:36;height:171" filled="true" fillcolor="#74c043" stroked="false">
              <v:fill type="solid"/>
            </v:rect>
            <v:rect style="position:absolute;left:2288;top:1163;width:36;height:92" filled="true" fillcolor="#fcaf17" stroked="false">
              <v:fill type="solid"/>
            </v:rect>
            <v:rect style="position:absolute;left:2288;top:1135;width:36;height:28" filled="true" fillcolor="#58b6e7" stroked="false">
              <v:fill type="solid"/>
            </v:rect>
            <v:rect style="position:absolute;left:2111;top:2278;width:36;height:399" filled="true" fillcolor="#00568b" stroked="false">
              <v:fill type="solid"/>
            </v:rect>
            <v:shape style="position:absolute;left:2111;top:1378;width:36;height:900" coordorigin="2112,1379" coordsize="36,900" path="m2147,1379l2139,1379,2112,1379,2112,2278,2139,2278,2147,2278,2147,1379xe" filled="true" fillcolor="#a70741" stroked="false">
              <v:path arrowok="t"/>
              <v:fill type="solid"/>
            </v:shape>
            <v:rect style="position:absolute;left:2111;top:1251;width:36;height:128" filled="true" fillcolor="#74c043" stroked="false">
              <v:fill type="solid"/>
            </v:rect>
            <v:rect style="position:absolute;left:2111;top:962;width:36;height:289" filled="true" fillcolor="#fcaf17" stroked="false">
              <v:fill type="solid"/>
            </v:rect>
            <v:rect style="position:absolute;left:2111;top:2676;width:36;height:16" filled="true" fillcolor="#58b6e7" stroked="false">
              <v:fill type="solid"/>
            </v:rect>
            <v:rect style="position:absolute;left:1935;top:2278;width:36;height:447" filled="true" fillcolor="#00568b" stroked="false">
              <v:fill type="solid"/>
            </v:rect>
            <v:shape style="position:absolute;left:1935;top:1339;width:36;height:939" coordorigin="1935,1339" coordsize="36,939" path="m1971,1339l1963,1339,1935,1339,1935,2278,1963,2278,1971,2278,1971,1339xe" filled="true" fillcolor="#a70741" stroked="false">
              <v:path arrowok="t"/>
              <v:fill type="solid"/>
            </v:shape>
            <v:rect style="position:absolute;left:1935;top:1172;width:36;height:168" filled="true" fillcolor="#74c043" stroked="false">
              <v:fill type="solid"/>
            </v:rect>
            <v:rect style="position:absolute;left:1935;top:771;width:36;height:402" filled="true" fillcolor="#fcaf17" stroked="false">
              <v:fill type="solid"/>
            </v:rect>
            <v:rect style="position:absolute;left:1935;top:752;width:36;height:19" filled="true" fillcolor="#58b6e7" stroked="false">
              <v:fill type="solid"/>
            </v:rect>
            <v:rect style="position:absolute;left:1756;top:2278;width:39;height:566" filled="true" fillcolor="#00568b" stroked="false">
              <v:fill type="solid"/>
            </v:rect>
            <v:shape style="position:absolute;left:1756;top:1315;width:39;height:964" coordorigin="1757,1315" coordsize="39,964" path="m1795,1315l1786,1315,1757,1315,1757,2278,1786,2278,1795,2278,1795,1315xe" filled="true" fillcolor="#a70741" stroked="false">
              <v:path arrowok="t"/>
              <v:fill type="solid"/>
            </v:shape>
            <v:rect style="position:absolute;left:1756;top:1129;width:39;height:186" filled="true" fillcolor="#74c043" stroked="false">
              <v:fill type="solid"/>
            </v:rect>
            <v:rect style="position:absolute;left:1756;top:780;width:39;height:350" filled="true" fillcolor="#fcaf17" stroked="false">
              <v:fill type="solid"/>
            </v:rect>
            <v:rect style="position:absolute;left:1756;top:752;width:39;height:28" filled="true" fillcolor="#58b6e7" stroked="false">
              <v:fill type="solid"/>
            </v:rect>
            <v:rect style="position:absolute;left:1580;top:2278;width:39;height:575" filled="true" fillcolor="#00568b" stroked="false">
              <v:fill type="solid"/>
            </v:rect>
            <v:shape style="position:absolute;left:1580;top:1266;width:39;height:1012" coordorigin="1580,1266" coordsize="39,1012" path="m1619,1266l1610,1266,1580,1266,1580,2278,1610,2278,1619,2278,1619,1266xe" filled="true" fillcolor="#a70741" stroked="false">
              <v:path arrowok="t"/>
              <v:fill type="solid"/>
            </v:shape>
            <v:rect style="position:absolute;left:1580;top:1126;width:39;height:140" filled="true" fillcolor="#74c043" stroked="false">
              <v:fill type="solid"/>
            </v:rect>
            <v:rect style="position:absolute;left:1580;top:795;width:39;height:332" filled="true" fillcolor="#fcaf17" stroked="false">
              <v:fill type="solid"/>
            </v:rect>
            <v:rect style="position:absolute;left:1580;top:783;width:39;height:13" filled="true" fillcolor="#58b6e7" stroked="false">
              <v:fill type="solid"/>
            </v:rect>
            <v:rect style="position:absolute;left:1403;top:2278;width:39;height:499" filled="true" fillcolor="#00568b" stroked="false">
              <v:fill type="solid"/>
            </v:rect>
            <v:shape style="position:absolute;left:1403;top:1369;width:39;height:909" coordorigin="1404,1370" coordsize="39,909" path="m1442,1370l1433,1370,1404,1370,1404,2278,1433,2278,1442,2278,1442,1370xe" filled="true" fillcolor="#a70741" stroked="false">
              <v:path arrowok="t"/>
              <v:fill type="solid"/>
            </v:shape>
            <v:rect style="position:absolute;left:1403;top:1229;width:39;height:140" filled="true" fillcolor="#74c043" stroked="false">
              <v:fill type="solid"/>
            </v:rect>
            <v:rect style="position:absolute;left:1403;top:962;width:39;height:268" filled="true" fillcolor="#fcaf17" stroked="false">
              <v:fill type="solid"/>
            </v:rect>
            <v:rect style="position:absolute;left:1403;top:953;width:39;height:10" filled="true" fillcolor="#58b6e7" stroked="false">
              <v:fill type="solid"/>
            </v:rect>
            <v:rect style="position:absolute;left:1227;top:2278;width:39;height:411" filled="true" fillcolor="#00568b" stroked="false">
              <v:fill type="solid"/>
            </v:rect>
            <v:shape style="position:absolute;left:1227;top:1351;width:39;height:927" coordorigin="1227,1351" coordsize="39,927" path="m1266,1351l1257,1351,1227,1351,1227,2278,1257,2278,1266,2278,1266,1351xe" filled="true" fillcolor="#a70741" stroked="false">
              <v:path arrowok="t"/>
              <v:fill type="solid"/>
            </v:shape>
            <v:rect style="position:absolute;left:1227;top:1196;width:39;height:155" filled="true" fillcolor="#74c043" stroked="false">
              <v:fill type="solid"/>
            </v:rect>
            <v:rect style="position:absolute;left:1227;top:910;width:39;height:286" filled="true" fillcolor="#fcaf17" stroked="false">
              <v:fill type="solid"/>
            </v:rect>
            <v:rect style="position:absolute;left:1227;top:901;width:39;height:10" filled="true" fillcolor="#58b6e7" stroked="false">
              <v:fill type="solid"/>
            </v:rect>
            <v:rect style="position:absolute;left:1050;top:2278;width:39;height:468" filled="true" fillcolor="#00568b" stroked="false">
              <v:fill type="solid"/>
            </v:rect>
            <v:shape style="position:absolute;left:1050;top:1087;width:39;height:1191" coordorigin="1051,1087" coordsize="39,1191" path="m1090,1087l1081,1087,1051,1087,1051,2278,1081,2278,1090,2278,1090,1087xe" filled="true" fillcolor="#a70741" stroked="false">
              <v:path arrowok="t"/>
              <v:fill type="solid"/>
            </v:shape>
            <v:rect style="position:absolute;left:1050;top:935;width:39;height:152" filled="true" fillcolor="#74c043" stroked="false">
              <v:fill type="solid"/>
            </v:rect>
            <v:rect style="position:absolute;left:1050;top:588;width:39;height:347" filled="true" fillcolor="#fcaf17" stroked="false">
              <v:fill type="solid"/>
            </v:rect>
            <v:shape style="position:absolute;left:1066;top:775;width:3176;height:818" coordorigin="1067,776" coordsize="3176,818" path="m1067,776l1243,1028,1420,1186,1596,1046,1773,952,1949,1022,2126,1052,2302,1231,2478,1344,2655,1238,2831,1177,3008,1125,3184,1101,3361,1362,3450,1456,3537,1535,3627,1593,3713,1493,3803,1502,3890,1472,3979,1350,4066,1356,4156,1213,4243,1134e" filled="false" stroked="true" strokeweight="1pt" strokecolor="#582e91">
              <v:path arrowok="t"/>
              <v:stroke dashstyle="solid"/>
            </v:shape>
            <v:shape style="position:absolute;left:793;top:576;width:3686;height:2553" coordorigin="794,577" coordsize="3686,2553" path="m794,2278l907,2278m4365,2278l4479,2278m964,2278l4309,2278m794,577l907,577m794,859l907,859m794,1145l907,1145m794,1427l907,1427m794,1710l907,1710m794,1996l907,1996m794,2561l907,2561m794,2846l907,2846m4142,3015l4142,3129m3083,3015l3083,3129m2023,3015l2023,3129m964,3015l964,3129m1317,3015l1317,3129m1670,3015l1670,3129m2376,3015l2376,3129m2730,3015l2730,3129m3436,3015l3436,3129m3789,3015l3789,3129m4365,577l4479,577m4365,859l4479,859m4365,1145l4479,1145m4365,1427l4479,1427m4365,1710l4479,1710m4365,1996l4479,1996m4365,2561l4479,2561m4365,2846l4479,2846e" filled="false" stroked="true" strokeweight=".5pt" strokecolor="#231f20">
              <v:path arrowok="t"/>
              <v:stroke dashstyle="solid"/>
            </v:shape>
            <v:rect style="position:absolute;left:798;top:299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Other EU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3"/>
        </w:rPr>
      </w:pPr>
    </w:p>
    <w:p>
      <w:pPr>
        <w:tabs>
          <w:tab w:pos="1145" w:val="left" w:leader="none"/>
        </w:tabs>
        <w:spacing w:before="1"/>
        <w:ind w:left="373" w:right="0" w:firstLine="0"/>
        <w:jc w:val="left"/>
        <w:rPr>
          <w:sz w:val="12"/>
        </w:rPr>
      </w:pPr>
      <w:r>
        <w:rPr>
          <w:color w:val="231F20"/>
          <w:sz w:val="12"/>
        </w:rPr>
        <w:t>2005 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06</w:t>
        <w:tab/>
      </w:r>
      <w:r>
        <w:rPr>
          <w:color w:val="231F20"/>
          <w:spacing w:val="-10"/>
          <w:sz w:val="12"/>
        </w:rPr>
        <w:t>07</w:t>
      </w:r>
    </w:p>
    <w:p>
      <w:pPr>
        <w:spacing w:line="180" w:lineRule="atLeast" w:before="132"/>
        <w:ind w:left="-38" w:right="655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Non-EU </w:t>
      </w:r>
      <w:r>
        <w:rPr>
          <w:color w:val="231F20"/>
          <w:sz w:val="12"/>
        </w:rPr>
        <w:t>British </w:t>
      </w:r>
      <w:r>
        <w:rPr>
          <w:color w:val="231F20"/>
          <w:w w:val="90"/>
          <w:sz w:val="12"/>
        </w:rPr>
        <w:t>Total</w:t>
      </w:r>
      <w:r>
        <w:rPr>
          <w:color w:val="231F20"/>
          <w:w w:val="90"/>
          <w:position w:val="4"/>
          <w:sz w:val="11"/>
        </w:rPr>
        <w:t>(e)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3"/>
        </w:rPr>
      </w:pPr>
    </w:p>
    <w:p>
      <w:pPr>
        <w:tabs>
          <w:tab w:pos="540" w:val="left" w:leader="none"/>
          <w:tab w:pos="900" w:val="left" w:leader="none"/>
        </w:tabs>
        <w:spacing w:before="1"/>
        <w:ind w:left="185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57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Percentages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population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tabs>
          <w:tab w:pos="359" w:val="left" w:leader="none"/>
          <w:tab w:pos="711" w:val="left" w:leader="none"/>
        </w:tabs>
        <w:spacing w:before="0"/>
        <w:ind w:left="11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11</w:t>
        <w:tab/>
        <w:t>12</w:t>
        <w:tab/>
        <w:t>13</w:t>
      </w:r>
      <w:r>
        <w:rPr>
          <w:color w:val="231F20"/>
          <w:spacing w:val="5"/>
          <w:w w:val="95"/>
          <w:sz w:val="12"/>
        </w:rPr>
        <w:t> </w:t>
      </w:r>
      <w:r>
        <w:rPr>
          <w:color w:val="231F20"/>
          <w:w w:val="95"/>
          <w:sz w:val="12"/>
        </w:rPr>
        <w:t>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</w:pPr>
    </w:p>
    <w:p>
      <w:pPr>
        <w:spacing w:before="1"/>
        <w:ind w:left="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1"/>
          <w:numId w:val="26"/>
        </w:numPr>
        <w:tabs>
          <w:tab w:pos="176" w:val="left" w:leader="none"/>
        </w:tabs>
        <w:spacing w:line="240" w:lineRule="auto" w:before="0" w:after="0"/>
        <w:ind w:left="175" w:right="0" w:hanging="160"/>
        <w:jc w:val="left"/>
        <w:rPr>
          <w:color w:val="231F20"/>
          <w:sz w:val="10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0.2</w:t>
      </w:r>
    </w:p>
    <w:p>
      <w:pPr>
        <w:pStyle w:val="BodyText"/>
        <w:spacing w:before="4"/>
        <w:rPr>
          <w:sz w:val="12"/>
        </w:rPr>
      </w:pPr>
    </w:p>
    <w:p>
      <w:pPr>
        <w:spacing w:line="128" w:lineRule="exact" w:before="1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0.1</w:t>
      </w:r>
    </w:p>
    <w:p>
      <w:pPr>
        <w:spacing w:line="165" w:lineRule="exact" w:before="0"/>
        <w:ind w:left="1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5" w:lineRule="exact" w:before="0"/>
        <w:ind w:left="1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pStyle w:val="BodyText"/>
        <w:spacing w:line="268" w:lineRule="auto"/>
        <w:ind w:left="350" w:right="534"/>
      </w:pPr>
      <w:r>
        <w:rPr/>
        <w:br w:type="column"/>
      </w:r>
      <w:r>
        <w:rPr>
          <w:color w:val="231F20"/>
          <w:w w:val="95"/>
        </w:rPr>
        <w:t>people may, however, move into work in the future: in </w:t>
      </w:r>
      <w:r>
        <w:rPr>
          <w:color w:val="231F20"/>
          <w:w w:val="90"/>
        </w:rPr>
        <w:t>recent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almost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inactive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unemployed </w:t>
      </w:r>
      <w:r>
        <w:rPr>
          <w:color w:val="231F20"/>
          <w:w w:val="95"/>
        </w:rPr>
        <w:t>moved into employment. The MPC’s measure of slack </w:t>
      </w:r>
      <w:r>
        <w:rPr>
          <w:color w:val="231F20"/>
          <w:w w:val="90"/>
        </w:rPr>
        <w:t>therefore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includes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staff’s estimate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 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benefits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years, which act against the demographic drag from an ageing population. There is, however, considerable uncertainty </w:t>
      </w:r>
      <w:r>
        <w:rPr>
          <w:color w:val="231F20"/>
          <w:w w:val="90"/>
        </w:rPr>
        <w:t>about that medium-term equilibrium. The recent weakness </w:t>
      </w:r>
      <w:r>
        <w:rPr>
          <w:color w:val="231F20"/>
          <w:w w:val="95"/>
        </w:rPr>
        <w:t>in participation has led Bank staff to judge that the equilibrium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 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5" w:equalWidth="0">
            <w:col w:w="1268" w:space="40"/>
            <w:col w:w="1016" w:space="39"/>
            <w:col w:w="1475" w:space="40"/>
            <w:col w:w="215" w:space="1039"/>
            <w:col w:w="5717"/>
          </w:cols>
        </w:sectPr>
      </w:pPr>
    </w:p>
    <w:p>
      <w:pPr>
        <w:spacing w:before="4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123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half-yearly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until </w:t>
      </w:r>
      <w:r>
        <w:rPr>
          <w:color w:val="231F20"/>
          <w:w w:val="90"/>
          <w:sz w:val="11"/>
        </w:rPr>
        <w:t>December 2009 and quarterly thereafter, unless otherwise specified. Quarterly population </w:t>
      </w:r>
      <w:r>
        <w:rPr>
          <w:color w:val="231F20"/>
          <w:sz w:val="11"/>
        </w:rPr>
        <w:t>figures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mid-year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interpolated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Czech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Republic,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Estonia,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Hungary,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Latvia,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Lithuania,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Slovakia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Slovenia.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Austria, Belgium, Denmark, Finland, France, Germany, Greece, Italy, Luxembourg, Netherlands,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Portugal,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Republic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Ireland,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Spain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Sweden.</w:t>
      </w:r>
      <w:r>
        <w:rPr>
          <w:color w:val="231F20"/>
          <w:spacing w:val="20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Kingdom.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EU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EU15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EU8.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Bulgaria,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Croatia,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Cyprus,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Malta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Romania.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half-yearly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39.685101pt;margin-top:8.944283pt;width:215.45pt;height:.1pt;mso-position-horizontal-relative:page;mso-position-vertical-relative:paragraph;z-index:-15629312;mso-wrap-distance-left:0;mso-wrap-distance-right:0" coordorigin="794,179" coordsize="4309,0" path="m794,179l5102,17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3.5 </w:t>
      </w:r>
      <w:r>
        <w:rPr>
          <w:color w:val="A70741"/>
          <w:sz w:val="18"/>
        </w:rPr>
        <w:t>Participation has fallen</w:t>
      </w:r>
    </w:p>
    <w:p>
      <w:pPr>
        <w:spacing w:line="268" w:lineRule="auto" w:before="20"/>
        <w:ind w:left="153" w:right="660" w:firstLine="0"/>
        <w:jc w:val="left"/>
        <w:rPr>
          <w:sz w:val="12"/>
        </w:rPr>
      </w:pPr>
      <w:r>
        <w:rPr>
          <w:color w:val="231F20"/>
          <w:w w:val="95"/>
          <w:sz w:val="16"/>
        </w:rPr>
        <w:t>Actual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participation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rate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Bank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staff’s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estimate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the </w:t>
      </w:r>
      <w:r>
        <w:rPr>
          <w:color w:val="231F20"/>
          <w:sz w:val="16"/>
        </w:rPr>
        <w:t>medium-term</w:t>
      </w:r>
      <w:r>
        <w:rPr>
          <w:color w:val="231F20"/>
          <w:spacing w:val="-27"/>
          <w:sz w:val="16"/>
        </w:rPr>
        <w:t> </w:t>
      </w:r>
      <w:r>
        <w:rPr>
          <w:color w:val="231F20"/>
          <w:sz w:val="16"/>
        </w:rPr>
        <w:t>equilibrium</w:t>
      </w:r>
      <w:r>
        <w:rPr>
          <w:color w:val="231F20"/>
          <w:spacing w:val="-26"/>
          <w:sz w:val="16"/>
        </w:rPr>
        <w:t> </w:t>
      </w:r>
      <w:r>
        <w:rPr>
          <w:color w:val="231F20"/>
          <w:sz w:val="16"/>
        </w:rPr>
        <w:t>participation</w:t>
      </w:r>
      <w:r>
        <w:rPr>
          <w:color w:val="231F20"/>
          <w:spacing w:val="-26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spacing w:before="105"/>
        <w:ind w:left="0" w:right="370" w:firstLine="0"/>
        <w:jc w:val="right"/>
        <w:rPr>
          <w:sz w:val="12"/>
        </w:rPr>
      </w:pPr>
      <w:r>
        <w:rPr/>
        <w:pict>
          <v:group style="position:absolute;margin-left:39.685101pt;margin-top:13.880637pt;width:184.35pt;height:142pt;mso-position-horizontal-relative:page;mso-position-vertical-relative:paragraph;z-index:-20893184" coordorigin="794,278" coordsize="3687,2840">
            <v:line style="position:absolute" from="806,2996" to="916,2996" stroked="true" strokeweight=".5pt" strokecolor="#231f20">
              <v:stroke dashstyle="solid"/>
            </v:line>
            <v:shape style="position:absolute;left:896;top:2991;width:3489;height:122" coordorigin="896,2991" coordsize="3489,122" path="m916,2995l916,3020,896,3035,936,3047,896,3066,936,3081,913,3091,912,3112m4365,2991l4365,3018,4345,3033,4385,3046,4345,3065,4385,3080,4362,3089,4361,3111e" filled="false" stroked="true" strokeweight=".5pt" strokecolor="#231f20">
              <v:path arrowok="t"/>
              <v:stroke dashstyle="solid"/>
            </v:shape>
            <v:line style="position:absolute" from="4365,2996" to="4479,2996" stroked="true" strokeweight=".5pt" strokecolor="#231f20">
              <v:stroke dashstyle="solid"/>
            </v:line>
            <v:shape style="position:absolute;left:793;top:282;width:3687;height:2827" coordorigin="794,283" coordsize="3687,2827" path="m799,3001l799,283,4475,283,4475,3001m4480,3109l794,3109e" filled="false" stroked="true" strokeweight=".5pt" strokecolor="#231f20">
              <v:path arrowok="t"/>
              <v:stroke dashstyle="solid"/>
            </v:shape>
            <v:shape style="position:absolute;left:972;top:942;width:3329;height:1453" coordorigin="973,942" coordsize="3329,1453" path="m973,1427l1009,1525,1046,1622,1083,1719,1120,1816,1157,1893,1193,1991,1230,2068,1267,2126,1304,2185,1340,2243,1377,2301,1414,2340,1451,2379,1488,2395,1506,2395,1543,2395,1579,2379,1616,2379,1653,2379,1690,2379,1727,2359,1763,2359,1800,2359,1837,2340,1874,2321,1910,2301,1947,2282,1984,2243,2021,2223,2058,2185,2094,2165,2131,2146,2168,2107,2205,2088,2241,2068,2278,2049,2315,2029,2352,2010,2389,1991,2425,1971,2462,1952,2499,1932,2536,1913,2572,1893,2609,1874,2646,1855,2683,1796,2720,1777,2756,1758,2793,1719,2830,1680,2867,1641,2903,1602,2940,1563,2977,1525,3014,1466,3051,1427,3087,1408,3124,1369,3161,1350,3198,1311,3234,1292,3271,1272,3308,1233,3345,1214,3381,1195,3418,1175,3455,1156,3492,1136,3529,1136,3565,1117,3602,1117,3639,1097,3676,1097,3712,1078,3749,1059,3786,1059,3823,1039,3860,1039,3896,1020,3933,1020,3970,1000,4007,981,4043,981,4080,962,4117,962,4154,942,4191,942,4227,942,4264,942,4301,942e" filled="false" stroked="true" strokeweight="1pt" strokecolor="#74c043">
              <v:path arrowok="t"/>
              <v:stroke dashstyle="dash"/>
            </v:shape>
            <v:shape style="position:absolute;left:793;top:825;width:3103;height:2287" coordorigin="794,826" coordsize="3103,2287" path="m794,826l907,826m794,1369l907,1369m794,1913l907,1913m794,2456l907,2456m3896,2999l3896,3112m3308,2999l3308,3112m2720,2999l2720,3112m2131,2999l2131,3112m1543,2999l1543,3112m973,2999l973,3112e" filled="false" stroked="true" strokeweight=".5pt" strokecolor="#231f20">
              <v:path arrowok="t"/>
              <v:stroke dashstyle="solid"/>
            </v:shape>
            <v:shape style="position:absolute;left:972;top:1155;width:3292;height:1511" coordorigin="973,1156" coordsize="3292,1511" path="m4227,1408l4264,1525m4191,1311l4227,1408m4154,1427l4191,1311m4117,1408l4154,1427m4080,1563l4117,1408m4043,1602l4080,1563m4007,1389l4043,1602m3970,1583l4007,1389m3933,1583l3970,1583m3896,1796l3933,1583m3860,1835l3896,1796m3823,1913l3860,1835m3786,1699l3823,1913m3749,1680l3786,1699m3712,1719l3749,1680m3676,1505l3712,1719m3639,1738l3676,1505m3602,1893l3639,1738m3565,1699l3602,1893m3529,1563l3565,1699m3492,1427l3529,1563m3455,1156l3492,1427m3418,1175l3455,1156m3381,1272l3418,1175m3345,1175l3381,1272m3308,1214l3345,1175m3271,1330l3308,1214m3234,1408l3271,1330m3198,1447l3234,1408m3161,1447l3198,1447m3124,1253l3161,1447m3087,1156l3124,1253m3051,1195l3087,1156m3014,1350l3051,1195m2977,1660l3014,1350m2940,1699l2977,1660m2903,1816l2940,1699m2867,1719l2903,1816m2830,1796l2867,1719m2793,2029l2830,1796m2756,1893l2793,2029m2720,1796l2756,1893m2683,1971l2720,1796m2646,1835l2683,1971m2609,1855l2646,1835m2572,1893l2609,1855m2536,1777l2572,1893m2499,1952l2536,1777m2462,1952l2499,1952m2425,2165l2462,1952m2389,2029l2425,2165m2352,2185l2389,2029m2315,2146l2352,2185m2278,2185l2315,2146m2241,2165l2278,2185m2205,1952l2241,2165m2168,1932l2205,1952m2131,1893l2168,1932m2094,1893l2131,1893m2058,2010l2094,1893m2021,2107l2058,2010m1984,2068l2021,2107m1947,2223l1984,2068m1910,2379l1947,2223m1874,2573l1910,2379m1837,2554l1874,2573m1800,2456l1837,2554m1763,2340l1800,2456m1727,2185l1763,2340m1690,2359l1727,2185m1653,2398l1690,2359m1616,2515l1653,2398m1579,2456l1616,2515m1543,2515l1579,2456m1506,2379l1543,2515m1488,2398l1506,2379m1451,2554l1488,2398m1414,2612l1451,2554m1377,2666l1414,2612m1340,2437l1377,2666m1304,2418l1340,2437m1267,2321l1304,2418m1230,2321l1267,2321m1193,2301l1230,2321m1157,2243l1193,2301m1120,2088l1157,2243m1083,2126l1120,2088m1046,1971l1083,2126m1009,1816l1046,1971m973,1602l1009,1816e" filled="false" stroked="true" strokeweight="1pt" strokecolor="#f15f22">
              <v:path arrowok="t"/>
              <v:stroke dashstyle="solid"/>
            </v:shape>
            <v:shape style="position:absolute;left:4365;top:825;width:114;height:1631" coordorigin="4365,826" coordsize="114,1631" path="m4365,826l4479,826m4365,1369l4479,1369m4365,1913l4479,1913m4365,2456l4479,2456e" filled="false" stroked="true" strokeweight=".5pt" strokecolor="#231f20">
              <v:path arrowok="t"/>
              <v:stroke dashstyle="solid"/>
            </v:shape>
            <v:shape style="position:absolute;left:4264;top:1582;width:74;height:94" coordorigin="4264,1583" coordsize="74,94" path="m4301,1583l4264,1629,4301,1676,4338,1629,4301,1583xe" filled="true" fillcolor="#f15f22" stroked="false">
              <v:path arrowok="t"/>
              <v:fill type="solid"/>
            </v:shape>
            <v:shape style="position:absolute;left:3318;top:469;width:900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Central estimate </w:t>
                    </w:r>
                    <w:r>
                      <w:rPr>
                        <w:color w:val="231F20"/>
                        <w:sz w:val="12"/>
                      </w:rPr>
                      <w:t>of equilibrium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participation </w:t>
                    </w:r>
                    <w:r>
                      <w:rPr>
                        <w:color w:val="231F20"/>
                        <w:spacing w:val="-5"/>
                        <w:w w:val="9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1069;top:2647;width:97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Participation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64.5</w:t>
      </w:r>
    </w:p>
    <w:p>
      <w:pPr>
        <w:pStyle w:val="BodyText"/>
        <w:spacing w:before="5"/>
        <w:rPr>
          <w:sz w:val="34"/>
        </w:rPr>
      </w:pPr>
    </w:p>
    <w:p>
      <w:pPr>
        <w:spacing w:before="0"/>
        <w:ind w:left="0" w:right="370" w:firstLine="0"/>
        <w:jc w:val="right"/>
        <w:rPr>
          <w:sz w:val="12"/>
        </w:rPr>
      </w:pPr>
      <w:r>
        <w:rPr>
          <w:color w:val="231F20"/>
          <w:w w:val="95"/>
          <w:sz w:val="12"/>
        </w:rPr>
        <w:t>64.0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370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70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70" w:firstLine="0"/>
        <w:jc w:val="right"/>
        <w:rPr>
          <w:sz w:val="12"/>
        </w:rPr>
      </w:pPr>
      <w:r>
        <w:rPr>
          <w:color w:val="231F20"/>
          <w:w w:val="90"/>
          <w:sz w:val="12"/>
        </w:rPr>
        <w:t>62.5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25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62.0</w:t>
      </w:r>
    </w:p>
    <w:p>
      <w:pPr>
        <w:spacing w:line="110" w:lineRule="exact" w:before="0"/>
        <w:ind w:left="395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902" w:val="left" w:leader="none"/>
          <w:tab w:pos="1490" w:val="left" w:leader="none"/>
          <w:tab w:pos="2071" w:val="left" w:leader="none"/>
          <w:tab w:pos="2669" w:val="left" w:leader="none"/>
          <w:tab w:pos="3256" w:val="left" w:leader="none"/>
        </w:tabs>
        <w:spacing w:line="124" w:lineRule="exact" w:before="0"/>
        <w:ind w:left="316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96</w:t>
        <w:tab/>
        <w:t>2000</w:t>
        <w:tab/>
        <w:t>04</w:t>
        <w:tab/>
        <w:t>08</w:t>
        <w:tab/>
        <w:t>12</w:t>
      </w:r>
    </w:p>
    <w:p>
      <w:pPr>
        <w:pStyle w:val="BodyText"/>
        <w:spacing w:before="10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2" w:after="0"/>
        <w:ind w:left="323" w:right="42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line="268" w:lineRule="auto"/>
        <w:ind w:left="153" w:right="1137"/>
      </w:pPr>
      <w:r>
        <w:rPr/>
        <w:br w:type="column"/>
      </w:r>
      <w:r>
        <w:rPr>
          <w:color w:val="231F20"/>
          <w:w w:val="90"/>
        </w:rPr>
        <w:t>revision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medium-term </w:t>
      </w:r>
      <w:r>
        <w:rPr>
          <w:color w:val="231F20"/>
        </w:rPr>
        <w:t>equilibrium</w:t>
      </w:r>
      <w:r>
        <w:rPr>
          <w:color w:val="231F20"/>
          <w:spacing w:val="-26"/>
        </w:rPr>
        <w:t> </w:t>
      </w:r>
      <w:r>
        <w:rPr>
          <w:color w:val="231F20"/>
        </w:rPr>
        <w:t>level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hours.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614"/>
      </w:pPr>
      <w:r>
        <w:rPr>
          <w:color w:val="231F20"/>
          <w:w w:val="95"/>
        </w:rPr>
        <w:t>The participation rate remains well below Bank staff’s estimate of its medium-term equilibrium, implying a material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possible, however, that more of the weakness in the recent </w:t>
      </w:r>
      <w:r>
        <w:rPr>
          <w:color w:val="231F20"/>
          <w:w w:val="90"/>
        </w:rPr>
        <w:t>participation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6"/>
          <w:w w:val="90"/>
        </w:rPr>
        <w:t>by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1"/>
        </w:rPr>
        <w:t>Unemployment</w:t>
      </w:r>
    </w:p>
    <w:p>
      <w:pPr>
        <w:pStyle w:val="BodyText"/>
        <w:spacing w:line="268" w:lineRule="auto" w:before="23"/>
        <w:ind w:left="153" w:right="583"/>
      </w:pPr>
      <w:r>
        <w:rPr>
          <w:color w:val="231F20"/>
          <w:w w:val="90"/>
        </w:rPr>
        <w:t>Unemployment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anticipated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previous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headline</w:t>
      </w:r>
    </w:p>
    <w:p>
      <w:pPr>
        <w:pStyle w:val="BodyText"/>
        <w:spacing w:line="268" w:lineRule="auto"/>
        <w:ind w:left="153" w:right="689"/>
      </w:pP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w w:val="96"/>
        </w:rPr>
        <w:t>-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y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occurred </w:t>
      </w:r>
      <w:r>
        <w:rPr>
          <w:color w:val="231F20"/>
        </w:rPr>
        <w:t>despite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slowdown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lower-than-expected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participation.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3.6),</w:t>
      </w:r>
      <w:r>
        <w:rPr>
          <w:color w:val="231F20"/>
          <w:spacing w:val="-43"/>
        </w:rPr>
        <w:t> </w:t>
      </w:r>
      <w:r>
        <w:rPr>
          <w:color w:val="231F20"/>
        </w:rPr>
        <w:t>consistent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anticipated</w:t>
      </w:r>
      <w:r>
        <w:rPr>
          <w:color w:val="231F20"/>
          <w:spacing w:val="-43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 employment</w:t>
      </w:r>
      <w:r>
        <w:rPr>
          <w:color w:val="231F20"/>
          <w:spacing w:val="-41"/>
        </w:rPr>
        <w:t> </w:t>
      </w:r>
      <w:r>
        <w:rPr>
          <w:color w:val="231F20"/>
        </w:rPr>
        <w:t>growth.</w:t>
      </w:r>
      <w:r>
        <w:rPr>
          <w:color w:val="231F20"/>
          <w:spacing w:val="-20"/>
        </w:rPr>
        <w:t> </w:t>
      </w:r>
      <w:r>
        <w:rPr>
          <w:color w:val="231F20"/>
        </w:rPr>
        <w:t>Indeed,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claimant</w:t>
      </w:r>
      <w:r>
        <w:rPr>
          <w:color w:val="231F20"/>
          <w:spacing w:val="-41"/>
        </w:rPr>
        <w:t> </w:t>
      </w:r>
      <w:r>
        <w:rPr>
          <w:color w:val="231F20"/>
        </w:rPr>
        <w:t>count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y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</w:p>
    <w:p>
      <w:pPr>
        <w:pStyle w:val="BodyText"/>
        <w:spacing w:line="231" w:lineRule="exact"/>
        <w:ind w:left="153"/>
      </w:pP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8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8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96"/>
        </w:rPr>
        <w:t>5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w w:val="104"/>
        </w:rPr>
        <w:t>3</w:t>
      </w:r>
      <w:r>
        <w:rPr>
          <w:color w:val="231F20"/>
          <w:w w:val="62"/>
        </w:rPr>
        <w:t>.</w:t>
      </w:r>
      <w:r>
        <w:rPr>
          <w:color w:val="231F20"/>
          <w:w w:val="105"/>
        </w:rPr>
        <w:t>6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68" w:lineRule="auto"/>
        <w:ind w:left="153" w:right="584"/>
      </w:pPr>
      <w:r>
        <w:rPr>
          <w:color w:val="231F20"/>
        </w:rPr>
        <w:t>Bank staff’s estimate of equilibrium medium-term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 finding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jobs,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composition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of unemployment, in terms of time spent out of work.</w:t>
      </w:r>
    </w:p>
    <w:p>
      <w:pPr>
        <w:pStyle w:val="BodyText"/>
        <w:spacing w:line="268" w:lineRule="auto" w:before="28"/>
        <w:ind w:left="153" w:right="367"/>
      </w:pPr>
      <w:r>
        <w:rPr>
          <w:color w:val="231F20"/>
          <w:w w:val="95"/>
        </w:rPr>
        <w:t>Short-term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mid-2013,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3.7).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one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recruitment </w:t>
      </w:r>
      <w:r>
        <w:rPr>
          <w:color w:val="231F20"/>
        </w:rPr>
        <w:t>difficulties</w:t>
      </w:r>
      <w:r>
        <w:rPr>
          <w:color w:val="231F20"/>
          <w:spacing w:val="-38"/>
        </w:rPr>
        <w:t> </w:t>
      </w:r>
      <w:r>
        <w:rPr>
          <w:color w:val="231F20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3.C),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people</w:t>
      </w:r>
      <w:r>
        <w:rPr>
          <w:color w:val="231F20"/>
          <w:spacing w:val="-38"/>
        </w:rPr>
        <w:t> </w:t>
      </w:r>
      <w:r>
        <w:rPr>
          <w:color w:val="231F20"/>
        </w:rPr>
        <w:t>who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out</w:t>
      </w:r>
      <w:r>
        <w:rPr>
          <w:color w:val="231F20"/>
          <w:spacing w:val="-37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 unemployment,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well</w:t>
      </w:r>
      <w:r>
        <w:rPr>
          <w:color w:val="231F20"/>
          <w:spacing w:val="-26"/>
        </w:rPr>
        <w:t> </w:t>
      </w:r>
      <w:r>
        <w:rPr>
          <w:color w:val="231F20"/>
        </w:rPr>
        <w:t>above</w:t>
      </w:r>
      <w:r>
        <w:rPr>
          <w:color w:val="231F20"/>
          <w:spacing w:val="-25"/>
        </w:rPr>
        <w:t> </w:t>
      </w:r>
      <w:r>
        <w:rPr>
          <w:color w:val="231F20"/>
        </w:rPr>
        <w:t>its</w:t>
      </w:r>
      <w:r>
        <w:rPr>
          <w:color w:val="231F20"/>
          <w:spacing w:val="-25"/>
        </w:rPr>
        <w:t> </w:t>
      </w:r>
      <w:r>
        <w:rPr>
          <w:color w:val="231F20"/>
        </w:rPr>
        <w:t>long-run</w:t>
      </w:r>
      <w:r>
        <w:rPr>
          <w:color w:val="231F20"/>
          <w:spacing w:val="-26"/>
        </w:rPr>
        <w:t>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3.7).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90" w:space="839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53" w:right="434" w:firstLine="0"/>
        <w:jc w:val="left"/>
        <w:rPr>
          <w:sz w:val="12"/>
        </w:rPr>
      </w:pPr>
      <w:bookmarkStart w:name="Spare capacity within companies" w:id="43"/>
      <w:bookmarkEnd w:id="43"/>
      <w:r>
        <w:rPr/>
      </w:r>
      <w:bookmarkStart w:name="3.3 Productivity" w:id="44"/>
      <w:bookmarkEnd w:id="44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3.6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fell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expected</w:t>
      </w:r>
      <w:bookmarkStart w:name="Overall slack in the economy" w:id="45"/>
      <w:bookmarkEnd w:id="45"/>
      <w:r>
        <w:rPr>
          <w:color w:val="A70741"/>
          <w:sz w:val="18"/>
        </w:rPr>
      </w:r>
      <w:r>
        <w:rPr>
          <w:color w:val="A70741"/>
          <w:sz w:val="18"/>
        </w:rPr>
        <w:t> </w:t>
      </w:r>
      <w:r>
        <w:rPr>
          <w:color w:val="231F20"/>
          <w:w w:val="95"/>
          <w:sz w:val="16"/>
        </w:rPr>
        <w:t>Bank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staff’s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near-term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unemployment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rate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projection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and estimate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medium-term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equilibrium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unemployment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rate</w:t>
      </w:r>
      <w:r>
        <w:rPr>
          <w:color w:val="231F20"/>
          <w:spacing w:val="-3"/>
          <w:w w:val="95"/>
          <w:position w:val="4"/>
          <w:sz w:val="12"/>
        </w:rPr>
        <w:t>(a)</w:t>
      </w:r>
    </w:p>
    <w:p>
      <w:pPr>
        <w:spacing w:line="110" w:lineRule="exact" w:before="101"/>
        <w:ind w:left="318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10" w:lineRule="exact" w:before="0"/>
        <w:ind w:left="3601" w:right="0" w:firstLine="0"/>
        <w:jc w:val="left"/>
        <w:rPr>
          <w:sz w:val="11"/>
        </w:rPr>
      </w:pPr>
      <w:r>
        <w:rPr/>
        <w:pict>
          <v:group style="position:absolute;margin-left:39.685001pt;margin-top:2.210144pt;width:169.6pt;height:130.9pt;mso-position-horizontal-relative:page;mso-position-vertical-relative:paragraph;z-index:15839744" coordorigin="794,44" coordsize="3392,2618">
            <v:line style="position:absolute" from="805,2550" to="906,2550" stroked="true" strokeweight=".46pt" strokecolor="#231f20">
              <v:stroke dashstyle="solid"/>
            </v:line>
            <v:shape style="position:absolute;left:887;top:2545;width:3210;height:112" coordorigin="888,2545" coordsize="3210,112" path="m906,2549l906,2571,888,2585,924,2597,888,2614,924,2628,903,2637,903,2657m4079,2545l4079,2570,4061,2584,4098,2596,4061,2613,4098,2627,4076,2636,4076,2656e" filled="false" stroked="true" strokeweight=".46pt" strokecolor="#231f20">
              <v:path arrowok="t"/>
              <v:stroke dashstyle="solid"/>
            </v:shape>
            <v:line style="position:absolute" from="4080,2550" to="4184,2550" stroked="true" strokeweight=".46pt" strokecolor="#231f20">
              <v:stroke dashstyle="solid"/>
            </v:line>
            <v:shape style="position:absolute;left:793;top:53;width:3392;height:2601" coordorigin="794,53" coordsize="3392,2601" path="m798,2554l798,53,4181,53,4181,2554m4185,2654l794,2654e" filled="false" stroked="true" strokeweight=".46pt" strokecolor="#231f20">
              <v:path arrowok="t"/>
              <v:stroke dashstyle="solid"/>
            </v:shape>
            <v:line style="position:absolute" from="3744,44" to="3744,2661" stroked="true" strokeweight=".59pt" strokecolor="#231f20">
              <v:stroke dashstyle="shortdot"/>
            </v:line>
            <v:shape style="position:absolute;left:950;top:1105;width:3078;height:725" coordorigin="950,1106" coordsize="3078,725" path="m950,1143l1109,1106,1353,1163,1597,1163,1843,1217,2082,1274,2326,1329,2570,1441,2815,1552,3055,1662,3296,1719,3542,1719,3788,1774,4027,1831e" filled="false" stroked="true" strokeweight=".92pt" strokecolor="#ed1b2d">
              <v:path arrowok="t"/>
              <v:stroke dashstyle="shortdot"/>
            </v:shape>
            <v:shape style="position:absolute;left:951;top:159;width:2754;height:1393" coordorigin="951,159" coordsize="2754,1393" path="m951,159l1028,159,1109,216,1191,216,1272,271,1353,328,1434,271,1518,383,1597,383,1680,383,1759,438,1843,438,1926,438,2001,328,2082,438,2163,438,2245,438,2326,438,2407,494,2490,494,2570,549,2653,661,2732,827,2815,773,2897,773,2971,939,3055,994,3134,1106,3217,1163,3296,1274,3380,1329,3463,1441,3542,1441,3626,1441,3705,1552e" filled="false" stroked="true" strokeweight=".92pt" strokecolor="#582e91">
              <v:path arrowok="t"/>
              <v:stroke dashstyle="solid"/>
            </v:shape>
            <v:shape style="position:absolute;left:793;top:326;width:3391;height:2330" coordorigin="794,327" coordsize="3391,2330" path="m794,327l898,327m794,605l898,605m794,883l898,883m794,1162l898,1162m794,1440l898,1440m794,1718l898,1718m794,1996l898,1996m794,2274l898,2274m4080,327l4184,327m4080,605l4184,605m4080,883l4184,883m4080,1162l4184,1162m4080,1440l4184,1440m4080,1718l4184,1718m4080,1996l4184,1996m4080,2274l4184,2274m3827,2552l3827,2657m3347,2605l3347,2657m2868,2552l2868,2657m2388,2605l2388,2657m1909,2552l1909,2657m1430,2605l1430,2657m1190,2605l1190,2657m1669,2605l1669,2657m2149,2605l2149,2657m2628,2605l2628,2657m3107,2605l3107,2657m3587,2605l3587,2657m950,2552l950,2657e" filled="false" stroked="true" strokeweight=".46pt" strokecolor="#231f20">
              <v:path arrowok="t"/>
              <v:stroke dashstyle="solid"/>
            </v:shape>
            <v:shape style="position:absolute;left:3500;top:1446;width:328;height:319" coordorigin="3500,1447" coordsize="328,319" path="m3500,1447l3584,1447m3500,1563l3584,1563m3542,1563l3542,1504,3542,1447m3584,1465l3665,1465m3584,1640l3665,1640m3626,1640l3626,1552,3626,1465m3663,1461l3746,1461m3663,1697l3746,1697m3705,1697l3705,1579,3705,1461m3746,1469l3828,1469m3788,1766l3788,1617,3788,1469e" filled="false" stroked="true" strokeweight=".46pt" strokecolor="#b01c88">
              <v:path arrowok="t"/>
              <v:stroke dashstyle="solid"/>
            </v:shape>
            <v:shape style="position:absolute;left:3746;top:1515;width:322;height:297" coordorigin="3746,1516" coordsize="322,297" path="m3746,1524l3828,1524m3830,1534l3911,1534m3830,1709l3911,1709m3869,1709l3869,1621,3869,1534m3904,1520l3986,1520m3987,1516l4068,1516m3987,1812l4068,1812m3904,1755l3986,1755m3944,1755l3944,1638,3944,1520m4027,1812l4027,1664,4027,1516e" filled="false" stroked="true" strokeweight=".46pt" strokecolor="#74c043">
              <v:path arrowok="t"/>
              <v:stroke dashstyle="solid"/>
            </v:shape>
            <v:shape style="position:absolute;left:3507;top:1469;width:314;height:182" coordorigin="3507,1469" coordsize="314,182" path="m3575,1503l3541,1469,3507,1503,3541,1537,3575,1503xm3659,1551l3624,1518,3591,1551,3624,1586,3659,1551xm3738,1578l3704,1544,3670,1578,3704,1612,3738,1578xm3821,1616l3787,1583,3753,1616,3787,1651,3821,1616xe" filled="true" fillcolor="#b01c88" stroked="false">
              <v:path arrowok="t"/>
              <v:fill type="solid"/>
            </v:shape>
            <v:shape style="position:absolute;left:3834;top:1586;width:226;height:111" coordorigin="3835,1587" coordsize="226,111" path="m3902,1620l3868,1587,3835,1620,3868,1655,3902,1620xm3977,1637l3943,1603,3909,1637,3943,1671,3977,1637xm4060,1663l4026,1629,3992,1663,4026,1697,4060,1663xe" filled="true" fillcolor="#74c043" stroked="false">
              <v:path arrowok="t"/>
              <v:fill type="solid"/>
            </v:shape>
            <v:line style="position:absolute" from="3746,1638" to="3828,1638" stroked="true" strokeweight=".46pt" strokecolor="#74c043">
              <v:stroke dashstyle="solid"/>
            </v:line>
            <v:shape style="position:absolute;left:3753;top:1546;width:68;height:68" coordorigin="3753,1546" coordsize="68,68" path="m3787,1546l3753,1580,3787,1614,3821,1580,3787,1546xe" filled="true" fillcolor="#74c043" stroked="false">
              <v:path arrowok="t"/>
              <v:fill type="solid"/>
            </v:shape>
            <v:shape style="position:absolute;left:3788;top:1523;width:2;height:114" coordorigin="3788,1524" coordsize="0,114" path="m3788,1638l3788,1581,3788,1524e" filled="false" stroked="true" strokeweight=".46pt" strokecolor="#74c043">
              <v:path arrowok="t"/>
              <v:stroke dashstyle="solid"/>
            </v:shape>
            <v:line style="position:absolute" from="3349,1943" to="3536,1703" stroked="true" strokeweight=".46pt" strokecolor="#231f20">
              <v:stroke dashstyle="solid"/>
            </v:line>
            <v:shape style="position:absolute;left:3511;top:1653;width:63;height:73" coordorigin="3511,1654" coordsize="63,73" path="m3574,1654l3511,1701,3543,1726,3574,1654xe" filled="true" fillcolor="#231f20" stroked="false">
              <v:path arrowok="t"/>
              <v:fill type="solid"/>
            </v:shape>
            <v:line style="position:absolute" from="3507,973" to="3902,1427" stroked="true" strokeweight=".46pt" strokecolor="#231f20">
              <v:stroke dashstyle="solid"/>
            </v:line>
            <v:shape style="position:absolute;left:3878;top:1403;width:66;height:71" coordorigin="3878,1403" coordsize="66,71" path="m3909,1403l3878,1430,3943,1474,3909,1403xe" filled="true" fillcolor="#231f20" stroked="false">
              <v:path arrowok="t"/>
              <v:fill type="solid"/>
            </v:shape>
            <v:line style="position:absolute" from="3746,1766" to="3828,1766" stroked="true" strokeweight=".46pt" strokecolor="#b01c88">
              <v:stroke dashstyle="solid"/>
            </v:line>
            <v:shape style="position:absolute;left:2040;top:125;width:947;height:265" type="#_x0000_t202" filled="false" stroked="false">
              <v:textbox inset="0,0,0,0">
                <w:txbxContent>
                  <w:p>
                    <w:pPr>
                      <w:spacing w:line="249" w:lineRule="auto" w:before="2"/>
                      <w:ind w:left="49" w:right="4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Three-month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3201;top:840;width:468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047;top:1292;width:1211;height:397" type="#_x0000_t202" filled="false" stroked="false">
              <v:textbox inset="0,0,0,0">
                <w:txbxContent>
                  <w:p>
                    <w:pPr>
                      <w:spacing w:line="249" w:lineRule="auto" w:before="2"/>
                      <w:ind w:left="49" w:right="18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Central estimate of the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medium-term equilibrium </w:t>
                    </w:r>
                    <w:r>
                      <w:rPr>
                        <w:color w:val="231F20"/>
                        <w:sz w:val="11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2725;top:1933;width:908;height:265" type="#_x0000_t202" filled="false" stroked="false">
              <v:textbox inset="0,0,0,0">
                <w:txbxContent>
                  <w:p>
                    <w:pPr>
                      <w:spacing w:line="249" w:lineRule="auto" w:before="2"/>
                      <w:ind w:left="49" w:right="9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Monthly projections </w:t>
                    </w:r>
                    <w:r>
                      <w:rPr>
                        <w:color w:val="231F20"/>
                        <w:sz w:val="11"/>
                      </w:rPr>
                      <w:t>in 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8.5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w w:val="90"/>
          <w:sz w:val="11"/>
        </w:rPr>
        <w:t>8.0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w w:val="80"/>
          <w:sz w:val="11"/>
        </w:rPr>
        <w:t>7.5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w w:val="85"/>
          <w:sz w:val="11"/>
        </w:rPr>
        <w:t>7.0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6.5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w w:val="90"/>
          <w:sz w:val="11"/>
        </w:rPr>
        <w:t>6.0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w w:val="85"/>
          <w:sz w:val="11"/>
        </w:rPr>
        <w:t>5.5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78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5.0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w w:val="85"/>
          <w:sz w:val="11"/>
        </w:rPr>
        <w:t>4.5</w:t>
      </w:r>
    </w:p>
    <w:p>
      <w:pPr>
        <w:pStyle w:val="BodyText"/>
        <w:spacing w:before="11"/>
        <w:rPr>
          <w:sz w:val="12"/>
        </w:rPr>
      </w:pPr>
    </w:p>
    <w:p>
      <w:pPr>
        <w:spacing w:line="118" w:lineRule="exact" w:before="0"/>
        <w:ind w:left="3596" w:right="0" w:firstLine="0"/>
        <w:jc w:val="left"/>
        <w:rPr>
          <w:sz w:val="11"/>
        </w:rPr>
      </w:pPr>
      <w:r>
        <w:rPr>
          <w:color w:val="231F20"/>
          <w:sz w:val="11"/>
        </w:rPr>
        <w:t>4.0</w:t>
      </w:r>
    </w:p>
    <w:p>
      <w:pPr>
        <w:spacing w:line="101" w:lineRule="exact" w:before="0"/>
        <w:ind w:left="3595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line="110" w:lineRule="exact" w:before="0"/>
        <w:ind w:left="0" w:right="1263" w:firstLine="0"/>
        <w:jc w:val="right"/>
        <w:rPr>
          <w:sz w:val="11"/>
        </w:rPr>
      </w:pPr>
      <w:r>
        <w:rPr>
          <w:color w:val="231F20"/>
          <w:w w:val="95"/>
          <w:sz w:val="11"/>
        </w:rPr>
        <w:t>Jan. Apr. July Oct. Jan. Apr. July Oct. Jan. Apr. July Oct. Jan.</w:t>
      </w:r>
    </w:p>
    <w:p>
      <w:pPr>
        <w:tabs>
          <w:tab w:pos="1015" w:val="left" w:leader="none"/>
          <w:tab w:pos="1950" w:val="left" w:leader="none"/>
          <w:tab w:pos="2555" w:val="left" w:leader="none"/>
        </w:tabs>
        <w:spacing w:before="19"/>
        <w:ind w:left="0" w:right="1193" w:firstLine="0"/>
        <w:jc w:val="righ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  <w:tab/>
      </w:r>
      <w:r>
        <w:rPr>
          <w:color w:val="231F20"/>
          <w:w w:val="85"/>
          <w:sz w:val="11"/>
        </w:rPr>
        <w:t>15</w:t>
      </w:r>
    </w:p>
    <w:p>
      <w:pPr>
        <w:spacing w:before="9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195" w:hanging="171"/>
        <w:jc w:val="left"/>
        <w:rPr>
          <w:sz w:val="11"/>
        </w:rPr>
      </w:pPr>
      <w:r>
        <w:rPr>
          <w:color w:val="231F20"/>
          <w:sz w:val="11"/>
        </w:rPr>
        <w:t>(a) The magenta diamonds show Bank staff’s central projections for the headline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September,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October,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time 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headline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on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forecasts.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5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3.7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remains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well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3"/>
          <w:sz w:val="18"/>
        </w:rPr>
        <w:t>above </w:t>
      </w:r>
      <w:r>
        <w:rPr>
          <w:color w:val="A70741"/>
          <w:sz w:val="18"/>
        </w:rPr>
        <w:t>its pre-crisis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average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Unemployment rates by duration</w:t>
      </w:r>
      <w:r>
        <w:rPr>
          <w:color w:val="231F20"/>
          <w:position w:val="4"/>
          <w:sz w:val="12"/>
        </w:rPr>
        <w:t>(a)</w:t>
      </w:r>
    </w:p>
    <w:p>
      <w:pPr>
        <w:spacing w:line="110" w:lineRule="exact" w:before="0"/>
        <w:ind w:left="318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10" w:lineRule="exact" w:before="0"/>
        <w:ind w:left="3601" w:right="0" w:firstLine="0"/>
        <w:jc w:val="left"/>
        <w:rPr>
          <w:sz w:val="11"/>
        </w:rPr>
      </w:pPr>
      <w:r>
        <w:rPr/>
        <w:pict>
          <v:group style="position:absolute;margin-left:39.685001pt;margin-top:2.443815pt;width:169.6pt;height:130.5pt;mso-position-horizontal-relative:page;mso-position-vertical-relative:paragraph;z-index:15835136" coordorigin="794,49" coordsize="3392,2610">
            <v:shape style="position:absolute;left:793;top:565;width:3391;height:1566" coordorigin="794,565" coordsize="3391,1566" path="m794,1082l898,1082m794,2130l898,2130m4080,565l4184,565e" filled="false" stroked="true" strokeweight=".46pt" strokecolor="#231f20">
              <v:path arrowok="t"/>
              <v:stroke dashstyle="solid"/>
            </v:shape>
            <v:shape style="position:absolute;left:793;top:290;width:3391;height:2019" type="#_x0000_t75" stroked="false">
              <v:imagedata r:id="rId48" o:title=""/>
            </v:shape>
            <v:shape style="position:absolute;left:950;top:2552;width:2960;height:105" coordorigin="950,2552" coordsize="2960,105" path="m3910,2552l3910,2657m3488,2552l3488,2657m3065,2552l3065,2657m2642,2552l2642,2657m2219,2552l2219,2657m1796,2552l1796,2657m1373,2552l1373,2657m950,2552l950,2657e" filled="false" stroked="true" strokeweight=".46pt" strokecolor="#231f20">
              <v:path arrowok="t"/>
              <v:stroke dashstyle="solid"/>
            </v:shape>
            <v:rect style="position:absolute;left:798;top:53;width:3383;height:2601" filled="false" stroked="true" strokeweight=".46pt" strokecolor="#231f20">
              <v:stroke dashstyle="solid"/>
            </v:rect>
            <v:shape style="position:absolute;left:2867;top:163;width:794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Under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six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396;top:1399;width:920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Over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twelve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065;top:2311;width:949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Six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twelve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spacing w:before="0"/>
        <w:ind w:left="0" w:right="874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1"/>
        <w:ind w:left="0" w:right="874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0" w:right="874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spacing w:before="0"/>
        <w:ind w:left="0" w:right="874" w:firstLine="0"/>
        <w:jc w:val="righ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spacing w:line="110" w:lineRule="exact" w:before="0"/>
        <w:ind w:left="359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tabs>
          <w:tab w:pos="419" w:val="left" w:leader="none"/>
          <w:tab w:pos="842" w:val="left" w:leader="none"/>
          <w:tab w:pos="1265" w:val="left" w:leader="none"/>
          <w:tab w:pos="2111" w:val="left" w:leader="none"/>
          <w:tab w:pos="2535" w:val="left" w:leader="none"/>
          <w:tab w:pos="2957" w:val="left" w:leader="none"/>
        </w:tabs>
        <w:spacing w:line="110" w:lineRule="exact" w:before="0"/>
        <w:ind w:left="0" w:right="853" w:firstLine="0"/>
        <w:jc w:val="center"/>
        <w:rPr>
          <w:sz w:val="11"/>
        </w:rPr>
      </w:pPr>
      <w:r>
        <w:rPr>
          <w:color w:val="231F20"/>
          <w:sz w:val="11"/>
        </w:rPr>
        <w:t>1993</w:t>
        <w:tab/>
        <w:t>96</w:t>
        <w:tab/>
        <w:t>99</w:t>
        <w:tab/>
        <w:t>2002    </w:t>
      </w:r>
      <w:r>
        <w:rPr>
          <w:color w:val="231F20"/>
          <w:spacing w:val="26"/>
          <w:sz w:val="11"/>
        </w:rPr>
        <w:t> </w:t>
      </w:r>
      <w:r>
        <w:rPr>
          <w:color w:val="231F20"/>
          <w:sz w:val="11"/>
        </w:rPr>
        <w:t>05</w:t>
        <w:tab/>
        <w:t>08</w:t>
        <w:tab/>
        <w:t>11</w:t>
        <w:tab/>
        <w:t>14</w:t>
      </w:r>
    </w:p>
    <w:p>
      <w:pPr>
        <w:spacing w:before="8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17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category,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economically </w:t>
      </w:r>
      <w:r>
        <w:rPr>
          <w:color w:val="231F20"/>
          <w:sz w:val="11"/>
        </w:rPr>
        <w:t>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5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3.8 </w:t>
      </w:r>
      <w:r>
        <w:rPr>
          <w:color w:val="A70741"/>
          <w:w w:val="95"/>
          <w:sz w:val="18"/>
        </w:rPr>
        <w:t>Companies’ capacity utilisation picked up </w:t>
      </w:r>
      <w:r>
        <w:rPr>
          <w:color w:val="A70741"/>
          <w:sz w:val="18"/>
        </w:rPr>
        <w:t>slightly in Q4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130" w:lineRule="atLeast" w:before="92"/>
        <w:ind w:left="2132" w:right="905" w:hanging="575"/>
        <w:jc w:val="left"/>
        <w:rPr>
          <w:sz w:val="11"/>
        </w:rPr>
      </w:pPr>
      <w:r>
        <w:rPr>
          <w:color w:val="231F20"/>
          <w:w w:val="95"/>
          <w:sz w:val="11"/>
        </w:rPr>
        <w:t>Differences from 1999 Q1–2007 Q3 averages </w:t>
      </w:r>
      <w:r>
        <w:rPr>
          <w:color w:val="231F20"/>
          <w:w w:val="90"/>
          <w:sz w:val="11"/>
        </w:rPr>
        <w:t>(number of standard deviations)</w:t>
      </w:r>
    </w:p>
    <w:p>
      <w:pPr>
        <w:spacing w:line="94" w:lineRule="exact" w:before="0"/>
        <w:ind w:left="3590" w:right="0" w:firstLine="0"/>
        <w:jc w:val="left"/>
        <w:rPr>
          <w:sz w:val="11"/>
        </w:rPr>
      </w:pPr>
      <w:r>
        <w:rPr/>
        <w:pict>
          <v:group style="position:absolute;margin-left:39.685001pt;margin-top:1.66407pt;width:169.6pt;height:130.5pt;mso-position-horizontal-relative:page;mso-position-vertical-relative:paragraph;z-index:15837184" coordorigin="794,33" coordsize="3392,2610">
            <v:shape style="position:absolute;left:793;top:297;width:3391;height:1040" coordorigin="794,298" coordsize="3391,1040" path="m794,298l898,298m794,562l898,562m794,809l898,809m950,1073l4027,1073m794,1073l898,1073m4080,1073l4184,1073m4080,1337l4184,1337e" filled="false" stroked="true" strokeweight=".46pt" strokecolor="#231f20">
              <v:path arrowok="t"/>
              <v:stroke dashstyle="solid"/>
            </v:shape>
            <v:shape style="position:absolute;left:950;top:614;width:3078;height:1720" coordorigin="950,615" coordsize="3078,1720" path="m3973,1337l4027,1231m3930,1320l3973,1337m3887,1337l3930,1320m3830,1372l3887,1337m3787,1513l3830,1372m3730,1672l3787,1513m3688,1672l3730,1672m3631,1654l3688,1672m3588,1690l3631,1654m3545,1742l3588,1690m3488,1760l3545,1742m3445,1725l3488,1760m3388,1619l3445,1725m3345,1566l3388,1619m3288,1584l3345,1566m3246,1619l3288,1584m3203,1637l3246,1619m3146,1778l3203,1637m3103,1866l3146,1778m3046,1954l3103,1866m3003,2095l3046,1954m2960,2165l3003,2095m2903,2334l2960,2165m2861,2165l2903,2334m2804,1848l2861,2165m2761,1531l2804,1848m2704,1284l2761,1531m2661,1002l2704,1284m2618,826l2661,1002m2561,615l2618,826m2518,685l2561,615m2461,791l2518,685m2419,914l2461,791m2362,1038l2419,914m2319,1143l2362,1038m2276,1143l2319,1143m2219,1090l2276,1143m2176,950l2219,1090m2119,932l2176,950m2077,932l2119,932m2034,967l2077,932m1977,1143l2034,967m1934,1214l1977,1143m1877,1372l1934,1214m1834,1496l1877,1372m1777,1513l1834,1496m1734,1461l1777,1513m1692,1390l1734,1461m1635,1443l1692,1390m1592,1408l1635,1443m1535,1390l1592,1408m1492,1372l1535,1390m1435,1196l1492,1372m1392,1002l1435,1196m1349,738l1392,1002m1292,720l1349,738m1250,809l1292,720m1193,756l1250,809m1150,826l1193,756m1107,950l1150,826m1050,1090l1107,950m1007,1196l1050,1090m950,1214l1007,1196e" filled="false" stroked="true" strokeweight=".92pt" strokecolor="#fcaf17">
              <v:path arrowok="t"/>
              <v:stroke dashstyle="solid"/>
            </v:shape>
            <v:line style="position:absolute" from="4080,562" to="4184,562" stroked="true" strokeweight=".46pt" strokecolor="#231f20">
              <v:stroke dashstyle="solid"/>
            </v:line>
            <v:shape style="position:absolute;left:2119;top:350;width:1909;height:1375" coordorigin="2119,350" coordsize="1909,1375" path="m3973,527l4027,421m3930,509l3973,527m3887,368l3930,509m3830,579l3887,368m3787,826l3830,579m3730,1143l3787,826m3688,1302l3730,1143m3631,1249l3688,1302m3588,1179l3631,1249m3545,1249l3588,1179m3488,1390l3545,1249m3445,1320l3488,1390m3388,1496l3445,1320m3345,1179l3388,1496m3288,1355l3345,1179m3246,1355l3288,1355m3203,1196l3246,1355m3146,1372l3203,1196m3103,1478l3146,1372m3046,1531l3103,1478m3003,1619l3046,1531m2960,1725l3003,1619m2903,1408l2960,1725m2861,1425l2903,1408m2804,1055l2861,1425m2761,1073l2804,1055m2704,756l2761,1073m2661,350l2704,756m2618,668l2661,350m2561,950l2618,668m2518,738l2561,950m2461,985l2518,738m2419,738l2461,985m2362,1161l2419,738m2319,1267l2362,1161m2276,1090l2319,1267m2219,1390l2276,1090m2176,1267l2219,1390m2119,1108l2176,1267e" filled="false" stroked="true" strokeweight=".92pt" strokecolor="#b01c88">
              <v:path arrowok="t"/>
              <v:stroke dashstyle="solid"/>
            </v:shape>
            <v:line style="position:absolute" from="2098,606" to="2098,1117" stroked="true" strokeweight="3.058pt" strokecolor="#b01c88">
              <v:stroke dashstyle="solid"/>
            </v:line>
            <v:shape style="position:absolute;left:1976;top:614;width:100;height:353" coordorigin="1977,615" coordsize="100,353" path="m2034,967l2077,615m1977,720l2034,967e" filled="false" stroked="true" strokeweight=".92pt" strokecolor="#b01c88">
              <v:path arrowok="t"/>
              <v:stroke dashstyle="solid"/>
            </v:shape>
            <v:line style="position:absolute" from="1955,711" to="1955,1223" stroked="true" strokeweight="3.05880pt" strokecolor="#b01c88">
              <v:stroke dashstyle="solid"/>
            </v:line>
            <v:shape style="position:absolute;left:1482;top:993;width:461;height:530" type="#_x0000_t75" stroked="false">
              <v:imagedata r:id="rId49" o:title=""/>
            </v:shape>
            <v:shape style="position:absolute;left:1292;top:984;width:200;height:441" coordorigin="1292,985" coordsize="200,441" path="m1435,985l1492,1425m1392,1267l1435,985m1349,1073l1392,1267m1292,1073l1349,1073e" filled="false" stroked="true" strokeweight=".92pt" strokecolor="#b01c88">
              <v:path arrowok="t"/>
              <v:stroke dashstyle="solid"/>
            </v:shape>
            <v:line style="position:absolute" from="1271,641" to="1271,1082" stroked="true" strokeweight="3.0583pt" strokecolor="#b01c88">
              <v:stroke dashstyle="solid"/>
            </v:line>
            <v:line style="position:absolute" from="1193,685" to="1250,650" stroked="true" strokeweight=".92pt" strokecolor="#b01c88">
              <v:stroke dashstyle="solid"/>
            </v:line>
            <v:line style="position:absolute" from="1171,676" to="1171,1188" stroked="true" strokeweight="3.05880pt" strokecolor="#b01c88">
              <v:stroke dashstyle="solid"/>
            </v:line>
            <v:line style="position:absolute" from="1128,606" to="1128,1188" stroked="true" strokeweight="3.0583pt" strokecolor="#b01c88">
              <v:stroke dashstyle="solid"/>
            </v:line>
            <v:shape style="position:absolute;left:1007;top:614;width:100;height:758" coordorigin="1007,615" coordsize="100,758" path="m1050,1372l1107,615m1007,1214l1050,1372e" filled="false" stroked="true" strokeweight=".92pt" strokecolor="#b01c88">
              <v:path arrowok="t"/>
              <v:stroke dashstyle="solid"/>
            </v:shape>
            <v:line style="position:absolute" from="794,1337" to="898,1337" stroked="true" strokeweight=".46pt" strokecolor="#231f20">
              <v:stroke dashstyle="solid"/>
            </v:line>
            <v:line style="position:absolute" from="950,1496" to="1007,1214" stroked="true" strokeweight=".92pt" strokecolor="#b01c88">
              <v:stroke dashstyle="solid"/>
            </v:line>
            <v:line style="position:absolute" from="4080,809" to="4184,809" stroked="true" strokeweight=".46pt" strokecolor="#231f20">
              <v:stroke dashstyle="solid"/>
            </v:line>
            <v:shape style="position:absolute;left:2703;top:632;width:1324;height:1689" coordorigin="2704,632" coordsize="1324,1689" path="m3973,897l4027,738m3930,632l3973,897m3887,791l3930,632m3830,738l3887,791m3787,1020l3830,738m3730,1337l3787,1020m3688,1372l3730,1337m3631,1408l3688,1372m3588,1601l3631,1408m3545,1267l3588,1601m3488,1549l3545,1267m3445,1619l3488,1549m3388,1690l3445,1619m3345,1284l3388,1690m3288,1320l3345,1284m3246,1513l3288,1320m3203,1513l3246,1513m3146,1637l3203,1513m3103,1742l3146,1637m3046,2113l3103,1742m3003,1725l3046,2113m2960,1954l3003,1725m2903,2321l2960,1954m2861,2042l2903,2321m2804,1760l2861,2042m2761,1355l2804,1760m2704,1408l2761,1355e" filled="false" stroked="true" strokeweight=".92pt" strokecolor="#7d8fc8">
              <v:path arrowok="t"/>
              <v:stroke dashstyle="solid"/>
            </v:shape>
            <v:line style="position:absolute" from="2682,870" to="2682,1417" stroked="true" strokeweight="3.058pt" strokecolor="#7d8fc8">
              <v:stroke dashstyle="solid"/>
            </v:line>
            <v:shape style="position:absolute;left:1392;top:632;width:1269;height:899" coordorigin="1392,632" coordsize="1269,899" path="m2618,826l2661,879m2561,632l2618,826m2518,685l2561,632m2461,879l2518,685m2419,985l2461,879m2362,632l2419,985m2319,1002l2362,632m2276,1196l2319,1002m2219,1073l2276,1196m2176,1214l2219,1073m2119,950l2176,1214m2077,1073l2119,950m2034,1020l2077,1073m1977,897l2034,1020m1934,1055l1977,897m1877,1302l1934,1055m1834,1443l1877,1302m1777,1478l1834,1443m1734,1284l1777,1478m1692,1513l1734,1284m1635,1478l1692,1513m1592,1284l1635,1478m1535,1461l1592,1284m1492,1531l1535,1461m1435,1320l1492,1531m1392,1249l1435,1320e" filled="false" stroked="true" strokeweight=".92pt" strokecolor="#7d8fc8">
              <v:path arrowok="t"/>
              <v:stroke dashstyle="solid"/>
            </v:shape>
            <v:line style="position:absolute" from="1371,746" to="1371,1258" stroked="true" strokeweight="3.0587pt" strokecolor="#7d8fc8">
              <v:stroke dashstyle="solid"/>
            </v:line>
            <v:shape style="position:absolute;left:940;top:746;width:409;height:407" type="#_x0000_t75" stroked="false">
              <v:imagedata r:id="rId50" o:title=""/>
            </v:shape>
            <v:shape style="position:absolute;left:793;top:297;width:3391;height:2344" coordorigin="794,298" coordsize="3391,2344" path="m794,1601l898,1601m794,1866l898,1866m794,2130l898,2130m794,2394l898,2394m4080,298l4184,298m4080,1601l4184,1601m4080,1866l4184,1866m4080,2130l4184,2130m4080,2394l4184,2394m3881,2537l3881,2641m3288,2537l3288,2641m2704,2537l2704,2641m2119,2537l2119,2641m1535,2537l1535,2641m950,2537l950,2641e" filled="false" stroked="true" strokeweight=".46pt" strokecolor="#231f20">
              <v:path arrowok="t"/>
              <v:stroke dashstyle="solid"/>
            </v:shape>
            <v:rect style="position:absolute;left:798;top:37;width:3383;height:2601" filled="false" stroked="true" strokeweight=".46pt" strokecolor="#231f20">
              <v:stroke dashstyle="solid"/>
            </v:rect>
            <v:shape style="position:absolute;left:2702;top:289;width:210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194;top:537;width:172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608;top:1685;width:325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1"/>
        </w:rPr>
        <w:t>4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874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874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spacing w:before="6"/>
        <w:rPr>
          <w:sz w:val="10"/>
        </w:rPr>
      </w:pPr>
    </w:p>
    <w:p>
      <w:pPr>
        <w:spacing w:line="120" w:lineRule="exact" w:before="0"/>
        <w:ind w:left="2735" w:right="0" w:firstLine="0"/>
        <w:jc w:val="center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line="148" w:lineRule="exact" w:before="0"/>
        <w:ind w:left="2725" w:right="0" w:firstLine="0"/>
        <w:jc w:val="center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line="113" w:lineRule="exact" w:before="0"/>
        <w:ind w:left="2720" w:right="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line="151" w:lineRule="exact" w:before="0"/>
        <w:ind w:left="2714" w:right="0" w:firstLine="0"/>
        <w:jc w:val="center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line="124" w:lineRule="exact" w:before="0"/>
        <w:ind w:left="2735" w:right="0" w:firstLine="0"/>
        <w:jc w:val="center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874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874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874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874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pStyle w:val="BodyText"/>
        <w:spacing w:before="6"/>
        <w:rPr>
          <w:sz w:val="10"/>
        </w:rPr>
      </w:pPr>
    </w:p>
    <w:p>
      <w:pPr>
        <w:spacing w:line="110" w:lineRule="exact" w:before="0"/>
        <w:ind w:left="2722" w:right="0" w:firstLine="0"/>
        <w:jc w:val="center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tabs>
          <w:tab w:pos="572" w:val="left" w:leader="none"/>
          <w:tab w:pos="1160" w:val="left" w:leader="none"/>
          <w:tab w:pos="1742" w:val="left" w:leader="none"/>
          <w:tab w:pos="2333" w:val="left" w:leader="none"/>
          <w:tab w:pos="2931" w:val="left" w:leader="none"/>
        </w:tabs>
        <w:spacing w:line="110" w:lineRule="exact" w:before="0"/>
        <w:ind w:left="0" w:right="873" w:firstLine="0"/>
        <w:jc w:val="center"/>
        <w:rPr>
          <w:sz w:val="11"/>
        </w:rPr>
      </w:pPr>
      <w:r>
        <w:rPr>
          <w:color w:val="231F20"/>
          <w:sz w:val="11"/>
        </w:rPr>
        <w:t>1999</w:t>
        <w:tab/>
        <w:t>2002</w:t>
        <w:tab/>
        <w:t>05</w:t>
        <w:tab/>
        <w:t>08</w:t>
        <w:tab/>
        <w:t>11</w:t>
        <w:tab/>
        <w:t>14</w:t>
      </w:r>
    </w:p>
    <w:p>
      <w:pPr>
        <w:spacing w:before="58"/>
        <w:ind w:left="0" w:right="919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 and services), the BCC (non-services and services) and the CBI (manufacturing, financial services, business/consumer/professional services and distributive trades) using nominal 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added.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819"/>
      </w:pPr>
      <w:r>
        <w:rPr>
          <w:color w:val="231F20"/>
        </w:rPr>
        <w:t>Bank staff’s estimate of medium-term equilibrium </w:t>
      </w:r>
      <w:r>
        <w:rPr>
          <w:color w:val="231F20"/>
          <w:w w:val="90"/>
        </w:rPr>
        <w:t>unemployment remains above the estimated natural (or</w:t>
      </w:r>
    </w:p>
    <w:p>
      <w:pPr>
        <w:pStyle w:val="BodyText"/>
        <w:spacing w:line="268" w:lineRule="auto"/>
        <w:ind w:left="153" w:right="424"/>
      </w:pPr>
      <w:r>
        <w:rPr>
          <w:color w:val="231F20"/>
          <w:w w:val="90"/>
        </w:rPr>
        <w:t>long-term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equilibrium)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structural </w:t>
      </w:r>
      <w:r>
        <w:rPr>
          <w:color w:val="231F20"/>
          <w:w w:val="95"/>
        </w:rPr>
        <w:t>features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out-of-work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benefits.</w:t>
      </w:r>
    </w:p>
    <w:p>
      <w:pPr>
        <w:pStyle w:val="BodyText"/>
        <w:spacing w:line="268" w:lineRule="auto"/>
        <w:ind w:left="153" w:right="418"/>
      </w:pPr>
      <w:r>
        <w:rPr>
          <w:color w:val="231F20"/>
          <w:w w:val="90"/>
        </w:rPr>
        <w:t>Nevertheless,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equilibrium unemployment,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5½%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Q4. </w:t>
      </w:r>
      <w:r>
        <w:rPr>
          <w:color w:val="231F20"/>
        </w:rPr>
        <w:t>This estimate is likely to continue to fall as long-term unemployment declines</w:t>
      </w:r>
      <w:r>
        <w:rPr>
          <w:color w:val="231F20"/>
          <w:spacing w:val="-44"/>
        </w:rPr>
        <w:t> </w:t>
      </w:r>
      <w:r>
        <w:rPr>
          <w:color w:val="231F20"/>
        </w:rPr>
        <w:t>further.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459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difference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medium-term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is another component of the MPC’s measure of labour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combined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small</w:t>
      </w:r>
      <w:r>
        <w:rPr>
          <w:color w:val="231F20"/>
          <w:spacing w:val="-41"/>
        </w:rPr>
        <w:t> </w:t>
      </w:r>
      <w:r>
        <w:rPr>
          <w:color w:val="231F20"/>
        </w:rPr>
        <w:t>decline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estimated medium-term equilibrium rate, mean that the </w:t>
      </w:r>
      <w:r>
        <w:rPr>
          <w:color w:val="231F20"/>
          <w:w w:val="90"/>
        </w:rPr>
        <w:t>unemployment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marginally </w:t>
      </w:r>
      <w:r>
        <w:rPr>
          <w:color w:val="231F20"/>
        </w:rPr>
        <w:t>in 2014</w:t>
      </w:r>
      <w:r>
        <w:rPr>
          <w:color w:val="231F20"/>
          <w:spacing w:val="-34"/>
        </w:rPr>
        <w:t> </w:t>
      </w:r>
      <w:r>
        <w:rPr>
          <w:color w:val="231F20"/>
        </w:rPr>
        <w:t>Q4.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1"/>
        </w:rPr>
        <w:t>Spare capacity within companies</w:t>
      </w:r>
    </w:p>
    <w:p>
      <w:pPr>
        <w:pStyle w:val="BodyText"/>
        <w:spacing w:line="268" w:lineRule="auto" w:before="23"/>
        <w:ind w:left="153" w:right="361"/>
      </w:pPr>
      <w:r>
        <w:rPr>
          <w:color w:val="231F20"/>
        </w:rPr>
        <w:t>On average, survey indicators of businesses’ capacity </w:t>
      </w:r>
      <w:r>
        <w:rPr>
          <w:color w:val="231F20"/>
          <w:w w:val="95"/>
        </w:rPr>
        <w:t>utilisation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levels. 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dipped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3.8).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evident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signals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surveys. This uncertainty makes a precise mapping from the survey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estimates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utilisation</w:t>
      </w:r>
      <w:r>
        <w:rPr>
          <w:color w:val="231F20"/>
          <w:spacing w:val="-41"/>
        </w:rPr>
        <w:t> </w:t>
      </w:r>
      <w:r>
        <w:rPr>
          <w:color w:val="231F20"/>
        </w:rPr>
        <w:t>difficult.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61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constraints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prevalent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 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 business services sector. In contrast, capacity constraints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manufacturing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eased</w:t>
      </w:r>
      <w:r>
        <w:rPr>
          <w:color w:val="231F20"/>
          <w:spacing w:val="-42"/>
        </w:rPr>
        <w:t> </w:t>
      </w:r>
      <w:r>
        <w:rPr>
          <w:color w:val="231F20"/>
        </w:rPr>
        <w:t>slightly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November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levels.</w:t>
      </w:r>
    </w:p>
    <w:p>
      <w:pPr>
        <w:pStyle w:val="BodyText"/>
        <w:rPr>
          <w:sz w:val="19"/>
        </w:rPr>
      </w:pPr>
    </w:p>
    <w:p>
      <w:pPr>
        <w:pStyle w:val="Heading5"/>
      </w:pPr>
      <w:r>
        <w:rPr>
          <w:color w:val="A70741"/>
        </w:rPr>
        <w:t>Overall slack in the economy</w:t>
      </w:r>
    </w:p>
    <w:p>
      <w:pPr>
        <w:pStyle w:val="BodyText"/>
        <w:spacing w:line="268" w:lineRule="auto" w:before="24"/>
        <w:ind w:left="153" w:right="472"/>
      </w:pPr>
      <w:r>
        <w:rPr>
          <w:color w:val="231F20"/>
          <w:w w:val="90"/>
        </w:rPr>
        <w:t>Judging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difficult,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 medium-term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variables </w:t>
      </w:r>
      <w:r>
        <w:rPr>
          <w:color w:val="231F20"/>
        </w:rPr>
        <w:t>such as participation and average hours. Based on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together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collective </w:t>
      </w:r>
      <w:r>
        <w:rPr>
          <w:color w:val="231F20"/>
        </w:rPr>
        <w:t>judgement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currently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region</w:t>
      </w:r>
    </w:p>
    <w:p>
      <w:pPr>
        <w:pStyle w:val="BodyText"/>
        <w:spacing w:line="268" w:lineRule="auto"/>
        <w:ind w:left="153" w:right="646"/>
      </w:pP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GDP,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considerable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of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evolution,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views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Committee.</w:t>
      </w:r>
    </w:p>
    <w:p>
      <w:pPr>
        <w:pStyle w:val="BodyText"/>
        <w:rPr>
          <w:sz w:val="23"/>
        </w:rPr>
      </w:pPr>
    </w:p>
    <w:p>
      <w:pPr>
        <w:pStyle w:val="Heading3"/>
      </w:pPr>
      <w:r>
        <w:rPr>
          <w:color w:val="231F20"/>
        </w:rPr>
        <w:t>3.3</w:t>
      </w:r>
      <w:r>
        <w:rPr>
          <w:color w:val="231F20"/>
          <w:spacing w:val="53"/>
        </w:rPr>
        <w:t> </w:t>
      </w:r>
      <w:r>
        <w:rPr>
          <w:color w:val="231F20"/>
        </w:rPr>
        <w:t>Productivity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478"/>
      </w:pP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barely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2010, contrasting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prior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crisis.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Kingdom’s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performance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534" w:space="796"/>
            <w:col w:w="5519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3.9 </w:t>
      </w:r>
      <w:r>
        <w:rPr>
          <w:color w:val="A70741"/>
          <w:w w:val="95"/>
          <w:sz w:val="18"/>
        </w:rPr>
        <w:t>Post-crisis UK productivity experience not </w:t>
      </w:r>
      <w:r>
        <w:rPr>
          <w:color w:val="A70741"/>
          <w:sz w:val="18"/>
        </w:rPr>
        <w:t>unique internationally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Hourly labour productivity in selected countries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3"/>
        <w:ind w:left="2704" w:right="0" w:firstLine="0"/>
        <w:jc w:val="lef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spacing w:line="119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101pt;margin-top:2.661615pt;width:184.35pt;height:141.85pt;mso-position-horizontal-relative:page;mso-position-vertical-relative:paragraph;z-index:15844864" coordorigin="794,53" coordsize="3687,2837">
            <v:line style="position:absolute" from="794,619" to="907,619" stroked="true" strokeweight=".5pt" strokecolor="#231f20">
              <v:stroke dashstyle="solid"/>
            </v:line>
            <v:line style="position:absolute" from="964,1188" to="4309,1188" stroked="true" strokeweight=".5pt" strokecolor="#231f20">
              <v:stroke dashstyle="dash"/>
            </v:line>
            <v:line style="position:absolute" from="4365,1188" to="4479,1188" stroked="true" strokeweight=".5pt" strokecolor="#231f20">
              <v:stroke dashstyle="solid"/>
            </v:line>
            <v:line style="position:absolute" from="2980,53" to="2980,2888" stroked="true" strokeweight=".5pt" strokecolor="#231f20">
              <v:stroke dashstyle="dash"/>
            </v:line>
            <v:shape style="position:absolute;left:793;top:619;width:3686;height:2269" coordorigin="794,619" coordsize="3686,2269" path="m2577,2774l2577,2888m2174,2774l2174,2888m1771,2774l1771,2888m1367,2774l1367,2888m964,2774l964,2888m794,1754l907,1754m794,2322l907,2322m4365,619l4479,619m4365,1754l4479,1754m4365,2322l4479,2322e" filled="false" stroked="true" strokeweight=".5pt" strokecolor="#231f20">
              <v:path arrowok="t"/>
              <v:stroke dashstyle="solid"/>
            </v:shape>
            <v:shape style="position:absolute;left:980;top:569;width:3328;height:1918" coordorigin="980,570" coordsize="3328,1918" path="m980,2488l1031,2458,1082,2397,1132,2367,1183,2327,1233,2319,1282,2281,1333,2205,1383,2219,1434,2122,1484,2122,1535,2076,1586,2088,1636,2010,1687,1983,1737,1924,1788,1812,1838,1807,1887,1769,1938,1778,1988,1727,2039,1657,2090,1543,2140,1493,2191,1495,2241,1442,2292,1425,2342,1408,2393,1347,2444,1353,2492,1313,2543,1309,2594,1275,2644,1279,2695,1305,2745,1260,2796,1256,2846,1218,2897,1155,2948,1129,2998,1186,3049,1132,3098,1117,3148,1153,3199,1108,3249,998,3300,912,3350,840,3401,808,3452,789,3502,753,3553,732,3603,781,3654,762,3703,775,3753,728,3804,726,3854,699,3905,673,3956,705,4006,692,4057,684,4107,629,4158,578,4208,650,4257,606,4308,570e" filled="false" stroked="true" strokeweight="1pt" strokecolor="#b01c88">
              <v:path arrowok="t"/>
              <v:stroke dashstyle="solid"/>
            </v:shape>
            <v:shape style="position:absolute;left:980;top:1040;width:3328;height:1004" coordorigin="980,1041" coordsize="3328,1004" path="m980,1960l1031,1998,1082,2021,1132,2044,1183,1957,1233,1972,1282,1922,1333,1913,1383,1879,1434,1795,1484,1801,1535,1786,1586,1706,1636,1679,1687,1677,1737,1643,1788,1630,1838,1657,1887,1600,1938,1556,1988,1605,2039,1581,2090,1571,2140,1516,2191,1537,2241,1501,2292,1508,2342,1546,2393,1400,2444,1505,2492,1423,2543,1440,2594,1406,2644,1334,2695,1313,2745,1286,2796,1298,2846,1265,2897,1218,2948,1208,2998,1186,3049,1290,3098,1227,3148,1273,3199,1461,3249,1387,3300,1368,3350,1324,3401,1275,3452,1248,3502,1220,3553,1265,3603,1155,3654,1151,3703,1127,3753,1136,3804,1153,3854,1075,3905,1085,3956,1094,4006,1075,4057,1096,4107,1098,4158,1041,4208,1079,4257,1064,4308,1087e" filled="false" stroked="true" strokeweight="1pt" strokecolor="#fcaf17">
              <v:path arrowok="t"/>
              <v:stroke dashstyle="solid"/>
            </v:shape>
            <v:shape style="position:absolute;left:980;top:1002;width:3328;height:1038" coordorigin="980,1003" coordsize="3328,1038" path="m980,2040l1031,2006,1082,1995,1132,1964,1233,1943,1282,1896,1333,1843,1383,1780,1434,1740,1484,1738,1535,1712,1586,1691,1636,1685,1687,1666,1737,1660,1788,1586,1838,1516,1887,1493,1938,1497,1988,1495,2039,1495,2090,1467,2140,1438,2191,1427,2241,1402,2292,1400,2342,1370,2444,1362,2543,1284,2594,1231,2644,1178,2695,1201,2745,1182,2796,1189,2846,1193,2897,1199,2948,1203,2998,1186,3049,1212,3098,1210,3148,1267,3199,1313,3249,1279,3300,1258,3350,1216,3401,1197,3452,1174,3502,1148,3553,1134,3603,1096,3654,1113,3703,1098,3753,1081,3804,1064,3854,1064,3905,1043,3956,1047,4006,1043,4057,1003,4107,1017,4158,1007,4208,1007,4257,1017,4308,1007e" filled="false" stroked="true" strokeweight="1pt" strokecolor="#7d8fc8">
              <v:path arrowok="t"/>
              <v:stroke dashstyle="solid"/>
            </v:shape>
            <v:shape style="position:absolute;left:980;top:487;width:3328;height:989" coordorigin="980,487" coordsize="3328,989" path="m980,1351l1031,1381,1082,1476,1132,1368,1183,1398,1233,1463,1282,1345,1333,1391,1383,1393,1434,1364,1484,1343,1535,1383,1586,1387,1636,1355,1687,1355,1737,1372,1788,1347,1838,1368,1887,1320,1938,1387,1988,1336,2039,1307,2090,1315,2140,1383,2191,1332,2241,1328,2292,1288,2342,1336,2393,1239,2444,1362,2492,1288,2543,1313,2594,1313,2644,1256,2695,1275,2745,1239,2796,1220,2846,1205,2897,1212,2948,1184,2998,1186,3049,1197,3098,1153,3148,1184,3199,1083,3249,1051,3300,1024,3350,1005,3401,931,3452,971,3502,889,3553,836,3603,884,3654,798,3703,796,3753,768,3804,720,3854,656,3905,682,3956,631,4006,587,4057,582,4107,549,4158,570,4208,515,4257,487,4308,492e" filled="false" stroked="true" strokeweight="1pt" strokecolor="#f6891f">
              <v:path arrowok="t"/>
              <v:stroke dashstyle="solid"/>
            </v:shape>
            <v:shape style="position:absolute;left:980;top:1116;width:3328;height:896" coordorigin="980,1117" coordsize="3328,896" path="m980,2012l1031,2008,1082,2002,1132,1915,1183,1943,1233,1943,1282,1896,1333,1848,1383,1788,1434,1803,1484,1666,1535,1670,1586,1693,1636,1706,1687,1715,1737,1710,1788,1712,1838,1685,1887,1672,1938,1657,1988,1634,2039,1619,2090,1609,2140,1573,2191,1565,2241,1552,2292,1548,2342,1497,2393,1459,2444,1425,2492,1362,2543,1339,2594,1336,2644,1267,2695,1275,2745,1286,2796,1265,2846,1256,2897,1214,2948,1153,2998,1186,3049,1180,3098,1180,3148,1252,3199,1364,3249,1349,3300,1269,3350,1250,3401,1197,3452,1201,3502,1265,3553,1182,3603,1117,3654,1134,3703,1182,3753,1231,3804,1227,3854,1243,3905,1233,3956,1269,4006,1176,4057,1218,4107,1214,4158,1163,4208,1148,4257,1138,4308,1142e" filled="false" stroked="true" strokeweight="1pt" strokecolor="#5a913a">
              <v:path arrowok="t"/>
              <v:stroke dashstyle="solid"/>
            </v:shape>
            <v:shape style="position:absolute;left:980;top:888;width:3328;height:974" coordorigin="980,889" coordsize="3328,974" path="m980,1797l1031,1761,1082,1862,1132,1841,1183,1820,1233,1837,1282,1731,1333,1643,1383,1524,1434,1617,1484,1552,1535,1546,1586,1419,1636,1440,1687,1351,1737,1301,1788,1298,1838,1201,1887,1322,1938,1246,1988,1081,2039,1132,2090,1083,2140,1081,2191,937,2241,950,2292,1045,2342,1005,2393,927,2444,925,2492,897,2543,912,2594,986,2644,998,2695,967,2745,889,2796,1089,2846,1104,2897,1058,2948,1020,2998,1186,3049,1275,3098,1282,3148,1277,3199,1176,3249,1227,3300,1235,3350,1271,3401,1159,3452,1205,3502,1349,3553,1231,3603,1153,3654,1212,3703,1186,3753,1218,3804,1136,3854,1138,3905,1241,3956,1218,4006,1258,4057,1214,4107,1218,4158,1248,4208,1241,4257,1203,4308,1195e" filled="false" stroked="true" strokeweight="1pt" strokecolor="#ab937c">
              <v:path arrowok="t"/>
              <v:stroke dashstyle="solid"/>
            </v:shape>
            <v:line style="position:absolute" from="794,1188" to="907,1188" stroked="true" strokeweight=".5pt" strokecolor="#231f20">
              <v:stroke dashstyle="solid"/>
            </v:line>
            <v:line style="position:absolute" from="3955,1908" to="3955,1350" stroked="true" strokeweight=".5pt" strokecolor="#231f20">
              <v:stroke dashstyle="solid"/>
            </v:line>
            <v:shape style="position:absolute;left:3932;top:1282;width:45;height:83" coordorigin="3932,1283" coordsize="45,83" path="m3955,1283l3932,1365,3977,1365,3955,1283xe" filled="true" fillcolor="#231f20" stroked="false">
              <v:path arrowok="t"/>
              <v:fill type="solid"/>
            </v:shape>
            <v:line style="position:absolute" from="2204,1794" to="2204,1643" stroked="true" strokeweight=".5pt" strokecolor="#231f20">
              <v:stroke dashstyle="solid"/>
            </v:line>
            <v:shape style="position:absolute;left:2181;top:1575;width:45;height:83" coordorigin="2182,1575" coordsize="45,83" path="m2204,1575l2182,1658,2226,1658,2204,1575xe" filled="true" fillcolor="#231f20" stroked="false">
              <v:path arrowok="t"/>
              <v:fill type="solid"/>
            </v:shape>
            <v:shape style="position:absolute;left:980;top:1131;width:3328;height:1152" coordorigin="980,1132" coordsize="3328,1152" path="m980,2283l1031,2247,1082,2232,1132,2162,1183,2167,1233,2169,1282,2114,1333,2063,1383,1943,1434,1968,1484,1953,1535,1979,1586,1909,1636,1903,1687,1869,1737,1845,1788,1812,1838,1746,1887,1738,1938,1700,1988,1647,2039,1588,2090,1529,2140,1448,2191,1486,2241,1450,2292,1455,2342,1499,2393,1465,2444,1404,2492,1387,2543,1313,2594,1294,2644,1260,2695,1258,2745,1239,2796,1205,2846,1195,2897,1159,2948,1134,2998,1186,3049,1138,3098,1235,3148,1328,3199,1332,3249,1326,3300,1286,3350,1267,3401,1231,3452,1224,3502,1216,3553,1239,3603,1212,3654,1138,3703,1132,3753,1148,3804,1182,3854,1224,3905,1229,3956,1269,4006,1246,4057,1220,4107,1237,4158,1235,4208,1250,4257,1252,4308,1216e" filled="false" stroked="true" strokeweight="1.0pt" strokecolor="#00568b">
              <v:path arrowok="t"/>
              <v:stroke dashstyle="solid"/>
            </v:shape>
            <v:shape style="position:absolute;left:3384;top:2774;width:806;height:114" coordorigin="3384,2774" coordsize="806,114" path="m4190,2774l4190,2888m3787,2774l3787,2888m3384,2774l3384,2888e" filled="false" stroked="true" strokeweight=".5pt" strokecolor="#231f20">
              <v:path arrowok="t"/>
              <v:stroke dashstyle="solid"/>
            </v:shape>
            <v:rect style="position:absolute;left:798;top:58;width:3677;height:2827" filled="false" stroked="true" strokeweight=".5pt" strokecolor="#231f20">
              <v:stroke dashstyle="solid"/>
            </v:rect>
            <v:shape style="position:absolute;left:4049;top:335;width:2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2302;top:761;width:40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Norway</w:t>
                    </w:r>
                  </w:p>
                </w:txbxContent>
              </v:textbox>
              <w10:wrap type="none"/>
            </v:shape>
            <v:shape style="position:absolute;left:4044;top:858;width:3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3035;top:1454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2014;top:1797;width:61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Netherlands</w:t>
                    </w:r>
                  </w:p>
                </w:txbxContent>
              </v:textbox>
              <w10:wrap type="none"/>
            </v:shape>
            <v:shape style="position:absolute;left:3569;top:1906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094;top:2354;width:79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9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9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54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1527" w:val="left" w:leader="none"/>
          <w:tab w:pos="1926" w:val="left" w:leader="none"/>
          <w:tab w:pos="2332" w:val="left" w:leader="none"/>
          <w:tab w:pos="2738" w:val="left" w:leader="none"/>
          <w:tab w:pos="3144" w:val="left" w:leader="none"/>
          <w:tab w:pos="3544" w:val="left" w:leader="none"/>
        </w:tabs>
        <w:spacing w:line="120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1998 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2000   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Norway,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non-farm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hour.</w:t>
      </w: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39.685101pt;margin-top:11.127348pt;width:215.45pt;height:.1pt;mso-position-horizontal-relative:page;mso-position-vertical-relative:paragraph;z-index:-15617024;mso-wrap-distance-left:0;mso-wrap-distance-right:0" coordorigin="794,223" coordsize="4309,0" path="m794,223l5102,22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55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3.10 </w:t>
      </w:r>
      <w:r>
        <w:rPr>
          <w:color w:val="A70741"/>
          <w:w w:val="95"/>
          <w:sz w:val="18"/>
        </w:rPr>
        <w:t>Moderate productivity growth likely </w:t>
      </w:r>
      <w:r>
        <w:rPr>
          <w:color w:val="A70741"/>
          <w:sz w:val="18"/>
        </w:rPr>
        <w:t>in 2014 H2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Decomposition of hourly labour productivity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101pt;margin-top:-4.555398pt;width:185.6pt;height:150.3pt;mso-position-horizontal-relative:page;mso-position-vertical-relative:paragraph;z-index:15846912" coordorigin="794,-91" coordsize="3712,3006">
            <v:rect style="position:absolute;left:798;top:74;width:3686;height:2835" filled="false" stroked="true" strokeweight=".5pt" strokecolor="#231f20">
              <v:stroke dashstyle="solid"/>
            </v:rect>
            <v:shape style="position:absolute;left:984;top:454;width:3317;height:2016" coordorigin="985,455" coordsize="3317,2016" path="m1035,481l985,481,985,1296,1035,1296,1035,481xm1111,710l1060,710,1060,1296,1111,1296,1111,710xm1187,942l1136,942,1136,1296,1187,1296,1187,942xm1262,1062l1212,1062,1212,1296,1262,1296,1262,1062xm1339,983l1288,983,1288,1296,1339,1296,1339,983xm1415,836l1364,836,1364,1296,1415,1296,1415,836xm1490,650l1440,650,1440,1296,1490,1296,1490,650xm1567,455l1516,455,1516,1296,1567,1296,1567,455xm1642,481l1591,481,1591,1296,1642,1296,1642,481xm1718,590l1668,590,1668,1296,1718,1296,1718,590xm1795,766l1744,766,1744,1296,1795,1296,1795,766xm1870,888l1819,888,1819,1296,1870,1296,1870,888xm1946,850l1896,850,1896,1296,1946,1296,1946,850xm2022,830l1971,830,1971,1296,2022,1296,2022,830xm2098,693l2048,693,2048,1296,2098,1296,2098,693xm2174,752l2124,752,2124,1296,2174,1296,2174,752xm2250,844l2199,844,2199,1296,2250,1296,2250,844xm2326,1014l2276,1014,2276,1296,2326,1296,2326,1014xm2401,1296l2351,1296,2351,1523,2401,1523,2401,1296xm2478,1296l2427,1296,2427,2057,2478,2057,2478,1296xm2554,1296l2504,1296,2504,2464,2554,2464,2554,1296xm2630,1296l2579,1296,2579,2470,2630,2470,2630,1296xm2706,1296l2655,1296,2655,2110,2706,2110,2706,1296xm2782,1296l2731,1296,2731,1592,2782,1592,2782,1296xm2858,1127l2807,1127,2807,1296,2858,1296,2858,1127xm2934,875l2883,875,2883,1296,2934,1296,2934,875xm3009,783l2959,783,2959,1296,3009,1296,3009,783xm3086,859l3035,859,3035,1296,3086,1296,3086,859xm3162,852l3110,852,3110,1296,3162,1296,3162,852xm3237,1006l3187,1006,3187,1296,3237,1296,3237,1006xm3314,995l3263,995,3263,1296,3314,1296,3314,995xm3389,1003l3338,1003,3338,1296,3389,1296,3389,1003xm3465,1085l3415,1085,3415,1296,3465,1296,3465,1085xm3542,1127l3490,1127,3490,1296,3542,1296,3542,1127xm3617,1143l3567,1143,3567,1296,3617,1296,3617,1143xm3693,1145l3643,1145,3643,1296,3693,1296,3693,1145xm3769,1067l3718,1067,3718,1296,3769,1296,3769,1067xm3845,940l3795,940,3795,1296,3845,1296,3845,940xm3921,912l3870,912,3870,1296,3921,1296,3921,912xm3997,775l3946,775,3946,1296,3997,1296,3997,775xm4073,724l4023,724,4023,1296,4073,1296,4073,724xm4149,677l4098,677,4098,1296,4149,1296,4149,677xm4225,660l4174,660,4174,1296,4225,1296,4225,660xm4301,632l4250,632,4250,1296,4301,1296,4301,632xe" filled="true" fillcolor="#fcaf17" stroked="false">
              <v:path arrowok="t"/>
              <v:fill type="solid"/>
            </v:shape>
            <v:rect style="position:absolute;left:4249;top:1296;width:52;height:410" filled="true" fillcolor="#9dd29f" stroked="false">
              <v:fill type="solid"/>
            </v:rect>
            <v:shape style="position:absolute;left:984;top:866;width:3241;height:932" coordorigin="985,866" coordsize="3241,932" path="m1035,1296l985,1296,985,1554,1035,1554,1035,1296xm1111,1296l1060,1296,1060,1470,1111,1470,1111,1296xm1187,1296l1136,1296,1136,1483,1187,1483,1187,1296xm1262,1296l1212,1296,1212,1559,1262,1559,1262,1296xm1339,1296l1288,1296,1288,1530,1339,1530,1339,1296xm1415,1296l1364,1296,1364,1531,1415,1531,1415,1296xm1490,1296l1440,1296,1440,1586,1490,1586,1490,1296xm1567,1296l1516,1296,1516,1441,1567,1441,1567,1296xm1642,1296l1591,1296,1591,1478,1642,1478,1642,1296xm1718,1296l1668,1296,1668,1509,1718,1509,1718,1296xm1795,1296l1744,1296,1744,1474,1795,1474,1795,1296xm1870,1296l1819,1296,1819,1529,1870,1529,1870,1296xm1946,1296l1896,1296,1896,1397,1946,1397,1946,1296xm2022,1296l1971,1296,1971,1445,2022,1445,2022,1296xm2098,1296l2048,1296,2048,1460,2098,1460,2098,1296xm2174,1296l2124,1296,2124,1546,2174,1546,2174,1296xm2250,1296l2199,1296,2199,1634,2250,1634,2250,1296xm2326,1296l2276,1296,2276,1571,2326,1571,2326,1296xm2401,1523l2351,1523,2351,1632,2401,1632,2401,1523xm2478,1264l2427,1264,2427,1296,2478,1296,2478,1264xm2554,1080l2504,1080,2504,1296,2554,1296,2554,1080xm2630,866l2579,866,2579,1296,2630,1296,2630,866xm2706,948l2655,948,2655,1296,2706,1296,2706,948xm2782,1006l2731,1006,2731,1296,2782,1296,2782,1006xm2858,885l2807,885,2807,1127,2858,1127,2858,885xm2934,1296l2883,1296,2883,1369,2934,1369,2934,1296xm3009,1296l2959,1296,2959,1516,3009,1516,3009,1296xm3086,1296l3035,1296,3035,1449,3086,1449,3086,1296xm3162,1296l3110,1296,3110,1593,3162,1593,3162,1296xm3237,1296l3187,1296,3187,1473,3237,1473,3237,1296xm3314,922l3263,922,3263,995,3314,995,3314,922xm3389,1296l3338,1296,3338,1307,3389,1307,3389,1296xm3465,1296l3415,1296,3415,1309,3465,1309,3465,1296xm3542,1296l3490,1296,3490,1444,3542,1444,3542,1296xm3617,1296l3567,1296,3567,1624,3617,1624,3617,1296xm3693,1296l3643,1296,3643,1688,3693,1688,3693,1296xm3769,1296l3718,1296,3718,1564,3769,1564,3769,1296xm3845,1296l3795,1296,3795,1481,3845,1481,3845,1296xm3921,1296l3870,1296,3870,1530,3921,1530,3921,1296xm3997,1296l3946,1296,3946,1551,3997,1551,3997,1296xm4073,1296l4023,1296,4023,1757,4073,1757,4073,1296xm4149,1296l4098,1296,4098,1798,4149,1798,4149,1296xm4225,1296l4174,1296,4174,1761,4225,1761,4225,1296xe" filled="true" fillcolor="#158642" stroked="false">
              <v:path arrowok="t"/>
              <v:fill type="solid"/>
            </v:shape>
            <v:rect style="position:absolute;left:4174;top:647;width:51;height:13" filled="true" fillcolor="#582e91" stroked="false">
              <v:fill type="solid"/>
            </v:rect>
            <v:rect style="position:absolute;left:4249;top:1705;width:52;height:118" filled="true" fillcolor="#9c8dc3" stroked="false">
              <v:fill type="solid"/>
            </v:rect>
            <v:shape style="position:absolute;left:984;top:412;width:3164;height:1519" coordorigin="985,413" coordsize="3164,1519" path="m1035,413l985,413,985,481,1035,481,1035,413xm1111,594l1060,594,1060,710,1111,710,1111,594xm1187,836l1136,836,1136,942,1187,942,1187,836xm1262,1559l1212,1559,1212,1720,1262,1720,1262,1559xm1339,1530l1288,1530,1288,1532,1339,1532,1339,1530xm1415,1531l1364,1531,1364,1586,1415,1586,1415,1531xm1490,1586l1440,1586,1440,1684,1490,1684,1490,1586xm1567,447l1516,447,1516,455,1567,455,1567,447xm1642,471l1591,471,1591,481,1642,481,1642,471xm1718,544l1668,544,1668,590,1718,590,1718,544xm1795,639l1744,639,1744,766,1795,766,1795,639xm1870,792l1819,792,1819,888,1870,888,1870,792xm1946,1397l1896,1397,1896,1413,1946,1413,1946,1397xm2022,1445l1971,1445,1971,1527,2022,1527,2022,1445xm2098,1460l2048,1460,2048,1540,2098,1540,2098,1460xm2174,664l2124,664,2124,752,2174,752,2174,664xm2250,1634l2199,1634,2199,1682,2250,1682,2250,1634xm2326,815l2276,815,2276,1014,2326,1014,2326,815xm2401,1231l2351,1231,2351,1296,2401,1296,2401,1231xm2478,1219l2427,1219,2427,1264,2478,1264,2478,1219xm2554,625l2504,625,2504,1080,2554,1080,2554,625xm2630,772l2579,772,2579,866,2630,866,2630,772xm2706,651l2655,651,2655,948,2706,948,2706,651xm2782,780l2731,780,2731,1006,2782,1006,2782,780xm2858,1296l2807,1296,2807,1340,2858,1340,2858,1296xm2934,850l2883,850,2883,875,2934,875,2934,850xm3009,1516l2959,1516,2959,1553,3009,1553,3009,1516xm3086,1450l3035,1450,3035,1631,3086,1631,3086,1450xm3162,1593l3110,1593,3110,1668,3162,1668,3162,1593xm3237,811l3187,811,3187,1006,3237,1006,3237,811xm3314,1296l3263,1296,3263,1367,3314,1367,3314,1296xm3389,963l3338,963,3338,1003,3389,1003,3389,963xm3465,1309l3415,1309,3415,1387,3465,1387,3465,1309xm3542,1444l3490,1444,3490,1718,3542,1718,3542,1444xm3617,1624l3567,1624,3567,1785,3617,1785,3617,1624xm3693,1688l3643,1688,3643,1805,3693,1805,3693,1688xm3769,1564l3718,1564,3718,1708,3769,1708,3769,1564xm3845,1481l3795,1481,3795,1631,3845,1631,3845,1481xm3921,1530l3870,1530,3870,1653,3921,1653,3921,1530xm3997,1551l3946,1551,3946,1650,3997,1650,3997,1551xm4073,1757l4023,1757,4023,1796,4073,1796,4073,1757xm4149,1798l4098,1798,4098,1931,4149,1931,4149,1798xe" filled="true" fillcolor="#582e91" stroked="false">
              <v:path arrowok="t"/>
              <v:fill type="solid"/>
            </v:shape>
            <v:shape style="position:absolute;left:971;top:489;width:3512;height:2420" coordorigin="972,490" coordsize="3512,2420" path="m4370,490l4484,490m4370,893l4484,893m4370,1296l4484,1296m4370,1699l4484,1699m4370,2102l4484,2102m4370,2506l4484,2506m4010,2796l4010,2909m3402,2796l3402,2909m2794,2796l2794,2909m2186,2796l2186,2909m1580,2796l1580,2909m972,2796l972,2909e" filled="false" stroked="true" strokeweight=".5pt" strokecolor="#231f20">
              <v:path arrowok="t"/>
              <v:stroke dashstyle="solid"/>
            </v:shape>
            <v:shape style="position:absolute;left:4237;top:1123;width:76;height:83" coordorigin="4238,1124" coordsize="76,83" path="m4275,1124l4238,1165,4275,1206,4313,1165,4275,1124xe" filled="true" fillcolor="#b01c88" stroked="false">
              <v:path arrowok="t"/>
              <v:fill type="solid"/>
            </v:shape>
            <v:shape style="position:absolute;left:798;top:486;width:114;height:2017" coordorigin="799,487" coordsize="114,2017" path="m799,487l912,487m799,890l912,890m799,1293l912,1293m799,1696l912,1696m799,2099l912,2099m799,2503l912,2503e" filled="false" stroked="true" strokeweight=".5pt" strokecolor="#231f20">
              <v:path arrowok="t"/>
              <v:stroke dashstyle="solid"/>
            </v:shape>
            <v:line style="position:absolute" from="967,1293" to="4312,1293" stroked="true" strokeweight=".5pt" strokecolor="#231f20">
              <v:stroke dashstyle="solid"/>
            </v:line>
            <v:shape style="position:absolute;left:1009;top:596;width:3190;height:1387" coordorigin="1010,597" coordsize="3190,1387" path="m3972,1133l4048,1227m4123,1315l4200,1116m4048,1227l4123,1315m1010,677l1085,769,1162,1023,1237,1484,1313,1221,1390,1128,1465,1044,1541,597,1617,659,1693,760,1769,817,1845,1026,1921,969,1996,1065,2073,941,2149,916,2225,1232,2301,1088,2376,1566,2453,1983,2529,1814,2604,1964,2681,1476,2756,1073,2832,925,2909,924,2984,1044,3060,1197,3136,1227,3212,985,3288,990,3364,973,3440,1177,3516,1547,3592,1626,3668,1647,3744,1477,3820,1277,3896,1272,3972,1133e" filled="false" stroked="true" strokeweight="1pt" strokecolor="#b01c88">
              <v:path arrowok="t"/>
              <v:stroke dashstyle="solid"/>
            </v:shape>
            <v:line style="position:absolute" from="1842,1962" to="1842,1635" stroked="true" strokeweight=".5pt" strokecolor="#231f20">
              <v:stroke dashstyle="solid"/>
            </v:line>
            <v:shape style="position:absolute;left:1819;top:1567;width:45;height:83" coordorigin="1820,1567" coordsize="45,83" path="m1842,1567l1820,1650,1864,1650,1842,1567xe" filled="true" fillcolor="#231f20" stroked="false">
              <v:path arrowok="t"/>
              <v:fill type="solid"/>
            </v:shape>
            <v:line style="position:absolute" from="2147,297" to="2147,570" stroked="true" strokeweight=".5pt" strokecolor="#231f20">
              <v:stroke dashstyle="solid"/>
            </v:line>
            <v:shape style="position:absolute;left:2124;top:554;width:45;height:83" coordorigin="2125,555" coordsize="45,83" path="m2169,555l2125,555,2147,637,2169,555xe" filled="true" fillcolor="#231f20" stroked="false">
              <v:path arrowok="t"/>
              <v:fill type="solid"/>
            </v:shape>
            <v:line style="position:absolute" from="3702,512" to="3451,985" stroked="true" strokeweight=".5pt" strokecolor="#231f20">
              <v:stroke dashstyle="solid"/>
            </v:line>
            <v:shape style="position:absolute;left:3419;top:961;width:59;height:84" coordorigin="3419,961" coordsize="59,84" path="m3438,961l3419,1044,3477,982,3438,961xe" filled="true" fillcolor="#231f20" stroked="false">
              <v:path arrowok="t"/>
              <v:fill type="solid"/>
            </v:shape>
            <v:shape style="position:absolute;left:1320;top:-92;width:3185;height:612" type="#_x0000_t202" filled="false" stroked="false">
              <v:textbox inset="0,0,0,0">
                <w:txbxContent>
                  <w:p>
                    <w:pPr>
                      <w:spacing w:line="379" w:lineRule="auto" w:before="1"/>
                      <w:ind w:left="0" w:right="15" w:firstLine="142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earlier </w:t>
                    </w:r>
                    <w:r>
                      <w:rPr>
                        <w:color w:val="231F20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worked,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inverted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36" w:lineRule="exact" w:before="0"/>
                      <w:ind w:left="189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Hourly productivity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07;top:1898;width:12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Employment, inverted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454;top:2490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1"/>
        <w:ind w:left="390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390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5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39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5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390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1"/>
        <w:ind w:left="390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3"/>
        <w:ind w:left="153" w:right="514"/>
      </w:pPr>
      <w:r>
        <w:rPr/>
        <w:br w:type="column"/>
      </w:r>
      <w:r>
        <w:rPr>
          <w:color w:val="231F20"/>
          <w:w w:val="95"/>
        </w:rPr>
        <w:t>peers,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 </w:t>
      </w:r>
      <w:r>
        <w:rPr>
          <w:color w:val="231F20"/>
        </w:rPr>
        <w:t>break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2008.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fact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many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stagnation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itself,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  <w:w w:val="95"/>
        </w:rPr>
        <w:t>recession,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lasting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Previous analysis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</w:p>
    <w:p>
      <w:pPr>
        <w:pStyle w:val="BodyText"/>
        <w:spacing w:line="268" w:lineRule="auto"/>
        <w:ind w:left="153" w:right="447"/>
        <w:rPr>
          <w:sz w:val="14"/>
        </w:rPr>
      </w:pPr>
      <w:r>
        <w:rPr>
          <w:color w:val="231F20"/>
        </w:rPr>
        <w:t>as the misallocation of capital, that are likely to have </w:t>
      </w:r>
      <w:r>
        <w:rPr>
          <w:color w:val="231F20"/>
          <w:w w:val="95"/>
        </w:rPr>
        <w:t>contributed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Kingdom.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possible </w:t>
      </w:r>
      <w:r>
        <w:rPr>
          <w:color w:val="231F20"/>
        </w:rPr>
        <w:t>explanations,</w:t>
      </w:r>
      <w:r>
        <w:rPr>
          <w:color w:val="231F20"/>
          <w:spacing w:val="-31"/>
        </w:rPr>
        <w:t> </w:t>
      </w:r>
      <w:r>
        <w:rPr>
          <w:color w:val="231F20"/>
        </w:rPr>
        <w:t>however,</w:t>
      </w:r>
      <w:r>
        <w:rPr>
          <w:color w:val="231F20"/>
          <w:spacing w:val="-30"/>
        </w:rPr>
        <w:t> </w:t>
      </w:r>
      <w:r>
        <w:rPr>
          <w:color w:val="231F20"/>
        </w:rPr>
        <w:t>remains</w:t>
      </w:r>
      <w:r>
        <w:rPr>
          <w:color w:val="231F20"/>
          <w:spacing w:val="-30"/>
        </w:rPr>
        <w:t> </w:t>
      </w:r>
      <w:r>
        <w:rPr>
          <w:color w:val="231F20"/>
        </w:rPr>
        <w:t>uncertain.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50"/>
      </w:pPr>
      <w:r>
        <w:rPr>
          <w:color w:val="231F20"/>
        </w:rPr>
        <w:t>Output</w:t>
      </w:r>
      <w:r>
        <w:rPr>
          <w:color w:val="231F20"/>
          <w:spacing w:val="-36"/>
        </w:rPr>
        <w:t> </w:t>
      </w:r>
      <w:r>
        <w:rPr>
          <w:color w:val="231F20"/>
        </w:rPr>
        <w:t>per</w:t>
      </w:r>
      <w:r>
        <w:rPr>
          <w:color w:val="231F20"/>
          <w:spacing w:val="-35"/>
        </w:rPr>
        <w:t> </w:t>
      </w:r>
      <w:r>
        <w:rPr>
          <w:color w:val="231F20"/>
        </w:rPr>
        <w:t>hour</w:t>
      </w:r>
      <w:r>
        <w:rPr>
          <w:color w:val="231F20"/>
          <w:spacing w:val="-35"/>
        </w:rPr>
        <w:t> </w:t>
      </w:r>
      <w:r>
        <w:rPr>
          <w:color w:val="231F20"/>
        </w:rPr>
        <w:t>worked</w:t>
      </w:r>
      <w:r>
        <w:rPr>
          <w:color w:val="231F20"/>
          <w:spacing w:val="-35"/>
        </w:rPr>
        <w:t> </w:t>
      </w:r>
      <w:r>
        <w:rPr>
          <w:color w:val="231F20"/>
        </w:rPr>
        <w:t>picked</w:t>
      </w:r>
      <w:r>
        <w:rPr>
          <w:color w:val="231F20"/>
          <w:spacing w:val="-35"/>
        </w:rPr>
        <w:t> </w:t>
      </w:r>
      <w:r>
        <w:rPr>
          <w:color w:val="231F20"/>
        </w:rPr>
        <w:t>up</w:t>
      </w:r>
      <w:r>
        <w:rPr>
          <w:color w:val="231F20"/>
          <w:spacing w:val="-35"/>
        </w:rPr>
        <w:t> </w:t>
      </w:r>
      <w:r>
        <w:rPr>
          <w:color w:val="231F20"/>
        </w:rPr>
        <w:t>strongly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2014</w:t>
      </w:r>
      <w:r>
        <w:rPr>
          <w:color w:val="231F20"/>
          <w:spacing w:val="-35"/>
        </w:rPr>
        <w:t> </w:t>
      </w:r>
      <w:r>
        <w:rPr>
          <w:color w:val="231F20"/>
        </w:rPr>
        <w:t>Q3,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weaker-than-anticipated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hours.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Nevertheless, </w:t>
      </w:r>
      <w:r>
        <w:rPr>
          <w:color w:val="231F20"/>
        </w:rPr>
        <w:t>revisions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ONS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estimates</w:t>
      </w:r>
      <w:r>
        <w:rPr>
          <w:color w:val="231F20"/>
          <w:spacing w:val="-40"/>
        </w:rPr>
        <w:t> </w:t>
      </w:r>
      <w:r>
        <w:rPr>
          <w:color w:val="231F20"/>
        </w:rPr>
        <w:t>mean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productivity was lower than expected. And four-quarter hourly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historical </w:t>
      </w:r>
      <w:r>
        <w:rPr>
          <w:color w:val="231F20"/>
        </w:rPr>
        <w:t>average.</w:t>
      </w:r>
      <w:r>
        <w:rPr>
          <w:color w:val="231F20"/>
          <w:spacing w:val="-17"/>
        </w:rPr>
        <w:t> </w:t>
      </w:r>
      <w:r>
        <w:rPr>
          <w:color w:val="231F20"/>
        </w:rPr>
        <w:t>Based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final</w:t>
      </w:r>
      <w:r>
        <w:rPr>
          <w:color w:val="231F20"/>
          <w:spacing w:val="-38"/>
        </w:rPr>
        <w:t> </w:t>
      </w:r>
      <w:r>
        <w:rPr>
          <w:color w:val="231F20"/>
        </w:rPr>
        <w:t>estimate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Q3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 incorporated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fan</w:t>
      </w:r>
      <w:r>
        <w:rPr>
          <w:color w:val="231F20"/>
          <w:spacing w:val="-38"/>
        </w:rPr>
        <w:t> </w:t>
      </w:r>
      <w:r>
        <w:rPr>
          <w:color w:val="231F20"/>
        </w:rPr>
        <w:t>chart,</w:t>
      </w:r>
      <w:r>
        <w:rPr>
          <w:color w:val="231F20"/>
          <w:spacing w:val="-39"/>
        </w:rPr>
        <w:t> </w:t>
      </w:r>
      <w:r>
        <w:rPr>
          <w:color w:val="231F20"/>
        </w:rPr>
        <w:t>hourly</w:t>
      </w:r>
      <w:r>
        <w:rPr>
          <w:color w:val="231F20"/>
          <w:spacing w:val="-38"/>
        </w:rPr>
        <w:t> </w:t>
      </w:r>
      <w:r>
        <w:rPr>
          <w:color w:val="231F20"/>
        </w:rPr>
        <w:t>labour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d</w:t>
      </w:r>
      <w:r>
        <w:rPr>
          <w:color w:val="231F20"/>
          <w:w w:val="92"/>
        </w:rPr>
        <w:t>u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</w:p>
    <w:p>
      <w:pPr>
        <w:pStyle w:val="BodyText"/>
        <w:spacing w:line="268" w:lineRule="auto"/>
        <w:ind w:left="153" w:right="642"/>
      </w:pP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3.10).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hourly labour productivity growth is likely to remain modestly </w:t>
      </w:r>
      <w:r>
        <w:rPr>
          <w:color w:val="231F20"/>
        </w:rPr>
        <w:t>positive.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549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gradually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effects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improvements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conditions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boost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allocation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across companies.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productively,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incentive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 </w:t>
      </w:r>
      <w:r>
        <w:rPr>
          <w:color w:val="231F20"/>
        </w:rPr>
        <w:t>increasing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labour</w:t>
      </w:r>
      <w:r>
        <w:rPr>
          <w:color w:val="231F20"/>
          <w:spacing w:val="-25"/>
        </w:rPr>
        <w:t> </w:t>
      </w:r>
      <w:r>
        <w:rPr>
          <w:color w:val="231F20"/>
        </w:rPr>
        <w:t>market</w:t>
      </w:r>
      <w:r>
        <w:rPr>
          <w:color w:val="231F20"/>
          <w:spacing w:val="-26"/>
        </w:rPr>
        <w:t> </w:t>
      </w:r>
      <w:r>
        <w:rPr>
          <w:color w:val="231F20"/>
        </w:rPr>
        <w:t>tightens.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21"/>
          <w:cols w:num="2" w:equalWidth="0">
            <w:col w:w="4489" w:space="841"/>
            <w:col w:w="5519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before="102"/>
        <w:ind w:left="0" w:right="297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1"/>
        <w:rPr>
          <w:sz w:val="13"/>
        </w:rPr>
      </w:pPr>
    </w:p>
    <w:p>
      <w:pPr>
        <w:spacing w:line="124" w:lineRule="exact" w:before="102"/>
        <w:ind w:left="0" w:right="2972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607" w:val="left" w:leader="none"/>
          <w:tab w:pos="1215" w:val="left" w:leader="none"/>
          <w:tab w:pos="1823" w:val="left" w:leader="none"/>
          <w:tab w:pos="2430" w:val="left" w:leader="none"/>
          <w:tab w:pos="3038" w:val="left" w:leader="none"/>
        </w:tabs>
        <w:spacing w:line="124" w:lineRule="exact" w:before="0"/>
        <w:ind w:left="0" w:right="7034" w:firstLine="0"/>
        <w:jc w:val="center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6447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hour.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GDP. Contributions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adjustment.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655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bands </w:t>
      </w:r>
      <w:r>
        <w:rPr>
          <w:color w:val="231F20"/>
          <w:sz w:val="11"/>
        </w:rPr>
        <w:t>around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wide.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shape style="position:absolute;margin-left:306.141998pt;margin-top:12.136414pt;width:249.45pt;height:.1pt;mso-position-horizontal-relative:page;mso-position-vertical-relative:paragraph;z-index:-15616512;mso-wrap-distance-left:0;mso-wrap-distance-right:0" coordorigin="6123,243" coordsize="4989,0" path="m6123,243l11112,243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0"/>
        </w:numPr>
        <w:tabs>
          <w:tab w:pos="5696" w:val="left" w:leader="none"/>
        </w:tabs>
        <w:spacing w:line="235" w:lineRule="auto" w:before="36" w:after="0"/>
        <w:ind w:left="5695" w:right="899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previous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analysis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Barnett,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Batten,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Chiu,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Franklin,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 Sebastiá-Barriel,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puzzle’,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 </w:t>
      </w:r>
      <w:r>
        <w:rPr>
          <w:i/>
          <w:color w:val="231F20"/>
          <w:spacing w:val="1"/>
          <w:w w:val="105"/>
          <w:sz w:val="14"/>
        </w:rPr>
        <w:t>Q</w:t>
      </w:r>
      <w:r>
        <w:rPr>
          <w:i/>
          <w:color w:val="231F20"/>
          <w:spacing w:val="1"/>
          <w:w w:val="88"/>
          <w:sz w:val="14"/>
        </w:rPr>
        <w:t>u</w:t>
      </w:r>
      <w:r>
        <w:rPr>
          <w:i/>
          <w:color w:val="231F20"/>
          <w:spacing w:val="1"/>
          <w:w w:val="87"/>
          <w:sz w:val="14"/>
        </w:rPr>
        <w:t>a</w:t>
      </w:r>
      <w:r>
        <w:rPr>
          <w:i/>
          <w:color w:val="231F20"/>
          <w:spacing w:val="1"/>
          <w:w w:val="75"/>
          <w:sz w:val="14"/>
        </w:rPr>
        <w:t>r</w:t>
      </w:r>
      <w:r>
        <w:rPr>
          <w:i/>
          <w:color w:val="231F20"/>
          <w:spacing w:val="1"/>
          <w:w w:val="77"/>
          <w:sz w:val="14"/>
        </w:rPr>
        <w:t>t</w:t>
      </w:r>
      <w:r>
        <w:rPr>
          <w:i/>
          <w:color w:val="231F20"/>
          <w:spacing w:val="1"/>
          <w:w w:val="85"/>
          <w:sz w:val="14"/>
        </w:rPr>
        <w:t>e</w:t>
      </w:r>
      <w:r>
        <w:rPr>
          <w:i/>
          <w:color w:val="231F20"/>
          <w:spacing w:val="1"/>
          <w:w w:val="75"/>
          <w:sz w:val="14"/>
        </w:rPr>
        <w:t>r</w:t>
      </w:r>
      <w:r>
        <w:rPr>
          <w:i/>
          <w:color w:val="231F20"/>
          <w:spacing w:val="1"/>
          <w:w w:val="79"/>
          <w:sz w:val="14"/>
        </w:rPr>
        <w:t>l</w:t>
      </w:r>
      <w:r>
        <w:rPr>
          <w:i/>
          <w:color w:val="231F20"/>
          <w:w w:val="88"/>
          <w:sz w:val="14"/>
        </w:rPr>
        <w:t>y</w:t>
      </w:r>
      <w:r>
        <w:rPr>
          <w:i/>
          <w:color w:val="231F20"/>
          <w:spacing w:val="-9"/>
          <w:sz w:val="14"/>
        </w:rPr>
        <w:t> </w:t>
      </w:r>
      <w:r>
        <w:rPr>
          <w:i/>
          <w:color w:val="231F20"/>
          <w:spacing w:val="1"/>
          <w:w w:val="94"/>
          <w:sz w:val="14"/>
        </w:rPr>
        <w:t>B</w:t>
      </w:r>
      <w:r>
        <w:rPr>
          <w:i/>
          <w:color w:val="231F20"/>
          <w:spacing w:val="1"/>
          <w:w w:val="88"/>
          <w:sz w:val="14"/>
        </w:rPr>
        <w:t>u</w:t>
      </w:r>
      <w:r>
        <w:rPr>
          <w:i/>
          <w:color w:val="231F20"/>
          <w:spacing w:val="1"/>
          <w:w w:val="79"/>
          <w:sz w:val="14"/>
        </w:rPr>
        <w:t>ll</w:t>
      </w:r>
      <w:r>
        <w:rPr>
          <w:i/>
          <w:color w:val="231F20"/>
          <w:spacing w:val="1"/>
          <w:w w:val="85"/>
          <w:sz w:val="14"/>
        </w:rPr>
        <w:t>e</w:t>
      </w:r>
      <w:r>
        <w:rPr>
          <w:i/>
          <w:color w:val="231F20"/>
          <w:spacing w:val="1"/>
          <w:w w:val="77"/>
          <w:sz w:val="14"/>
        </w:rPr>
        <w:t>t</w:t>
      </w:r>
      <w:r>
        <w:rPr>
          <w:i/>
          <w:color w:val="231F20"/>
          <w:spacing w:val="1"/>
          <w:w w:val="69"/>
          <w:sz w:val="14"/>
        </w:rPr>
        <w:t>i</w:t>
      </w:r>
      <w:r>
        <w:rPr>
          <w:i/>
          <w:color w:val="231F20"/>
          <w:spacing w:val="1"/>
          <w:w w:val="88"/>
          <w:sz w:val="14"/>
        </w:rPr>
        <w:t>n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3"/>
          <w:sz w:val="14"/>
        </w:rPr>
        <w:t>V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l</w:t>
      </w:r>
      <w:r>
        <w:rPr>
          <w:color w:val="231F20"/>
          <w:w w:val="58"/>
          <w:sz w:val="14"/>
        </w:rPr>
        <w:t>.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5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2"/>
          <w:sz w:val="14"/>
        </w:rPr>
        <w:t>N</w:t>
      </w:r>
      <w:r>
        <w:rPr>
          <w:color w:val="231F20"/>
          <w:w w:val="96"/>
          <w:sz w:val="14"/>
        </w:rPr>
        <w:t>o</w:t>
      </w:r>
      <w:r>
        <w:rPr>
          <w:color w:val="231F20"/>
          <w:w w:val="58"/>
          <w:sz w:val="14"/>
        </w:rPr>
        <w:t>.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11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22"/>
          <w:sz w:val="14"/>
        </w:rPr>
        <w:t>–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4"/>
          <w:sz w:val="14"/>
        </w:rPr>
        <w:t>8</w:t>
      </w:r>
      <w:r>
        <w:rPr>
          <w:color w:val="231F20"/>
          <w:w w:val="58"/>
          <w:sz w:val="14"/>
        </w:rPr>
        <w:t>; </w:t>
      </w:r>
      <w:hyperlink r:id="rId51">
        <w:r>
          <w:rPr>
            <w:color w:val="231F20"/>
            <w:w w:val="85"/>
            <w:sz w:val="14"/>
          </w:rPr>
          <w:t>www.bankofengland.co.uk/publications/Documents/quarterlybulletin/2014/</w:t>
        </w:r>
      </w:hyperlink>
      <w:hyperlink r:id="rId51">
        <w:r>
          <w:rPr>
            <w:color w:val="231F20"/>
            <w:w w:val="85"/>
            <w:sz w:val="14"/>
          </w:rPr>
          <w:t> </w:t>
        </w:r>
        <w:r>
          <w:rPr>
            <w:color w:val="231F20"/>
            <w:w w:val="95"/>
            <w:sz w:val="14"/>
          </w:rPr>
          <w:t>qb14q201.pdf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1"/>
        </w:rPr>
      </w:pPr>
      <w:bookmarkStart w:name="4 Costs and prices" w:id="46"/>
      <w:bookmarkEnd w:id="46"/>
      <w:r>
        <w:rPr/>
      </w:r>
      <w:bookmarkStart w:name="4 Costs and prices" w:id="47"/>
      <w:bookmarkEnd w:id="47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0985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80"/>
      </w:pPr>
      <w:r>
        <w:rPr>
          <w:color w:val="A70741"/>
          <w:w w:val="98"/>
        </w:rPr>
        <w:t>C</w:t>
      </w:r>
      <w:r>
        <w:rPr>
          <w:color w:val="A70741"/>
          <w:w w:val="90"/>
        </w:rPr>
        <w:t>P</w:t>
      </w:r>
      <w:r>
        <w:rPr>
          <w:color w:val="A70741"/>
          <w:w w:val="88"/>
        </w:rPr>
        <w:t>I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1"/>
        </w:rPr>
        <w:t>f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w</w:t>
      </w:r>
      <w:r>
        <w:rPr>
          <w:color w:val="A70741"/>
          <w:w w:val="87"/>
        </w:rPr>
        <w:t>a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105"/>
        </w:rPr>
        <w:t>0</w:t>
      </w:r>
      <w:r>
        <w:rPr>
          <w:color w:val="A70741"/>
          <w:w w:val="58"/>
        </w:rPr>
        <w:t>.</w:t>
      </w:r>
      <w:r>
        <w:rPr>
          <w:color w:val="A70741"/>
          <w:w w:val="96"/>
        </w:rPr>
        <w:t>5</w:t>
      </w:r>
      <w:r>
        <w:rPr>
          <w:color w:val="A70741"/>
          <w:w w:val="137"/>
        </w:rPr>
        <w:t>%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105"/>
        </w:rPr>
        <w:t>D</w:t>
      </w:r>
      <w:r>
        <w:rPr>
          <w:color w:val="A70741"/>
          <w:w w:val="84"/>
        </w:rPr>
        <w:t>e</w:t>
      </w:r>
      <w:r>
        <w:rPr>
          <w:color w:val="A70741"/>
          <w:w w:val="85"/>
        </w:rPr>
        <w:t>c</w:t>
      </w:r>
      <w:r>
        <w:rPr>
          <w:color w:val="A70741"/>
          <w:w w:val="84"/>
        </w:rPr>
        <w:t>e</w:t>
      </w:r>
      <w:r>
        <w:rPr>
          <w:color w:val="A70741"/>
          <w:w w:val="96"/>
        </w:rPr>
        <w:t>m</w:t>
      </w:r>
      <w:r>
        <w:rPr>
          <w:color w:val="A70741"/>
          <w:w w:val="89"/>
        </w:rPr>
        <w:t>b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a</w:t>
      </w:r>
      <w:r>
        <w:rPr>
          <w:color w:val="A70741"/>
          <w:w w:val="92"/>
        </w:rPr>
        <w:t>n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l</w:t>
      </w:r>
      <w:r>
        <w:rPr>
          <w:color w:val="A70741"/>
          <w:w w:val="78"/>
        </w:rPr>
        <w:t>i</w:t>
      </w:r>
      <w:r>
        <w:rPr>
          <w:color w:val="A70741"/>
          <w:w w:val="87"/>
        </w:rPr>
        <w:t>k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l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81"/>
        </w:rPr>
        <w:t>f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ll</w:t>
      </w:r>
      <w:r>
        <w:rPr>
          <w:color w:val="A70741"/>
          <w:spacing w:val="-20"/>
        </w:rPr>
        <w:t> </w:t>
      </w:r>
      <w:r>
        <w:rPr>
          <w:color w:val="A70741"/>
          <w:w w:val="81"/>
        </w:rPr>
        <w:t>f</w:t>
      </w:r>
      <w:r>
        <w:rPr>
          <w:color w:val="A70741"/>
          <w:w w:val="92"/>
        </w:rPr>
        <w:t>u</w:t>
      </w:r>
      <w:r>
        <w:rPr>
          <w:color w:val="A70741"/>
          <w:w w:val="82"/>
        </w:rPr>
        <w:t>r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n</w:t>
      </w:r>
      <w:r>
        <w:rPr>
          <w:color w:val="A70741"/>
          <w:w w:val="84"/>
        </w:rPr>
        <w:t>e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m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85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a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94"/>
        </w:rPr>
        <w:t>g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88"/>
        </w:rPr>
        <w:t>x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92"/>
        </w:rPr>
        <w:t>n</w:t>
      </w:r>
      <w:r>
        <w:rPr>
          <w:color w:val="A70741"/>
          <w:w w:val="87"/>
        </w:rPr>
        <w:t>t</w:t>
      </w:r>
      <w:r>
        <w:rPr>
          <w:color w:val="A70741"/>
          <w:w w:val="58"/>
        </w:rPr>
        <w:t>,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undershoot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inflation,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relative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target,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can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explained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lower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energy,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food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other goods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prices.</w:t>
      </w:r>
      <w:r>
        <w:rPr>
          <w:color w:val="A70741"/>
          <w:spacing w:val="-16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particular,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oil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price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fallen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more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50%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since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mid-2014.</w:t>
      </w:r>
      <w:r>
        <w:rPr>
          <w:color w:val="A70741"/>
          <w:spacing w:val="-17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it also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reflects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weak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costs.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Recently,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earnings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unit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labour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have </w:t>
      </w:r>
      <w:r>
        <w:rPr>
          <w:color w:val="A70741"/>
          <w:w w:val="90"/>
        </w:rPr>
        <w:t>picked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up.</w:t>
      </w:r>
      <w:r>
        <w:rPr>
          <w:color w:val="A70741"/>
          <w:spacing w:val="17"/>
          <w:w w:val="90"/>
        </w:rPr>
        <w:t> </w:t>
      </w:r>
      <w:r>
        <w:rPr>
          <w:color w:val="A70741"/>
          <w:w w:val="90"/>
        </w:rPr>
        <w:t>Indicators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inflation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expectations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have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fallen.</w:t>
      </w:r>
      <w:r>
        <w:rPr>
          <w:color w:val="A70741"/>
          <w:spacing w:val="17"/>
          <w:w w:val="90"/>
        </w:rPr>
        <w:t> </w:t>
      </w:r>
      <w:r>
        <w:rPr>
          <w:color w:val="A70741"/>
          <w:w w:val="90"/>
        </w:rPr>
        <w:t>But,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on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balance,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inflation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expectations </w:t>
      </w:r>
      <w:r>
        <w:rPr>
          <w:color w:val="A70741"/>
        </w:rPr>
        <w:t>remain</w:t>
      </w:r>
      <w:r>
        <w:rPr>
          <w:color w:val="A70741"/>
          <w:spacing w:val="-25"/>
        </w:rPr>
        <w:t> </w:t>
      </w:r>
      <w:r>
        <w:rPr>
          <w:color w:val="A70741"/>
        </w:rPr>
        <w:t>consistent</w:t>
      </w:r>
      <w:r>
        <w:rPr>
          <w:color w:val="A70741"/>
          <w:spacing w:val="-24"/>
        </w:rPr>
        <w:t> </w:t>
      </w:r>
      <w:r>
        <w:rPr>
          <w:color w:val="A70741"/>
        </w:rPr>
        <w:t>with</w:t>
      </w:r>
      <w:r>
        <w:rPr>
          <w:color w:val="A70741"/>
          <w:spacing w:val="-24"/>
        </w:rPr>
        <w:t> </w:t>
      </w:r>
      <w:r>
        <w:rPr>
          <w:color w:val="A70741"/>
        </w:rPr>
        <w:t>the</w:t>
      </w:r>
      <w:r>
        <w:rPr>
          <w:color w:val="A70741"/>
          <w:spacing w:val="-24"/>
        </w:rPr>
        <w:t> </w:t>
      </w:r>
      <w:r>
        <w:rPr>
          <w:color w:val="A70741"/>
        </w:rPr>
        <w:t>MPC’s</w:t>
      </w:r>
      <w:r>
        <w:rPr>
          <w:color w:val="A70741"/>
          <w:spacing w:val="-24"/>
        </w:rPr>
        <w:t> </w:t>
      </w:r>
      <w:r>
        <w:rPr>
          <w:color w:val="A70741"/>
        </w:rPr>
        <w:t>2%</w:t>
      </w:r>
      <w:r>
        <w:rPr>
          <w:color w:val="A70741"/>
          <w:spacing w:val="-24"/>
        </w:rPr>
        <w:t> </w:t>
      </w:r>
      <w:r>
        <w:rPr>
          <w:color w:val="A70741"/>
        </w:rPr>
        <w:t>target.</w:t>
      </w: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14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47936" from="39.119999pt,-4.655300pt" to="288.568999pt,-4.655300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spacing w:before="144"/>
        <w:ind w:left="182" w:right="0" w:firstLine="0"/>
        <w:jc w:val="left"/>
        <w:rPr>
          <w:sz w:val="14"/>
        </w:rPr>
      </w:pPr>
      <w:r>
        <w:rPr/>
        <w:pict>
          <v:group style="position:absolute;margin-left:39.119999pt;margin-top:19.767727pt;width:250.05pt;height:11.1pt;mso-position-horizontal-relative:page;mso-position-vertical-relative:paragraph;z-index:15849472" coordorigin="782,395" coordsize="5001,222">
            <v:rect style="position:absolute;left:782;top:395;width:2405;height:222" filled="true" fillcolor="#a70741" stroked="false">
              <v:fill type="solid"/>
            </v:rect>
            <v:rect style="position:absolute;left:3186;top:395;width:2596;height:222" filled="true" fillcolor="#c2656f" stroked="false">
              <v:fill type="solid"/>
            </v:rect>
            <v:shape style="position:absolute;left:822;top:417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226;top:417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 in November Developments since November</w:t>
      </w:r>
    </w:p>
    <w:p>
      <w:pPr>
        <w:pStyle w:val="BodyText"/>
        <w:spacing w:before="103"/>
        <w:ind w:left="142"/>
      </w:pPr>
      <w:r>
        <w:rPr/>
        <w:br w:type="column"/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</w:p>
    <w:p>
      <w:pPr>
        <w:pStyle w:val="BodyText"/>
        <w:spacing w:line="260" w:lineRule="atLeast"/>
        <w:ind w:left="142" w:right="492"/>
        <w:rPr>
          <w:sz w:val="14"/>
        </w:rPr>
      </w:pPr>
      <w:r>
        <w:rPr>
          <w:color w:val="231F20"/>
        </w:rPr>
        <w:t>1</w:t>
      </w:r>
      <w:r>
        <w:rPr>
          <w:color w:val="231F20"/>
          <w:spacing w:val="-43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</w:t>
      </w:r>
      <w:r>
        <w:rPr>
          <w:color w:val="231F20"/>
          <w:spacing w:val="-41"/>
        </w:rPr>
        <w:t> </w:t>
      </w:r>
      <w:r>
        <w:rPr>
          <w:color w:val="231F20"/>
        </w:rPr>
        <w:t>away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target.</w:t>
      </w:r>
      <w:r>
        <w:rPr>
          <w:color w:val="231F20"/>
          <w:spacing w:val="-2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triggered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Chancellor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Exchequer,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remit.</w:t>
      </w:r>
      <w:r>
        <w:rPr>
          <w:color w:val="231F20"/>
          <w:w w:val="90"/>
          <w:position w:val="4"/>
          <w:sz w:val="14"/>
        </w:rPr>
        <w:t>(1)</w:t>
      </w:r>
    </w:p>
    <w:p>
      <w:pPr>
        <w:spacing w:after="0" w:line="260" w:lineRule="atLeast"/>
        <w:rPr>
          <w:sz w:val="14"/>
        </w:rPr>
        <w:sectPr>
          <w:type w:val="continuous"/>
          <w:pgSz w:w="11910" w:h="16840"/>
          <w:pgMar w:top="1540" w:bottom="0" w:left="640" w:right="421"/>
          <w:cols w:num="2" w:equalWidth="0">
            <w:col w:w="4446" w:space="894"/>
            <w:col w:w="5509"/>
          </w:cols>
        </w:sectPr>
      </w:pPr>
    </w:p>
    <w:p>
      <w:pPr>
        <w:pStyle w:val="ListParagraph"/>
        <w:numPr>
          <w:ilvl w:val="1"/>
          <w:numId w:val="3"/>
        </w:numPr>
        <w:tabs>
          <w:tab w:pos="296" w:val="left" w:leader="none"/>
        </w:tabs>
        <w:spacing w:line="133" w:lineRule="exact" w:before="0" w:after="0"/>
        <w:ind w:left="295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Medium-term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expectations</w:t>
      </w:r>
    </w:p>
    <w:p>
      <w:pPr>
        <w:spacing w:before="29"/>
        <w:ind w:left="295" w:right="0" w:firstLine="0"/>
        <w:jc w:val="left"/>
        <w:rPr>
          <w:sz w:val="14"/>
        </w:rPr>
      </w:pPr>
      <w:r>
        <w:rPr>
          <w:color w:val="231F20"/>
          <w:sz w:val="14"/>
        </w:rPr>
        <w:t>consistent with the 2% target.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296" w:val="left" w:leader="none"/>
        </w:tabs>
        <w:spacing w:line="283" w:lineRule="auto" w:before="0" w:after="0"/>
        <w:ind w:left="295" w:right="114" w:hanging="114"/>
        <w:jc w:val="left"/>
        <w:rPr>
          <w:sz w:val="14"/>
        </w:rPr>
      </w:pPr>
      <w:r>
        <w:rPr/>
        <w:pict>
          <v:group style="position:absolute;margin-left:39.119999pt;margin-top:-12.782238pt;width:250.05pt;height:11.1pt;mso-position-horizontal-relative:page;mso-position-vertical-relative:paragraph;z-index:15851008" coordorigin="782,-256" coordsize="5001,222">
            <v:rect style="position:absolute;left:782;top:-256;width:2405;height:222" filled="true" fillcolor="#a70741" stroked="false">
              <v:fill type="solid"/>
            </v:rect>
            <v:rect style="position:absolute;left:3186;top:-256;width:2596;height:222" filled="true" fillcolor="#c2656f" stroked="false">
              <v:fill type="solid"/>
            </v:rect>
            <v:shape style="position:absolute;left:822;top:-234;width:9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226;top:-234;width:138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 than</w:t>
                    </w:r>
                    <w:r>
                      <w:rPr>
                        <w:color w:val="FFFFFF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9.119999pt;margin-top:21.056761pt;width:250.05pt;height:11.1pt;mso-position-horizontal-relative:page;mso-position-vertical-relative:paragraph;z-index:15852544" coordorigin="782,421" coordsize="5001,222">
            <v:rect style="position:absolute;left:782;top:421;width:2405;height:222" filled="true" fillcolor="#a70741" stroked="false">
              <v:fill type="solid"/>
            </v:rect>
            <v:rect style="position:absolute;left:3186;top:421;width:2596;height:222" filled="true" fillcolor="#c2656f" stroked="false">
              <v:fill type="solid"/>
            </v:rect>
            <v:shape style="position:absolute;left:822;top:443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labour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226;top:443;width:138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 than</w:t>
                    </w:r>
                    <w:r>
                      <w:rPr>
                        <w:color w:val="FFFFFF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4.1 Consumer prices" w:id="48"/>
      <w:bookmarkEnd w:id="48"/>
      <w:r>
        <w:rPr/>
      </w:r>
      <w:bookmarkStart w:name="Recent developments in CPI inflation" w:id="49"/>
      <w:bookmarkEnd w:id="49"/>
      <w:r>
        <w:rPr/>
      </w:r>
      <w:bookmarkStart w:name="Recent developments in CPI inflation" w:id="50"/>
      <w:bookmarkEnd w:id="50"/>
      <w:r>
        <w:rPr>
          <w:color w:val="231F20"/>
          <w:w w:val="95"/>
          <w:sz w:val="14"/>
        </w:rPr>
        <w:t>F</w:t>
      </w:r>
      <w:r>
        <w:rPr>
          <w:color w:val="231F20"/>
          <w:w w:val="95"/>
          <w:sz w:val="14"/>
        </w:rPr>
        <w:t>our-quarter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sz w:val="14"/>
        </w:rPr>
        <w:t>2%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296" w:val="left" w:leader="none"/>
        </w:tabs>
        <w:spacing w:line="283" w:lineRule="auto" w:before="108" w:after="0"/>
        <w:ind w:left="295" w:right="122" w:hanging="114"/>
        <w:jc w:val="left"/>
        <w:rPr>
          <w:sz w:val="14"/>
        </w:rPr>
      </w:pPr>
      <w:r>
        <w:rPr>
          <w:color w:val="231F20"/>
          <w:w w:val="95"/>
          <w:sz w:val="14"/>
        </w:rPr>
        <w:t>Four-quarter whole-economy unit labour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cost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</w:t>
      </w:r>
    </w:p>
    <w:p>
      <w:pPr>
        <w:spacing w:line="162" w:lineRule="exact" w:before="0"/>
        <w:ind w:left="295" w:right="0" w:firstLine="0"/>
        <w:jc w:val="left"/>
        <w:rPr>
          <w:sz w:val="14"/>
        </w:rPr>
      </w:pPr>
      <w:r>
        <w:rPr/>
        <w:pict>
          <v:group style="position:absolute;margin-left:39.119999pt;margin-top:11.384828pt;width:250.05pt;height:20.8pt;mso-position-horizontal-relative:page;mso-position-vertical-relative:paragraph;z-index:15854080" coordorigin="782,228" coordsize="5001,416">
            <v:rect style="position:absolute;left:782;top:227;width:2405;height:416" filled="true" fillcolor="#a70741" stroked="false">
              <v:fill type="solid"/>
            </v:rect>
            <v:rect style="position:absolute;left:3186;top:227;width:2596;height:416" filled="true" fillcolor="#c2656f" stroked="false">
              <v:fill type="solid"/>
            </v:rect>
            <v:shape style="position:absolute;left:822;top:250;width:1766;height:359" type="#_x0000_t202" filled="false" stroked="false">
              <v:textbox inset="0,0,0,0">
                <w:txbxContent>
                  <w:p>
                    <w:pPr>
                      <w:spacing w:line="283" w:lineRule="auto" w:before="2"/>
                      <w:ind w:left="0" w:right="1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exchange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rate,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utility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5"/>
                        <w:sz w:val="14"/>
                      </w:rPr>
                      <w:t>bills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1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commodities</w:t>
                    </w:r>
                  </w:p>
                </w:txbxContent>
              </v:textbox>
              <w10:wrap type="none"/>
            </v:shape>
            <v:shape style="position:absolute;left:3226;top:250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½% in 2015 H1.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296" w:val="left" w:leader="none"/>
        </w:tabs>
        <w:spacing w:line="283" w:lineRule="auto" w:before="144" w:after="0"/>
        <w:ind w:left="295" w:right="20" w:hanging="114"/>
        <w:jc w:val="left"/>
        <w:rPr>
          <w:sz w:val="14"/>
        </w:rPr>
      </w:pPr>
      <w:r>
        <w:rPr/>
        <w:pict>
          <v:group style="position:absolute;margin-left:39.119999pt;margin-top:38.014759pt;width:250.05pt;height:11.1pt;mso-position-horizontal-relative:page;mso-position-vertical-relative:paragraph;z-index:15855616" coordorigin="782,760" coordsize="5001,222">
            <v:rect style="position:absolute;left:782;top:760;width:2405;height:222" filled="true" fillcolor="#a70741" stroked="false">
              <v:fill type="solid"/>
            </v:rect>
            <v:rect style="position:absolute;left:3186;top:760;width:2596;height:222" filled="true" fillcolor="#c2656f" stroked="false">
              <v:fill type="solid"/>
            </v:rect>
            <v:shape style="position:absolute;left:822;top:782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226;top:782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ERI,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domestic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energy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bills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and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with </w:t>
      </w:r>
      <w:r>
        <w:rPr>
          <w:color w:val="231F20"/>
          <w:sz w:val="14"/>
        </w:rPr>
        <w:t>conditioning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assumptions.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296" w:val="left" w:leader="none"/>
        </w:tabs>
        <w:spacing w:line="283" w:lineRule="auto" w:before="110" w:after="0"/>
        <w:ind w:left="295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Annual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decline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prices </w:t>
      </w:r>
      <w:r>
        <w:rPr>
          <w:color w:val="231F20"/>
          <w:sz w:val="14"/>
        </w:rPr>
        <w:t>of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2½%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ListParagraph"/>
        <w:numPr>
          <w:ilvl w:val="0"/>
          <w:numId w:val="3"/>
        </w:numPr>
        <w:tabs>
          <w:tab w:pos="231" w:val="left" w:leader="none"/>
        </w:tabs>
        <w:spacing w:line="133" w:lineRule="exact" w:before="0" w:after="0"/>
        <w:ind w:left="230" w:right="0" w:hanging="115"/>
        <w:jc w:val="left"/>
        <w:rPr>
          <w:color w:val="231F20"/>
          <w:sz w:val="14"/>
        </w:rPr>
      </w:pPr>
      <w:r>
        <w:rPr>
          <w:color w:val="231F20"/>
          <w:w w:val="111"/>
          <w:sz w:val="14"/>
        </w:rPr>
        <w:br w:type="column"/>
      </w:r>
      <w:r>
        <w:rPr>
          <w:color w:val="231F20"/>
          <w:w w:val="95"/>
          <w:sz w:val="14"/>
        </w:rPr>
        <w:t>Measures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medium-term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expectations</w:t>
      </w:r>
    </w:p>
    <w:p>
      <w:pPr>
        <w:spacing w:line="283" w:lineRule="auto" w:before="29"/>
        <w:ind w:left="230" w:right="100" w:firstLine="0"/>
        <w:jc w:val="left"/>
        <w:rPr>
          <w:sz w:val="14"/>
        </w:rPr>
      </w:pPr>
      <w:r>
        <w:rPr>
          <w:color w:val="231F20"/>
          <w:w w:val="90"/>
          <w:sz w:val="14"/>
        </w:rPr>
        <w:t>have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fallen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but,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balance,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still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appear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sz w:val="14"/>
        </w:rPr>
        <w:t>be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consistent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231" w:val="left" w:leader="none"/>
        </w:tabs>
        <w:spacing w:line="283" w:lineRule="auto" w:before="133" w:after="0"/>
        <w:ind w:left="230" w:right="57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Whole-economy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wage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picked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up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.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m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2"/>
          <w:w w:val="112"/>
          <w:sz w:val="14"/>
        </w:rPr>
        <w:t>N</w:t>
      </w:r>
      <w:r>
        <w:rPr>
          <w:color w:val="231F20"/>
          <w:spacing w:val="-2"/>
          <w:w w:val="96"/>
          <w:sz w:val="14"/>
        </w:rPr>
        <w:t>o</w:t>
      </w:r>
      <w:r>
        <w:rPr>
          <w:color w:val="231F20"/>
          <w:spacing w:val="-2"/>
          <w:w w:val="91"/>
          <w:sz w:val="14"/>
        </w:rPr>
        <w:t>v</w:t>
      </w:r>
      <w:r>
        <w:rPr>
          <w:color w:val="231F20"/>
          <w:spacing w:val="-2"/>
          <w:w w:val="84"/>
          <w:sz w:val="14"/>
        </w:rPr>
        <w:t>e</w:t>
      </w:r>
      <w:r>
        <w:rPr>
          <w:color w:val="231F20"/>
          <w:spacing w:val="-2"/>
          <w:w w:val="96"/>
          <w:sz w:val="14"/>
        </w:rPr>
        <w:t>m</w:t>
      </w:r>
      <w:r>
        <w:rPr>
          <w:color w:val="231F20"/>
          <w:spacing w:val="-2"/>
          <w:w w:val="89"/>
          <w:sz w:val="14"/>
        </w:rPr>
        <w:t>b</w:t>
      </w:r>
      <w:r>
        <w:rPr>
          <w:color w:val="231F20"/>
          <w:spacing w:val="-2"/>
          <w:w w:val="84"/>
          <w:sz w:val="14"/>
        </w:rPr>
        <w:t>e</w:t>
      </w:r>
      <w:r>
        <w:rPr>
          <w:color w:val="231F20"/>
          <w:spacing w:val="-2"/>
          <w:w w:val="82"/>
          <w:sz w:val="14"/>
        </w:rPr>
        <w:t>r</w:t>
      </w:r>
      <w:r>
        <w:rPr>
          <w:color w:val="231F20"/>
          <w:spacing w:val="-2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231" w:val="left" w:leader="none"/>
        </w:tabs>
        <w:spacing w:line="283" w:lineRule="auto" w:before="107" w:after="0"/>
        <w:ind w:left="230" w:right="384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Unit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costs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grew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pacing w:val="-5"/>
          <w:sz w:val="14"/>
        </w:rPr>
        <w:t>the </w:t>
      </w:r>
      <w:r>
        <w:rPr>
          <w:color w:val="231F20"/>
          <w:sz w:val="14"/>
        </w:rPr>
        <w:t>four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quarters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231" w:val="left" w:leader="none"/>
        </w:tabs>
        <w:spacing w:line="283" w:lineRule="auto" w:before="120" w:after="0"/>
        <w:ind w:left="230" w:right="141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Oil and gas futures lower. Domestic </w:t>
      </w:r>
      <w:r>
        <w:rPr>
          <w:color w:val="231F20"/>
          <w:w w:val="95"/>
          <w:sz w:val="14"/>
        </w:rPr>
        <w:t>energy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bills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H1.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Sterling </w:t>
      </w:r>
      <w:r>
        <w:rPr>
          <w:color w:val="231F20"/>
          <w:w w:val="87"/>
          <w:sz w:val="14"/>
        </w:rPr>
        <w:t>E</w:t>
      </w:r>
      <w:r>
        <w:rPr>
          <w:color w:val="231F20"/>
          <w:w w:val="92"/>
          <w:sz w:val="14"/>
        </w:rPr>
        <w:t>R</w:t>
      </w:r>
      <w:r>
        <w:rPr>
          <w:color w:val="231F20"/>
          <w:w w:val="88"/>
          <w:sz w:val="14"/>
        </w:rPr>
        <w:t>I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231" w:val="left" w:leader="none"/>
        </w:tabs>
        <w:spacing w:line="283" w:lineRule="auto" w:before="111" w:after="0"/>
        <w:ind w:left="230" w:right="3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part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due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oil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prices,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import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estimated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fallen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just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over </w:t>
      </w:r>
      <w:r>
        <w:rPr>
          <w:color w:val="231F20"/>
          <w:sz w:val="14"/>
        </w:rPr>
        <w:t>4¼%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four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quarters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spacing w:line="268" w:lineRule="auto" w:before="28"/>
        <w:ind w:left="182" w:right="517"/>
      </w:pPr>
      <w:r>
        <w:rPr/>
        <w:br w:type="column"/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appreciation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weighed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muted.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2" w:right="371"/>
        <w:rPr>
          <w:sz w:val="14"/>
        </w:rPr>
      </w:pP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4.1)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briefly</w:t>
      </w:r>
      <w:r>
        <w:rPr>
          <w:color w:val="231F20"/>
          <w:spacing w:val="-39"/>
        </w:rPr>
        <w:t> </w:t>
      </w:r>
      <w:r>
        <w:rPr>
          <w:color w:val="231F20"/>
        </w:rPr>
        <w:t>turn</w:t>
      </w:r>
      <w:r>
        <w:rPr>
          <w:color w:val="231F20"/>
          <w:spacing w:val="-39"/>
        </w:rPr>
        <w:t> </w:t>
      </w:r>
      <w:r>
        <w:rPr>
          <w:color w:val="231F20"/>
        </w:rPr>
        <w:t>negative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energy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food</w:t>
      </w:r>
      <w:r>
        <w:rPr>
          <w:color w:val="231F20"/>
          <w:spacing w:val="-39"/>
        </w:rPr>
        <w:t> </w:t>
      </w:r>
      <w:r>
        <w:rPr>
          <w:color w:val="231F20"/>
        </w:rPr>
        <w:t>price inflation continues to weigh on the headline rate. A </w:t>
      </w:r>
      <w:r>
        <w:rPr>
          <w:color w:val="231F20"/>
          <w:w w:val="90"/>
        </w:rPr>
        <w:t>temporary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adjustments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specific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same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persistent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generalised</w:t>
      </w:r>
      <w:r>
        <w:rPr>
          <w:color w:val="231F20"/>
          <w:spacing w:val="-39"/>
        </w:rPr>
        <w:t> </w:t>
      </w:r>
      <w:r>
        <w:rPr>
          <w:color w:val="231F20"/>
        </w:rPr>
        <w:t>deflation.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2" w:right="377"/>
      </w:pP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speed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which</w:t>
      </w:r>
      <w:r>
        <w:rPr>
          <w:color w:val="231F20"/>
          <w:spacing w:val="-36"/>
        </w:rPr>
        <w:t> </w:t>
      </w: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returns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MPC’s</w:t>
      </w:r>
      <w:r>
        <w:rPr>
          <w:color w:val="231F20"/>
          <w:spacing w:val="-36"/>
        </w:rPr>
        <w:t> </w:t>
      </w:r>
      <w:r>
        <w:rPr>
          <w:color w:val="231F20"/>
        </w:rPr>
        <w:t>2%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4.2),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pressures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4.3),</w:t>
      </w:r>
      <w:r>
        <w:rPr>
          <w:color w:val="231F20"/>
          <w:spacing w:val="-44"/>
        </w:rPr>
        <w:t> </w:t>
      </w:r>
      <w:r>
        <w:rPr>
          <w:color w:val="231F20"/>
        </w:rPr>
        <w:t>and inflation</w:t>
      </w:r>
      <w:r>
        <w:rPr>
          <w:color w:val="231F20"/>
          <w:spacing w:val="-23"/>
        </w:rPr>
        <w:t> </w:t>
      </w:r>
      <w:r>
        <w:rPr>
          <w:color w:val="231F20"/>
        </w:rPr>
        <w:t>expectations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4.4).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2430" w:space="40"/>
            <w:col w:w="2655" w:space="176"/>
            <w:col w:w="5548"/>
          </w:cols>
        </w:sectPr>
      </w:pPr>
    </w:p>
    <w:p>
      <w:pPr>
        <w:spacing w:before="5"/>
        <w:ind w:left="159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57664" from="39.966999pt,-4.40533pt" to="255.399999pt,-4.40533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4.1</w:t>
      </w:r>
      <w:r>
        <w:rPr>
          <w:b/>
          <w:color w:val="A70741"/>
          <w:spacing w:val="-15"/>
          <w:sz w:val="18"/>
        </w:rPr>
        <w:t> </w:t>
      </w:r>
      <w:r>
        <w:rPr>
          <w:color w:val="A70741"/>
          <w:sz w:val="18"/>
        </w:rPr>
        <w:t>CPI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fall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further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Q1</w:t>
      </w:r>
    </w:p>
    <w:p>
      <w:pPr>
        <w:spacing w:before="18"/>
        <w:ind w:left="159" w:right="0" w:firstLine="0"/>
        <w:jc w:val="left"/>
        <w:rPr>
          <w:sz w:val="12"/>
        </w:rPr>
      </w:pPr>
      <w:r>
        <w:rPr>
          <w:color w:val="231F20"/>
          <w:sz w:val="16"/>
        </w:rPr>
        <w:t>Bank staff projection for near-term CPI inflation</w:t>
      </w:r>
      <w:r>
        <w:rPr>
          <w:color w:val="231F20"/>
          <w:position w:val="4"/>
          <w:sz w:val="12"/>
        </w:rPr>
        <w:t>(a)</w:t>
      </w:r>
    </w:p>
    <w:p>
      <w:pPr>
        <w:spacing w:line="94" w:lineRule="exact" w:before="86"/>
        <w:ind w:left="1666" w:right="0" w:firstLine="0"/>
        <w:jc w:val="left"/>
        <w:rPr>
          <w:sz w:val="11"/>
        </w:rPr>
      </w:pPr>
      <w:r>
        <w:rPr>
          <w:color w:val="231F20"/>
          <w:sz w:val="11"/>
        </w:rPr>
        <w:t>Percentage increase in prices on a year earlier</w:t>
      </w:r>
    </w:p>
    <w:p>
      <w:pPr>
        <w:pStyle w:val="Heading3"/>
        <w:numPr>
          <w:ilvl w:val="1"/>
          <w:numId w:val="1"/>
        </w:numPr>
        <w:tabs>
          <w:tab w:pos="640" w:val="left" w:leader="none"/>
        </w:tabs>
        <w:spacing w:line="240" w:lineRule="auto" w:before="269" w:after="0"/>
        <w:ind w:left="639" w:right="0" w:hanging="481"/>
        <w:jc w:val="left"/>
        <w:rPr>
          <w:color w:val="231F20"/>
        </w:rPr>
      </w:pPr>
      <w:r>
        <w:rPr>
          <w:color w:val="231F20"/>
          <w:w w:val="102"/>
        </w:rPr>
        <w:br w:type="column"/>
      </w:r>
      <w:r>
        <w:rPr>
          <w:color w:val="231F20"/>
        </w:rPr>
        <w:t>Consumer</w:t>
      </w:r>
      <w:r>
        <w:rPr>
          <w:color w:val="231F20"/>
          <w:spacing w:val="-24"/>
        </w:rPr>
        <w:t> </w:t>
      </w:r>
      <w:r>
        <w:rPr>
          <w:color w:val="231F20"/>
        </w:rPr>
        <w:t>prices</w:t>
      </w:r>
    </w:p>
    <w:p>
      <w:pPr>
        <w:spacing w:after="0" w:line="240" w:lineRule="auto"/>
        <w:jc w:val="left"/>
        <w:sectPr>
          <w:type w:val="continuous"/>
          <w:pgSz w:w="11910" w:h="16840"/>
          <w:pgMar w:top="1540" w:bottom="0" w:left="640" w:right="421"/>
          <w:cols w:num="2" w:equalWidth="0">
            <w:col w:w="4171" w:space="1152"/>
            <w:col w:w="5526"/>
          </w:cols>
        </w:sectPr>
      </w:pPr>
    </w:p>
    <w:p>
      <w:pPr>
        <w:spacing w:before="9"/>
        <w:ind w:left="3854" w:right="0" w:firstLine="0"/>
        <w:jc w:val="left"/>
        <w:rPr>
          <w:sz w:val="11"/>
        </w:rPr>
      </w:pPr>
      <w:r>
        <w:rPr/>
        <w:pict>
          <v:group style="position:absolute;margin-left:39.966999pt;margin-top:3.351201pt;width:181.1pt;height:139.4pt;mso-position-horizontal-relative:page;mso-position-vertical-relative:paragraph;z-index:-20867584" coordorigin="799,67" coordsize="3622,2788">
            <v:line style="position:absolute" from="979,2452" to="4254,2452" stroked="true" strokeweight=".49pt" strokecolor="#231f20">
              <v:stroke dashstyle="solid"/>
            </v:line>
            <v:line style="position:absolute" from="4078,2847" to="4078,86" stroked="true" strokeweight=".49pt" strokecolor="#231f20">
              <v:stroke dashstyle="shortdot"/>
            </v:line>
            <v:shape style="position:absolute;left:979;top:469;width:3442;height:2379" coordorigin="979,470" coordsize="3442,2379" path="m4310,2452l4421,2452m4310,2056l4421,2056m4310,1659l4421,1659m4310,1263l4421,1263m4310,866l4421,866m4310,470l4421,470m4123,2737l4123,2848m3730,2793l3730,2848m3337,2737l3337,2848m2944,2793l2944,2848m2551,2737l2551,2848m2158,2793l2158,2848m1765,2737l1765,2848m1372,2793l1372,2848m979,2737l979,2848e" filled="false" stroked="true" strokeweight=".49pt" strokecolor="#231f20">
              <v:path arrowok="t"/>
              <v:stroke dashstyle="solid"/>
            </v:shape>
            <v:shape style="position:absolute;left:3889;top:1839;width:205;height:337" coordorigin="3889,1839" coordsize="205,337" path="m3926,1955l3926,1897,3926,1839m3889,1955l3963,1955m3889,1839l3963,1839m3992,2018l3992,1937,3992,1856m3955,2018l4029,2018m3955,1856l4029,1856m4057,2175l4057,2056,4057,1936m4020,2175l4094,2175m4020,1936l4094,1936e" filled="false" stroked="true" strokeweight=".49pt" strokecolor="#ed1b2d">
              <v:path arrowok="t"/>
              <v:stroke dashstyle="solid"/>
            </v:shape>
            <v:shape style="position:absolute;left:4085;top:2275;width:205;height:299" coordorigin="4086,2276" coordsize="205,299" path="m4123,2391l4123,2333,4123,2276m4086,2391l4160,2391m4086,2276l4160,2276m4188,2496l4188,2413,4188,2329m4151,2496l4225,2496m4151,2329l4225,2329m4254,2575l4254,2452,4254,2330m4217,2575l4291,2575m4217,2330l4291,2330e" filled="false" stroked="true" strokeweight=".49pt" strokecolor="#00568b">
              <v:path arrowok="t"/>
              <v:stroke dashstyle="solid"/>
            </v:shape>
            <v:shape style="position:absolute;left:4081;top:2289;width:214;height:206" coordorigin="4082,2290" coordsize="214,206" path="m4164,2333l4123,2290,4082,2333,4123,2377,4164,2333xm4229,2413l4188,2369,4147,2413,4188,2456,4229,2413xm4295,2452l4254,2409,4213,2452,4254,2496,4295,2452xe" filled="true" fillcolor="#00568b" stroked="false">
              <v:path arrowok="t"/>
              <v:fill type="solid"/>
            </v:shape>
            <v:shape style="position:absolute;left:3885;top:1853;width:214;height:246" coordorigin="3885,1854" coordsize="214,246" path="m3992,1893l3951,1937,3992,1980,4033,1937,3992,1893xm3926,1854l3885,1897,3926,1940,3967,1897,3926,1854xm4057,2012l4016,2056,4057,2099,4098,2056,4057,2012xe" filled="true" fillcolor="#ed1b2d" stroked="false">
              <v:path arrowok="t"/>
              <v:fill type="solid"/>
            </v:shape>
            <v:shape style="position:absolute;left:979;top:390;width:3079;height:1864" coordorigin="979,390" coordsize="3079,1864" path="m979,866l1045,707m1045,707l1110,866m1110,866l1176,668m1176,668l1241,668m1241,668l1307,787m1307,787l1372,707m1372,707l1438,668m1438,668l1503,390m1503,390l1569,470m1569,470l1634,549m1634,549l1700,787m1700,787l1765,1025m1765,1025l1831,1104m1831,1104l1896,1064m1896,1064l1962,1263m1962,1263l2027,1342m2027,1342l2093,1501m2093,1501l2158,1421m2158,1421l2224,1461m2224,1461l2289,1580m2289,1580l2355,1382m2355,1382l2420,1382m2420,1382l2485,1382m2485,1382l2551,1382m2551,1382l2616,1342m2616,1342l2682,1342m2682,1342l2747,1501m2747,1501l2813,1382m2813,1382l2878,1302m2878,1302l2944,1342m2944,1342l3009,1382m3009,1382l3075,1382m3075,1382l3140,1580m3140,1580l3206,1619m3206,1619l3271,1659m3271,1659l3337,1699m3337,1699l3402,1778m3402,1778l3468,1818m3468,1818l3533,1738m3533,1738l3599,1857m3599,1857l3664,1699m3664,1699l3730,1818m3730,1818l3795,1857m3795,1857l3861,1976m3861,1976l3926,1937m3926,1937l3992,2056m3992,2056l4057,2254e" filled="false" stroked="true" strokeweight=".98pt" strokecolor="#ed1b2d">
              <v:path arrowok="t"/>
              <v:stroke dashstyle="solid"/>
            </v:shape>
            <v:line style="position:absolute" from="3714,1045" to="4153,1369" stroked="true" strokeweight=".49pt" strokecolor="#231f20">
              <v:stroke dashstyle="solid"/>
            </v:line>
            <v:shape style="position:absolute;left:4128;top:1342;width:78;height:66" coordorigin="4128,1342" coordsize="78,66" path="m4154,1342l4128,1377,4206,1408,4154,1342xe" filled="true" fillcolor="#231f20" stroked="false">
              <v:path arrowok="t"/>
              <v:fill type="solid"/>
            </v:shape>
            <v:shape style="position:absolute;left:809;top:469;width:112;height:1983" coordorigin="810,470" coordsize="112,1983" path="m810,2452l921,2452m810,2056l921,2056m810,1659l921,1659m810,1263l921,1263m810,866l921,866m810,470l921,470e" filled="false" stroked="true" strokeweight=".49pt" strokecolor="#231f20">
              <v:path arrowok="t"/>
              <v:stroke dashstyle="solid"/>
            </v:shape>
            <v:rect style="position:absolute;left:804;top:71;width:3612;height:2778" filled="false" stroked="true" strokeweight=".49pt" strokecolor="#231f20">
              <v:stroke dashstyle="solid"/>
            </v:rect>
            <v:shape style="position:absolute;left:1599;top:348;width:178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452;top:902;width:49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6</w:t>
      </w:r>
    </w:p>
    <w:p>
      <w:pPr>
        <w:pStyle w:val="Heading5"/>
        <w:tabs>
          <w:tab w:pos="5482" w:val="left" w:leader="none"/>
        </w:tabs>
        <w:spacing w:line="295" w:lineRule="exact" w:before="89"/>
        <w:ind w:left="3857"/>
      </w:pPr>
      <w:r>
        <w:rPr>
          <w:color w:val="231F20"/>
          <w:position w:val="-7"/>
          <w:sz w:val="11"/>
        </w:rPr>
        <w:t>5</w:t>
        <w:tab/>
      </w:r>
      <w:r>
        <w:rPr>
          <w:color w:val="A70741"/>
        </w:rPr>
        <w:t>Recent</w:t>
      </w:r>
      <w:r>
        <w:rPr>
          <w:color w:val="A70741"/>
          <w:spacing w:val="-23"/>
        </w:rPr>
        <w:t> </w:t>
      </w:r>
      <w:r>
        <w:rPr>
          <w:color w:val="A70741"/>
        </w:rPr>
        <w:t>developments</w:t>
      </w:r>
      <w:r>
        <w:rPr>
          <w:color w:val="A70741"/>
          <w:spacing w:val="-23"/>
        </w:rPr>
        <w:t> </w:t>
      </w:r>
      <w:r>
        <w:rPr>
          <w:color w:val="A70741"/>
        </w:rPr>
        <w:t>in</w:t>
      </w:r>
      <w:r>
        <w:rPr>
          <w:color w:val="A70741"/>
          <w:spacing w:val="-22"/>
        </w:rPr>
        <w:t> </w:t>
      </w:r>
      <w:r>
        <w:rPr>
          <w:color w:val="A70741"/>
        </w:rPr>
        <w:t>CPI</w:t>
      </w:r>
      <w:r>
        <w:rPr>
          <w:color w:val="A70741"/>
          <w:spacing w:val="-23"/>
        </w:rPr>
        <w:t> </w:t>
      </w:r>
      <w:r>
        <w:rPr>
          <w:color w:val="A70741"/>
        </w:rPr>
        <w:t>inflation</w:t>
      </w:r>
    </w:p>
    <w:p>
      <w:pPr>
        <w:pStyle w:val="BodyText"/>
        <w:spacing w:line="216" w:lineRule="exact"/>
        <w:ind w:left="5482"/>
      </w:pP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w w:val="109"/>
        </w:rPr>
        <w:t>4</w:t>
      </w:r>
      <w:r>
        <w:rPr>
          <w:color w:val="231F20"/>
          <w:w w:val="62"/>
        </w:rPr>
        <w:t>.</w:t>
      </w:r>
      <w:r>
        <w:rPr>
          <w:color w:val="231F20"/>
          <w:w w:val="82"/>
        </w:rPr>
        <w:t>1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</w:p>
    <w:p>
      <w:pPr>
        <w:pStyle w:val="BodyText"/>
        <w:tabs>
          <w:tab w:pos="5482" w:val="left" w:leader="none"/>
        </w:tabs>
        <w:spacing w:line="268" w:lineRule="auto" w:before="28"/>
        <w:ind w:left="5482" w:right="452" w:hanging="1630"/>
      </w:pPr>
      <w:r>
        <w:rPr/>
        <w:pict>
          <v:shape style="position:absolute;margin-left:224.768158pt;margin-top:22.674429pt;width:3.1pt;height:7.05pt;mso-position-horizontal-relative:page;mso-position-vertical-relative:paragraph;z-index:-20866560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107"/>
                      <w:sz w:val="11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color w:val="231F20"/>
          <w:position w:val="5"/>
          <w:sz w:val="11"/>
        </w:rPr>
        <w:t>4</w:t>
        <w:tab/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 target.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Chancellor </w:t>
      </w:r>
      <w:r>
        <w:rPr>
          <w:color w:val="231F20"/>
          <w:w w:val="90"/>
        </w:rPr>
        <w:t>sets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rate.</w:t>
      </w:r>
    </w:p>
    <w:p>
      <w:pPr>
        <w:pStyle w:val="BodyText"/>
        <w:tabs>
          <w:tab w:pos="5482" w:val="left" w:leader="none"/>
        </w:tabs>
        <w:spacing w:line="232" w:lineRule="exact"/>
        <w:ind w:left="3857"/>
      </w:pPr>
      <w:r>
        <w:rPr>
          <w:color w:val="231F20"/>
          <w:w w:val="95"/>
          <w:position w:val="3"/>
          <w:sz w:val="11"/>
        </w:rPr>
        <w:t>2</w:t>
        <w:tab/>
      </w:r>
      <w:r>
        <w:rPr>
          <w:color w:val="231F20"/>
          <w:w w:val="95"/>
        </w:rPr>
        <w:t>These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below.</w:t>
      </w:r>
    </w:p>
    <w:p>
      <w:pPr>
        <w:spacing w:line="100" w:lineRule="exact" w:before="215"/>
        <w:ind w:left="3869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tabs>
          <w:tab w:pos="5482" w:val="left" w:leader="none"/>
        </w:tabs>
        <w:spacing w:line="213" w:lineRule="exact"/>
        <w:ind w:left="3844"/>
      </w:pPr>
      <w:r>
        <w:rPr>
          <w:color w:val="231F20"/>
          <w:sz w:val="15"/>
        </w:rPr>
        <w:t>+</w:t>
        <w:tab/>
      </w:r>
      <w:r>
        <w:rPr>
          <w:color w:val="231F20"/>
          <w:position w:val="2"/>
        </w:rPr>
        <w:t>The</w:t>
      </w:r>
      <w:r>
        <w:rPr>
          <w:color w:val="231F20"/>
          <w:spacing w:val="-31"/>
          <w:position w:val="2"/>
        </w:rPr>
        <w:t> </w:t>
      </w:r>
      <w:r>
        <w:rPr>
          <w:color w:val="231F20"/>
          <w:position w:val="2"/>
        </w:rPr>
        <w:t>MPC</w:t>
      </w:r>
      <w:r>
        <w:rPr>
          <w:color w:val="231F20"/>
          <w:spacing w:val="-31"/>
          <w:position w:val="2"/>
        </w:rPr>
        <w:t> </w:t>
      </w:r>
      <w:r>
        <w:rPr>
          <w:color w:val="231F20"/>
          <w:position w:val="2"/>
        </w:rPr>
        <w:t>judges</w:t>
      </w:r>
      <w:r>
        <w:rPr>
          <w:color w:val="231F20"/>
          <w:spacing w:val="-30"/>
          <w:position w:val="2"/>
        </w:rPr>
        <w:t> </w:t>
      </w:r>
      <w:r>
        <w:rPr>
          <w:color w:val="231F20"/>
          <w:position w:val="2"/>
        </w:rPr>
        <w:t>that</w:t>
      </w:r>
      <w:r>
        <w:rPr>
          <w:color w:val="231F20"/>
          <w:spacing w:val="-31"/>
          <w:position w:val="2"/>
        </w:rPr>
        <w:t> </w:t>
      </w:r>
      <w:r>
        <w:rPr>
          <w:color w:val="231F20"/>
          <w:position w:val="2"/>
        </w:rPr>
        <w:t>roughly</w:t>
      </w:r>
      <w:r>
        <w:rPr>
          <w:color w:val="231F20"/>
          <w:spacing w:val="-30"/>
          <w:position w:val="2"/>
        </w:rPr>
        <w:t> </w:t>
      </w:r>
      <w:r>
        <w:rPr>
          <w:color w:val="231F20"/>
          <w:position w:val="2"/>
        </w:rPr>
        <w:t>two</w:t>
      </w:r>
      <w:r>
        <w:rPr>
          <w:color w:val="231F20"/>
          <w:spacing w:val="-31"/>
          <w:position w:val="2"/>
        </w:rPr>
        <w:t> </w:t>
      </w:r>
      <w:r>
        <w:rPr>
          <w:color w:val="231F20"/>
          <w:position w:val="2"/>
        </w:rPr>
        <w:t>thirds</w:t>
      </w:r>
      <w:r>
        <w:rPr>
          <w:color w:val="231F20"/>
          <w:spacing w:val="-31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-30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31"/>
          <w:position w:val="2"/>
        </w:rPr>
        <w:t> </w:t>
      </w:r>
      <w:r>
        <w:rPr>
          <w:color w:val="231F20"/>
          <w:position w:val="2"/>
        </w:rPr>
        <w:t>weakness</w:t>
      </w:r>
    </w:p>
    <w:p>
      <w:pPr>
        <w:pStyle w:val="BodyText"/>
        <w:tabs>
          <w:tab w:pos="5482" w:val="left" w:leader="none"/>
        </w:tabs>
        <w:spacing w:before="19"/>
        <w:ind w:left="3852"/>
      </w:pPr>
      <w:r>
        <w:rPr>
          <w:color w:val="231F20"/>
          <w:position w:val="2"/>
          <w:sz w:val="11"/>
        </w:rPr>
        <w:t>0</w:t>
        <w:tab/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CPI</w:t>
      </w:r>
      <w:r>
        <w:rPr>
          <w:color w:val="231F20"/>
          <w:spacing w:val="-27"/>
        </w:rPr>
        <w:t> </w:t>
      </w:r>
      <w:r>
        <w:rPr>
          <w:color w:val="231F20"/>
        </w:rPr>
        <w:t>inflation</w:t>
      </w:r>
      <w:r>
        <w:rPr>
          <w:color w:val="231F20"/>
          <w:spacing w:val="-26"/>
        </w:rPr>
        <w:t> </w:t>
      </w:r>
      <w:r>
        <w:rPr>
          <w:color w:val="231F20"/>
        </w:rPr>
        <w:t>relative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target,</w:t>
      </w:r>
      <w:r>
        <w:rPr>
          <w:color w:val="231F20"/>
          <w:spacing w:val="-26"/>
        </w:rPr>
        <w:t> </w:t>
      </w:r>
      <w:r>
        <w:rPr>
          <w:color w:val="231F20"/>
        </w:rPr>
        <w:t>so</w:t>
      </w:r>
      <w:r>
        <w:rPr>
          <w:color w:val="231F20"/>
          <w:spacing w:val="-26"/>
        </w:rPr>
        <w:t> </w:t>
      </w:r>
      <w:r>
        <w:rPr>
          <w:color w:val="231F20"/>
        </w:rPr>
        <w:t>around</w:t>
      </w:r>
    </w:p>
    <w:p>
      <w:pPr>
        <w:pStyle w:val="BodyText"/>
        <w:tabs>
          <w:tab w:pos="5482" w:val="left" w:leader="none"/>
        </w:tabs>
        <w:spacing w:line="192" w:lineRule="exact" w:before="28"/>
        <w:ind w:left="3850"/>
      </w:pPr>
      <w:r>
        <w:rPr>
          <w:color w:val="231F20"/>
          <w:vertAlign w:val="superscript"/>
        </w:rPr>
        <w:t>–</w:t>
      </w:r>
      <w:r>
        <w:rPr>
          <w:color w:val="231F20"/>
          <w:vertAlign w:val="baseline"/>
        </w:rPr>
        <w:tab/>
        <w:t>1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percentage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point,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attributed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unusually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low</w:t>
      </w:r>
    </w:p>
    <w:p>
      <w:pPr>
        <w:tabs>
          <w:tab w:pos="652" w:val="left" w:leader="none"/>
          <w:tab w:pos="1061" w:val="left" w:leader="none"/>
          <w:tab w:pos="1438" w:val="left" w:leader="none"/>
          <w:tab w:pos="1847" w:val="left" w:leader="none"/>
          <w:tab w:pos="2224" w:val="left" w:leader="none"/>
          <w:tab w:pos="2633" w:val="left" w:leader="none"/>
          <w:tab w:pos="3010" w:val="left" w:leader="none"/>
          <w:tab w:pos="3419" w:val="left" w:leader="none"/>
          <w:tab w:pos="3868" w:val="left" w:leader="none"/>
          <w:tab w:pos="5482" w:val="left" w:leader="none"/>
          <w:tab w:pos="10471" w:val="left" w:leader="none"/>
        </w:tabs>
        <w:spacing w:before="14"/>
        <w:ind w:left="27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</w:r>
      <w:r>
        <w:rPr>
          <w:color w:val="231F20"/>
          <w:w w:val="95"/>
          <w:position w:val="8"/>
          <w:sz w:val="11"/>
        </w:rPr>
        <w:t>1</w:t>
      </w:r>
      <w:r>
        <w:rPr>
          <w:color w:val="231F20"/>
          <w:position w:val="8"/>
          <w:sz w:val="11"/>
        </w:rPr>
        <w:tab/>
      </w:r>
      <w:r>
        <w:rPr>
          <w:color w:val="231F20"/>
          <w:w w:val="80"/>
          <w:position w:val="8"/>
          <w:sz w:val="11"/>
          <w:u w:val="single" w:color="A70741"/>
        </w:rPr>
        <w:t> </w:t>
      </w:r>
      <w:r>
        <w:rPr>
          <w:color w:val="231F20"/>
          <w:position w:val="8"/>
          <w:sz w:val="11"/>
          <w:u w:val="single" w:color="A70741"/>
        </w:rPr>
        <w:tab/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21"/>
        </w:sectPr>
      </w:pPr>
    </w:p>
    <w:p>
      <w:pPr>
        <w:tabs>
          <w:tab w:pos="1491" w:val="left" w:leader="none"/>
          <w:tab w:pos="2263" w:val="left" w:leader="none"/>
        </w:tabs>
        <w:spacing w:before="34"/>
        <w:ind w:left="628" w:right="0" w:firstLine="0"/>
        <w:jc w:val="left"/>
        <w:rPr>
          <w:sz w:val="11"/>
        </w:rPr>
      </w:pPr>
      <w:r>
        <w:rPr>
          <w:color w:val="231F20"/>
          <w:sz w:val="11"/>
        </w:rPr>
        <w:t>2011</w:t>
        <w:tab/>
        <w:t>12</w:t>
        <w:tab/>
      </w:r>
      <w:r>
        <w:rPr>
          <w:color w:val="231F20"/>
          <w:spacing w:val="-10"/>
          <w:sz w:val="11"/>
        </w:rPr>
        <w:t>13</w:t>
      </w:r>
    </w:p>
    <w:p>
      <w:pPr>
        <w:tabs>
          <w:tab w:pos="1092" w:val="left" w:leader="none"/>
        </w:tabs>
        <w:spacing w:before="34"/>
        <w:ind w:left="62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14</w:t>
        <w:tab/>
        <w:t>15</w:t>
      </w:r>
    </w:p>
    <w:p>
      <w:pPr>
        <w:pStyle w:val="ListParagraph"/>
        <w:numPr>
          <w:ilvl w:val="2"/>
          <w:numId w:val="1"/>
        </w:numPr>
        <w:tabs>
          <w:tab w:pos="842" w:val="left" w:leader="none"/>
        </w:tabs>
        <w:spacing w:line="155" w:lineRule="exact" w:before="83" w:after="0"/>
        <w:ind w:left="841" w:right="0" w:hanging="214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letter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Bank’s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website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17"/>
          <w:w w:val="95"/>
          <w:sz w:val="14"/>
        </w:rPr>
        <w:t> </w:t>
      </w:r>
      <w:hyperlink r:id="rId52">
        <w:r>
          <w:rPr>
            <w:color w:val="231F20"/>
            <w:w w:val="95"/>
            <w:sz w:val="14"/>
          </w:rPr>
          <w:t>www.bankofengland.co.uk/</w:t>
        </w:r>
      </w:hyperlink>
    </w:p>
    <w:p>
      <w:pPr>
        <w:spacing w:after="0" w:line="155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3" w:equalWidth="0">
            <w:col w:w="2375" w:space="40"/>
            <w:col w:w="1241" w:space="1198"/>
            <w:col w:w="5995"/>
          </w:cols>
        </w:sectPr>
      </w:pPr>
    </w:p>
    <w:p>
      <w:pPr>
        <w:spacing w:line="244" w:lineRule="auto" w:before="3"/>
        <w:ind w:left="329" w:right="29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October, 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diamonds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squared error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2004.</w:t>
      </w:r>
    </w:p>
    <w:p>
      <w:pPr>
        <w:spacing w:line="161" w:lineRule="exact" w:before="5"/>
        <w:ind w:left="371" w:right="0" w:firstLine="0"/>
        <w:jc w:val="left"/>
        <w:rPr>
          <w:sz w:val="14"/>
        </w:rPr>
      </w:pPr>
      <w:r>
        <w:rPr/>
        <w:br w:type="column"/>
      </w:r>
      <w:hyperlink r:id="rId52">
        <w:r>
          <w:rPr>
            <w:color w:val="231F20"/>
            <w:w w:val="95"/>
            <w:sz w:val="14"/>
          </w:rPr>
          <w:t>monetarypolicy/Documents/pdf/cpiletter120215.pdf</w:t>
        </w:r>
      </w:hyperlink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2"/>
          <w:numId w:val="1"/>
        </w:numPr>
        <w:tabs>
          <w:tab w:pos="372" w:val="left" w:leader="none"/>
        </w:tabs>
        <w:spacing w:line="235" w:lineRule="auto" w:before="1" w:after="0"/>
        <w:ind w:left="371" w:right="539" w:hanging="213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economic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falls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prices,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33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the February 2009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; </w:t>
      </w:r>
      <w:hyperlink r:id="rId53">
        <w:r>
          <w:rPr>
            <w:color w:val="231F20"/>
            <w:w w:val="90"/>
            <w:sz w:val="14"/>
          </w:rPr>
          <w:t>www.bankofengland.co.uk/publications/Documents/</w:t>
        </w:r>
      </w:hyperlink>
      <w:hyperlink r:id="rId53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inflationreport/ir09feb.pdf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2" w:equalWidth="0">
            <w:col w:w="4453" w:space="871"/>
            <w:col w:w="552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4"/>
          <w:headerReference w:type="even" r:id="rId55"/>
          <w:pgSz w:w="11910" w:h="16840"/>
          <w:pgMar w:header="425" w:footer="0" w:top="620" w:bottom="280" w:left="640" w:right="421"/>
          <w:pgNumType w:start="29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7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4.B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Energy,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food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other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goods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explain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3"/>
          <w:sz w:val="18"/>
        </w:rPr>
        <w:t>around </w:t>
      </w:r>
      <w:r>
        <w:rPr>
          <w:color w:val="A70741"/>
          <w:sz w:val="18"/>
        </w:rPr>
        <w:t>two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thirds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undershoot</w:t>
      </w:r>
    </w:p>
    <w:p>
      <w:pPr>
        <w:spacing w:line="271" w:lineRule="auto" w:before="2"/>
        <w:ind w:left="153" w:right="341" w:firstLine="0"/>
        <w:jc w:val="left"/>
        <w:rPr>
          <w:sz w:val="16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December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2014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CPI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relative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pre-crisis </w:t>
      </w:r>
      <w:r>
        <w:rPr>
          <w:color w:val="231F20"/>
          <w:sz w:val="16"/>
        </w:rPr>
        <w:t>average</w:t>
      </w:r>
    </w:p>
    <w:p>
      <w:pPr>
        <w:spacing w:before="12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points</w:t>
      </w:r>
    </w:p>
    <w:p>
      <w:pPr>
        <w:pStyle w:val="BodyText"/>
        <w:spacing w:before="7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9"/>
        <w:gridCol w:w="838"/>
        <w:gridCol w:w="1350"/>
        <w:gridCol w:w="1020"/>
      </w:tblGrid>
      <w:tr>
        <w:trPr>
          <w:trHeight w:val="374" w:hRule="atLeast"/>
        </w:trPr>
        <w:tc>
          <w:tcPr>
            <w:tcW w:w="177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"/>
              <w:ind w:right="188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1997–2007</w:t>
            </w:r>
          </w:p>
          <w:p>
            <w:pPr>
              <w:pStyle w:val="TableParagraph"/>
              <w:spacing w:line="156" w:lineRule="exact"/>
              <w:ind w:right="1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1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December 2014</w:t>
            </w:r>
          </w:p>
        </w:tc>
        <w:tc>
          <w:tcPr>
            <w:tcW w:w="10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Difference</w:t>
            </w:r>
          </w:p>
        </w:tc>
      </w:tr>
      <w:tr>
        <w:trPr>
          <w:trHeight w:val="249" w:hRule="atLeast"/>
        </w:trPr>
        <w:tc>
          <w:tcPr>
            <w:tcW w:w="17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Energy,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food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and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other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goods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8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13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10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</w:tr>
      <w:tr>
        <w:trPr>
          <w:trHeight w:val="244" w:hRule="atLeast"/>
        </w:trPr>
        <w:tc>
          <w:tcPr>
            <w:tcW w:w="17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</w:tc>
        <w:tc>
          <w:tcPr>
            <w:tcW w:w="8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8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1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27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10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6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</w:tr>
      <w:tr>
        <w:trPr>
          <w:trHeight w:val="292" w:hRule="atLeast"/>
        </w:trPr>
        <w:tc>
          <w:tcPr>
            <w:tcW w:w="17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Total</w:t>
            </w:r>
            <w:r>
              <w:rPr>
                <w:color w:val="231F20"/>
                <w:sz w:val="11"/>
              </w:rPr>
              <w:t>(a)(b)</w:t>
            </w:r>
          </w:p>
        </w:tc>
        <w:tc>
          <w:tcPr>
            <w:tcW w:w="8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</w:t>
            </w:r>
          </w:p>
        </w:tc>
        <w:tc>
          <w:tcPr>
            <w:tcW w:w="13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10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</w:tr>
      <w:tr>
        <w:trPr>
          <w:trHeight w:val="196" w:hRule="atLeast"/>
        </w:trPr>
        <w:tc>
          <w:tcPr>
            <w:tcW w:w="1779" w:type="dxa"/>
          </w:tcPr>
          <w:p>
            <w:pPr>
              <w:pStyle w:val="TableParagraph"/>
              <w:spacing w:line="110" w:lineRule="exact" w:before="66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Sources:</w:t>
            </w:r>
            <w:r>
              <w:rPr>
                <w:color w:val="231F20"/>
                <w:spacing w:val="-9"/>
                <w:sz w:val="11"/>
              </w:rPr>
              <w:t> </w:t>
            </w:r>
            <w:r>
              <w:rPr>
                <w:color w:val="231F20"/>
                <w:sz w:val="11"/>
              </w:rPr>
              <w:t>ONS</w:t>
            </w:r>
            <w:r>
              <w:rPr>
                <w:color w:val="231F20"/>
                <w:spacing w:val="-21"/>
                <w:sz w:val="11"/>
              </w:rPr>
              <w:t> </w:t>
            </w:r>
            <w:r>
              <w:rPr>
                <w:color w:val="231F20"/>
                <w:sz w:val="11"/>
              </w:rPr>
              <w:t>and</w:t>
            </w:r>
            <w:r>
              <w:rPr>
                <w:color w:val="231F20"/>
                <w:spacing w:val="-20"/>
                <w:sz w:val="11"/>
              </w:rPr>
              <w:t> </w:t>
            </w:r>
            <w:r>
              <w:rPr>
                <w:color w:val="231F20"/>
                <w:sz w:val="11"/>
              </w:rPr>
              <w:t>Bank</w:t>
            </w:r>
            <w:r>
              <w:rPr>
                <w:color w:val="231F20"/>
                <w:spacing w:val="-21"/>
                <w:sz w:val="11"/>
              </w:rPr>
              <w:t> </w:t>
            </w:r>
            <w:r>
              <w:rPr>
                <w:color w:val="231F20"/>
                <w:sz w:val="11"/>
              </w:rPr>
              <w:t>calculations.</w:t>
            </w:r>
          </w:p>
        </w:tc>
        <w:tc>
          <w:tcPr>
            <w:tcW w:w="83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</w:tbl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13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Adjusted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0.37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downward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bias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clothing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existed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until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exactly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40.7729pt;margin-top:18.325796pt;width:215.45pt;height:.1pt;mso-position-horizontal-relative:page;mso-position-vertical-relative:paragraph;z-index:-15598080;mso-wrap-distance-left:0;mso-wrap-distance-right:0" coordorigin="815,367" coordsize="4309,0" path="m815,367l5124,36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5" w:right="7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4.2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Energy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continue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3"/>
          <w:sz w:val="18"/>
        </w:rPr>
        <w:t>weigh </w:t>
      </w:r>
      <w:r>
        <w:rPr>
          <w:color w:val="A70741"/>
          <w:sz w:val="18"/>
        </w:rPr>
        <w:t>on CPI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inflation</w:t>
      </w:r>
    </w:p>
    <w:p>
      <w:pPr>
        <w:spacing w:before="0"/>
        <w:ind w:left="175" w:right="0" w:firstLine="0"/>
        <w:jc w:val="left"/>
        <w:rPr>
          <w:sz w:val="12"/>
        </w:rPr>
      </w:pPr>
      <w:r>
        <w:rPr>
          <w:color w:val="231F20"/>
          <w:sz w:val="16"/>
        </w:rPr>
        <w:t>Direct contribution of energy prices to CPI inflation</w:t>
      </w:r>
      <w:r>
        <w:rPr>
          <w:color w:val="231F20"/>
          <w:position w:val="4"/>
          <w:sz w:val="12"/>
        </w:rPr>
        <w:t>(a)</w:t>
      </w:r>
    </w:p>
    <w:p>
      <w:pPr>
        <w:spacing w:before="154"/>
        <w:ind w:left="356" w:right="0" w:firstLine="0"/>
        <w:jc w:val="left"/>
        <w:rPr>
          <w:sz w:val="12"/>
        </w:rPr>
      </w:pPr>
      <w:r>
        <w:rPr/>
        <w:pict>
          <v:group style="position:absolute;margin-left:41.300301pt;margin-top:7.564786pt;width:7.1pt;height:16.3pt;mso-position-horizontal-relative:page;mso-position-vertical-relative:paragraph;z-index:15859712" coordorigin="826,151" coordsize="142,326">
            <v:rect style="position:absolute;left:826;top:151;width:142;height:142" filled="true" fillcolor="#a4694b" stroked="false">
              <v:fill type="solid"/>
            </v:rect>
            <v:rect style="position:absolute;left:826;top:335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Fuels and lubricants (3.5%)</w:t>
      </w:r>
    </w:p>
    <w:p>
      <w:pPr>
        <w:tabs>
          <w:tab w:pos="3022" w:val="left" w:leader="none"/>
        </w:tabs>
        <w:spacing w:line="194" w:lineRule="auto" w:before="53"/>
        <w:ind w:left="356" w:right="0" w:firstLine="0"/>
        <w:jc w:val="left"/>
        <w:rPr>
          <w:sz w:val="12"/>
        </w:rPr>
      </w:pPr>
      <w:r>
        <w:rPr>
          <w:color w:val="231F20"/>
          <w:w w:val="87"/>
          <w:sz w:val="12"/>
        </w:rPr>
        <w:t>E</w:t>
      </w:r>
      <w:r>
        <w:rPr>
          <w:color w:val="231F20"/>
          <w:w w:val="82"/>
          <w:sz w:val="12"/>
        </w:rPr>
        <w:t>l</w:t>
      </w:r>
      <w:r>
        <w:rPr>
          <w:color w:val="231F20"/>
          <w:w w:val="84"/>
          <w:sz w:val="12"/>
        </w:rPr>
        <w:t>e</w:t>
      </w:r>
      <w:r>
        <w:rPr>
          <w:color w:val="231F20"/>
          <w:w w:val="85"/>
          <w:sz w:val="12"/>
        </w:rPr>
        <w:t>c</w:t>
      </w:r>
      <w:r>
        <w:rPr>
          <w:color w:val="231F20"/>
          <w:w w:val="87"/>
          <w:sz w:val="12"/>
        </w:rPr>
        <w:t>t</w:t>
      </w:r>
      <w:r>
        <w:rPr>
          <w:color w:val="231F20"/>
          <w:w w:val="82"/>
          <w:sz w:val="12"/>
        </w:rPr>
        <w:t>r</w:t>
      </w:r>
      <w:r>
        <w:rPr>
          <w:color w:val="231F20"/>
          <w:w w:val="78"/>
          <w:sz w:val="12"/>
        </w:rPr>
        <w:t>i</w:t>
      </w:r>
      <w:r>
        <w:rPr>
          <w:color w:val="231F20"/>
          <w:w w:val="85"/>
          <w:sz w:val="12"/>
        </w:rPr>
        <w:t>c</w:t>
      </w:r>
      <w:r>
        <w:rPr>
          <w:color w:val="231F20"/>
          <w:w w:val="78"/>
          <w:sz w:val="12"/>
        </w:rPr>
        <w:t>i</w:t>
      </w:r>
      <w:r>
        <w:rPr>
          <w:color w:val="231F20"/>
          <w:w w:val="87"/>
          <w:sz w:val="12"/>
        </w:rPr>
        <w:t>t</w:t>
      </w:r>
      <w:r>
        <w:rPr>
          <w:color w:val="231F20"/>
          <w:w w:val="94"/>
          <w:sz w:val="12"/>
        </w:rPr>
        <w:t>y</w:t>
      </w:r>
      <w:r>
        <w:rPr>
          <w:color w:val="231F20"/>
          <w:w w:val="58"/>
          <w:sz w:val="12"/>
        </w:rPr>
        <w:t>,</w:t>
      </w:r>
      <w:r>
        <w:rPr>
          <w:color w:val="231F20"/>
          <w:spacing w:val="-10"/>
          <w:sz w:val="12"/>
        </w:rPr>
        <w:t> </w:t>
      </w:r>
      <w:r>
        <w:rPr>
          <w:color w:val="231F20"/>
          <w:w w:val="94"/>
          <w:sz w:val="12"/>
        </w:rPr>
        <w:t>g</w:t>
      </w:r>
      <w:r>
        <w:rPr>
          <w:color w:val="231F20"/>
          <w:w w:val="87"/>
          <w:sz w:val="12"/>
        </w:rPr>
        <w:t>a</w:t>
      </w:r>
      <w:r>
        <w:rPr>
          <w:color w:val="231F20"/>
          <w:w w:val="93"/>
          <w:sz w:val="12"/>
        </w:rPr>
        <w:t>s</w:t>
      </w:r>
      <w:r>
        <w:rPr>
          <w:color w:val="231F20"/>
          <w:spacing w:val="-10"/>
          <w:sz w:val="12"/>
        </w:rPr>
        <w:t> </w:t>
      </w:r>
      <w:r>
        <w:rPr>
          <w:color w:val="231F20"/>
          <w:w w:val="87"/>
          <w:sz w:val="12"/>
        </w:rPr>
        <w:t>a</w:t>
      </w:r>
      <w:r>
        <w:rPr>
          <w:color w:val="231F20"/>
          <w:w w:val="92"/>
          <w:sz w:val="12"/>
        </w:rPr>
        <w:t>n</w:t>
      </w:r>
      <w:r>
        <w:rPr>
          <w:color w:val="231F20"/>
          <w:w w:val="91"/>
          <w:sz w:val="12"/>
        </w:rPr>
        <w:t>d</w:t>
      </w:r>
      <w:r>
        <w:rPr>
          <w:color w:val="231F20"/>
          <w:spacing w:val="-10"/>
          <w:sz w:val="12"/>
        </w:rPr>
        <w:t> </w:t>
      </w:r>
      <w:r>
        <w:rPr>
          <w:color w:val="231F20"/>
          <w:w w:val="96"/>
          <w:sz w:val="12"/>
        </w:rPr>
        <w:t>o</w:t>
      </w:r>
      <w:r>
        <w:rPr>
          <w:color w:val="231F20"/>
          <w:w w:val="87"/>
          <w:sz w:val="12"/>
        </w:rPr>
        <w:t>t</w:t>
      </w:r>
      <w:r>
        <w:rPr>
          <w:color w:val="231F20"/>
          <w:w w:val="93"/>
          <w:sz w:val="12"/>
        </w:rPr>
        <w:t>h</w:t>
      </w:r>
      <w:r>
        <w:rPr>
          <w:color w:val="231F20"/>
          <w:w w:val="84"/>
          <w:sz w:val="12"/>
        </w:rPr>
        <w:t>e</w:t>
      </w:r>
      <w:r>
        <w:rPr>
          <w:color w:val="231F20"/>
          <w:w w:val="82"/>
          <w:sz w:val="12"/>
        </w:rPr>
        <w:t>r</w:t>
      </w:r>
      <w:r>
        <w:rPr>
          <w:color w:val="231F20"/>
          <w:spacing w:val="-10"/>
          <w:sz w:val="12"/>
        </w:rPr>
        <w:t> </w:t>
      </w:r>
      <w:r>
        <w:rPr>
          <w:color w:val="231F20"/>
          <w:w w:val="81"/>
          <w:sz w:val="12"/>
        </w:rPr>
        <w:t>f</w:t>
      </w:r>
      <w:r>
        <w:rPr>
          <w:color w:val="231F20"/>
          <w:w w:val="92"/>
          <w:sz w:val="12"/>
        </w:rPr>
        <w:t>u</w:t>
      </w:r>
      <w:r>
        <w:rPr>
          <w:color w:val="231F20"/>
          <w:w w:val="84"/>
          <w:sz w:val="12"/>
        </w:rPr>
        <w:t>e</w:t>
      </w:r>
      <w:r>
        <w:rPr>
          <w:color w:val="231F20"/>
          <w:w w:val="82"/>
          <w:sz w:val="12"/>
        </w:rPr>
        <w:t>l</w:t>
      </w:r>
      <w:r>
        <w:rPr>
          <w:color w:val="231F20"/>
          <w:w w:val="93"/>
          <w:sz w:val="12"/>
        </w:rPr>
        <w:t>s</w:t>
      </w:r>
      <w:r>
        <w:rPr>
          <w:color w:val="231F20"/>
          <w:spacing w:val="-10"/>
          <w:sz w:val="12"/>
        </w:rPr>
        <w:t> </w:t>
      </w:r>
      <w:r>
        <w:rPr>
          <w:color w:val="231F20"/>
          <w:w w:val="85"/>
          <w:sz w:val="12"/>
        </w:rPr>
        <w:t>(</w:t>
      </w:r>
      <w:r>
        <w:rPr>
          <w:color w:val="231F20"/>
          <w:w w:val="104"/>
          <w:sz w:val="12"/>
        </w:rPr>
        <w:t>4</w:t>
      </w:r>
      <w:r>
        <w:rPr>
          <w:color w:val="231F20"/>
          <w:w w:val="58"/>
          <w:sz w:val="12"/>
        </w:rPr>
        <w:t>.</w:t>
      </w:r>
      <w:r>
        <w:rPr>
          <w:color w:val="231F20"/>
          <w:w w:val="96"/>
          <w:sz w:val="12"/>
        </w:rPr>
        <w:t>5</w:t>
      </w:r>
      <w:r>
        <w:rPr>
          <w:color w:val="231F20"/>
          <w:w w:val="137"/>
          <w:sz w:val="12"/>
        </w:rPr>
        <w:t>%</w:t>
      </w:r>
      <w:r>
        <w:rPr>
          <w:color w:val="231F20"/>
          <w:w w:val="8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90"/>
          <w:position w:val="-7"/>
          <w:sz w:val="12"/>
        </w:rPr>
        <w:t>P</w:t>
      </w:r>
      <w:r>
        <w:rPr>
          <w:color w:val="231F20"/>
          <w:w w:val="84"/>
          <w:position w:val="-7"/>
          <w:sz w:val="12"/>
        </w:rPr>
        <w:t>e</w:t>
      </w:r>
      <w:r>
        <w:rPr>
          <w:color w:val="231F20"/>
          <w:w w:val="82"/>
          <w:position w:val="-7"/>
          <w:sz w:val="12"/>
        </w:rPr>
        <w:t>r</w:t>
      </w:r>
      <w:r>
        <w:rPr>
          <w:color w:val="231F20"/>
          <w:w w:val="85"/>
          <w:position w:val="-7"/>
          <w:sz w:val="12"/>
        </w:rPr>
        <w:t>c</w:t>
      </w:r>
      <w:r>
        <w:rPr>
          <w:color w:val="231F20"/>
          <w:w w:val="84"/>
          <w:position w:val="-7"/>
          <w:sz w:val="12"/>
        </w:rPr>
        <w:t>e</w:t>
      </w:r>
      <w:r>
        <w:rPr>
          <w:color w:val="231F20"/>
          <w:w w:val="92"/>
          <w:position w:val="-7"/>
          <w:sz w:val="12"/>
        </w:rPr>
        <w:t>n</w:t>
      </w:r>
      <w:r>
        <w:rPr>
          <w:color w:val="231F20"/>
          <w:w w:val="87"/>
          <w:position w:val="-7"/>
          <w:sz w:val="12"/>
        </w:rPr>
        <w:t>t</w:t>
      </w:r>
      <w:r>
        <w:rPr>
          <w:color w:val="231F20"/>
          <w:w w:val="87"/>
          <w:position w:val="-7"/>
          <w:sz w:val="12"/>
        </w:rPr>
        <w:t>a</w:t>
      </w:r>
      <w:r>
        <w:rPr>
          <w:color w:val="231F20"/>
          <w:w w:val="94"/>
          <w:position w:val="-7"/>
          <w:sz w:val="12"/>
        </w:rPr>
        <w:t>g</w:t>
      </w:r>
      <w:r>
        <w:rPr>
          <w:color w:val="231F20"/>
          <w:w w:val="84"/>
          <w:position w:val="-7"/>
          <w:sz w:val="12"/>
        </w:rPr>
        <w:t>e</w:t>
      </w:r>
      <w:r>
        <w:rPr>
          <w:color w:val="231F20"/>
          <w:spacing w:val="-10"/>
          <w:position w:val="-7"/>
          <w:sz w:val="12"/>
        </w:rPr>
        <w:t> </w:t>
      </w:r>
      <w:r>
        <w:rPr>
          <w:color w:val="231F20"/>
          <w:w w:val="89"/>
          <w:position w:val="-7"/>
          <w:sz w:val="12"/>
        </w:rPr>
        <w:t>p</w:t>
      </w:r>
      <w:r>
        <w:rPr>
          <w:color w:val="231F20"/>
          <w:w w:val="96"/>
          <w:position w:val="-7"/>
          <w:sz w:val="12"/>
        </w:rPr>
        <w:t>o</w:t>
      </w:r>
      <w:r>
        <w:rPr>
          <w:color w:val="231F20"/>
          <w:w w:val="78"/>
          <w:position w:val="-7"/>
          <w:sz w:val="12"/>
        </w:rPr>
        <w:t>i</w:t>
      </w:r>
      <w:r>
        <w:rPr>
          <w:color w:val="231F20"/>
          <w:w w:val="92"/>
          <w:position w:val="-7"/>
          <w:sz w:val="12"/>
        </w:rPr>
        <w:t>n</w:t>
      </w:r>
      <w:r>
        <w:rPr>
          <w:color w:val="231F20"/>
          <w:w w:val="87"/>
          <w:position w:val="-7"/>
          <w:sz w:val="12"/>
        </w:rPr>
        <w:t>t</w:t>
      </w:r>
      <w:r>
        <w:rPr>
          <w:color w:val="231F20"/>
          <w:w w:val="93"/>
          <w:position w:val="-7"/>
          <w:sz w:val="12"/>
        </w:rPr>
        <w:t>s</w:t>
      </w:r>
    </w:p>
    <w:p>
      <w:pPr>
        <w:spacing w:line="120" w:lineRule="exact" w:before="0"/>
        <w:ind w:left="3936" w:right="0" w:firstLine="0"/>
        <w:jc w:val="left"/>
        <w:rPr>
          <w:sz w:val="12"/>
        </w:rPr>
      </w:pPr>
      <w:r>
        <w:rPr/>
        <w:pict>
          <v:group style="position:absolute;margin-left:40.7729pt;margin-top:2.43497pt;width:184.8pt;height:142.25pt;mso-position-horizontal-relative:page;mso-position-vertical-relative:paragraph;z-index:15860736" coordorigin="815,49" coordsize="3696,2845">
            <v:shape style="position:absolute;left:989;top:968;width:2477;height:1384" coordorigin="989,968" coordsize="2477,1384" path="m1003,2074l989,2074,989,2285,1003,2285,1003,2074xm1038,1996l1025,1996,1025,2074,1038,2074,1038,1996xm1073,1963l1060,1963,1060,2074,1073,2074,1073,1963xm1108,1833l1093,1833,1093,2074,1108,2074,1108,1833xm1144,1746l1128,1746,1128,2074,1144,2074,1144,1746xm1179,1679l1163,1679,1163,2074,1179,2074,1179,1679xm1214,1616l1199,1616,1199,2074,1214,2074,1214,1616xm1249,1396l1234,1396,1234,2074,1249,2074,1249,1396xm1285,968l1269,968,1269,2074,1285,2074,1285,968xm1320,977l1304,977,1304,2074,1320,2074,1320,977xm1355,1010l1340,1010,1340,2074,1355,2074,1355,1010xm1390,1034l1375,1034,1375,2074,1390,2074,1390,1034xm1426,1049l1410,1049,1410,2074,1426,2074,1426,1049xm1461,1363l1445,1363,1445,2074,1461,2074,1461,1363xm1496,1492l1481,1492,1481,2074,1496,2074,1496,1492xm1531,1670l1516,1670,1516,2074,1531,2074,1531,1670xm1567,1728l1551,1728,1551,2074,1567,2074,1567,1728xm1602,1728l1586,1728,1586,2074,1602,2074,1602,1728xm1637,1770l1622,1770,1622,2074,1637,2074,1637,1770xm1672,1929l1657,1929,1657,2074,1672,2074,1672,1929xm1705,2074l1692,2074,1692,2351,1705,2351,1705,2074xm1741,2074l1727,2074,1727,2342,1741,2342,1741,2074xm1776,2074l1763,2074,1763,2318,1776,2318,1776,2074xm1811,2074l1798,2074,1798,2303,1811,2303,1811,2074xm1846,2074l1833,2074,1833,2261,1846,2261,1846,2074xm1882,2074l1868,2074,1868,2333,1882,2333,1882,2074xm1917,2074l1904,2074,1904,2222,1917,2222,1917,2074xm1952,2074l1939,2074,1939,2180,1952,2180,1952,2074xm1987,2074l1974,2074,1974,2150,1987,2150,1987,2074xm2023,2074l2009,2074,2009,2174,2023,2174,2023,2074xm2058,2074l2045,2074,2045,2150,2058,2150,2058,2074xm2093,2074l2080,2074,2080,2165,2093,2165,2093,2074xm2128,2074l2115,2074,2115,2165,2128,2165,2128,2074xm2164,2074l2150,2074,2150,2165,2164,2165,2164,2074xm2199,2074l2186,2074,2186,2165,2199,2165,2199,2074xm2234,2020l2221,2020,2221,2074,2234,2074,2234,2020xm2269,2026l2256,2026,2256,2074,2269,2074,2269,2026xm2305,1923l2291,1923,2291,2074,2305,2074,2305,1923xm2340,1896l2327,1896,2327,2074,2340,2074,2340,1896xm2375,1842l2362,1842,2362,2074,2375,2074,2375,1842xm2410,1857l2397,1857,2397,2074,2410,2074,2410,1857xm2446,1842l2432,1842,2432,2074,2446,2074,2446,1842xm2481,1848l2468,1848,2468,2074,2481,2074,2481,1848xm2516,1809l2503,1809,2503,2074,2516,2074,2516,1809xm2551,1438l2538,1438,2538,2074,2551,2074,2551,1438xm2587,1381l2573,1381,2573,2074,2587,2074,2587,1381xm2622,1348l2606,1348,2606,2074,2622,2074,2622,1348xm2657,1502l2642,1502,2642,2074,2657,2074,2657,1502xm2692,1526l2677,1526,2677,2074,2692,2074,2692,1526xm2728,1598l2712,1598,2712,2074,2728,2074,2728,1598xm2763,1655l2748,1655,2748,2074,2763,2074,2763,1655xm2798,1688l2783,1688,2783,2074,2798,2074,2798,1688xm2833,1688l2818,1688,2818,2074,2833,2074,2833,1688xm2869,1713l2853,1713,2853,2074,2869,2074,2869,1713xm2904,1694l2889,1694,2889,2074,2904,2074,2904,1694xm2939,1728l2924,1728,2924,2074,2939,2074,2939,1728xm2974,2068l2959,2068,2959,2074,2974,2074,2974,2068xm3010,2074l2994,2074,2994,2131,3010,2131,3010,2074xm3045,2074l3030,2074,3030,2101,3045,2101,3045,2074xm3080,1866l3065,1866,3065,2074,3080,2074,3080,1866xm3115,1872l3100,1872,3100,2074,3115,2074,3115,1872xm3151,1785l3135,1785,3135,2074,3151,2074,3151,1785xm3186,1761l3171,1761,3171,2074,3186,2074,3186,1761xm3219,1752l3206,1752,3206,2074,3219,2074,3219,1752xm3254,1752l3241,1752,3241,2074,3254,2074,3254,1752xm3289,1728l3276,1728,3276,2074,3289,2074,3289,1728xm3325,1728l3312,1728,3312,2074,3325,2074,3325,1728xm3360,1746l3347,1746,3347,2074,3360,2074,3360,1746xm3395,1746l3382,1746,3382,2074,3395,2074,3395,1746xm3430,1752l3417,1752,3417,2074,3430,2074,3430,1752xm3466,1818l3453,1818,3453,2074,3466,2074,3466,1818xe" filled="true" fillcolor="#fcaf17" stroked="false">
              <v:path arrowok="t"/>
              <v:fill type="solid"/>
            </v:shape>
            <v:shape style="position:absolute;left:3452;top:1799;width:895;height:404" coordorigin="3453,1800" coordsize="895,404" path="m3466,1818l3453,1818,3453,2074,3466,2074,3466,1818xm3501,1800l3488,1800,3488,2074,3501,2074,3501,1800xm3536,1818l3523,1818,3523,2074,3536,2074,3536,1818xm3571,1857l3558,1857,3558,2074,3571,2074,3571,1857xm3607,1872l3594,1872,3594,2074,3607,2074,3607,1872xm3642,1881l3629,1881,3629,2074,3642,2074,3642,1881xm3677,1872l3664,1872,3664,2074,3677,2074,3677,1872xm3712,1872l3699,1872,3699,2074,3712,2074,3712,1872xm3748,1890l3735,1890,3735,2074,3748,2074,3748,1890xm3783,1890l3770,1890,3770,2074,3783,2074,3783,1890xm3818,1896l3805,1896,3805,2074,3818,2074,3818,1896xm3853,1896l3840,1896,3840,2074,3853,2074,3853,1896xm3889,1896l3876,1896,3876,2074,3889,2074,3889,1896xm3924,2074l3911,2074,3911,2150,3924,2150,3924,2074xm3959,2074l3946,2074,3946,2156,3959,2156,3959,2074xm3994,2074l3981,2074,3981,2174,3994,2174,3994,2074xm4030,2074l4017,2074,4017,2204,4030,2204,4030,2074xm4065,2074l4052,2074,4052,2189,4065,2189,4065,2074xm4100,2074l4087,2074,4087,2189,4100,2189,4100,2074xm4135,2074l4122,2074,4122,2189,4135,2189,4135,2074xm4171,2074l4155,2074,4155,2180,4171,2180,4171,2074xm4206,2074l4191,2074,4191,2180,4206,2180,4206,2074xm4241,2074l4226,2074,4226,2180,4241,2180,4241,2074xm4276,2074l4261,2074,4261,2165,4276,2165,4276,2074xm4312,2074l4296,2074,4296,2165,4312,2165,4312,2074xm4347,2074l4332,2074,4332,2150,4347,2150,4347,2074xe" filled="true" fillcolor="#fcaf17" stroked="false">
              <v:path arrowok="t"/>
              <v:fill type="solid"/>
            </v:shape>
            <v:shape style="position:absolute;left:989;top:395;width:2547;height:2165" coordorigin="989,395" coordsize="2547,2165" path="m1003,1517l989,1517,989,2074,1003,2074,1003,1517xm1038,1414l1025,1414,1025,1996,1038,1996,1038,1414xm1073,1381l1060,1381,1060,1963,1073,1963,1073,1381xm1108,1284l1093,1284,1093,1833,1108,1833,1108,1284xm1144,1170l1128,1170,1128,1746,1144,1746,1144,1170xm1179,977l1163,977,1163,1679,1179,1679,1179,977xm1214,857l1199,857,1199,1616,1214,1616,1214,857xm1249,790l1234,790,1234,1396,1249,1396,1249,790xm1285,395l1269,395,1269,968,1285,968,1285,395xm1320,694l1304,694,1304,977,1320,977,1320,694xm1355,2074l1340,2074,1340,2174,1355,2174,1355,2074xm1390,2074l1375,2074,1375,2415,1390,2415,1390,2074xm1426,2074l1410,2074,1410,2553,1426,2553,1426,2074xm1461,2074l1445,2074,1445,2457,1461,2457,1461,2074xm1496,2074l1481,2074,1481,2511,1496,2511,1496,2074xm1531,2074l1516,2074,1516,2457,1531,2457,1531,2074xm1567,2074l1551,2074,1551,2511,1567,2511,1567,2074xm1602,2074l1586,2074,1586,2553,1602,2553,1602,2074xm1637,2074l1622,2074,1622,2559,1637,2559,1637,2074xm1672,2074l1657,2074,1657,2376,1672,2376,1672,2074xm1705,2351l1692,2351,1692,2520,1705,2520,1705,2351xm1776,1737l1763,1737,1763,2074,1776,2074,1776,1737xm1811,1550l1798,1550,1798,2074,1811,2074,1811,1550xm1846,1381l1833,1381,1833,2074,1846,2074,1846,1381xm1882,1444l1868,1444,1868,2074,1882,2074,1882,1444xm1917,1381l1904,1381,1904,2074,1917,2074,1917,1381xm1952,1333l1939,1333,1939,2074,1952,2074,1952,1333xm1987,1396l1974,1396,1974,2074,1987,2074,1987,1396xm2023,1583l2009,1583,2009,2074,2023,2074,2023,1583xm2058,1631l2045,1631,2045,2074,2058,2074,2058,1631xm2093,1694l2080,1694,2080,2074,2093,2074,2093,1694xm2128,1800l2115,1800,2115,2074,2128,2074,2128,1800xm2164,1713l2150,1713,2150,2074,2164,2074,2164,1713xm2199,1746l2186,1746,2186,2074,2199,2074,2199,1746xm2234,1598l2221,1598,2221,2020,2234,2020,2234,1598xm2269,1526l2256,1526,2256,2026,2269,2026,2269,1526xm2305,1396l2291,1396,2291,1923,2305,1923,2305,1396xm2340,1372l2327,1372,2327,1896,2340,1896,2340,1372xm2375,1405l2362,1405,2362,1842,2375,1842,2375,1405xm2410,1390l2397,1390,2397,1857,2410,1857,2410,1390xm2446,1333l2432,1333,2432,1842,2446,1842,2446,1333xm2481,1339l2468,1339,2468,1848,2481,1848,2481,1339xm2516,1242l2503,1242,2503,1809,2516,1809,2516,1242xm2551,857l2538,857,2538,1438,2551,1438,2551,857xm2587,863l2573,863,2573,1381,2587,1381,2587,863xm2622,911l2606,911,2606,1348,2622,1348,2622,911xm2657,1179l2642,1179,2642,1502,2657,1502,2657,1179xm2692,1339l2677,1339,2677,1526,2692,1526,2692,1339xm2728,1414l2712,1414,2712,1598,2728,1598,2728,1414xm2763,1477l2748,1477,2748,1655,2763,1655,2763,1477xm2798,1486l2783,1486,2783,1688,2798,1688,2798,1486xm2833,1655l2818,1655,2818,1688,2833,1688,2833,1655xm2869,2074l2853,2074,2853,2140,2869,2140,2869,2074xm2904,2074l2889,2074,2889,2150,2904,2150,2904,2074xm2974,1963l2959,1963,2959,2068,2974,2068,2974,1963xm3010,1987l2994,1987,2994,2074,3010,2074,3010,1987xm3045,2035l3030,2035,3030,2074,3045,2074,3045,2035xm3080,2074l3065,2074,3065,2083,3080,2083,3080,2074xm3115,2074l3100,2074,3100,2101,3115,2101,3115,2074xm3151,1770l3135,1770,3135,1785,3151,1785,3151,1770xm3186,2074l3171,2074,3171,2092,3186,2092,3186,2074xm3219,2074l3206,2074,3206,2228,3219,2228,3219,2074xm3254,2074l3241,2074,3241,2189,3254,2189,3254,2074xm3289,1694l3276,1694,3276,1728,3289,1728,3289,1694xm3325,1646l3312,1646,3312,1728,3325,1728,3325,1646xm3360,1713l3347,1713,3347,1746,3360,1746,3360,1713xm3395,2074l3382,2074,3382,2150,3395,2150,3395,2074xm3430,2074l3417,2074,3417,2228,3430,2228,3430,2074xm3466,2074l3453,2074,3453,2198,3466,2198,3466,2074xm3501,2074l3488,2074,3488,2125,3501,2125,3501,2074xm3536,2074l3523,2074,3523,2131,3536,2131,3536,2074xe" filled="true" fillcolor="#a4694b" stroked="false">
              <v:path arrowok="t"/>
              <v:fill type="solid"/>
            </v:shape>
            <v:shape style="position:absolute;left:3523;top:2074;width:824;height:664" coordorigin="3523,2074" coordsize="824,664" path="m3536,2074l3523,2074,3523,2131,3536,2131,3536,2074xm3571,2074l3558,2074,3558,2246,3571,2246,3571,2074xm3607,2074l3594,2074,3594,2294,3607,2294,3607,2074xm3642,2074l3629,2074,3629,2237,3642,2237,3642,2074xm3677,2074l3664,2074,3664,2156,3677,2156,3677,2074xm3712,2074l3699,2074,3699,2174,3712,2174,3712,2074xm3748,2074l3735,2074,3735,2174,3748,2174,3748,2074xm3783,2074l3770,2074,3770,2252,3783,2252,3783,2074xm3818,2074l3805,2074,3805,2261,3818,2261,3818,2074xm3853,2074l3840,2074,3840,2213,3853,2213,3853,2074xm3889,2074l3876,2074,3876,2237,3889,2237,3889,2074xm3924,2150l3911,2150,3911,2448,3924,2448,3924,2150xm3959,2156l3946,2156,3946,2641,3959,2641,3959,2156xm3994,2174l3981,2174,3981,2689,3994,2689,3994,2174xm4030,2204l4017,2204,4017,2737,4030,2737,4030,2204xm4065,2189l4052,2189,4052,2707,4065,2707,4065,2189xm4100,2189l4087,2189,4087,2707,4100,2707,4100,2189xm4135,2189l4122,2189,4122,2707,4135,2707,4135,2189xm4171,2180l4155,2180,4155,2698,4171,2698,4171,2180xm4206,2180l4191,2180,4191,2641,4206,2641,4206,2180xm4241,2180l4226,2180,4226,2593,4241,2593,4241,2180xm4276,2165l4261,2165,4261,2505,4276,2505,4276,2165xm4312,2165l4296,2165,4296,2430,4312,2430,4312,2165xm4347,2150l4332,2150,4332,2285,4347,2285,4347,2150xe" filled="true" fillcolor="#a4694b" stroked="false">
              <v:path arrowok="t"/>
              <v:fill type="solid"/>
            </v:shape>
            <v:shape style="position:absolute;left:4397;top:458;width:114;height:2023" coordorigin="4398,459" coordsize="114,2023" path="m4398,2481l4511,2481m4398,2074l4511,2074m4398,1670l4511,1670m4398,1266l4511,1266m4398,863l4511,863m4398,459l4511,459e" filled="false" stroked="true" strokeweight=".5pt" strokecolor="#231f20">
              <v:path arrowok="t"/>
              <v:stroke dashstyle="solid"/>
            </v:shape>
            <v:line style="position:absolute" from="3934,52" to="3934,2884" stroked="true" strokeweight=".5pt" strokecolor="#231f20">
              <v:stroke dashstyle="dash"/>
            </v:line>
            <v:shape style="position:absolute;left:996;top:2773;width:2534;height:114" coordorigin="996,2773" coordsize="2534,114" path="m3530,2773l3530,2887m3107,2773l3107,2887m2686,2773l2686,2887m2263,2773l2263,2887m1840,2773l1840,2887m1417,2773l1417,2887m996,2773l996,2887e" filled="false" stroked="true" strokeweight=".5pt" strokecolor="#231f20">
              <v:path arrowok="t"/>
              <v:stroke dashstyle="solid"/>
            </v:shape>
            <v:shape style="position:absolute;left:994;top:2075;width:3360;height:2" coordorigin="995,2076" coordsize="3360,0" path="m995,2076l995,2076,4316,2076,4354,2076e" filled="false" stroked="true" strokeweight=".5pt" strokecolor="#231f20">
              <v:path arrowok="t"/>
              <v:stroke dashstyle="solid"/>
            </v:shape>
            <v:shape style="position:absolute;left:826;top:458;width:114;height:2023" coordorigin="826,459" coordsize="114,2023" path="m826,2481l939,2481m826,2074l939,2074m826,1670l939,1670m826,1266l939,1266m826,863l939,863m826,459l939,459e" filled="false" stroked="true" strokeweight=".5pt" strokecolor="#231f20">
              <v:path arrowok="t"/>
              <v:stroke dashstyle="solid"/>
            </v:shape>
            <v:line style="position:absolute" from="3714,1210" to="4127,1949" stroked="true" strokeweight=".5pt" strokecolor="#231f20">
              <v:stroke dashstyle="solid"/>
            </v:line>
            <v:shape style="position:absolute;left:4100;top:1924;width:60;height:83" coordorigin="4100,1925" coordsize="60,83" path="m4139,1925l4100,1946,4160,2007,4139,1925xe" filled="true" fillcolor="#231f20" stroked="false">
              <v:path arrowok="t"/>
              <v:fill type="solid"/>
            </v:shape>
            <v:rect style="position:absolute;left:820;top:53;width:3686;height:2835" filled="false" stroked="true" strokeweight=".5pt" strokecolor="#231f20">
              <v:stroke dashstyle="solid"/>
            </v:rect>
            <v:shape style="position:absolute;left:2990;top:926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Indicative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contributions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3"/>
        <w:ind w:left="39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14"/>
      </w:pPr>
      <w:r>
        <w:rPr>
          <w:color w:val="231F20"/>
        </w:rPr>
        <w:t>contributions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movements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energy,</w:t>
      </w:r>
      <w:r>
        <w:rPr>
          <w:color w:val="231F20"/>
          <w:spacing w:val="-45"/>
        </w:rPr>
        <w:t> </w:t>
      </w:r>
      <w:r>
        <w:rPr>
          <w:color w:val="231F20"/>
        </w:rPr>
        <w:t>food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judged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 </w:t>
      </w:r>
      <w:r>
        <w:rPr>
          <w:color w:val="231F20"/>
        </w:rPr>
        <w:t>resulting</w:t>
      </w:r>
      <w:r>
        <w:rPr>
          <w:color w:val="231F20"/>
          <w:spacing w:val="-28"/>
        </w:rPr>
        <w:t> </w:t>
      </w:r>
      <w:r>
        <w:rPr>
          <w:color w:val="231F20"/>
        </w:rPr>
        <w:t>from</w:t>
      </w:r>
      <w:r>
        <w:rPr>
          <w:color w:val="231F20"/>
          <w:spacing w:val="-27"/>
        </w:rPr>
        <w:t> </w:t>
      </w:r>
      <w:r>
        <w:rPr>
          <w:color w:val="231F20"/>
        </w:rPr>
        <w:t>weak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domestic</w:t>
      </w:r>
      <w:r>
        <w:rPr>
          <w:color w:val="231F20"/>
          <w:spacing w:val="-28"/>
        </w:rPr>
        <w:t> </w:t>
      </w:r>
      <w:r>
        <w:rPr>
          <w:color w:val="231F20"/>
        </w:rPr>
        <w:t>costs.</w:t>
      </w:r>
    </w:p>
    <w:p>
      <w:pPr>
        <w:pStyle w:val="BodyText"/>
        <w:spacing w:line="268" w:lineRule="auto" w:before="199"/>
        <w:ind w:left="153" w:right="495"/>
      </w:pPr>
      <w:r>
        <w:rPr>
          <w:color w:val="231F20"/>
        </w:rPr>
        <w:t>The most important single factor behind below-target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effects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sharp</w:t>
      </w:r>
      <w:r>
        <w:rPr>
          <w:color w:val="231F20"/>
          <w:spacing w:val="-37"/>
        </w:rPr>
        <w:t> </w:t>
      </w:r>
      <w:r>
        <w:rPr>
          <w:color w:val="231F20"/>
        </w:rPr>
        <w:t>fall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oil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summer (Section</w:t>
      </w:r>
      <w:r>
        <w:rPr>
          <w:color w:val="231F20"/>
          <w:spacing w:val="-35"/>
        </w:rPr>
        <w:t> </w:t>
      </w:r>
      <w:r>
        <w:rPr>
          <w:color w:val="231F20"/>
        </w:rPr>
        <w:t>4.2),</w:t>
      </w:r>
      <w:r>
        <w:rPr>
          <w:color w:val="231F20"/>
          <w:spacing w:val="-33"/>
        </w:rPr>
        <w:t> </w:t>
      </w:r>
      <w:r>
        <w:rPr>
          <w:color w:val="231F20"/>
        </w:rPr>
        <w:t>which</w:t>
      </w:r>
      <w:r>
        <w:rPr>
          <w:color w:val="231F20"/>
          <w:spacing w:val="-34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pushed</w:t>
      </w:r>
      <w:r>
        <w:rPr>
          <w:color w:val="231F20"/>
          <w:spacing w:val="-34"/>
        </w:rPr>
        <w:t> </w:t>
      </w:r>
      <w:r>
        <w:rPr>
          <w:color w:val="231F20"/>
        </w:rPr>
        <w:t>down</w:t>
      </w:r>
      <w:r>
        <w:rPr>
          <w:color w:val="231F20"/>
          <w:spacing w:val="-33"/>
        </w:rPr>
        <w:t> </w:t>
      </w:r>
      <w:r>
        <w:rPr>
          <w:color w:val="231F20"/>
        </w:rPr>
        <w:t>petrol</w:t>
      </w:r>
      <w:r>
        <w:rPr>
          <w:color w:val="231F20"/>
          <w:spacing w:val="-33"/>
        </w:rPr>
        <w:t> </w:t>
      </w:r>
      <w:r>
        <w:rPr>
          <w:color w:val="231F20"/>
        </w:rPr>
        <w:t>prices</w:t>
      </w:r>
    </w:p>
    <w:p>
      <w:pPr>
        <w:pStyle w:val="BodyText"/>
        <w:spacing w:line="268" w:lineRule="auto"/>
        <w:ind w:left="153" w:right="589"/>
        <w:jc w:val="both"/>
      </w:pP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utility </w:t>
      </w:r>
      <w:r>
        <w:rPr>
          <w:color w:val="231F20"/>
          <w:w w:val="90"/>
        </w:rPr>
        <w:t>prices: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utilities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2014,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contrast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rises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previous</w:t>
      </w:r>
      <w:r>
        <w:rPr>
          <w:color w:val="231F20"/>
          <w:spacing w:val="-22"/>
        </w:rPr>
        <w:t> </w:t>
      </w:r>
      <w:r>
        <w:rPr>
          <w:color w:val="231F20"/>
        </w:rPr>
        <w:t>years.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877"/>
      </w:pP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December: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</w:p>
    <w:p>
      <w:pPr>
        <w:pStyle w:val="BodyText"/>
        <w:spacing w:line="268" w:lineRule="auto"/>
        <w:ind w:left="153" w:right="385"/>
      </w:pPr>
      <w:r>
        <w:rPr>
          <w:color w:val="231F20"/>
          <w:w w:val="90"/>
        </w:rPr>
        <w:t>lowest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2002.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factors. </w:t>
      </w:r>
      <w:r>
        <w:rPr>
          <w:color w:val="231F20"/>
          <w:w w:val="95"/>
        </w:rPr>
        <w:t>Bumper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harvests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agricultural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4.2).</w:t>
      </w:r>
      <w:r>
        <w:rPr>
          <w:color w:val="231F20"/>
          <w:spacing w:val="-23"/>
        </w:rPr>
        <w:t> </w:t>
      </w:r>
      <w:r>
        <w:rPr>
          <w:color w:val="231F20"/>
        </w:rPr>
        <w:t>Intense </w:t>
      </w:r>
      <w:r>
        <w:rPr>
          <w:color w:val="231F20"/>
          <w:w w:val="95"/>
        </w:rPr>
        <w:t>competition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supermarket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weighed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food</w:t>
      </w:r>
      <w:r>
        <w:rPr>
          <w:color w:val="231F20"/>
          <w:spacing w:val="-19"/>
        </w:rPr>
        <w:t> </w:t>
      </w:r>
      <w:r>
        <w:rPr>
          <w:color w:val="231F20"/>
        </w:rPr>
        <w:t>price</w:t>
      </w:r>
      <w:r>
        <w:rPr>
          <w:color w:val="231F20"/>
          <w:spacing w:val="-19"/>
        </w:rPr>
        <w:t>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067" w:space="262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427" w:right="0" w:firstLine="0"/>
        <w:jc w:val="left"/>
        <w:rPr>
          <w:sz w:val="12"/>
        </w:rPr>
      </w:pPr>
      <w:r>
        <w:rPr>
          <w:color w:val="231F20"/>
          <w:sz w:val="12"/>
        </w:rPr>
        <w:t>2008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tabs>
          <w:tab w:pos="626" w:val="left" w:leader="none"/>
          <w:tab w:pos="1048" w:val="left" w:leader="none"/>
        </w:tabs>
        <w:spacing w:before="1"/>
        <w:ind w:left="203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10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tabs>
          <w:tab w:pos="706" w:val="left" w:leader="none"/>
          <w:tab w:pos="1129" w:val="left" w:leader="none"/>
          <w:tab w:pos="1551" w:val="left" w:leader="none"/>
        </w:tabs>
        <w:spacing w:before="1"/>
        <w:ind w:left="284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  <w:t>13</w:t>
        <w:tab/>
        <w:t>14</w:t>
        <w:tab/>
      </w:r>
      <w:r>
        <w:rPr>
          <w:color w:val="231F20"/>
          <w:spacing w:val="-10"/>
          <w:w w:val="95"/>
          <w:sz w:val="12"/>
        </w:rPr>
        <w:t>15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3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3"/>
        <w:ind w:left="32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2"/>
        <w:ind w:left="3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spacing w:before="67"/>
        <w:ind w:left="3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"/>
        <w:ind w:left="31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38"/>
        <w:ind w:left="3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3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3"/>
        <w:ind w:left="32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8" w:lineRule="auto"/>
        <w:ind w:left="427" w:right="449"/>
      </w:pPr>
      <w:r>
        <w:rPr>
          <w:color w:val="231F20"/>
        </w:rPr>
        <w:t>Adding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developments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wider</w:t>
      </w:r>
      <w:r>
        <w:rPr>
          <w:color w:val="231F20"/>
          <w:spacing w:val="-40"/>
        </w:rPr>
        <w:t> </w:t>
      </w:r>
      <w:r>
        <w:rPr>
          <w:color w:val="231F20"/>
        </w:rPr>
        <w:t>effect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appreciation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2013.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value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including those for non-energy imports (Section 4.2). Lower import 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 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content.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basket,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l</w:t>
      </w:r>
      <w:r>
        <w:rPr>
          <w:color w:val="231F20"/>
          <w:w w:val="92"/>
        </w:rPr>
        <w:t>u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oo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g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58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5" w:equalWidth="0">
            <w:col w:w="687" w:space="40"/>
            <w:col w:w="1148" w:space="39"/>
            <w:col w:w="1662" w:space="39"/>
            <w:col w:w="509" w:space="932"/>
            <w:col w:w="5793"/>
          </w:cols>
        </w:sectPr>
      </w:pPr>
    </w:p>
    <w:p>
      <w:pPr>
        <w:pStyle w:val="BodyText"/>
        <w:rPr>
          <w:sz w:val="13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46" w:val="left" w:leader="none"/>
        </w:tabs>
        <w:spacing w:line="240" w:lineRule="auto" w:before="1" w:after="0"/>
        <w:ind w:left="345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2"/>
        </w:numPr>
        <w:tabs>
          <w:tab w:pos="346" w:val="left" w:leader="none"/>
        </w:tabs>
        <w:spacing w:line="244" w:lineRule="auto" w:before="2" w:after="0"/>
        <w:ind w:left="34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 staff estimates. Electricity, gas and other fuels estimates are conditioned on the assumption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utilities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reduce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4¼%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 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 </w:t>
      </w:r>
      <w:r>
        <w:rPr>
          <w:color w:val="231F20"/>
          <w:sz w:val="11"/>
        </w:rPr>
        <w:t>petrol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oil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4.4.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produce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sz w:val="11"/>
        </w:rPr>
        <w:t>2014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weights,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parentheses.</w:t>
      </w:r>
    </w:p>
    <w:p>
      <w:pPr>
        <w:pStyle w:val="BodyText"/>
        <w:spacing w:line="268" w:lineRule="auto" w:before="107"/>
        <w:ind w:left="175" w:right="391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addition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drag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external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inflation,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weak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long 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high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 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 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historical</w:t>
      </w:r>
      <w:r>
        <w:rPr>
          <w:color w:val="231F20"/>
          <w:spacing w:val="-36"/>
        </w:rPr>
        <w:t> </w:t>
      </w:r>
      <w:r>
        <w:rPr>
          <w:color w:val="231F20"/>
        </w:rPr>
        <w:t>average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December</w:t>
      </w:r>
      <w:r>
        <w:rPr>
          <w:color w:val="231F20"/>
          <w:spacing w:val="-36"/>
        </w:rPr>
        <w:t> </w:t>
      </w:r>
      <w:r>
        <w:rPr>
          <w:color w:val="231F20"/>
        </w:rPr>
        <w:t>(Table</w:t>
      </w:r>
      <w:r>
        <w:rPr>
          <w:color w:val="231F20"/>
          <w:spacing w:val="-37"/>
        </w:rPr>
        <w:t> </w:t>
      </w:r>
      <w:r>
        <w:rPr>
          <w:color w:val="231F20"/>
        </w:rPr>
        <w:t>4.B).</w:t>
      </w:r>
    </w:p>
    <w:p>
      <w:pPr>
        <w:pStyle w:val="Heading5"/>
        <w:spacing w:before="181"/>
        <w:ind w:left="175"/>
      </w:pPr>
      <w:r>
        <w:rPr>
          <w:color w:val="A70741"/>
        </w:rPr>
        <w:t>The near-term outlook for CPI inflation</w:t>
      </w:r>
    </w:p>
    <w:p>
      <w:pPr>
        <w:pStyle w:val="BodyText"/>
        <w:spacing w:line="268" w:lineRule="auto" w:before="23"/>
        <w:ind w:left="175" w:right="881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 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passed 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Gas</w:t>
      </w:r>
    </w:p>
    <w:p>
      <w:pPr>
        <w:pStyle w:val="BodyText"/>
        <w:spacing w:line="268" w:lineRule="auto"/>
        <w:ind w:left="175" w:right="385"/>
      </w:pPr>
      <w:r>
        <w:rPr>
          <w:color w:val="231F20"/>
          <w:w w:val="90"/>
        </w:rPr>
        <w:t>futures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4.2),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utilities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prices: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4¼%</w:t>
      </w:r>
      <w:r>
        <w:rPr>
          <w:color w:val="231F20"/>
          <w:spacing w:val="-35"/>
        </w:rPr>
        <w:t> </w:t>
      </w:r>
      <w:r>
        <w:rPr>
          <w:color w:val="231F20"/>
        </w:rPr>
        <w:t>cut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household</w:t>
      </w:r>
      <w:r>
        <w:rPr>
          <w:color w:val="231F20"/>
          <w:spacing w:val="-34"/>
        </w:rPr>
        <w:t> </w:t>
      </w:r>
      <w:r>
        <w:rPr>
          <w:color w:val="231F20"/>
        </w:rPr>
        <w:t>gas</w:t>
      </w:r>
      <w:r>
        <w:rPr>
          <w:color w:val="231F20"/>
          <w:spacing w:val="-35"/>
        </w:rPr>
        <w:t> </w:t>
      </w:r>
      <w:r>
        <w:rPr>
          <w:color w:val="231F20"/>
        </w:rPr>
        <w:t>prices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expected</w:t>
      </w:r>
      <w:r>
        <w:rPr>
          <w:color w:val="231F20"/>
          <w:spacing w:val="-3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 end of May (Chart 4.2). Competition between </w:t>
      </w:r>
      <w:r>
        <w:rPr>
          <w:color w:val="231F20"/>
          <w:w w:val="95"/>
        </w:rPr>
        <w:t>supermarkets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</w:t>
      </w:r>
      <w:r>
        <w:rPr>
          <w:color w:val="231F20"/>
          <w:spacing w:val="-43"/>
        </w:rPr>
        <w:t> </w:t>
      </w:r>
      <w:r>
        <w:rPr>
          <w:color w:val="231F20"/>
        </w:rPr>
        <w:t>as more of the fall in import prices is passed through to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42" w:space="865"/>
            <w:col w:w="554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421"/>
        </w:sectPr>
      </w:pPr>
    </w:p>
    <w:p>
      <w:pPr>
        <w:spacing w:line="259" w:lineRule="auto" w:before="80"/>
        <w:ind w:left="171" w:right="-8" w:firstLine="0"/>
        <w:jc w:val="left"/>
        <w:rPr>
          <w:sz w:val="18"/>
        </w:rPr>
      </w:pPr>
      <w:bookmarkStart w:name="4.2 Developments in global costs and pri" w:id="51"/>
      <w:bookmarkEnd w:id="51"/>
      <w:r>
        <w:rPr/>
      </w:r>
      <w:bookmarkStart w:name="Global commodity prices" w:id="52"/>
      <w:bookmarkEnd w:id="52"/>
      <w:r>
        <w:rPr/>
      </w:r>
      <w:r>
        <w:rPr>
          <w:b/>
          <w:color w:val="A70741"/>
          <w:w w:val="95"/>
          <w:sz w:val="18"/>
        </w:rPr>
        <w:t>Chart 4.3 </w:t>
      </w:r>
      <w:r>
        <w:rPr>
          <w:color w:val="A70741"/>
          <w:w w:val="95"/>
          <w:sz w:val="18"/>
        </w:rPr>
        <w:t>Global commodity prices, particularly </w:t>
      </w:r>
      <w:r>
        <w:rPr>
          <w:color w:val="A70741"/>
          <w:spacing w:val="-6"/>
          <w:w w:val="95"/>
          <w:sz w:val="18"/>
        </w:rPr>
        <w:t>oil </w:t>
      </w:r>
      <w:r>
        <w:rPr>
          <w:color w:val="A70741"/>
          <w:sz w:val="18"/>
        </w:rPr>
        <w:t>prices, have fallen</w:t>
      </w:r>
    </w:p>
    <w:p>
      <w:pPr>
        <w:spacing w:before="2"/>
        <w:ind w:left="171" w:right="0" w:firstLine="0"/>
        <w:jc w:val="left"/>
        <w:rPr>
          <w:sz w:val="16"/>
        </w:rPr>
      </w:pPr>
      <w:r>
        <w:rPr>
          <w:color w:val="231F20"/>
          <w:sz w:val="16"/>
        </w:rPr>
        <w:t>US dollar oil and commodity prices</w:t>
      </w:r>
    </w:p>
    <w:p>
      <w:pPr>
        <w:pStyle w:val="BodyText"/>
        <w:spacing w:line="224" w:lineRule="exact"/>
        <w:ind w:left="171"/>
      </w:pPr>
      <w:r>
        <w:rPr/>
        <w:br w:type="column"/>
      </w:r>
      <w:r>
        <w:rPr>
          <w:color w:val="231F20"/>
        </w:rPr>
        <w:t>twelve-month comparison in the second half of 2015;</w:t>
      </w:r>
    </w:p>
    <w:p>
      <w:pPr>
        <w:pStyle w:val="BodyText"/>
        <w:spacing w:before="27"/>
        <w:ind w:left="171"/>
      </w:pPr>
      <w:r>
        <w:rPr>
          <w:color w:val="231F20"/>
        </w:rPr>
        <w:t>Chart 4.2 shows this for energy prices.</w:t>
      </w:r>
    </w:p>
    <w:p>
      <w:pPr>
        <w:spacing w:after="0"/>
        <w:sectPr>
          <w:type w:val="continuous"/>
          <w:pgSz w:w="11910" w:h="16840"/>
          <w:pgMar w:top="1540" w:bottom="0" w:left="640" w:right="421"/>
          <w:cols w:num="2" w:equalWidth="0">
            <w:col w:w="4116" w:space="1195"/>
            <w:col w:w="5538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Indices: 2010 = 100</w:t>
      </w:r>
    </w:p>
    <w:p>
      <w:pPr>
        <w:pStyle w:val="BodyText"/>
        <w:spacing w:before="8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1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170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1"/>
        <w:ind w:left="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130</w:t>
      </w:r>
    </w:p>
    <w:p>
      <w:pPr>
        <w:pStyle w:val="BodyText"/>
        <w:spacing w:line="268" w:lineRule="auto" w:before="53"/>
        <w:ind w:left="1540" w:right="431"/>
      </w:pPr>
      <w:r>
        <w:rPr/>
        <w:br w:type="column"/>
      </w:r>
      <w:r>
        <w:rPr>
          <w:color w:val="231F20"/>
          <w:w w:val="95"/>
        </w:rPr>
        <w:t>Beyond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diminishes,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normalise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returns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pick</w:t>
      </w:r>
      <w:r>
        <w:rPr>
          <w:color w:val="231F20"/>
          <w:spacing w:val="-28"/>
        </w:rPr>
        <w:t> </w:t>
      </w:r>
      <w:r>
        <w:rPr>
          <w:color w:val="231F20"/>
        </w:rPr>
        <w:t>up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second</w:t>
      </w:r>
      <w:r>
        <w:rPr>
          <w:color w:val="231F20"/>
          <w:spacing w:val="-28"/>
        </w:rPr>
        <w:t> </w:t>
      </w:r>
      <w:r>
        <w:rPr>
          <w:color w:val="231F20"/>
        </w:rPr>
        <w:t>half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2014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4.3).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3686" w:space="40"/>
            <w:col w:w="177" w:space="39"/>
            <w:col w:w="6907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tabs>
          <w:tab w:pos="1237" w:val="left" w:leader="none"/>
        </w:tabs>
        <w:spacing w:before="1"/>
        <w:ind w:left="514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</w:r>
      <w:r>
        <w:rPr>
          <w:color w:val="231F20"/>
          <w:spacing w:val="-10"/>
          <w:w w:val="90"/>
          <w:sz w:val="11"/>
        </w:rPr>
        <w:t>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tabs>
          <w:tab w:pos="1108" w:val="left" w:leader="none"/>
        </w:tabs>
        <w:spacing w:before="1"/>
        <w:ind w:left="484" w:right="0" w:firstLine="0"/>
        <w:jc w:val="left"/>
        <w:rPr>
          <w:sz w:val="11"/>
        </w:rPr>
      </w:pPr>
      <w:r>
        <w:rPr>
          <w:color w:val="231F20"/>
          <w:sz w:val="11"/>
        </w:rPr>
        <w:t>12</w:t>
        <w:tab/>
      </w:r>
      <w:r>
        <w:rPr>
          <w:color w:val="231F20"/>
          <w:spacing w:val="-10"/>
          <w:sz w:val="11"/>
        </w:rPr>
        <w:t>13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tabs>
          <w:tab w:pos="814" w:val="left" w:leader="none"/>
        </w:tabs>
        <w:spacing w:before="1"/>
        <w:ind w:left="452" w:right="0" w:firstLine="0"/>
        <w:jc w:val="left"/>
        <w:rPr>
          <w:sz w:val="11"/>
        </w:rPr>
      </w:pPr>
      <w:r>
        <w:rPr>
          <w:color w:val="231F20"/>
          <w:sz w:val="11"/>
        </w:rPr>
        <w:t>14</w:t>
        <w:tab/>
      </w:r>
      <w:r>
        <w:rPr>
          <w:color w:val="231F20"/>
          <w:spacing w:val="-10"/>
          <w:sz w:val="11"/>
        </w:rPr>
        <w:t>15</w:t>
      </w:r>
    </w:p>
    <w:p>
      <w:pPr>
        <w:spacing w:before="105"/>
        <w:ind w:left="16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1"/>
        <w:ind w:left="193" w:right="0" w:firstLine="0"/>
        <w:jc w:val="left"/>
        <w:rPr>
          <w:sz w:val="11"/>
        </w:rPr>
      </w:pPr>
      <w:r>
        <w:rPr/>
        <w:pict>
          <v:group style="position:absolute;margin-left:40.561001pt;margin-top:-86.380051pt;width:175.55pt;height:135.15pt;mso-position-horizontal-relative:page;mso-position-vertical-relative:paragraph;z-index:15868928" coordorigin="811,-1728" coordsize="3511,2703">
            <v:shape style="position:absolute;left:811;top:-1728;width:3511;height:2703" type="#_x0000_t75" stroked="false">
              <v:imagedata r:id="rId56" o:title=""/>
            </v:shape>
            <v:shape style="position:absolute;left:1522;top:-1642;width:521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 price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158;top:-1620;width:827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79;top:276;width:1072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Agricultural prices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2979;top:251;width:780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-8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Industrial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metals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200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9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Heading3"/>
        <w:numPr>
          <w:ilvl w:val="1"/>
          <w:numId w:val="33"/>
        </w:numPr>
        <w:tabs>
          <w:tab w:pos="995" w:val="left" w:leader="none"/>
        </w:tabs>
        <w:spacing w:line="240" w:lineRule="auto" w:before="166" w:after="0"/>
        <w:ind w:left="994" w:right="0" w:hanging="481"/>
        <w:jc w:val="left"/>
      </w:pPr>
      <w:r>
        <w:rPr>
          <w:color w:val="231F20"/>
          <w:w w:val="110"/>
        </w:rPr>
        <w:br w:type="column"/>
      </w:r>
      <w:r>
        <w:rPr>
          <w:color w:val="231F20"/>
        </w:rPr>
        <w:t>Developments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global</w:t>
      </w:r>
      <w:r>
        <w:rPr>
          <w:color w:val="231F20"/>
          <w:spacing w:val="-37"/>
        </w:rPr>
        <w:t> </w:t>
      </w:r>
      <w:r>
        <w:rPr>
          <w:color w:val="231F20"/>
        </w:rPr>
        <w:t>costs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</w:p>
    <w:p>
      <w:pPr>
        <w:pStyle w:val="BodyText"/>
        <w:spacing w:line="268" w:lineRule="auto" w:before="254"/>
        <w:ind w:left="514" w:right="904"/>
        <w:jc w:val="both"/>
      </w:pP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4.3)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currently </w:t>
      </w:r>
      <w:r>
        <w:rPr>
          <w:color w:val="231F20"/>
          <w:w w:val="90"/>
        </w:rPr>
        <w:t>pulling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421"/>
          <w:cols w:num="5" w:equalWidth="0">
            <w:col w:w="1332" w:space="40"/>
            <w:col w:w="1216" w:space="39"/>
            <w:col w:w="919" w:space="39"/>
            <w:col w:w="357" w:space="1027"/>
            <w:col w:w="5880"/>
          </w:cols>
        </w:sectPr>
      </w:pPr>
    </w:p>
    <w:p>
      <w:pPr>
        <w:spacing w:line="101" w:lineRule="exact" w:before="0"/>
        <w:ind w:left="171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S&amp;P indices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42" w:val="left" w:leader="none"/>
        </w:tabs>
        <w:spacing w:line="240" w:lineRule="auto" w:before="0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34"/>
        </w:numPr>
        <w:tabs>
          <w:tab w:pos="342" w:val="left" w:leader="none"/>
        </w:tabs>
        <w:spacing w:line="240" w:lineRule="auto" w:before="3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34"/>
        </w:numPr>
        <w:tabs>
          <w:tab w:pos="342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agriculture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61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8" w:right="2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4.4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Wholesale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gas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also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fallen,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8"/>
          <w:sz w:val="18"/>
        </w:rPr>
        <w:t>by </w:t>
      </w:r>
      <w:r>
        <w:rPr>
          <w:color w:val="A70741"/>
          <w:sz w:val="18"/>
        </w:rPr>
        <w:t>much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less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than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prices</w:t>
      </w:r>
    </w:p>
    <w:p>
      <w:pPr>
        <w:spacing w:before="2"/>
        <w:ind w:left="168" w:right="0" w:firstLine="0"/>
        <w:jc w:val="left"/>
        <w:rPr>
          <w:sz w:val="16"/>
        </w:rPr>
      </w:pPr>
      <w:r>
        <w:rPr>
          <w:color w:val="231F20"/>
          <w:sz w:val="16"/>
        </w:rPr>
        <w:t>Sterling oil and wholesale gas prices</w:t>
      </w:r>
    </w:p>
    <w:p>
      <w:pPr>
        <w:pStyle w:val="BodyText"/>
        <w:spacing w:line="268" w:lineRule="auto"/>
        <w:ind w:left="168" w:right="559"/>
      </w:pPr>
      <w:r>
        <w:rPr/>
        <w:br w:type="column"/>
      </w:r>
      <w:r>
        <w:rPr>
          <w:color w:val="231F20"/>
          <w:w w:val="90"/>
        </w:rPr>
        <w:t>remains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</w:rPr>
        <w:t>prices,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29"/>
        </w:rPr>
        <w:t> </w:t>
      </w:r>
      <w:r>
        <w:rPr>
          <w:color w:val="231F20"/>
        </w:rPr>
        <w:t>well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sterling</w:t>
      </w:r>
      <w:r>
        <w:rPr>
          <w:color w:val="231F20"/>
          <w:spacing w:val="-29"/>
        </w:rPr>
        <w:t> </w:t>
      </w:r>
      <w:r>
        <w:rPr>
          <w:color w:val="231F20"/>
        </w:rPr>
        <w:t>exchange</w:t>
      </w:r>
      <w:r>
        <w:rPr>
          <w:color w:val="231F20"/>
          <w:spacing w:val="-28"/>
        </w:rPr>
        <w:t> </w:t>
      </w:r>
      <w:r>
        <w:rPr>
          <w:color w:val="231F20"/>
        </w:rPr>
        <w:t>rate.</w:t>
      </w:r>
    </w:p>
    <w:p>
      <w:pPr>
        <w:pStyle w:val="BodyText"/>
        <w:spacing w:before="9"/>
      </w:pPr>
    </w:p>
    <w:p>
      <w:pPr>
        <w:pStyle w:val="Heading5"/>
        <w:ind w:left="168"/>
      </w:pPr>
      <w:r>
        <w:rPr>
          <w:color w:val="A70741"/>
        </w:rPr>
        <w:t>Global commodity prices</w:t>
      </w:r>
    </w:p>
    <w:p>
      <w:pPr>
        <w:pStyle w:val="BodyText"/>
        <w:spacing w:line="268" w:lineRule="auto" w:before="23"/>
        <w:ind w:left="168" w:right="474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 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crude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394" w:space="921"/>
            <w:col w:w="5534"/>
          </w:cols>
        </w:sectPr>
      </w:pPr>
    </w:p>
    <w:p>
      <w:pPr>
        <w:spacing w:line="120" w:lineRule="exact" w:before="46"/>
        <w:ind w:left="38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Pence per therm</w:t>
      </w:r>
    </w:p>
    <w:p>
      <w:pPr>
        <w:spacing w:line="120" w:lineRule="exact" w:before="0"/>
        <w:ind w:left="170" w:right="0" w:firstLine="0"/>
        <w:jc w:val="left"/>
        <w:rPr>
          <w:sz w:val="11"/>
        </w:rPr>
      </w:pPr>
      <w:r>
        <w:rPr/>
        <w:pict>
          <v:group style="position:absolute;margin-left:51.6516pt;margin-top:2.613336pt;width:175.55pt;height:135.15pt;mso-position-horizontal-relative:page;mso-position-vertical-relative:paragraph;z-index:-20859904" coordorigin="1033,52" coordsize="3511,2703">
            <v:shape style="position:absolute;left:1033;top:52;width:3511;height:2703" type="#_x0000_t75" stroked="false">
              <v:imagedata r:id="rId57" o:title=""/>
            </v:shape>
            <v:shape style="position:absolute;left:1413;top:224;width:874;height:304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Oil</w:t>
                    </w:r>
                    <w:r>
                      <w:rPr>
                        <w:color w:val="231F20"/>
                        <w:sz w:val="10"/>
                      </w:rPr>
                      <w:t>(a)</w:t>
                    </w:r>
                  </w:p>
                  <w:p>
                    <w:pPr>
                      <w:spacing w:before="7"/>
                      <w:ind w:left="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340;top:2351;width:815;height:304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Gas</w:t>
                    </w:r>
                    <w:r>
                      <w:rPr>
                        <w:color w:val="231F20"/>
                        <w:sz w:val="10"/>
                      </w:rPr>
                      <w:t>(b)</w:t>
                    </w:r>
                  </w:p>
                  <w:p>
                    <w:pPr>
                      <w:spacing w:before="7"/>
                      <w:ind w:left="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552;top:2238;width:1778;height:168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77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231F20"/>
                      </w:rPr>
                      <w:t>     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futures curve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553;top:2351;width:1690;height:239" type="#_x0000_t202" filled="false" stroked="false">
              <v:textbox inset="0,0,0,0">
                <w:txbxContent>
                  <w:p>
                    <w:pPr>
                      <w:spacing w:line="93" w:lineRule="exact"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79"/>
                        <w:sz w:val="10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pacing w:val="1"/>
                        <w:sz w:val="10"/>
                        <w:u w:val="dotted" w:color="231F20"/>
                      </w:rPr>
                      <w:t> </w:t>
                    </w:r>
                  </w:p>
                  <w:p>
                    <w:pPr>
                      <w:spacing w:line="135" w:lineRule="exact" w:before="0"/>
                      <w:ind w:left="215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  <w:r>
                      <w:rPr>
                        <w:rFonts w:ascii="Times New Roman"/>
                        <w:i/>
                        <w:color w:val="231F20"/>
                        <w:spacing w:val="-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curve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160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68" w:right="0" w:firstLine="0"/>
        <w:jc w:val="left"/>
        <w:rPr>
          <w:sz w:val="11"/>
        </w:rPr>
      </w:pPr>
      <w:r>
        <w:rPr>
          <w:color w:val="231F20"/>
          <w:sz w:val="11"/>
        </w:rPr>
        <w:t>140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pStyle w:val="BodyText"/>
        <w:rPr>
          <w:sz w:val="18"/>
        </w:rPr>
      </w:pPr>
    </w:p>
    <w:p>
      <w:pPr>
        <w:spacing w:before="0"/>
        <w:ind w:left="168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8"/>
        </w:rPr>
      </w:pPr>
    </w:p>
    <w:p>
      <w:pPr>
        <w:spacing w:before="0"/>
        <w:ind w:left="21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21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rPr>
          <w:sz w:val="18"/>
        </w:rPr>
      </w:pPr>
    </w:p>
    <w:p>
      <w:pPr>
        <w:spacing w:before="0"/>
        <w:ind w:left="21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7"/>
        <w:rPr>
          <w:sz w:val="19"/>
        </w:rPr>
      </w:pPr>
    </w:p>
    <w:p>
      <w:pPr>
        <w:spacing w:before="1"/>
        <w:ind w:left="22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spacing w:line="118" w:lineRule="exact" w:before="46"/>
        <w:ind w:left="16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 per barrel</w:t>
      </w:r>
    </w:p>
    <w:p>
      <w:pPr>
        <w:spacing w:line="118" w:lineRule="exact" w:before="0"/>
        <w:ind w:left="73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50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ind w:left="168"/>
      </w:pPr>
      <w:r>
        <w:rPr/>
        <w:br w:type="column"/>
      </w:r>
      <w:r>
        <w:rPr>
          <w:color w:val="231F20"/>
        </w:rPr>
        <w:t>was around US$48 per barrel in the fifteen working days to</w:t>
      </w:r>
    </w:p>
    <w:p>
      <w:pPr>
        <w:pStyle w:val="BodyText"/>
        <w:spacing w:line="268" w:lineRule="auto" w:before="28"/>
        <w:ind w:left="168" w:right="467"/>
      </w:pPr>
      <w:r>
        <w:rPr>
          <w:color w:val="231F20"/>
          <w:w w:val="95"/>
        </w:rPr>
        <w:t>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US$45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late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translates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more than 50% since mid-2014 (Chart 4.4). Further movements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implications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oo</w:t>
      </w:r>
      <w:r>
        <w:rPr>
          <w:color w:val="231F20"/>
          <w:w w:val="87"/>
        </w:rPr>
        <w:t>k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5"/>
        </w:rPr>
        <w:t>c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96"/>
        </w:rPr>
        <w:t>2</w:t>
      </w:r>
      <w:r>
        <w:rPr>
          <w:color w:val="231F20"/>
          <w:w w:val="122"/>
        </w:rPr>
        <w:t>–</w:t>
      </w:r>
      <w:r>
        <w:rPr>
          <w:color w:val="231F20"/>
          <w:w w:val="100"/>
        </w:rPr>
        <w:t>33</w:t>
      </w:r>
      <w:r>
        <w:rPr>
          <w:color w:val="231F20"/>
          <w:w w:val="58"/>
        </w:rPr>
        <w:t>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68" w:right="508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mid-2014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large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1175" w:space="2041"/>
            <w:col w:w="902" w:space="1197"/>
            <w:col w:w="5534"/>
          </w:cols>
        </w:sectPr>
      </w:pPr>
    </w:p>
    <w:p>
      <w:pPr>
        <w:tabs>
          <w:tab w:pos="3736" w:val="left" w:leader="none"/>
        </w:tabs>
        <w:spacing w:line="122" w:lineRule="exact" w:before="0"/>
        <w:ind w:left="0" w:right="24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0</w:t>
        <w:tab/>
      </w:r>
      <w:r>
        <w:rPr>
          <w:color w:val="231F20"/>
          <w:w w:val="110"/>
          <w:position w:val="1"/>
          <w:sz w:val="11"/>
        </w:rPr>
        <w:t>0</w:t>
      </w:r>
    </w:p>
    <w:p>
      <w:pPr>
        <w:tabs>
          <w:tab w:pos="1202" w:val="left" w:leader="none"/>
          <w:tab w:pos="1849" w:val="left" w:leader="none"/>
          <w:tab w:pos="2485" w:val="left" w:leader="none"/>
          <w:tab w:pos="3127" w:val="left" w:leader="none"/>
        </w:tabs>
        <w:spacing w:line="113" w:lineRule="exact" w:before="0"/>
        <w:ind w:left="560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</w:r>
    </w:p>
    <w:p>
      <w:pPr>
        <w:spacing w:before="87"/>
        <w:ind w:left="46" w:right="24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Bank of England,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39" w:val="left" w:leader="none"/>
        </w:tabs>
        <w:spacing w:line="240" w:lineRule="auto" w:before="0" w:after="0"/>
        <w:ind w:left="338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35"/>
        </w:numPr>
        <w:tabs>
          <w:tab w:pos="339" w:val="left" w:leader="none"/>
        </w:tabs>
        <w:spacing w:line="240" w:lineRule="auto" w:before="3" w:after="0"/>
        <w:ind w:left="338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35"/>
        </w:numPr>
        <w:tabs>
          <w:tab w:pos="339" w:val="left" w:leader="none"/>
        </w:tabs>
        <w:spacing w:line="244" w:lineRule="auto" w:before="2" w:after="0"/>
        <w:ind w:left="338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working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 </w:t>
      </w:r>
      <w:r>
        <w:rPr>
          <w:color w:val="231F20"/>
          <w:sz w:val="11"/>
        </w:rPr>
        <w:t>during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150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7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4.5 </w:t>
      </w:r>
      <w:r>
        <w:rPr>
          <w:color w:val="A70741"/>
          <w:sz w:val="18"/>
        </w:rPr>
        <w:t>Oil supply growth increased in 2014</w:t>
      </w:r>
    </w:p>
    <w:p>
      <w:pPr>
        <w:spacing w:before="20"/>
        <w:ind w:left="157" w:right="0" w:firstLine="0"/>
        <w:jc w:val="left"/>
        <w:rPr>
          <w:sz w:val="16"/>
        </w:rPr>
      </w:pPr>
      <w:r>
        <w:rPr>
          <w:color w:val="231F20"/>
          <w:sz w:val="16"/>
        </w:rPr>
        <w:t>Growth in oil supply and demand</w:t>
      </w:r>
    </w:p>
    <w:p>
      <w:pPr>
        <w:pStyle w:val="BodyText"/>
        <w:spacing w:before="8"/>
        <w:rPr>
          <w:sz w:val="14"/>
        </w:rPr>
      </w:pPr>
    </w:p>
    <w:p>
      <w:pPr>
        <w:tabs>
          <w:tab w:pos="1571" w:val="left" w:leader="none"/>
        </w:tabs>
        <w:spacing w:before="1"/>
        <w:ind w:left="341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2457088">
            <wp:simplePos x="0" y="0"/>
            <wp:positionH relativeFrom="page">
              <wp:posOffset>511769</wp:posOffset>
            </wp:positionH>
            <wp:positionV relativeFrom="paragraph">
              <wp:posOffset>-3065</wp:posOffset>
            </wp:positionV>
            <wp:extent cx="85497" cy="196634"/>
            <wp:effectExtent l="0" t="0" r="0" b="0"/>
            <wp:wrapNone/>
            <wp:docPr id="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7" cy="19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457600">
            <wp:simplePos x="0" y="0"/>
            <wp:positionH relativeFrom="page">
              <wp:posOffset>1290192</wp:posOffset>
            </wp:positionH>
            <wp:positionV relativeFrom="paragraph">
              <wp:posOffset>-3065</wp:posOffset>
            </wp:positionV>
            <wp:extent cx="85496" cy="302812"/>
            <wp:effectExtent l="0" t="0" r="0" b="0"/>
            <wp:wrapNone/>
            <wp:docPr id="1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" cy="30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1"/>
        </w:rPr>
        <w:t>OECD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demand</w:t>
        <w:tab/>
        <w:t>OPEC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supply</w:t>
      </w:r>
    </w:p>
    <w:p>
      <w:pPr>
        <w:tabs>
          <w:tab w:pos="1571" w:val="left" w:leader="none"/>
        </w:tabs>
        <w:spacing w:line="362" w:lineRule="auto" w:before="43"/>
        <w:ind w:left="184" w:right="1984" w:firstLine="156"/>
        <w:jc w:val="left"/>
        <w:rPr>
          <w:sz w:val="11"/>
        </w:rPr>
      </w:pPr>
      <w:r>
        <w:rPr>
          <w:color w:val="231F20"/>
          <w:sz w:val="11"/>
        </w:rPr>
        <w:t>Non-OECD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demand</w:t>
        <w:tab/>
        <w:t>Non-OPEC</w:t>
      </w:r>
      <w:r>
        <w:rPr>
          <w:color w:val="231F20"/>
          <w:spacing w:val="-13"/>
          <w:sz w:val="11"/>
        </w:rPr>
        <w:t> </w:t>
      </w:r>
      <w:r>
        <w:rPr>
          <w:color w:val="231F20"/>
          <w:spacing w:val="-3"/>
          <w:sz w:val="11"/>
        </w:rPr>
        <w:t>supply</w:t>
      </w:r>
      <w:r>
        <w:rPr>
          <w:color w:val="231F20"/>
          <w:w w:val="97"/>
          <w:sz w:val="11"/>
        </w:rPr>
        <w:t> </w:t>
      </w:r>
      <w:r>
        <w:rPr>
          <w:color w:val="231F20"/>
          <w:w w:val="97"/>
          <w:position w:val="-1"/>
          <w:sz w:val="11"/>
        </w:rPr>
        <w:drawing>
          <wp:inline distT="0" distB="0" distL="0" distR="0">
            <wp:extent cx="68960" cy="69608"/>
            <wp:effectExtent l="0" t="0" r="0" b="0"/>
            <wp:docPr id="1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0" cy="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w w:val="97"/>
          <w:position w:val="-1"/>
          <w:sz w:val="11"/>
        </w:rPr>
      </w:r>
      <w:r>
        <w:rPr>
          <w:rFonts w:ascii="Times New Roman"/>
          <w:color w:val="231F20"/>
          <w:w w:val="97"/>
          <w:sz w:val="11"/>
        </w:rPr>
        <w:t> </w:t>
      </w:r>
      <w:r>
        <w:rPr>
          <w:rFonts w:ascii="Times New Roman"/>
          <w:color w:val="231F20"/>
          <w:spacing w:val="-6"/>
          <w:w w:val="97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demand</w:t>
        <w:tab/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supply</w:t>
      </w:r>
    </w:p>
    <w:p>
      <w:pPr>
        <w:spacing w:line="115" w:lineRule="exact" w:before="19"/>
        <w:ind w:left="1715" w:right="0" w:firstLine="0"/>
        <w:jc w:val="left"/>
        <w:rPr>
          <w:sz w:val="11"/>
        </w:rPr>
      </w:pPr>
      <w:r>
        <w:rPr>
          <w:color w:val="231F20"/>
          <w:sz w:val="11"/>
        </w:rPr>
        <w:t>Year-on-year changes, million barrels a day</w:t>
      </w:r>
    </w:p>
    <w:p>
      <w:pPr>
        <w:spacing w:line="115" w:lineRule="exact" w:before="0"/>
        <w:ind w:left="3713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506348</wp:posOffset>
            </wp:positionH>
            <wp:positionV relativeFrom="paragraph">
              <wp:posOffset>28270</wp:posOffset>
            </wp:positionV>
            <wp:extent cx="2228418" cy="1716036"/>
            <wp:effectExtent l="0" t="0" r="0" b="0"/>
            <wp:wrapNone/>
            <wp:docPr id="1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418" cy="171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3"/>
          <w:sz w:val="11"/>
        </w:rPr>
        <w:t>3</w:t>
      </w:r>
    </w:p>
    <w:p>
      <w:pPr>
        <w:pStyle w:val="BodyText"/>
        <w:spacing w:line="268" w:lineRule="auto"/>
        <w:ind w:left="157" w:right="369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4.5).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Libya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mid-2014,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producers, such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OPEC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members.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OPEC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not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contacts,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reassessment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OPEC supply.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4.5),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</w:rPr>
        <w:t>subdued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2),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played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role.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Agency’s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projected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fall;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2015 </w:t>
      </w:r>
      <w:r>
        <w:rPr>
          <w:color w:val="231F20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also</w:t>
      </w:r>
      <w:r>
        <w:rPr>
          <w:color w:val="231F20"/>
          <w:spacing w:val="-20"/>
        </w:rPr>
        <w:t> </w:t>
      </w:r>
      <w:r>
        <w:rPr>
          <w:color w:val="231F20"/>
        </w:rPr>
        <w:t>been</w:t>
      </w:r>
      <w:r>
        <w:rPr>
          <w:color w:val="231F20"/>
          <w:spacing w:val="-20"/>
        </w:rPr>
        <w:t> </w:t>
      </w:r>
      <w:r>
        <w:rPr>
          <w:color w:val="231F20"/>
        </w:rPr>
        <w:t>revised</w:t>
      </w:r>
      <w:r>
        <w:rPr>
          <w:color w:val="231F20"/>
          <w:spacing w:val="-21"/>
        </w:rPr>
        <w:t> </w:t>
      </w:r>
      <w:r>
        <w:rPr>
          <w:color w:val="231F20"/>
        </w:rPr>
        <w:t>down.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382" w:space="943"/>
            <w:col w:w="5524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tabs>
          <w:tab w:pos="1452" w:val="left" w:leader="none"/>
        </w:tabs>
        <w:spacing w:before="0"/>
        <w:ind w:left="48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2000–07</w:t>
        <w:tab/>
        <w:t>12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0" w:right="56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57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918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55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pStyle w:val="BodyText"/>
        <w:rPr>
          <w:sz w:val="12"/>
        </w:rPr>
      </w:pPr>
    </w:p>
    <w:p>
      <w:pPr>
        <w:spacing w:before="0"/>
        <w:ind w:left="1924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pStyle w:val="BodyText"/>
        <w:spacing w:before="10"/>
        <w:rPr>
          <w:sz w:val="19"/>
        </w:rPr>
      </w:pPr>
    </w:p>
    <w:p>
      <w:pPr>
        <w:spacing w:line="111" w:lineRule="exact" w:before="1"/>
        <w:ind w:left="1932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tabs>
          <w:tab w:pos="1279" w:val="left" w:leader="none"/>
        </w:tabs>
        <w:spacing w:line="111" w:lineRule="exact" w:before="0"/>
        <w:ind w:left="488" w:right="0" w:firstLine="0"/>
        <w:jc w:val="left"/>
        <w:rPr>
          <w:sz w:val="11"/>
        </w:rPr>
      </w:pPr>
      <w:r>
        <w:rPr>
          <w:color w:val="231F20"/>
          <w:sz w:val="11"/>
        </w:rPr>
        <w:t>13</w:t>
        <w:tab/>
        <w:t>14</w:t>
      </w:r>
    </w:p>
    <w:p>
      <w:pPr>
        <w:pStyle w:val="BodyText"/>
        <w:spacing w:line="268" w:lineRule="auto" w:before="103"/>
        <w:ind w:left="488" w:right="36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implied by the futures curve if, for example, the reduced profitability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high-cost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shale oil,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participants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 risks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if 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materialise: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any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further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1597" w:space="196"/>
            <w:col w:w="2039" w:space="1163"/>
            <w:col w:w="5854"/>
          </w:cols>
        </w:sectPr>
      </w:pPr>
    </w:p>
    <w:p>
      <w:pPr>
        <w:spacing w:before="95"/>
        <w:ind w:left="15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International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Agency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Oil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Market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©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OECD/IEA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line="232" w:lineRule="exact"/>
        <w:ind w:left="157"/>
      </w:pPr>
      <w:r>
        <w:rPr/>
        <w:br w:type="column"/>
      </w:r>
      <w:r>
        <w:rPr>
          <w:color w:val="231F20"/>
        </w:rPr>
        <w:t>downward pressure on oil prices as inventories build up.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421"/>
          <w:cols w:num="2" w:equalWidth="0">
            <w:col w:w="4509" w:space="816"/>
            <w:col w:w="552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85"/>
      </w:pPr>
      <w:bookmarkStart w:name="Non-energy import prices" w:id="53"/>
      <w:bookmarkEnd w:id="53"/>
      <w:r>
        <w:rPr/>
      </w:r>
      <w:bookmarkStart w:name="4.3 Domestic influences on inflation" w:id="54"/>
      <w:bookmarkEnd w:id="54"/>
      <w:r>
        <w:rPr/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predominantly 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utility </w:t>
      </w:r>
      <w:r>
        <w:rPr>
          <w:color w:val="231F20"/>
        </w:rPr>
        <w:t>bills.</w:t>
      </w:r>
      <w:r>
        <w:rPr>
          <w:color w:val="231F20"/>
          <w:spacing w:val="-14"/>
        </w:rPr>
        <w:t> </w:t>
      </w:r>
      <w:r>
        <w:rPr>
          <w:color w:val="231F20"/>
        </w:rPr>
        <w:t>Gas</w:t>
      </w:r>
      <w:r>
        <w:rPr>
          <w:color w:val="231F20"/>
          <w:spacing w:val="-37"/>
        </w:rPr>
        <w:t> </w:t>
      </w:r>
      <w:r>
        <w:rPr>
          <w:color w:val="231F20"/>
        </w:rPr>
        <w:t>futures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which</w:t>
      </w:r>
      <w:r>
        <w:rPr>
          <w:color w:val="231F20"/>
          <w:spacing w:val="-37"/>
        </w:rPr>
        <w:t> </w:t>
      </w:r>
      <w:r>
        <w:rPr>
          <w:color w:val="231F20"/>
        </w:rPr>
        <w:t>make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half</w:t>
      </w:r>
      <w:r>
        <w:rPr>
          <w:color w:val="231F20"/>
          <w:spacing w:val="-3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utilities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six</w:t>
      </w:r>
      <w:r>
        <w:rPr>
          <w:color w:val="231F20"/>
          <w:spacing w:val="-43"/>
        </w:rPr>
        <w:t> </w:t>
      </w:r>
      <w:r>
        <w:rPr>
          <w:color w:val="231F20"/>
        </w:rPr>
        <w:t>largest</w:t>
      </w:r>
      <w:r>
        <w:rPr>
          <w:color w:val="231F20"/>
          <w:spacing w:val="-43"/>
        </w:rPr>
        <w:t> </w:t>
      </w:r>
      <w:r>
        <w:rPr>
          <w:color w:val="231F20"/>
        </w:rPr>
        <w:t>utility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have announced</w:t>
      </w:r>
      <w:r>
        <w:rPr>
          <w:color w:val="231F20"/>
          <w:spacing w:val="-39"/>
        </w:rPr>
        <w:t> </w:t>
      </w:r>
      <w:r>
        <w:rPr>
          <w:color w:val="231F20"/>
        </w:rPr>
        <w:t>cuts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between</w:t>
      </w:r>
      <w:r>
        <w:rPr>
          <w:color w:val="231F20"/>
          <w:spacing w:val="-39"/>
        </w:rPr>
        <w:t> </w:t>
      </w:r>
      <w:r>
        <w:rPr>
          <w:color w:val="231F20"/>
        </w:rPr>
        <w:t>1¼%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5%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8"/>
        </w:rPr>
        <w:t> </w:t>
      </w:r>
      <w:r>
        <w:rPr>
          <w:color w:val="231F20"/>
        </w:rPr>
        <w:t>standard </w:t>
      </w:r>
      <w:r>
        <w:rPr>
          <w:color w:val="231F20"/>
          <w:w w:val="90"/>
        </w:rPr>
        <w:t>gas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381"/>
      </w:pPr>
      <w:r>
        <w:rPr>
          <w:color w:val="231F20"/>
          <w:w w:val="95"/>
        </w:rPr>
        <w:t>Having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 in global agricultural commodities prices have weighed on 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4.1),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8"/>
      </w:pPr>
    </w:p>
    <w:p>
      <w:pPr>
        <w:pStyle w:val="Heading5"/>
        <w:ind w:left="5482"/>
      </w:pPr>
      <w:r>
        <w:rPr>
          <w:color w:val="A70741"/>
          <w:w w:val="95"/>
        </w:rPr>
        <w:t>Non-energy import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prices</w:t>
      </w:r>
    </w:p>
    <w:p>
      <w:pPr>
        <w:pStyle w:val="BodyText"/>
        <w:spacing w:line="268" w:lineRule="auto" w:before="23"/>
        <w:ind w:left="5482" w:right="504"/>
      </w:pPr>
      <w:r>
        <w:rPr>
          <w:color w:val="231F20"/>
        </w:rPr>
        <w:t>Import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direct</w:t>
      </w:r>
      <w:r>
        <w:rPr>
          <w:color w:val="231F20"/>
          <w:spacing w:val="-45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prices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finished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households,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cost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inputs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businesses.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162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9" w:right="51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4.6 </w:t>
      </w:r>
      <w:r>
        <w:rPr>
          <w:color w:val="A70741"/>
          <w:w w:val="95"/>
          <w:sz w:val="18"/>
        </w:rPr>
        <w:t>Sterling’s appreciation has weighed on </w:t>
      </w:r>
      <w:r>
        <w:rPr>
          <w:color w:val="A70741"/>
          <w:sz w:val="18"/>
        </w:rPr>
        <w:t>UK import prices</w:t>
      </w:r>
    </w:p>
    <w:p>
      <w:pPr>
        <w:spacing w:before="2"/>
        <w:ind w:left="169" w:right="0" w:firstLine="0"/>
        <w:jc w:val="left"/>
        <w:rPr>
          <w:sz w:val="16"/>
        </w:rPr>
      </w:pPr>
      <w:r>
        <w:rPr>
          <w:color w:val="231F20"/>
          <w:sz w:val="16"/>
        </w:rPr>
        <w:t>UK import and foreign export prices excluding fuel</w:t>
      </w:r>
    </w:p>
    <w:p>
      <w:pPr>
        <w:spacing w:line="123" w:lineRule="exact" w:before="139"/>
        <w:ind w:left="212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3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40.461102pt;margin-top:2.142298pt;width:184.8pt;height:142.25pt;mso-position-horizontal-relative:page;mso-position-vertical-relative:paragraph;z-index:15870976" coordorigin="809,43" coordsize="3696,2845">
            <v:line style="position:absolute" from="990,2170" to="4327,2170" stroked="true" strokeweight=".5pt" strokecolor="#231f20">
              <v:stroke dashstyle="solid"/>
            </v:line>
            <v:line style="position:absolute" from="4391,2170" to="4505,2170" stroked="true" strokeweight=".5pt" strokecolor="#231f20">
              <v:stroke dashstyle="solid"/>
            </v:line>
            <v:shape style="position:absolute;left:989;top:1238;width:3338;height:1164" coordorigin="990,1239" coordsize="3338,1164" path="m990,2128l1109,2001m1109,2001l1212,2149m1212,2149l1332,2022m1332,2022l1435,1662m1435,1662l1554,1556m1554,1556l1657,1408m1657,1408l1777,1239m1777,1239l1880,1366m1880,1366l1999,1832m1999,1832l2102,2043m2102,2043l2222,2234m2222,2234l2325,2297m2325,2297l2444,1980m2444,1980l2547,1937m2547,1937l2667,1895m2667,1895l2770,1895m2770,1895l2889,1874m2889,1874l2992,1747m2992,1747l3112,1937m3112,1937l3215,2022m3215,2022l3334,2234m3334,2234l3437,2403m3437,2403l3557,2297m3557,2297l3660,2128m3660,2128l3780,2043m3780,2043l3882,1980m3882,1980l4002,2107m4002,2107l4105,2403m4105,2403l4224,2361m4224,2361l4327,2382e" filled="false" stroked="true" strokeweight="1pt" strokecolor="#00568b">
              <v:path arrowok="t"/>
              <v:stroke dashstyle="solid"/>
            </v:shape>
            <v:shape style="position:absolute;left:989;top:1768;width:3338;height:784" coordorigin="990,1768" coordsize="3338,784" path="m990,2001l1109,2022m1109,2022l1212,2043m1212,2043l1332,2001m1332,2001l1435,1937m1435,1937l1554,1832m1554,1832l1657,1768m1657,1768l1777,1980m1777,1980l1880,2255m1880,2255l1999,2466m1999,2466l2102,2551m2102,2551l2222,2382m2222,2382l2325,2107m2325,2107l2444,1916m2444,1916l2547,1853m2547,1853l2667,1874m2667,1874l2770,1789m2770,1789l2889,1832m2889,1832l2992,1853m2992,1853l3112,1874m3112,1874l3215,2001m3215,2001l3334,2064m3334,2064l3437,2085m3437,2085l3557,2085m3557,2085l3660,2128m3660,2128l3780,2149m3780,2149l3882,2170m3882,2170l4002,2170m4002,2170l4105,2170m4105,2170l4224,2191m4224,2191l4327,2191e" filled="false" stroked="true" strokeweight="1pt" strokecolor="#74c043">
              <v:path arrowok="t"/>
              <v:stroke dashstyle="solid"/>
            </v:shape>
            <v:shape style="position:absolute;left:989;top:434;width:3115;height:2180" coordorigin="990,435" coordsize="3115,2180" path="m990,2403l1109,2297m1109,2297l1212,2191m1212,2191l1332,1853m1332,1853l1435,1260m1435,1260l1554,943m1554,943l1657,731m1657,731l1777,435m1777,435l1880,625m1880,625l1999,1493m1999,1493l2102,1853m2102,1853l2222,2085m2222,2085l2325,2276m2325,2276l2444,1789m2444,1789l2547,1768m2547,1768l2667,1853m2667,1853l2770,1895m2770,1895l2889,1789m2889,1789l2992,1620m2992,1620l3112,1874m3112,1874l3215,2022m3215,2022l3334,2382m3334,2382l3437,2488m3437,2488l3557,2382m3557,2382l3660,2064m3660,2064l3780,1916m3780,1916l3882,1937m3882,1937l4002,2170m4002,2170l4105,2615e" filled="false" stroked="true" strokeweight="1pt" strokecolor="#f6891f">
              <v:path arrowok="t"/>
              <v:stroke dashstyle="solid"/>
            </v:shape>
            <v:line style="position:absolute" from="4105,2767" to="4105,2881" stroked="true" strokeweight=".5pt" strokecolor="#231f20">
              <v:stroke dashstyle="solid"/>
            </v:line>
            <v:shape style="position:absolute;left:4104;top:2614;width:223;height:106" coordorigin="4105,2615" coordsize="223,106" path="m4105,2615l4224,2699m4224,2699l4327,2720e" filled="false" stroked="true" strokeweight="1pt" strokecolor="#f6891f">
              <v:path arrowok="t"/>
              <v:stroke dashstyle="solid"/>
            </v:shape>
            <v:line style="position:absolute" from="2407,892" to="1878,1218" stroked="true" strokeweight=".5pt" strokecolor="#231f20">
              <v:stroke dashstyle="solid"/>
            </v:line>
            <v:shape style="position:absolute;left:1820;top:1191;width:82;height:63" coordorigin="1820,1192" coordsize="82,63" path="m1879,1192l1820,1254,1902,1229,1879,1192xe" filled="true" fillcolor="#231f20" stroked="false">
              <v:path arrowok="t"/>
              <v:fill type="solid"/>
            </v:shape>
            <v:shape style="position:absolute;left:819;top:392;width:3686;height:2489" coordorigin="820,392" coordsize="3686,2489" path="m820,392l933,392m820,752l933,752m820,1112l933,1112m820,1472l933,1472m820,1810l933,1810m820,2170l933,2170m820,2530l933,2530m4391,2530l4505,2530m4391,1810l4505,1810m4391,1472l4505,1472m4391,1112l4505,1112m4391,752l4505,752m4391,392l4505,392m990,2767l990,2881m1435,2767l1435,2881m1880,2767l1880,2881m2325,2767l2325,2881m2770,2767l2770,2881m3215,2767l3215,2881m3660,2767l3660,2881e" filled="false" stroked="true" strokeweight=".5pt" strokecolor="#231f20">
              <v:path arrowok="t"/>
              <v:stroke dashstyle="solid"/>
            </v:shape>
            <v:rect style="position:absolute;left:814;top:47;width:3686;height:2835" filled="false" stroked="true" strokeweight=".5pt" strokecolor="#231f20">
              <v:stroke dashstyle="solid"/>
            </v:rect>
            <v:shape style="position:absolute;left:1351;top:215;width:2214;height:67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Foreign export prices in sterling terms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3"/>
                      <w:ind w:left="90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13;top:2529;width:20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currency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3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"/>
        <w:ind w:left="39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25"/>
        <w:ind w:left="39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4"/>
        <w:ind w:left="0" w:right="4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8"/>
        </w:rPr>
      </w:pPr>
    </w:p>
    <w:p>
      <w:pPr>
        <w:spacing w:line="120" w:lineRule="exact" w:before="0"/>
        <w:ind w:left="392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56" w:val="left" w:leader="none"/>
          <w:tab w:pos="1401" w:val="left" w:leader="none"/>
          <w:tab w:pos="1846" w:val="left" w:leader="none"/>
          <w:tab w:pos="2299" w:val="left" w:leader="none"/>
          <w:tab w:pos="2735" w:val="left" w:leader="none"/>
          <w:tab w:pos="3180" w:val="left" w:leader="none"/>
          <w:tab w:pos="3525" w:val="left" w:leader="none"/>
        </w:tabs>
        <w:spacing w:line="120" w:lineRule="exact" w:before="0"/>
        <w:ind w:left="43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9"/>
        <w:rPr>
          <w:sz w:val="13"/>
        </w:rPr>
      </w:pPr>
    </w:p>
    <w:p>
      <w:pPr>
        <w:spacing w:line="244" w:lineRule="auto" w:before="0"/>
        <w:ind w:left="169" w:right="63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40" w:val="left" w:leader="none"/>
        </w:tabs>
        <w:spacing w:line="244" w:lineRule="auto" w:before="0" w:after="0"/>
        <w:ind w:left="339" w:right="38" w:hanging="171"/>
        <w:jc w:val="left"/>
        <w:rPr>
          <w:sz w:val="11"/>
        </w:rPr>
      </w:pPr>
      <w:r>
        <w:rPr>
          <w:color w:val="231F20"/>
          <w:sz w:val="11"/>
        </w:rPr>
        <w:t>Domestic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non-oil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49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sample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Bulgaria, </w:t>
      </w:r>
      <w:r>
        <w:rPr>
          <w:color w:val="231F20"/>
          <w:w w:val="90"/>
          <w:sz w:val="11"/>
        </w:rPr>
        <w:t>Croatia,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Czech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Republic,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Denmark,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Hungary,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Iceland,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Lithuania,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Pakistan,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Philippines,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Poland, </w:t>
      </w:r>
      <w:r>
        <w:rPr>
          <w:color w:val="231F20"/>
          <w:w w:val="95"/>
          <w:sz w:val="11"/>
        </w:rPr>
        <w:t>Sweden,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Switzerland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Turkey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States.</w:t>
      </w:r>
    </w:p>
    <w:p>
      <w:pPr>
        <w:pStyle w:val="ListParagraph"/>
        <w:numPr>
          <w:ilvl w:val="0"/>
          <w:numId w:val="36"/>
        </w:numPr>
        <w:tabs>
          <w:tab w:pos="340" w:val="left" w:leader="none"/>
        </w:tabs>
        <w:spacing w:line="126" w:lineRule="exact" w:before="0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6"/>
        </w:numPr>
        <w:tabs>
          <w:tab w:pos="340" w:val="left" w:leader="none"/>
        </w:tabs>
        <w:spacing w:line="240" w:lineRule="auto" w:before="2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Domestic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non-oil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BodyText"/>
        <w:spacing w:line="268" w:lineRule="auto" w:before="103"/>
        <w:ind w:left="169" w:right="638"/>
      </w:pPr>
      <w:r>
        <w:rPr/>
        <w:br w:type="column"/>
      </w:r>
      <w:r>
        <w:rPr>
          <w:color w:val="231F20"/>
        </w:rPr>
        <w:t>Import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(excluding</w:t>
      </w:r>
      <w:r>
        <w:rPr>
          <w:color w:val="231F20"/>
          <w:spacing w:val="-37"/>
        </w:rPr>
        <w:t> </w:t>
      </w:r>
      <w:r>
        <w:rPr>
          <w:color w:val="231F20"/>
        </w:rPr>
        <w:t>fuel)</w:t>
      </w:r>
      <w:r>
        <w:rPr>
          <w:color w:val="231F20"/>
          <w:spacing w:val="-38"/>
        </w:rPr>
        <w:t> </w:t>
      </w:r>
      <w:r>
        <w:rPr>
          <w:color w:val="231F20"/>
        </w:rPr>
        <w:t>fell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3%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to 2014</w:t>
      </w:r>
      <w:r>
        <w:rPr>
          <w:color w:val="231F20"/>
          <w:spacing w:val="-39"/>
        </w:rPr>
        <w:t> </w:t>
      </w:r>
      <w:r>
        <w:rPr>
          <w:color w:val="231F20"/>
        </w:rPr>
        <w:t>Q3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4.6).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fall,</w:t>
      </w:r>
      <w:r>
        <w:rPr>
          <w:color w:val="231F20"/>
          <w:spacing w:val="-37"/>
        </w:rPr>
        <w:t> </w:t>
      </w:r>
      <w:r>
        <w:rPr>
          <w:color w:val="231F20"/>
        </w:rPr>
        <w:t>which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smaller</w:t>
      </w:r>
      <w:r>
        <w:rPr>
          <w:color w:val="231F20"/>
          <w:spacing w:val="-37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data, 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</w:p>
    <w:p>
      <w:pPr>
        <w:pStyle w:val="BodyText"/>
        <w:spacing w:line="268" w:lineRule="auto"/>
        <w:ind w:left="169" w:right="452"/>
      </w:pPr>
      <w:r>
        <w:rPr>
          <w:color w:val="231F20"/>
          <w:w w:val="90"/>
        </w:rPr>
        <w:t>tradeables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muted: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countries’ shares in UK imports, was close to zero in Q3 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internationally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likely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activity</w:t>
      </w:r>
    </w:p>
    <w:p>
      <w:pPr>
        <w:pStyle w:val="BodyText"/>
        <w:spacing w:line="268" w:lineRule="auto"/>
        <w:ind w:left="169" w:right="805"/>
      </w:pP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reduce</w:t>
      </w:r>
      <w:r>
        <w:rPr>
          <w:color w:val="231F20"/>
          <w:spacing w:val="-26"/>
        </w:rPr>
        <w:t> </w:t>
      </w:r>
      <w:r>
        <w:rPr>
          <w:color w:val="231F20"/>
        </w:rPr>
        <w:t>production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transport</w:t>
      </w:r>
      <w:r>
        <w:rPr>
          <w:color w:val="231F20"/>
          <w:spacing w:val="-25"/>
        </w:rPr>
        <w:t> </w:t>
      </w:r>
      <w:r>
        <w:rPr>
          <w:color w:val="231F20"/>
        </w:rPr>
        <w:t>costs.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69" w:right="383"/>
      </w:pP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 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weighing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 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dampening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inflation: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 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2013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 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 that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rPr>
          <w:sz w:val="23"/>
        </w:rPr>
      </w:pPr>
    </w:p>
    <w:p>
      <w:pPr>
        <w:pStyle w:val="Heading3"/>
        <w:numPr>
          <w:ilvl w:val="1"/>
          <w:numId w:val="33"/>
        </w:numPr>
        <w:tabs>
          <w:tab w:pos="650" w:val="left" w:leader="none"/>
        </w:tabs>
        <w:spacing w:line="240" w:lineRule="auto" w:before="0" w:after="0"/>
        <w:ind w:left="649" w:right="0" w:hanging="481"/>
        <w:jc w:val="left"/>
      </w:pPr>
      <w:r>
        <w:rPr>
          <w:color w:val="231F20"/>
        </w:rPr>
        <w:t>Domestic</w:t>
      </w:r>
      <w:r>
        <w:rPr>
          <w:color w:val="231F20"/>
          <w:spacing w:val="-30"/>
        </w:rPr>
        <w:t> </w:t>
      </w:r>
      <w:r>
        <w:rPr>
          <w:color w:val="231F20"/>
        </w:rPr>
        <w:t>influences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9" w:right="365"/>
      </w:pP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ll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developments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energy,</w:t>
      </w:r>
      <w:r>
        <w:rPr>
          <w:color w:val="231F20"/>
          <w:spacing w:val="-40"/>
        </w:rPr>
        <w:t> </w:t>
      </w:r>
      <w:r>
        <w:rPr>
          <w:color w:val="231F20"/>
        </w:rPr>
        <w:t>food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prices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4.1).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all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weighing on</w:t>
      </w:r>
      <w:r>
        <w:rPr>
          <w:color w:val="231F20"/>
          <w:spacing w:val="-38"/>
        </w:rPr>
        <w:t>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76" w:space="838"/>
            <w:col w:w="553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Heading3"/>
        <w:spacing w:line="259" w:lineRule="auto" w:before="256"/>
        <w:ind w:right="1083"/>
      </w:pPr>
      <w:r>
        <w:rPr/>
        <w:pict>
          <v:rect style="position:absolute;margin-left:19.841pt;margin-top:56.693016pt;width:575.433pt;height:734.1733pt;mso-position-horizontal-relative:page;mso-position-vertical-relative:page;z-index:-20853248" filled="true" fillcolor="#f2dfdd" stroked="false">
            <v:fill type="solid"/>
            <w10:wrap type="none"/>
          </v:rect>
        </w:pict>
      </w:r>
      <w:bookmarkStart w:name="Box The impact of lower oil prices on th" w:id="55"/>
      <w:bookmarkEnd w:id="55"/>
      <w:r>
        <w:rPr/>
      </w:r>
      <w:r>
        <w:rPr>
          <w:color w:val="A70741"/>
        </w:rPr>
        <w:t>The</w:t>
      </w:r>
      <w:r>
        <w:rPr>
          <w:color w:val="A70741"/>
          <w:spacing w:val="-57"/>
        </w:rPr>
        <w:t> </w:t>
      </w:r>
      <w:r>
        <w:rPr>
          <w:color w:val="A70741"/>
        </w:rPr>
        <w:t>impact</w:t>
      </w:r>
      <w:r>
        <w:rPr>
          <w:color w:val="A70741"/>
          <w:spacing w:val="-57"/>
        </w:rPr>
        <w:t> </w:t>
      </w:r>
      <w:r>
        <w:rPr>
          <w:color w:val="A70741"/>
        </w:rPr>
        <w:t>of</w:t>
      </w:r>
      <w:r>
        <w:rPr>
          <w:color w:val="A70741"/>
          <w:spacing w:val="-56"/>
        </w:rPr>
        <w:t> </w:t>
      </w:r>
      <w:r>
        <w:rPr>
          <w:color w:val="A70741"/>
        </w:rPr>
        <w:t>lower</w:t>
      </w:r>
      <w:r>
        <w:rPr>
          <w:color w:val="A70741"/>
          <w:spacing w:val="-57"/>
        </w:rPr>
        <w:t> </w:t>
      </w:r>
      <w:r>
        <w:rPr>
          <w:color w:val="A70741"/>
        </w:rPr>
        <w:t>oil</w:t>
      </w:r>
      <w:r>
        <w:rPr>
          <w:color w:val="A70741"/>
          <w:spacing w:val="-57"/>
        </w:rPr>
        <w:t> </w:t>
      </w:r>
      <w:r>
        <w:rPr>
          <w:color w:val="A70741"/>
        </w:rPr>
        <w:t>prices</w:t>
      </w:r>
      <w:r>
        <w:rPr>
          <w:color w:val="A70741"/>
          <w:spacing w:val="-56"/>
        </w:rPr>
        <w:t> </w:t>
      </w:r>
      <w:r>
        <w:rPr>
          <w:color w:val="A70741"/>
        </w:rPr>
        <w:t>on</w:t>
      </w:r>
      <w:r>
        <w:rPr>
          <w:color w:val="A70741"/>
          <w:spacing w:val="-57"/>
        </w:rPr>
        <w:t> </w:t>
      </w:r>
      <w:r>
        <w:rPr>
          <w:color w:val="A70741"/>
          <w:spacing w:val="-4"/>
        </w:rPr>
        <w:t>the </w:t>
      </w:r>
      <w:r>
        <w:rPr>
          <w:color w:val="A70741"/>
        </w:rPr>
        <w:t>UK economy</w:t>
      </w:r>
    </w:p>
    <w:p>
      <w:pPr>
        <w:pStyle w:val="BodyText"/>
        <w:spacing w:line="268" w:lineRule="auto" w:before="269"/>
        <w:ind w:left="153" w:right="70"/>
      </w:pP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mid-2014,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 than half, taking oil prices back to around the level last observed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2009. Oil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biggest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weakening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played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fuller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drivers,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see </w:t>
      </w:r>
      <w:r>
        <w:rPr>
          <w:color w:val="231F20"/>
          <w:w w:val="95"/>
        </w:rPr>
        <w:t>page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30).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Looked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isolation,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 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This 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illustrates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illustrating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68" w:lineRule="auto"/>
        <w:ind w:left="153" w:right="171"/>
      </w:pPr>
      <w:r>
        <w:rPr>
          <w:color w:val="231F20"/>
          <w:w w:val="95"/>
        </w:rPr>
        <w:t>model-based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simulation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oil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  <w:spacing w:line="244" w:lineRule="auto"/>
        <w:ind w:right="159"/>
      </w:pPr>
      <w:r>
        <w:rPr>
          <w:color w:val="A70741"/>
        </w:rPr>
        <w:t>A</w:t>
      </w:r>
      <w:r>
        <w:rPr>
          <w:color w:val="A70741"/>
          <w:spacing w:val="-50"/>
        </w:rPr>
        <w:t> </w:t>
      </w:r>
      <w:r>
        <w:rPr>
          <w:color w:val="A70741"/>
        </w:rPr>
        <w:t>supply</w:t>
      </w:r>
      <w:r>
        <w:rPr>
          <w:color w:val="A70741"/>
          <w:spacing w:val="-49"/>
        </w:rPr>
        <w:t> </w:t>
      </w:r>
      <w:r>
        <w:rPr>
          <w:color w:val="A70741"/>
        </w:rPr>
        <w:t>chain</w:t>
      </w:r>
      <w:r>
        <w:rPr>
          <w:color w:val="A70741"/>
          <w:spacing w:val="-50"/>
        </w:rPr>
        <w:t> </w:t>
      </w:r>
      <w:r>
        <w:rPr>
          <w:color w:val="A70741"/>
        </w:rPr>
        <w:t>framework:</w:t>
      </w:r>
      <w:r>
        <w:rPr>
          <w:color w:val="A70741"/>
          <w:spacing w:val="-33"/>
        </w:rPr>
        <w:t> </w:t>
      </w:r>
      <w:r>
        <w:rPr>
          <w:color w:val="A70741"/>
        </w:rPr>
        <w:t>the</w:t>
      </w:r>
      <w:r>
        <w:rPr>
          <w:color w:val="A70741"/>
          <w:spacing w:val="-49"/>
        </w:rPr>
        <w:t> </w:t>
      </w:r>
      <w:r>
        <w:rPr>
          <w:color w:val="A70741"/>
        </w:rPr>
        <w:t>transmission</w:t>
      </w:r>
      <w:r>
        <w:rPr>
          <w:color w:val="A70741"/>
          <w:spacing w:val="-49"/>
        </w:rPr>
        <w:t> </w:t>
      </w:r>
      <w:r>
        <w:rPr>
          <w:color w:val="A70741"/>
        </w:rPr>
        <w:t>of</w:t>
      </w:r>
      <w:r>
        <w:rPr>
          <w:color w:val="A70741"/>
          <w:spacing w:val="-50"/>
        </w:rPr>
        <w:t> </w:t>
      </w:r>
      <w:r>
        <w:rPr>
          <w:color w:val="A70741"/>
          <w:spacing w:val="-4"/>
        </w:rPr>
        <w:t>lower </w:t>
      </w:r>
      <w:r>
        <w:rPr>
          <w:color w:val="A70741"/>
        </w:rPr>
        <w:t>oil</w:t>
      </w:r>
      <w:r>
        <w:rPr>
          <w:color w:val="A70741"/>
          <w:spacing w:val="-26"/>
        </w:rPr>
        <w:t> </w:t>
      </w:r>
      <w:r>
        <w:rPr>
          <w:color w:val="A70741"/>
        </w:rPr>
        <w:t>prices</w:t>
      </w:r>
      <w:r>
        <w:rPr>
          <w:color w:val="A70741"/>
          <w:spacing w:val="-25"/>
        </w:rPr>
        <w:t> </w:t>
      </w:r>
      <w:r>
        <w:rPr>
          <w:color w:val="A70741"/>
        </w:rPr>
        <w:t>through</w:t>
      </w:r>
      <w:r>
        <w:rPr>
          <w:color w:val="A70741"/>
          <w:spacing w:val="-25"/>
        </w:rPr>
        <w:t> </w:t>
      </w:r>
      <w:r>
        <w:rPr>
          <w:color w:val="A70741"/>
        </w:rPr>
        <w:t>to</w:t>
      </w:r>
      <w:r>
        <w:rPr>
          <w:color w:val="A70741"/>
          <w:spacing w:val="-26"/>
        </w:rPr>
        <w:t> </w:t>
      </w:r>
      <w:r>
        <w:rPr>
          <w:color w:val="A70741"/>
        </w:rPr>
        <w:t>inflation</w:t>
      </w:r>
      <w:r>
        <w:rPr>
          <w:color w:val="A70741"/>
          <w:spacing w:val="-25"/>
        </w:rPr>
        <w:t> </w:t>
      </w:r>
      <w:r>
        <w:rPr>
          <w:color w:val="A70741"/>
        </w:rPr>
        <w:t>and</w:t>
      </w:r>
      <w:r>
        <w:rPr>
          <w:color w:val="A70741"/>
          <w:spacing w:val="-25"/>
        </w:rPr>
        <w:t> </w:t>
      </w:r>
      <w:r>
        <w:rPr>
          <w:color w:val="A70741"/>
        </w:rPr>
        <w:t>output</w:t>
      </w:r>
    </w:p>
    <w:p>
      <w:pPr>
        <w:spacing w:line="254" w:lineRule="exact" w:before="0"/>
        <w:ind w:left="153" w:right="0" w:firstLine="0"/>
        <w:jc w:val="left"/>
        <w:rPr>
          <w:sz w:val="22"/>
        </w:rPr>
      </w:pPr>
      <w:r>
        <w:rPr>
          <w:color w:val="A70741"/>
          <w:sz w:val="22"/>
        </w:rPr>
        <w:t>Direct effects on inflation</w:t>
      </w:r>
    </w:p>
    <w:p>
      <w:pPr>
        <w:pStyle w:val="BodyText"/>
        <w:spacing w:line="268" w:lineRule="auto" w:before="24"/>
        <w:ind w:left="153" w:right="75"/>
      </w:pP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feeds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oil-intensive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items.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 </w:t>
      </w:r>
      <w:r>
        <w:rPr>
          <w:color w:val="231F20"/>
        </w:rPr>
        <w:t>tend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come</w:t>
      </w:r>
      <w:r>
        <w:rPr>
          <w:color w:val="231F20"/>
          <w:spacing w:val="-40"/>
        </w:rPr>
        <w:t> </w:t>
      </w:r>
      <w:r>
        <w:rPr>
          <w:color w:val="231F20"/>
        </w:rPr>
        <w:t>through</w:t>
      </w:r>
      <w:r>
        <w:rPr>
          <w:color w:val="231F20"/>
          <w:spacing w:val="-39"/>
        </w:rPr>
        <w:t> </w:t>
      </w:r>
      <w:r>
        <w:rPr>
          <w:color w:val="231F20"/>
        </w:rPr>
        <w:t>fairly</w:t>
      </w:r>
      <w:r>
        <w:rPr>
          <w:color w:val="231F20"/>
          <w:spacing w:val="-40"/>
        </w:rPr>
        <w:t> </w:t>
      </w:r>
      <w:r>
        <w:rPr>
          <w:color w:val="231F20"/>
        </w:rPr>
        <w:t>quickly,</w:t>
      </w:r>
      <w:r>
        <w:rPr>
          <w:color w:val="231F20"/>
          <w:spacing w:val="-39"/>
        </w:rPr>
        <w:t> </w:t>
      </w:r>
      <w:r>
        <w:rPr>
          <w:color w:val="231F20"/>
        </w:rPr>
        <w:t>dropping</w:t>
      </w:r>
      <w:r>
        <w:rPr>
          <w:color w:val="231F20"/>
          <w:spacing w:val="-40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annual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entering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</w:rPr>
        <w:t>(Section</w:t>
      </w:r>
      <w:r>
        <w:rPr>
          <w:color w:val="231F20"/>
          <w:spacing w:val="-46"/>
        </w:rPr>
        <w:t> </w:t>
      </w:r>
      <w:r>
        <w:rPr>
          <w:color w:val="231F20"/>
        </w:rPr>
        <w:t>4).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significant</w:t>
      </w:r>
      <w:r>
        <w:rPr>
          <w:color w:val="231F20"/>
          <w:spacing w:val="-45"/>
        </w:rPr>
        <w:t> </w:t>
      </w:r>
      <w:r>
        <w:rPr>
          <w:color w:val="231F20"/>
        </w:rPr>
        <w:t>direct</w:t>
      </w:r>
      <w:r>
        <w:rPr>
          <w:color w:val="231F20"/>
          <w:spacing w:val="-46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petrol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 </w:t>
      </w:r>
      <w:r>
        <w:rPr>
          <w:color w:val="231F20"/>
          <w:w w:val="95"/>
        </w:rPr>
        <w:t>because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duties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fixed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large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portion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direct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prices: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 accompanied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such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natural</w:t>
      </w:r>
      <w:r>
        <w:rPr>
          <w:color w:val="231F20"/>
          <w:spacing w:val="-39"/>
        </w:rPr>
        <w:t> </w:t>
      </w:r>
      <w:r>
        <w:rPr>
          <w:color w:val="231F20"/>
        </w:rPr>
        <w:t>gas,</w:t>
      </w:r>
      <w:r>
        <w:rPr>
          <w:color w:val="231F20"/>
          <w:spacing w:val="-39"/>
        </w:rPr>
        <w:t> </w:t>
      </w:r>
      <w:r>
        <w:rPr>
          <w:color w:val="231F20"/>
        </w:rPr>
        <w:t>falls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could,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turn,</w:t>
      </w:r>
      <w:r>
        <w:rPr>
          <w:color w:val="231F20"/>
          <w:spacing w:val="-39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influence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another 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04"/>
        </w:rPr>
        <w:t>4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</w:pPr>
      <w:r>
        <w:rPr>
          <w:color w:val="A70741"/>
        </w:rPr>
        <w:t>Indirect effects and other domestic effects</w:t>
      </w:r>
    </w:p>
    <w:p>
      <w:pPr>
        <w:pStyle w:val="BodyText"/>
        <w:spacing w:line="268" w:lineRule="auto" w:before="23"/>
        <w:ind w:left="153" w:right="236"/>
      </w:pP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finished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services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aggregate,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share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oil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other</w:t>
      </w:r>
    </w:p>
    <w:p>
      <w:pPr>
        <w:pStyle w:val="BodyText"/>
        <w:spacing w:line="268" w:lineRule="auto"/>
        <w:ind w:left="153" w:right="68"/>
      </w:pPr>
      <w:r>
        <w:rPr>
          <w:color w:val="231F20"/>
          <w:w w:val="95"/>
        </w:rPr>
        <w:t>energy-related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00"/>
        </w:rPr>
        <w:t>U</w:t>
      </w:r>
      <w:r>
        <w:rPr>
          <w:color w:val="231F20"/>
          <w:w w:val="93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d</w:t>
      </w:r>
      <w:r>
        <w:rPr>
          <w:color w:val="231F20"/>
          <w:w w:val="92"/>
        </w:rPr>
        <w:t>u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81"/>
        </w:rPr>
        <w:t>f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inputs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larger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easier</w:t>
      </w:r>
      <w:r>
        <w:rPr>
          <w:color w:val="231F20"/>
          <w:spacing w:val="-34"/>
        </w:rPr>
        <w:t> </w:t>
      </w:r>
      <w:r>
        <w:rPr>
          <w:color w:val="231F20"/>
        </w:rPr>
        <w:t>it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companies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switch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more</w:t>
      </w:r>
    </w:p>
    <w:p>
      <w:pPr>
        <w:pStyle w:val="BodyText"/>
        <w:spacing w:line="268" w:lineRule="auto"/>
        <w:ind w:left="153" w:right="273"/>
        <w:jc w:val="both"/>
      </w:pPr>
      <w:r>
        <w:rPr>
          <w:color w:val="231F20"/>
          <w:w w:val="90"/>
        </w:rPr>
        <w:t>oil-intensive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inputs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advantage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be</w:t>
      </w:r>
      <w:r>
        <w:rPr>
          <w:color w:val="231F20"/>
          <w:spacing w:val="-23"/>
        </w:rPr>
        <w:t> </w:t>
      </w:r>
      <w:r>
        <w:rPr>
          <w:color w:val="231F20"/>
        </w:rPr>
        <w:t>limited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short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23"/>
      </w:pP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aggregate,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hence domestic demand. The main channel through which this happens is household consumption, as lower oil prices </w:t>
      </w:r>
      <w:r>
        <w:rPr>
          <w:color w:val="231F20"/>
          <w:w w:val="90"/>
        </w:rPr>
        <w:t>enable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non-oil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items,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value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0"/>
      </w:pP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wages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2).</w:t>
      </w:r>
      <w:r>
        <w:rPr>
          <w:color w:val="231F20"/>
          <w:spacing w:val="-18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allow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term.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probable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business</w:t>
      </w:r>
      <w:r>
        <w:rPr>
          <w:color w:val="231F20"/>
          <w:spacing w:val="-46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clear: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costs might encourage investment in some industries, investment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North</w:t>
      </w:r>
      <w:r>
        <w:rPr>
          <w:color w:val="231F20"/>
          <w:spacing w:val="-40"/>
        </w:rPr>
        <w:t> </w:t>
      </w:r>
      <w:r>
        <w:rPr>
          <w:color w:val="231F20"/>
        </w:rPr>
        <w:t>Sea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sector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lower (Section</w:t>
      </w:r>
      <w:r>
        <w:rPr>
          <w:color w:val="231F20"/>
          <w:spacing w:val="-18"/>
        </w:rPr>
        <w:t> </w:t>
      </w:r>
      <w:r>
        <w:rPr>
          <w:color w:val="231F20"/>
        </w:rPr>
        <w:t>2).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3" w:right="403"/>
      </w:pP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well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providing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fillip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demand,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oil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helping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raise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overall,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balance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thought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put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upward</w:t>
      </w:r>
      <w:r>
        <w:rPr>
          <w:color w:val="231F20"/>
          <w:spacing w:val="-37"/>
        </w:rPr>
        <w:t> </w:t>
      </w:r>
      <w:r>
        <w:rPr>
          <w:color w:val="231F20"/>
        </w:rPr>
        <w:t>pressure</w:t>
      </w:r>
      <w:r>
        <w:rPr>
          <w:color w:val="231F20"/>
          <w:spacing w:val="-36"/>
        </w:rPr>
        <w:t> </w:t>
      </w:r>
      <w:r>
        <w:rPr>
          <w:color w:val="231F20"/>
        </w:rPr>
        <w:t>on inflation</w:t>
      </w:r>
      <w:r>
        <w:rPr>
          <w:color w:val="231F20"/>
          <w:spacing w:val="-22"/>
        </w:rPr>
        <w:t> </w:t>
      </w:r>
      <w:r>
        <w:rPr>
          <w:color w:val="231F20"/>
        </w:rPr>
        <w:t>over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medium</w:t>
      </w:r>
      <w:r>
        <w:rPr>
          <w:color w:val="231F20"/>
          <w:spacing w:val="-21"/>
        </w:rPr>
        <w:t> </w:t>
      </w:r>
      <w:r>
        <w:rPr>
          <w:color w:val="231F20"/>
        </w:rPr>
        <w:t>term.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380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against </w:t>
      </w:r>
      <w:r>
        <w:rPr>
          <w:color w:val="231F20"/>
        </w:rPr>
        <w:t>the impact of the indirect effects, which will weigh on </w:t>
      </w:r>
      <w:r>
        <w:rPr>
          <w:color w:val="231F20"/>
          <w:w w:val="95"/>
        </w:rPr>
        <w:t>inflation.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 opposing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response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said, 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short-lived </w:t>
      </w:r>
      <w:r>
        <w:rPr>
          <w:color w:val="231F20"/>
        </w:rPr>
        <w:t>and inflation expectations are expected to remain well anchored.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r>
        <w:rPr>
          <w:color w:val="A70741"/>
        </w:rPr>
        <w:t>International demand and other potential effects</w:t>
      </w:r>
    </w:p>
    <w:p>
      <w:pPr>
        <w:pStyle w:val="BodyText"/>
        <w:spacing w:line="268" w:lineRule="auto" w:before="24"/>
        <w:ind w:left="153" w:right="366"/>
      </w:pP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generate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oil</w:t>
      </w:r>
      <w:r>
        <w:rPr>
          <w:color w:val="231F20"/>
          <w:spacing w:val="-46"/>
        </w:rPr>
        <w:t> </w:t>
      </w:r>
      <w:r>
        <w:rPr>
          <w:color w:val="231F20"/>
        </w:rPr>
        <w:t>consumers</w:t>
      </w:r>
      <w:r>
        <w:rPr>
          <w:color w:val="231F20"/>
          <w:spacing w:val="-45"/>
        </w:rPr>
        <w:t> </w:t>
      </w:r>
      <w:r>
        <w:rPr>
          <w:color w:val="231F20"/>
        </w:rPr>
        <w:t>benefiting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owners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mid-2014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UK-weighted </w:t>
      </w:r>
      <w:r>
        <w:rPr>
          <w:color w:val="231F20"/>
          <w:w w:val="92"/>
        </w:rPr>
        <w:t>w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ff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4"/>
        </w:rPr>
        <w:t>g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 </w:t>
      </w:r>
      <w:r>
        <w:rPr>
          <w:color w:val="231F20"/>
        </w:rPr>
        <w:t>news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world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since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summer,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helping</w:t>
      </w:r>
      <w:r>
        <w:rPr>
          <w:color w:val="231F20"/>
          <w:spacing w:val="-38"/>
        </w:rPr>
        <w:t> </w:t>
      </w:r>
      <w:r>
        <w:rPr>
          <w:color w:val="231F20"/>
        </w:rPr>
        <w:t>to support UK</w:t>
      </w:r>
      <w:r>
        <w:rPr>
          <w:color w:val="231F20"/>
          <w:spacing w:val="-37"/>
        </w:rPr>
        <w:t> </w:t>
      </w:r>
      <w:r>
        <w:rPr>
          <w:color w:val="231F20"/>
        </w:rPr>
        <w:t>exports.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360"/>
      </w:pP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large.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contribute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turbulence.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upside,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gaining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 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the United Kingdom will also depend on how foreign 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that,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moves are difficult to predict, and will depend on several factors including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internationally.</w:t>
      </w:r>
    </w:p>
    <w:p>
      <w:pPr>
        <w:pStyle w:val="BodyText"/>
        <w:spacing w:before="7"/>
      </w:pPr>
    </w:p>
    <w:p>
      <w:pPr>
        <w:spacing w:line="266" w:lineRule="auto" w:before="1"/>
        <w:ind w:left="153" w:right="505" w:firstLine="0"/>
        <w:jc w:val="both"/>
        <w:rPr>
          <w:sz w:val="20"/>
        </w:rPr>
      </w:pPr>
      <w:r>
        <w:rPr>
          <w:color w:val="A70741"/>
          <w:sz w:val="22"/>
        </w:rPr>
        <w:t>An</w:t>
      </w:r>
      <w:r>
        <w:rPr>
          <w:color w:val="A70741"/>
          <w:spacing w:val="-39"/>
          <w:sz w:val="22"/>
        </w:rPr>
        <w:t> </w:t>
      </w:r>
      <w:r>
        <w:rPr>
          <w:color w:val="A70741"/>
          <w:sz w:val="22"/>
        </w:rPr>
        <w:t>illustration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of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the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impact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of</w:t>
      </w:r>
      <w:r>
        <w:rPr>
          <w:color w:val="A70741"/>
          <w:spacing w:val="-39"/>
          <w:sz w:val="22"/>
        </w:rPr>
        <w:t> </w:t>
      </w:r>
      <w:r>
        <w:rPr>
          <w:color w:val="A70741"/>
          <w:sz w:val="22"/>
        </w:rPr>
        <w:t>a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10%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fall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in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oil</w:t>
      </w:r>
      <w:r>
        <w:rPr>
          <w:color w:val="A70741"/>
          <w:spacing w:val="-38"/>
          <w:sz w:val="22"/>
        </w:rPr>
        <w:t> </w:t>
      </w:r>
      <w:r>
        <w:rPr>
          <w:color w:val="A70741"/>
          <w:spacing w:val="-3"/>
          <w:sz w:val="22"/>
        </w:rPr>
        <w:t>prices </w:t>
      </w:r>
      <w:r>
        <w:rPr>
          <w:color w:val="231F20"/>
          <w:w w:val="95"/>
          <w:sz w:val="20"/>
        </w:rPr>
        <w:t>One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way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illustrate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impact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inflation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output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a fall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oil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prices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simulate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what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given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shock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oil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prices</w:t>
      </w:r>
    </w:p>
    <w:p>
      <w:pPr>
        <w:pStyle w:val="BodyText"/>
        <w:spacing w:line="268" w:lineRule="auto"/>
        <w:ind w:left="153" w:right="540"/>
        <w:jc w:val="both"/>
      </w:pP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case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persistent</w:t>
      </w:r>
      <w:r>
        <w:rPr>
          <w:color w:val="231F20"/>
          <w:spacing w:val="-35"/>
        </w:rPr>
        <w:t> </w:t>
      </w:r>
      <w:r>
        <w:rPr>
          <w:color w:val="231F20"/>
        </w:rPr>
        <w:t>10%</w:t>
      </w:r>
      <w:r>
        <w:rPr>
          <w:color w:val="231F20"/>
          <w:spacing w:val="-35"/>
        </w:rPr>
        <w:t> </w:t>
      </w:r>
      <w:r>
        <w:rPr>
          <w:color w:val="231F20"/>
        </w:rPr>
        <w:t>fall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might</w:t>
      </w:r>
      <w:r>
        <w:rPr>
          <w:color w:val="231F20"/>
          <w:spacing w:val="-36"/>
        </w:rPr>
        <w:t> </w:t>
      </w:r>
      <w:r>
        <w:rPr>
          <w:color w:val="231F20"/>
        </w:rPr>
        <w:t>imply</w:t>
      </w:r>
      <w:r>
        <w:rPr>
          <w:color w:val="231F20"/>
          <w:spacing w:val="-35"/>
        </w:rPr>
        <w:t> </w:t>
      </w:r>
      <w:r>
        <w:rPr>
          <w:color w:val="231F20"/>
        </w:rPr>
        <w:t>using</w:t>
      </w:r>
      <w:r>
        <w:rPr>
          <w:color w:val="231F20"/>
          <w:spacing w:val="-35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model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incorporates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421"/>
          <w:cols w:num="2" w:equalWidth="0">
            <w:col w:w="5177" w:space="152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38"/>
        <w:jc w:val="both"/>
      </w:pP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mechanisms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transmitted,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described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7"/>
          <w:w w:val="95"/>
          <w:position w:val="4"/>
          <w:sz w:val="14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same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mechanisms,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opposite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effects.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53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7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5"/>
          <w:sz w:val="18"/>
        </w:rPr>
        <w:t> </w:t>
      </w:r>
      <w:r>
        <w:rPr>
          <w:color w:val="A70741"/>
          <w:sz w:val="18"/>
        </w:rPr>
        <w:t>Demand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boosted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both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domestic</w:t>
      </w:r>
      <w:r>
        <w:rPr>
          <w:color w:val="A70741"/>
          <w:spacing w:val="-25"/>
          <w:sz w:val="18"/>
        </w:rPr>
        <w:t> </w:t>
      </w:r>
      <w:r>
        <w:rPr>
          <w:color w:val="A70741"/>
          <w:spacing w:val="-5"/>
          <w:sz w:val="18"/>
        </w:rPr>
        <w:t>and </w:t>
      </w:r>
      <w:r>
        <w:rPr>
          <w:color w:val="A70741"/>
          <w:sz w:val="18"/>
        </w:rPr>
        <w:t>international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factors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Contributions to GDP of a 10% fall in oil prices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40" w:bottom="0" w:left="640" w:right="421"/>
          <w:cols w:num="2" w:equalWidth="0">
            <w:col w:w="5100" w:space="236"/>
            <w:col w:w="5513"/>
          </w:cols>
        </w:sectPr>
      </w:pPr>
    </w:p>
    <w:p>
      <w:pPr>
        <w:pStyle w:val="BodyText"/>
        <w:spacing w:line="268" w:lineRule="auto" w:before="199"/>
        <w:ind w:left="153" w:right="38"/>
        <w:jc w:val="both"/>
      </w:pP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model-based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simulation,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great deal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simplification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world.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scenario </w:t>
      </w:r>
      <w:r>
        <w:rPr>
          <w:color w:val="231F20"/>
          <w:w w:val="95"/>
        </w:rPr>
        <w:t>presented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here,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include: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40" w:lineRule="auto" w:before="200" w:after="0"/>
        <w:ind w:left="380" w:right="0" w:hanging="228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inflation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expectations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remain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well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anchored;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68" w:lineRule="auto" w:before="28" w:after="0"/>
        <w:ind w:left="380" w:right="95" w:hanging="227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monetary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policy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responds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net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impact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indirect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and relative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price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effects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inflation,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but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direct </w:t>
      </w:r>
      <w:r>
        <w:rPr>
          <w:color w:val="231F20"/>
          <w:sz w:val="20"/>
        </w:rPr>
        <w:t>effects of the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shock; and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68" w:lineRule="auto" w:before="0" w:after="0"/>
        <w:ind w:left="380" w:right="102" w:hanging="227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the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fall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oil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prices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wholly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reflects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positive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oil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supply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news, </w:t>
      </w:r>
      <w:r>
        <w:rPr>
          <w:color w:val="231F20"/>
          <w:w w:val="95"/>
          <w:sz w:val="20"/>
        </w:rPr>
        <w:t>rather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than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negative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demand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news.</w:t>
      </w:r>
    </w:p>
    <w:p>
      <w:pPr>
        <w:pStyle w:val="BodyText"/>
        <w:spacing w:line="229" w:lineRule="exact" w:before="199"/>
        <w:ind w:left="153"/>
        <w:jc w:val="both"/>
      </w:pP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line="388" w:lineRule="auto" w:before="98"/>
        <w:ind w:left="153" w:right="16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Domestic effects </w:t>
      </w:r>
      <w:r>
        <w:rPr>
          <w:color w:val="231F20"/>
          <w:sz w:val="11"/>
        </w:rPr>
        <w:t>World effects</w:t>
      </w:r>
    </w:p>
    <w:p>
      <w:pPr>
        <w:spacing w:before="107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Total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spacing w:before="101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 </w:t>
      </w:r>
      <w:r>
        <w:rPr>
          <w:color w:val="231F20"/>
          <w:spacing w:val="-4"/>
          <w:w w:val="90"/>
          <w:sz w:val="11"/>
        </w:rPr>
        <w:t>points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0.15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1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0.10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7" w:right="0" w:firstLine="0"/>
        <w:jc w:val="left"/>
        <w:rPr>
          <w:sz w:val="11"/>
        </w:rPr>
      </w:pPr>
      <w:r>
        <w:rPr>
          <w:color w:val="231F20"/>
          <w:sz w:val="11"/>
        </w:rPr>
        <w:t>0.05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4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" w:right="0" w:firstLine="0"/>
        <w:jc w:val="left"/>
        <w:rPr>
          <w:sz w:val="11"/>
        </w:rPr>
      </w:pPr>
      <w:r>
        <w:rPr>
          <w:color w:val="231F20"/>
          <w:sz w:val="11"/>
        </w:rPr>
        <w:t>0.00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10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pStyle w:val="BodyText"/>
        <w:spacing w:before="8"/>
        <w:rPr>
          <w:sz w:val="17"/>
        </w:rPr>
      </w:pPr>
    </w:p>
    <w:p>
      <w:pPr>
        <w:spacing w:line="82" w:lineRule="exact" w:before="0"/>
        <w:ind w:left="7" w:right="0" w:firstLine="0"/>
        <w:jc w:val="left"/>
        <w:rPr>
          <w:sz w:val="11"/>
        </w:rPr>
      </w:pPr>
      <w:r>
        <w:rPr>
          <w:color w:val="231F20"/>
          <w:sz w:val="11"/>
        </w:rPr>
        <w:t>0.05</w:t>
      </w:r>
    </w:p>
    <w:p>
      <w:pPr>
        <w:spacing w:after="0" w:line="82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421"/>
          <w:cols w:num="5" w:equalWidth="0">
            <w:col w:w="5165" w:space="359"/>
            <w:col w:w="935" w:space="109"/>
            <w:col w:w="422" w:space="960"/>
            <w:col w:w="941" w:space="39"/>
            <w:col w:w="1919"/>
          </w:cols>
        </w:sectPr>
      </w:pPr>
    </w:p>
    <w:p>
      <w:pPr>
        <w:pStyle w:val="BodyText"/>
        <w:spacing w:line="107" w:lineRule="exact" w:before="31"/>
        <w:ind w:left="153"/>
      </w:pPr>
      <w:r>
        <w:rPr>
          <w:color w:val="231F20"/>
          <w:w w:val="95"/>
        </w:rPr>
        <w:t>scenario,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simulation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</w:p>
    <w:p>
      <w:pPr>
        <w:spacing w:before="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Q4 Q1 Q2 Q3 Q4 Q1 Q2 Q3 Q4 Q1 Q2 Q3 Q4 Q1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21"/>
          <w:cols w:num="2" w:equalWidth="0">
            <w:col w:w="5015" w:space="504"/>
            <w:col w:w="5330"/>
          </w:cols>
        </w:sectPr>
      </w:pPr>
    </w:p>
    <w:p>
      <w:pPr>
        <w:pStyle w:val="BodyText"/>
        <w:spacing w:line="172" w:lineRule="exact" w:before="153"/>
        <w:ind w:left="153"/>
      </w:pP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peak,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0.15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points</w:t>
      </w:r>
    </w:p>
    <w:p>
      <w:pPr>
        <w:tabs>
          <w:tab w:pos="788" w:val="left" w:leader="none"/>
        </w:tabs>
        <w:spacing w:before="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2014</w:t>
        <w:tab/>
        <w:t>15</w:t>
      </w:r>
    </w:p>
    <w:p>
      <w:pPr>
        <w:tabs>
          <w:tab w:pos="1050" w:val="left" w:leader="none"/>
          <w:tab w:pos="1596" w:val="left" w:leader="none"/>
        </w:tabs>
        <w:spacing w:before="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16</w:t>
        <w:tab/>
        <w:t>17</w:t>
        <w:tab/>
        <w:t>18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21"/>
          <w:cols w:num="3" w:equalWidth="0">
            <w:col w:w="4988" w:space="486"/>
            <w:col w:w="930" w:space="583"/>
            <w:col w:w="3862"/>
          </w:cols>
        </w:sectPr>
      </w:pPr>
    </w:p>
    <w:p>
      <w:pPr>
        <w:pStyle w:val="BodyText"/>
        <w:spacing w:line="268" w:lineRule="auto" w:before="87"/>
        <w:ind w:left="153" w:right="28"/>
      </w:pPr>
      <w:r>
        <w:rPr>
          <w:color w:val="231F20"/>
          <w:w w:val="90"/>
        </w:rPr>
        <w:t>off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fairly </w:t>
      </w:r>
      <w:r>
        <w:rPr>
          <w:color w:val="231F20"/>
          <w:w w:val="95"/>
        </w:rPr>
        <w:t>rapidly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simulation,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close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about via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 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 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short-lived.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long-lived 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non-oil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 this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small.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 broadly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neutral.</w:t>
      </w:r>
    </w:p>
    <w:p>
      <w:pPr>
        <w:spacing w:line="259" w:lineRule="auto" w:before="204"/>
        <w:ind w:left="163" w:right="99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impact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fall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inflation would be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short-lived</w:t>
      </w:r>
    </w:p>
    <w:p>
      <w:pPr>
        <w:spacing w:before="2"/>
        <w:ind w:left="163" w:right="0" w:firstLine="0"/>
        <w:jc w:val="left"/>
        <w:rPr>
          <w:sz w:val="16"/>
        </w:rPr>
      </w:pPr>
      <w:r>
        <w:rPr>
          <w:color w:val="231F20"/>
          <w:sz w:val="16"/>
        </w:rPr>
        <w:t>Contributions to inflation of a 10% fall in oil prices</w:t>
      </w:r>
    </w:p>
    <w:p>
      <w:pPr>
        <w:spacing w:line="98" w:lineRule="exact" w:before="56"/>
        <w:ind w:left="2783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pStyle w:val="BodyText"/>
        <w:spacing w:line="268" w:lineRule="auto" w:before="2"/>
        <w:ind w:left="153" w:right="829"/>
        <w:jc w:val="both"/>
      </w:pPr>
      <w:r>
        <w:rPr/>
        <w:br w:type="column"/>
      </w:r>
      <w:r>
        <w:rPr>
          <w:color w:val="231F20"/>
          <w:w w:val="95"/>
        </w:rPr>
        <w:t>expectations,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loosen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bring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Similarly,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policymakers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 respond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spillovers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markets</w:t>
      </w:r>
      <w:r>
        <w:rPr>
          <w:color w:val="231F20"/>
          <w:spacing w:val="-26"/>
        </w:rPr>
        <w:t> </w:t>
      </w:r>
      <w:r>
        <w:rPr>
          <w:color w:val="231F20"/>
        </w:rPr>
        <w:t>weakened</w:t>
      </w:r>
      <w:r>
        <w:rPr>
          <w:color w:val="231F20"/>
          <w:spacing w:val="-26"/>
        </w:rPr>
        <w:t> </w:t>
      </w:r>
      <w:r>
        <w:rPr>
          <w:color w:val="231F20"/>
        </w:rPr>
        <w:t>demand</w:t>
      </w:r>
      <w:r>
        <w:rPr>
          <w:color w:val="231F20"/>
          <w:spacing w:val="-26"/>
        </w:rPr>
        <w:t> </w:t>
      </w:r>
      <w:r>
        <w:rPr>
          <w:color w:val="231F20"/>
        </w:rPr>
        <w:t>prospects.</w:t>
      </w:r>
    </w:p>
    <w:p>
      <w:pPr>
        <w:pStyle w:val="BodyText"/>
        <w:spacing w:line="268" w:lineRule="auto" w:before="180"/>
        <w:ind w:left="153" w:right="370"/>
      </w:pP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 for oil, rather than positive news about supply, would be 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overall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case,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channels, and hence the overall boost to UK GDP is likely to be less marked.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18" w:space="183"/>
            <w:col w:w="5548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201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Direct effect</w:t>
      </w:r>
    </w:p>
    <w:p>
      <w:pPr>
        <w:spacing w:line="249" w:lineRule="auto" w:before="49"/>
        <w:ind w:left="2075" w:right="89" w:hanging="50"/>
        <w:jc w:val="left"/>
        <w:rPr>
          <w:sz w:val="11"/>
        </w:rPr>
      </w:pPr>
      <w:r>
        <w:rPr>
          <w:color w:val="231F20"/>
          <w:w w:val="95"/>
          <w:sz w:val="11"/>
        </w:rPr>
        <w:t>Effect from non-oil import </w:t>
      </w:r>
      <w:r>
        <w:rPr>
          <w:color w:val="231F20"/>
          <w:w w:val="90"/>
          <w:sz w:val="11"/>
        </w:rPr>
        <w:t>prices and world demand</w:t>
      </w:r>
    </w:p>
    <w:p>
      <w:pPr>
        <w:spacing w:line="249" w:lineRule="auto" w:before="33"/>
        <w:ind w:left="2075" w:right="46" w:hanging="50"/>
        <w:jc w:val="left"/>
        <w:rPr>
          <w:sz w:val="11"/>
        </w:rPr>
      </w:pPr>
      <w:r>
        <w:rPr>
          <w:color w:val="231F20"/>
          <w:w w:val="95"/>
          <w:sz w:val="11"/>
        </w:rPr>
        <w:t>Indirect and other </w:t>
      </w:r>
      <w:r>
        <w:rPr>
          <w:color w:val="231F20"/>
          <w:spacing w:val="-3"/>
          <w:w w:val="95"/>
          <w:sz w:val="11"/>
        </w:rPr>
        <w:t>domestic </w:t>
      </w:r>
      <w:r>
        <w:rPr>
          <w:color w:val="231F20"/>
          <w:sz w:val="11"/>
        </w:rPr>
        <w:t>effects</w:t>
      </w:r>
    </w:p>
    <w:p>
      <w:pPr>
        <w:spacing w:before="6"/>
        <w:ind w:left="2025" w:right="0" w:firstLine="0"/>
        <w:jc w:val="left"/>
        <w:rPr>
          <w:sz w:val="11"/>
        </w:rPr>
      </w:pPr>
      <w:r>
        <w:rPr>
          <w:color w:val="231F20"/>
          <w:sz w:val="11"/>
        </w:rPr>
        <w:t>Total</w:t>
      </w:r>
    </w:p>
    <w:p>
      <w:pPr>
        <w:pStyle w:val="BodyText"/>
        <w:rPr>
          <w:sz w:val="12"/>
        </w:rPr>
      </w:pPr>
    </w:p>
    <w:p>
      <w:pPr>
        <w:spacing w:before="0"/>
        <w:ind w:left="34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Q4 Q1 Q2 Q3 Q4 Q1 Q2 Q3 Q4 Q1 Q2 Q3 Q4 Q1</w:t>
      </w:r>
    </w:p>
    <w:p>
      <w:pPr>
        <w:spacing w:before="2"/>
        <w:ind w:left="20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0.05</w:t>
      </w:r>
    </w:p>
    <w:p>
      <w:pPr>
        <w:spacing w:before="66"/>
        <w:ind w:left="190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203" w:right="0" w:firstLine="0"/>
        <w:jc w:val="left"/>
        <w:rPr>
          <w:sz w:val="11"/>
        </w:rPr>
      </w:pPr>
      <w:r>
        <w:rPr>
          <w:color w:val="231F20"/>
          <w:sz w:val="11"/>
        </w:rPr>
        <w:t>0.00</w:t>
      </w:r>
    </w:p>
    <w:p>
      <w:pPr>
        <w:pStyle w:val="BodyText"/>
        <w:spacing w:before="11"/>
        <w:rPr>
          <w:sz w:val="9"/>
        </w:rPr>
      </w:pP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before="115"/>
        <w:ind w:left="208" w:right="0" w:firstLine="0"/>
        <w:jc w:val="left"/>
        <w:rPr>
          <w:sz w:val="11"/>
        </w:rPr>
      </w:pPr>
      <w:r>
        <w:rPr>
          <w:color w:val="231F20"/>
          <w:sz w:val="11"/>
        </w:rPr>
        <w:t>0.05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21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0.10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22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0.15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209" w:right="0" w:firstLine="0"/>
        <w:jc w:val="left"/>
        <w:rPr>
          <w:sz w:val="11"/>
        </w:rPr>
      </w:pPr>
      <w:r>
        <w:rPr>
          <w:color w:val="231F20"/>
          <w:sz w:val="11"/>
        </w:rPr>
        <w:t>0.20</w:t>
      </w:r>
    </w:p>
    <w:p>
      <w:pPr>
        <w:spacing w:line="266" w:lineRule="auto" w:before="39"/>
        <w:ind w:left="346" w:right="787" w:firstLine="0"/>
        <w:jc w:val="left"/>
        <w:rPr>
          <w:sz w:val="20"/>
        </w:rPr>
      </w:pPr>
      <w:r>
        <w:rPr/>
        <w:br w:type="column"/>
      </w:r>
      <w:r>
        <w:rPr>
          <w:color w:val="A70741"/>
          <w:sz w:val="22"/>
        </w:rPr>
        <w:t>The</w:t>
      </w:r>
      <w:r>
        <w:rPr>
          <w:color w:val="A70741"/>
          <w:spacing w:val="-43"/>
          <w:sz w:val="22"/>
        </w:rPr>
        <w:t> </w:t>
      </w:r>
      <w:r>
        <w:rPr>
          <w:color w:val="A70741"/>
          <w:sz w:val="22"/>
        </w:rPr>
        <w:t>impact</w:t>
      </w:r>
      <w:r>
        <w:rPr>
          <w:color w:val="A70741"/>
          <w:spacing w:val="-43"/>
          <w:sz w:val="22"/>
        </w:rPr>
        <w:t> </w:t>
      </w:r>
      <w:r>
        <w:rPr>
          <w:color w:val="A70741"/>
          <w:sz w:val="22"/>
        </w:rPr>
        <w:t>of</w:t>
      </w:r>
      <w:r>
        <w:rPr>
          <w:color w:val="A70741"/>
          <w:spacing w:val="-43"/>
          <w:sz w:val="22"/>
        </w:rPr>
        <w:t> </w:t>
      </w:r>
      <w:r>
        <w:rPr>
          <w:color w:val="A70741"/>
          <w:sz w:val="22"/>
        </w:rPr>
        <w:t>the</w:t>
      </w:r>
      <w:r>
        <w:rPr>
          <w:color w:val="A70741"/>
          <w:spacing w:val="-43"/>
          <w:sz w:val="22"/>
        </w:rPr>
        <w:t> </w:t>
      </w:r>
      <w:r>
        <w:rPr>
          <w:color w:val="A70741"/>
          <w:sz w:val="22"/>
        </w:rPr>
        <w:t>fall</w:t>
      </w:r>
      <w:r>
        <w:rPr>
          <w:color w:val="A70741"/>
          <w:spacing w:val="-43"/>
          <w:sz w:val="22"/>
        </w:rPr>
        <w:t> </w:t>
      </w:r>
      <w:r>
        <w:rPr>
          <w:color w:val="A70741"/>
          <w:sz w:val="22"/>
        </w:rPr>
        <w:t>in</w:t>
      </w:r>
      <w:r>
        <w:rPr>
          <w:color w:val="A70741"/>
          <w:spacing w:val="-43"/>
          <w:sz w:val="22"/>
        </w:rPr>
        <w:t> </w:t>
      </w:r>
      <w:r>
        <w:rPr>
          <w:color w:val="A70741"/>
          <w:sz w:val="22"/>
        </w:rPr>
        <w:t>oil</w:t>
      </w:r>
      <w:r>
        <w:rPr>
          <w:color w:val="A70741"/>
          <w:spacing w:val="-43"/>
          <w:sz w:val="22"/>
        </w:rPr>
        <w:t> </w:t>
      </w:r>
      <w:r>
        <w:rPr>
          <w:color w:val="A70741"/>
          <w:sz w:val="22"/>
        </w:rPr>
        <w:t>prices</w:t>
      </w:r>
      <w:r>
        <w:rPr>
          <w:color w:val="A70741"/>
          <w:spacing w:val="-42"/>
          <w:sz w:val="22"/>
        </w:rPr>
        <w:t> </w:t>
      </w:r>
      <w:r>
        <w:rPr>
          <w:color w:val="A70741"/>
          <w:sz w:val="22"/>
        </w:rPr>
        <w:t>since</w:t>
      </w:r>
      <w:r>
        <w:rPr>
          <w:color w:val="A70741"/>
          <w:spacing w:val="-43"/>
          <w:sz w:val="22"/>
        </w:rPr>
        <w:t> </w:t>
      </w:r>
      <w:r>
        <w:rPr>
          <w:color w:val="A70741"/>
          <w:sz w:val="22"/>
        </w:rPr>
        <w:t>mid-2014 </w:t>
      </w:r>
      <w:r>
        <w:rPr>
          <w:color w:val="231F20"/>
          <w:w w:val="95"/>
          <w:sz w:val="20"/>
        </w:rPr>
        <w:t>Since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mid-2014,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spot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oil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prices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fallen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over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50%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in sterling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terms,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around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35%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average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across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</w:p>
    <w:p>
      <w:pPr>
        <w:pStyle w:val="BodyText"/>
        <w:spacing w:line="268" w:lineRule="auto"/>
        <w:ind w:left="346" w:right="372"/>
      </w:pPr>
      <w:r>
        <w:rPr>
          <w:color w:val="231F20"/>
          <w:w w:val="90"/>
        </w:rPr>
        <w:t>futures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three-year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Based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pull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346" w:right="527"/>
      </w:pPr>
      <w:r>
        <w:rPr>
          <w:color w:val="231F20"/>
          <w:w w:val="95"/>
        </w:rPr>
        <w:t>0.8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simulations</w:t>
      </w:r>
      <w:r>
        <w:rPr>
          <w:color w:val="231F20"/>
          <w:spacing w:val="-22"/>
        </w:rPr>
        <w:t> </w:t>
      </w:r>
      <w:r>
        <w:rPr>
          <w:color w:val="231F20"/>
        </w:rPr>
        <w:t>presented</w:t>
      </w:r>
      <w:r>
        <w:rPr>
          <w:color w:val="231F20"/>
          <w:spacing w:val="-22"/>
        </w:rPr>
        <w:t> </w:t>
      </w:r>
      <w:r>
        <w:rPr>
          <w:color w:val="231F20"/>
        </w:rPr>
        <w:t>above.</w:t>
      </w:r>
    </w:p>
    <w:p>
      <w:pPr>
        <w:pStyle w:val="BodyText"/>
        <w:spacing w:line="268" w:lineRule="auto" w:before="179"/>
        <w:ind w:left="346" w:right="429"/>
      </w:pP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precisely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oil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output,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least</w:t>
      </w:r>
      <w:r>
        <w:rPr>
          <w:color w:val="231F20"/>
          <w:spacing w:val="-43"/>
        </w:rPr>
        <w:t> </w:t>
      </w:r>
      <w:r>
        <w:rPr>
          <w:color w:val="231F20"/>
        </w:rPr>
        <w:t>because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3373" w:space="40"/>
            <w:col w:w="451" w:space="1244"/>
            <w:col w:w="5741"/>
          </w:cols>
        </w:sectPr>
      </w:pPr>
    </w:p>
    <w:p>
      <w:pPr>
        <w:tabs>
          <w:tab w:pos="935" w:val="left" w:leader="none"/>
        </w:tabs>
        <w:spacing w:line="127" w:lineRule="exact" w:before="0"/>
        <w:ind w:left="300" w:right="0" w:firstLine="0"/>
        <w:jc w:val="left"/>
        <w:rPr>
          <w:sz w:val="11"/>
        </w:rPr>
      </w:pPr>
      <w:r>
        <w:rPr>
          <w:color w:val="231F20"/>
          <w:sz w:val="11"/>
        </w:rPr>
        <w:t>2014</w:t>
        <w:tab/>
        <w:t>15</w:t>
      </w:r>
    </w:p>
    <w:p>
      <w:pPr>
        <w:tabs>
          <w:tab w:pos="1197" w:val="left" w:leader="none"/>
          <w:tab w:pos="1744" w:val="left" w:leader="none"/>
        </w:tabs>
        <w:spacing w:line="127" w:lineRule="exact" w:before="0"/>
        <w:ind w:left="30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16</w:t>
        <w:tab/>
        <w:t>17</w:t>
        <w:tab/>
        <w:t>18</w:t>
      </w:r>
    </w:p>
    <w:p>
      <w:pPr>
        <w:pStyle w:val="BodyText"/>
        <w:ind w:left="300"/>
      </w:pPr>
      <w:r>
        <w:rPr/>
        <w:br w:type="column"/>
      </w:r>
      <w:r>
        <w:rPr>
          <w:color w:val="231F20"/>
        </w:rPr>
        <w:t>transmission of the shock is much less direct than for CPI.</w:t>
      </w:r>
    </w:p>
    <w:p>
      <w:pPr>
        <w:spacing w:after="0"/>
        <w:sectPr>
          <w:type w:val="continuous"/>
          <w:pgSz w:w="11910" w:h="16840"/>
          <w:pgMar w:top="1540" w:bottom="0" w:left="640" w:right="421"/>
          <w:cols w:num="3" w:equalWidth="0">
            <w:col w:w="1077" w:space="435"/>
            <w:col w:w="1890" w:space="1751"/>
            <w:col w:w="5696"/>
          </w:cols>
        </w:sectPr>
      </w:pPr>
    </w:p>
    <w:p>
      <w:pPr>
        <w:pStyle w:val="BodyText"/>
        <w:spacing w:line="268" w:lineRule="auto" w:before="92"/>
        <w:ind w:left="153" w:right="59"/>
      </w:pPr>
      <w:r>
        <w:rPr/>
        <w:pict>
          <v:group style="position:absolute;margin-left:-.000977pt;margin-top:56.693016pt;width:575.450pt;height:734.2pt;mso-position-horizontal-relative:page;mso-position-vertical-relative:page;z-index:-20852736" coordorigin="0,1134" coordsize="11509,14684">
            <v:rect style="position:absolute;left:-1;top:1133;width:11509;height:14684" filled="true" fillcolor="#f2dfdd" stroked="false">
              <v:fill type="solid"/>
            </v:rect>
            <v:rect style="position:absolute;left:2501;top:11108;width:131;height:131" filled="true" fillcolor="#00568b" stroked="false">
              <v:fill type="solid"/>
            </v:rect>
            <v:rect style="position:absolute;left:2501;top:11278;width:131;height:131" filled="true" fillcolor="#74c043" stroked="false">
              <v:fill type="solid"/>
            </v:rect>
            <v:line style="position:absolute" from="2496,11917" to="2626,11917" stroked="true" strokeweight=".92pt" strokecolor="#58b6e7">
              <v:stroke dashstyle="solid"/>
            </v:line>
            <v:rect style="position:absolute;left:2501;top:11587;width:131;height:131" filled="true" fillcolor="#b01c88" stroked="false">
              <v:fill type="solid"/>
            </v:rect>
            <v:shape style="position:absolute;left:968;top:11987;width:3090;height:105" coordorigin="969,11987" coordsize="3090,105" path="m4058,12040l4058,12092m3838,11987l3838,12092m3618,12040l3618,12092m3396,12040l3396,12092m3176,12040l3176,12092m2956,11987l2956,12092m2734,12040l2734,12092m2513,12040l2513,12092m2293,12040l2293,12092m2073,11987l2073,12092m1851,12040l1851,12092m1631,12040l1631,12092m1411,12040l1411,12092m1189,11987l1189,12092m969,12040l969,12092e" filled="false" stroked="true" strokeweight=".46pt" strokecolor="#231f20">
              <v:path arrowok="t"/>
              <v:stroke dashstyle="solid"/>
            </v:shape>
            <v:shape style="position:absolute;left:1255;top:10001;width:2075;height:1252" coordorigin="1256,10002" coordsize="2075,1252" path="m1344,10002l1256,10002,1256,10108,1344,10108,1344,10002xm1566,10002l1476,10002,1476,10731,1566,10731,1566,10002xm1786,10002l1696,10002,1696,11045,1786,11045,1786,10002xm2006,10002l1918,10002,1918,11253,2006,11253,2006,10002xm2226,10002l2138,10002,2138,11149,2226,11149,2226,10002xm2448,10002l2359,10002,2359,10523,2448,10523,2448,10002xm2668,10002l2581,10002,2581,10315,2668,10315,2668,10002xm2888,10002l2801,10002,2801,10212,2888,10212,2888,10002xm3110,10002l3021,10002,3021,10108,3110,10108,3110,10002xm3330,10002l3243,10002,3243,10108,3330,10108,3330,10002xe" filled="true" fillcolor="#00568b" stroked="false">
              <v:path arrowok="t"/>
              <v:fill type="solid"/>
            </v:shape>
            <v:shape style="position:absolute;left:1255;top:9965;width:2737;height:1426" coordorigin="1256,9966" coordsize="2737,1426" path="m1344,10108l1256,10108,1256,10113,1344,10113,1344,10108xm1566,10731l1476,10731,1476,10783,1566,10783,1566,10731xm1786,11045l1696,11045,1696,11142,1786,11142,1786,11045xm2006,11253l1918,11253,1918,11391,2006,11391,2006,11253xm2226,11149l2138,11149,2138,11303,2226,11303,2226,11149xm2448,10523l2359,10523,2359,10644,2448,10644,2448,10523xm2668,10315l2581,10315,2581,10396,2668,10396,2668,10315xm2888,10212l2801,10212,2801,10256,2888,10256,2888,10212xm3110,10108l3021,10108,3021,10120,3110,10120,3110,10108xm3330,9996l3243,9996,3243,10002,3330,10002,3330,9996xm3551,9978l3463,9978,3463,10002,3551,10002,3551,9978xm3771,9970l3683,9970,3683,10002,3771,10002,3771,9970xm3993,9966l3903,9966,3903,10002,3993,10002,3993,9966xe" filled="true" fillcolor="#b01c88" stroked="false">
              <v:path arrowok="t"/>
              <v:fill type="solid"/>
            </v:shape>
            <v:shape style="position:absolute;left:1255;top:9967;width:2737;height:1555" coordorigin="1256,9968" coordsize="2737,1555" path="m1344,9968l1256,9968,1256,10002,1344,10002,1344,9968xm1566,10783l1476,10783,1476,10803,1566,10803,1566,10783xm1786,11142l1696,11142,1696,11228,1786,11228,1786,11142xm2006,11391l1918,11391,1918,11522,2006,11522,2006,11391xm2226,11303l2138,11303,2138,11509,2226,11509,2226,11303xm2448,10644l2359,10644,2359,10823,2448,10823,2448,10644xm2668,10396l2581,10396,2581,10513,2668,10513,2668,10396xm2888,10256l2801,10256,2801,10337,2888,10337,2888,10256xm3110,10120l3021,10120,3021,10161,3110,10161,3110,10120xm3551,10002l3463,10002,3463,10041,3551,10041,3551,10002xm3771,10002l3683,10002,3683,10029,3771,10029,3771,10002xm3993,10002l3903,10002,3903,10023,3993,10023,3993,10002xe" filled="true" fillcolor="#74c043" stroked="false">
              <v:path arrowok="t"/>
              <v:fill type="solid"/>
            </v:shape>
            <v:shape style="position:absolute;left:4099;top:10001;width:105;height:1564" coordorigin="4099,10002" coordsize="105,1564" path="m4099,11565l4203,11565m4099,11045l4203,11045m4099,10523l4203,10523m4099,10002l4203,10002e" filled="false" stroked="true" strokeweight=".46pt" strokecolor="#231f20">
              <v:path arrowok="t"/>
              <v:stroke dashstyle="solid"/>
            </v:shape>
            <v:shape style="position:absolute;left:967;top:10002;width:3079;height:2" coordorigin="968,10003" coordsize="3079,0" path="m968,10003l968,10003,3808,10003,4046,10003e" filled="false" stroked="true" strokeweight=".46pt" strokecolor="#231f20">
              <v:path arrowok="t"/>
              <v:stroke dashstyle="solid"/>
            </v:shape>
            <v:shape style="position:absolute;left:1079;top:9984;width:2870;height:1537" coordorigin="1080,9985" coordsize="2870,1537" path="m1080,10003l1300,10080,1520,10802,1742,11229,1962,11521,2182,11510,2404,10824,2624,10512,2845,10336,3065,10162,3287,10101,3507,10017,3727,9996,3949,9985e" filled="false" stroked="true" strokeweight=".92pt" strokecolor="#58b6e7">
              <v:path arrowok="t"/>
              <v:stroke dashstyle="solid"/>
            </v:shape>
            <v:shape style="position:absolute;left:813;top:10001;width:105;height:1564" coordorigin="813,10002" coordsize="105,1564" path="m813,11565l918,11565m813,11045l918,11045m813,10523l918,10523m813,10002l918,10002e" filled="false" stroked="true" strokeweight=".46pt" strokecolor="#231f20">
              <v:path arrowok="t"/>
              <v:stroke dashstyle="solid"/>
            </v:shape>
            <v:rect style="position:absolute;left:808;top:9480;width:3391;height:2608" filled="false" stroked="true" strokeweight=".46pt" strokecolor="#231f20">
              <v:stroke dashstyle="solid"/>
            </v:rect>
            <v:line style="position:absolute" from="804,8531" to="5112,8531" stroked="true" strokeweight=".7pt" strokecolor="#a70741">
              <v:stroke dashstyle="solid"/>
            </v:line>
            <v:rect style="position:absolute;left:6144;top:2462;width:131;height:131" filled="true" fillcolor="#00568b" stroked="false">
              <v:fill type="solid"/>
            </v:rect>
            <v:line style="position:absolute" from="7185,2540" to="7315,2540" stroked="true" strokeweight=".92pt" strokecolor="#58b6e7">
              <v:stroke dashstyle="solid"/>
            </v:line>
            <v:rect style="position:absolute;left:6140;top:2669;width:131;height:131" filled="true" fillcolor="#74c043" stroked="false">
              <v:fill type="solid"/>
            </v:rect>
            <v:shape style="position:absolute;left:6581;top:3840;width:2730;height:1017" coordorigin="6582,3841" coordsize="2730,1017" path="m6671,4818l6582,4818,6582,4857,6671,4857,6671,4818xm6891,4571l6802,4571,6802,4857,6891,4857,6891,4571xm7110,4359l7023,4359,7023,4857,7110,4857,7110,4359xm7331,4175l7243,4175,7243,4857,7331,4857,7331,4175xm7551,4080l7464,4080,7464,4857,7551,4857,7551,4080xm7771,4021l7683,4021,7683,4857,7771,4857,7771,4021xm7992,3947l7903,3947,7903,4857,7992,4857,7992,3947xm8211,3874l8124,3874,8124,4857,8211,4857,8211,3874xm8431,3880l8344,3880,8344,4857,8431,4857,8431,3880xm8652,3876l8565,3876,8565,4857,8652,4857,8652,3876xm8872,3876l8783,3876,8783,4857,8872,4857,8872,3876xm9093,3841l9004,3841,9004,4857,9093,4857,9093,3841xm9312,3868l9224,3868,9224,4857,9312,4857,9312,3868xe" filled="true" fillcolor="#00568b" stroked="false">
              <v:path arrowok="t"/>
              <v:fill type="solid"/>
            </v:shape>
            <v:shape style="position:absolute;left:6581;top:3336;width:2730;height:1482" coordorigin="6582,3337" coordsize="2730,1482" path="m6671,4787l6582,4787,6582,4818,6671,4818,6671,4787xm6891,4306l6802,4306,6802,4571,6891,4571,6891,4306xm7110,4046l7023,4046,7023,4359,7110,4359,7110,4046xm7331,3818l7243,3818,7243,4175,7331,4175,7331,3818xm7551,3706l7464,3706,7464,4080,7551,4080,7551,3706xm7771,3586l7683,3586,7683,4021,7771,4021,7771,3586xm7992,3497l7903,3497,7903,3947,7992,3947,7992,3497xm8211,3420l8124,3420,8124,3874,8211,3874,8211,3420xm8431,3368l8344,3368,8344,3880,8431,3880,8431,3368xm8652,3350l8565,3350,8565,3876,8652,3876,8652,3350xm8872,3339l8783,3339,8783,3876,8872,3876,8872,3339xm9093,3337l9004,3337,9004,3841,9093,3841,9093,3337xm9312,3337l9224,3337,9224,3868,9312,3868,9312,3337xe" filled="true" fillcolor="#74c043" stroked="false">
              <v:path arrowok="t"/>
              <v:fill type="solid"/>
            </v:shape>
            <v:shape style="position:absolute;left:9425;top:3557;width:105;height:1300" coordorigin="9426,3557" coordsize="105,1300" path="m9426,4857l9530,4857m9426,4206l9530,4206m9426,3557l9530,3557e" filled="false" stroked="true" strokeweight=".46pt" strokecolor="#231f20">
              <v:path arrowok="t"/>
              <v:stroke dashstyle="solid"/>
            </v:shape>
            <v:shape style="position:absolute;left:6406;top:3335;width:2862;height:1521" coordorigin="6407,3336" coordsize="2862,1521" path="m6407,4856l6627,4787,6846,4306,7066,4047,7287,3819,7507,3705,7728,3585,7947,3498,8167,3419,8388,3367,8608,3349,8829,3340,9048,3338,9268,3336e" filled="false" stroked="true" strokeweight=".92pt" strokecolor="#58b6e7">
              <v:path arrowok="t"/>
              <v:stroke dashstyle="solid"/>
            </v:shape>
            <v:shape style="position:absolute;left:6300;top:4856;width:3073;height:2" coordorigin="6301,4856" coordsize="3073,0" path="m6301,4856l6301,4856,9137,4856,9373,4856e" filled="false" stroked="true" strokeweight=".46pt" strokecolor="#231f20">
              <v:path arrowok="t"/>
              <v:stroke dashstyle="solid"/>
            </v:shape>
            <v:shape style="position:absolute;left:6140;top:3552;width:3245;height:1955" coordorigin="6140,3552" coordsize="3245,1955" path="m6140,3552l6244,3552m6140,4201l6244,4201m6140,4852l6244,4852m9385,5455l9385,5507m9165,5403l9165,5507m8945,5455l8945,5507m8723,5455l8723,5507m8503,5455l8503,5507m8282,5403l8282,5507m8060,5455l8060,5507m7840,5455l7840,5507m7620,5455l7620,5507m7400,5403l7400,5507m7178,5455l7178,5507m6958,5455l6958,5507m6738,5455l6738,5507m6516,5403l6516,5507m6296,5455l6296,5507e" filled="false" stroked="true" strokeweight=".46pt" strokecolor="#231f20">
              <v:path arrowok="t"/>
              <v:stroke dashstyle="solid"/>
            </v:shape>
            <v:rect style="position:absolute;left:6134;top:2900;width:3391;height:2608" filled="false" stroked="true" strokeweight=".46pt" strokecolor="#231f20">
              <v:stroke dashstyle="solid"/>
            </v:rect>
            <v:line style="position:absolute" from="6130,1594" to="10439,1594" stroked="true" strokeweight=".7pt" strokecolor="#a70741">
              <v:stroke dashstyle="solid"/>
            </v:line>
            <v:line style="position:absolute" from="6123,14089" to="11112,14089" stroked="true" strokeweight=".6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simulation,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2"/>
        </w:rPr>
        <w:t>w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w w:val="98"/>
        </w:rPr>
        <w:t>B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oo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 boost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increases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UK exports, is slightly smaller than the domestic effect.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 w:before="1"/>
        <w:ind w:left="153" w:right="27"/>
      </w:pPr>
      <w:r>
        <w:rPr>
          <w:color w:val="231F20"/>
        </w:rPr>
        <w:t>Nominal interest rates, which in this simulation are set </w:t>
      </w:r>
      <w:r>
        <w:rPr>
          <w:color w:val="231F20"/>
          <w:w w:val="95"/>
        </w:rPr>
        <w:t>according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broadly unchanged. That reflects the relatively small net </w:t>
      </w:r>
      <w:r>
        <w:rPr>
          <w:color w:val="231F20"/>
          <w:w w:val="90"/>
        </w:rPr>
        <w:t>estimated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 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  <w:w w:val="95"/>
        </w:rPr>
        <w:t>anchored.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  <w:spacing w:line="268" w:lineRule="auto" w:before="28"/>
        <w:ind w:left="153" w:right="432"/>
      </w:pPr>
      <w:r>
        <w:rPr/>
        <w:br w:type="column"/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curve,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mid-2014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equal,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 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 (Section</w:t>
      </w:r>
      <w:r>
        <w:rPr>
          <w:color w:val="231F20"/>
          <w:spacing w:val="-37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37"/>
        </w:numPr>
        <w:tabs>
          <w:tab w:pos="395" w:val="left" w:leader="none"/>
        </w:tabs>
        <w:spacing w:line="235" w:lineRule="auto" w:before="0" w:after="0"/>
        <w:ind w:left="394" w:right="432" w:hanging="213"/>
        <w:jc w:val="left"/>
        <w:rPr>
          <w:sz w:val="14"/>
        </w:rPr>
      </w:pP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simulation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has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produced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using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suite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model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based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Bank’s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central </w:t>
      </w:r>
      <w:r>
        <w:rPr>
          <w:color w:val="231F20"/>
          <w:w w:val="90"/>
          <w:sz w:val="14"/>
        </w:rPr>
        <w:t>forecasting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model,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COMPASS,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adapted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incorporate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explicitly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channels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through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oil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affect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economy.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suite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model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can 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found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5.2.1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Burgess</w:t>
      </w:r>
      <w:r>
        <w:rPr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et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al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England’s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forecasting platform: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COMPASS,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MAPS,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EASE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suite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models’,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 </w:t>
      </w:r>
      <w:r>
        <w:rPr>
          <w:i/>
          <w:color w:val="231F20"/>
          <w:w w:val="90"/>
          <w:sz w:val="14"/>
        </w:rPr>
        <w:t>Paper No. 471</w:t>
      </w:r>
      <w:r>
        <w:rPr>
          <w:color w:val="231F20"/>
          <w:w w:val="90"/>
          <w:sz w:val="14"/>
        </w:rPr>
        <w:t>; </w:t>
      </w:r>
      <w:hyperlink r:id="rId62">
        <w:r>
          <w:rPr>
            <w:color w:val="231F20"/>
            <w:w w:val="90"/>
            <w:sz w:val="14"/>
          </w:rPr>
          <w:t>www.bankofengland.co.uk/research/Documents/workingpapers/</w:t>
        </w:r>
      </w:hyperlink>
      <w:hyperlink r:id="rId62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2013/wp471.pdf</w:t>
        </w:r>
      </w:hyperlink>
      <w:r>
        <w:rPr>
          <w:color w:val="231F20"/>
          <w:w w:val="95"/>
          <w:sz w:val="14"/>
        </w:rPr>
        <w:t>.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world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activity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based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evidence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range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 empirical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models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estimates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International Monetary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Fund.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2" w:equalWidth="0">
            <w:col w:w="5189" w:space="111"/>
            <w:col w:w="554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3" w:right="834" w:firstLine="0"/>
        <w:jc w:val="left"/>
        <w:rPr>
          <w:sz w:val="18"/>
        </w:rPr>
      </w:pPr>
      <w:bookmarkStart w:name="Unit labour costs" w:id="56"/>
      <w:bookmarkEnd w:id="5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4.7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slightly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2014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2"/>
        <w:ind w:left="163" w:right="0" w:firstLine="0"/>
        <w:jc w:val="left"/>
        <w:rPr>
          <w:sz w:val="16"/>
        </w:rPr>
      </w:pPr>
      <w:r>
        <w:rPr>
          <w:color w:val="231F20"/>
          <w:sz w:val="16"/>
        </w:rPr>
        <w:t>Decomposition of four-quarter whole-economy unit labour cost</w:t>
      </w:r>
    </w:p>
    <w:p>
      <w:pPr>
        <w:spacing w:line="178" w:lineRule="exact" w:before="22"/>
        <w:ind w:left="163" w:right="0" w:firstLine="0"/>
        <w:jc w:val="left"/>
        <w:rPr>
          <w:sz w:val="12"/>
        </w:rPr>
      </w:pP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0"/>
        <w:ind w:left="2769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22" w:lineRule="exact" w:before="0"/>
        <w:ind w:left="3634" w:right="0" w:firstLine="0"/>
        <w:jc w:val="left"/>
        <w:rPr>
          <w:sz w:val="11"/>
        </w:rPr>
      </w:pPr>
      <w:r>
        <w:rPr/>
        <w:pict>
          <v:group style="position:absolute;margin-left:40.185001pt;margin-top:2.421252pt;width:170pt;height:130.9pt;mso-position-horizontal-relative:page;mso-position-vertical-relative:paragraph;z-index:-20846592" coordorigin="804,48" coordsize="3400,2618">
            <v:rect style="position:absolute;left:1005;top:126;width:131;height:131" filled="true" fillcolor="#58b6e7" stroked="false">
              <v:fill type="solid"/>
            </v:rect>
            <v:rect style="position:absolute;left:1005;top:406;width:131;height:131" filled="true" fillcolor="#74c043" stroked="false">
              <v:fill type="solid"/>
            </v:rect>
            <v:shape style="position:absolute;left:982;top:958;width:3055;height:1201" coordorigin="982,959" coordsize="3055,1201" path="m1035,1119l982,1119,982,1857,1035,1857,1035,1119xm1114,1437l1061,1437,1061,1857,1114,1857,1114,1437xm1193,1566l1141,1566,1141,1857,1193,1857,1193,1566xm1272,1343l1219,1343,1219,1857,1272,1857,1272,1343xm1351,1242l1298,1242,1298,1857,1351,1857,1351,1242xm1430,988l1378,988,1378,1857,1430,1857,1430,988xm1509,959l1456,959,1456,1857,1509,1857,1509,959xm1588,993l1536,993,1536,1857,1588,1857,1588,993xm1667,974l1614,974,1614,1857,1667,1857,1667,974xm1746,1118l1693,1118,1693,1857,1746,1857,1746,1118xm1825,1095l1773,1095,1773,1857,1825,1857,1825,1095xm1904,1228l1851,1228,1851,1857,1904,1857,1904,1228xm1983,1325l1930,1325,1930,1857,1983,1857,1983,1325xm2062,1461l2010,1461,2010,1857,2062,1857,2062,1461xm2141,1629l2088,1629,2088,1857,2141,1857,2141,1629xm2220,1800l2168,1800,2168,1857,2220,1857,2220,1800xm2299,1857l2247,1857,2247,2159,2299,2159,2299,1857xm2379,1407l2325,1407,2325,1857,2379,1857,2379,1407xm2457,1487l2405,1487,2405,1857,2457,1857,2457,1487xm2536,1442l2484,1442,2484,1857,2536,1857,2536,1442xm2616,1246l2562,1246,2562,1857,2616,1857,2616,1246xm2694,1857l2642,1857,2642,1890,2694,1890,2694,1857xm2773,1719l2720,1719,2720,1857,2773,1857,2773,1719xm2852,1774l2799,1774,2799,1857,2852,1857,2852,1774xm2931,1768l2879,1768,2879,1857,2931,1857,2931,1768xm3010,1804l2957,1804,2957,1857,3010,1857,3010,1804xm3089,1731l3037,1731,3037,1857,3089,1857,3089,1731xm3168,1737l3116,1737,3116,1857,3168,1857,3168,1737xm3248,1857l3194,1857,3194,1956,3248,1956,3248,1857xm3326,1623l3274,1623,3274,1857,3326,1857,3326,1623xm3405,1516l3352,1516,3352,1857,3405,1857,3405,1516xm3485,1620l3431,1620,3431,1857,3485,1857,3485,1620xm3563,1489l3511,1489,3511,1857,3563,1857,3563,1489xm3642,1487l3590,1487,3590,1857,3642,1857,3642,1487xm3721,1781l3669,1781,3669,1857,3721,1857,3721,1781xm3800,1626l3748,1626,3748,1857,3800,1857,3800,1626xm3880,1492l3826,1492,3826,1857,3880,1857,3880,1492xm3958,1710l3906,1710,3906,1857,3958,1857,3958,1710xm4037,1565l3985,1565,3985,1857,4037,1857,4037,1565xe" filled="true" fillcolor="#58b6e7" stroked="false">
              <v:path arrowok="t"/>
              <v:fill type="solid"/>
            </v:shape>
            <v:shape style="position:absolute;left:982;top:590;width:3055;height:1587" coordorigin="982,591" coordsize="3055,1587" path="m1035,872l982,872,982,1119,1035,1119,1035,872xm1114,1164l1061,1164,1061,1437,1114,1437,1114,1164xm1193,1276l1141,1276,1141,1566,1193,1566,1193,1276xm1272,969l1219,969,1219,1343,1272,1343,1272,969xm1351,891l1298,891,1298,1242,1351,1242,1351,891xm1430,816l1378,816,1378,988,1430,988,1430,816xm1509,703l1456,703,1456,959,1509,959,1509,703xm1588,591l1536,591,1536,993,1588,993,1588,591xm1667,825l1614,825,1614,974,1667,974,1667,825xm1746,652l1693,652,1693,1118,1746,1118,1746,652xm1825,781l1773,781,1773,1095,1825,1095,1825,781xm1904,1857l1851,1857,1851,1977,1904,1977,1904,1857xm1983,1160l1930,1160,1930,1325,1983,1325,1983,1160xm2062,1857l2010,1857,2010,2039,2062,2039,2062,1857xm2141,1857l2088,1857,2088,2087,2141,2087,2141,1857xm2220,1857l2168,1857,2168,1974,2220,1974,2220,1857xm2299,2159l2247,2159,2247,2177,2299,2177,2299,2159xm2379,1372l2325,1372,2325,1407,2379,1407,2379,1372xm2457,1449l2405,1449,2405,1487,2457,1487,2457,1449xm2536,1049l2484,1049,2484,1442,2536,1442,2536,1049xm2616,853l2562,853,2562,1246,2616,1246,2616,853xm2694,1362l2642,1362,2642,1857,2694,1857,2694,1362xm2773,1297l2720,1297,2720,1719,2773,1719,2773,1297xm2852,1664l2799,1664,2799,1774,2852,1774,2852,1664xm2931,1857l2879,1857,2879,1924,2931,1924,2931,1857xm3010,1857l2957,1857,2957,1923,3010,1923,3010,1857xm3089,1705l3037,1705,3037,1731,3089,1731,3089,1705xm3168,1538l3116,1538,3116,1737,3168,1737,3168,1538xm3248,1490l3194,1490,3194,1857,3248,1857,3248,1490xm3326,1608l3274,1608,3274,1623,3326,1623,3326,1608xm3405,1350l3352,1350,3352,1516,3405,1516,3405,1350xm3485,1857l3431,1857,3431,2027,3485,2027,3485,1857xm3563,1857l3511,1857,3511,2025,3563,2025,3563,1857xm3642,1193l3590,1193,3590,1487,3642,1487,3642,1193xm3721,1684l3669,1684,3669,1781,3721,1781,3721,1684xm3800,1428l3748,1428,3748,1626,3800,1626,3800,1428xm3880,1857l3826,1857,3826,1929,3880,1929,3880,1857xm3958,1857l3906,1857,3906,2032,3958,2032,3958,1857xm4037,1857l3985,1857,3985,1878,4037,1878,4037,1857xe" filled="true" fillcolor="#74c043" stroked="false">
              <v:path arrowok="t"/>
              <v:fill type="solid"/>
            </v:shape>
            <v:shape style="position:absolute;left:982;top:616;width:3055;height:1927" coordorigin="982,617" coordsize="3055,1927" path="m1035,1857l982,1857,982,1934,1035,1934,1035,1857xm1114,1857l1061,1857,1061,2079,1114,2079,1114,1857xm1193,1857l1141,1857,1141,2206,1193,2206,1193,1857xm1272,1857l1219,1857,1219,2544,1272,2544,1272,1857xm1351,1857l1298,1857,1298,2483,1351,2483,1351,1857xm1430,1857l1378,1857,1378,2343,1430,2343,1430,1857xm1509,1857l1456,1857,1456,2204,1509,2204,1509,1857xm1588,1857l1536,1857,1536,2030,1588,2030,1588,1857xm1667,1857l1614,1857,1614,2198,1667,2198,1667,1857xm1746,1857l1693,1857,1693,2169,1746,2169,1746,1857xm1825,1857l1773,1857,1773,2291,1825,2291,1825,1857xm1904,1977l1851,1977,1851,2267,1904,2267,1904,1977xm1983,1857l1930,1857,1930,1968,1983,1968,1983,1857xm2062,2039l2010,2039,2010,2046,2062,2046,2062,2039xm2141,1296l2088,1296,2088,1629,2141,1629,2141,1296xm2220,1074l2168,1074,2168,1800,2220,1800,2220,1074xm2299,900l2247,900,2247,1857,2299,1857,2299,900xm2379,617l2325,617,2325,1372,2379,1372,2379,617xm2457,978l2405,978,2405,1449,2457,1449,2457,978xm2536,1043l2484,1043,2484,1049,2536,1049,2536,1043xm2616,1857l2562,1857,2562,2271,2616,2271,2616,1857xm2694,1890l2642,1890,2642,2235,2694,2235,2694,1890xm2773,1857l2720,1857,2720,2146,2773,2146,2773,1857xm2852,1857l2799,1857,2799,2138,2852,2138,2852,1857xm2931,1924l2879,1924,2879,2067,2931,2067,2931,1924xm3010,1923l2957,1923,2957,2035,3010,2035,3010,1923xm3089,1857l3037,1857,3037,2232,3089,2232,3089,1857xm3168,1857l3116,1857,3116,2138,3168,2138,3168,1857xm3248,1956l3194,1956,3194,2151,3248,2151,3248,1956xm3326,1857l3274,1857,3274,1877,3326,1877,3326,1857xm3405,1180l3352,1180,3352,1350,3405,1350,3405,1180xm3485,1385l3431,1385,3431,1620,3485,1620,3485,1385xm3563,1452l3511,1452,3511,1489,3563,1489,3563,1452xm3642,1857l3590,1857,3590,2025,3642,2025,3642,1857xm3721,1857l3669,1857,3669,2004,3721,2004,3721,1857xm3800,1857l3748,1857,3748,2120,3800,2120,3800,1857xm3880,1929l3826,1929,3826,2037,3880,2037,3880,1929xm3958,2032l3906,2032,3906,2146,3958,2146,3958,2032xm4037,1878l3985,1878,3985,2044,4037,2044,4037,1878xe" filled="true" fillcolor="#fcaf17" stroked="false">
              <v:path arrowok="t"/>
              <v:fill type="solid"/>
            </v:shape>
            <v:shape style="position:absolute;left:968;top:654;width:3235;height:2005" coordorigin="969,655" coordsize="3235,2005" path="m4099,2459l4204,2459m4099,2258l4204,2258m4099,2058l4204,2058m4099,1857l4204,1857m4099,1657l4204,1657m4099,1457l4204,1457m4099,1256l4204,1256m4099,1056l4204,1056m4099,855l4204,855m4099,655l4204,655m969,2571l969,2659m1285,2571l1285,2659m1601,2571l1601,2659m1917,2571l1917,2659m2233,2571l2233,2659m2549,2571l2549,2659m2865,2571l2865,2659m3182,2571l3182,2659m3497,2571l3497,2659m3814,2571l3814,2659e" filled="false" stroked="true" strokeweight=".46pt" strokecolor="#231f20">
              <v:path arrowok="t"/>
              <v:stroke dashstyle="solid"/>
            </v:shape>
            <v:shape style="position:absolute;left:968;top:1856;width:3070;height:2" coordorigin="968,1857" coordsize="3070,0" path="m968,1857l968,1857,3954,1857,4037,1857e" filled="false" stroked="true" strokeweight=".46pt" strokecolor="#231f20">
              <v:path arrowok="t"/>
              <v:stroke dashstyle="solid"/>
            </v:shape>
            <v:shape style="position:absolute;left:813;top:656;width:105;height:1805" coordorigin="813,656" coordsize="105,1805" path="m813,2460l918,2460m813,2259l918,2259m813,2059l918,2059m813,1858l918,1858m813,1658l918,1658m813,1458l918,1458m813,1257l918,1257m813,1057l918,1057m813,856l918,856m813,656l918,656e" filled="false" stroked="true" strokeweight=".46pt" strokecolor="#231f20">
              <v:path arrowok="t"/>
              <v:stroke dashstyle="solid"/>
            </v:shape>
            <v:shape style="position:absolute;left:1009;top:568;width:3003;height:1506" coordorigin="1009,569" coordsize="3003,1506" path="m1009,953l1088,1391,1166,1629,1246,1663,1325,1526,1403,1315,1483,1063,1562,772,1641,1178,1720,978,1799,1228,1878,1641,1957,1275,2035,1650,2115,1520,2194,1165,2273,1187,2352,569,2431,956,2510,1043,2589,1279,2668,1741,2747,1590,2826,1943,2904,1977,2984,1983,3063,2075,3142,1817,3221,1785,3300,1629,3379,1174,3458,1552,3537,1620,3616,1366,3695,1831,3774,1692,3853,1672,3932,1998,4011,1753e" filled="false" stroked="true" strokeweight=".92pt" strokecolor="#b01c88">
              <v:path arrowok="t"/>
              <v:stroke dashstyle="solid"/>
            </v:shape>
            <v:line style="position:absolute" from="4096,455" to="4201,455" stroked="true" strokeweight=".46pt" strokecolor="#231f20">
              <v:stroke dashstyle="solid"/>
            </v:line>
            <v:line style="position:absolute" from="3057,347" to="3188,347" stroked="true" strokeweight=".92pt" strokecolor="#b01c88">
              <v:stroke dashstyle="solid"/>
            </v:line>
            <v:rect style="position:absolute;left:3057;top:108;width:131;height:131" filled="true" fillcolor="#fcaf17" stroked="false">
              <v:fill type="solid"/>
            </v:rect>
            <v:line style="position:absolute" from="4096,254" to="4201,254" stroked="true" strokeweight=".46pt" strokecolor="#231f20">
              <v:stroke dashstyle="solid"/>
            </v:line>
            <v:rect style="position:absolute;left:808;top:53;width:3391;height:2608" filled="false" stroked="true" strokeweight=".46pt" strokecolor="#231f20">
              <v:stroke dashstyle="solid"/>
            </v:rect>
            <v:shape style="position:absolute;left:803;top:48;width:3400;height:2618" type="#_x0000_t202" filled="false" stroked="false">
              <v:textbox inset="0,0,0,0">
                <w:txbxContent>
                  <w:p>
                    <w:pPr>
                      <w:tabs>
                        <w:tab w:pos="2419" w:val="left" w:leader="none"/>
                      </w:tabs>
                      <w:spacing w:line="213" w:lineRule="auto" w:before="84"/>
                      <w:ind w:left="419" w:right="232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Wages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salaries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self-employment</w:t>
                      <w:tab/>
                    </w:r>
                    <w:r>
                      <w:rPr>
                        <w:color w:val="231F20"/>
                        <w:sz w:val="11"/>
                      </w:rPr>
                      <w:t>Productivity </w:t>
                    </w:r>
                    <w:r>
                      <w:rPr>
                        <w:color w:val="231F20"/>
                        <w:w w:val="95"/>
                        <w:position w:val="3"/>
                        <w:sz w:val="11"/>
                      </w:rPr>
                      <w:t>income</w:t>
                    </w:r>
                    <w:r>
                      <w:rPr>
                        <w:color w:val="231F20"/>
                        <w:spacing w:val="-16"/>
                        <w:w w:val="95"/>
                        <w:position w:val="3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position w:val="3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16"/>
                        <w:w w:val="95"/>
                        <w:position w:val="3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position w:val="3"/>
                        <w:sz w:val="11"/>
                      </w:rPr>
                      <w:t>head</w:t>
                    </w:r>
                    <w:r>
                      <w:rPr>
                        <w:color w:val="231F20"/>
                        <w:w w:val="95"/>
                        <w:position w:val="6"/>
                        <w:sz w:val="10"/>
                      </w:rPr>
                      <w:t>(b)</w:t>
                      <w:tab/>
                    </w:r>
                    <w:r>
                      <w:rPr>
                        <w:color w:val="231F20"/>
                        <w:w w:val="95"/>
                        <w:sz w:val="11"/>
                      </w:rPr>
                      <w:t>Unit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labour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1"/>
                      </w:rPr>
                      <w:t>costs</w:t>
                    </w:r>
                  </w:p>
                  <w:p>
                    <w:pPr>
                      <w:tabs>
                        <w:tab w:pos="2469" w:val="left" w:leader="none"/>
                      </w:tabs>
                      <w:spacing w:before="3"/>
                      <w:ind w:left="36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Non-wage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labour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costs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head</w:t>
                      <w:tab/>
                    </w:r>
                    <w:r>
                      <w:rPr>
                        <w:color w:val="231F20"/>
                        <w:sz w:val="11"/>
                      </w:rPr>
                      <w:t>(per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1"/>
        </w:rPr>
        <w:t>9</w:t>
      </w:r>
    </w:p>
    <w:p>
      <w:pPr>
        <w:spacing w:before="64"/>
        <w:ind w:left="0" w:right="1471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spacing w:before="75"/>
        <w:ind w:left="0" w:right="1471" w:firstLine="0"/>
        <w:jc w:val="right"/>
        <w:rPr>
          <w:sz w:val="11"/>
        </w:rPr>
      </w:pPr>
      <w:r>
        <w:rPr>
          <w:color w:val="231F20"/>
          <w:w w:val="89"/>
          <w:sz w:val="11"/>
        </w:rPr>
        <w:t>7</w:t>
      </w:r>
    </w:p>
    <w:p>
      <w:pPr>
        <w:spacing w:before="73"/>
        <w:ind w:left="0" w:right="147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spacing w:before="73"/>
        <w:ind w:left="0" w:right="1471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spacing w:before="72"/>
        <w:ind w:left="0" w:right="1471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spacing w:before="73"/>
        <w:ind w:left="0" w:right="1471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spacing w:before="73"/>
        <w:ind w:left="0" w:right="1471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spacing w:line="187" w:lineRule="auto" w:before="79"/>
        <w:ind w:left="3615" w:right="0" w:firstLine="0"/>
        <w:jc w:val="left"/>
        <w:rPr>
          <w:sz w:val="11"/>
        </w:rPr>
      </w:pPr>
      <w:r>
        <w:rPr>
          <w:color w:val="231F20"/>
          <w:spacing w:val="-46"/>
          <w:w w:val="104"/>
          <w:position w:val="-9"/>
          <w:sz w:val="14"/>
        </w:rPr>
        <w:t>+</w:t>
      </w:r>
      <w:r>
        <w:rPr>
          <w:color w:val="231F20"/>
          <w:w w:val="78"/>
          <w:sz w:val="11"/>
        </w:rPr>
        <w:t>1</w:t>
      </w:r>
    </w:p>
    <w:p>
      <w:pPr>
        <w:spacing w:line="175" w:lineRule="auto" w:before="2"/>
        <w:ind w:left="3626" w:right="0" w:firstLine="0"/>
        <w:jc w:val="left"/>
        <w:rPr>
          <w:sz w:val="11"/>
        </w:rPr>
      </w:pPr>
      <w:r>
        <w:rPr>
          <w:color w:val="231F20"/>
          <w:spacing w:val="-61"/>
          <w:w w:val="128"/>
          <w:position w:val="-9"/>
          <w:sz w:val="14"/>
        </w:rPr>
        <w:t>–</w:t>
      </w:r>
      <w:r>
        <w:rPr>
          <w:color w:val="231F20"/>
          <w:w w:val="105"/>
          <w:sz w:val="11"/>
        </w:rPr>
        <w:t>0</w:t>
      </w:r>
    </w:p>
    <w:p>
      <w:pPr>
        <w:spacing w:line="112" w:lineRule="exact" w:before="0"/>
        <w:ind w:left="3647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before="77"/>
        <w:ind w:left="0" w:right="1471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spacing w:before="88"/>
        <w:ind w:left="0" w:right="1471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tabs>
          <w:tab w:pos="1021" w:val="left" w:leader="none"/>
          <w:tab w:pos="1970" w:val="left" w:leader="none"/>
          <w:tab w:pos="2286" w:val="left" w:leader="none"/>
          <w:tab w:pos="2602" w:val="left" w:leader="none"/>
          <w:tab w:pos="2918" w:val="left" w:leader="none"/>
          <w:tab w:pos="3275" w:val="left" w:leader="none"/>
        </w:tabs>
        <w:spacing w:before="64"/>
        <w:ind w:left="0" w:right="1114" w:firstLine="0"/>
        <w:jc w:val="center"/>
        <w:rPr>
          <w:sz w:val="11"/>
        </w:rPr>
      </w:pPr>
      <w:r>
        <w:rPr>
          <w:color w:val="231F20"/>
          <w:sz w:val="11"/>
        </w:rPr>
        <w:t>2005   </w:t>
      </w:r>
      <w:r>
        <w:rPr>
          <w:color w:val="231F20"/>
          <w:spacing w:val="24"/>
          <w:sz w:val="11"/>
        </w:rPr>
        <w:t> </w:t>
      </w:r>
      <w:r>
        <w:rPr>
          <w:color w:val="231F20"/>
          <w:sz w:val="11"/>
        </w:rPr>
        <w:t>06    </w:t>
      </w:r>
      <w:r>
        <w:rPr>
          <w:color w:val="231F20"/>
          <w:spacing w:val="32"/>
          <w:sz w:val="11"/>
        </w:rPr>
        <w:t> </w:t>
      </w:r>
      <w:r>
        <w:rPr>
          <w:color w:val="231F20"/>
          <w:sz w:val="11"/>
        </w:rPr>
        <w:t>07</w:t>
        <w:tab/>
        <w:t>08    </w:t>
      </w:r>
      <w:r>
        <w:rPr>
          <w:color w:val="231F20"/>
          <w:spacing w:val="29"/>
          <w:sz w:val="11"/>
        </w:rPr>
        <w:t> </w:t>
      </w:r>
      <w:r>
        <w:rPr>
          <w:color w:val="231F20"/>
          <w:sz w:val="11"/>
        </w:rPr>
        <w:t>09    </w:t>
      </w:r>
      <w:r>
        <w:rPr>
          <w:color w:val="231F20"/>
          <w:spacing w:val="31"/>
          <w:sz w:val="11"/>
        </w:rPr>
        <w:t> </w:t>
      </w:r>
      <w:r>
        <w:rPr>
          <w:color w:val="231F20"/>
          <w:sz w:val="11"/>
        </w:rPr>
        <w:t>10</w:t>
        <w:tab/>
        <w:t>11</w:t>
        <w:tab/>
        <w:t>12</w:t>
        <w:tab/>
        <w:t>13</w:t>
        <w:tab/>
        <w:t>14</w:t>
        <w:tab/>
      </w:r>
      <w:r>
        <w:rPr>
          <w:color w:val="231F20"/>
          <w:position w:val="7"/>
          <w:sz w:val="11"/>
        </w:rPr>
        <w:t>4</w:t>
      </w:r>
    </w:p>
    <w:p>
      <w:pPr>
        <w:spacing w:before="78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ListParagraph"/>
        <w:numPr>
          <w:ilvl w:val="1"/>
          <w:numId w:val="37"/>
        </w:numPr>
        <w:tabs>
          <w:tab w:pos="334" w:val="left" w:leader="none"/>
        </w:tabs>
        <w:spacing w:line="244" w:lineRule="auto" w:before="93" w:after="0"/>
        <w:ind w:left="333" w:right="757" w:hanging="171"/>
        <w:jc w:val="left"/>
        <w:rPr>
          <w:sz w:val="11"/>
        </w:rPr>
      </w:pPr>
      <w:r>
        <w:rPr>
          <w:color w:val="231F20"/>
          <w:w w:val="95"/>
          <w:sz w:val="11"/>
        </w:rPr>
        <w:t>Unit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MPC’s </w:t>
      </w:r>
      <w:r>
        <w:rPr>
          <w:color w:val="231F20"/>
          <w:sz w:val="11"/>
        </w:rPr>
        <w:t>best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collective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1"/>
          <w:numId w:val="37"/>
        </w:numPr>
        <w:tabs>
          <w:tab w:pos="334" w:val="left" w:leader="none"/>
        </w:tabs>
        <w:spacing w:line="244" w:lineRule="auto" w:before="0" w:after="0"/>
        <w:ind w:left="333" w:right="764" w:hanging="171"/>
        <w:jc w:val="left"/>
        <w:rPr>
          <w:sz w:val="11"/>
        </w:rPr>
      </w:pPr>
      <w:r>
        <w:rPr>
          <w:color w:val="231F20"/>
          <w:sz w:val="11"/>
        </w:rPr>
        <w:t>Self-employment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nominal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4.C </w:t>
      </w:r>
      <w:r>
        <w:rPr>
          <w:color w:val="A70741"/>
          <w:sz w:val="18"/>
        </w:rPr>
        <w:t>Wage growth has picked up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Whole-economy earnings</w:t>
      </w:r>
    </w:p>
    <w:p>
      <w:pPr>
        <w:tabs>
          <w:tab w:pos="4631" w:val="right" w:leader="none"/>
        </w:tabs>
        <w:spacing w:before="68"/>
        <w:ind w:left="240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2014</w:t>
      </w:r>
    </w:p>
    <w:p>
      <w:pPr>
        <w:spacing w:line="156" w:lineRule="exact" w:before="73"/>
        <w:ind w:left="164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74560" from="115.294998pt,2.282868pt" to="216.982998pt,2.282868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75072" from="228.171997pt,2.281868pt" to="289.133997pt,2.28186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2001– 2008 Q3– 2010 Q3– 2013 Q1 Q2 Q3 Q4</w:t>
      </w:r>
    </w:p>
    <w:p>
      <w:pPr>
        <w:tabs>
          <w:tab w:pos="3293" w:val="right" w:leader="none"/>
        </w:tabs>
        <w:spacing w:line="156" w:lineRule="exact" w:before="0"/>
        <w:ind w:left="1847" w:right="0" w:firstLine="0"/>
        <w:jc w:val="left"/>
        <w:rPr>
          <w:sz w:val="14"/>
        </w:rPr>
      </w:pPr>
      <w:r>
        <w:rPr>
          <w:color w:val="231F20"/>
          <w:sz w:val="14"/>
        </w:rPr>
        <w:t>07</w:t>
      </w:r>
      <w:r>
        <w:rPr>
          <w:color w:val="231F20"/>
          <w:spacing w:val="33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</w:t>
        <w:tab/>
        <w:t>2012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Official estimates (percentage changes on a year earlier)</w:t>
      </w: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1"/>
        <w:gridCol w:w="525"/>
        <w:gridCol w:w="671"/>
        <w:gridCol w:w="533"/>
        <w:gridCol w:w="385"/>
        <w:gridCol w:w="317"/>
        <w:gridCol w:w="342"/>
        <w:gridCol w:w="339"/>
        <w:gridCol w:w="331"/>
      </w:tblGrid>
      <w:tr>
        <w:trPr>
          <w:trHeight w:val="193" w:hRule="atLeast"/>
        </w:trPr>
        <w:tc>
          <w:tcPr>
            <w:tcW w:w="1581" w:type="dxa"/>
          </w:tcPr>
          <w:p>
            <w:pPr>
              <w:pStyle w:val="TableParagraph"/>
              <w:spacing w:line="170" w:lineRule="exact" w:before="3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(1) Total AWE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525" w:type="dxa"/>
          </w:tcPr>
          <w:p>
            <w:pPr>
              <w:pStyle w:val="TableParagraph"/>
              <w:spacing w:line="158" w:lineRule="exact" w:before="15"/>
              <w:ind w:left="12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671" w:type="dxa"/>
          </w:tcPr>
          <w:p>
            <w:pPr>
              <w:pStyle w:val="TableParagraph"/>
              <w:spacing w:line="158" w:lineRule="exact" w:before="15"/>
              <w:ind w:right="23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33" w:type="dxa"/>
          </w:tcPr>
          <w:p>
            <w:pPr>
              <w:pStyle w:val="TableParagraph"/>
              <w:spacing w:line="158" w:lineRule="exact" w:before="15"/>
              <w:ind w:right="11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385" w:type="dxa"/>
          </w:tcPr>
          <w:p>
            <w:pPr>
              <w:pStyle w:val="TableParagraph"/>
              <w:spacing w:line="158" w:lineRule="exact" w:before="15"/>
              <w:ind w:left="97" w:right="2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17" w:type="dxa"/>
          </w:tcPr>
          <w:p>
            <w:pPr>
              <w:pStyle w:val="TableParagraph"/>
              <w:spacing w:line="158" w:lineRule="exact" w:before="15"/>
              <w:ind w:left="56"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42" w:type="dxa"/>
          </w:tcPr>
          <w:p>
            <w:pPr>
              <w:pStyle w:val="TableParagraph"/>
              <w:spacing w:line="158" w:lineRule="exact" w:before="15"/>
              <w:ind w:left="-1" w:righ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339" w:type="dxa"/>
          </w:tcPr>
          <w:p>
            <w:pPr>
              <w:pStyle w:val="TableParagraph"/>
              <w:spacing w:line="158" w:lineRule="exact" w:before="15"/>
              <w:ind w:left="90" w:right="1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31" w:type="dxa"/>
          </w:tcPr>
          <w:p>
            <w:pPr>
              <w:pStyle w:val="TableParagraph"/>
              <w:spacing w:line="158" w:lineRule="exact" w:before="15"/>
              <w:ind w:right="3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</w:tr>
      <w:tr>
        <w:trPr>
          <w:trHeight w:val="213" w:hRule="atLeast"/>
        </w:trPr>
        <w:tc>
          <w:tcPr>
            <w:tcW w:w="1581" w:type="dxa"/>
          </w:tcPr>
          <w:p>
            <w:pPr>
              <w:pStyle w:val="TableParagraph"/>
              <w:spacing w:before="16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(2) AWE regular pay</w:t>
            </w:r>
            <w:r>
              <w:rPr>
                <w:color w:val="231F20"/>
                <w:position w:val="4"/>
                <w:sz w:val="11"/>
              </w:rPr>
              <w:t>(a)(b)</w:t>
            </w:r>
          </w:p>
        </w:tc>
        <w:tc>
          <w:tcPr>
            <w:tcW w:w="525" w:type="dxa"/>
          </w:tcPr>
          <w:p>
            <w:pPr>
              <w:pStyle w:val="TableParagraph"/>
              <w:spacing w:before="28"/>
              <w:ind w:left="12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671" w:type="dxa"/>
          </w:tcPr>
          <w:p>
            <w:pPr>
              <w:pStyle w:val="TableParagraph"/>
              <w:spacing w:before="28"/>
              <w:ind w:right="23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533" w:type="dxa"/>
          </w:tcPr>
          <w:p>
            <w:pPr>
              <w:pStyle w:val="TableParagraph"/>
              <w:spacing w:before="28"/>
              <w:ind w:right="11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385" w:type="dxa"/>
          </w:tcPr>
          <w:p>
            <w:pPr>
              <w:pStyle w:val="TableParagraph"/>
              <w:spacing w:before="28"/>
              <w:ind w:left="95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317" w:type="dxa"/>
          </w:tcPr>
          <w:p>
            <w:pPr>
              <w:pStyle w:val="TableParagraph"/>
              <w:spacing w:before="28"/>
              <w:ind w:left="56"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342" w:type="dxa"/>
          </w:tcPr>
          <w:p>
            <w:pPr>
              <w:pStyle w:val="TableParagraph"/>
              <w:spacing w:before="28"/>
              <w:ind w:left="-1" w:righ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39" w:type="dxa"/>
          </w:tcPr>
          <w:p>
            <w:pPr>
              <w:pStyle w:val="TableParagraph"/>
              <w:spacing w:before="28"/>
              <w:ind w:left="96" w:right="1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31" w:type="dxa"/>
          </w:tcPr>
          <w:p>
            <w:pPr>
              <w:pStyle w:val="TableParagraph"/>
              <w:spacing w:before="28"/>
              <w:ind w:right="3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350" w:hRule="atLeast"/>
        </w:trPr>
        <w:tc>
          <w:tcPr>
            <w:tcW w:w="1581" w:type="dxa"/>
          </w:tcPr>
          <w:p>
            <w:pPr>
              <w:pStyle w:val="TableParagraph"/>
              <w:spacing w:line="150" w:lineRule="exact" w:before="33"/>
              <w:ind w:left="101" w:right="559" w:hanging="52"/>
              <w:jc w:val="left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(1)–(2) Bonus </w:t>
            </w:r>
            <w:r>
              <w:rPr>
                <w:i/>
                <w:color w:val="231F20"/>
                <w:w w:val="85"/>
                <w:sz w:val="14"/>
              </w:rPr>
              <w:t>contribution</w:t>
            </w:r>
            <w:r>
              <w:rPr>
                <w:color w:val="231F20"/>
                <w:w w:val="85"/>
                <w:position w:val="4"/>
                <w:sz w:val="11"/>
              </w:rPr>
              <w:t>(a)(c)</w:t>
            </w:r>
          </w:p>
        </w:tc>
        <w:tc>
          <w:tcPr>
            <w:tcW w:w="525" w:type="dxa"/>
          </w:tcPr>
          <w:p>
            <w:pPr>
              <w:pStyle w:val="TableParagraph"/>
              <w:spacing w:before="9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128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0.3</w:t>
            </w:r>
          </w:p>
        </w:tc>
        <w:tc>
          <w:tcPr>
            <w:tcW w:w="671" w:type="dxa"/>
          </w:tcPr>
          <w:p>
            <w:pPr>
              <w:pStyle w:val="TableParagraph"/>
              <w:spacing w:before="9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230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-0.7</w:t>
            </w:r>
          </w:p>
        </w:tc>
        <w:tc>
          <w:tcPr>
            <w:tcW w:w="533" w:type="dxa"/>
          </w:tcPr>
          <w:p>
            <w:pPr>
              <w:pStyle w:val="TableParagraph"/>
              <w:spacing w:before="9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118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385" w:type="dxa"/>
          </w:tcPr>
          <w:p>
            <w:pPr>
              <w:pStyle w:val="TableParagraph"/>
              <w:spacing w:before="9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97" w:right="4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0.3</w:t>
            </w:r>
          </w:p>
        </w:tc>
        <w:tc>
          <w:tcPr>
            <w:tcW w:w="317" w:type="dxa"/>
          </w:tcPr>
          <w:p>
            <w:pPr>
              <w:pStyle w:val="TableParagraph"/>
              <w:spacing w:before="9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54" w:right="2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0.6</w:t>
            </w:r>
          </w:p>
        </w:tc>
        <w:tc>
          <w:tcPr>
            <w:tcW w:w="342" w:type="dxa"/>
          </w:tcPr>
          <w:p>
            <w:pPr>
              <w:pStyle w:val="TableParagraph"/>
              <w:spacing w:before="9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-1" w:right="5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-0.8</w:t>
            </w:r>
          </w:p>
        </w:tc>
        <w:tc>
          <w:tcPr>
            <w:tcW w:w="339" w:type="dxa"/>
          </w:tcPr>
          <w:p>
            <w:pPr>
              <w:pStyle w:val="TableParagraph"/>
              <w:spacing w:before="9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30" w:right="1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-0.2</w:t>
            </w:r>
          </w:p>
        </w:tc>
        <w:tc>
          <w:tcPr>
            <w:tcW w:w="331" w:type="dxa"/>
          </w:tcPr>
          <w:p>
            <w:pPr>
              <w:pStyle w:val="TableParagraph"/>
              <w:spacing w:before="9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39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-0.2</w:t>
            </w:r>
          </w:p>
        </w:tc>
      </w:tr>
      <w:tr>
        <w:trPr>
          <w:trHeight w:val="213" w:hRule="atLeast"/>
        </w:trPr>
        <w:tc>
          <w:tcPr>
            <w:tcW w:w="1581" w:type="dxa"/>
          </w:tcPr>
          <w:p>
            <w:pPr>
              <w:pStyle w:val="TableParagraph"/>
              <w:spacing w:before="16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Pay settlements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25" w:type="dxa"/>
          </w:tcPr>
          <w:p>
            <w:pPr>
              <w:pStyle w:val="TableParagraph"/>
              <w:spacing w:before="28"/>
              <w:ind w:left="13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671" w:type="dxa"/>
          </w:tcPr>
          <w:p>
            <w:pPr>
              <w:pStyle w:val="TableParagraph"/>
              <w:spacing w:before="28"/>
              <w:ind w:right="23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33" w:type="dxa"/>
          </w:tcPr>
          <w:p>
            <w:pPr>
              <w:pStyle w:val="TableParagraph"/>
              <w:spacing w:before="28"/>
              <w:ind w:right="11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385" w:type="dxa"/>
          </w:tcPr>
          <w:p>
            <w:pPr>
              <w:pStyle w:val="TableParagraph"/>
              <w:spacing w:before="28"/>
              <w:ind w:left="97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17" w:type="dxa"/>
          </w:tcPr>
          <w:p>
            <w:pPr>
              <w:pStyle w:val="TableParagraph"/>
              <w:spacing w:before="28"/>
              <w:ind w:left="56"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42" w:type="dxa"/>
          </w:tcPr>
          <w:p>
            <w:pPr>
              <w:pStyle w:val="TableParagraph"/>
              <w:spacing w:before="28"/>
              <w:ind w:left="-1" w:righ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339" w:type="dxa"/>
          </w:tcPr>
          <w:p>
            <w:pPr>
              <w:pStyle w:val="TableParagraph"/>
              <w:spacing w:before="28"/>
              <w:ind w:left="90" w:right="1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31" w:type="dxa"/>
          </w:tcPr>
          <w:p>
            <w:pPr>
              <w:pStyle w:val="TableParagraph"/>
              <w:spacing w:before="28"/>
              <w:ind w:right="3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</w:tr>
      <w:tr>
        <w:trPr>
          <w:trHeight w:val="486" w:hRule="atLeast"/>
        </w:trPr>
        <w:tc>
          <w:tcPr>
            <w:tcW w:w="1581" w:type="dxa"/>
          </w:tcPr>
          <w:p>
            <w:pPr>
              <w:pStyle w:val="TableParagraph"/>
              <w:spacing w:line="150" w:lineRule="exact" w:before="33"/>
              <w:ind w:left="113" w:right="77" w:hanging="64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Memo: Three-month on </w:t>
            </w:r>
            <w:r>
              <w:rPr>
                <w:color w:val="231F20"/>
                <w:w w:val="90"/>
                <w:sz w:val="14"/>
              </w:rPr>
              <w:t>three-month annualised </w:t>
            </w:r>
            <w:r>
              <w:rPr>
                <w:color w:val="231F20"/>
                <w:sz w:val="14"/>
              </w:rPr>
              <w:t>AWE regular pay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525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left="12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67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right="23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53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right="11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385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left="95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317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left="78" w:right="2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42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left="-1"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left="74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3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right="3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</w:tr>
    </w:tbl>
    <w:p>
      <w:pPr>
        <w:spacing w:before="14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92" w:after="0"/>
        <w:ind w:left="323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December.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5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61" w:right="9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4.8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indicators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point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further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pickup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pay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2"/>
        <w:ind w:left="161" w:right="0" w:firstLine="0"/>
        <w:jc w:val="left"/>
        <w:rPr>
          <w:sz w:val="16"/>
        </w:rPr>
      </w:pPr>
      <w:r>
        <w:rPr>
          <w:color w:val="231F20"/>
          <w:sz w:val="16"/>
        </w:rPr>
        <w:t>Private sector earnings and indicators of pay growth</w:t>
      </w:r>
    </w:p>
    <w:p>
      <w:pPr>
        <w:spacing w:before="97"/>
        <w:ind w:left="283" w:right="0" w:firstLine="0"/>
        <w:jc w:val="left"/>
        <w:rPr>
          <w:sz w:val="11"/>
        </w:rPr>
      </w:pPr>
      <w:r>
        <w:rPr>
          <w:color w:val="231F20"/>
          <w:sz w:val="11"/>
        </w:rPr>
        <w:t>Differences from averages since 1998</w:t>
      </w:r>
    </w:p>
    <w:p>
      <w:pPr>
        <w:tabs>
          <w:tab w:pos="3147" w:val="left" w:leader="none"/>
        </w:tabs>
        <w:spacing w:before="5"/>
        <w:ind w:left="0" w:right="1195" w:firstLine="0"/>
        <w:jc w:val="center"/>
        <w:rPr>
          <w:sz w:val="11"/>
        </w:rPr>
      </w:pPr>
      <w:r>
        <w:rPr/>
        <w:pict>
          <v:group style="position:absolute;margin-left:46.021702pt;margin-top:7.43088pt;width:170pt;height:130.9pt;mso-position-horizontal-relative:page;mso-position-vertical-relative:paragraph;z-index:-20847616" coordorigin="920,149" coordsize="3400,2618">
            <v:shape style="position:absolute;left:930;top:907;width:105;height:1480" coordorigin="930,907" coordsize="105,1480" path="m930,2387l1034,2387m930,907l1034,907e" filled="false" stroked="true" strokeweight=".46pt" strokecolor="#231f20">
              <v:path arrowok="t"/>
              <v:stroke dashstyle="solid"/>
            </v:shape>
            <v:shape style="position:absolute;left:1083;top:757;width:222;height:263" coordorigin="1084,757" coordsize="222,263" path="m1084,945l1115,832m1115,832l1147,832m1147,832l1163,907m1163,907l1194,1020m1194,1020l1226,945m1226,945l1242,832m1242,832l1273,870m1273,870l1305,757e" filled="false" stroked="true" strokeweight=".92pt" strokecolor="#fcaf17">
              <v:path arrowok="t"/>
              <v:stroke dashstyle="solid"/>
            </v:shape>
            <v:line style="position:absolute" from="1313,748" to="1313,916" stroked="true" strokeweight="1.7097pt" strokecolor="#fcaf17">
              <v:stroke dashstyle="solid"/>
            </v:line>
            <v:line style="position:absolute" from="1321,907" to="1352,907" stroked="true" strokeweight=".92pt" strokecolor="#fcaf17">
              <v:stroke dashstyle="solid"/>
            </v:line>
            <v:line style="position:absolute" from="1360,898" to="1360,1160" stroked="true" strokeweight="1.7093pt" strokecolor="#fcaf17">
              <v:stroke dashstyle="solid"/>
            </v:line>
            <v:shape style="position:absolute;left:1368;top:719;width:158;height:431" coordorigin="1368,720" coordsize="158,431" path="m1368,1151l1400,907m1400,907l1431,907m1431,907l1447,907m1447,907l1479,907m1479,907l1510,720m1510,720l1526,720e" filled="false" stroked="true" strokeweight=".92pt" strokecolor="#fcaf17">
              <v:path arrowok="t"/>
              <v:stroke dashstyle="solid"/>
            </v:shape>
            <v:line style="position:absolute" from="1542,711" to="1542,1029" stroked="true" strokeweight="2.4995pt" strokecolor="#fcaf17">
              <v:stroke dashstyle="solid"/>
            </v:line>
            <v:shape style="position:absolute;left:1557;top:719;width:158;height:338" coordorigin="1558,720" coordsize="158,338" path="m1558,1020l1573,1057m1573,1057l1605,945m1605,945l1636,757m1636,757l1652,757m1652,757l1684,720m1684,720l1715,982e" filled="false" stroked="true" strokeweight=".92pt" strokecolor="#fcaf17">
              <v:path arrowok="t"/>
              <v:stroke dashstyle="solid"/>
            </v:shape>
            <v:line style="position:absolute" from="1723,823" to="1723,991" stroked="true" strokeweight="1.7093pt" strokecolor="#fcaf17">
              <v:stroke dashstyle="solid"/>
            </v:line>
            <v:shape style="position:absolute;left:1731;top:719;width:111;height:113" coordorigin="1731,720" coordsize="111,113" path="m1731,832l1763,795m1763,795l1794,832m1794,832l1810,757m1810,757l1842,720e" filled="false" stroked="true" strokeweight=".92pt" strokecolor="#fcaf17">
              <v:path arrowok="t"/>
              <v:stroke dashstyle="solid"/>
            </v:shape>
            <v:line style="position:absolute" from="1850,486" to="1850,729" stroked="true" strokeweight="1.7097pt" strokecolor="#fcaf17">
              <v:stroke dashstyle="solid"/>
            </v:line>
            <v:shape style="position:absolute;left:1857;top:457;width:64;height:150" coordorigin="1858,458" coordsize="64,150" path="m1858,495l1889,458m1889,458l1921,608e" filled="false" stroked="true" strokeweight=".92pt" strokecolor="#fcaf17">
              <v:path arrowok="t"/>
              <v:stroke dashstyle="solid"/>
            </v:shape>
            <v:line style="position:absolute" from="1929,598" to="1929,879" stroked="true" strokeweight="1.7098pt" strokecolor="#fcaf17">
              <v:stroke dashstyle="solid"/>
            </v:line>
            <v:shape style="position:absolute;left:1936;top:719;width:64;height:150" coordorigin="1936,720" coordsize="64,150" path="m1936,870l1968,720m1968,720l2000,870e" filled="false" stroked="true" strokeweight=".92pt" strokecolor="#fcaf17">
              <v:path arrowok="t"/>
              <v:stroke dashstyle="solid"/>
            </v:shape>
            <v:line style="position:absolute" from="2008,711" to="2008,879" stroked="true" strokeweight="1.7097pt" strokecolor="#fcaf17">
              <v:stroke dashstyle="solid"/>
            </v:line>
            <v:shape style="position:absolute;left:2015;top:719;width:64;height:150" coordorigin="2015,720" coordsize="64,150" path="m2015,720l2047,757m2047,757l2079,870e" filled="false" stroked="true" strokeweight=".92pt" strokecolor="#fcaf17">
              <v:path arrowok="t"/>
              <v:stroke dashstyle="solid"/>
            </v:shape>
            <v:line style="position:absolute" from="2087,598" to="2087,879" stroked="true" strokeweight="1.71pt" strokecolor="#fcaf17">
              <v:stroke dashstyle="solid"/>
            </v:line>
            <v:line style="position:absolute" from="2110,598" to="2110,1029" stroked="true" strokeweight="2.499pt" strokecolor="#fcaf17">
              <v:stroke dashstyle="solid"/>
            </v:line>
            <v:shape style="position:absolute;left:2125;top:1019;width:285;height:806" coordorigin="2126,1020" coordsize="285,806" path="m2126,1020l2142,1020m2142,1020l2173,1188m2173,1188l2205,1226m2205,1226l2221,1226m2221,1226l2252,1057m2252,1057l2284,1226m2284,1226l2300,1226m2300,1226l2331,1338m2331,1338l2363,1488m2363,1488l2379,1563m2379,1563l2410,1825e" filled="false" stroked="true" strokeweight=".92pt" strokecolor="#fcaf17">
              <v:path arrowok="t"/>
              <v:stroke dashstyle="solid"/>
            </v:shape>
            <v:line style="position:absolute" from="2418,1666" to="2418,1834" stroked="true" strokeweight="1.709pt" strokecolor="#fcaf17">
              <v:stroke dashstyle="solid"/>
            </v:line>
            <v:line style="position:absolute" from="2426,1675" to="2458,1862" stroked="true" strokeweight=".92pt" strokecolor="#fcaf17">
              <v:stroke dashstyle="solid"/>
            </v:line>
            <v:line style="position:absolute" from="2473,1853" to="2473,2171" stroked="true" strokeweight="2.499pt" strokecolor="#fcaf17">
              <v:stroke dashstyle="solid"/>
            </v:line>
            <v:shape style="position:absolute;left:2489;top:2012;width:158;height:375" coordorigin="2489,2012" coordsize="158,375" path="m2489,2162l2505,2237m2505,2237l2537,2199m2537,2199l2568,2349m2568,2349l2584,2387m2584,2387l2616,2237m2616,2237l2647,2012e" filled="false" stroked="true" strokeweight=".92pt" strokecolor="#fcaf17">
              <v:path arrowok="t"/>
              <v:stroke dashstyle="solid"/>
            </v:shape>
            <v:line style="position:absolute" from="2655,2003" to="2655,2171" stroked="true" strokeweight="1.709pt" strokecolor="#fcaf17">
              <v:stroke dashstyle="solid"/>
            </v:line>
            <v:line style="position:absolute" from="2663,2162" to="2694,1900" stroked="true" strokeweight=".92pt" strokecolor="#fcaf17">
              <v:stroke dashstyle="solid"/>
            </v:line>
            <v:line style="position:absolute" from="2702,1891" to="2702,2134" stroked="true" strokeweight="1.709pt" strokecolor="#fcaf17">
              <v:stroke dashstyle="solid"/>
            </v:line>
            <v:shape style="position:absolute;left:2710;top:1562;width:222;height:675" coordorigin="2710,1563" coordsize="222,675" path="m2710,2124l2742,2237m2742,2237l2773,2087m2773,2087l2789,1675m2789,1675l2821,1563m2821,1563l2852,1675m2852,1675l2868,1638m2868,1638l2900,1563m2900,1563l2931,1787e" filled="false" stroked="true" strokeweight=".92pt" strokecolor="#fcaf17">
              <v:path arrowok="t"/>
              <v:stroke dashstyle="solid"/>
            </v:shape>
            <v:line style="position:absolute" from="2939,1628" to="2939,1797" stroked="true" strokeweight="1.709pt" strokecolor="#fcaf17">
              <v:stroke dashstyle="solid"/>
            </v:line>
            <v:line style="position:absolute" from="2947,1638" to="2979,1638" stroked="true" strokeweight=".92pt" strokecolor="#fcaf17">
              <v:stroke dashstyle="solid"/>
            </v:line>
            <v:line style="position:absolute" from="2987,1628" to="2987,1909" stroked="true" strokeweight="1.708pt" strokecolor="#fcaf17">
              <v:stroke dashstyle="solid"/>
            </v:line>
            <v:shape style="position:absolute;left:2994;top:1450;width:64;height:450" coordorigin="2994,1450" coordsize="64,450" path="m2994,1900l3026,1638m3026,1638l3058,1450e" filled="false" stroked="true" strokeweight=".92pt" strokecolor="#fcaf17">
              <v:path arrowok="t"/>
              <v:stroke dashstyle="solid"/>
            </v:shape>
            <v:line style="position:absolute" from="3066,1441" to="3066,1609" stroked="true" strokeweight="1.708pt" strokecolor="#fcaf17">
              <v:stroke dashstyle="solid"/>
            </v:line>
            <v:shape style="position:absolute;left:3073;top:1600;width:64;height:225" coordorigin="3073,1600" coordsize="64,225" path="m3073,1600l3105,1712m3105,1712l3137,1825e" filled="false" stroked="true" strokeweight=".92pt" strokecolor="#fcaf17">
              <v:path arrowok="t"/>
              <v:stroke dashstyle="solid"/>
            </v:shape>
            <v:line style="position:absolute" from="3144,1666" to="3144,1834" stroked="true" strokeweight="1.709pt" strokecolor="#fcaf17">
              <v:stroke dashstyle="solid"/>
            </v:line>
            <v:shape style="position:absolute;left:3152;top:1525;width:79;height:150" coordorigin="3152,1525" coordsize="79,150" path="m3152,1675l3184,1638m3184,1638l3216,1600m3216,1600l3231,1525e" filled="false" stroked="true" strokeweight=".92pt" strokecolor="#fcaf17">
              <v:path arrowok="t"/>
              <v:stroke dashstyle="solid"/>
            </v:shape>
            <v:line style="position:absolute" from="3247,1516" to="3247,1909" stroked="true" strokeweight="2.499pt" strokecolor="#fcaf17">
              <v:stroke dashstyle="solid"/>
            </v:line>
            <v:line style="position:absolute" from="3271,1628" to="3271,1909" stroked="true" strokeweight="1.71pt" strokecolor="#fcaf17">
              <v:stroke dashstyle="solid"/>
            </v:line>
            <v:shape style="position:absolute;left:3278;top:1525;width:553;height:637" coordorigin="3279,1525" coordsize="553,637" path="m3279,1638l3310,1525m3310,1525l3342,1638m3342,1638l3358,1638m3358,1638l3389,1563m3389,1563l3421,1675m3421,1675l3437,1600m3437,1600l3468,1787m3468,1787l3500,1862m3500,1862l3516,1825m3516,1825l3547,1900m3547,1900l3563,2012m3563,2012l3595,2087m3595,2087l3626,2162m3626,2162l3642,1825m3642,1825l3673,1975m3673,1975l3705,1975m3705,1975l3721,1900m3721,1900l3752,2012m3752,2012l3784,2012m3784,2012l3800,1900m3800,1900l3831,2012e" filled="false" stroked="true" strokeweight=".92pt" strokecolor="#fcaf17">
              <v:path arrowok="t"/>
              <v:stroke dashstyle="solid"/>
            </v:shape>
            <v:line style="position:absolute" from="3839,1778" to="3839,2021" stroked="true" strokeweight="1.709pt" strokecolor="#fcaf17">
              <v:stroke dashstyle="solid"/>
            </v:line>
            <v:shape style="position:absolute;left:3847;top:1600;width:190;height:487" coordorigin="3847,1600" coordsize="190,487" path="m3847,1787l3879,1600m3879,1600l3910,1862m3910,1862l3926,1975m3926,1975l3958,2087m3958,2087l3989,1975m3989,1975l4005,1975m4005,1975l4037,2012e" filled="false" stroked="true" strokeweight=".92pt" strokecolor="#fcaf17">
              <v:path arrowok="t"/>
              <v:stroke dashstyle="solid"/>
            </v:shape>
            <v:line style="position:absolute" from="4045,1853" to="4045,2021" stroked="true" strokeweight="1.708pt" strokecolor="#fcaf17">
              <v:stroke dashstyle="solid"/>
            </v:line>
            <v:line style="position:absolute" from="4068,1553" to="4068,1871" stroked="true" strokeweight="2.5pt" strokecolor="#fcaf17">
              <v:stroke dashstyle="solid"/>
            </v:line>
            <v:shape style="position:absolute;left:4084;top:1487;width:48;height:113" coordorigin="4084,1488" coordsize="48,113" path="m4084,1563l4116,1488m4116,1488l4131,1600e" filled="false" stroked="true" strokeweight=".92pt" strokecolor="#fcaf17">
              <v:path arrowok="t"/>
              <v:stroke dashstyle="solid"/>
            </v:shape>
            <v:line style="position:absolute" from="4216,2387" to="4320,2387" stroked="true" strokeweight=".46pt" strokecolor="#231f20">
              <v:stroke dashstyle="solid"/>
            </v:line>
            <v:line style="position:absolute" from="1084,2387" to="4163,2387" stroked="true" strokeweight=".46pt" strokecolor="#231f20">
              <v:stroke dashstyle="solid"/>
            </v:line>
            <v:shape style="position:absolute;left:1146;top:663;width:2938;height:1665" coordorigin="1147,664" coordsize="2938,1665" path="m1147,1113l1226,1094m1226,1094l1305,1263m1305,1263l1368,1169m1368,1169l1447,1188m1447,1188l1526,1094m1526,1094l1605,963m1605,963l1684,870m1684,870l1763,832m1763,832l1842,720m1842,720l1921,832m1921,832l2000,982m2000,982l2079,1207m2079,1207l2142,1450m2142,1450l2221,1619m2221,1619l2300,2068m2300,2068l2379,2328m2379,2328l2458,2218m2458,2218l2537,1937m2537,1937l2616,1544m2616,1544l2694,1413m2694,1413l2773,1357m2773,1357l2852,1394m2852,1394l2931,1394m2931,1394l2994,1357m2994,1357l3073,1394m3073,1394l3152,1488m3152,1488l3231,1600m3231,1600l3310,1638m3310,1638l3389,1600m3389,1600l3468,1581m3468,1581l3547,1525m3547,1525l3626,1469m3626,1469l3705,1488m3705,1488l3768,1263m3768,1263l3847,1057m3847,1057l3926,907m3926,907l4005,701m4005,701l4084,664e" filled="false" stroked="true" strokeweight=".92pt" strokecolor="#58b6e7">
              <v:path arrowok="t"/>
              <v:stroke dashstyle="solid"/>
            </v:shape>
            <v:line style="position:absolute" from="4216,907" to="4320,907" stroked="true" strokeweight=".46pt" strokecolor="#231f20">
              <v:stroke dashstyle="solid"/>
            </v:line>
            <v:line style="position:absolute" from="4084,664" to="4163,851" stroked="true" strokeweight=".92pt" strokecolor="#58b6e7">
              <v:stroke dashstyle="solid"/>
            </v:line>
            <v:shape style="position:absolute;left:1146;top:832;width:3017;height:1043" coordorigin="1147,832" coordsize="3017,1043" path="m1147,926l1226,907m1226,907l1305,832m1305,832l1368,870m1368,870l1447,982m1447,982l1526,1151m1526,1151l1605,1226m1605,1226l1684,1244m1684,1244l1763,1226m1763,1226l1842,1132m1842,1132l1921,1132m1921,1132l2000,1151m2000,1151l2079,1076m2079,1076l2142,1076m2142,1076l2221,1094m2221,1094l2300,1226m2300,1226l2379,1506m2379,1506l2458,1731m2458,1731l2537,1844m2537,1844l2616,1875m2616,1875l2694,1844m2694,1844l2773,1787m2773,1787l2852,1787m2852,1787l2931,1712m2931,1712l2994,1638m2994,1638l3073,1619m3073,1619l3152,1619m3152,1619l3231,1638m3231,1638l3310,1675m3310,1675l3389,1750m3389,1750l3468,1787m3468,1787l3547,1731m3547,1731l3626,1731m3626,1731l3705,1675m3705,1675l3768,1581m3768,1581l3847,1581m3847,1581l3926,1525m3926,1525l4005,1506m4005,1506l4084,1525m4084,1525l4163,1432e" filled="false" stroked="true" strokeweight=".92pt" strokecolor="#582e91">
              <v:path arrowok="t"/>
              <v:stroke dashstyle="solid"/>
            </v:shape>
            <v:shape style="position:absolute;left:1146;top:682;width:2938;height:1828" coordorigin="1147,683" coordsize="2938,1828" path="m1147,963l1226,963m1226,963l1305,1020m1305,1020l1368,1038m1368,1038l1447,1057m1447,1057l1526,1057m1526,1057l1605,1001m1605,1001l1684,926m1684,926l1763,683m1763,683l1842,701m1842,701l1921,757m1921,757l2000,795m2000,795l2079,963m2079,963l2142,1057m2142,1057l2221,1132m2221,1132l2300,1357m2300,1357l2379,1975m2379,1975l2458,2330m2458,2330l2537,2510m2537,2510l2616,2480m2616,2480l2694,2106m2694,2106l2773,1694m2773,1694l2852,1544m2852,1544l2931,1450m2931,1450l2994,1282m2994,1282l3073,1263m3073,1263l3152,1300m3152,1300l3231,1357m3231,1357l3310,1394m3310,1394l3389,1488m3389,1488l3468,1600m3468,1600l3547,1600m3547,1600l3626,1525m3626,1525l3705,1581m3705,1581l3768,1563m3768,1563l3847,1506m3847,1506l3926,1338m3926,1338l4005,1207m4005,1207l4084,1188e" filled="false" stroked="true" strokeweight=".92pt" strokecolor="#74c043">
              <v:path arrowok="t"/>
              <v:stroke dashstyle="solid"/>
            </v:shape>
            <v:line style="position:absolute" from="4216,1263" to="4320,1263" stroked="true" strokeweight=".46pt" strokecolor="#231f20">
              <v:stroke dashstyle="solid"/>
            </v:line>
            <v:line style="position:absolute" from="4084,1188" to="4163,1169" stroked="true" strokeweight=".92pt" strokecolor="#74c043">
              <v:stroke dashstyle="solid"/>
            </v:line>
            <v:line style="position:absolute" from="3433,2432" to="3547,2137" stroked="true" strokeweight=".46pt" strokecolor="#231f20">
              <v:stroke dashstyle="solid"/>
            </v:line>
            <v:shape style="position:absolute;left:3523;top:2079;width:47;height:79" coordorigin="3523,2079" coordsize="47,79" path="m3569,2079l3523,2143,3561,2157,3569,2079xe" filled="true" fillcolor="#231f20" stroked="false">
              <v:path arrowok="t"/>
              <v:fill type="solid"/>
            </v:shape>
            <v:line style="position:absolute" from="1475,1581" to="1607,1309" stroked="true" strokeweight=".46pt" strokecolor="#231f20">
              <v:stroke dashstyle="solid"/>
            </v:line>
            <v:shape style="position:absolute;left:1582;top:1253;width:52;height:78" coordorigin="1582,1253" coordsize="52,78" path="m1633,1253l1582,1313,1619,1331,1633,1253xe" filled="true" fillcolor="#231f20" stroked="false">
              <v:path arrowok="t"/>
              <v:fill type="solid"/>
            </v:shape>
            <v:line style="position:absolute" from="2158,2226" to="2261,2226" stroked="true" strokeweight=".46pt" strokecolor="#231f20">
              <v:stroke dashstyle="solid"/>
            </v:line>
            <v:shape style="position:absolute;left:2246;top:2205;width:76;height:41" coordorigin="2247,2206" coordsize="76,41" path="m2247,2206l2247,2246,2323,2226,2247,2206xe" filled="true" fillcolor="#231f20" stroked="false">
              <v:path arrowok="t"/>
              <v:fill type="solid"/>
            </v:shape>
            <v:line style="position:absolute" from="3070,999" to="3070,1171" stroked="true" strokeweight=".46pt" strokecolor="#231f20">
              <v:stroke dashstyle="solid"/>
            </v:line>
            <v:shape style="position:absolute;left:3049;top:1156;width:41;height:76" coordorigin="3050,1157" coordsize="41,76" path="m3090,1157l3050,1157,3070,1233,3090,1157xe" filled="true" fillcolor="#231f20" stroked="false">
              <v:path arrowok="t"/>
              <v:fill type="solid"/>
            </v:shape>
            <v:shape style="position:absolute;left:930;top:532;width:3391;height:2227" coordorigin="930,533" coordsize="3391,2227" path="m930,2012l1034,2012m930,1638l1034,1638m930,1263l1034,1263m930,533l1034,533m4216,2012l4320,2012m4216,1638l4320,1638m4216,533l4320,533m1084,2655l1084,2759m2015,2655l2015,2759m2947,2655l2947,2759m3879,2655l3879,2759e" filled="false" stroked="true" strokeweight=".46pt" strokecolor="#231f20">
              <v:path arrowok="t"/>
              <v:stroke dashstyle="solid"/>
            </v:shape>
            <v:rect style="position:absolute;left:925;top:153;width:3391;height:2608" filled="false" stroked="true" strokeweight=".46pt" strokecolor="#231f20">
              <v:stroke dashstyle="solid"/>
            </v:rect>
            <v:shape style="position:absolute;left:2646;top:693;width:790;height:294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49" w:right="1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Agents’ survey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105;top:1552;width:1050;height:737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68" w:right="211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BCC survey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(a)(b)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REC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817;top:2382;width:1305;height:265" type="#_x0000_t202" filled="false" stroked="false">
              <v:textbox inset="0,0,0,0">
                <w:txbxContent>
                  <w:p>
                    <w:pPr>
                      <w:spacing w:line="201" w:lineRule="auto" w:before="18"/>
                      <w:ind w:left="49" w:right="-15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Private sector annual AWE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growth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(d)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6"/>
          <w:sz w:val="11"/>
        </w:rPr>
        <w:t>3</w:t>
      </w:r>
      <w:r>
        <w:rPr>
          <w:color w:val="231F20"/>
          <w:spacing w:val="-15"/>
          <w:position w:val="-6"/>
          <w:sz w:val="11"/>
        </w:rPr>
        <w:t> </w:t>
      </w:r>
      <w:r>
        <w:rPr>
          <w:color w:val="231F20"/>
          <w:sz w:val="11"/>
        </w:rPr>
        <w:t>(number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deviations)</w:t>
        <w:tab/>
        <w:t>Per cent</w:t>
      </w:r>
      <w:r>
        <w:rPr>
          <w:color w:val="231F20"/>
          <w:spacing w:val="2"/>
          <w:sz w:val="11"/>
        </w:rPr>
        <w:t> </w:t>
      </w:r>
      <w:r>
        <w:rPr>
          <w:color w:val="231F20"/>
          <w:position w:val="-8"/>
          <w:sz w:val="11"/>
        </w:rPr>
        <w:t>6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1"/>
        </w:rPr>
        <w:t>Unit labour costs</w:t>
      </w:r>
    </w:p>
    <w:p>
      <w:pPr>
        <w:pStyle w:val="BodyText"/>
        <w:spacing w:line="268" w:lineRule="auto" w:before="23"/>
        <w:ind w:left="153" w:right="385"/>
      </w:pP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producing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appears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preferred 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 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-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w w:val="109"/>
        </w:rPr>
        <w:t>4</w:t>
      </w:r>
      <w:r>
        <w:rPr>
          <w:color w:val="231F20"/>
          <w:w w:val="62"/>
        </w:rPr>
        <w:t>.</w:t>
      </w:r>
      <w:r>
        <w:rPr>
          <w:color w:val="231F20"/>
          <w:w w:val="93"/>
        </w:rPr>
        <w:t>7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26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4.7):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salaries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-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y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 </w:t>
      </w:r>
      <w:r>
        <w:rPr>
          <w:color w:val="231F20"/>
          <w:w w:val="95"/>
        </w:rPr>
        <w:t>quarters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non-wage </w:t>
      </w:r>
      <w:r>
        <w:rPr>
          <w:color w:val="231F20"/>
        </w:rPr>
        <w:t>costs</w:t>
      </w:r>
      <w:r>
        <w:rPr>
          <w:color w:val="231F20"/>
          <w:spacing w:val="-19"/>
        </w:rPr>
        <w:t> </w:t>
      </w:r>
      <w:r>
        <w:rPr>
          <w:color w:val="231F20"/>
        </w:rPr>
        <w:t>diminished.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69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Timelier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(AWE) </w:t>
      </w:r>
      <w:r>
        <w:rPr>
          <w:color w:val="231F20"/>
          <w:w w:val="95"/>
        </w:rPr>
        <w:t>measure,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4.C).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annualised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whole-economy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4"/>
        </w:rPr>
        <w:t>g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12"/>
        </w:rPr>
        <w:t>N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 </w:t>
      </w:r>
      <w:r>
        <w:rPr>
          <w:color w:val="231F20"/>
        </w:rPr>
        <w:t>compared to the previous three months. Some of this strength is likely to unwind a little in December, with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64"/>
        </w:rPr>
        <w:t>j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. </w:t>
      </w:r>
      <w:r>
        <w:rPr>
          <w:color w:val="231F20"/>
          <w:w w:val="99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-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4"/>
        </w:rPr>
        <w:t>g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9"/>
        </w:rPr>
        <w:t>A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Agents </w:t>
      </w:r>
      <w:r>
        <w:rPr>
          <w:color w:val="231F20"/>
        </w:rPr>
        <w:t>suggests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settlements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one</w:t>
      </w:r>
      <w:r>
        <w:rPr>
          <w:color w:val="231F20"/>
          <w:spacing w:val="-40"/>
        </w:rPr>
        <w:t> </w:t>
      </w:r>
      <w:r>
        <w:rPr>
          <w:color w:val="231F20"/>
        </w:rPr>
        <w:t>source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earnings growth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very</w:t>
      </w:r>
      <w:r>
        <w:rPr>
          <w:color w:val="231F20"/>
          <w:spacing w:val="-38"/>
        </w:rPr>
        <w:t> </w:t>
      </w:r>
      <w:r>
        <w:rPr>
          <w:color w:val="231F20"/>
        </w:rPr>
        <w:t>slightly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2015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2014.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01"/>
      </w:pP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cost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narrowing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slack. 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mid-2013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shrink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 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26"/>
      </w:pP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 </w:t>
      </w:r>
      <w:r>
        <w:rPr>
          <w:color w:val="231F20"/>
        </w:rPr>
        <w:t>in the composition of the workforce. Strong rates of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 characterised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disproportionately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jobs,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lower-skilled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attract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below-average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wage.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pushed</w:t>
      </w:r>
      <w:r>
        <w:rPr>
          <w:color w:val="231F20"/>
          <w:spacing w:val="-40"/>
        </w:rPr>
        <w:t> </w:t>
      </w:r>
      <w:r>
        <w:rPr>
          <w:color w:val="231F20"/>
        </w:rPr>
        <w:t>down</w:t>
      </w:r>
      <w:r>
        <w:rPr>
          <w:color w:val="231F20"/>
          <w:spacing w:val="-40"/>
        </w:rPr>
        <w:t> </w:t>
      </w:r>
      <w:r>
        <w:rPr>
          <w:color w:val="231F20"/>
        </w:rPr>
        <w:t>measured</w:t>
      </w:r>
      <w:r>
        <w:rPr>
          <w:color w:val="231F20"/>
          <w:spacing w:val="-40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wages.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2014</w:t>
      </w:r>
      <w:r>
        <w:rPr>
          <w:color w:val="231F20"/>
          <w:spacing w:val="-40"/>
        </w:rPr>
        <w:t> </w:t>
      </w:r>
      <w:r>
        <w:rPr>
          <w:color w:val="231F20"/>
        </w:rPr>
        <w:t>Q3,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66" w:space="163"/>
            <w:col w:w="5520"/>
          </w:cols>
        </w:sectPr>
      </w:pPr>
    </w:p>
    <w:p>
      <w:pPr>
        <w:spacing w:before="28"/>
        <w:ind w:left="174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106"/>
        <w:ind w:left="184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before="23"/>
        <w:ind w:left="161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59"/>
        <w:ind w:left="16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49"/>
        <w:ind w:left="167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before="33"/>
        <w:ind w:left="184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pStyle w:val="BodyText"/>
        <w:rPr>
          <w:sz w:val="12"/>
        </w:rPr>
      </w:pPr>
    </w:p>
    <w:p>
      <w:pPr>
        <w:spacing w:before="105"/>
        <w:ind w:left="174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106"/>
        <w:ind w:left="171" w:right="0" w:firstLine="0"/>
        <w:jc w:val="lef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rPr>
          <w:sz w:val="12"/>
        </w:rPr>
      </w:pPr>
    </w:p>
    <w:p>
      <w:pPr>
        <w:spacing w:line="120" w:lineRule="exact" w:before="105"/>
        <w:ind w:left="169" w:right="0" w:firstLine="0"/>
        <w:jc w:val="lef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spacing w:line="120" w:lineRule="exact" w:before="0"/>
        <w:ind w:left="462" w:right="0" w:firstLine="0"/>
        <w:jc w:val="left"/>
        <w:rPr>
          <w:sz w:val="11"/>
        </w:rPr>
      </w:pPr>
      <w:r>
        <w:rPr>
          <w:color w:val="231F20"/>
          <w:sz w:val="11"/>
        </w:rPr>
        <w:t>2005</w:t>
      </w:r>
    </w:p>
    <w:p>
      <w:pPr>
        <w:spacing w:before="41"/>
        <w:ind w:left="0" w:right="51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5</w:t>
      </w:r>
    </w:p>
    <w:p>
      <w:pPr>
        <w:pStyle w:val="BodyText"/>
        <w:rPr>
          <w:sz w:val="12"/>
        </w:rPr>
      </w:pPr>
    </w:p>
    <w:p>
      <w:pPr>
        <w:spacing w:before="106"/>
        <w:ind w:left="0" w:right="51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105"/>
        <w:ind w:left="0" w:right="51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rPr>
          <w:sz w:val="12"/>
        </w:rPr>
      </w:pPr>
    </w:p>
    <w:p>
      <w:pPr>
        <w:spacing w:before="105"/>
        <w:ind w:left="0" w:right="51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106"/>
        <w:ind w:left="0" w:right="51" w:firstLine="0"/>
        <w:jc w:val="righ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before="29"/>
        <w:ind w:left="2503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53"/>
        <w:ind w:left="0" w:right="51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37"/>
        <w:ind w:left="2509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line="114" w:lineRule="exact" w:before="45"/>
        <w:ind w:left="2521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tabs>
          <w:tab w:pos="1096" w:val="left" w:leader="none"/>
          <w:tab w:pos="2018" w:val="left" w:leader="none"/>
        </w:tabs>
        <w:spacing w:line="114" w:lineRule="exact" w:before="0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08</w:t>
        <w:tab/>
        <w:t>11</w:t>
        <w:tab/>
        <w:t>14</w:t>
      </w:r>
    </w:p>
    <w:p>
      <w:pPr>
        <w:pStyle w:val="BodyText"/>
        <w:spacing w:line="268" w:lineRule="auto"/>
        <w:ind w:left="161" w:right="561"/>
      </w:pPr>
      <w:r>
        <w:rPr/>
        <w:br w:type="column"/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high-skilled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</w:rPr>
        <w:t>pressure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wages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little.</w:t>
      </w:r>
      <w:r>
        <w:rPr>
          <w:color w:val="231F20"/>
          <w:spacing w:val="-31"/>
        </w:rPr>
        <w:t> </w:t>
      </w:r>
      <w:r>
        <w:rPr>
          <w:color w:val="231F20"/>
        </w:rPr>
        <w:t>Whether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6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changes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composition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 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 </w:t>
      </w:r>
      <w:r>
        <w:rPr>
          <w:color w:val="231F20"/>
        </w:rPr>
        <w:t>reflect</w:t>
      </w:r>
      <w:r>
        <w:rPr>
          <w:color w:val="231F20"/>
          <w:spacing w:val="-24"/>
        </w:rPr>
        <w:t> </w:t>
      </w:r>
      <w:r>
        <w:rPr>
          <w:color w:val="231F20"/>
        </w:rPr>
        <w:t>differences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1" w:right="441"/>
      </w:pPr>
      <w:r>
        <w:rPr>
          <w:color w:val="231F20"/>
          <w:w w:val="95"/>
        </w:rPr>
        <w:t>Another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turnover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salaries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4.8),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736" w:space="494"/>
            <w:col w:w="2621" w:space="1470"/>
            <w:col w:w="5528"/>
          </w:cols>
        </w:sectPr>
      </w:pPr>
    </w:p>
    <w:p>
      <w:pPr>
        <w:spacing w:line="93" w:lineRule="exact" w:before="0"/>
        <w:ind w:left="16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KPMG/REC/Markit,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</w:p>
    <w:p>
      <w:pPr>
        <w:spacing w:before="2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Department, ONS and XpertHR.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32" w:val="left" w:leader="none"/>
        </w:tabs>
        <w:spacing w:line="244" w:lineRule="auto" w:before="1" w:after="0"/>
        <w:ind w:left="33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indicators 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 Agents’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1998.</w:t>
      </w:r>
    </w:p>
    <w:p>
      <w:pPr>
        <w:pStyle w:val="ListParagraph"/>
        <w:numPr>
          <w:ilvl w:val="0"/>
          <w:numId w:val="39"/>
        </w:numPr>
        <w:tabs>
          <w:tab w:pos="332" w:val="left" w:leader="none"/>
        </w:tabs>
        <w:spacing w:line="127" w:lineRule="exact" w:before="0" w:after="0"/>
        <w:ind w:left="331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9"/>
        </w:numPr>
        <w:tabs>
          <w:tab w:pos="332" w:val="left" w:leader="none"/>
        </w:tabs>
        <w:spacing w:line="244" w:lineRule="auto" w:before="2" w:after="0"/>
        <w:ind w:left="331" w:right="4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placements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employment; quarterly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39"/>
        </w:numPr>
        <w:tabs>
          <w:tab w:pos="332" w:val="left" w:leader="none"/>
        </w:tabs>
        <w:spacing w:line="127" w:lineRule="exact" w:before="0" w:after="0"/>
        <w:ind w:left="331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line="268" w:lineRule="auto"/>
        <w:ind w:left="161" w:right="483"/>
      </w:pPr>
      <w:r>
        <w:rPr/>
        <w:br w:type="column"/>
      </w:r>
      <w:r>
        <w:rPr>
          <w:color w:val="231F20"/>
          <w:w w:val="90"/>
        </w:rPr>
        <w:t>turnover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fairly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recruits’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Turnover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prospects 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strengthen.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85" w:space="836"/>
            <w:col w:w="552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6" w:after="1"/>
        <w:rPr>
          <w:sz w:val="23"/>
        </w:rPr>
      </w:pPr>
    </w:p>
    <w:p>
      <w:pPr>
        <w:pStyle w:val="BodyText"/>
        <w:spacing w:line="20" w:lineRule="exact"/>
        <w:ind w:left="151" w:right="-72"/>
        <w:rPr>
          <w:sz w:val="2"/>
        </w:rPr>
      </w:pPr>
      <w:r>
        <w:rPr>
          <w:sz w:val="2"/>
        </w:rPr>
        <w:pict>
          <v:group style="width:212.35pt;height:.7pt;mso-position-horizontal-relative:char;mso-position-vertical-relative:line" coordorigin="0,0" coordsize="4247,14">
            <v:line style="position:absolute" from="0,7" to="424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8" w:right="59" w:firstLine="0"/>
        <w:jc w:val="left"/>
        <w:rPr>
          <w:sz w:val="18"/>
        </w:rPr>
      </w:pPr>
      <w:bookmarkStart w:name="Companies’ pricing decisions" w:id="57"/>
      <w:bookmarkEnd w:id="57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4.9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Staff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retention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recruitment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be </w:t>
      </w:r>
      <w:r>
        <w:rPr>
          <w:color w:val="A70741"/>
          <w:w w:val="95"/>
          <w:sz w:val="18"/>
        </w:rPr>
        <w:t>pushing up labour costs; inflation expectations</w:t>
      </w:r>
      <w:r>
        <w:rPr>
          <w:color w:val="A70741"/>
          <w:spacing w:val="-33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pushing </w:t>
      </w:r>
      <w:r>
        <w:rPr>
          <w:color w:val="A70741"/>
          <w:sz w:val="18"/>
        </w:rPr>
        <w:t>down</w:t>
      </w:r>
    </w:p>
    <w:p>
      <w:pPr>
        <w:spacing w:line="268" w:lineRule="auto" w:before="1"/>
        <w:ind w:left="158" w:right="30" w:firstLine="0"/>
        <w:jc w:val="left"/>
        <w:rPr>
          <w:sz w:val="12"/>
        </w:rPr>
      </w:pPr>
      <w:r>
        <w:rPr>
          <w:color w:val="231F20"/>
          <w:w w:val="95"/>
          <w:sz w:val="16"/>
        </w:rPr>
        <w:t>Agents’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survey:</w:t>
      </w:r>
      <w:r>
        <w:rPr>
          <w:color w:val="231F20"/>
          <w:spacing w:val="-7"/>
          <w:w w:val="95"/>
          <w:sz w:val="16"/>
        </w:rPr>
        <w:t> </w:t>
      </w:r>
      <w:r>
        <w:rPr>
          <w:color w:val="231F20"/>
          <w:w w:val="95"/>
          <w:sz w:val="16"/>
        </w:rPr>
        <w:t>factors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affecting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total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costs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per </w:t>
      </w:r>
      <w:r>
        <w:rPr>
          <w:color w:val="231F20"/>
          <w:sz w:val="16"/>
        </w:rPr>
        <w:t>employee</w:t>
      </w:r>
      <w:r>
        <w:rPr>
          <w:color w:val="231F20"/>
          <w:position w:val="4"/>
          <w:sz w:val="12"/>
        </w:rPr>
        <w:t>(a)</w:t>
      </w:r>
    </w:p>
    <w:p>
      <w:pPr>
        <w:spacing w:line="244" w:lineRule="auto" w:before="135"/>
        <w:ind w:left="691" w:right="3182" w:hanging="99"/>
        <w:jc w:val="left"/>
        <w:rPr>
          <w:sz w:val="11"/>
        </w:rPr>
      </w:pPr>
      <w:r>
        <w:rPr/>
        <w:pict>
          <v:group style="position:absolute;margin-left:94.765404pt;margin-top:4.122546pt;width:153.450pt;height:130.9pt;mso-position-horizontal-relative:page;mso-position-vertical-relative:paragraph;z-index:15880192" coordorigin="1895,82" coordsize="3069,2618">
            <v:rect style="position:absolute;left:2345;top:2443;width:1097;height:117" filled="true" fillcolor="#00568b" stroked="false">
              <v:fill type="solid"/>
            </v:rect>
            <v:line style="position:absolute" from="2739,2589" to="2739,2693" stroked="true" strokeweight=".46pt" strokecolor="#231f20">
              <v:stroke dashstyle="solid"/>
            </v:line>
            <v:shape style="position:absolute;left:2635;top:201;width:2007;height:2043" coordorigin="2635,201" coordsize="2007,2043" path="m3442,2111l2635,2111,2635,2244,3442,2244,3442,2111xm3484,1796l3442,1796,3442,1928,3484,1928,3484,1796xm3525,1480l3442,1480,3442,1613,3525,1613,3525,1480xm3690,1164l3442,1164,3442,1281,3690,1281,3690,1164xm4166,849l3442,849,3442,965,4166,965,4166,849xm4311,517l3442,517,3442,650,4311,650,4311,517xm4642,201l3442,201,3442,334,4642,334,4642,201xe" filled="true" fillcolor="#00568b" stroked="false">
              <v:path arrowok="t"/>
              <v:fill type="solid"/>
            </v:shape>
            <v:shape style="position:absolute;left:1905;top:88;width:3060;height:2606" coordorigin="1905,88" coordsize="3060,2606" path="m3442,88l3442,2693m4125,2589l4125,2693m2056,2589l2056,2693m4807,2589l4807,2693m1905,2344l2009,2344m1905,2028l2009,2028m1905,1696l2009,1696m1905,1380l2009,1380m1905,1065l2009,1065m1905,749l2009,749m1905,434l2009,434m4860,2344l4964,2344m4860,2028l4964,2028m4860,1696l4964,1696m4860,1380l4964,1380m4860,1065l4964,1065m4860,749l4964,749m4860,434l4964,434e" filled="false" stroked="true" strokeweight=".46pt" strokecolor="#231f20">
              <v:path arrowok="t"/>
              <v:stroke dashstyle="solid"/>
            </v:shape>
            <v:rect style="position:absolute;left:1899;top:87;width:3060;height:2608" filled="false" stroked="true" strokeweight=".46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1"/>
        </w:rPr>
        <w:t>Retention </w:t>
      </w:r>
      <w:r>
        <w:rPr>
          <w:color w:val="231F20"/>
          <w:spacing w:val="-6"/>
          <w:w w:val="90"/>
          <w:sz w:val="11"/>
        </w:rPr>
        <w:t>and </w:t>
      </w:r>
      <w:r>
        <w:rPr>
          <w:color w:val="231F20"/>
          <w:w w:val="85"/>
          <w:sz w:val="11"/>
        </w:rPr>
        <w:t>recruitment</w:t>
      </w:r>
    </w:p>
    <w:p>
      <w:pPr>
        <w:spacing w:line="244" w:lineRule="auto" w:before="58"/>
        <w:ind w:left="679" w:right="3178" w:firstLine="54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in </w:t>
      </w:r>
      <w:r>
        <w:rPr>
          <w:color w:val="231F20"/>
          <w:w w:val="85"/>
          <w:sz w:val="11"/>
        </w:rPr>
        <w:t>productivity</w:t>
      </w:r>
    </w:p>
    <w:p>
      <w:pPr>
        <w:pStyle w:val="BodyText"/>
        <w:spacing w:before="9"/>
        <w:rPr>
          <w:sz w:val="9"/>
        </w:rPr>
      </w:pPr>
    </w:p>
    <w:p>
      <w:pPr>
        <w:spacing w:before="0"/>
        <w:ind w:left="0" w:right="3185" w:firstLine="0"/>
        <w:jc w:val="right"/>
        <w:rPr>
          <w:sz w:val="11"/>
        </w:rPr>
      </w:pPr>
      <w:r>
        <w:rPr>
          <w:color w:val="231F20"/>
          <w:w w:val="90"/>
          <w:sz w:val="11"/>
        </w:rPr>
        <w:t>Other</w:t>
      </w:r>
    </w:p>
    <w:p>
      <w:pPr>
        <w:pStyle w:val="BodyText"/>
        <w:spacing w:before="9"/>
        <w:rPr>
          <w:sz w:val="11"/>
        </w:rPr>
      </w:pPr>
    </w:p>
    <w:p>
      <w:pPr>
        <w:spacing w:line="244" w:lineRule="auto" w:before="0"/>
        <w:ind w:left="618" w:right="3185" w:hanging="250"/>
        <w:jc w:val="right"/>
        <w:rPr>
          <w:sz w:val="11"/>
        </w:rPr>
      </w:pPr>
      <w:r>
        <w:rPr>
          <w:color w:val="231F20"/>
          <w:w w:val="90"/>
          <w:sz w:val="11"/>
        </w:rPr>
        <w:t>Changes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> average</w:t>
      </w:r>
      <w:r>
        <w:rPr>
          <w:color w:val="231F20"/>
          <w:w w:val="88"/>
          <w:sz w:val="11"/>
        </w:rPr>
        <w:t> </w:t>
      </w:r>
      <w:r>
        <w:rPr>
          <w:color w:val="231F20"/>
          <w:w w:val="90"/>
          <w:sz w:val="11"/>
        </w:rPr>
        <w:t>hours</w:t>
      </w:r>
      <w:r>
        <w:rPr>
          <w:color w:val="231F20"/>
          <w:spacing w:val="1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worked</w:t>
      </w:r>
    </w:p>
    <w:p>
      <w:pPr>
        <w:spacing w:before="52"/>
        <w:ind w:left="0" w:right="3185" w:firstLine="0"/>
        <w:jc w:val="righ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composition</w:t>
      </w:r>
    </w:p>
    <w:p>
      <w:pPr>
        <w:spacing w:before="2"/>
        <w:ind w:left="0" w:right="3185" w:firstLine="0"/>
        <w:jc w:val="right"/>
        <w:rPr>
          <w:sz w:val="11"/>
        </w:rPr>
      </w:pPr>
      <w:r>
        <w:rPr>
          <w:color w:val="231F20"/>
          <w:w w:val="90"/>
          <w:sz w:val="11"/>
        </w:rPr>
        <w:t>of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</w:p>
    <w:p>
      <w:pPr>
        <w:spacing w:line="244" w:lineRule="auto" w:before="43"/>
        <w:ind w:left="259" w:right="3185" w:firstLine="18"/>
        <w:jc w:val="right"/>
        <w:rPr>
          <w:sz w:val="11"/>
        </w:rPr>
      </w:pPr>
      <w:r>
        <w:rPr>
          <w:color w:val="231F20"/>
          <w:w w:val="90"/>
          <w:sz w:val="11"/>
        </w:rPr>
        <w:t>Changes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employer</w:t>
      </w:r>
      <w:r>
        <w:rPr>
          <w:color w:val="231F20"/>
          <w:w w:val="82"/>
          <w:sz w:val="11"/>
        </w:rPr>
        <w:t> </w:t>
      </w:r>
      <w:r>
        <w:rPr>
          <w:color w:val="231F20"/>
          <w:w w:val="90"/>
          <w:sz w:val="11"/>
        </w:rPr>
        <w:t>pension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spacing w:val="-2"/>
          <w:w w:val="90"/>
          <w:sz w:val="11"/>
        </w:rPr>
        <w:t>contributions</w:t>
      </w:r>
    </w:p>
    <w:p>
      <w:pPr>
        <w:spacing w:line="244" w:lineRule="auto" w:before="83"/>
        <w:ind w:left="604" w:right="3185" w:hanging="151"/>
        <w:jc w:val="right"/>
        <w:rPr>
          <w:sz w:val="11"/>
        </w:rPr>
      </w:pPr>
      <w:r>
        <w:rPr>
          <w:color w:val="231F20"/>
          <w:w w:val="95"/>
          <w:sz w:val="11"/>
        </w:rPr>
        <w:t>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</w:t>
      </w:r>
      <w:r>
        <w:rPr>
          <w:color w:val="231F20"/>
          <w:w w:val="94"/>
          <w:sz w:val="11"/>
        </w:rPr>
        <w:t> </w:t>
      </w:r>
      <w:r>
        <w:rPr>
          <w:color w:val="231F20"/>
          <w:w w:val="85"/>
          <w:sz w:val="11"/>
        </w:rPr>
        <w:t>cost</w:t>
      </w:r>
      <w:r>
        <w:rPr>
          <w:color w:val="231F20"/>
          <w:spacing w:val="4"/>
          <w:w w:val="85"/>
          <w:sz w:val="11"/>
        </w:rPr>
        <w:t> </w:t>
      </w:r>
      <w:r>
        <w:rPr>
          <w:color w:val="231F20"/>
          <w:w w:val="85"/>
          <w:sz w:val="11"/>
        </w:rPr>
        <w:t>increases</w:t>
      </w:r>
    </w:p>
    <w:p>
      <w:pPr>
        <w:spacing w:line="244" w:lineRule="auto" w:before="59"/>
        <w:ind w:left="652" w:right="3185" w:firstLine="190"/>
        <w:jc w:val="right"/>
        <w:rPr>
          <w:sz w:val="11"/>
        </w:rPr>
      </w:pPr>
      <w:r>
        <w:rPr>
          <w:color w:val="231F20"/>
          <w:w w:val="85"/>
          <w:sz w:val="11"/>
        </w:rPr>
        <w:t>Inflation </w:t>
      </w:r>
      <w:r>
        <w:rPr>
          <w:color w:val="231F20"/>
          <w:spacing w:val="-1"/>
          <w:w w:val="90"/>
          <w:sz w:val="11"/>
        </w:rPr>
        <w:t>expectations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7" w:right="409"/>
      </w:pP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salaries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wage growth, particularly if this encourages existing employees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retention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recruitment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  <w:w w:val="90"/>
        </w:rPr>
        <w:t>frequently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cited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2015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4.9).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47" w:right="409"/>
      </w:pP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downside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 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m</w:t>
      </w:r>
      <w:r>
        <w:rPr>
          <w:color w:val="231F20"/>
          <w:w w:val="58"/>
        </w:rPr>
        <w:t>.</w:t>
      </w:r>
      <w:r>
        <w:rPr>
          <w:color w:val="231F20"/>
          <w:spacing w:val="28"/>
        </w:rPr>
        <w:t> </w:t>
      </w:r>
      <w:r>
        <w:rPr>
          <w:color w:val="231F20"/>
          <w:w w:val="85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7"/>
        </w:rPr>
        <w:t>a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5"/>
        </w:rPr>
        <w:t>c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8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101"/>
        </w:rPr>
        <w:t>6</w:t>
      </w:r>
      <w:r>
        <w:rPr>
          <w:color w:val="231F20"/>
          <w:w w:val="122"/>
        </w:rPr>
        <w:t>–</w:t>
      </w:r>
      <w:r>
        <w:rPr>
          <w:color w:val="231F20"/>
          <w:w w:val="100"/>
        </w:rPr>
        <w:t>3</w:t>
      </w:r>
      <w:r>
        <w:rPr>
          <w:color w:val="231F20"/>
          <w:w w:val="89"/>
        </w:rPr>
        <w:t>7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wage-setting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decisions, </w:t>
      </w:r>
      <w:r>
        <w:rPr>
          <w:color w:val="231F20"/>
        </w:rPr>
        <w:t>they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weigh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Bank’s</w:t>
      </w:r>
      <w:r>
        <w:rPr>
          <w:color w:val="231F20"/>
          <w:spacing w:val="-40"/>
        </w:rPr>
        <w:t> </w:t>
      </w:r>
      <w:r>
        <w:rPr>
          <w:color w:val="231F20"/>
        </w:rPr>
        <w:t>Agents’ </w:t>
      </w:r>
      <w:r>
        <w:rPr>
          <w:color w:val="231F20"/>
          <w:w w:val="90"/>
        </w:rPr>
        <w:t>survey,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bear</w:t>
      </w:r>
      <w:r>
        <w:rPr>
          <w:color w:val="231F20"/>
          <w:spacing w:val="-38"/>
        </w:rPr>
        <w:t> </w:t>
      </w:r>
      <w:r>
        <w:rPr>
          <w:color w:val="231F20"/>
        </w:rPr>
        <w:t>down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2015</w:t>
      </w:r>
      <w:r>
        <w:rPr>
          <w:color w:val="231F20"/>
          <w:spacing w:val="-38"/>
        </w:rPr>
        <w:t> </w:t>
      </w:r>
      <w:r>
        <w:rPr>
          <w:color w:val="231F20"/>
        </w:rPr>
        <w:t>compared</w:t>
      </w:r>
      <w:r>
        <w:rPr>
          <w:color w:val="231F20"/>
          <w:spacing w:val="-39"/>
        </w:rPr>
        <w:t> </w:t>
      </w:r>
      <w:r>
        <w:rPr>
          <w:color w:val="231F20"/>
        </w:rPr>
        <w:t>to 2014 (Chart</w:t>
      </w:r>
      <w:r>
        <w:rPr>
          <w:color w:val="231F20"/>
          <w:spacing w:val="-34"/>
        </w:rPr>
        <w:t> </w:t>
      </w:r>
      <w:r>
        <w:rPr>
          <w:color w:val="231F20"/>
        </w:rPr>
        <w:t>4.9).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01" w:space="934"/>
            <w:col w:w="5514"/>
          </w:cols>
        </w:sectPr>
      </w:pPr>
    </w:p>
    <w:p>
      <w:pPr>
        <w:tabs>
          <w:tab w:pos="2044" w:val="left" w:leader="none"/>
          <w:tab w:pos="2406" w:val="left" w:leader="none"/>
          <w:tab w:pos="2767" w:val="left" w:leader="none"/>
          <w:tab w:pos="3108" w:val="left" w:leader="none"/>
          <w:tab w:pos="3445" w:val="left" w:leader="none"/>
          <w:tab w:pos="4132" w:val="left" w:leader="none"/>
        </w:tabs>
        <w:spacing w:line="151" w:lineRule="exact" w:before="0"/>
        <w:ind w:left="135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</w:t>
        <w:tab/>
        <w:t>20</w:t>
        <w:tab/>
      </w:r>
      <w:r>
        <w:rPr>
          <w:color w:val="231F20"/>
          <w:w w:val="105"/>
          <w:sz w:val="14"/>
        </w:rPr>
        <w:t>–</w:t>
        <w:tab/>
      </w:r>
      <w:r>
        <w:rPr>
          <w:color w:val="231F20"/>
          <w:w w:val="105"/>
          <w:sz w:val="11"/>
        </w:rPr>
        <w:t>0</w:t>
        <w:tab/>
      </w:r>
      <w:r>
        <w:rPr>
          <w:color w:val="231F20"/>
          <w:w w:val="105"/>
          <w:position w:val="1"/>
          <w:sz w:val="14"/>
        </w:rPr>
        <w:t>+</w:t>
        <w:tab/>
      </w:r>
      <w:r>
        <w:rPr>
          <w:color w:val="231F20"/>
          <w:w w:val="105"/>
          <w:sz w:val="11"/>
        </w:rPr>
        <w:t>20</w:t>
        <w:tab/>
        <w:t>40</w:t>
      </w:r>
    </w:p>
    <w:p>
      <w:pPr>
        <w:spacing w:after="0" w:line="151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421"/>
        </w:sectPr>
      </w:pPr>
    </w:p>
    <w:p>
      <w:pPr>
        <w:spacing w:before="2"/>
        <w:ind w:left="1819" w:right="1285" w:firstLine="0"/>
        <w:jc w:val="center"/>
        <w:rPr>
          <w:sz w:val="11"/>
        </w:rPr>
      </w:pPr>
      <w:r>
        <w:rPr>
          <w:color w:val="231F20"/>
          <w:sz w:val="11"/>
        </w:rPr>
        <w:t>Net balance (per cent)</w:t>
      </w:r>
    </w:p>
    <w:p>
      <w:pPr>
        <w:spacing w:line="244" w:lineRule="auto" w:before="65"/>
        <w:ind w:left="328" w:right="65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affect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total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436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responses 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2015. </w:t>
      </w:r>
      <w:r>
        <w:rPr>
          <w:color w:val="231F20"/>
          <w:sz w:val="11"/>
        </w:rPr>
        <w:t>Responses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1" w:lineRule="auto" w:before="80"/>
        <w:ind w:left="152" w:right="1269" w:firstLine="0"/>
        <w:jc w:val="both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4.10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Manufacturing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output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fell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5"/>
          <w:sz w:val="18"/>
        </w:rPr>
        <w:t>but </w:t>
      </w:r>
      <w:r>
        <w:rPr>
          <w:color w:val="A70741"/>
          <w:w w:val="95"/>
          <w:sz w:val="18"/>
        </w:rPr>
        <w:t>inflation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was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broadly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stable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in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service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sector </w:t>
      </w:r>
      <w:r>
        <w:rPr>
          <w:color w:val="231F20"/>
          <w:sz w:val="16"/>
        </w:rPr>
        <w:t>Output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prices</w:t>
      </w:r>
    </w:p>
    <w:p>
      <w:pPr>
        <w:spacing w:line="105" w:lineRule="exact" w:before="0"/>
        <w:ind w:left="1819" w:right="1380" w:firstLine="0"/>
        <w:jc w:val="center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4" w:lineRule="exact" w:before="0"/>
        <w:ind w:left="3593" w:right="0" w:firstLine="0"/>
        <w:jc w:val="left"/>
        <w:rPr>
          <w:sz w:val="11"/>
        </w:rPr>
      </w:pPr>
      <w:r>
        <w:rPr/>
        <w:pict>
          <v:group style="position:absolute;margin-left:39.621899pt;margin-top:2.260975pt;width:170pt;height:130.9pt;mso-position-horizontal-relative:page;mso-position-vertical-relative:paragraph;z-index:-20842496" coordorigin="792,45" coordsize="3400,2618">
            <v:line style="position:absolute" from="4088,2221" to="4192,2221" stroked="true" strokeweight=".46pt" strokecolor="#231f20">
              <v:stroke dashstyle="solid"/>
            </v:line>
            <v:line style="position:absolute" from="954,2221" to="1004,2221" stroked="true" strokeweight=".46pt" strokecolor="#231f20">
              <v:stroke dashstyle="solid"/>
            </v:line>
            <v:line style="position:absolute" from="1004,2221" to="4036,2221" stroked="true" strokeweight=".46pt" strokecolor="#231f20">
              <v:stroke dashstyle="solid"/>
            </v:line>
            <v:line style="position:absolute" from="802,2221" to="906,2221" stroked="true" strokeweight=".46pt" strokecolor="#231f20">
              <v:stroke dashstyle="solid"/>
            </v:line>
            <v:shape style="position:absolute;left:953;top:1878;width:490;height:476" coordorigin="954,1878" coordsize="490,476" path="m954,2259l1004,2088m1004,2088l1055,2069m1055,2069l1106,1992m1106,1992l1156,1954m1156,1954l1207,1935m1207,1935l1258,1878m1258,1878l1308,1878m1308,1878l1342,2088m1342,2088l1393,2221m1393,2221l1443,2354e" filled="false" stroked="true" strokeweight=".92pt" strokecolor="#00568b">
              <v:path arrowok="t"/>
              <v:stroke dashstyle="solid"/>
            </v:shape>
            <v:line style="position:absolute" from="1545,2552" to="1545,2656" stroked="true" strokeweight=".46pt" strokecolor="#231f20">
              <v:stroke dashstyle="solid"/>
            </v:line>
            <v:shape style="position:absolute;left:1443;top:1706;width:1182;height:781" coordorigin="1443,1707" coordsize="1182,781" path="m1443,2354l1494,2487m1494,2487l1545,2354m1545,2354l1595,2316m1595,2316l1646,2240m1646,2240l1696,2088m1696,2088l1747,1954m1747,1954l1781,2107m1781,2107l1832,2107m1832,2107l1882,2107m1882,2107l1933,2221m1933,2221l1983,2050m1983,2050l2034,1916m2034,1916l2085,1859m2085,1859l2135,1859m2135,1859l2186,1802m2186,1802l2220,1745m2220,1745l2270,1783m2270,1783l2321,1707m2321,1707l2372,1707m2372,1707l2422,1764m2422,1764l2473,1935m2473,1935l2524,1897m2524,1897l2574,1859m2574,1859l2625,1802e" filled="false" stroked="true" strokeweight=".92pt" strokecolor="#00568b">
              <v:path arrowok="t"/>
              <v:stroke dashstyle="solid"/>
            </v:shape>
            <v:line style="position:absolute" from="2650,1298" to="2650,1811" stroked="true" strokeweight="3.452pt" strokecolor="#00568b">
              <v:stroke dashstyle="solid"/>
            </v:line>
            <v:shape style="position:absolute;left:2675;top:355;width:186;height:952" coordorigin="2676,355" coordsize="186,952" path="m2676,1307l2709,1022m2709,1022l2760,584m2760,584l2811,355m2811,355l2861,1060e" filled="false" stroked="true" strokeweight=".92pt" strokecolor="#00568b">
              <v:path arrowok="t"/>
              <v:stroke dashstyle="solid"/>
            </v:shape>
            <v:line style="position:absolute" from="2887,1050" to="2887,1640" stroked="true" strokeweight="3.452pt" strokecolor="#00568b">
              <v:stroke dashstyle="solid"/>
            </v:line>
            <v:line style="position:absolute" from="2937,1622" to="2937,2230" stroked="true" strokeweight="3.452pt" strokecolor="#00568b">
              <v:stroke dashstyle="solid"/>
            </v:line>
            <v:shape style="position:absolute;left:2962;top:1059;width:1074;height:1466" coordorigin="2963,1060" coordsize="1074,1466" path="m2963,2221l3013,2525m3013,2525l3064,2069m3064,2069l3115,1783m3115,1783l3148,1593m3148,1593l3199,1593m3199,1593l3250,1555m3250,1555l3300,1269m3300,1269l3351,1155m3351,1155l3402,1060m3402,1060l3452,1250m3452,1250l3503,1517m3503,1517l3553,1802m3553,1802l3604,1878m3604,1878l3638,1878m3638,1878l3689,1878m3689,1878l3739,1935m3739,1935l3790,1897m3790,1897l3840,2030m3840,2030l3891,2088m3891,2088l3942,2107m3942,2107l3992,2297m3992,2297l4036,2354e" filled="false" stroked="true" strokeweight=".92pt" strokecolor="#00568b">
              <v:path arrowok="t"/>
              <v:stroke dashstyle="solid"/>
            </v:shape>
            <v:shape style="position:absolute;left:953;top:1288;width:1908;height:1028" coordorigin="954,1288" coordsize="1908,1028" path="m954,2145l1004,2221m1004,2221l1055,2316m1055,2316l1106,2050m1106,2050l1156,2011m1156,2011l1207,1916m1207,1916l1258,1840m1258,1840l1308,1897m1308,1897l1342,1878m1342,1878l1393,1555m1393,1555l1443,1574m1443,1574l1494,1631m1494,1631l1545,1783m1545,1783l1595,1954m1595,1954l1646,1859m1646,1859l1696,1783m1696,1783l1747,1726m1747,1726l1781,1726m1781,1726l1832,1764m1832,1764l1882,1764m1882,1764l1933,1897m1933,1897l1983,1745m1983,1745l2034,1783m2034,1783l2085,1764m2085,1764l2135,1612m2135,1612l2186,1726m2186,1726l2220,1631m2220,1631l2270,1631m2270,1631l2321,1631m2321,1631l2372,1459m2372,1459l2422,1612m2422,1612l2473,1593m2473,1593l2524,1555m2524,1555l2574,1631m2574,1631l2625,1517m2625,1517l2676,1555m2676,1555l2709,1421m2709,1421l2760,1326m2760,1326l2811,1288m2811,1288l2861,1497e" filled="false" stroked="true" strokeweight=".92pt" strokecolor="#f6891f">
              <v:path arrowok="t"/>
              <v:stroke dashstyle="solid"/>
            </v:shape>
            <v:line style="position:absolute" from="2887,1488" to="2887,2002" stroked="true" strokeweight="3.452pt" strokecolor="#f6891f">
              <v:stroke dashstyle="solid"/>
            </v:line>
            <v:shape style="position:absolute;left:2911;top:1725;width:1076;height:838" coordorigin="2912,1726" coordsize="1076,838" path="m2912,1992l2963,2411m2963,2411l3013,2563m3013,2563l3064,2354m3064,2354l3115,2030m3115,2030l3148,1726m3148,1726l3199,1859m3199,1859l3250,1916m3250,1916l3300,1954m3300,1954l3351,1954m3351,1954l3401,1935m3401,1935l3452,1916m3452,1916l3503,1859m3503,1859l3553,1992m3553,1992l3604,1802m3604,1802l3638,1840m3638,1840l3688,1897m3688,1897l3739,2030m3739,2030l3790,2050m3790,2050l3840,1935m3840,1935l3891,2030m3891,2030l3942,1916m3942,1916l3987,1916e" filled="false" stroked="true" strokeweight=".92pt" strokecolor="#f6891f">
              <v:path arrowok="t"/>
              <v:stroke dashstyle="solid"/>
            </v:shape>
            <v:shape style="position:absolute;left:802;top:1783;width:3391;height:2" coordorigin="802,1783" coordsize="3391,0" path="m4088,1783l4192,1783m802,1783l906,1783e" filled="false" stroked="true" strokeweight=".46pt" strokecolor="#231f20">
              <v:path arrowok="t"/>
              <v:stroke dashstyle="solid"/>
            </v:shape>
            <v:line style="position:absolute" from="954,1764" to="4035,1764" stroked="true" strokeweight=".46pt" strokecolor="#f6891f">
              <v:stroke dashstyle="shortdot"/>
            </v:line>
            <v:line style="position:absolute" from="954,1992" to="4035,1992" stroked="true" strokeweight=".46pt" strokecolor="#00568b">
              <v:stroke dashstyle="shortdot"/>
            </v:line>
            <v:shape style="position:absolute;left:802;top:488;width:3391;height:2168" coordorigin="802,489" coordsize="3391,2168" path="m4088,1345l4192,1345m4088,907l4192,907m4088,489l4192,489m954,2552l954,2656m2135,2552l2135,2656m2709,2552l2709,2656m3300,2552l3300,2656m3889,2552l3889,2656m802,489l906,489m802,907l906,907m802,1345l906,1345e" filled="false" stroked="true" strokeweight=".46pt" strokecolor="#231f20">
              <v:path arrowok="t"/>
              <v:stroke dashstyle="solid"/>
            </v:shape>
            <v:rect style="position:absolute;left:797;top:49;width:3391;height:2608" filled="false" stroked="true" strokeweight=".46pt" strokecolor="#231f20">
              <v:stroke dashstyle="solid"/>
            </v:rect>
            <v:shape style="position:absolute;left:1009;top:158;width:1554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Dashed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lines: 1999–2007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averages</w:t>
                    </w:r>
                  </w:p>
                </w:txbxContent>
              </v:textbox>
              <w10:wrap type="none"/>
            </v:shape>
            <v:shape style="position:absolute;left:2857;top:352;width:776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Manufacturing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13;top:1369;width:491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Services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136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36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136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1368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spacing w:before="54"/>
        <w:ind w:left="3600" w:right="0" w:firstLine="0"/>
        <w:jc w:val="left"/>
        <w:rPr>
          <w:sz w:val="14"/>
        </w:rPr>
      </w:pPr>
      <w:bookmarkStart w:name="4.4 Inflation expectations" w:id="58"/>
      <w:bookmarkEnd w:id="58"/>
      <w:r>
        <w:rPr/>
      </w:r>
      <w:r>
        <w:rPr>
          <w:color w:val="231F20"/>
          <w:w w:val="104"/>
          <w:sz w:val="14"/>
        </w:rPr>
        <w:t>+</w:t>
      </w:r>
    </w:p>
    <w:p>
      <w:pPr>
        <w:spacing w:before="92"/>
        <w:ind w:left="0" w:right="136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45"/>
        <w:ind w:left="3606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tabs>
          <w:tab w:pos="903" w:val="left" w:leader="none"/>
          <w:tab w:pos="1490" w:val="left" w:leader="none"/>
          <w:tab w:pos="2076" w:val="left" w:leader="none"/>
          <w:tab w:pos="2664" w:val="left" w:leader="none"/>
          <w:tab w:pos="3243" w:val="left" w:leader="none"/>
        </w:tabs>
        <w:spacing w:before="100"/>
        <w:ind w:left="313" w:right="0" w:firstLine="0"/>
        <w:jc w:val="both"/>
        <w:rPr>
          <w:sz w:val="11"/>
        </w:rPr>
      </w:pPr>
      <w:r>
        <w:rPr>
          <w:color w:val="231F20"/>
          <w:sz w:val="11"/>
        </w:rPr>
        <w:t>1999</w:t>
        <w:tab/>
        <w:t>2002</w:t>
        <w:tab/>
        <w:t>05</w:t>
        <w:tab/>
        <w:t>08</w:t>
        <w:tab/>
        <w:t>11</w:t>
        <w:tab/>
        <w:t>14       </w:t>
      </w:r>
      <w:r>
        <w:rPr>
          <w:color w:val="231F20"/>
          <w:spacing w:val="17"/>
          <w:sz w:val="11"/>
        </w:rPr>
        <w:t> </w:t>
      </w:r>
      <w:r>
        <w:rPr>
          <w:color w:val="231F20"/>
          <w:position w:val="8"/>
          <w:sz w:val="11"/>
        </w:rPr>
        <w:t>2</w:t>
      </w:r>
    </w:p>
    <w:p>
      <w:pPr>
        <w:spacing w:before="88"/>
        <w:ind w:left="152" w:right="0" w:firstLine="0"/>
        <w:jc w:val="both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ListParagraph"/>
        <w:numPr>
          <w:ilvl w:val="0"/>
          <w:numId w:val="40"/>
        </w:numPr>
        <w:tabs>
          <w:tab w:pos="323" w:val="left" w:leader="none"/>
        </w:tabs>
        <w:spacing w:line="244" w:lineRule="auto" w:before="72" w:after="0"/>
        <w:ind w:left="322" w:right="719" w:hanging="171"/>
        <w:jc w:val="left"/>
        <w:rPr>
          <w:sz w:val="11"/>
        </w:rPr>
      </w:pPr>
      <w:r>
        <w:rPr>
          <w:color w:val="231F20"/>
          <w:w w:val="95"/>
          <w:sz w:val="11"/>
        </w:rPr>
        <w:t>Headline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beverages,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petroleum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products.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Data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40"/>
        </w:numPr>
        <w:tabs>
          <w:tab w:pos="323" w:val="left" w:leader="none"/>
        </w:tabs>
        <w:spacing w:line="244" w:lineRule="auto" w:before="0" w:after="0"/>
        <w:ind w:left="322" w:right="83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2014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78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4.D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Surveys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point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slight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pickup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charged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7"/>
          <w:sz w:val="18"/>
        </w:rPr>
        <w:t>by </w:t>
      </w:r>
      <w:r>
        <w:rPr>
          <w:color w:val="A70741"/>
          <w:sz w:val="18"/>
        </w:rPr>
        <w:t>manufacturers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Survey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measures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prices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charged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6"/>
        <w:rPr>
          <w:sz w:val="2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3"/>
        <w:gridCol w:w="607"/>
        <w:gridCol w:w="541"/>
        <w:gridCol w:w="701"/>
        <w:gridCol w:w="533"/>
        <w:gridCol w:w="478"/>
        <w:gridCol w:w="405"/>
      </w:tblGrid>
      <w:tr>
        <w:trPr>
          <w:trHeight w:val="167" w:hRule="atLeast"/>
        </w:trPr>
        <w:tc>
          <w:tcPr>
            <w:tcW w:w="2330" w:type="dxa"/>
            <w:gridSpan w:val="2"/>
          </w:tcPr>
          <w:p>
            <w:pPr>
              <w:pStyle w:val="TableParagraph"/>
              <w:spacing w:line="145" w:lineRule="exact" w:before="2"/>
              <w:ind w:right="173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541" w:type="dxa"/>
          </w:tcPr>
          <w:p>
            <w:pPr>
              <w:pStyle w:val="TableParagraph"/>
              <w:spacing w:line="145" w:lineRule="exact" w:before="2"/>
              <w:ind w:right="62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701" w:type="dxa"/>
          </w:tcPr>
          <w:p>
            <w:pPr>
              <w:pStyle w:val="TableParagraph"/>
              <w:spacing w:line="145" w:lineRule="exact" w:before="2"/>
              <w:ind w:right="1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2012–13</w:t>
            </w:r>
          </w:p>
        </w:tc>
        <w:tc>
          <w:tcPr>
            <w:tcW w:w="1416" w:type="dxa"/>
            <w:gridSpan w:val="3"/>
          </w:tcPr>
          <w:p>
            <w:pPr>
              <w:pStyle w:val="TableParagraph"/>
              <w:tabs>
                <w:tab w:pos="631" w:val="left" w:leader="none"/>
                <w:tab w:pos="1349" w:val="left" w:leader="none"/>
              </w:tabs>
              <w:spacing w:line="145" w:lineRule="exact" w:before="2"/>
              <w:ind w:left="238"/>
              <w:jc w:val="left"/>
              <w:rPr>
                <w:sz w:val="14"/>
              </w:rPr>
            </w:pPr>
            <w:r>
              <w:rPr>
                <w:rFonts w:ascii="Times New Roman"/>
                <w:color w:val="231F20"/>
                <w:sz w:val="14"/>
                <w:u w:val="single" w:color="231F20"/>
              </w:rPr>
              <w:t> </w:t>
              <w:tab/>
            </w:r>
            <w:r>
              <w:rPr>
                <w:color w:val="231F20"/>
                <w:sz w:val="14"/>
                <w:u w:val="single" w:color="231F20"/>
              </w:rPr>
              <w:t>2014</w:t>
              <w:tab/>
            </w:r>
          </w:p>
        </w:tc>
      </w:tr>
      <w:tr>
        <w:trPr>
          <w:trHeight w:val="263" w:hRule="atLeast"/>
        </w:trPr>
        <w:tc>
          <w:tcPr>
            <w:tcW w:w="1723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173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41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1"/>
              <w:ind w:left="187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1"/>
              <w:ind w:right="9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1"/>
              <w:ind w:right="5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49" w:hRule="atLeast"/>
        </w:trPr>
        <w:tc>
          <w:tcPr>
            <w:tcW w:w="17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</w:tc>
        <w:tc>
          <w:tcPr>
            <w:tcW w:w="60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33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1723" w:type="dxa"/>
          </w:tcPr>
          <w:p>
            <w:pPr>
              <w:pStyle w:val="TableParagraph"/>
              <w:spacing w:before="2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CBI — expected</w:t>
            </w:r>
          </w:p>
        </w:tc>
        <w:tc>
          <w:tcPr>
            <w:tcW w:w="607" w:type="dxa"/>
          </w:tcPr>
          <w:p>
            <w:pPr>
              <w:pStyle w:val="TableParagraph"/>
              <w:spacing w:before="22"/>
              <w:ind w:right="1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541" w:type="dxa"/>
          </w:tcPr>
          <w:p>
            <w:pPr>
              <w:pStyle w:val="TableParagraph"/>
              <w:spacing w:before="22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701" w:type="dxa"/>
          </w:tcPr>
          <w:p>
            <w:pPr>
              <w:pStyle w:val="TableParagraph"/>
              <w:spacing w:before="22"/>
              <w:ind w:right="162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33" w:type="dxa"/>
          </w:tcPr>
          <w:p>
            <w:pPr>
              <w:pStyle w:val="TableParagraph"/>
              <w:spacing w:before="22"/>
              <w:ind w:left="205" w:right="3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</w:t>
            </w:r>
          </w:p>
        </w:tc>
        <w:tc>
          <w:tcPr>
            <w:tcW w:w="478" w:type="dxa"/>
          </w:tcPr>
          <w:p>
            <w:pPr>
              <w:pStyle w:val="TableParagraph"/>
              <w:spacing w:before="22"/>
              <w:ind w:right="9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405" w:type="dxa"/>
          </w:tcPr>
          <w:p>
            <w:pPr>
              <w:pStyle w:val="TableParagraph"/>
              <w:spacing w:before="22"/>
              <w:ind w:right="53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</w:tr>
      <w:tr>
        <w:trPr>
          <w:trHeight w:val="206" w:hRule="atLeast"/>
        </w:trPr>
        <w:tc>
          <w:tcPr>
            <w:tcW w:w="1723" w:type="dxa"/>
          </w:tcPr>
          <w:p>
            <w:pPr>
              <w:pStyle w:val="TableParagraph"/>
              <w:spacing w:before="2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BCC — expected</w:t>
            </w:r>
          </w:p>
        </w:tc>
        <w:tc>
          <w:tcPr>
            <w:tcW w:w="607" w:type="dxa"/>
          </w:tcPr>
          <w:p>
            <w:pPr>
              <w:pStyle w:val="TableParagraph"/>
              <w:spacing w:before="22"/>
              <w:ind w:right="17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41" w:type="dxa"/>
          </w:tcPr>
          <w:p>
            <w:pPr>
              <w:pStyle w:val="TableParagraph"/>
              <w:spacing w:before="22"/>
              <w:ind w:righ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701" w:type="dxa"/>
          </w:tcPr>
          <w:p>
            <w:pPr>
              <w:pStyle w:val="TableParagraph"/>
              <w:spacing w:before="22"/>
              <w:ind w:right="1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533" w:type="dxa"/>
          </w:tcPr>
          <w:p>
            <w:pPr>
              <w:pStyle w:val="TableParagraph"/>
              <w:spacing w:before="22"/>
              <w:ind w:left="205" w:right="5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478" w:type="dxa"/>
          </w:tcPr>
          <w:p>
            <w:pPr>
              <w:pStyle w:val="TableParagraph"/>
              <w:spacing w:before="22"/>
              <w:ind w:right="9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405" w:type="dxa"/>
          </w:tcPr>
          <w:p>
            <w:pPr>
              <w:pStyle w:val="TableParagraph"/>
              <w:spacing w:before="22"/>
              <w:ind w:right="5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</w:tr>
      <w:tr>
        <w:trPr>
          <w:trHeight w:val="206" w:hRule="atLeast"/>
        </w:trPr>
        <w:tc>
          <w:tcPr>
            <w:tcW w:w="1723" w:type="dxa"/>
          </w:tcPr>
          <w:p>
            <w:pPr>
              <w:pStyle w:val="TableParagraph"/>
              <w:spacing w:before="2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Markit/CIPS — reported</w:t>
            </w:r>
          </w:p>
        </w:tc>
        <w:tc>
          <w:tcPr>
            <w:tcW w:w="607" w:type="dxa"/>
          </w:tcPr>
          <w:p>
            <w:pPr>
              <w:pStyle w:val="TableParagraph"/>
              <w:spacing w:before="22"/>
              <w:ind w:right="17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51.8</w:t>
            </w:r>
          </w:p>
        </w:tc>
        <w:tc>
          <w:tcPr>
            <w:tcW w:w="541" w:type="dxa"/>
          </w:tcPr>
          <w:p>
            <w:pPr>
              <w:pStyle w:val="TableParagraph"/>
              <w:spacing w:before="22"/>
              <w:ind w:righ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48.1</w:t>
            </w:r>
          </w:p>
        </w:tc>
        <w:tc>
          <w:tcPr>
            <w:tcW w:w="701" w:type="dxa"/>
          </w:tcPr>
          <w:p>
            <w:pPr>
              <w:pStyle w:val="TableParagraph"/>
              <w:spacing w:before="22"/>
              <w:ind w:right="1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52.6</w:t>
            </w:r>
          </w:p>
        </w:tc>
        <w:tc>
          <w:tcPr>
            <w:tcW w:w="533" w:type="dxa"/>
          </w:tcPr>
          <w:p>
            <w:pPr>
              <w:pStyle w:val="TableParagraph"/>
              <w:spacing w:before="22"/>
              <w:ind w:left="137" w:right="9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53.7</w:t>
            </w:r>
          </w:p>
        </w:tc>
        <w:tc>
          <w:tcPr>
            <w:tcW w:w="478" w:type="dxa"/>
          </w:tcPr>
          <w:p>
            <w:pPr>
              <w:pStyle w:val="TableParagraph"/>
              <w:spacing w:before="22"/>
              <w:ind w:right="9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52.5</w:t>
            </w:r>
          </w:p>
        </w:tc>
        <w:tc>
          <w:tcPr>
            <w:tcW w:w="405" w:type="dxa"/>
          </w:tcPr>
          <w:p>
            <w:pPr>
              <w:pStyle w:val="TableParagraph"/>
              <w:spacing w:before="22"/>
              <w:ind w:right="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50.5</w:t>
            </w:r>
          </w:p>
        </w:tc>
      </w:tr>
      <w:tr>
        <w:trPr>
          <w:trHeight w:val="244" w:hRule="atLeast"/>
        </w:trPr>
        <w:tc>
          <w:tcPr>
            <w:tcW w:w="17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Agents’ scores — reported</w:t>
            </w:r>
          </w:p>
        </w:tc>
        <w:tc>
          <w:tcPr>
            <w:tcW w:w="6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7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7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6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5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204" w:right="9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5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</w:tr>
      <w:tr>
        <w:trPr>
          <w:trHeight w:val="249" w:hRule="atLeast"/>
        </w:trPr>
        <w:tc>
          <w:tcPr>
            <w:tcW w:w="17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</w:tc>
        <w:tc>
          <w:tcPr>
            <w:tcW w:w="60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33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1723" w:type="dxa"/>
          </w:tcPr>
          <w:p>
            <w:pPr>
              <w:pStyle w:val="TableParagraph"/>
              <w:spacing w:before="2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CBI — expected</w:t>
            </w:r>
          </w:p>
        </w:tc>
        <w:tc>
          <w:tcPr>
            <w:tcW w:w="607" w:type="dxa"/>
          </w:tcPr>
          <w:p>
            <w:pPr>
              <w:pStyle w:val="TableParagraph"/>
              <w:spacing w:before="22"/>
              <w:ind w:right="173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41" w:type="dxa"/>
          </w:tcPr>
          <w:p>
            <w:pPr>
              <w:pStyle w:val="TableParagraph"/>
              <w:spacing w:before="22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-18</w:t>
            </w:r>
          </w:p>
        </w:tc>
        <w:tc>
          <w:tcPr>
            <w:tcW w:w="701" w:type="dxa"/>
          </w:tcPr>
          <w:p>
            <w:pPr>
              <w:pStyle w:val="TableParagraph"/>
              <w:spacing w:before="22"/>
              <w:ind w:right="162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33" w:type="dxa"/>
          </w:tcPr>
          <w:p>
            <w:pPr>
              <w:pStyle w:val="TableParagraph"/>
              <w:spacing w:before="22"/>
              <w:ind w:left="205" w:right="3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</w:t>
            </w:r>
          </w:p>
        </w:tc>
        <w:tc>
          <w:tcPr>
            <w:tcW w:w="478" w:type="dxa"/>
          </w:tcPr>
          <w:p>
            <w:pPr>
              <w:pStyle w:val="TableParagraph"/>
              <w:spacing w:before="22"/>
              <w:ind w:righ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405" w:type="dxa"/>
          </w:tcPr>
          <w:p>
            <w:pPr>
              <w:pStyle w:val="TableParagraph"/>
              <w:spacing w:before="22"/>
              <w:ind w:right="53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06" w:hRule="atLeast"/>
        </w:trPr>
        <w:tc>
          <w:tcPr>
            <w:tcW w:w="1723" w:type="dxa"/>
          </w:tcPr>
          <w:p>
            <w:pPr>
              <w:pStyle w:val="TableParagraph"/>
              <w:spacing w:before="2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BCC — expected</w:t>
            </w:r>
          </w:p>
        </w:tc>
        <w:tc>
          <w:tcPr>
            <w:tcW w:w="607" w:type="dxa"/>
          </w:tcPr>
          <w:p>
            <w:pPr>
              <w:pStyle w:val="TableParagraph"/>
              <w:spacing w:before="22"/>
              <w:ind w:right="173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41" w:type="dxa"/>
          </w:tcPr>
          <w:p>
            <w:pPr>
              <w:pStyle w:val="TableParagraph"/>
              <w:spacing w:before="22"/>
              <w:ind w:right="62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701" w:type="dxa"/>
          </w:tcPr>
          <w:p>
            <w:pPr>
              <w:pStyle w:val="TableParagraph"/>
              <w:spacing w:before="22"/>
              <w:ind w:right="162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533" w:type="dxa"/>
          </w:tcPr>
          <w:p>
            <w:pPr>
              <w:pStyle w:val="TableParagraph"/>
              <w:spacing w:before="22"/>
              <w:ind w:left="205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478" w:type="dxa"/>
          </w:tcPr>
          <w:p>
            <w:pPr>
              <w:pStyle w:val="TableParagraph"/>
              <w:spacing w:before="22"/>
              <w:ind w:right="9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405" w:type="dxa"/>
          </w:tcPr>
          <w:p>
            <w:pPr>
              <w:pStyle w:val="TableParagraph"/>
              <w:spacing w:before="22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</w:tr>
      <w:tr>
        <w:trPr>
          <w:trHeight w:val="206" w:hRule="atLeast"/>
        </w:trPr>
        <w:tc>
          <w:tcPr>
            <w:tcW w:w="1723" w:type="dxa"/>
          </w:tcPr>
          <w:p>
            <w:pPr>
              <w:pStyle w:val="TableParagraph"/>
              <w:spacing w:before="2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Markit — reported</w:t>
            </w:r>
          </w:p>
        </w:tc>
        <w:tc>
          <w:tcPr>
            <w:tcW w:w="607" w:type="dxa"/>
          </w:tcPr>
          <w:p>
            <w:pPr>
              <w:pStyle w:val="TableParagraph"/>
              <w:spacing w:before="22"/>
              <w:ind w:right="17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52.3</w:t>
            </w:r>
          </w:p>
        </w:tc>
        <w:tc>
          <w:tcPr>
            <w:tcW w:w="541" w:type="dxa"/>
          </w:tcPr>
          <w:p>
            <w:pPr>
              <w:pStyle w:val="TableParagraph"/>
              <w:spacing w:before="22"/>
              <w:ind w:right="6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47.1</w:t>
            </w:r>
          </w:p>
        </w:tc>
        <w:tc>
          <w:tcPr>
            <w:tcW w:w="701" w:type="dxa"/>
          </w:tcPr>
          <w:p>
            <w:pPr>
              <w:pStyle w:val="TableParagraph"/>
              <w:spacing w:before="22"/>
              <w:ind w:right="1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50.6</w:t>
            </w:r>
          </w:p>
        </w:tc>
        <w:tc>
          <w:tcPr>
            <w:tcW w:w="533" w:type="dxa"/>
          </w:tcPr>
          <w:p>
            <w:pPr>
              <w:pStyle w:val="TableParagraph"/>
              <w:spacing w:before="22"/>
              <w:ind w:left="137" w:right="8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51.5</w:t>
            </w:r>
          </w:p>
        </w:tc>
        <w:tc>
          <w:tcPr>
            <w:tcW w:w="478" w:type="dxa"/>
          </w:tcPr>
          <w:p>
            <w:pPr>
              <w:pStyle w:val="TableParagraph"/>
              <w:spacing w:before="22"/>
              <w:ind w:righ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50.9</w:t>
            </w:r>
          </w:p>
        </w:tc>
        <w:tc>
          <w:tcPr>
            <w:tcW w:w="405" w:type="dxa"/>
          </w:tcPr>
          <w:p>
            <w:pPr>
              <w:pStyle w:val="TableParagraph"/>
              <w:spacing w:before="22"/>
              <w:ind w:right="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50.5</w:t>
            </w:r>
          </w:p>
        </w:tc>
      </w:tr>
      <w:tr>
        <w:trPr>
          <w:trHeight w:val="186" w:hRule="atLeast"/>
        </w:trPr>
        <w:tc>
          <w:tcPr>
            <w:tcW w:w="1723" w:type="dxa"/>
          </w:tcPr>
          <w:p>
            <w:pPr>
              <w:pStyle w:val="TableParagraph"/>
              <w:spacing w:line="145" w:lineRule="exact" w:before="2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Agents’ scores — reported</w:t>
            </w:r>
          </w:p>
        </w:tc>
        <w:tc>
          <w:tcPr>
            <w:tcW w:w="607" w:type="dxa"/>
          </w:tcPr>
          <w:p>
            <w:pPr>
              <w:pStyle w:val="TableParagraph"/>
              <w:spacing w:line="145" w:lineRule="exact" w:before="22"/>
              <w:ind w:right="17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41" w:type="dxa"/>
          </w:tcPr>
          <w:p>
            <w:pPr>
              <w:pStyle w:val="TableParagraph"/>
              <w:spacing w:line="145" w:lineRule="exact" w:before="22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701" w:type="dxa"/>
          </w:tcPr>
          <w:p>
            <w:pPr>
              <w:pStyle w:val="TableParagraph"/>
              <w:spacing w:line="145" w:lineRule="exact" w:before="22"/>
              <w:ind w:right="1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533" w:type="dxa"/>
          </w:tcPr>
          <w:p>
            <w:pPr>
              <w:pStyle w:val="TableParagraph"/>
              <w:spacing w:line="145" w:lineRule="exact" w:before="22"/>
              <w:ind w:left="205" w:right="8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78" w:type="dxa"/>
          </w:tcPr>
          <w:p>
            <w:pPr>
              <w:pStyle w:val="TableParagraph"/>
              <w:spacing w:line="145" w:lineRule="exact" w:before="22"/>
              <w:ind w:right="9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05" w:type="dxa"/>
          </w:tcPr>
          <w:p>
            <w:pPr>
              <w:pStyle w:val="TableParagraph"/>
              <w:spacing w:line="145" w:lineRule="exact" w:before="22"/>
              <w:ind w:right="5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Markit/CIPS.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92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about 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manufacturers’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sz w:val="11"/>
        </w:rPr>
        <w:t>business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</w:p>
    <w:p>
      <w:pPr>
        <w:spacing w:line="127" w:lineRule="exact" w:before="0"/>
        <w:ind w:left="323" w:right="0" w:firstLine="0"/>
        <w:jc w:val="both"/>
        <w:rPr>
          <w:sz w:val="11"/>
        </w:rPr>
      </w:pPr>
      <w:r>
        <w:rPr>
          <w:color w:val="231F20"/>
          <w:sz w:val="11"/>
        </w:rPr>
        <w:t>non seasonally adjusted.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3" w:after="0"/>
        <w:ind w:left="323" w:right="24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began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November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Agents’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since 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2005.</w:t>
      </w:r>
    </w:p>
    <w:p>
      <w:pPr>
        <w:pStyle w:val="BodyText"/>
        <w:spacing w:line="268" w:lineRule="auto" w:before="108"/>
        <w:ind w:left="152" w:right="373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 </w:t>
      </w:r>
      <w:r>
        <w:rPr>
          <w:color w:val="231F20"/>
          <w:w w:val="90"/>
        </w:rPr>
        <w:t>faster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returning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MPC’s</w:t>
      </w:r>
      <w:r>
        <w:rPr>
          <w:color w:val="231F20"/>
          <w:spacing w:val="-24"/>
        </w:rPr>
        <w:t> </w:t>
      </w:r>
      <w:r>
        <w:rPr>
          <w:color w:val="231F20"/>
        </w:rPr>
        <w:t>2%</w:t>
      </w:r>
      <w:r>
        <w:rPr>
          <w:color w:val="231F20"/>
          <w:spacing w:val="-24"/>
        </w:rPr>
        <w:t> </w:t>
      </w:r>
      <w:r>
        <w:rPr>
          <w:color w:val="231F20"/>
        </w:rPr>
        <w:t>inflation</w:t>
      </w:r>
      <w:r>
        <w:rPr>
          <w:color w:val="231F20"/>
          <w:spacing w:val="-24"/>
        </w:rPr>
        <w:t> </w:t>
      </w:r>
      <w:r>
        <w:rPr>
          <w:color w:val="231F20"/>
        </w:rPr>
        <w:t>target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</w:pPr>
    </w:p>
    <w:p>
      <w:pPr>
        <w:pStyle w:val="Heading5"/>
        <w:ind w:left="152"/>
      </w:pPr>
      <w:r>
        <w:rPr>
          <w:color w:val="A70741"/>
        </w:rPr>
        <w:t>Companies’ pricing decisions</w:t>
      </w:r>
    </w:p>
    <w:p>
      <w:pPr>
        <w:pStyle w:val="BodyText"/>
        <w:spacing w:line="268" w:lineRule="auto" w:before="24"/>
        <w:ind w:left="152" w:right="368"/>
      </w:pPr>
      <w:r>
        <w:rPr>
          <w:color w:val="231F20"/>
          <w:w w:val="95"/>
        </w:rPr>
        <w:t>Another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influencing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changes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</w:rPr>
        <w:t>prices.</w:t>
      </w:r>
      <w:r>
        <w:rPr>
          <w:color w:val="231F20"/>
          <w:spacing w:val="-19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far,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supply</w:t>
      </w:r>
      <w:r>
        <w:rPr>
          <w:color w:val="231F20"/>
          <w:spacing w:val="-39"/>
        </w:rPr>
        <w:t> </w:t>
      </w:r>
      <w:r>
        <w:rPr>
          <w:color w:val="231F20"/>
        </w:rPr>
        <w:t>chain </w:t>
      </w:r>
      <w:r>
        <w:rPr>
          <w:color w:val="231F20"/>
          <w:w w:val="95"/>
        </w:rPr>
        <w:t>appear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costs, 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negative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4.10).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2" w:right="379"/>
      </w:pP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evolve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4"/>
        </w:rPr>
        <w:t> </w:t>
      </w:r>
      <w:r>
        <w:rPr>
          <w:color w:val="231F20"/>
        </w:rPr>
        <w:t>term.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manufacturing </w:t>
      </w:r>
      <w:r>
        <w:rPr>
          <w:color w:val="231F20"/>
          <w:w w:val="95"/>
        </w:rPr>
        <w:t>sector,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quarters;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balances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4.D).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Survey 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mixed,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currently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pre-crisis</w:t>
      </w:r>
      <w:r>
        <w:rPr>
          <w:color w:val="231F20"/>
          <w:spacing w:val="-43"/>
        </w:rPr>
        <w:t> </w:t>
      </w:r>
      <w:r>
        <w:rPr>
          <w:color w:val="231F20"/>
        </w:rPr>
        <w:t>averages</w:t>
      </w:r>
      <w:r>
        <w:rPr>
          <w:color w:val="231F20"/>
          <w:spacing w:val="-44"/>
        </w:rPr>
        <w:t>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4.D).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2" w:right="380"/>
      </w:pP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mark-up 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profits, 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mark-ups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overall </w:t>
      </w:r>
      <w:r>
        <w:rPr>
          <w:color w:val="231F20"/>
        </w:rPr>
        <w:t>price</w:t>
      </w:r>
      <w:r>
        <w:rPr>
          <w:color w:val="231F20"/>
          <w:spacing w:val="-21"/>
        </w:rPr>
        <w:t> </w:t>
      </w:r>
      <w:r>
        <w:rPr>
          <w:color w:val="231F20"/>
        </w:rPr>
        <w:t>inflation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4.4).</w:t>
      </w:r>
    </w:p>
    <w:p>
      <w:pPr>
        <w:pStyle w:val="Heading3"/>
        <w:numPr>
          <w:ilvl w:val="1"/>
          <w:numId w:val="33"/>
        </w:numPr>
        <w:tabs>
          <w:tab w:pos="633" w:val="left" w:leader="none"/>
        </w:tabs>
        <w:spacing w:line="240" w:lineRule="auto" w:before="208" w:after="0"/>
        <w:ind w:left="632" w:right="0" w:hanging="481"/>
        <w:jc w:val="left"/>
      </w:pPr>
      <w:r>
        <w:rPr>
          <w:color w:val="231F20"/>
        </w:rPr>
        <w:t>Inflation</w:t>
      </w:r>
      <w:r>
        <w:rPr>
          <w:color w:val="231F20"/>
          <w:spacing w:val="-26"/>
        </w:rPr>
        <w:t> </w:t>
      </w:r>
      <w:r>
        <w:rPr>
          <w:color w:val="231F20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2" w:right="382"/>
      </w:pPr>
      <w:r>
        <w:rPr>
          <w:color w:val="231F20"/>
        </w:rPr>
        <w:t>Inflation expectations are an important influence on </w:t>
      </w:r>
      <w:r>
        <w:rPr>
          <w:color w:val="231F20"/>
          <w:w w:val="90"/>
        </w:rPr>
        <w:t>households’ and companies’ wage and price-setting decisions 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</w:rPr>
        <w:t>of short-term inflation expectations, as well as some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071" w:space="259"/>
            <w:col w:w="551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Heading3"/>
        <w:spacing w:line="259" w:lineRule="auto" w:before="256"/>
        <w:ind w:right="707"/>
      </w:pPr>
      <w:bookmarkStart w:name="Box Recent developments in UK inflation " w:id="59"/>
      <w:bookmarkEnd w:id="59"/>
      <w:r>
        <w:rPr/>
      </w:r>
      <w:r>
        <w:rPr>
          <w:color w:val="A70741"/>
          <w:w w:val="95"/>
        </w:rPr>
        <w:t>Recent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developments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UK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inflation </w:t>
      </w:r>
      <w:r>
        <w:rPr>
          <w:color w:val="A70741"/>
        </w:rPr>
        <w:t>expectations</w:t>
      </w:r>
    </w:p>
    <w:p>
      <w:pPr>
        <w:pStyle w:val="BodyText"/>
        <w:spacing w:line="190" w:lineRule="exact" w:before="249"/>
        <w:ind w:left="153"/>
      </w:pP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matter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because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169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A </w:t>
      </w:r>
      <w:r>
        <w:rPr>
          <w:color w:val="A70741"/>
          <w:w w:val="95"/>
          <w:sz w:val="18"/>
        </w:rPr>
        <w:t>Households’ short-term inflation expectations </w:t>
      </w:r>
      <w:r>
        <w:rPr>
          <w:color w:val="A70741"/>
          <w:sz w:val="18"/>
        </w:rPr>
        <w:t>fell alongside CPI in 2014 Q4</w:t>
      </w:r>
    </w:p>
    <w:p>
      <w:pPr>
        <w:spacing w:line="268" w:lineRule="auto" w:before="2"/>
        <w:ind w:left="153" w:right="1223" w:firstLine="0"/>
        <w:jc w:val="left"/>
        <w:rPr>
          <w:sz w:val="12"/>
        </w:rPr>
      </w:pPr>
      <w:r>
        <w:rPr>
          <w:color w:val="231F20"/>
          <w:w w:val="95"/>
          <w:sz w:val="16"/>
        </w:rPr>
        <w:t>Survey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measures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households’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expectations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one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year </w:t>
      </w:r>
      <w:r>
        <w:rPr>
          <w:color w:val="231F20"/>
          <w:sz w:val="16"/>
        </w:rPr>
        <w:t>ahead</w:t>
      </w:r>
      <w:r>
        <w:rPr>
          <w:color w:val="231F20"/>
          <w:position w:val="4"/>
          <w:sz w:val="12"/>
        </w:rPr>
        <w:t>(a)</w:t>
      </w:r>
    </w:p>
    <w:p>
      <w:pPr>
        <w:spacing w:after="0" w:line="268" w:lineRule="auto"/>
        <w:jc w:val="left"/>
        <w:rPr>
          <w:sz w:val="12"/>
        </w:rPr>
        <w:sectPr>
          <w:type w:val="continuous"/>
          <w:pgSz w:w="11910" w:h="16840"/>
          <w:pgMar w:top="1540" w:bottom="0" w:left="640" w:right="421"/>
          <w:cols w:num="2" w:equalWidth="0">
            <w:col w:w="4817" w:space="514"/>
            <w:col w:w="5518"/>
          </w:cols>
        </w:sectPr>
      </w:pPr>
    </w:p>
    <w:p>
      <w:pPr>
        <w:pStyle w:val="BodyText"/>
        <w:spacing w:line="268" w:lineRule="auto" w:before="70"/>
        <w:ind w:left="153" w:right="38"/>
      </w:pP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play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important</w:t>
      </w:r>
      <w:r>
        <w:rPr>
          <w:color w:val="231F20"/>
          <w:spacing w:val="-44"/>
        </w:rPr>
        <w:t> </w:t>
      </w:r>
      <w:r>
        <w:rPr>
          <w:color w:val="231F20"/>
        </w:rPr>
        <w:t>role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determining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and price-setting. For example, employees may have less bargaining</w:t>
      </w:r>
      <w:r>
        <w:rPr>
          <w:color w:val="231F20"/>
          <w:spacing w:val="-46"/>
        </w:rPr>
        <w:t> </w:t>
      </w:r>
      <w:r>
        <w:rPr>
          <w:color w:val="231F20"/>
        </w:rPr>
        <w:t>power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6"/>
        </w:rPr>
        <w:t> </w:t>
      </w:r>
      <w:r>
        <w:rPr>
          <w:color w:val="231F20"/>
        </w:rPr>
        <w:t>inclined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bargain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higher </w:t>
      </w:r>
      <w:r>
        <w:rPr>
          <w:color w:val="231F20"/>
          <w:w w:val="90"/>
        </w:rPr>
        <w:t>nominal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 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believe </w:t>
      </w:r>
      <w:r>
        <w:rPr>
          <w:color w:val="231F20"/>
        </w:rPr>
        <w:t>competitors’</w:t>
      </w:r>
      <w:r>
        <w:rPr>
          <w:color w:val="231F20"/>
          <w:spacing w:val="-35"/>
        </w:rPr>
        <w:t> </w:t>
      </w:r>
      <w:r>
        <w:rPr>
          <w:color w:val="231F20"/>
        </w:rPr>
        <w:t>prices</w:t>
      </w:r>
      <w:r>
        <w:rPr>
          <w:color w:val="231F20"/>
          <w:spacing w:val="-35"/>
        </w:rPr>
        <w:t> </w:t>
      </w:r>
      <w:r>
        <w:rPr>
          <w:color w:val="231F20"/>
        </w:rPr>
        <w:t>will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increasing</w:t>
      </w:r>
      <w:r>
        <w:rPr>
          <w:color w:val="231F20"/>
          <w:spacing w:val="-34"/>
        </w:rPr>
        <w:t> </w:t>
      </w:r>
      <w:r>
        <w:rPr>
          <w:color w:val="231F20"/>
        </w:rPr>
        <w:t>less</w:t>
      </w:r>
      <w:r>
        <w:rPr>
          <w:color w:val="231F20"/>
          <w:spacing w:val="-35"/>
        </w:rPr>
        <w:t> </w:t>
      </w:r>
      <w:r>
        <w:rPr>
          <w:color w:val="231F20"/>
        </w:rPr>
        <w:t>rapidly.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Barclays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Basix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5"/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CPI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inflation</w:t>
      </w:r>
    </w:p>
    <w:p>
      <w:pPr>
        <w:spacing w:line="122" w:lineRule="exact" w:before="2"/>
        <w:ind w:left="502" w:right="1623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2" w:lineRule="exact" w:before="0"/>
        <w:ind w:left="0" w:right="54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43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057" w:val="right" w:leader="none"/>
        </w:tabs>
        <w:spacing w:before="33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Bank/NOP</w:t>
        <w:tab/>
      </w:r>
      <w:r>
        <w:rPr>
          <w:color w:val="231F20"/>
          <w:position w:val="9"/>
          <w:sz w:val="12"/>
        </w:rPr>
        <w:t>4</w:t>
      </w:r>
    </w:p>
    <w:p>
      <w:pPr>
        <w:spacing w:before="245"/>
        <w:ind w:left="0" w:right="541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40" w:right="421"/>
          <w:cols w:num="4" w:equalWidth="0">
            <w:col w:w="5066" w:space="450"/>
            <w:col w:w="861" w:space="1001"/>
            <w:col w:w="781" w:space="94"/>
            <w:col w:w="2596"/>
          </w:cols>
        </w:sectPr>
      </w:pPr>
    </w:p>
    <w:p>
      <w:pPr>
        <w:pStyle w:val="BodyText"/>
        <w:spacing w:before="248"/>
        <w:ind w:left="153"/>
      </w:pPr>
      <w:r>
        <w:rPr>
          <w:color w:val="231F20"/>
          <w:w w:val="95"/>
        </w:rPr>
        <w:t>Judging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</w:p>
    <w:p>
      <w:pPr>
        <w:pStyle w:val="BodyText"/>
        <w:spacing w:line="268" w:lineRule="auto" w:before="28"/>
        <w:ind w:left="153" w:right="24"/>
      </w:pP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consideration.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applies 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recognises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can</w:t>
      </w:r>
      <w:r>
        <w:rPr>
          <w:color w:val="231F20"/>
          <w:spacing w:val="-27"/>
        </w:rPr>
        <w:t> </w:t>
      </w:r>
      <w:r>
        <w:rPr>
          <w:color w:val="231F20"/>
        </w:rPr>
        <w:t>temporarily</w:t>
      </w:r>
      <w:r>
        <w:rPr>
          <w:color w:val="231F20"/>
          <w:spacing w:val="-27"/>
        </w:rPr>
        <w:t> </w:t>
      </w:r>
      <w:r>
        <w:rPr>
          <w:color w:val="231F20"/>
        </w:rPr>
        <w:t>move</w:t>
      </w:r>
      <w:r>
        <w:rPr>
          <w:color w:val="231F20"/>
          <w:spacing w:val="-27"/>
        </w:rPr>
        <w:t> </w:t>
      </w:r>
      <w:r>
        <w:rPr>
          <w:color w:val="231F20"/>
        </w:rPr>
        <w:t>away</w:t>
      </w:r>
      <w:r>
        <w:rPr>
          <w:color w:val="231F20"/>
          <w:spacing w:val="-27"/>
        </w:rPr>
        <w:t> </w:t>
      </w:r>
      <w:r>
        <w:rPr>
          <w:color w:val="231F20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</w:rPr>
        <w:t>2%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result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</w:p>
    <w:p>
      <w:pPr>
        <w:spacing w:before="877"/>
        <w:ind w:left="156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YouGov/Citigroup</w:t>
      </w:r>
    </w:p>
    <w:p>
      <w:pPr>
        <w:tabs>
          <w:tab w:pos="886" w:val="left" w:leader="none"/>
          <w:tab w:pos="1221" w:val="left" w:leader="none"/>
          <w:tab w:pos="1555" w:val="left" w:leader="none"/>
        </w:tabs>
        <w:spacing w:before="371"/>
        <w:ind w:left="153" w:right="0" w:firstLine="0"/>
        <w:jc w:val="center"/>
        <w:rPr>
          <w:sz w:val="12"/>
        </w:rPr>
      </w:pPr>
      <w:r>
        <w:rPr>
          <w:color w:val="231F20"/>
          <w:sz w:val="12"/>
        </w:rPr>
        <w:t>2005   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</w:r>
      <w:r>
        <w:rPr>
          <w:color w:val="231F20"/>
          <w:spacing w:val="-10"/>
          <w:sz w:val="12"/>
        </w:rPr>
        <w:t>09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426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415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5" w:lineRule="exact" w:before="1"/>
        <w:ind w:left="432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338" w:val="left" w:leader="none"/>
          <w:tab w:pos="668" w:val="left" w:leader="none"/>
          <w:tab w:pos="1003" w:val="left" w:leader="none"/>
          <w:tab w:pos="1337" w:val="left" w:leader="none"/>
        </w:tabs>
        <w:spacing w:line="125" w:lineRule="exact" w:before="0"/>
        <w:ind w:left="0" w:right="1617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sz w:val="12"/>
        </w:rPr>
        <w:t>15</w:t>
      </w:r>
    </w:p>
    <w:p>
      <w:pPr>
        <w:spacing w:after="0" w:line="125" w:lineRule="exact"/>
        <w:jc w:val="center"/>
        <w:rPr>
          <w:sz w:val="12"/>
        </w:rPr>
        <w:sectPr>
          <w:type w:val="continuous"/>
          <w:pgSz w:w="11910" w:h="16840"/>
          <w:pgMar w:top="1540" w:bottom="0" w:left="640" w:right="421"/>
          <w:cols w:num="3" w:equalWidth="0">
            <w:col w:w="5172" w:space="372"/>
            <w:col w:w="1686" w:space="51"/>
            <w:col w:w="3568"/>
          </w:cols>
        </w:sectPr>
      </w:pPr>
    </w:p>
    <w:p>
      <w:pPr>
        <w:pStyle w:val="BodyText"/>
        <w:spacing w:line="268" w:lineRule="auto"/>
        <w:ind w:left="153" w:right="33"/>
      </w:pPr>
      <w:r>
        <w:rPr>
          <w:color w:val="231F20"/>
        </w:rPr>
        <w:t>disturbances to the economy. Short-term inflation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 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expectations, </w:t>
      </w: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stable.</w:t>
      </w:r>
    </w:p>
    <w:p>
      <w:pPr>
        <w:pStyle w:val="BodyText"/>
        <w:spacing w:line="268" w:lineRule="auto"/>
        <w:ind w:left="153" w:right="533"/>
      </w:pPr>
      <w:r>
        <w:rPr>
          <w:color w:val="231F20"/>
          <w:w w:val="90"/>
        </w:rPr>
        <w:t>Were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less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anchored,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157" w:lineRule="exact"/>
        <w:ind w:left="153"/>
      </w:pP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</w:p>
    <w:p>
      <w:pPr>
        <w:spacing w:before="90"/>
        <w:ind w:left="15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Bank of England, Barclays Capital, Citigroup, GfK NOP, ONS and YouGov.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4" w:right="107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sz w:val="11"/>
        </w:rPr>
        <w:t>reference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specific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index.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 change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spacing w:line="266" w:lineRule="auto" w:before="99"/>
        <w:ind w:left="153" w:right="1083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Chart B </w:t>
      </w:r>
      <w:r>
        <w:rPr>
          <w:color w:val="A70741"/>
          <w:w w:val="95"/>
          <w:sz w:val="18"/>
        </w:rPr>
        <w:t>Households’ longer-term inflation expectations </w:t>
      </w:r>
      <w:r>
        <w:rPr>
          <w:color w:val="231F20"/>
          <w:w w:val="95"/>
          <w:sz w:val="16"/>
        </w:rPr>
        <w:t>Survey measures of households’ inflation expectations beyond </w:t>
      </w:r>
      <w:r>
        <w:rPr>
          <w:color w:val="231F20"/>
          <w:sz w:val="16"/>
        </w:rPr>
        <w:t>one year ahead</w:t>
      </w:r>
      <w:r>
        <w:rPr>
          <w:color w:val="231F20"/>
          <w:position w:val="4"/>
          <w:sz w:val="12"/>
        </w:rPr>
        <w:t>(a)</w:t>
      </w:r>
    </w:p>
    <w:p>
      <w:pPr>
        <w:spacing w:after="0" w:line="266" w:lineRule="auto"/>
        <w:jc w:val="left"/>
        <w:rPr>
          <w:sz w:val="12"/>
        </w:rPr>
        <w:sectPr>
          <w:type w:val="continuous"/>
          <w:pgSz w:w="11910" w:h="16840"/>
          <w:pgMar w:top="1540" w:bottom="0" w:left="640" w:right="421"/>
          <w:cols w:num="2" w:equalWidth="0">
            <w:col w:w="5133" w:space="198"/>
            <w:col w:w="5518"/>
          </w:cols>
        </w:sectPr>
      </w:pPr>
    </w:p>
    <w:p>
      <w:pPr>
        <w:pStyle w:val="BodyText"/>
        <w:spacing w:line="268" w:lineRule="auto" w:before="102"/>
        <w:ind w:left="153" w:right="27"/>
      </w:pP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probability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will</w:t>
      </w:r>
      <w:r>
        <w:rPr>
          <w:color w:val="231F20"/>
          <w:spacing w:val="-20"/>
        </w:rPr>
        <w:t> </w:t>
      </w:r>
      <w:r>
        <w:rPr>
          <w:color w:val="231F20"/>
        </w:rPr>
        <w:t>persist.</w:t>
      </w:r>
    </w:p>
    <w:p>
      <w:pPr>
        <w:spacing w:line="290" w:lineRule="auto" w:before="32"/>
        <w:ind w:left="153" w:right="-16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Barclays Basix five years ahead Bank/NOP five years ahead </w:t>
      </w:r>
      <w:r>
        <w:rPr>
          <w:color w:val="231F20"/>
          <w:w w:val="90"/>
          <w:sz w:val="12"/>
        </w:rPr>
        <w:t>YouGov/Citigroup five to ten years ahead</w:t>
      </w:r>
    </w:p>
    <w:p>
      <w:pPr>
        <w:spacing w:line="290" w:lineRule="auto" w:before="1"/>
        <w:ind w:left="153" w:right="1446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Bank/NOP two years ahead </w:t>
      </w:r>
      <w:r>
        <w:rPr>
          <w:color w:val="231F20"/>
          <w:w w:val="95"/>
          <w:sz w:val="12"/>
        </w:rPr>
        <w:t>Barclays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Basix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two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ahead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000" w:right="1499" w:firstLine="0"/>
        <w:jc w:val="center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9"/>
          <w:sz w:val="12"/>
        </w:rPr>
        <w:t>6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40" w:right="421"/>
          <w:cols w:num="3" w:equalWidth="0">
            <w:col w:w="4858" w:space="635"/>
            <w:col w:w="2172" w:space="92"/>
            <w:col w:w="3092"/>
          </w:cols>
        </w:sectPr>
      </w:pPr>
    </w:p>
    <w:p>
      <w:pPr>
        <w:pStyle w:val="BodyText"/>
        <w:spacing w:before="5"/>
        <w:rPr>
          <w:sz w:val="22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0841984" coordorigin="397,1134" coordsize="11509,14684">
            <v:rect style="position:absolute;left:396;top:1133;width:11509;height:14684" filled="true" fillcolor="#f2dfdd" stroked="false">
              <v:fill type="solid"/>
            </v:rect>
            <v:shape style="position:absolute;left:6305;top:3325;width:3516;height:2357" coordorigin="6305,3326" coordsize="3516,2357" path="m9707,5206l9821,5206m9707,4745l9821,4745m9707,4266l9821,4266m9707,3787l9821,3787m9707,3326l9821,3326m6305,5569l6305,5682m6630,5569l6630,5682m6971,5569l6971,5682m7312,5569l7312,5682m7637,5569l7637,5682m7978,5569l7978,5682m8304,5569l8304,5682m8644,5569l8644,5682m8985,5569l8985,5682m9311,5569l9311,5682m9647,5569l9647,5682e" filled="false" stroked="true" strokeweight=".5pt" strokecolor="#231f20">
              <v:path arrowok="t"/>
              <v:stroke dashstyle="solid"/>
            </v:shape>
            <v:shape style="position:absolute;left:6305;top:4496;width:450;height:426" coordorigin="6305,4496" coordsize="450,426" path="m6305,4922l6336,4887m6336,4887l6352,4780m6352,4780l6383,4780m6383,4780l6413,4780m6413,4780l6444,4745m6444,4745l6475,4603m6475,4603l6491,4550m6491,4550l6522,4496m6522,4496l6553,4603m6553,4603l6584,4691m6584,4691l6615,4780m6615,4780l6630,4780m6630,4780l6661,4745m6661,4745l6692,4833m6692,4833l6723,4745m6723,4745l6754,4638e" filled="false" stroked="true" strokeweight="1pt" strokecolor="#ed1b2d">
              <v:path arrowok="t"/>
              <v:stroke dashstyle="solid"/>
            </v:shape>
            <v:line style="position:absolute" from="6762,4486" to="6762,4648" stroked="true" strokeweight="1.775pt" strokecolor="#ed1b2d">
              <v:stroke dashstyle="solid"/>
            </v:line>
            <v:shape style="position:absolute;left:6769;top:4496;width:124;height:54" coordorigin="6770,4496" coordsize="124,54" path="m6770,4496l6801,4550m6801,4550l6832,4496m6832,4496l6863,4550m6863,4550l6894,4550e" filled="false" stroked="true" strokeweight="1pt" strokecolor="#ed1b2d">
              <v:path arrowok="t"/>
              <v:stroke dashstyle="solid"/>
            </v:shape>
            <v:line style="position:absolute" from="6901,4398" to="6901,4560" stroked="true" strokeweight="1.774pt" strokecolor="#ed1b2d">
              <v:stroke dashstyle="solid"/>
            </v:line>
            <v:shape style="position:absolute;left:6909;top:4212;width:124;height:196" coordorigin="6909,4213" coordsize="124,196" path="m6909,4408l6940,4266m6940,4266l6971,4408m6971,4408l7002,4354m7002,4354l7033,4213e" filled="false" stroked="true" strokeweight="1pt" strokecolor="#ed1b2d">
              <v:path arrowok="t"/>
              <v:stroke dashstyle="solid"/>
            </v:shape>
            <v:line style="position:absolute" from="7041,4203" to="7041,4364" stroked="true" strokeweight="1.775pt" strokecolor="#ed1b2d">
              <v:stroke dashstyle="solid"/>
            </v:line>
            <v:shape style="position:absolute;left:7048;top:4354;width:264;height:479" coordorigin="7049,4354" coordsize="264,479" path="m7049,4354l7080,4496m7080,4496l7111,4550m7111,4550l7142,4780m7142,4780l7173,4833m7173,4833l7188,4833m7188,4833l7219,4691m7219,4691l7250,4691m7250,4691l7281,4691m7281,4691l7312,4638e" filled="false" stroked="true" strokeweight="1pt" strokecolor="#ed1b2d">
              <v:path arrowok="t"/>
              <v:stroke dashstyle="solid"/>
            </v:shape>
            <v:line style="position:absolute" from="7320,4486" to="7320,4648" stroked="true" strokeweight="1.774pt" strokecolor="#ed1b2d">
              <v:stroke dashstyle="solid"/>
            </v:line>
            <v:shape style="position:absolute;left:7327;top:3893;width:124;height:604" coordorigin="7328,3893" coordsize="124,604" path="m7328,4496l7359,4496m7359,4496l7390,4266m7390,4266l7420,4124m7420,4124l7451,3893e" filled="false" stroked="true" strokeweight="1pt" strokecolor="#ed1b2d">
              <v:path arrowok="t"/>
              <v:stroke dashstyle="solid"/>
            </v:shape>
            <v:line style="position:absolute" from="7459,3599" to="7459,3903" stroked="true" strokeweight="1.775pt" strokecolor="#ed1b2d">
              <v:stroke dashstyle="solid"/>
            </v:line>
            <v:shape style="position:absolute;left:7466;top:3219;width:62;height:391" coordorigin="7467,3219" coordsize="62,391" path="m7467,3609l7498,3468m7498,3468l7529,3219e" filled="false" stroked="true" strokeweight="1pt" strokecolor="#ed1b2d">
              <v:path arrowok="t"/>
              <v:stroke dashstyle="solid"/>
            </v:shape>
            <v:line style="position:absolute" from="7544,3209" to="7544,3566" stroked="true" strokeweight="2.550pt" strokecolor="#ed1b2d">
              <v:stroke dashstyle="solid"/>
            </v:line>
            <v:shape style="position:absolute;left:7559;top:3556;width:310;height:1615" coordorigin="7560,3556" coordsize="310,1615" path="m7560,3556l7591,3751m7591,3751l7606,4213m7606,4213l7637,4266m7637,4266l7668,4177m7668,4177l7699,4319m7699,4319l7730,4603m7730,4603l7746,4638m7746,4638l7777,4833m7777,4833l7808,4833m7808,4833l7839,4922m7839,4922l7870,5170e" filled="false" stroked="true" strokeweight="1pt" strokecolor="#ed1b2d">
              <v:path arrowok="t"/>
              <v:stroke dashstyle="solid"/>
            </v:shape>
            <v:line style="position:absolute" from="7878,4965" to="7878,5180" stroked="true" strokeweight="1.775pt" strokecolor="#ed1b2d">
              <v:stroke dashstyle="solid"/>
            </v:line>
            <v:line style="position:absolute" from="7885,4975" to="7916,4780" stroked="true" strokeweight="1pt" strokecolor="#ed1b2d">
              <v:stroke dashstyle="solid"/>
            </v:line>
            <v:line style="position:absolute" from="7932,4309" to="7932,4790" stroked="true" strokeweight="2.550pt" strokecolor="#ed1b2d">
              <v:stroke dashstyle="solid"/>
            </v:line>
            <v:shape style="position:absolute;left:7947;top:4035;width:62;height:284" coordorigin="7947,4035" coordsize="62,284" path="m7947,4319l7978,4035m7978,4035l8009,4266e" filled="false" stroked="true" strokeweight="1pt" strokecolor="#ed1b2d">
              <v:path arrowok="t"/>
              <v:stroke dashstyle="solid"/>
            </v:shape>
            <v:line style="position:absolute" from="8017,4061" to="8017,4276" stroked="true" strokeweight="1.775pt" strokecolor="#ed1b2d">
              <v:stroke dashstyle="solid"/>
            </v:line>
            <v:shape style="position:absolute;left:8024;top:3928;width:264;height:284" coordorigin="8025,3929" coordsize="264,284" path="m8025,4071l8056,3929m8056,3929l8087,4071m8087,4071l8118,4177m8118,4177l8149,4213m8149,4213l8164,4213m8164,4213l8195,4213m8195,4213l8226,4177m8226,4177l8257,4124m8257,4124l8288,3929e" filled="false" stroked="true" strokeweight="1pt" strokecolor="#ed1b2d">
              <v:path arrowok="t"/>
              <v:stroke dashstyle="solid"/>
            </v:shape>
            <v:line style="position:absolute" from="8296,3777" to="8296,3939" stroked="true" strokeweight="1.774pt" strokecolor="#ed1b2d">
              <v:stroke dashstyle="solid"/>
            </v:line>
            <v:shape style="position:absolute;left:8303;top:3556;width:124;height:231" coordorigin="8304,3556" coordsize="124,231" path="m8304,3787l8335,3609m8335,3609l8366,3787m8366,3787l8396,3556m8396,3556l8427,3556e" filled="false" stroked="true" strokeweight="1pt" strokecolor="#ed1b2d">
              <v:path arrowok="t"/>
              <v:stroke dashstyle="solid"/>
            </v:shape>
            <v:line style="position:absolute" from="8435,3546" to="8435,3708" stroked="true" strokeweight="1.775pt" strokecolor="#ed1b2d">
              <v:stroke dashstyle="solid"/>
            </v:line>
            <v:shape style="position:absolute;left:8442;top:3556;width:62;height:142" coordorigin="8443,3556" coordsize="62,142" path="m8443,3698l8474,3609m8474,3609l8505,3556e" filled="false" stroked="true" strokeweight="1pt" strokecolor="#ed1b2d">
              <v:path arrowok="t"/>
              <v:stroke dashstyle="solid"/>
            </v:shape>
            <v:line style="position:absolute" from="8520,3209" to="8520,3566" stroked="true" strokeweight="2.548pt" strokecolor="#ed1b2d">
              <v:stroke dashstyle="solid"/>
            </v:line>
            <v:shape style="position:absolute;left:8535;top:3219;width:171;height:852" coordorigin="8536,3219" coordsize="171,852" path="m8536,3219l8567,3326m8567,3326l8582,3414m8582,3414l8613,3698m8613,3698l8644,3982m8644,3982l8675,4071m8675,4071l8706,4035e" filled="false" stroked="true" strokeweight="1pt" strokecolor="#ed1b2d">
              <v:path arrowok="t"/>
              <v:stroke dashstyle="solid"/>
            </v:shape>
            <v:line style="position:absolute" from="8714,4025" to="8714,4276" stroked="true" strokeweight="1.775pt" strokecolor="#ed1b2d">
              <v:stroke dashstyle="solid"/>
            </v:line>
            <v:shape style="position:absolute;left:8721;top:4265;width:124;height:284" coordorigin="8722,4266" coordsize="124,284" path="m8722,4266l8753,4354m8753,4354l8784,4550m8784,4550l8815,4461m8815,4461l8846,4496e" filled="false" stroked="true" strokeweight="1pt" strokecolor="#ed1b2d">
              <v:path arrowok="t"/>
              <v:stroke dashstyle="solid"/>
            </v:shape>
            <v:line style="position:absolute" from="8854,4486" to="8854,4648" stroked="true" strokeweight="1.774pt" strokecolor="#ed1b2d">
              <v:stroke dashstyle="solid"/>
            </v:line>
            <v:shape style="position:absolute;left:8861;top:4354;width:140;height:284" coordorigin="8861,4354" coordsize="140,284" path="m8861,4638l8892,4408m8892,4408l8923,4408m8923,4408l8954,4408m8954,4408l8985,4408m8985,4408l9001,4354e" filled="false" stroked="true" strokeweight="1pt" strokecolor="#ed1b2d">
              <v:path arrowok="t"/>
              <v:stroke dashstyle="solid"/>
            </v:shape>
            <v:rect style="position:absolute;left:9000;top:4344;width:31;height:20" filled="true" fillcolor="#ed1b2d" stroked="false">
              <v:fill type="solid"/>
            </v:rect>
            <v:shape style="position:absolute;left:9031;top:4318;width:372;height:604" coordorigin="9032,4319" coordsize="372,604" path="m9032,4354l9063,4550m9063,4550l9094,4408m9094,4408l9125,4319m9125,4319l9140,4354m9140,4354l9171,4408m9171,4408l9202,4408m9202,4408l9233,4638m9233,4638l9264,4691m9264,4691l9280,4745m9280,4745l9311,4780m9311,4780l9342,4887m9342,4887l9373,4922m9373,4922l9404,4833e" filled="false" stroked="true" strokeweight="1pt" strokecolor="#ed1b2d">
              <v:path arrowok="t"/>
              <v:stroke dashstyle="solid"/>
            </v:shape>
            <v:line style="position:absolute" from="9411,4823" to="9411,4985" stroked="true" strokeweight="1.773pt" strokecolor="#ed1b2d">
              <v:stroke dashstyle="solid"/>
            </v:line>
            <v:shape style="position:absolute;left:9418;top:4780;width:202;height:667" coordorigin="9419,4780" coordsize="202,667" path="m9419,4975l9450,4780m9450,4780l9481,4922m9481,4922l9512,4975m9512,4975l9543,5117m9543,5117l9558,5064m9558,5064l9589,5206m9589,5206l9620,5447e" filled="false" stroked="true" strokeweight="1pt" strokecolor="#ed1b2d">
              <v:path arrowok="t"/>
              <v:stroke dashstyle="solid"/>
            </v:shape>
            <v:shape style="position:absolute;left:6336;top:3467;width:1410;height:1136" coordorigin="6336,3468" coordsize="1410,1136" path="m6336,4408l6413,4408m6413,4408l6491,4408m6491,4408l6584,4408m6584,4408l6661,4319m6661,4319l6754,4461m6754,4461l6832,4354m6832,4354l6909,4266m6909,4266l7002,4266m7002,4266l7080,4319m7080,4319l7173,4354m7173,4354l7250,4177m7250,4177l7328,3929m7328,3929l7420,3609m7420,3609l7498,3468m7498,3468l7591,4124m7591,4124l7668,4603m7668,4603l7746,4550e" filled="false" stroked="true" strokeweight="1pt" strokecolor="#1f709b">
              <v:path arrowok="t"/>
              <v:stroke dashstyle="solid"/>
            </v:shape>
            <v:rect style="position:absolute;left:7745;top:4539;width:93;height:20" filled="true" fillcolor="#1f709b" stroked="false">
              <v:fill type="solid"/>
            </v:rect>
            <v:shape style="position:absolute;left:7838;top:3698;width:1751;height:1082" coordorigin="7839,3698" coordsize="1751,1082" path="m7839,4550l7916,4496m7916,4496l8009,4354m8009,4354l8087,4071m8087,4071l8164,4496m8164,4496l8257,4177m8257,4177l8335,3698m8335,3698l8427,4124m8427,4124l8505,3698m8505,3698l8582,3698m8582,3698l8675,4035m8675,4035l8753,4266m8753,4266l8846,4266m8846,4266l8923,4319m8923,4319l9001,4213m9001,4213l9094,4461m9094,4461l9171,4354m9171,4354l9264,4354m9264,4354l9342,4603m9342,4603l9419,4550m9419,4550l9512,4550m9512,4550l9589,4780e" filled="false" stroked="true" strokeweight="1pt" strokecolor="#1f709b">
              <v:path arrowok="t"/>
              <v:stroke dashstyle="solid"/>
            </v:shape>
            <v:shape style="position:absolute;left:6336;top:3609;width:1410;height:1130" coordorigin="6336,3609" coordsize="1410,1130" path="m6336,4638l6413,4739m6413,4739l6491,4638m6491,4638l6584,4638m6584,4638l6661,4408m6661,4408l6754,4496m6754,4496l6832,4496m6832,4496l6909,4408m6909,4408l7002,4408m7002,4408l7080,4408m7080,4408l7173,4408m7173,4408l7250,4266m7250,4266l7328,4124m7328,4124l7420,3645m7420,3645l7498,3609m7498,3609l7591,4354m7591,4354l7668,4691m7668,4691l7746,4550e" filled="false" stroked="true" strokeweight="1pt" strokecolor="#74c043">
              <v:path arrowok="t"/>
              <v:stroke dashstyle="solid"/>
            </v:shape>
            <v:rect style="position:absolute;left:7745;top:4539;width:93;height:20" filled="true" fillcolor="#74c043" stroked="false">
              <v:fill type="solid"/>
            </v:rect>
            <v:shape style="position:absolute;left:7838;top:3698;width:1751;height:852" coordorigin="7839,3698" coordsize="1751,852" path="m7839,4550l7916,4550m7916,4550l8009,4496m8009,4496l8087,4124m8087,4124l8164,4071m8164,4071l8257,3840m8257,3840l8335,3787m8335,3787l8427,3840m8427,3840l8505,3698m8505,3698l8582,3751m8582,3751l8675,4035m8675,4035l8753,3929m8753,3929l8846,4177m8846,4177l8923,4035m8923,4035l9001,3982m9001,3982l9094,3982m9094,3982l9171,4177m9171,4177l9264,3982m9264,3982l9342,4354m9342,4354l9419,4461m9419,4461l9512,4354m9512,4354l9589,4496e" filled="false" stroked="true" strokeweight="1pt" strokecolor="#74c043">
              <v:path arrowok="t"/>
              <v:stroke dashstyle="solid"/>
            </v:shape>
            <v:shape style="position:absolute;left:6583;top:3503;width:868;height:1189" coordorigin="6584,3503" coordsize="868,1189" path="m6584,4603l6615,4550m6615,4550l6630,4603m6630,4603l6661,4461m6661,4461l6692,4496m6692,4496l6723,4550m6723,4550l6754,4496m6754,4496l6770,4603m6770,4603l6801,4691m6801,4691l6832,4496m6832,4496l6863,4603m6863,4603l6894,4550m6894,4550l6909,4550m6909,4550l6940,4496m6940,4496l6971,4408m6971,4408l7002,4550m7002,4550l7033,4496m7033,4496l7049,4496m7049,4496l7080,4496m7080,4496l7111,4550m7111,4550l7142,4496m7142,4496l7173,4550m7173,4550l7188,4461m7188,4461l7219,4461m7219,4461l7250,4354m7250,4354l7281,4408m7281,4408l7312,4124m7312,4124l7328,4213m7328,4213l7358,3982m7358,3982l7389,3893m7389,3893l7420,3751m7420,3751l7451,3503e" filled="false" stroked="true" strokeweight="1pt" strokecolor="#f3b628">
              <v:path arrowok="t"/>
              <v:stroke dashstyle="solid"/>
            </v:shape>
            <v:line style="position:absolute" from="7459,3493" to="7459,3708" stroked="true" strokeweight="1.775pt" strokecolor="#f3b628">
              <v:stroke dashstyle="solid"/>
            </v:line>
            <v:shape style="position:absolute;left:7466;top:3609;width:961;height:1696" coordorigin="7467,3609" coordsize="961,1696" path="m7467,3698l7498,3609m7498,3609l7529,3609m7529,3609l7560,4319m7560,4319l7591,5259m7591,5259l7606,5305m7606,5305l7637,5170m7637,5170l7668,4975m7668,4975l7699,4833m7699,4833l7730,4833m7730,4833l7746,4922m7746,4922l7777,4745m7777,4745l7808,4833m7808,4833l7839,4833m7839,4833l7870,4780m7870,4780l7885,4745m7885,4745l7916,4691m7916,4691l7947,4780m7947,4780l7978,4638m7978,4638l8009,4603m8009,4603l8025,4603m8025,4603l8056,4638m8056,4638l8087,4354m8087,4354l8118,4266m8118,4266l8149,4408m8149,4408l8164,4319m8164,4319l8195,4319m8195,4319l8226,4266m8226,4266l8257,4124m8257,4124l8288,4035m8288,4035l8304,3982m8304,3982l8335,3982m8335,3982l8366,4035m8366,4035l8396,4319m8396,4319l8427,4071e" filled="false" stroked="true" strokeweight="1pt" strokecolor="#f3b628">
              <v:path arrowok="t"/>
              <v:stroke dashstyle="solid"/>
            </v:shape>
            <v:line style="position:absolute" from="8435,3830" to="8435,4081" stroked="true" strokeweight="1.775pt" strokecolor="#f3b628">
              <v:stroke dashstyle="solid"/>
            </v:line>
            <v:shape style="position:absolute;left:8442;top:3840;width:124;height:231" coordorigin="8443,3840" coordsize="124,231" path="m8443,3840l8474,4035m8474,4035l8505,4035m8505,4035l8536,4035m8536,4035l8567,4071e" filled="false" stroked="true" strokeweight="1pt" strokecolor="#f3b628">
              <v:path arrowok="t"/>
              <v:stroke dashstyle="solid"/>
            </v:shape>
            <v:line style="position:absolute" from="8575,4061" to="8575,4223" stroked="true" strokeweight="1.775pt" strokecolor="#f3b628">
              <v:stroke dashstyle="solid"/>
            </v:line>
            <v:shape style="position:absolute;left:8582;top:4212;width:124;height:249" coordorigin="8582,4213" coordsize="124,249" path="m8582,4213l8613,4213m8613,4213l8644,4461m8644,4461l8675,4354m8675,4354l8706,4408e" filled="false" stroked="true" strokeweight="1pt" strokecolor="#f3b628">
              <v:path arrowok="t"/>
              <v:stroke dashstyle="solid"/>
            </v:shape>
            <v:line style="position:absolute" from="8714,4256" to="8714,4418" stroked="true" strokeweight="1.775pt" strokecolor="#f3b628">
              <v:stroke dashstyle="solid"/>
            </v:line>
            <v:shape style="position:absolute;left:8721;top:4265;width:279;height:284" coordorigin="8722,4266" coordsize="279,284" path="m8722,4266l8753,4354m8753,4354l8784,4550m8784,4550l8815,4550m8815,4550l8846,4354m8846,4354l8861,4408m8861,4408l8892,4266m8892,4266l8923,4354m8923,4354l8954,4408m8954,4408l8985,4354m8985,4354l9001,4354e" filled="false" stroked="true" strokeweight="1pt" strokecolor="#f3b628">
              <v:path arrowok="t"/>
              <v:stroke dashstyle="solid"/>
            </v:shape>
            <v:rect style="position:absolute;left:9000;top:4344;width:31;height:20" filled="true" fillcolor="#f3b628" stroked="false">
              <v:fill type="solid"/>
            </v:rect>
            <v:shape style="position:absolute;left:9031;top:4354;width:171;height:142" coordorigin="9032,4354" coordsize="171,142" path="m9032,4354l9063,4461m9063,4461l9094,4496m9094,4496l9125,4496m9125,4496l9140,4461m9140,4461l9171,4461m9171,4461l9202,4496e" filled="false" stroked="true" strokeweight="1pt" strokecolor="#f3b628">
              <v:path arrowok="t"/>
              <v:stroke dashstyle="solid"/>
            </v:shape>
            <v:line style="position:absolute" from="9218,4167" to="9218,4506" stroked="true" strokeweight="2.549pt" strokecolor="#f3b628">
              <v:stroke dashstyle="solid"/>
            </v:line>
            <v:shape style="position:absolute;left:9233;top:4177;width:416;height:941" coordorigin="9233,4177" coordsize="416,941" path="m9233,4177l9264,4408m9264,4408l9280,4461m9280,4461l9311,4550m9311,4550l9342,4638m9342,4638l9373,4691m9373,4691l9404,4745m9404,4745l9419,4691m9419,4691l9450,4691m9450,4691l9481,4638m9481,4638l9512,4603m9512,4603l9543,4780m9543,4780l9558,4780m9558,4780l9589,4833m9589,4833l9620,4975m9620,4975l9649,5117e" filled="false" stroked="true" strokeweight="1pt" strokecolor="#f3b628">
              <v:path arrowok="t"/>
              <v:stroke dashstyle="solid"/>
            </v:shape>
            <v:line style="position:absolute" from="6459,4120" to="6459,4323" stroked="true" strokeweight=".5pt" strokecolor="#231f20">
              <v:stroke dashstyle="solid"/>
            </v:line>
            <v:shape style="position:absolute;left:6436;top:4307;width:45;height:83" coordorigin="6437,4308" coordsize="45,83" path="m6481,4308l6437,4308,6459,4390,6481,4308xe" filled="true" fillcolor="#231f20" stroked="false">
              <v:path arrowok="t"/>
              <v:fill type="solid"/>
            </v:shape>
            <v:shape style="position:absolute;left:6135;top:3330;width:114;height:1881" coordorigin="6136,3331" coordsize="114,1881" path="m6136,5211l6249,5211m6136,4750l6249,4750m6136,4271l6249,4271m6136,3792l6249,3792m6136,3331l6249,3331e" filled="false" stroked="true" strokeweight=".5pt" strokecolor="#231f20">
              <v:path arrowok="t"/>
              <v:stroke dashstyle="solid"/>
            </v:shape>
            <v:rect style="position:absolute;left:6130;top:2849;width:3686;height:2835" filled="false" stroked="true" strokeweight=".5pt" strokecolor="#231f20">
              <v:stroke dashstyle="solid"/>
            </v:rect>
            <v:line style="position:absolute" from="6125,1594" to="10434,1594" stroked="true" strokeweight=".7pt" strokecolor="#a70741">
              <v:stroke dashstyle="solid"/>
            </v:line>
            <v:shape style="position:absolute;left:6304;top:8704;width:3517;height:2373" coordorigin="6304,8705" coordsize="3517,2373" path="m9707,10121l9820,10121m9707,9662l9820,9662m9707,9183l9820,9183m9707,8705l9820,8705m6304,10964l6304,11077m7420,10964l7420,11077m8535,10964l8535,11077m9649,10964l9649,11077e" filled="false" stroked="true" strokeweight=".5pt" strokecolor="#231f20">
              <v:path arrowok="t"/>
              <v:stroke dashstyle="solid"/>
            </v:shape>
            <v:line style="position:absolute" from="7228,8801" to="7333,9317" stroked="true" strokeweight="1pt" strokecolor="#00568b">
              <v:stroke dashstyle="solid"/>
            </v:line>
            <v:shape style="position:absolute;left:7332;top:9115;width:568;height:212" type="#_x0000_t75" stroked="false">
              <v:imagedata r:id="rId63" o:title=""/>
            </v:shape>
            <v:shape style="position:absolute;left:7890;top:8991;width:1674;height:662" coordorigin="7890,8992" coordsize="1674,662" path="m7890,9126l7978,9605m7978,9605l8065,9183m8065,9183l8169,8992m8169,8992l8256,9653m8256,9653l8344,9183m8344,9183l8448,9183m8448,9183l8535,9126m8535,9126l8623,9222m8623,9222l8727,9317m8727,9317l8814,9279m8814,9279l8919,9375m8919,9375l9006,9413m9006,9413l9093,9183m9093,9183l9198,9222m9198,9222l9285,9375m9285,9375l9372,9317m9372,9317l9477,9279m9477,9279l9564,9605e" filled="false" stroked="true" strokeweight="1pt" strokecolor="#00568b">
              <v:path arrowok="t"/>
              <v:stroke dashstyle="solid"/>
            </v:shape>
            <v:shape style="position:absolute;left:7419;top:9317;width:2145;height:478" coordorigin="7420,9317" coordsize="2145,478" path="m7420,9795l7507,9700m7507,9700l7611,9739m7611,9739l7699,9566m7699,9566l7786,9662m7786,9662l7890,9605m7890,9605l7978,9566m7978,9566l8065,9509m8065,9509l8169,9413m8169,9413l8256,9509m8256,9509l8344,9413m8344,9413l8448,9413m8448,9413l8535,9566m8535,9566l8623,9375m8623,9375l8727,9605m8727,9605l8814,9375m8814,9375l8919,9375m8919,9375l9006,9375m9006,9375l9093,9413m9093,9413l9198,9317m9198,9317l9285,9566m9285,9566l9372,9700m9372,9700l9477,9471m9477,9471l9564,9662e" filled="false" stroked="true" strokeweight="1pt" strokecolor="#b01c88">
              <v:path arrowok="t"/>
              <v:stroke dashstyle="solid"/>
            </v:shape>
            <v:line style="position:absolute" from="6313,9307" to="6313,9519" stroked="true" strokeweight="1.871pt" strokecolor="#fcaf17">
              <v:stroke dashstyle="solid"/>
            </v:line>
            <v:shape style="position:absolute;left:6321;top:9221;width:977;height:288" coordorigin="6321,9222" coordsize="977,288" path="m6321,9317l6356,9317m6356,9317l6391,9375m6391,9375l6426,9413m6426,9413l6444,9471m6444,9471l6478,9509m6478,9509l6513,9375m6513,9375l6548,9471m6548,9471l6583,9413m6583,9413l6600,9413m6600,9413l6635,9375m6635,9375l6670,9375m6670,9375l6705,9413m6705,9413l6722,9413m6722,9413l6757,9413m6757,9413l6792,9471m6792,9471l6827,9413m6827,9413l6862,9413m6862,9413l6879,9471m6879,9471l6914,9375m6914,9375l6949,9375m6949,9375l6984,9317m6984,9317l7019,9375m7019,9375l7036,9317m7036,9317l7071,9317m7071,9317l7106,9222m7106,9222l7141,9317m7141,9317l7176,9222m7176,9222l7193,9279m7193,9279l7228,9375m7228,9375l7263,9471m7263,9471l7298,9413e" filled="false" stroked="true" strokeweight="1pt" strokecolor="#fcaf17">
              <v:path arrowok="t"/>
              <v:stroke dashstyle="solid"/>
            </v:shape>
            <v:line style="position:absolute" from="7306,9403" to="7306,9710" stroked="true" strokeweight="1.872pt" strokecolor="#fcaf17">
              <v:stroke dashstyle="solid"/>
            </v:line>
            <v:shape style="position:absolute;left:7315;top:9279;width:977;height:460" coordorigin="7315,9279" coordsize="977,460" path="m7315,9700l7350,9662m7350,9662l7385,9739m7385,9739l7420,9739m7420,9739l7455,9700m7455,9700l7472,9605m7472,9605l7507,9605m7507,9605l7542,9662m7542,9662l7577,9662m7577,9662l7594,9662m7594,9662l7629,9662m7629,9662l7664,9662m7664,9662l7699,9566m7699,9566l7734,9509m7734,9509l7751,9566m7751,9566l7786,9509m7786,9509l7821,9605m7821,9605l7856,9509m7856,9509l7890,9662m7890,9662l7908,9605m7908,9605l7943,9509m7943,9509l7978,9509m7978,9509l8012,9509m8012,9509l8030,9566m8030,9566l8065,9471m8065,9471l8100,9413m8100,9413l8134,9279m8134,9279l8169,9317m8169,9317l8187,9413m8187,9413l8222,9413m8222,9413l8256,9471m8256,9471l8291,9413e" filled="false" stroked="true" strokeweight="1pt" strokecolor="#fcaf17">
              <v:path arrowok="t"/>
              <v:stroke dashstyle="solid"/>
            </v:shape>
            <v:line style="position:absolute" from="8300,9116" to="8300,9423" stroked="true" strokeweight="1.872pt" strokecolor="#fcaf17">
              <v:stroke dashstyle="solid"/>
            </v:line>
            <v:shape style="position:absolute;left:8308;top:9125;width:1343;height:709" coordorigin="8309,9126" coordsize="1343,709" path="m8309,9126l8344,9317m8344,9317l8378,9317m8378,9317l8413,9279m8413,9279l8448,9471m8448,9471l8466,9413m8466,9413l8501,9471m8501,9471l8535,9566m8535,9566l8570,9471m8570,9471l8605,9471m8605,9471l8623,9317m8623,9317l8657,9471m8657,9471l8692,9566m8692,9566l8727,9509m8727,9509l8762,9413m8762,9413l8779,9413m8779,9413l8814,9317m8814,9317l8849,9471m8849,9471l8884,9509m8884,9509l8919,9471m8919,9471l8936,9413m8936,9413l8971,9413m8971,9413l9006,9471m9006,9471l9041,9509m9041,9509l9058,9509m9058,9509l9093,9509m9093,9509l9128,9471m9128,9471l9163,9509m9163,9509l9198,9222m9198,9222l9215,9317m9215,9317l9250,9471m9250,9471l9285,9566m9285,9566l9320,9662m9320,9662l9337,9739m9337,9739l9372,9700m9372,9700l9407,9605m9407,9605l9442,9662m9442,9662l9477,9662m9477,9662l9494,9605m9494,9605l9529,9662m9529,9662l9564,9700m9564,9700l9599,9739m9599,9739l9634,9796m9634,9796l9651,9834e" filled="false" stroked="true" strokeweight="1pt" strokecolor="#fcaf17">
              <v:path arrowok="t"/>
              <v:stroke dashstyle="solid"/>
            </v:shape>
            <v:shape style="position:absolute;left:7419;top:9413;width:2145;height:759" coordorigin="7420,9413" coordsize="2145,759" path="m7420,10172l7507,10026m7507,10026l7611,10026m7611,10026l7699,9987m7699,9987l7786,9930m7786,9930l7890,9739m7890,9739l7978,9700m7978,9700l8065,9566m8065,9566l8169,9471m8169,9471l8256,9566m8256,9566l8344,9413m8344,9413l8448,9471m8448,9471l8535,9700m8535,9700l8623,9471m8623,9471l8727,9739m8727,9739l8814,9566m8814,9566l8919,9471m8919,9471l9006,9509m9006,9509l9093,9662m9093,9662l9198,9471m9198,9471l9285,9739m9285,9739l9372,9892m9372,9892l9477,9739m9477,9739l9564,9892e" filled="false" stroked="true" strokeweight="1pt" strokecolor="#ca7ca6">
              <v:path arrowok="t"/>
              <v:stroke dashstyle="solid"/>
            </v:shape>
            <v:shape style="position:absolute;left:6304;top:8858;width:924;height:881" coordorigin="6304,8858" coordsize="924,881" path="m6304,9509l6391,9662m6391,9662l6478,9566m6478,9566l6583,9413m6583,9413l6670,9471m6670,9471l6757,9509m6757,9509l6862,9605m6862,9605l6949,9375m6949,9375l7036,9088m7036,9088l7141,8858m7141,8858l7228,9739e" filled="false" stroked="true" strokeweight="1pt" strokecolor="#58b6e7">
              <v:path arrowok="t"/>
              <v:stroke dashstyle="solid"/>
            </v:shape>
            <v:shape style="position:absolute;left:7217;top:9269;width:683;height:480" type="#_x0000_t75" stroked="false">
              <v:imagedata r:id="rId64" o:title=""/>
            </v:shape>
            <v:shape style="position:absolute;left:7890;top:8953;width:1674;height:1030" coordorigin="7890,8954" coordsize="1674,1030" path="m7890,9279l7978,9739m7978,9739l8065,9375m8065,9375l8169,8954m8169,8954l8256,9662m8256,9662l8344,9088m8344,9088l8448,9126m8448,9126l8535,9317m8535,9317l8623,9509m8623,9509l8727,9566m8727,9566l8814,9605m8814,9605l8919,9413m8919,9413l9006,9739m9006,9739l9093,9605m9093,9605l9198,9566m9198,9566l9285,9796m9285,9796l9372,9739m9372,9739l9477,9796m9477,9796l9564,9983e" filled="false" stroked="true" strokeweight="1pt" strokecolor="#58b6e7">
              <v:path arrowok="t"/>
              <v:stroke dashstyle="solid"/>
            </v:shape>
            <v:line style="position:absolute" from="6144,7699" to="6253,7699" stroked="true" strokeweight="1pt" strokecolor="#00568b">
              <v:stroke dashstyle="solid"/>
            </v:line>
            <v:line style="position:absolute" from="6144,7867" to="6253,7867" stroked="true" strokeweight="1pt" strokecolor="#b01c88">
              <v:stroke dashstyle="solid"/>
            </v:line>
            <v:line style="position:absolute" from="6144,8035" to="6253,8035" stroked="true" strokeweight="1pt" strokecolor="#fcaf17">
              <v:stroke dashstyle="solid"/>
            </v:line>
            <v:line style="position:absolute" from="8409,7668" to="8518,7668" stroked="true" strokeweight="1pt" strokecolor="#ca7ca6">
              <v:stroke dashstyle="solid"/>
            </v:line>
            <v:line style="position:absolute" from="8409,7836" to="8518,7836" stroked="true" strokeweight="1pt" strokecolor="#58b6e7">
              <v:stroke dashstyle="solid"/>
            </v:line>
            <v:shape style="position:absolute;left:6135;top:8700;width:3686;height:1898" coordorigin="6135,8701" coordsize="3686,1898" path="m6135,10117l6248,10117m6135,9658l6248,9658m6135,9179l6248,9179m6135,8701l6248,8701m9707,10599l9820,10599m6135,10599l6248,10599e" filled="false" stroked="true" strokeweight=".5pt" strokecolor="#231f20">
              <v:path arrowok="t"/>
              <v:stroke dashstyle="solid"/>
            </v:shape>
            <v:rect style="position:absolute;left:6129;top:8244;width:3686;height:2835" filled="false" stroked="true" strokeweight=".5pt" strokecolor="#231f20">
              <v:stroke dashstyle="solid"/>
            </v:rect>
            <v:line style="position:absolute" from="6125,6765" to="10433,6765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  <w:ind w:left="153"/>
      </w:pPr>
      <w:r>
        <w:rPr>
          <w:color w:val="231F20"/>
        </w:rPr>
        <w:t>This box assesses recent developments in short and</w:t>
      </w:r>
    </w:p>
    <w:p>
      <w:pPr>
        <w:pStyle w:val="BodyText"/>
        <w:spacing w:line="268" w:lineRule="auto" w:before="28"/>
        <w:ind w:left="153" w:right="108"/>
      </w:pPr>
      <w:r>
        <w:rPr>
          <w:color w:val="231F20"/>
          <w:w w:val="90"/>
        </w:rPr>
        <w:t>longer-term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difficult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observe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professional forecasters, as well as financial market instruments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can</w:t>
      </w:r>
      <w:r>
        <w:rPr>
          <w:color w:val="231F20"/>
          <w:spacing w:val="-37"/>
        </w:rPr>
        <w:t> </w:t>
      </w:r>
      <w:r>
        <w:rPr>
          <w:color w:val="231F20"/>
        </w:rPr>
        <w:t>act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guide.</w:t>
      </w:r>
      <w:r>
        <w:rPr>
          <w:color w:val="231F20"/>
          <w:spacing w:val="-14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assessing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risk</w:t>
      </w:r>
      <w:r>
        <w:rPr>
          <w:color w:val="231F20"/>
          <w:spacing w:val="-38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becoming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anchored,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 </w:t>
      </w:r>
      <w:r>
        <w:rPr>
          <w:color w:val="231F20"/>
          <w:w w:val="95"/>
        </w:rPr>
        <w:t>monitors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sensitivity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unexpected</w:t>
      </w:r>
      <w:r>
        <w:rPr>
          <w:color w:val="231F20"/>
          <w:spacing w:val="-25"/>
        </w:rPr>
        <w:t> </w:t>
      </w:r>
      <w:r>
        <w:rPr>
          <w:color w:val="231F20"/>
        </w:rPr>
        <w:t>economic</w:t>
      </w:r>
      <w:r>
        <w:rPr>
          <w:color w:val="231F20"/>
          <w:spacing w:val="-25"/>
        </w:rPr>
        <w:t> </w:t>
      </w:r>
      <w:r>
        <w:rPr>
          <w:color w:val="231F20"/>
        </w:rPr>
        <w:t>developments.</w:t>
      </w:r>
    </w:p>
    <w:p>
      <w:pPr>
        <w:pStyle w:val="BodyText"/>
        <w:spacing w:before="7"/>
      </w:pPr>
    </w:p>
    <w:p>
      <w:pPr>
        <w:pStyle w:val="Heading5"/>
        <w:spacing w:before="1"/>
      </w:pPr>
      <w:r>
        <w:rPr>
          <w:color w:val="A70741"/>
        </w:rPr>
        <w:t>Short-term inflation expectations</w:t>
      </w:r>
    </w:p>
    <w:p>
      <w:pPr>
        <w:pStyle w:val="BodyText"/>
        <w:spacing w:line="268" w:lineRule="auto" w:before="23"/>
        <w:ind w:left="153" w:right="161"/>
      </w:pPr>
      <w:r>
        <w:rPr>
          <w:color w:val="231F20"/>
          <w:w w:val="95"/>
        </w:rPr>
        <w:t>Short-term measures of inflation expectations would be 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near-term outlook. Indeed, household measures of inflation 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 </w:t>
      </w:r>
      <w:r>
        <w:rPr>
          <w:color w:val="231F20"/>
          <w:w w:val="90"/>
        </w:rPr>
        <w:t>of inflation expectations, inferred from traded instruments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swaps,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one-year horizon (Table</w:t>
      </w:r>
      <w:r>
        <w:rPr>
          <w:color w:val="231F20"/>
          <w:spacing w:val="-38"/>
        </w:rPr>
        <w:t> </w:t>
      </w:r>
      <w:r>
        <w:rPr>
          <w:color w:val="231F20"/>
        </w:rPr>
        <w:t>4.E).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1"/>
        </w:rPr>
        <w:t>Longer-term inflation expectations</w:t>
      </w:r>
    </w:p>
    <w:p>
      <w:pPr>
        <w:pStyle w:val="BodyText"/>
        <w:spacing w:line="268" w:lineRule="auto" w:before="24"/>
        <w:ind w:left="153" w:right="32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potentially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informative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consistent</w:t>
      </w:r>
      <w:r>
        <w:rPr>
          <w:color w:val="231F20"/>
          <w:spacing w:val="-36"/>
        </w:rPr>
        <w:t>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2%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medium</w:t>
      </w:r>
      <w:r>
        <w:rPr>
          <w:color w:val="231F20"/>
          <w:spacing w:val="-36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0" w:right="15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5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5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15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53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line="123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50" w:val="left" w:leader="none"/>
          <w:tab w:pos="2567" w:val="left" w:leader="none"/>
          <w:tab w:pos="3623" w:val="left" w:leader="none"/>
        </w:tabs>
        <w:spacing w:line="123" w:lineRule="exact" w:before="0"/>
        <w:ind w:left="332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09</w:t>
        <w:tab/>
        <w:t>12</w:t>
        <w:tab/>
        <w:t>15</w:t>
      </w:r>
    </w:p>
    <w:p>
      <w:pPr>
        <w:pStyle w:val="BodyText"/>
        <w:rPr>
          <w:sz w:val="14"/>
        </w:rPr>
      </w:pPr>
    </w:p>
    <w:p>
      <w:pPr>
        <w:spacing w:before="0"/>
        <w:ind w:left="155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Capital, Citigroup, GfK NOP and YouGov.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5" w:right="120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price </w:t>
      </w:r>
      <w:r>
        <w:rPr>
          <w:color w:val="231F20"/>
          <w:sz w:val="11"/>
        </w:rPr>
        <w:t>changes.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8" w:lineRule="auto"/>
        <w:ind w:left="153" w:right="396"/>
      </w:pPr>
      <w:r>
        <w:rPr>
          <w:color w:val="231F20"/>
          <w:w w:val="95"/>
        </w:rPr>
        <w:t>Longer-term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 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measures.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</w:rPr>
        <w:t>are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30"/>
        </w:rPr>
        <w:t> </w:t>
      </w:r>
      <w:r>
        <w:rPr>
          <w:color w:val="231F20"/>
        </w:rPr>
        <w:t>their</w:t>
      </w:r>
      <w:r>
        <w:rPr>
          <w:color w:val="231F20"/>
          <w:spacing w:val="-30"/>
        </w:rPr>
        <w:t> </w:t>
      </w:r>
      <w:r>
        <w:rPr>
          <w:color w:val="231F20"/>
        </w:rPr>
        <w:t>lowest</w:t>
      </w:r>
      <w:r>
        <w:rPr>
          <w:color w:val="231F20"/>
          <w:spacing w:val="-30"/>
        </w:rPr>
        <w:t> </w:t>
      </w:r>
      <w:r>
        <w:rPr>
          <w:color w:val="231F20"/>
        </w:rPr>
        <w:t>levels</w:t>
      </w:r>
      <w:r>
        <w:rPr>
          <w:color w:val="231F20"/>
          <w:spacing w:val="-30"/>
        </w:rPr>
        <w:t> </w:t>
      </w:r>
      <w:r>
        <w:rPr>
          <w:color w:val="231F20"/>
        </w:rPr>
        <w:t>since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series</w:t>
      </w:r>
      <w:r>
        <w:rPr>
          <w:color w:val="231F20"/>
          <w:spacing w:val="-30"/>
        </w:rPr>
        <w:t> </w:t>
      </w:r>
      <w:r>
        <w:rPr>
          <w:color w:val="231F20"/>
        </w:rPr>
        <w:t>began.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03"/>
      </w:pP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capture households’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beliefs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indices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specified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survey</w:t>
      </w:r>
      <w:r>
        <w:rPr>
          <w:color w:val="231F20"/>
          <w:spacing w:val="-42"/>
        </w:rPr>
        <w:t> </w:t>
      </w:r>
      <w:r>
        <w:rPr>
          <w:color w:val="231F20"/>
        </w:rPr>
        <w:t>questions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individual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baskets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means</w:t>
      </w:r>
      <w:r>
        <w:rPr>
          <w:color w:val="231F20"/>
          <w:spacing w:val="-37"/>
        </w:rPr>
        <w:t> </w:t>
      </w:r>
      <w:r>
        <w:rPr>
          <w:color w:val="231F20"/>
        </w:rPr>
        <w:t>comparing</w:t>
      </w:r>
      <w:r>
        <w:rPr>
          <w:color w:val="231F20"/>
          <w:spacing w:val="-37"/>
        </w:rPr>
        <w:t> </w:t>
      </w:r>
      <w:r>
        <w:rPr>
          <w:color w:val="231F20"/>
        </w:rPr>
        <w:t>them</w:t>
      </w:r>
      <w:r>
        <w:rPr>
          <w:color w:val="231F20"/>
          <w:spacing w:val="-36"/>
        </w:rPr>
        <w:t> </w:t>
      </w:r>
      <w:r>
        <w:rPr>
          <w:color w:val="231F20"/>
        </w:rPr>
        <w:t>with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MPC’s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6"/>
        </w:rPr>
        <w:t> </w:t>
      </w: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70" w:space="159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71"/>
      </w:pP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backrun,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covers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 </w:t>
      </w:r>
      <w:r>
        <w:rPr>
          <w:color w:val="231F20"/>
        </w:rPr>
        <w:t>when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was,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average,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target.</w:t>
      </w:r>
      <w:r>
        <w:rPr>
          <w:color w:val="231F20"/>
          <w:spacing w:val="-27"/>
        </w:rPr>
        <w:t> </w:t>
      </w:r>
      <w:r>
        <w:rPr>
          <w:color w:val="231F20"/>
        </w:rPr>
        <w:t>These measures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influenced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 </w:t>
      </w:r>
      <w:r>
        <w:rPr>
          <w:color w:val="231F20"/>
        </w:rPr>
        <w:t>somewhat</w:t>
      </w:r>
      <w:r>
        <w:rPr>
          <w:color w:val="231F20"/>
          <w:spacing w:val="-36"/>
        </w:rPr>
        <w:t> </w:t>
      </w:r>
      <w:r>
        <w:rPr>
          <w:color w:val="231F20"/>
        </w:rPr>
        <w:t>higher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those</w:t>
      </w:r>
      <w:r>
        <w:rPr>
          <w:color w:val="231F20"/>
          <w:spacing w:val="-35"/>
        </w:rPr>
        <w:t> </w:t>
      </w:r>
      <w:r>
        <w:rPr>
          <w:color w:val="231F20"/>
        </w:rPr>
        <w:t>consistent</w:t>
      </w:r>
      <w:r>
        <w:rPr>
          <w:color w:val="231F20"/>
          <w:spacing w:val="-35"/>
        </w:rPr>
        <w:t>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2%</w:t>
      </w:r>
      <w:r>
        <w:rPr>
          <w:color w:val="231F20"/>
          <w:spacing w:val="-35"/>
        </w:rPr>
        <w:t> </w:t>
      </w:r>
      <w:r>
        <w:rPr>
          <w:color w:val="231F20"/>
        </w:rPr>
        <w:t>CPI inflation</w:t>
      </w:r>
      <w:r>
        <w:rPr>
          <w:color w:val="231F20"/>
          <w:spacing w:val="-19"/>
        </w:rPr>
        <w:t> </w:t>
      </w:r>
      <w:r>
        <w:rPr>
          <w:color w:val="231F20"/>
        </w:rPr>
        <w:t>target.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  <w:w w:val="90"/>
        </w:rPr>
        <w:t>Market-based indicators of longer-term inflation expectations</w:t>
      </w:r>
    </w:p>
    <w:p>
      <w:pPr>
        <w:pStyle w:val="BodyText"/>
        <w:spacing w:line="268" w:lineRule="auto" w:before="28"/>
        <w:ind w:left="153" w:right="28"/>
      </w:pP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which</w:t>
      </w:r>
      <w:r>
        <w:rPr>
          <w:color w:val="231F20"/>
          <w:spacing w:val="-35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linked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RPI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have</w:t>
      </w:r>
      <w:r>
        <w:rPr>
          <w:color w:val="231F20"/>
          <w:spacing w:val="-35"/>
        </w:rPr>
        <w:t> </w:t>
      </w:r>
      <w:r>
        <w:rPr>
          <w:color w:val="231F20"/>
        </w:rPr>
        <w:t>also</w:t>
      </w:r>
      <w:r>
        <w:rPr>
          <w:color w:val="231F20"/>
          <w:spacing w:val="-35"/>
        </w:rPr>
        <w:t> </w:t>
      </w:r>
      <w:r>
        <w:rPr>
          <w:color w:val="231F20"/>
        </w:rPr>
        <w:t>fallen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C)</w:t>
      </w:r>
      <w:r>
        <w:rPr>
          <w:color w:val="231F20"/>
          <w:spacing w:val="-35"/>
        </w:rPr>
        <w:t> </w:t>
      </w:r>
      <w:r>
        <w:rPr>
          <w:color w:val="231F20"/>
        </w:rPr>
        <w:t>but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4.E).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market-based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implied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euro</w:t>
      </w:r>
      <w:r>
        <w:rPr>
          <w:color w:val="231F20"/>
          <w:spacing w:val="-40"/>
        </w:rPr>
        <w:t> </w:t>
      </w:r>
      <w:r>
        <w:rPr>
          <w:color w:val="231F20"/>
        </w:rPr>
        <w:t>area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United</w:t>
      </w:r>
      <w:r>
        <w:rPr>
          <w:color w:val="231F20"/>
          <w:spacing w:val="-39"/>
        </w:rPr>
        <w:t> </w:t>
      </w:r>
      <w:r>
        <w:rPr>
          <w:color w:val="231F20"/>
        </w:rPr>
        <w:t>States,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way </w:t>
      </w:r>
      <w:r>
        <w:rPr>
          <w:color w:val="231F20"/>
          <w:w w:val="90"/>
        </w:rPr>
        <w:t>below their pre-crisis averages. Market-specific factors in the </w:t>
      </w:r>
      <w:r>
        <w:rPr>
          <w:color w:val="231F20"/>
          <w:w w:val="95"/>
        </w:rPr>
        <w:t>United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abroad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these</w:t>
      </w:r>
      <w:r>
        <w:rPr>
          <w:color w:val="231F20"/>
          <w:spacing w:val="-32"/>
        </w:rPr>
        <w:t> </w:t>
      </w:r>
      <w:r>
        <w:rPr>
          <w:color w:val="231F20"/>
        </w:rPr>
        <w:t>measures</w:t>
      </w:r>
      <w:r>
        <w:rPr>
          <w:color w:val="231F20"/>
          <w:spacing w:val="-31"/>
        </w:rPr>
        <w:t> </w:t>
      </w:r>
      <w:r>
        <w:rPr>
          <w:color w:val="231F20"/>
        </w:rPr>
        <w:t>difficult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interpret</w:t>
      </w:r>
      <w:r>
        <w:rPr>
          <w:color w:val="231F20"/>
          <w:spacing w:val="-31"/>
        </w:rPr>
        <w:t> </w:t>
      </w:r>
      <w:r>
        <w:rPr>
          <w:color w:val="231F20"/>
        </w:rPr>
        <w:t>(Section</w:t>
      </w:r>
      <w:r>
        <w:rPr>
          <w:color w:val="231F20"/>
          <w:spacing w:val="-33"/>
        </w:rPr>
        <w:t> </w:t>
      </w:r>
      <w:r>
        <w:rPr>
          <w:color w:val="231F20"/>
        </w:rPr>
        <w:t>1).</w:t>
      </w:r>
    </w:p>
    <w:p>
      <w:pPr>
        <w:pStyle w:val="BodyText"/>
        <w:spacing w:before="4"/>
        <w:rPr>
          <w:sz w:val="34"/>
        </w:rPr>
      </w:pPr>
    </w:p>
    <w:p>
      <w:pPr>
        <w:spacing w:line="261" w:lineRule="auto" w:before="0"/>
        <w:ind w:left="154" w:right="1657" w:firstLine="0"/>
        <w:jc w:val="left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Market-based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inflation </w:t>
      </w:r>
      <w:r>
        <w:rPr>
          <w:color w:val="A70741"/>
          <w:w w:val="95"/>
          <w:sz w:val="18"/>
        </w:rPr>
        <w:t>expectations are around pre-crisis averages </w:t>
      </w:r>
      <w:r>
        <w:rPr>
          <w:color w:val="231F20"/>
          <w:w w:val="95"/>
          <w:sz w:val="16"/>
        </w:rPr>
        <w:t>Market-based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expectations</w:t>
      </w:r>
    </w:p>
    <w:p>
      <w:pPr>
        <w:spacing w:line="129" w:lineRule="exact" w:before="119"/>
        <w:ind w:left="346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9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1087" w:right="0" w:firstLine="0"/>
        <w:jc w:val="left"/>
        <w:rPr>
          <w:sz w:val="11"/>
        </w:rPr>
      </w:pPr>
      <w:r>
        <w:rPr>
          <w:color w:val="231F20"/>
          <w:sz w:val="12"/>
        </w:rPr>
        <w:t>Five to ten years ahead</w:t>
      </w:r>
      <w:r>
        <w:rPr>
          <w:color w:val="231F20"/>
          <w:position w:val="4"/>
          <w:sz w:val="11"/>
        </w:rPr>
        <w:t>(a)</w:t>
      </w:r>
    </w:p>
    <w:p>
      <w:pPr>
        <w:spacing w:before="46"/>
        <w:ind w:left="0" w:right="12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121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12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5" w:right="116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D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majority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large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companies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inflation to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target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two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years’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time</w:t>
      </w:r>
    </w:p>
    <w:p>
      <w:pPr>
        <w:spacing w:line="268" w:lineRule="auto" w:before="2"/>
        <w:ind w:left="155" w:right="1137" w:firstLine="0"/>
        <w:jc w:val="left"/>
        <w:rPr>
          <w:sz w:val="12"/>
        </w:rPr>
      </w:pPr>
      <w:r>
        <w:rPr>
          <w:rFonts w:ascii="Georgia" w:hAnsi="Georgia"/>
          <w:i/>
          <w:color w:val="231F20"/>
          <w:w w:val="90"/>
          <w:sz w:val="16"/>
        </w:rPr>
        <w:t>Deloitte CFO Survey </w:t>
      </w:r>
      <w:r>
        <w:rPr>
          <w:color w:val="231F20"/>
          <w:w w:val="90"/>
          <w:sz w:val="16"/>
        </w:rPr>
        <w:t>of large companies’ inflation expectations </w:t>
      </w:r>
      <w:r>
        <w:rPr>
          <w:color w:val="231F20"/>
          <w:sz w:val="16"/>
        </w:rPr>
        <w:t>two years ahead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38"/>
        <w:ind w:left="2550" w:right="0" w:firstLine="0"/>
        <w:jc w:val="left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spacing w:line="128" w:lineRule="exact" w:before="0"/>
        <w:ind w:left="3884" w:right="146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121" w:lineRule="exact" w:before="68"/>
        <w:ind w:left="559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sz w:val="12"/>
        </w:rPr>
        <w:t>2014 Q4 </w:t>
      </w:r>
      <w:r>
        <w:rPr>
          <w:rFonts w:ascii="Times New Roman"/>
          <w:i/>
          <w:color w:val="231F20"/>
          <w:sz w:val="12"/>
        </w:rPr>
        <w:t>Survey</w:t>
      </w:r>
    </w:p>
    <w:p>
      <w:pPr>
        <w:tabs>
          <w:tab w:pos="4033" w:val="right" w:leader="none"/>
        </w:tabs>
        <w:spacing w:line="211" w:lineRule="exact" w:before="0"/>
        <w:ind w:left="559" w:right="0" w:firstLine="0"/>
        <w:jc w:val="left"/>
        <w:rPr>
          <w:sz w:val="12"/>
        </w:rPr>
      </w:pPr>
      <w:r>
        <w:rPr>
          <w:color w:val="231F20"/>
          <w:sz w:val="12"/>
        </w:rPr>
        <w:t>2014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Q3</w:t>
      </w:r>
      <w:r>
        <w:rPr>
          <w:color w:val="231F20"/>
          <w:spacing w:val="-10"/>
          <w:sz w:val="12"/>
        </w:rPr>
        <w:t> </w:t>
      </w:r>
      <w:r>
        <w:rPr>
          <w:rFonts w:ascii="Times New Roman"/>
          <w:i/>
          <w:color w:val="231F20"/>
          <w:sz w:val="12"/>
        </w:rPr>
        <w:t>Survey</w:t>
        <w:tab/>
      </w:r>
      <w:r>
        <w:rPr>
          <w:color w:val="231F20"/>
          <w:position w:val="9"/>
          <w:sz w:val="12"/>
        </w:rPr>
        <w:t>80</w:t>
      </w:r>
    </w:p>
    <w:p>
      <w:pPr>
        <w:tabs>
          <w:tab w:pos="4033" w:val="right" w:leader="none"/>
        </w:tabs>
        <w:spacing w:before="39"/>
        <w:ind w:left="559" w:right="0" w:firstLine="0"/>
        <w:jc w:val="left"/>
        <w:rPr>
          <w:sz w:val="12"/>
        </w:rPr>
      </w:pPr>
      <w:r>
        <w:rPr>
          <w:color w:val="231F20"/>
          <w:sz w:val="12"/>
        </w:rPr>
        <w:t>2013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Q4</w:t>
      </w:r>
      <w:r>
        <w:rPr>
          <w:color w:val="231F20"/>
          <w:spacing w:val="-10"/>
          <w:sz w:val="12"/>
        </w:rPr>
        <w:t> </w:t>
      </w:r>
      <w:r>
        <w:rPr>
          <w:rFonts w:ascii="Times New Roman"/>
          <w:i/>
          <w:color w:val="231F20"/>
          <w:sz w:val="12"/>
        </w:rPr>
        <w:t>Survey</w:t>
        <w:tab/>
      </w:r>
      <w:r>
        <w:rPr>
          <w:color w:val="231F20"/>
          <w:position w:val="-4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47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79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7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47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7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7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line="124" w:lineRule="exact" w:before="0"/>
        <w:ind w:left="2486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39" w:val="left" w:leader="none"/>
          <w:tab w:pos="1448" w:val="left" w:leader="none"/>
          <w:tab w:pos="2117" w:val="left" w:leader="none"/>
          <w:tab w:pos="2730" w:val="left" w:leader="none"/>
        </w:tabs>
        <w:spacing w:line="124" w:lineRule="exact" w:before="0"/>
        <w:ind w:left="0" w:right="1535" w:firstLine="0"/>
        <w:jc w:val="center"/>
        <w:rPr>
          <w:sz w:val="12"/>
        </w:rPr>
      </w:pPr>
      <w:r>
        <w:rPr>
          <w:color w:val="231F20"/>
          <w:w w:val="88"/>
          <w:sz w:val="12"/>
        </w:rPr>
        <w:t>Bel</w:t>
      </w:r>
      <w:r>
        <w:rPr>
          <w:color w:val="231F20"/>
          <w:w w:val="96"/>
          <w:sz w:val="12"/>
        </w:rPr>
        <w:t>o</w:t>
      </w:r>
      <w:r>
        <w:rPr>
          <w:color w:val="231F20"/>
          <w:w w:val="92"/>
          <w:sz w:val="12"/>
        </w:rPr>
        <w:t>w</w:t>
      </w:r>
      <w:r>
        <w:rPr>
          <w:color w:val="231F20"/>
          <w:spacing w:val="-10"/>
          <w:sz w:val="12"/>
        </w:rPr>
        <w:t> </w:t>
      </w:r>
      <w:r>
        <w:rPr>
          <w:color w:val="231F20"/>
          <w:w w:val="80"/>
          <w:sz w:val="12"/>
        </w:rPr>
        <w:t>z</w:t>
      </w:r>
      <w:r>
        <w:rPr>
          <w:color w:val="231F20"/>
          <w:w w:val="84"/>
          <w:sz w:val="12"/>
        </w:rPr>
        <w:t>e</w:t>
      </w:r>
      <w:r>
        <w:rPr>
          <w:color w:val="231F20"/>
          <w:w w:val="82"/>
          <w:sz w:val="12"/>
        </w:rPr>
        <w:t>r</w:t>
      </w:r>
      <w:r>
        <w:rPr>
          <w:color w:val="231F20"/>
          <w:w w:val="96"/>
          <w:sz w:val="12"/>
        </w:rPr>
        <w:t>o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</w:t>
      </w:r>
      <w:r>
        <w:rPr>
          <w:color w:val="231F20"/>
          <w:w w:val="122"/>
          <w:sz w:val="12"/>
        </w:rPr>
        <w:t>–</w:t>
      </w:r>
      <w:r>
        <w:rPr>
          <w:color w:val="231F20"/>
          <w:w w:val="78"/>
          <w:sz w:val="12"/>
        </w:rPr>
        <w:t>1</w:t>
      </w:r>
      <w:r>
        <w:rPr>
          <w:color w:val="231F20"/>
          <w:w w:val="58"/>
          <w:sz w:val="12"/>
        </w:rPr>
        <w:t>.</w:t>
      </w:r>
      <w:r>
        <w:rPr>
          <w:color w:val="231F20"/>
          <w:w w:val="96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w w:val="87"/>
          <w:sz w:val="12"/>
        </w:rPr>
        <w:t>1.5–2.5</w:t>
      </w:r>
      <w:r>
        <w:rPr>
          <w:color w:val="231F20"/>
          <w:sz w:val="12"/>
        </w:rPr>
        <w:tab/>
      </w:r>
      <w:r>
        <w:rPr>
          <w:color w:val="231F20"/>
          <w:w w:val="91"/>
          <w:sz w:val="12"/>
        </w:rPr>
        <w:t>2.5–3.5</w:t>
      </w:r>
      <w:r>
        <w:rPr>
          <w:color w:val="231F20"/>
          <w:sz w:val="12"/>
        </w:rPr>
        <w:tab/>
      </w:r>
      <w:r>
        <w:rPr>
          <w:color w:val="231F20"/>
          <w:w w:val="95"/>
          <w:sz w:val="12"/>
        </w:rPr>
        <w:t>Ab</w:t>
      </w:r>
      <w:r>
        <w:rPr>
          <w:color w:val="231F20"/>
          <w:spacing w:val="-1"/>
          <w:w w:val="95"/>
          <w:sz w:val="12"/>
        </w:rPr>
        <w:t>o</w:t>
      </w:r>
      <w:r>
        <w:rPr>
          <w:color w:val="231F20"/>
          <w:w w:val="91"/>
          <w:sz w:val="12"/>
        </w:rPr>
        <w:t>v</w:t>
      </w:r>
      <w:r>
        <w:rPr>
          <w:color w:val="231F20"/>
          <w:w w:val="84"/>
          <w:sz w:val="12"/>
        </w:rPr>
        <w:t>e</w:t>
      </w:r>
      <w:r>
        <w:rPr>
          <w:color w:val="231F20"/>
          <w:spacing w:val="-10"/>
          <w:sz w:val="12"/>
        </w:rPr>
        <w:t> </w:t>
      </w:r>
      <w:r>
        <w:rPr>
          <w:color w:val="231F20"/>
          <w:w w:val="100"/>
          <w:sz w:val="12"/>
        </w:rPr>
        <w:t>3</w:t>
      </w:r>
      <w:r>
        <w:rPr>
          <w:color w:val="231F20"/>
          <w:w w:val="58"/>
          <w:sz w:val="12"/>
        </w:rPr>
        <w:t>.</w:t>
      </w:r>
      <w:r>
        <w:rPr>
          <w:color w:val="231F20"/>
          <w:w w:val="96"/>
          <w:sz w:val="12"/>
        </w:rPr>
        <w:t>5</w:t>
      </w:r>
    </w:p>
    <w:p>
      <w:pPr>
        <w:spacing w:before="15"/>
        <w:ind w:left="0" w:right="149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before="101"/>
        <w:ind w:left="15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 Deloitte.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5" w:right="1137" w:hanging="171"/>
        <w:jc w:val="left"/>
        <w:rPr>
          <w:sz w:val="11"/>
        </w:rPr>
      </w:pPr>
      <w:r>
        <w:rPr>
          <w:color w:val="231F20"/>
          <w:w w:val="86"/>
          <w:sz w:val="11"/>
        </w:rPr>
        <w:t>(</w:t>
      </w:r>
      <w:r>
        <w:rPr>
          <w:color w:val="231F20"/>
          <w:w w:val="89"/>
          <w:sz w:val="11"/>
        </w:rPr>
        <w:t>a</w:t>
      </w:r>
      <w:r>
        <w:rPr>
          <w:color w:val="231F20"/>
          <w:w w:val="86"/>
          <w:sz w:val="11"/>
        </w:rPr>
        <w:t>)</w:t>
      </w:r>
      <w:r>
        <w:rPr>
          <w:color w:val="231F20"/>
          <w:spacing w:val="15"/>
          <w:sz w:val="11"/>
        </w:rPr>
        <w:t> </w:t>
      </w:r>
      <w:r>
        <w:rPr>
          <w:color w:val="231F20"/>
          <w:w w:val="86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2"/>
          <w:sz w:val="11"/>
        </w:rPr>
        <w:t>q</w:t>
      </w:r>
      <w:r>
        <w:rPr>
          <w:color w:val="231F20"/>
          <w:w w:val="94"/>
          <w:sz w:val="11"/>
        </w:rPr>
        <w:t>u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w w:val="88"/>
          <w:sz w:val="11"/>
        </w:rPr>
        <w:t>k</w:t>
      </w:r>
      <w:r>
        <w:rPr>
          <w:color w:val="231F20"/>
          <w:w w:val="95"/>
          <w:sz w:val="11"/>
        </w:rPr>
        <w:t>s</w:t>
      </w:r>
      <w:r>
        <w:rPr>
          <w:color w:val="231F20"/>
          <w:w w:val="59"/>
          <w:sz w:val="11"/>
        </w:rPr>
        <w:t>: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r>
        <w:rPr>
          <w:color w:val="231F20"/>
          <w:w w:val="62"/>
          <w:sz w:val="11"/>
        </w:rPr>
        <w:t>‘</w:t>
      </w:r>
      <w:r>
        <w:rPr>
          <w:color w:val="231F20"/>
          <w:w w:val="107"/>
          <w:sz w:val="11"/>
        </w:rPr>
        <w:t>W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2"/>
          <w:sz w:val="11"/>
        </w:rPr>
        <w:t>d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6"/>
          <w:sz w:val="11"/>
        </w:rPr>
        <w:t>y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u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88"/>
          <w:sz w:val="11"/>
        </w:rPr>
        <w:t>k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0"/>
          <w:sz w:val="11"/>
        </w:rPr>
        <w:t>C</w:t>
      </w:r>
      <w:r>
        <w:rPr>
          <w:color w:val="231F20"/>
          <w:w w:val="91"/>
          <w:sz w:val="11"/>
        </w:rPr>
        <w:t>P</w:t>
      </w:r>
      <w:r>
        <w:rPr>
          <w:color w:val="231F20"/>
          <w:w w:val="89"/>
          <w:sz w:val="11"/>
        </w:rPr>
        <w:t>I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83"/>
          <w:sz w:val="11"/>
        </w:rPr>
        <w:t>f</w:t>
      </w:r>
      <w:r>
        <w:rPr>
          <w:color w:val="231F20"/>
          <w:w w:val="83"/>
          <w:sz w:val="11"/>
        </w:rPr>
        <w:t>l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4"/>
          <w:sz w:val="11"/>
        </w:rPr>
        <w:t>w</w:t>
      </w:r>
      <w:r>
        <w:rPr>
          <w:color w:val="231F20"/>
          <w:w w:val="80"/>
          <w:sz w:val="11"/>
        </w:rPr>
        <w:t>i</w:t>
      </w:r>
      <w:r>
        <w:rPr>
          <w:color w:val="231F20"/>
          <w:w w:val="83"/>
          <w:sz w:val="11"/>
        </w:rPr>
        <w:t>ll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b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4"/>
          <w:sz w:val="11"/>
        </w:rPr>
        <w:t>w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6"/>
          <w:sz w:val="11"/>
        </w:rPr>
        <w:t>y</w:t>
      </w:r>
      <w:r>
        <w:rPr>
          <w:color w:val="231F20"/>
          <w:w w:val="86"/>
          <w:sz w:val="11"/>
        </w:rPr>
        <w:t>e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95"/>
          <w:sz w:val="11"/>
        </w:rPr>
        <w:t>s</w:t>
      </w:r>
      <w:r>
        <w:rPr>
          <w:color w:val="231F20"/>
          <w:w w:val="124"/>
          <w:sz w:val="11"/>
        </w:rPr>
        <w:t>'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8"/>
          <w:sz w:val="11"/>
        </w:rPr>
        <w:t>m</w:t>
      </w:r>
      <w:r>
        <w:rPr>
          <w:color w:val="231F20"/>
          <w:w w:val="86"/>
          <w:sz w:val="11"/>
        </w:rPr>
        <w:t>e</w:t>
      </w:r>
      <w:r>
        <w:rPr>
          <w:color w:val="231F20"/>
          <w:w w:val="126"/>
          <w:sz w:val="11"/>
        </w:rPr>
        <w:t>?</w:t>
      </w:r>
      <w:r>
        <w:rPr>
          <w:color w:val="231F20"/>
          <w:w w:val="62"/>
          <w:sz w:val="11"/>
        </w:rPr>
        <w:t>’</w:t>
      </w:r>
      <w:r>
        <w:rPr>
          <w:color w:val="231F20"/>
          <w:w w:val="59"/>
          <w:sz w:val="11"/>
        </w:rPr>
        <w:t>.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r>
        <w:rPr>
          <w:color w:val="231F20"/>
          <w:w w:val="107"/>
          <w:sz w:val="11"/>
        </w:rPr>
        <w:t>D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5"/>
          <w:w w:val="89"/>
          <w:sz w:val="11"/>
        </w:rPr>
        <w:t>a</w:t>
      </w:r>
      <w:r>
        <w:rPr>
          <w:color w:val="231F20"/>
          <w:spacing w:val="-5"/>
          <w:w w:val="83"/>
          <w:sz w:val="11"/>
        </w:rPr>
        <w:t>r</w:t>
      </w:r>
      <w:r>
        <w:rPr>
          <w:color w:val="231F20"/>
          <w:spacing w:val="-5"/>
          <w:w w:val="86"/>
          <w:sz w:val="11"/>
        </w:rPr>
        <w:t>e</w:t>
      </w:r>
      <w:r>
        <w:rPr>
          <w:color w:val="231F20"/>
          <w:w w:val="86"/>
          <w:sz w:val="11"/>
        </w:rPr>
        <w:t> </w:t>
      </w: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8"/>
        <w:ind w:left="153" w:right="617"/>
      </w:pPr>
      <w:r>
        <w:rPr>
          <w:color w:val="231F20"/>
          <w:w w:val="90"/>
        </w:rPr>
        <w:t>Professional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explicitly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regular </w:t>
      </w:r>
      <w:r>
        <w:rPr>
          <w:color w:val="231F20"/>
          <w:w w:val="90"/>
        </w:rPr>
        <w:t>survey, professional forecasters’ average expectation for </w:t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8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 </w:t>
      </w:r>
      <w:r>
        <w:rPr>
          <w:color w:val="231F20"/>
        </w:rPr>
        <w:t>over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past</w:t>
      </w:r>
      <w:r>
        <w:rPr>
          <w:color w:val="231F20"/>
          <w:spacing w:val="-21"/>
        </w:rPr>
        <w:t> </w:t>
      </w:r>
      <w:r>
        <w:rPr>
          <w:color w:val="231F20"/>
        </w:rPr>
        <w:t>year</w:t>
      </w:r>
      <w:r>
        <w:rPr>
          <w:color w:val="231F20"/>
          <w:spacing w:val="-21"/>
        </w:rPr>
        <w:t> </w:t>
      </w:r>
      <w:r>
        <w:rPr>
          <w:color w:val="231F20"/>
        </w:rPr>
        <w:t>(Table</w:t>
      </w:r>
      <w:r>
        <w:rPr>
          <w:color w:val="231F20"/>
          <w:spacing w:val="-22"/>
        </w:rPr>
        <w:t> </w:t>
      </w:r>
      <w:r>
        <w:rPr>
          <w:color w:val="231F20"/>
        </w:rPr>
        <w:t>4.E).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5"/>
      </w:pPr>
      <w:r>
        <w:rPr>
          <w:color w:val="231F20"/>
          <w:w w:val="90"/>
        </w:rPr>
        <w:t>Market-based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longer-term</w:t>
      </w:r>
      <w:r>
        <w:rPr>
          <w:color w:val="231F20"/>
          <w:spacing w:val="-46"/>
        </w:rPr>
        <w:t> </w:t>
      </w:r>
      <w:r>
        <w:rPr>
          <w:color w:val="231F20"/>
        </w:rPr>
        <w:t>inflation,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sensitivity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longer-term inflation</w:t>
      </w:r>
      <w:r>
        <w:rPr>
          <w:color w:val="231F20"/>
          <w:spacing w:val="-42"/>
        </w:rPr>
        <w:t> </w:t>
      </w:r>
      <w:r>
        <w:rPr>
          <w:color w:val="231F20"/>
        </w:rPr>
        <w:t>expectations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news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outturns,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83" w:space="146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tabs>
          <w:tab w:pos="992" w:val="left" w:leader="none"/>
        </w:tabs>
        <w:spacing w:before="0"/>
        <w:ind w:left="335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</w:r>
      <w:r>
        <w:rPr>
          <w:color w:val="231F20"/>
          <w:spacing w:val="-10"/>
          <w:sz w:val="12"/>
        </w:rPr>
        <w:t>07</w:t>
      </w:r>
    </w:p>
    <w:p>
      <w:pPr>
        <w:spacing w:line="115" w:lineRule="exact" w:before="55"/>
        <w:ind w:left="276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</w:t>
      </w:r>
    </w:p>
    <w:p>
      <w:pPr>
        <w:spacing w:line="146" w:lineRule="exact" w:before="0"/>
        <w:ind w:left="45" w:right="0" w:firstLine="0"/>
        <w:jc w:val="left"/>
        <w:rPr>
          <w:sz w:val="11"/>
        </w:rPr>
      </w:pPr>
      <w:r>
        <w:rPr>
          <w:color w:val="231F20"/>
          <w:sz w:val="12"/>
        </w:rPr>
        <w:t>Three years ahead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11"/>
        <w:rPr>
          <w:sz w:val="25"/>
        </w:rPr>
      </w:pPr>
    </w:p>
    <w:p>
      <w:pPr>
        <w:spacing w:line="124" w:lineRule="exact" w:before="0"/>
        <w:ind w:left="27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62" w:val="left" w:leader="none"/>
          <w:tab w:pos="1812" w:val="left" w:leader="none"/>
          <w:tab w:pos="2470" w:val="left" w:leader="none"/>
        </w:tabs>
        <w:spacing w:line="124" w:lineRule="exact" w:before="0"/>
        <w:ind w:left="496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11</w:t>
        <w:tab/>
        <w:t>13</w:t>
        <w:tab/>
        <w:t>15</w:t>
      </w:r>
    </w:p>
    <w:p>
      <w:pPr>
        <w:pStyle w:val="BodyText"/>
        <w:spacing w:line="268" w:lineRule="auto"/>
        <w:ind w:left="335" w:right="389"/>
      </w:pPr>
      <w:r>
        <w:rPr/>
        <w:br w:type="column"/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post-crisis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assessed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examining</w:t>
      </w:r>
      <w:r>
        <w:rPr>
          <w:color w:val="231F20"/>
          <w:spacing w:val="-42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market-based</w:t>
      </w:r>
      <w:r>
        <w:rPr>
          <w:color w:val="231F20"/>
          <w:spacing w:val="-41"/>
        </w:rPr>
        <w:t> </w:t>
      </w:r>
      <w:r>
        <w:rPr>
          <w:color w:val="231F20"/>
        </w:rPr>
        <w:t>measures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 expectations change in response to unexpected movements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publication.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1116" w:space="40"/>
            <w:col w:w="2852" w:space="1140"/>
            <w:col w:w="5701"/>
          </w:cols>
        </w:sectPr>
      </w:pPr>
    </w:p>
    <w:p>
      <w:pPr>
        <w:spacing w:line="114" w:lineRule="exact" w:before="0"/>
        <w:ind w:left="154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2475008">
            <wp:simplePos x="0" y="0"/>
            <wp:positionH relativeFrom="page">
              <wp:posOffset>-12</wp:posOffset>
            </wp:positionH>
            <wp:positionV relativeFrom="page">
              <wp:posOffset>720001</wp:posOffset>
            </wp:positionV>
            <wp:extent cx="7308011" cy="9324000"/>
            <wp:effectExtent l="0" t="0" r="0" b="0"/>
            <wp:wrapNone/>
            <wp:docPr id="1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8011" cy="9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5" w:val="left" w:leader="none"/>
        </w:tabs>
        <w:spacing w:line="240" w:lineRule="auto" w:before="0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2"/>
        </w:numPr>
        <w:tabs>
          <w:tab w:pos="325" w:val="left" w:leader="none"/>
        </w:tabs>
        <w:spacing w:line="240" w:lineRule="auto" w:before="3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68" w:lineRule="auto"/>
        <w:ind w:left="153" w:right="31"/>
      </w:pPr>
      <w:r>
        <w:rPr>
          <w:color w:val="231F20"/>
          <w:w w:val="90"/>
        </w:rPr>
        <w:t>Unlike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explicitly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asked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about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5"/>
        </w:rPr>
        <w:t> </w:t>
      </w:r>
      <w:r>
        <w:rPr>
          <w:color w:val="231F20"/>
        </w:rPr>
        <w:t>ahead.</w:t>
      </w:r>
      <w:r>
        <w:rPr>
          <w:color w:val="231F20"/>
          <w:spacing w:val="-28"/>
        </w:rPr>
        <w:t> </w:t>
      </w:r>
      <w:r>
        <w:rPr>
          <w:color w:val="231F20"/>
        </w:rPr>
        <w:t>The </w:t>
      </w:r>
      <w:r>
        <w:rPr>
          <w:i/>
          <w:color w:val="231F20"/>
          <w:w w:val="90"/>
        </w:rPr>
        <w:t>Deloitte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CFO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samples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 </w:t>
      </w:r>
      <w:r>
        <w:rPr>
          <w:color w:val="231F20"/>
        </w:rPr>
        <w:t>a slight fall in their expectations. The proportion of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five,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 </w:t>
      </w:r>
      <w:r>
        <w:rPr>
          <w:color w:val="231F20"/>
        </w:rPr>
        <w:t>fallen sharply (Chart D). Around 70% of respondents,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survey conducted by the Bank’s Agents, companies’ inflation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2015</w:t>
      </w:r>
      <w:r>
        <w:rPr>
          <w:color w:val="231F20"/>
          <w:spacing w:val="-41"/>
        </w:rPr>
        <w:t> </w:t>
      </w:r>
      <w:r>
        <w:rPr>
          <w:color w:val="231F20"/>
        </w:rPr>
        <w:t>compared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2014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4.9).</w:t>
      </w:r>
    </w:p>
    <w:p>
      <w:pPr>
        <w:pStyle w:val="BodyText"/>
        <w:spacing w:line="268" w:lineRule="auto"/>
        <w:ind w:left="153" w:right="410"/>
      </w:pPr>
      <w:r>
        <w:rPr/>
        <w:br w:type="column"/>
      </w:r>
      <w:r>
        <w:rPr>
          <w:color w:val="231F20"/>
          <w:w w:val="90"/>
        </w:rPr>
        <w:t>basis,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sensitivity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changed,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similar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that,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average,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past.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1"/>
        </w:rPr>
        <w:t>Conclusion</w:t>
      </w:r>
    </w:p>
    <w:p>
      <w:pPr>
        <w:pStyle w:val="BodyText"/>
        <w:spacing w:line="268" w:lineRule="auto" w:before="23"/>
        <w:ind w:left="153" w:right="478"/>
      </w:pP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fallen.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 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4.1).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 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participants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 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Professional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forecasters’ </w:t>
      </w:r>
      <w:r>
        <w:rPr>
          <w:color w:val="231F20"/>
          <w:w w:val="90"/>
        </w:rPr>
        <w:t>longer-term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stable.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indicators,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sensitivity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outturns,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unchanged.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33" w:space="197"/>
            <w:col w:w="5519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4.E </w:t>
      </w:r>
      <w:r>
        <w:rPr>
          <w:color w:val="A70741"/>
          <w:sz w:val="18"/>
        </w:rPr>
        <w:t>Inflation expectations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1521" w:val="left" w:leader="none"/>
        </w:tabs>
        <w:spacing w:line="156" w:lineRule="exact" w:before="15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2000 (or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start</w:t>
      </w:r>
    </w:p>
    <w:p>
      <w:pPr>
        <w:tabs>
          <w:tab w:pos="4203" w:val="left" w:leader="none"/>
          <w:tab w:pos="5077" w:val="right" w:leader="none"/>
        </w:tabs>
        <w:spacing w:line="150" w:lineRule="exact" w:before="0"/>
        <w:ind w:left="1805" w:right="0" w:firstLine="0"/>
        <w:jc w:val="left"/>
        <w:rPr>
          <w:sz w:val="14"/>
        </w:rPr>
      </w:pPr>
      <w:r>
        <w:rPr>
          <w:color w:val="231F20"/>
          <w:sz w:val="14"/>
        </w:rPr>
        <w:t>of series) Averages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2012 </w:t>
      </w:r>
      <w:r>
        <w:rPr>
          <w:color w:val="231F20"/>
          <w:spacing w:val="30"/>
          <w:sz w:val="14"/>
        </w:rPr>
        <w:t> </w:t>
      </w:r>
      <w:r>
        <w:rPr>
          <w:color w:val="231F20"/>
          <w:sz w:val="14"/>
        </w:rPr>
        <w:t>2013</w:t>
        <w:tab/>
        <w:t>2014</w:t>
        <w:tab/>
        <w:t>2015</w:t>
      </w:r>
    </w:p>
    <w:p>
      <w:pPr>
        <w:tabs>
          <w:tab w:pos="2595" w:val="left" w:leader="none"/>
        </w:tabs>
        <w:spacing w:line="144" w:lineRule="exact" w:before="0"/>
        <w:ind w:left="186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4288" from="234.496002pt,3.871756pt" to="264.130002pt,3.871756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84800" from="271.946014pt,3.871756pt" to="286.074014pt,3.871756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573" w:val="left" w:leader="none"/>
          <w:tab w:pos="4051" w:val="left" w:leader="none"/>
          <w:tab w:pos="4483" w:val="left" w:leader="none"/>
        </w:tabs>
        <w:spacing w:line="162" w:lineRule="exact" w:before="0"/>
        <w:ind w:left="1696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H1</w:t>
        <w:tab/>
        <w:t>H2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8" w:lineRule="auto" w:before="49"/>
        <w:ind w:left="153" w:right="2806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1"/>
        <w:gridCol w:w="448"/>
        <w:gridCol w:w="505"/>
        <w:gridCol w:w="440"/>
        <w:gridCol w:w="449"/>
        <w:gridCol w:w="442"/>
        <w:gridCol w:w="434"/>
        <w:gridCol w:w="373"/>
      </w:tblGrid>
      <w:tr>
        <w:trPr>
          <w:trHeight w:val="201" w:hRule="atLeast"/>
        </w:trPr>
        <w:tc>
          <w:tcPr>
            <w:tcW w:w="1901" w:type="dxa"/>
          </w:tcPr>
          <w:p>
            <w:pPr>
              <w:pStyle w:val="TableParagraph"/>
              <w:spacing w:before="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</w:p>
        </w:tc>
        <w:tc>
          <w:tcPr>
            <w:tcW w:w="448" w:type="dxa"/>
          </w:tcPr>
          <w:p>
            <w:pPr>
              <w:pStyle w:val="TableParagraph"/>
              <w:spacing w:before="2"/>
              <w:ind w:left="7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2.4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ind w:right="13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0" w:type="dxa"/>
          </w:tcPr>
          <w:p>
            <w:pPr>
              <w:pStyle w:val="TableParagraph"/>
              <w:spacing w:before="2"/>
              <w:ind w:left="134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49" w:type="dxa"/>
          </w:tcPr>
          <w:p>
            <w:pPr>
              <w:pStyle w:val="TableParagraph"/>
              <w:spacing w:before="2"/>
              <w:ind w:left="101" w:right="10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42" w:type="dxa"/>
          </w:tcPr>
          <w:p>
            <w:pPr>
              <w:pStyle w:val="TableParagraph"/>
              <w:spacing w:before="2"/>
              <w:ind w:left="107" w:right="9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434" w:type="dxa"/>
          </w:tcPr>
          <w:p>
            <w:pPr>
              <w:pStyle w:val="TableParagraph"/>
              <w:spacing w:before="2"/>
              <w:ind w:left="99" w:righ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73" w:type="dxa"/>
          </w:tcPr>
          <w:p>
            <w:pPr>
              <w:pStyle w:val="TableParagraph"/>
              <w:spacing w:before="2"/>
              <w:ind w:right="5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01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left="7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right="13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left="148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9" w:type="dxa"/>
          </w:tcPr>
          <w:p>
            <w:pPr>
              <w:pStyle w:val="TableParagraph"/>
              <w:spacing w:before="36"/>
              <w:ind w:left="101" w:right="10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442" w:type="dxa"/>
          </w:tcPr>
          <w:p>
            <w:pPr>
              <w:pStyle w:val="TableParagraph"/>
              <w:spacing w:before="36"/>
              <w:ind w:left="104" w:right="10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2.4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left="99" w:right="8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5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01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left="8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right="13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left="143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449" w:type="dxa"/>
          </w:tcPr>
          <w:p>
            <w:pPr>
              <w:pStyle w:val="TableParagraph"/>
              <w:spacing w:before="36"/>
              <w:ind w:left="101" w:right="9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442" w:type="dxa"/>
          </w:tcPr>
          <w:p>
            <w:pPr>
              <w:pStyle w:val="TableParagraph"/>
              <w:spacing w:before="36"/>
              <w:ind w:left="107" w:right="10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left="99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5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  <w:tr>
        <w:trPr>
          <w:trHeight w:val="235" w:hRule="atLeast"/>
        </w:trPr>
        <w:tc>
          <w:tcPr>
            <w:tcW w:w="1901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48" w:type="dxa"/>
          </w:tcPr>
          <w:p>
            <w:pPr>
              <w:pStyle w:val="TableParagraph"/>
              <w:spacing w:before="42"/>
              <w:ind w:left="57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42"/>
              <w:ind w:right="13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440" w:type="dxa"/>
          </w:tcPr>
          <w:p>
            <w:pPr>
              <w:pStyle w:val="TableParagraph"/>
              <w:spacing w:before="42"/>
              <w:ind w:left="13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0.5</w:t>
            </w:r>
          </w:p>
        </w:tc>
        <w:tc>
          <w:tcPr>
            <w:tcW w:w="449" w:type="dxa"/>
          </w:tcPr>
          <w:p>
            <w:pPr>
              <w:pStyle w:val="TableParagraph"/>
              <w:spacing w:before="42"/>
              <w:ind w:left="100" w:right="10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42" w:type="dxa"/>
          </w:tcPr>
          <w:p>
            <w:pPr>
              <w:pStyle w:val="TableParagraph"/>
              <w:spacing w:before="42"/>
              <w:ind w:left="107" w:right="10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34" w:type="dxa"/>
          </w:tcPr>
          <w:p>
            <w:pPr>
              <w:pStyle w:val="TableParagraph"/>
              <w:spacing w:before="42"/>
              <w:ind w:left="97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73" w:type="dxa"/>
          </w:tcPr>
          <w:p>
            <w:pPr>
              <w:pStyle w:val="TableParagraph"/>
              <w:spacing w:before="42"/>
              <w:ind w:right="5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9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7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3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</w:t>
            </w:r>
          </w:p>
        </w:tc>
        <w:tc>
          <w:tcPr>
            <w:tcW w:w="4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1" w:right="1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7" w:right="10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2.9</w:t>
            </w:r>
          </w:p>
        </w:tc>
        <w:tc>
          <w:tcPr>
            <w:tcW w:w="4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9" w:right="9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3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</w:tr>
    </w:tbl>
    <w:p>
      <w:pPr>
        <w:spacing w:line="328" w:lineRule="auto" w:before="75"/>
        <w:ind w:left="153" w:right="2828" w:firstLine="0"/>
        <w:jc w:val="left"/>
        <w:rPr>
          <w:sz w:val="11"/>
        </w:rPr>
      </w:pPr>
      <w:r>
        <w:rPr>
          <w:color w:val="231F20"/>
          <w:w w:val="95"/>
          <w:sz w:val="14"/>
        </w:rPr>
        <w:t>Two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3"/>
        <w:gridCol w:w="435"/>
        <w:gridCol w:w="507"/>
        <w:gridCol w:w="443"/>
        <w:gridCol w:w="446"/>
        <w:gridCol w:w="444"/>
        <w:gridCol w:w="433"/>
        <w:gridCol w:w="374"/>
      </w:tblGrid>
      <w:tr>
        <w:trPr>
          <w:trHeight w:val="201" w:hRule="atLeast"/>
        </w:trPr>
        <w:tc>
          <w:tcPr>
            <w:tcW w:w="1913" w:type="dxa"/>
          </w:tcPr>
          <w:p>
            <w:pPr>
              <w:pStyle w:val="TableParagraph"/>
              <w:spacing w:before="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35" w:type="dxa"/>
          </w:tcPr>
          <w:p>
            <w:pPr>
              <w:pStyle w:val="TableParagraph"/>
              <w:spacing w:before="2"/>
              <w:ind w:left="45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7" w:type="dxa"/>
          </w:tcPr>
          <w:p>
            <w:pPr>
              <w:pStyle w:val="TableParagraph"/>
              <w:spacing w:before="2"/>
              <w:ind w:right="1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43" w:type="dxa"/>
          </w:tcPr>
          <w:p>
            <w:pPr>
              <w:pStyle w:val="TableParagraph"/>
              <w:spacing w:before="2"/>
              <w:ind w:left="147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6" w:type="dxa"/>
          </w:tcPr>
          <w:p>
            <w:pPr>
              <w:pStyle w:val="TableParagraph"/>
              <w:spacing w:before="2"/>
              <w:ind w:left="102" w:right="10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3.3</w:t>
            </w:r>
          </w:p>
        </w:tc>
        <w:tc>
          <w:tcPr>
            <w:tcW w:w="444" w:type="dxa"/>
          </w:tcPr>
          <w:p>
            <w:pPr>
              <w:pStyle w:val="TableParagraph"/>
              <w:spacing w:before="2"/>
              <w:ind w:left="107" w:right="9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433" w:type="dxa"/>
          </w:tcPr>
          <w:p>
            <w:pPr>
              <w:pStyle w:val="TableParagraph"/>
              <w:spacing w:before="2"/>
              <w:ind w:left="97" w:right="8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74" w:type="dxa"/>
          </w:tcPr>
          <w:p>
            <w:pPr>
              <w:pStyle w:val="TableParagraph"/>
              <w:spacing w:before="2"/>
              <w:ind w:right="6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13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66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507" w:type="dxa"/>
          </w:tcPr>
          <w:p>
            <w:pPr>
              <w:pStyle w:val="TableParagraph"/>
              <w:spacing w:before="36"/>
              <w:ind w:right="1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3" w:type="dxa"/>
          </w:tcPr>
          <w:p>
            <w:pPr>
              <w:pStyle w:val="TableParagraph"/>
              <w:spacing w:before="36"/>
              <w:ind w:left="13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3.3</w:t>
            </w:r>
          </w:p>
        </w:tc>
        <w:tc>
          <w:tcPr>
            <w:tcW w:w="446" w:type="dxa"/>
          </w:tcPr>
          <w:p>
            <w:pPr>
              <w:pStyle w:val="TableParagraph"/>
              <w:spacing w:before="36"/>
              <w:ind w:left="105" w:right="10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04" w:right="10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433" w:type="dxa"/>
          </w:tcPr>
          <w:p>
            <w:pPr>
              <w:pStyle w:val="TableParagraph"/>
              <w:spacing w:before="36"/>
              <w:ind w:left="97" w:right="8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74" w:type="dxa"/>
          </w:tcPr>
          <w:p>
            <w:pPr>
              <w:pStyle w:val="TableParagraph"/>
              <w:spacing w:before="36"/>
              <w:ind w:right="6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1913" w:type="dxa"/>
          </w:tcPr>
          <w:p>
            <w:pPr>
              <w:pStyle w:val="TableParagraph"/>
              <w:spacing w:line="206" w:lineRule="auto" w:before="54"/>
              <w:ind w:left="61" w:right="240" w:hanging="62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Professional forecasters </w:t>
            </w:r>
            <w:r>
              <w:rPr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35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6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</w:t>
            </w:r>
          </w:p>
        </w:tc>
        <w:tc>
          <w:tcPr>
            <w:tcW w:w="507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13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44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4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05" w:right="10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44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07" w:right="9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33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97" w:right="7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74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6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3" w:hRule="atLeast"/>
        </w:trPr>
        <w:tc>
          <w:tcPr>
            <w:tcW w:w="19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5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4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4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5" w:right="9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7" w:right="9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6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</w:tr>
    </w:tbl>
    <w:p>
      <w:pPr>
        <w:spacing w:line="328" w:lineRule="auto" w:before="76"/>
        <w:ind w:left="153" w:right="2961" w:firstLine="0"/>
        <w:jc w:val="left"/>
        <w:rPr>
          <w:sz w:val="11"/>
        </w:rPr>
      </w:pPr>
      <w:r>
        <w:rPr>
          <w:color w:val="231F20"/>
          <w:w w:val="95"/>
          <w:sz w:val="14"/>
        </w:rPr>
        <w:t>Five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7"/>
        <w:gridCol w:w="451"/>
        <w:gridCol w:w="505"/>
        <w:gridCol w:w="442"/>
        <w:gridCol w:w="445"/>
        <w:gridCol w:w="447"/>
        <w:gridCol w:w="430"/>
        <w:gridCol w:w="373"/>
      </w:tblGrid>
      <w:tr>
        <w:trPr>
          <w:trHeight w:val="201" w:hRule="atLeast"/>
        </w:trPr>
        <w:tc>
          <w:tcPr>
            <w:tcW w:w="1897" w:type="dxa"/>
          </w:tcPr>
          <w:p>
            <w:pPr>
              <w:pStyle w:val="TableParagraph"/>
              <w:spacing w:before="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51" w:type="dxa"/>
          </w:tcPr>
          <w:p>
            <w:pPr>
              <w:pStyle w:val="TableParagraph"/>
              <w:spacing w:before="2"/>
              <w:ind w:left="6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ind w:right="12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2" w:type="dxa"/>
          </w:tcPr>
          <w:p>
            <w:pPr>
              <w:pStyle w:val="TableParagraph"/>
              <w:spacing w:before="2"/>
              <w:ind w:left="13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3.6</w:t>
            </w:r>
          </w:p>
        </w:tc>
        <w:tc>
          <w:tcPr>
            <w:tcW w:w="447" w:type="dxa"/>
          </w:tcPr>
          <w:p>
            <w:pPr>
              <w:pStyle w:val="TableParagraph"/>
              <w:spacing w:before="2"/>
              <w:ind w:left="103" w:right="8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30" w:type="dxa"/>
          </w:tcPr>
          <w:p>
            <w:pPr>
              <w:pStyle w:val="TableParagraph"/>
              <w:spacing w:before="2"/>
              <w:ind w:left="104" w:right="9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373" w:type="dxa"/>
          </w:tcPr>
          <w:p>
            <w:pPr>
              <w:pStyle w:val="TableParagraph"/>
              <w:spacing w:before="2"/>
              <w:ind w:right="5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(2008 Q3)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6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42" w:type="dxa"/>
          </w:tcPr>
          <w:p>
            <w:pPr>
              <w:pStyle w:val="TableParagraph"/>
              <w:spacing w:before="36"/>
              <w:ind w:left="13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3.9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2" w:right="10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47" w:type="dxa"/>
          </w:tcPr>
          <w:p>
            <w:pPr>
              <w:pStyle w:val="TableParagraph"/>
              <w:spacing w:before="36"/>
              <w:ind w:left="103" w:right="9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430" w:type="dxa"/>
          </w:tcPr>
          <w:p>
            <w:pPr>
              <w:pStyle w:val="TableParagraph"/>
              <w:spacing w:before="36"/>
              <w:ind w:left="103" w:right="9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5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8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right="12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2" w:type="dxa"/>
          </w:tcPr>
          <w:p>
            <w:pPr>
              <w:pStyle w:val="TableParagraph"/>
              <w:spacing w:before="36"/>
              <w:ind w:left="13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2" w:right="10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47" w:type="dxa"/>
          </w:tcPr>
          <w:p>
            <w:pPr>
              <w:pStyle w:val="TableParagraph"/>
              <w:spacing w:before="36"/>
              <w:ind w:left="103" w:right="10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30" w:type="dxa"/>
          </w:tcPr>
          <w:p>
            <w:pPr>
              <w:pStyle w:val="TableParagraph"/>
              <w:spacing w:before="36"/>
              <w:ind w:left="103" w:right="9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2.9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</w:tr>
      <w:tr>
        <w:trPr>
          <w:trHeight w:val="293" w:hRule="atLeast"/>
        </w:trPr>
        <w:tc>
          <w:tcPr>
            <w:tcW w:w="1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4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2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49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2" w:right="10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3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0" w:right="9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3.3</w:t>
            </w:r>
          </w:p>
        </w:tc>
        <w:tc>
          <w:tcPr>
            <w:tcW w:w="3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</w:tr>
      <w:tr>
        <w:trPr>
          <w:trHeight w:val="229" w:hRule="atLeast"/>
        </w:trPr>
        <w:tc>
          <w:tcPr>
            <w:tcW w:w="18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94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2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3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2.9</w:t>
            </w:r>
          </w:p>
        </w:tc>
        <w:tc>
          <w:tcPr>
            <w:tcW w:w="4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</w:t>
            </w:r>
          </w:p>
        </w:tc>
        <w:tc>
          <w:tcPr>
            <w:tcW w:w="4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3" w:right="7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5" w:right="7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6"/>
      </w:pPr>
    </w:p>
    <w:p>
      <w:pPr>
        <w:spacing w:line="244" w:lineRule="auto" w:before="1"/>
        <w:ind w:left="153" w:right="27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2" w:after="0"/>
        <w:ind w:left="323" w:right="303" w:hanging="171"/>
        <w:jc w:val="left"/>
        <w:rPr>
          <w:sz w:val="11"/>
        </w:rPr>
      </w:pP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January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9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247" w:hanging="171"/>
        <w:jc w:val="both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 w:before="3"/>
        <w:ind w:left="153" w:right="984"/>
      </w:pPr>
      <w:r>
        <w:rPr/>
        <w:br w:type="column"/>
      </w:r>
      <w:r>
        <w:rPr>
          <w:color w:val="231F20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4.E).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are 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5"/>
        </w:rPr>
        <w:t>c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101"/>
        </w:rPr>
        <w:t>6</w:t>
      </w:r>
      <w:r>
        <w:rPr>
          <w:color w:val="231F20"/>
          <w:w w:val="122"/>
        </w:rPr>
        <w:t>–</w:t>
      </w:r>
      <w:r>
        <w:rPr>
          <w:color w:val="231F20"/>
          <w:w w:val="100"/>
        </w:rPr>
        <w:t>3</w:t>
      </w:r>
      <w:r>
        <w:rPr>
          <w:color w:val="231F20"/>
          <w:w w:val="89"/>
        </w:rPr>
        <w:t>7</w:t>
      </w:r>
      <w:r>
        <w:rPr>
          <w:color w:val="231F20"/>
          <w:w w:val="58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59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 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inflation</w:t>
      </w:r>
      <w:r>
        <w:rPr>
          <w:color w:val="231F20"/>
          <w:spacing w:val="-19"/>
        </w:rPr>
        <w:t> </w:t>
      </w:r>
      <w:r>
        <w:rPr>
          <w:color w:val="231F20"/>
        </w:rPr>
        <w:t>outlook.</w:t>
      </w:r>
    </w:p>
    <w:p>
      <w:pPr>
        <w:spacing w:after="0" w:line="268" w:lineRule="auto"/>
        <w:sectPr>
          <w:headerReference w:type="even" r:id="rId66"/>
          <w:headerReference w:type="default" r:id="rId67"/>
          <w:pgSz w:w="11910" w:h="16840"/>
          <w:pgMar w:header="446" w:footer="0" w:top="1560" w:bottom="280" w:left="640" w:right="421"/>
          <w:pgNumType w:start="38"/>
          <w:cols w:num="2" w:equalWidth="0">
            <w:col w:w="5183" w:space="146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tabs>
          <w:tab w:pos="890" w:val="left" w:leader="none"/>
        </w:tabs>
        <w:ind w:left="153" w:firstLine="0"/>
      </w:pPr>
      <w:bookmarkStart w:name="_TOC_250001" w:id="60"/>
      <w:bookmarkStart w:name="5 Prospects for inflation" w:id="61"/>
      <w:r>
        <w:rPr/>
      </w:r>
      <w:r>
        <w:rPr>
          <w:color w:val="8D0041"/>
          <w:w w:val="95"/>
        </w:rPr>
        <w:t>5</w:t>
        <w:tab/>
      </w:r>
      <w:r>
        <w:rPr>
          <w:color w:val="000005"/>
          <w:w w:val="95"/>
        </w:rPr>
        <w:t>Prospects for</w:t>
      </w:r>
      <w:r>
        <w:rPr>
          <w:color w:val="000005"/>
          <w:spacing w:val="-120"/>
          <w:w w:val="95"/>
        </w:rPr>
        <w:t> </w:t>
      </w:r>
      <w:bookmarkEnd w:id="60"/>
      <w:r>
        <w:rPr>
          <w:color w:val="000005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71968;mso-wrap-distance-left:0;mso-wrap-distance-right:0" coordorigin="794,272" coordsize="10319,0" path="m794,272l11112,272e" filled="false" stroked="true" strokeweight=".125pt" strokecolor="#000005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83"/>
      </w:pPr>
      <w:r>
        <w:rPr>
          <w:color w:val="8D0041"/>
          <w:w w:val="95"/>
        </w:rPr>
        <w:t>CPI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inflation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has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dropped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sharply</w:t>
      </w:r>
      <w:r>
        <w:rPr>
          <w:color w:val="8D0041"/>
          <w:spacing w:val="-36"/>
          <w:w w:val="95"/>
        </w:rPr>
        <w:t> </w:t>
      </w:r>
      <w:r>
        <w:rPr>
          <w:color w:val="8D0041"/>
          <w:w w:val="95"/>
        </w:rPr>
        <w:t>and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is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now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well</w:t>
      </w:r>
      <w:r>
        <w:rPr>
          <w:color w:val="8D0041"/>
          <w:spacing w:val="-36"/>
          <w:w w:val="95"/>
        </w:rPr>
        <w:t> </w:t>
      </w:r>
      <w:r>
        <w:rPr>
          <w:color w:val="8D0041"/>
          <w:w w:val="95"/>
        </w:rPr>
        <w:t>below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2%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target.</w:t>
      </w:r>
      <w:r>
        <w:rPr>
          <w:color w:val="8D0041"/>
          <w:spacing w:val="1"/>
          <w:w w:val="95"/>
        </w:rPr>
        <w:t> </w:t>
      </w:r>
      <w:r>
        <w:rPr>
          <w:color w:val="8D0041"/>
          <w:w w:val="95"/>
        </w:rPr>
        <w:t>That</w:t>
      </w:r>
      <w:r>
        <w:rPr>
          <w:color w:val="8D0041"/>
          <w:spacing w:val="-36"/>
          <w:w w:val="95"/>
        </w:rPr>
        <w:t> </w:t>
      </w:r>
      <w:r>
        <w:rPr>
          <w:color w:val="8D0041"/>
          <w:w w:val="95"/>
        </w:rPr>
        <w:t>undershoot</w:t>
      </w:r>
      <w:r>
        <w:rPr>
          <w:color w:val="8D0041"/>
          <w:spacing w:val="-37"/>
          <w:w w:val="95"/>
        </w:rPr>
        <w:t> </w:t>
      </w:r>
      <w:r>
        <w:rPr>
          <w:color w:val="8D0041"/>
          <w:w w:val="95"/>
        </w:rPr>
        <w:t>largely reflects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unusually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low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contributions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from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oil,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food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and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other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goods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prices.</w:t>
      </w:r>
      <w:r>
        <w:rPr>
          <w:color w:val="8D0041"/>
          <w:spacing w:val="-24"/>
          <w:w w:val="95"/>
        </w:rPr>
        <w:t> </w:t>
      </w:r>
      <w:r>
        <w:rPr>
          <w:color w:val="8D0041"/>
          <w:w w:val="95"/>
        </w:rPr>
        <w:t>Those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lower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prices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will bear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down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on</w:t>
      </w:r>
      <w:r>
        <w:rPr>
          <w:color w:val="8D0041"/>
          <w:spacing w:val="-48"/>
          <w:w w:val="95"/>
        </w:rPr>
        <w:t> </w:t>
      </w:r>
      <w:r>
        <w:rPr>
          <w:color w:val="8D0041"/>
          <w:w w:val="95"/>
        </w:rPr>
        <w:t>annual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inflation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48"/>
          <w:w w:val="95"/>
        </w:rPr>
        <w:t> </w:t>
      </w:r>
      <w:r>
        <w:rPr>
          <w:color w:val="8D0041"/>
          <w:w w:val="95"/>
        </w:rPr>
        <w:t>coming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quarters,</w:t>
      </w:r>
      <w:r>
        <w:rPr>
          <w:color w:val="8D0041"/>
          <w:spacing w:val="-48"/>
          <w:w w:val="95"/>
        </w:rPr>
        <w:t> </w:t>
      </w:r>
      <w:r>
        <w:rPr>
          <w:color w:val="8D0041"/>
          <w:w w:val="95"/>
        </w:rPr>
        <w:t>but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path</w:t>
      </w:r>
      <w:r>
        <w:rPr>
          <w:color w:val="8D0041"/>
          <w:spacing w:val="-48"/>
          <w:w w:val="95"/>
        </w:rPr>
        <w:t> </w:t>
      </w:r>
      <w:r>
        <w:rPr>
          <w:color w:val="8D0041"/>
          <w:w w:val="95"/>
        </w:rPr>
        <w:t>of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inflation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further</w:t>
      </w:r>
      <w:r>
        <w:rPr>
          <w:color w:val="8D0041"/>
          <w:spacing w:val="-48"/>
          <w:w w:val="95"/>
        </w:rPr>
        <w:t> </w:t>
      </w:r>
      <w:r>
        <w:rPr>
          <w:color w:val="8D0041"/>
          <w:w w:val="95"/>
        </w:rPr>
        <w:t>out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will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depend on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domestic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pressures.</w:t>
      </w:r>
      <w:r>
        <w:rPr>
          <w:color w:val="8D0041"/>
          <w:spacing w:val="-15"/>
          <w:w w:val="95"/>
        </w:rPr>
        <w:t> </w:t>
      </w:r>
      <w:r>
        <w:rPr>
          <w:color w:val="8D0041"/>
          <w:w w:val="95"/>
        </w:rPr>
        <w:t>Those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domestic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pressures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have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been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weak,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as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seen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low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wage</w:t>
      </w:r>
      <w:r>
        <w:rPr>
          <w:color w:val="8D0041"/>
          <w:spacing w:val="-44"/>
          <w:w w:val="95"/>
        </w:rPr>
        <w:t> </w:t>
      </w:r>
      <w:r>
        <w:rPr>
          <w:color w:val="8D0041"/>
          <w:w w:val="95"/>
        </w:rPr>
        <w:t>growth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in recent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years.</w:t>
      </w:r>
      <w:r>
        <w:rPr>
          <w:color w:val="8D0041"/>
          <w:spacing w:val="-23"/>
          <w:w w:val="95"/>
        </w:rPr>
        <w:t> </w:t>
      </w:r>
      <w:r>
        <w:rPr>
          <w:color w:val="8D0041"/>
          <w:w w:val="95"/>
        </w:rPr>
        <w:t>But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domestic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pressures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are</w:t>
      </w:r>
      <w:r>
        <w:rPr>
          <w:color w:val="8D0041"/>
          <w:spacing w:val="-48"/>
          <w:w w:val="95"/>
        </w:rPr>
        <w:t> </w:t>
      </w:r>
      <w:r>
        <w:rPr>
          <w:color w:val="8D0041"/>
          <w:w w:val="95"/>
        </w:rPr>
        <w:t>starting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to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pick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up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and</w:t>
      </w:r>
      <w:r>
        <w:rPr>
          <w:color w:val="8D0041"/>
          <w:spacing w:val="-48"/>
          <w:w w:val="95"/>
        </w:rPr>
        <w:t> </w:t>
      </w:r>
      <w:r>
        <w:rPr>
          <w:color w:val="8D0041"/>
          <w:w w:val="95"/>
        </w:rPr>
        <w:t>are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likely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to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build</w:t>
      </w:r>
      <w:r>
        <w:rPr>
          <w:color w:val="8D0041"/>
          <w:spacing w:val="-48"/>
          <w:w w:val="95"/>
        </w:rPr>
        <w:t> </w:t>
      </w:r>
      <w:r>
        <w:rPr>
          <w:color w:val="8D0041"/>
          <w:w w:val="95"/>
        </w:rPr>
        <w:t>further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over</w:t>
      </w:r>
      <w:r>
        <w:rPr>
          <w:color w:val="8D0041"/>
          <w:spacing w:val="-49"/>
          <w:w w:val="95"/>
        </w:rPr>
        <w:t> </w:t>
      </w:r>
      <w:r>
        <w:rPr>
          <w:color w:val="8D0041"/>
          <w:w w:val="95"/>
        </w:rPr>
        <w:t>the forecast</w:t>
      </w:r>
      <w:r>
        <w:rPr>
          <w:color w:val="8D0041"/>
          <w:spacing w:val="-40"/>
          <w:w w:val="95"/>
        </w:rPr>
        <w:t> </w:t>
      </w:r>
      <w:r>
        <w:rPr>
          <w:color w:val="8D0041"/>
          <w:w w:val="95"/>
        </w:rPr>
        <w:t>period,</w:t>
      </w:r>
      <w:r>
        <w:rPr>
          <w:color w:val="8D0041"/>
          <w:spacing w:val="-39"/>
          <w:w w:val="95"/>
        </w:rPr>
        <w:t> </w:t>
      </w:r>
      <w:r>
        <w:rPr>
          <w:color w:val="8D0041"/>
          <w:w w:val="95"/>
        </w:rPr>
        <w:t>as</w:t>
      </w:r>
      <w:r>
        <w:rPr>
          <w:color w:val="8D0041"/>
          <w:spacing w:val="-39"/>
          <w:w w:val="95"/>
        </w:rPr>
        <w:t> </w:t>
      </w:r>
      <w:r>
        <w:rPr>
          <w:color w:val="8D0041"/>
          <w:w w:val="95"/>
        </w:rPr>
        <w:t>a</w:t>
      </w:r>
      <w:r>
        <w:rPr>
          <w:color w:val="8D0041"/>
          <w:spacing w:val="-40"/>
          <w:w w:val="95"/>
        </w:rPr>
        <w:t> </w:t>
      </w:r>
      <w:r>
        <w:rPr>
          <w:color w:val="8D0041"/>
          <w:w w:val="95"/>
        </w:rPr>
        <w:t>steady</w:t>
      </w:r>
      <w:r>
        <w:rPr>
          <w:color w:val="8D0041"/>
          <w:spacing w:val="-39"/>
          <w:w w:val="95"/>
        </w:rPr>
        <w:t> </w:t>
      </w:r>
      <w:r>
        <w:rPr>
          <w:color w:val="8D0041"/>
          <w:w w:val="95"/>
        </w:rPr>
        <w:t>expansion</w:t>
      </w:r>
      <w:r>
        <w:rPr>
          <w:color w:val="8D0041"/>
          <w:spacing w:val="-39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40"/>
          <w:w w:val="95"/>
        </w:rPr>
        <w:t> </w:t>
      </w:r>
      <w:r>
        <w:rPr>
          <w:color w:val="8D0041"/>
          <w:w w:val="95"/>
        </w:rPr>
        <w:t>demand</w:t>
      </w:r>
      <w:r>
        <w:rPr>
          <w:color w:val="8D0041"/>
          <w:spacing w:val="-39"/>
          <w:w w:val="95"/>
        </w:rPr>
        <w:t> </w:t>
      </w:r>
      <w:r>
        <w:rPr>
          <w:color w:val="8D0041"/>
          <w:w w:val="95"/>
        </w:rPr>
        <w:t>absorbs</w:t>
      </w:r>
      <w:r>
        <w:rPr>
          <w:color w:val="8D0041"/>
          <w:spacing w:val="-39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40"/>
          <w:w w:val="95"/>
        </w:rPr>
        <w:t> </w:t>
      </w:r>
      <w:r>
        <w:rPr>
          <w:color w:val="8D0041"/>
          <w:w w:val="95"/>
        </w:rPr>
        <w:t>remaining</w:t>
      </w:r>
      <w:r>
        <w:rPr>
          <w:color w:val="8D0041"/>
          <w:spacing w:val="-39"/>
          <w:w w:val="95"/>
        </w:rPr>
        <w:t> </w:t>
      </w:r>
      <w:r>
        <w:rPr>
          <w:color w:val="8D0041"/>
          <w:w w:val="95"/>
        </w:rPr>
        <w:t>economic</w:t>
      </w:r>
      <w:r>
        <w:rPr>
          <w:color w:val="8D0041"/>
          <w:spacing w:val="-39"/>
          <w:w w:val="95"/>
        </w:rPr>
        <w:t> </w:t>
      </w:r>
      <w:r>
        <w:rPr>
          <w:color w:val="8D0041"/>
          <w:w w:val="95"/>
        </w:rPr>
        <w:t>slack.</w:t>
      </w:r>
      <w:r>
        <w:rPr>
          <w:color w:val="8D0041"/>
          <w:spacing w:val="-4"/>
          <w:w w:val="95"/>
        </w:rPr>
        <w:t> </w:t>
      </w:r>
      <w:r>
        <w:rPr>
          <w:color w:val="8D0041"/>
          <w:w w:val="95"/>
        </w:rPr>
        <w:t>The Committee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judges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that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it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is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currently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appropriate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to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set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policy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so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that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it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is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likely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that</w:t>
      </w:r>
      <w:r>
        <w:rPr>
          <w:color w:val="8D0041"/>
          <w:spacing w:val="-47"/>
          <w:w w:val="95"/>
        </w:rPr>
        <w:t> </w:t>
      </w:r>
      <w:r>
        <w:rPr>
          <w:color w:val="8D0041"/>
          <w:w w:val="95"/>
        </w:rPr>
        <w:t>inflation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will return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to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2%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target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within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two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years.</w:t>
      </w:r>
      <w:r>
        <w:rPr>
          <w:color w:val="8D0041"/>
          <w:spacing w:val="-17"/>
          <w:w w:val="95"/>
        </w:rPr>
        <w:t> </w:t>
      </w:r>
      <w:r>
        <w:rPr>
          <w:color w:val="8D0041"/>
          <w:w w:val="95"/>
        </w:rPr>
        <w:t>Under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assumption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that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Bank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Rate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rises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gradually</w:t>
      </w:r>
      <w:r>
        <w:rPr>
          <w:color w:val="8D0041"/>
          <w:spacing w:val="-46"/>
          <w:w w:val="95"/>
        </w:rPr>
        <w:t> </w:t>
      </w:r>
      <w:r>
        <w:rPr>
          <w:color w:val="8D0041"/>
          <w:w w:val="95"/>
        </w:rPr>
        <w:t>over </w:t>
      </w:r>
      <w:r>
        <w:rPr>
          <w:color w:val="8D0041"/>
        </w:rPr>
        <w:t>the</w:t>
      </w:r>
      <w:r>
        <w:rPr>
          <w:color w:val="8D0041"/>
          <w:spacing w:val="-29"/>
        </w:rPr>
        <w:t> </w:t>
      </w:r>
      <w:r>
        <w:rPr>
          <w:color w:val="8D0041"/>
        </w:rPr>
        <w:t>forecast</w:t>
      </w:r>
      <w:r>
        <w:rPr>
          <w:color w:val="8D0041"/>
          <w:spacing w:val="-29"/>
        </w:rPr>
        <w:t> </w:t>
      </w:r>
      <w:r>
        <w:rPr>
          <w:color w:val="8D0041"/>
        </w:rPr>
        <w:t>period,</w:t>
      </w:r>
      <w:r>
        <w:rPr>
          <w:color w:val="8D0041"/>
          <w:spacing w:val="-29"/>
        </w:rPr>
        <w:t> </w:t>
      </w:r>
      <w:r>
        <w:rPr>
          <w:color w:val="8D0041"/>
        </w:rPr>
        <w:t>that</w:t>
      </w:r>
      <w:r>
        <w:rPr>
          <w:color w:val="8D0041"/>
          <w:spacing w:val="-29"/>
        </w:rPr>
        <w:t> </w:t>
      </w:r>
      <w:r>
        <w:rPr>
          <w:color w:val="8D0041"/>
        </w:rPr>
        <w:t>is</w:t>
      </w:r>
      <w:r>
        <w:rPr>
          <w:color w:val="8D0041"/>
          <w:spacing w:val="-28"/>
        </w:rPr>
        <w:t> </w:t>
      </w:r>
      <w:r>
        <w:rPr>
          <w:color w:val="8D0041"/>
        </w:rPr>
        <w:t>judged</w:t>
      </w:r>
      <w:r>
        <w:rPr>
          <w:color w:val="8D0041"/>
          <w:spacing w:val="-29"/>
        </w:rPr>
        <w:t> </w:t>
      </w:r>
      <w:r>
        <w:rPr>
          <w:color w:val="8D0041"/>
        </w:rPr>
        <w:t>likely</w:t>
      </w:r>
      <w:r>
        <w:rPr>
          <w:color w:val="8D0041"/>
          <w:spacing w:val="-29"/>
        </w:rPr>
        <w:t> </w:t>
      </w:r>
      <w:r>
        <w:rPr>
          <w:color w:val="8D0041"/>
        </w:rPr>
        <w:t>to</w:t>
      </w:r>
      <w:r>
        <w:rPr>
          <w:color w:val="8D0041"/>
          <w:spacing w:val="-29"/>
        </w:rPr>
        <w:t> </w:t>
      </w:r>
      <w:r>
        <w:rPr>
          <w:color w:val="8D0041"/>
        </w:rPr>
        <w:t>be</w:t>
      </w:r>
      <w:r>
        <w:rPr>
          <w:color w:val="8D0041"/>
          <w:spacing w:val="-28"/>
        </w:rPr>
        <w:t> </w:t>
      </w:r>
      <w:r>
        <w:rPr>
          <w:color w:val="8D0041"/>
        </w:rPr>
        <w:t>achieved.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68" w:lineRule="auto"/>
        <w:ind w:left="5482" w:right="439"/>
      </w:pPr>
      <w:r>
        <w:rPr>
          <w:color w:val="000005"/>
          <w:w w:val="98"/>
        </w:rPr>
        <w:t>C</w:t>
      </w:r>
      <w:r>
        <w:rPr>
          <w:color w:val="000005"/>
          <w:w w:val="90"/>
        </w:rPr>
        <w:t>P</w:t>
      </w:r>
      <w:r>
        <w:rPr>
          <w:color w:val="000005"/>
          <w:w w:val="88"/>
        </w:rPr>
        <w:t>I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ll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ss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4"/>
        </w:rPr>
        <w:t>g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tt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 </w:t>
      </w:r>
      <w:r>
        <w:rPr>
          <w:color w:val="000005"/>
          <w:w w:val="95"/>
        </w:rPr>
        <w:t>from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Governor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Chancellor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Exchequer.</w:t>
      </w:r>
      <w:r>
        <w:rPr>
          <w:color w:val="000005"/>
          <w:w w:val="95"/>
          <w:position w:val="4"/>
          <w:sz w:val="14"/>
        </w:rPr>
        <w:t>(1)</w:t>
      </w:r>
      <w:r>
        <w:rPr>
          <w:color w:val="000005"/>
          <w:spacing w:val="8"/>
          <w:w w:val="95"/>
          <w:position w:val="4"/>
          <w:sz w:val="14"/>
        </w:rPr>
        <w:t> </w:t>
      </w:r>
      <w:r>
        <w:rPr>
          <w:color w:val="000005"/>
          <w:w w:val="95"/>
        </w:rPr>
        <w:t>As set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out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letter,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judges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roughly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two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thirds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weakness</w:t>
      </w:r>
      <w:r>
        <w:rPr>
          <w:color w:val="000005"/>
          <w:spacing w:val="-41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inflation</w:t>
      </w:r>
      <w:r>
        <w:rPr>
          <w:color w:val="000005"/>
          <w:spacing w:val="-41"/>
        </w:rPr>
        <w:t> </w:t>
      </w:r>
      <w:r>
        <w:rPr>
          <w:color w:val="000005"/>
        </w:rPr>
        <w:t>relative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target</w:t>
      </w:r>
      <w:r>
        <w:rPr>
          <w:color w:val="000005"/>
          <w:spacing w:val="-41"/>
        </w:rPr>
        <w:t> </w:t>
      </w:r>
      <w:r>
        <w:rPr>
          <w:color w:val="000005"/>
        </w:rPr>
        <w:t>can</w:t>
      </w:r>
      <w:r>
        <w:rPr>
          <w:color w:val="000005"/>
          <w:spacing w:val="-41"/>
        </w:rPr>
        <w:t> </w:t>
      </w:r>
      <w:r>
        <w:rPr>
          <w:color w:val="000005"/>
        </w:rPr>
        <w:t>be </w:t>
      </w:r>
      <w:r>
        <w:rPr>
          <w:color w:val="000005"/>
          <w:w w:val="95"/>
        </w:rPr>
        <w:t>explained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unusually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contributions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energy,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food </w:t>
      </w:r>
      <w:r>
        <w:rPr>
          <w:color w:val="000005"/>
        </w:rPr>
        <w:t>and other goods prices. The remainder reflects more </w:t>
      </w:r>
      <w:r>
        <w:rPr>
          <w:color w:val="000005"/>
          <w:w w:val="95"/>
        </w:rPr>
        <w:t>generalised subdued inflationary pressures resulting from weak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costs.</w:t>
      </w:r>
      <w:r>
        <w:rPr>
          <w:color w:val="000005"/>
          <w:spacing w:val="-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over recent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means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the near term (Chart 5.1), and could temporarily turn </w:t>
      </w:r>
      <w:r>
        <w:rPr>
          <w:color w:val="000005"/>
          <w:w w:val="95"/>
        </w:rPr>
        <w:t>negative.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pressures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abroad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bear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on </w:t>
      </w:r>
      <w:r>
        <w:rPr>
          <w:color w:val="000005"/>
        </w:rPr>
        <w:t>annual</w:t>
      </w:r>
      <w:r>
        <w:rPr>
          <w:color w:val="000005"/>
          <w:spacing w:val="-42"/>
        </w:rPr>
        <w:t> </w:t>
      </w:r>
      <w:r>
        <w:rPr>
          <w:color w:val="000005"/>
        </w:rPr>
        <w:t>inflation</w:t>
      </w:r>
      <w:r>
        <w:rPr>
          <w:color w:val="000005"/>
          <w:spacing w:val="-41"/>
        </w:rPr>
        <w:t> </w:t>
      </w:r>
      <w:r>
        <w:rPr>
          <w:color w:val="000005"/>
        </w:rPr>
        <w:t>for</w:t>
      </w:r>
      <w:r>
        <w:rPr>
          <w:color w:val="000005"/>
          <w:spacing w:val="-41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time</w:t>
      </w:r>
      <w:r>
        <w:rPr>
          <w:color w:val="000005"/>
          <w:spacing w:val="-41"/>
        </w:rPr>
        <w:t> </w:t>
      </w:r>
      <w:r>
        <w:rPr>
          <w:color w:val="000005"/>
        </w:rPr>
        <w:t>but,</w:t>
      </w:r>
      <w:r>
        <w:rPr>
          <w:color w:val="000005"/>
          <w:spacing w:val="-41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absence</w:t>
      </w:r>
      <w:r>
        <w:rPr>
          <w:color w:val="000005"/>
          <w:spacing w:val="-41"/>
        </w:rPr>
        <w:t> </w:t>
      </w:r>
      <w:r>
        <w:rPr>
          <w:color w:val="000005"/>
        </w:rPr>
        <w:t>of</w:t>
      </w:r>
      <w:r>
        <w:rPr>
          <w:color w:val="000005"/>
          <w:spacing w:val="-41"/>
        </w:rPr>
        <w:t> </w:t>
      </w:r>
      <w:r>
        <w:rPr>
          <w:color w:val="000005"/>
        </w:rPr>
        <w:t>further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306.140991pt;margin-top:8.386422pt;width:249.45pt;height:.1pt;mso-position-horizontal-relative:page;mso-position-vertical-relative:paragraph;z-index:-15571456;mso-wrap-distance-left:0;mso-wrap-distance-right:0" coordorigin="6123,168" coordsize="4989,0" path="m6123,168l11112,168e" filled="false" stroked="true" strokeweight=".6pt" strokecolor="#8d00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5696" w:val="left" w:leader="none"/>
        </w:tabs>
        <w:spacing w:line="235" w:lineRule="auto" w:before="36" w:after="0"/>
        <w:ind w:left="5695" w:right="493" w:hanging="213"/>
        <w:jc w:val="left"/>
        <w:rPr>
          <w:sz w:val="14"/>
        </w:rPr>
      </w:pPr>
      <w:r>
        <w:rPr>
          <w:color w:val="000005"/>
          <w:w w:val="90"/>
          <w:sz w:val="14"/>
        </w:rPr>
        <w:t>That</w:t>
      </w:r>
      <w:r>
        <w:rPr>
          <w:color w:val="000005"/>
          <w:spacing w:val="-23"/>
          <w:w w:val="90"/>
          <w:sz w:val="14"/>
        </w:rPr>
        <w:t> </w:t>
      </w:r>
      <w:r>
        <w:rPr>
          <w:color w:val="000005"/>
          <w:w w:val="90"/>
          <w:sz w:val="14"/>
        </w:rPr>
        <w:t>letter</w:t>
      </w:r>
      <w:r>
        <w:rPr>
          <w:color w:val="000005"/>
          <w:spacing w:val="-22"/>
          <w:w w:val="90"/>
          <w:sz w:val="14"/>
        </w:rPr>
        <w:t> </w:t>
      </w:r>
      <w:r>
        <w:rPr>
          <w:color w:val="000005"/>
          <w:w w:val="90"/>
          <w:sz w:val="14"/>
        </w:rPr>
        <w:t>can</w:t>
      </w:r>
      <w:r>
        <w:rPr>
          <w:color w:val="000005"/>
          <w:spacing w:val="-22"/>
          <w:w w:val="90"/>
          <w:sz w:val="14"/>
        </w:rPr>
        <w:t> </w:t>
      </w:r>
      <w:r>
        <w:rPr>
          <w:color w:val="000005"/>
          <w:w w:val="90"/>
          <w:sz w:val="14"/>
        </w:rPr>
        <w:t>be</w:t>
      </w:r>
      <w:r>
        <w:rPr>
          <w:color w:val="000005"/>
          <w:spacing w:val="-23"/>
          <w:w w:val="90"/>
          <w:sz w:val="14"/>
        </w:rPr>
        <w:t> </w:t>
      </w:r>
      <w:r>
        <w:rPr>
          <w:color w:val="000005"/>
          <w:w w:val="90"/>
          <w:sz w:val="14"/>
        </w:rPr>
        <w:t>found</w:t>
      </w:r>
      <w:r>
        <w:rPr>
          <w:color w:val="000005"/>
          <w:spacing w:val="-22"/>
          <w:w w:val="90"/>
          <w:sz w:val="14"/>
        </w:rPr>
        <w:t> </w:t>
      </w:r>
      <w:r>
        <w:rPr>
          <w:color w:val="000005"/>
          <w:w w:val="90"/>
          <w:sz w:val="14"/>
        </w:rPr>
        <w:t>at</w:t>
      </w:r>
      <w:r>
        <w:rPr>
          <w:color w:val="000005"/>
          <w:spacing w:val="-22"/>
          <w:w w:val="90"/>
          <w:sz w:val="14"/>
        </w:rPr>
        <w:t> </w:t>
      </w:r>
      <w:hyperlink r:id="rId52">
        <w:r>
          <w:rPr>
            <w:color w:val="000005"/>
            <w:w w:val="90"/>
            <w:sz w:val="14"/>
          </w:rPr>
          <w:t>www.bankofengland.co.uk/monetarypolicy/Documents/</w:t>
        </w:r>
      </w:hyperlink>
      <w:hyperlink r:id="rId52">
        <w:r>
          <w:rPr>
            <w:color w:val="000005"/>
            <w:w w:val="90"/>
            <w:sz w:val="14"/>
          </w:rPr>
          <w:t> </w:t>
        </w:r>
        <w:r>
          <w:rPr>
            <w:color w:val="000005"/>
            <w:w w:val="95"/>
            <w:sz w:val="14"/>
          </w:rPr>
          <w:t>pdf/cpiletter120215.pdf</w:t>
        </w:r>
      </w:hyperlink>
      <w:r>
        <w:rPr>
          <w:color w:val="000005"/>
          <w:w w:val="95"/>
          <w:sz w:val="14"/>
        </w:rPr>
        <w:t>.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tabs>
          <w:tab w:pos="5488" w:val="left" w:leader="none"/>
        </w:tabs>
        <w:spacing w:line="20" w:lineRule="exact"/>
        <w:ind w:left="158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421"/>
        </w:sectPr>
      </w:pPr>
    </w:p>
    <w:p>
      <w:pPr>
        <w:spacing w:line="259" w:lineRule="auto" w:before="80"/>
        <w:ind w:left="165" w:right="34" w:firstLine="0"/>
        <w:jc w:val="left"/>
        <w:rPr>
          <w:sz w:val="18"/>
        </w:rPr>
      </w:pPr>
      <w:r>
        <w:rPr>
          <w:color w:val="8D0041"/>
          <w:sz w:val="18"/>
        </w:rPr>
        <w:t>Chart</w:t>
      </w:r>
      <w:r>
        <w:rPr>
          <w:color w:val="8D0041"/>
          <w:spacing w:val="-31"/>
          <w:sz w:val="18"/>
        </w:rPr>
        <w:t> </w:t>
      </w:r>
      <w:r>
        <w:rPr>
          <w:color w:val="8D0041"/>
          <w:sz w:val="18"/>
        </w:rPr>
        <w:t>5.1</w:t>
      </w:r>
      <w:r>
        <w:rPr>
          <w:color w:val="8D0041"/>
          <w:spacing w:val="-6"/>
          <w:sz w:val="18"/>
        </w:rPr>
        <w:t> </w:t>
      </w:r>
      <w:r>
        <w:rPr>
          <w:color w:val="000005"/>
          <w:sz w:val="18"/>
        </w:rPr>
        <w:t>CPI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inflation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on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market </w:t>
      </w:r>
      <w:r>
        <w:rPr>
          <w:color w:val="000005"/>
          <w:w w:val="95"/>
          <w:sz w:val="18"/>
        </w:rPr>
        <w:t>interest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rate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expectations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and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£375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billion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purchased </w:t>
      </w:r>
      <w:r>
        <w:rPr>
          <w:color w:val="000005"/>
          <w:sz w:val="18"/>
        </w:rPr>
        <w:t>assets</w:t>
      </w:r>
    </w:p>
    <w:p>
      <w:pPr>
        <w:spacing w:line="120" w:lineRule="exact" w:before="117"/>
        <w:ind w:left="16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0" w:lineRule="exact" w:before="0"/>
        <w:ind w:left="3921" w:right="0" w:firstLine="0"/>
        <w:jc w:val="left"/>
        <w:rPr>
          <w:sz w:val="12"/>
        </w:rPr>
      </w:pPr>
      <w:r>
        <w:rPr/>
        <w:pict>
          <v:group style="position:absolute;margin-left:40.299pt;margin-top:2.244779pt;width:184.75pt;height:142.25pt;mso-position-horizontal-relative:page;mso-position-vertical-relative:paragraph;z-index:15887360" coordorigin="806,45" coordsize="3695,2845">
            <v:shape style="position:absolute;left:2960;top:49;width:1368;height:2835" type="#_x0000_t75" stroked="false">
              <v:imagedata r:id="rId68" o:title=""/>
            </v:shape>
            <v:shape style="position:absolute;left:810;top:369;width:3685;height:2202" coordorigin="811,370" coordsize="3685,2202" path="m4382,370l4496,370m4382,683l4496,683m4382,999l4496,999m4382,1313l4496,1313m4382,1628l4496,1628m4382,1942l4496,1942m4382,2256l4496,2256m4382,2571l4496,2571m811,1313l924,1313m978,1313l4324,1313m811,683l924,683m811,999l924,999m811,1628l924,1628e" filled="false" stroked="true" strokeweight=".5pt" strokecolor="#231f20">
              <v:path arrowok="t"/>
              <v:stroke dashstyle="solid"/>
            </v:shape>
            <v:shape style="position:absolute;left:980;top:462;width:1985;height:1185" coordorigin="980,462" coordsize="1985,1185" path="m980,913l1084,855,1189,971,1293,880,1398,647,1502,565,1607,462,1711,481,1816,844,1920,1075,2025,1184,2129,1102,2234,1069,2338,1100,2443,1090,2547,1280,2652,1395,2756,1401,2861,1484,2965,1647e" filled="false" stroked="true" strokeweight=".9999pt" strokecolor="#ed1b2d">
              <v:path arrowok="t"/>
              <v:stroke dashstyle="solid"/>
            </v:shape>
            <v:shape style="position:absolute;left:810;top:369;width:2050;height:2515" coordorigin="811,370" coordsize="2050,2515" path="m811,370l924,370m811,1942l924,1942m811,2256l924,2256m811,2571l924,2571m2652,2771l2652,2884m2234,2771l2234,2884m1816,2771l1816,2884m1398,2771l1398,2884m980,2771l980,2884m2861,2828l2861,2884m2757,2828l2757,2884m2548,2828l2548,2884m2443,2828l2443,2884m2339,2828l2339,2884m2130,2828l2130,2884m2025,2828l2025,2884m1921,2828l1921,2884m1712,2828l1712,2884m1607,2828l1607,2884m1503,2828l1503,2884m1294,2828l1294,2884m1189,2828l1189,2884m1085,2828l1085,2884e" filled="false" stroked="true" strokeweight=".5pt" strokecolor="#231f20">
              <v:path arrowok="t"/>
              <v:stroke dashstyle="solid"/>
            </v:shape>
            <v:rect style="position:absolute;left:810;top:49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65" w:right="1055" w:firstLine="0"/>
        <w:jc w:val="left"/>
        <w:rPr>
          <w:sz w:val="18"/>
        </w:rPr>
      </w:pPr>
      <w:r>
        <w:rPr/>
        <w:br w:type="column"/>
      </w:r>
      <w:r>
        <w:rPr>
          <w:color w:val="8D0041"/>
          <w:sz w:val="18"/>
        </w:rPr>
        <w:t>Chart</w:t>
      </w:r>
      <w:r>
        <w:rPr>
          <w:color w:val="8D0041"/>
          <w:spacing w:val="-34"/>
          <w:sz w:val="18"/>
        </w:rPr>
        <w:t> </w:t>
      </w:r>
      <w:r>
        <w:rPr>
          <w:color w:val="8D0041"/>
          <w:sz w:val="18"/>
        </w:rPr>
        <w:t>5.2</w:t>
      </w:r>
      <w:r>
        <w:rPr>
          <w:color w:val="8D0041"/>
          <w:spacing w:val="-11"/>
          <w:sz w:val="18"/>
        </w:rPr>
        <w:t> </w:t>
      </w:r>
      <w:r>
        <w:rPr>
          <w:color w:val="000005"/>
          <w:sz w:val="18"/>
        </w:rPr>
        <w:t>CPI</w:t>
      </w:r>
      <w:r>
        <w:rPr>
          <w:color w:val="000005"/>
          <w:spacing w:val="-32"/>
          <w:sz w:val="18"/>
        </w:rPr>
        <w:t> </w:t>
      </w:r>
      <w:r>
        <w:rPr>
          <w:color w:val="000005"/>
          <w:sz w:val="18"/>
        </w:rPr>
        <w:t>inflation</w:t>
      </w:r>
      <w:r>
        <w:rPr>
          <w:color w:val="000005"/>
          <w:spacing w:val="-33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3"/>
          <w:sz w:val="18"/>
        </w:rPr>
        <w:t> </w:t>
      </w:r>
      <w:r>
        <w:rPr>
          <w:color w:val="000005"/>
          <w:sz w:val="18"/>
        </w:rPr>
        <w:t>in</w:t>
      </w:r>
      <w:r>
        <w:rPr>
          <w:color w:val="000005"/>
          <w:spacing w:val="-33"/>
          <w:sz w:val="18"/>
        </w:rPr>
        <w:t> </w:t>
      </w:r>
      <w:r>
        <w:rPr>
          <w:color w:val="000005"/>
          <w:sz w:val="18"/>
        </w:rPr>
        <w:t>November</w:t>
      </w:r>
      <w:r>
        <w:rPr>
          <w:color w:val="000005"/>
          <w:spacing w:val="-32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33"/>
          <w:sz w:val="18"/>
        </w:rPr>
        <w:t> </w:t>
      </w:r>
      <w:r>
        <w:rPr>
          <w:color w:val="000005"/>
          <w:spacing w:val="-7"/>
          <w:sz w:val="18"/>
        </w:rPr>
        <w:t>on </w:t>
      </w:r>
      <w:r>
        <w:rPr>
          <w:color w:val="000005"/>
          <w:sz w:val="18"/>
        </w:rPr>
        <w:t>market interest rate expectations and £375 billion purchased</w:t>
      </w:r>
      <w:r>
        <w:rPr>
          <w:color w:val="000005"/>
          <w:spacing w:val="-14"/>
          <w:sz w:val="18"/>
        </w:rPr>
        <w:t> </w:t>
      </w:r>
      <w:r>
        <w:rPr>
          <w:color w:val="000005"/>
          <w:sz w:val="18"/>
        </w:rPr>
        <w:t>assets</w:t>
      </w:r>
    </w:p>
    <w:p>
      <w:pPr>
        <w:spacing w:before="116"/>
        <w:ind w:left="1708" w:right="0" w:firstLine="0"/>
        <w:jc w:val="left"/>
        <w:rPr>
          <w:sz w:val="12"/>
        </w:rPr>
      </w:pPr>
      <w:r>
        <w:rPr/>
        <w:pict>
          <v:group style="position:absolute;margin-left:306.756012pt;margin-top:14.041816pt;width:184.8pt;height:142.25pt;mso-position-horizontal-relative:page;mso-position-vertical-relative:paragraph;z-index:-20836352" coordorigin="6135,281" coordsize="3696,2845">
            <v:shape style="position:absolute;left:8178;top:291;width:1374;height:2829" type="#_x0000_t75" stroked="false">
              <v:imagedata r:id="rId69" o:title=""/>
            </v:shape>
            <v:shape style="position:absolute;left:6140;top:911;width:114;height:314" coordorigin="6140,912" coordsize="114,314" path="m6140,912l6254,912m6140,1226l6254,1226e" filled="false" stroked="true" strokeweight=".470976pt" strokecolor="#231f20">
              <v:path arrowok="t"/>
              <v:stroke dashstyle="solid"/>
            </v:shape>
            <v:shape style="position:absolute;left:6296;top:692;width:1889;height:1023" coordorigin="6296,692" coordsize="1889,1023" path="m6296,1142l6401,1085,6506,1201,6611,1111,6716,877,6821,796,6926,692,7031,710,7136,1075,7241,1305,7345,1413,7450,1332,7555,1299,7660,1329,7765,1320,7870,1511,7975,1626,8080,1632,8185,1715e" filled="false" stroked="true" strokeweight=".999923pt" strokecolor="#ed1b2d">
              <v:path arrowok="t"/>
              <v:stroke dashstyle="solid"/>
            </v:shape>
            <v:shape style="position:absolute;left:6140;top:599;width:114;height:1882" coordorigin="6140,600" coordsize="114,1882" path="m6140,600l6254,600m6140,1853l6254,1853m6140,2167l6254,2167m6140,2481l6254,2481e" filled="false" stroked="true" strokeweight=".470976pt" strokecolor="#231f20">
              <v:path arrowok="t"/>
              <v:stroke dashstyle="solid"/>
            </v:shape>
            <v:line style="position:absolute" from="6140,2795" to="6253,2795" stroked="true" strokeweight=".49995pt" strokecolor="#231f20">
              <v:stroke dashstyle="solid"/>
            </v:line>
            <v:shape style="position:absolute;left:9714;top:599;width:114;height:1882" coordorigin="9715,600" coordsize="114,1882" path="m9715,600l9828,600m9715,912l9828,912m9715,1226l9828,1226m9715,1540l9828,1540m9715,1853l9828,1853m9715,2167l9828,2167m9715,2481l9828,2481e" filled="false" stroked="true" strokeweight=".470976pt" strokecolor="#231f20">
              <v:path arrowok="t"/>
              <v:stroke dashstyle="solid"/>
            </v:shape>
            <v:shape style="position:absolute;left:9711;top:2794;width:114;height:2" coordorigin="9712,2795" coordsize="114,0" path="m9825,2795l9712,2795e" filled="true" fillcolor="#231f20" stroked="false">
              <v:path arrowok="t"/>
              <v:fill type="solid"/>
            </v:shape>
            <v:line style="position:absolute" from="9712,2795" to="9825,2795" stroked="true" strokeweight=".49995pt" strokecolor="#231f20">
              <v:stroke dashstyle="solid"/>
            </v:line>
            <v:shape style="position:absolute;left:6296;top:3006;width:1678;height:114" coordorigin="6296,3007" coordsize="1678,114" path="m7974,3007l7974,3120m7555,3007l7555,3120m7135,3007l7135,3120m6716,3007l6716,3120m6296,3007l6296,3120e" filled="false" stroked="true" strokeweight=".493275pt" strokecolor="#231f20">
              <v:path arrowok="t"/>
              <v:stroke dashstyle="solid"/>
            </v:shape>
            <v:shape style="position:absolute;left:6401;top:3006;width:3255;height:114" coordorigin="6401,3007" coordsize="3255,114" path="m8078,3063l8078,3120m7869,3063l7869,3120m7764,3063l7764,3120m7659,3063l7659,3120m7449,3063l7449,3120m7345,3063l7345,3120m7240,3063l7240,3120m7030,3063l7030,3120m6925,3063l6925,3120m6820,3063l6820,3120m6611,3063l6611,3120m6506,3063l6506,3120m6401,3063l6401,3120m9656,3007l9656,3120e" filled="false" stroked="true" strokeweight=".499975pt" strokecolor="#231f20">
              <v:path arrowok="t"/>
              <v:stroke dashstyle="solid"/>
            </v:shape>
            <v:rect style="position:absolute;left:6140;top:285;width:3686;height:2835" filled="false" stroked="true" strokeweight=".499969pt" strokecolor="#231f20">
              <v:stroke dashstyle="solid"/>
            </v:rect>
            <v:shape style="position:absolute;left:6140;top:1459;width:3430;height:144" type="#_x0000_t202" filled="false" stroked="false">
              <v:textbox inset="0,0,0,0">
                <w:txbxContent>
                  <w:p>
                    <w:pPr>
                      <w:tabs>
                        <w:tab w:pos="3409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 increase in prices on a year earlier </w:t>
      </w:r>
      <w:r>
        <w:rPr>
          <w:color w:val="231F20"/>
          <w:w w:val="95"/>
          <w:position w:val="-8"/>
          <w:sz w:val="12"/>
        </w:rPr>
        <w:t>6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21"/>
          <w:cols w:num="2" w:equalWidth="0">
            <w:col w:w="4216" w:space="1113"/>
            <w:col w:w="552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tabs>
          <w:tab w:pos="9252" w:val="left" w:leader="none"/>
        </w:tabs>
        <w:spacing w:before="0"/>
        <w:ind w:left="3924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</w:r>
      <w:r>
        <w:rPr>
          <w:color w:val="231F20"/>
          <w:position w:val="1"/>
          <w:sz w:val="12"/>
        </w:rPr>
        <w:t>5</w:t>
      </w:r>
    </w:p>
    <w:p>
      <w:pPr>
        <w:pStyle w:val="BodyText"/>
        <w:spacing w:before="3"/>
        <w:rPr>
          <w:sz w:val="14"/>
        </w:rPr>
      </w:pPr>
    </w:p>
    <w:p>
      <w:pPr>
        <w:tabs>
          <w:tab w:pos="9247" w:val="left" w:leader="none"/>
        </w:tabs>
        <w:spacing w:before="0"/>
        <w:ind w:left="39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49" w:val="left" w:leader="none"/>
        </w:tabs>
        <w:spacing w:before="0"/>
        <w:ind w:left="3922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8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26"/>
        <w:ind w:left="39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392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before="1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0" w:lineRule="exact" w:before="1"/>
        <w:ind w:left="392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22" w:val="left" w:leader="none"/>
          <w:tab w:pos="1340" w:val="left" w:leader="none"/>
          <w:tab w:pos="1758" w:val="left" w:leader="none"/>
          <w:tab w:pos="2176" w:val="left" w:leader="none"/>
          <w:tab w:pos="2594" w:val="left" w:leader="none"/>
          <w:tab w:pos="3012" w:val="left" w:leader="none"/>
          <w:tab w:pos="3430" w:val="left" w:leader="none"/>
        </w:tabs>
        <w:spacing w:line="120" w:lineRule="exact" w:before="0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18</w:t>
      </w:r>
    </w:p>
    <w:p>
      <w:pPr>
        <w:pStyle w:val="BodyText"/>
        <w:spacing w:before="1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1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5" w:lineRule="exact" w:before="0"/>
        <w:ind w:left="394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2" w:lineRule="exact" w:before="0"/>
        <w:ind w:left="391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5" w:lineRule="exact" w:before="17"/>
        <w:ind w:left="39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2" w:lineRule="exact" w:before="0"/>
        <w:ind w:left="392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52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0"/>
        <w:rPr>
          <w:sz w:val="14"/>
        </w:rPr>
      </w:pPr>
    </w:p>
    <w:p>
      <w:pPr>
        <w:spacing w:line="130" w:lineRule="exact" w:before="1"/>
        <w:ind w:left="392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15" w:val="left" w:leader="none"/>
          <w:tab w:pos="1329" w:val="left" w:leader="none"/>
          <w:tab w:pos="1747" w:val="left" w:leader="none"/>
          <w:tab w:pos="2165" w:val="left" w:leader="none"/>
          <w:tab w:pos="2587" w:val="left" w:leader="none"/>
          <w:tab w:pos="3005" w:val="left" w:leader="none"/>
          <w:tab w:pos="3430" w:val="left" w:leader="none"/>
        </w:tabs>
        <w:spacing w:line="130" w:lineRule="exact" w:before="0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18</w:t>
      </w:r>
    </w:p>
    <w:p>
      <w:pPr>
        <w:spacing w:after="0" w:line="130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21"/>
          <w:cols w:num="2" w:equalWidth="0">
            <w:col w:w="4041" w:space="1280"/>
            <w:col w:w="5528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0"/>
        <w:ind w:left="165" w:right="710" w:firstLine="0"/>
        <w:jc w:val="left"/>
        <w:rPr>
          <w:sz w:val="11"/>
        </w:rPr>
      </w:pPr>
      <w:r>
        <w:rPr>
          <w:color w:val="000005"/>
          <w:w w:val="95"/>
          <w:sz w:val="11"/>
        </w:rPr>
        <w:t>Charts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5.1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5.2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depict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various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outcomes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future.</w:t>
      </w:r>
      <w:r>
        <w:rPr>
          <w:color w:val="000005"/>
          <w:spacing w:val="-3"/>
          <w:w w:val="95"/>
          <w:sz w:val="11"/>
        </w:rPr>
        <w:t> </w:t>
      </w:r>
      <w:r>
        <w:rPr>
          <w:color w:val="000005"/>
          <w:w w:val="95"/>
          <w:sz w:val="11"/>
        </w:rPr>
        <w:t>They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financed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issuance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reserves remains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£375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billion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throughout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period.</w:t>
      </w:r>
      <w:r>
        <w:rPr>
          <w:color w:val="000005"/>
          <w:spacing w:val="-7"/>
          <w:w w:val="95"/>
          <w:sz w:val="11"/>
        </w:rPr>
        <w:t> </w:t>
      </w:r>
      <w:r>
        <w:rPr>
          <w:color w:val="000005"/>
          <w:w w:val="95"/>
          <w:sz w:val="11"/>
        </w:rPr>
        <w:t>If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economic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circumstances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identical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today’s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prevail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100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occasions,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best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collective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judgement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particular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would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lie within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darkest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only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30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those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constructed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outturns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also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expected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pair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lighter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areas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30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particular quarter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therefore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expected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somewhere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90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100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-1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remaining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10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100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occasions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fall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anywhere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outside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area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 </w:t>
      </w:r>
      <w:r>
        <w:rPr>
          <w:color w:val="000005"/>
          <w:sz w:val="11"/>
        </w:rPr>
        <w:t>fan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chart.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Over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period,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this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has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been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depicted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light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grey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background.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See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box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pages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48–49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May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2002</w:t>
      </w:r>
      <w:r>
        <w:rPr>
          <w:color w:val="000005"/>
          <w:spacing w:val="-22"/>
          <w:sz w:val="11"/>
        </w:rPr>
        <w:t> </w:t>
      </w:r>
      <w:r>
        <w:rPr>
          <w:i/>
          <w:color w:val="000005"/>
          <w:sz w:val="11"/>
        </w:rPr>
        <w:t>Inflation</w:t>
      </w:r>
      <w:r>
        <w:rPr>
          <w:i/>
          <w:color w:val="000005"/>
          <w:spacing w:val="-25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i/>
          <w:color w:val="000005"/>
          <w:spacing w:val="-23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fuller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description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what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represents.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21"/>
        </w:sectPr>
      </w:pPr>
    </w:p>
    <w:p>
      <w:pPr>
        <w:spacing w:line="259" w:lineRule="auto" w:before="110"/>
        <w:ind w:left="153" w:right="266" w:firstLine="0"/>
        <w:jc w:val="left"/>
        <w:rPr>
          <w:sz w:val="12"/>
        </w:rPr>
      </w:pPr>
      <w:r>
        <w:rPr>
          <w:color w:val="8D0041"/>
          <w:sz w:val="18"/>
        </w:rPr>
        <w:t>Table</w:t>
      </w:r>
      <w:r>
        <w:rPr>
          <w:color w:val="8D0041"/>
          <w:spacing w:val="-35"/>
          <w:sz w:val="18"/>
        </w:rPr>
        <w:t> </w:t>
      </w:r>
      <w:r>
        <w:rPr>
          <w:color w:val="8D0041"/>
          <w:sz w:val="18"/>
        </w:rPr>
        <w:t>5.A</w:t>
      </w:r>
      <w:r>
        <w:rPr>
          <w:color w:val="8D0041"/>
          <w:spacing w:val="-14"/>
          <w:sz w:val="18"/>
        </w:rPr>
        <w:t> </w:t>
      </w:r>
      <w:r>
        <w:rPr>
          <w:color w:val="000005"/>
          <w:sz w:val="18"/>
        </w:rPr>
        <w:t>Conditioning</w:t>
      </w:r>
      <w:r>
        <w:rPr>
          <w:color w:val="000005"/>
          <w:spacing w:val="-34"/>
          <w:sz w:val="18"/>
        </w:rPr>
        <w:t> </w:t>
      </w:r>
      <w:r>
        <w:rPr>
          <w:color w:val="000005"/>
          <w:sz w:val="18"/>
        </w:rPr>
        <w:t>path</w:t>
      </w:r>
      <w:r>
        <w:rPr>
          <w:color w:val="000005"/>
          <w:spacing w:val="-34"/>
          <w:sz w:val="18"/>
        </w:rPr>
        <w:t> </w:t>
      </w:r>
      <w:r>
        <w:rPr>
          <w:color w:val="000005"/>
          <w:sz w:val="18"/>
        </w:rPr>
        <w:t>for</w:t>
      </w:r>
      <w:r>
        <w:rPr>
          <w:color w:val="000005"/>
          <w:spacing w:val="-34"/>
          <w:sz w:val="18"/>
        </w:rPr>
        <w:t> </w:t>
      </w:r>
      <w:r>
        <w:rPr>
          <w:color w:val="000005"/>
          <w:sz w:val="18"/>
        </w:rPr>
        <w:t>Bank</w:t>
      </w:r>
      <w:r>
        <w:rPr>
          <w:color w:val="000005"/>
          <w:spacing w:val="-34"/>
          <w:sz w:val="18"/>
        </w:rPr>
        <w:t> </w:t>
      </w:r>
      <w:r>
        <w:rPr>
          <w:color w:val="000005"/>
          <w:sz w:val="18"/>
        </w:rPr>
        <w:t>Rate</w:t>
      </w:r>
      <w:r>
        <w:rPr>
          <w:color w:val="000005"/>
          <w:spacing w:val="-34"/>
          <w:sz w:val="18"/>
        </w:rPr>
        <w:t> </w:t>
      </w:r>
      <w:r>
        <w:rPr>
          <w:color w:val="000005"/>
          <w:sz w:val="18"/>
        </w:rPr>
        <w:t>implied</w:t>
      </w:r>
      <w:r>
        <w:rPr>
          <w:color w:val="000005"/>
          <w:spacing w:val="-34"/>
          <w:sz w:val="18"/>
        </w:rPr>
        <w:t> </w:t>
      </w:r>
      <w:r>
        <w:rPr>
          <w:color w:val="000005"/>
          <w:sz w:val="18"/>
        </w:rPr>
        <w:t>by</w:t>
      </w:r>
      <w:r>
        <w:rPr>
          <w:color w:val="000005"/>
          <w:spacing w:val="-34"/>
          <w:sz w:val="18"/>
        </w:rPr>
        <w:t> </w:t>
      </w:r>
      <w:r>
        <w:rPr>
          <w:color w:val="000005"/>
          <w:spacing w:val="-3"/>
          <w:sz w:val="18"/>
        </w:rPr>
        <w:t>forward </w:t>
      </w:r>
      <w:r>
        <w:rPr>
          <w:color w:val="000005"/>
          <w:sz w:val="18"/>
        </w:rPr>
        <w:t>market interest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rates</w:t>
      </w:r>
      <w:r>
        <w:rPr>
          <w:color w:val="000005"/>
          <w:position w:val="4"/>
          <w:sz w:val="12"/>
        </w:rPr>
        <w:t>(a)</w:t>
      </w:r>
    </w:p>
    <w:p>
      <w:pPr>
        <w:spacing w:before="182"/>
        <w:ind w:left="153" w:right="0" w:firstLine="0"/>
        <w:jc w:val="left"/>
        <w:rPr>
          <w:sz w:val="14"/>
        </w:rPr>
      </w:pPr>
      <w:r>
        <w:rPr>
          <w:color w:val="000005"/>
          <w:sz w:val="14"/>
        </w:rPr>
        <w:t>Per cent</w:t>
      </w:r>
    </w:p>
    <w:p>
      <w:pPr>
        <w:tabs>
          <w:tab w:pos="2678" w:val="left" w:leader="none"/>
          <w:tab w:pos="4031" w:val="left" w:leader="none"/>
          <w:tab w:pos="4803" w:val="left" w:leader="none"/>
        </w:tabs>
        <w:spacing w:before="72"/>
        <w:ind w:left="1353" w:right="0" w:firstLine="0"/>
        <w:jc w:val="left"/>
        <w:rPr>
          <w:sz w:val="14"/>
        </w:rPr>
      </w:pPr>
      <w:r>
        <w:rPr>
          <w:color w:val="000005"/>
          <w:sz w:val="14"/>
        </w:rPr>
        <w:t>2015</w:t>
        <w:tab/>
        <w:t>2016</w:t>
        <w:tab/>
        <w:t>2017</w:t>
        <w:tab/>
        <w:t>2018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763" w:right="-87"/>
        <w:rPr>
          <w:sz w:val="2"/>
        </w:rPr>
      </w:pPr>
      <w:r>
        <w:rPr>
          <w:sz w:val="2"/>
        </w:rPr>
        <w:pict>
          <v:group style="width:65.4pt;height:.15pt;mso-position-horizontal-relative:char;mso-position-vertical-relative:line" coordorigin="0,0" coordsize="1308,3">
            <v:line style="position:absolute" from="0,1" to="1308,1" stroked="true" strokeweight=".125pt" strokecolor="#000005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98"/>
          <w:sz w:val="2"/>
        </w:rPr>
        <w:t> </w:t>
      </w:r>
      <w:r>
        <w:rPr>
          <w:spacing w:val="98"/>
          <w:sz w:val="2"/>
        </w:rPr>
        <w:pict>
          <v:group style="width:60.35pt;height:.15pt;mso-position-horizontal-relative:char;mso-position-vertical-relative:line" coordorigin="0,0" coordsize="1207,3">
            <v:line style="position:absolute" from="0,1" to="1207,1" stroked="true" strokeweight=".125pt" strokecolor="#000005">
              <v:stroke dashstyle="solid"/>
            </v:line>
          </v:group>
        </w:pict>
      </w:r>
      <w:r>
        <w:rPr>
          <w:spacing w:val="98"/>
          <w:sz w:val="2"/>
        </w:rPr>
      </w:r>
      <w:r>
        <w:rPr>
          <w:rFonts w:ascii="Times New Roman"/>
          <w:spacing w:val="122"/>
          <w:sz w:val="2"/>
        </w:rPr>
        <w:t> </w:t>
      </w:r>
      <w:r>
        <w:rPr>
          <w:spacing w:val="122"/>
          <w:sz w:val="2"/>
        </w:rPr>
        <w:pict>
          <v:group style="width:57.65pt;height:.15pt;mso-position-horizontal-relative:char;mso-position-vertical-relative:line" coordorigin="0,0" coordsize="1153,3">
            <v:line style="position:absolute" from="0,1" to="1153,1" stroked="true" strokeweight=".125pt" strokecolor="#000005">
              <v:stroke dashstyle="solid"/>
            </v:line>
          </v:group>
        </w:pict>
      </w:r>
      <w:r>
        <w:rPr>
          <w:spacing w:val="122"/>
          <w:sz w:val="2"/>
        </w:rPr>
      </w:r>
      <w:r>
        <w:rPr>
          <w:rFonts w:ascii="Times New Roman"/>
          <w:spacing w:val="52"/>
          <w:sz w:val="2"/>
        </w:rPr>
        <w:t> </w:t>
      </w:r>
      <w:r>
        <w:rPr>
          <w:spacing w:val="52"/>
          <w:sz w:val="2"/>
        </w:rPr>
        <w:pict>
          <v:group style="width:17.350pt;height:.15pt;mso-position-horizontal-relative:char;mso-position-vertical-relative:line" coordorigin="0,0" coordsize="347,3">
            <v:line style="position:absolute" from="0,1" to="346,1" stroked="true" strokeweight=".125pt" strokecolor="#000005">
              <v:stroke dashstyle="solid"/>
            </v:line>
          </v:group>
        </w:pict>
      </w:r>
      <w:r>
        <w:rPr>
          <w:spacing w:val="52"/>
          <w:sz w:val="2"/>
        </w:rPr>
      </w:r>
    </w:p>
    <w:p>
      <w:pPr>
        <w:tabs>
          <w:tab w:pos="4923" w:val="left" w:leader="none"/>
        </w:tabs>
        <w:spacing w:line="98" w:lineRule="exact" w:before="16"/>
        <w:ind w:left="772" w:right="0" w:firstLine="0"/>
        <w:jc w:val="left"/>
        <w:rPr>
          <w:sz w:val="14"/>
        </w:rPr>
      </w:pPr>
      <w:r>
        <w:rPr>
          <w:color w:val="000005"/>
          <w:sz w:val="14"/>
        </w:rPr>
        <w:t>Q1</w:t>
      </w:r>
      <w:r>
        <w:rPr>
          <w:color w:val="000005"/>
          <w:position w:val="4"/>
          <w:sz w:val="11"/>
        </w:rPr>
        <w:t>(b)     </w:t>
      </w:r>
      <w:r>
        <w:rPr>
          <w:color w:val="000005"/>
          <w:sz w:val="14"/>
        </w:rPr>
        <w:t>Q2    Q3    Q4    Q1    Q2    Q3     Q4    Q1    Q2 </w:t>
      </w:r>
      <w:r>
        <w:rPr>
          <w:color w:val="000005"/>
          <w:spacing w:val="2"/>
          <w:sz w:val="14"/>
        </w:rPr>
        <w:t> </w:t>
      </w:r>
      <w:r>
        <w:rPr>
          <w:color w:val="000005"/>
          <w:sz w:val="14"/>
        </w:rPr>
        <w:t>Q3  </w:t>
      </w:r>
      <w:r>
        <w:rPr>
          <w:color w:val="000005"/>
          <w:spacing w:val="8"/>
          <w:sz w:val="14"/>
        </w:rPr>
        <w:t> </w:t>
      </w:r>
      <w:r>
        <w:rPr>
          <w:color w:val="000005"/>
          <w:sz w:val="14"/>
        </w:rPr>
        <w:t>Q4</w:t>
        <w:tab/>
        <w:t>Q1</w:t>
      </w:r>
    </w:p>
    <w:p>
      <w:pPr>
        <w:pStyle w:val="BodyText"/>
        <w:spacing w:line="268" w:lineRule="auto" w:before="3"/>
        <w:ind w:left="153" w:right="392"/>
      </w:pPr>
      <w:r>
        <w:rPr/>
        <w:br w:type="column"/>
      </w:r>
      <w:r>
        <w:rPr>
          <w:color w:val="000005"/>
          <w:w w:val="90"/>
        </w:rPr>
        <w:t>external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shocks,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path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thereafter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will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depend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on </w:t>
      </w:r>
      <w:r>
        <w:rPr>
          <w:color w:val="000005"/>
          <w:w w:val="95"/>
        </w:rPr>
        <w:t>domestic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conditions.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74"/>
      </w:pP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expansion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remains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robust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aided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by 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boost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incomes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prices.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Relative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21"/>
          <w:cols w:num="2" w:equalWidth="0">
            <w:col w:w="5126" w:space="203"/>
            <w:col w:w="552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29" w:lineRule="exact"/>
        <w:ind w:left="153"/>
      </w:pPr>
      <w:r>
        <w:rPr>
          <w:rFonts w:ascii="Times New Roman"/>
          <w:color w:val="000005"/>
          <w:u w:val="single" w:color="000005"/>
        </w:rPr>
        <w:t> </w:t>
        <w:tab/>
      </w:r>
      <w:r>
        <w:rPr>
          <w:rFonts w:ascii="Times New Roman"/>
          <w:color w:val="000005"/>
        </w:rPr>
        <w:tab/>
      </w:r>
      <w:r>
        <w:rPr>
          <w:color w:val="000005"/>
          <w:w w:val="95"/>
        </w:rPr>
        <w:t>three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ago,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supported</w:t>
      </w:r>
    </w:p>
    <w:p>
      <w:pPr>
        <w:spacing w:after="0" w:line="229" w:lineRule="exact"/>
        <w:sectPr>
          <w:type w:val="continuous"/>
          <w:pgSz w:w="11910" w:h="16840"/>
          <w:pgMar w:top="1540" w:bottom="0" w:left="640" w:right="421"/>
        </w:sectPr>
      </w:pPr>
    </w:p>
    <w:p>
      <w:pPr>
        <w:tabs>
          <w:tab w:pos="876" w:val="left" w:leader="none"/>
          <w:tab w:pos="4940" w:val="left" w:leader="none"/>
        </w:tabs>
        <w:spacing w:before="2"/>
        <w:ind w:left="153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February</w:t>
        <w:tab/>
        <w:t>0.4    0.4    0.5    0.5   0.6   0.6    0.7    0.8   0.9    1.0 </w:t>
      </w:r>
      <w:r>
        <w:rPr>
          <w:color w:val="000005"/>
          <w:spacing w:val="28"/>
          <w:w w:val="95"/>
          <w:sz w:val="14"/>
        </w:rPr>
        <w:t> </w:t>
      </w:r>
      <w:r>
        <w:rPr>
          <w:color w:val="000005"/>
          <w:w w:val="95"/>
          <w:sz w:val="14"/>
        </w:rPr>
        <w:t>1.0  </w:t>
      </w:r>
      <w:r>
        <w:rPr>
          <w:color w:val="000005"/>
          <w:spacing w:val="32"/>
          <w:w w:val="95"/>
          <w:sz w:val="14"/>
        </w:rPr>
        <w:t> </w:t>
      </w:r>
      <w:r>
        <w:rPr>
          <w:color w:val="000005"/>
          <w:w w:val="95"/>
          <w:sz w:val="14"/>
        </w:rPr>
        <w:t>1.1</w:t>
        <w:tab/>
        <w:t>1.1</w:t>
      </w:r>
    </w:p>
    <w:p>
      <w:pPr>
        <w:tabs>
          <w:tab w:pos="3253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November   0.5    0.6    0.7   0.8    1.0 </w:t>
      </w:r>
      <w:r>
        <w:rPr>
          <w:color w:val="000005"/>
          <w:spacing w:val="27"/>
          <w:w w:val="95"/>
          <w:sz w:val="14"/>
        </w:rPr>
        <w:t> </w:t>
      </w:r>
      <w:r>
        <w:rPr>
          <w:color w:val="000005"/>
          <w:w w:val="95"/>
          <w:sz w:val="14"/>
        </w:rPr>
        <w:t>1.1  </w:t>
      </w:r>
      <w:r>
        <w:rPr>
          <w:color w:val="000005"/>
          <w:spacing w:val="35"/>
          <w:w w:val="95"/>
          <w:sz w:val="14"/>
        </w:rPr>
        <w:t> </w:t>
      </w:r>
      <w:r>
        <w:rPr>
          <w:color w:val="000005"/>
          <w:w w:val="95"/>
          <w:sz w:val="14"/>
        </w:rPr>
        <w:t>1.2</w:t>
        <w:tab/>
        <w:t>1.4 1.5 1.6 1.7</w:t>
      </w:r>
      <w:r>
        <w:rPr>
          <w:color w:val="000005"/>
          <w:spacing w:val="20"/>
          <w:w w:val="95"/>
          <w:sz w:val="14"/>
        </w:rPr>
        <w:t> </w:t>
      </w:r>
      <w:r>
        <w:rPr>
          <w:color w:val="000005"/>
          <w:w w:val="95"/>
          <w:sz w:val="14"/>
        </w:rPr>
        <w:t>1.7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fifteen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working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day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averages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one-day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forward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4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February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2015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5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2014 respectively.</w:t>
      </w:r>
      <w:r>
        <w:rPr>
          <w:color w:val="000005"/>
          <w:spacing w:val="1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9"/>
          <w:w w:val="95"/>
          <w:sz w:val="11"/>
        </w:rPr>
        <w:t> </w:t>
      </w:r>
      <w:r>
        <w:rPr>
          <w:color w:val="000005"/>
          <w:w w:val="95"/>
          <w:sz w:val="11"/>
        </w:rPr>
        <w:t>curve</w:t>
      </w:r>
      <w:r>
        <w:rPr>
          <w:color w:val="000005"/>
          <w:spacing w:val="-10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9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0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9"/>
          <w:w w:val="95"/>
          <w:sz w:val="11"/>
        </w:rPr>
        <w:t> </w:t>
      </w:r>
      <w:r>
        <w:rPr>
          <w:color w:val="000005"/>
          <w:w w:val="95"/>
          <w:sz w:val="11"/>
        </w:rPr>
        <w:t>overnight</w:t>
      </w:r>
      <w:r>
        <w:rPr>
          <w:color w:val="000005"/>
          <w:spacing w:val="-10"/>
          <w:w w:val="95"/>
          <w:sz w:val="11"/>
        </w:rPr>
        <w:t> </w:t>
      </w:r>
      <w:r>
        <w:rPr>
          <w:color w:val="000005"/>
          <w:w w:val="95"/>
          <w:sz w:val="11"/>
        </w:rPr>
        <w:t>index</w:t>
      </w:r>
      <w:r>
        <w:rPr>
          <w:color w:val="000005"/>
          <w:spacing w:val="-9"/>
          <w:w w:val="95"/>
          <w:sz w:val="11"/>
        </w:rPr>
        <w:t> </w:t>
      </w:r>
      <w:r>
        <w:rPr>
          <w:color w:val="000005"/>
          <w:w w:val="95"/>
          <w:sz w:val="11"/>
        </w:rPr>
        <w:t>swap</w:t>
      </w:r>
      <w:r>
        <w:rPr>
          <w:color w:val="000005"/>
          <w:spacing w:val="-10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429" w:hanging="171"/>
        <w:jc w:val="left"/>
        <w:rPr>
          <w:sz w:val="11"/>
        </w:rPr>
      </w:pPr>
      <w:r>
        <w:rPr>
          <w:color w:val="000005"/>
          <w:w w:val="95"/>
          <w:sz w:val="11"/>
        </w:rPr>
        <w:t>February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figure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2015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Q1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realised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spot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4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February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2015,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forward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rates </w:t>
      </w:r>
      <w:r>
        <w:rPr>
          <w:color w:val="000005"/>
          <w:sz w:val="11"/>
        </w:rPr>
        <w:t>thereafter.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39.685001pt;margin-top:12.428284pt;width:215.45pt;height:.1pt;mso-position-horizontal-relative:page;mso-position-vertical-relative:paragraph;z-index:-15566336;mso-wrap-distance-left:0;mso-wrap-distance-right:0" coordorigin="794,249" coordsize="4309,0" path="m794,249l5102,249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85" w:firstLine="0"/>
        <w:jc w:val="left"/>
        <w:rPr>
          <w:sz w:val="18"/>
        </w:rPr>
      </w:pPr>
      <w:r>
        <w:rPr>
          <w:color w:val="8D0041"/>
          <w:sz w:val="18"/>
        </w:rPr>
        <w:t>Chart</w:t>
      </w:r>
      <w:r>
        <w:rPr>
          <w:color w:val="8D0041"/>
          <w:spacing w:val="-36"/>
          <w:sz w:val="18"/>
        </w:rPr>
        <w:t> </w:t>
      </w:r>
      <w:r>
        <w:rPr>
          <w:color w:val="8D0041"/>
          <w:sz w:val="18"/>
        </w:rPr>
        <w:t>5.3</w:t>
      </w:r>
      <w:r>
        <w:rPr>
          <w:color w:val="8D0041"/>
          <w:spacing w:val="-16"/>
          <w:sz w:val="18"/>
        </w:rPr>
        <w:t> </w:t>
      </w:r>
      <w:r>
        <w:rPr>
          <w:color w:val="000005"/>
          <w:sz w:val="18"/>
        </w:rPr>
        <w:t>GDP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on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market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interest</w:t>
      </w:r>
      <w:r>
        <w:rPr>
          <w:color w:val="000005"/>
          <w:spacing w:val="-35"/>
          <w:sz w:val="18"/>
        </w:rPr>
        <w:t> </w:t>
      </w:r>
      <w:r>
        <w:rPr>
          <w:color w:val="000005"/>
          <w:spacing w:val="-4"/>
          <w:sz w:val="18"/>
        </w:rPr>
        <w:t>rate </w:t>
      </w:r>
      <w:r>
        <w:rPr>
          <w:color w:val="000005"/>
          <w:sz w:val="18"/>
        </w:rPr>
        <w:t>expectations</w:t>
      </w:r>
      <w:r>
        <w:rPr>
          <w:color w:val="000005"/>
          <w:spacing w:val="-22"/>
          <w:sz w:val="18"/>
        </w:rPr>
        <w:t> </w:t>
      </w:r>
      <w:r>
        <w:rPr>
          <w:color w:val="000005"/>
          <w:sz w:val="18"/>
        </w:rPr>
        <w:t>and</w:t>
      </w:r>
      <w:r>
        <w:rPr>
          <w:color w:val="000005"/>
          <w:spacing w:val="-21"/>
          <w:sz w:val="18"/>
        </w:rPr>
        <w:t> </w:t>
      </w:r>
      <w:r>
        <w:rPr>
          <w:color w:val="000005"/>
          <w:sz w:val="18"/>
        </w:rPr>
        <w:t>£375</w:t>
      </w:r>
      <w:r>
        <w:rPr>
          <w:color w:val="000005"/>
          <w:spacing w:val="-21"/>
          <w:sz w:val="18"/>
        </w:rPr>
        <w:t> </w:t>
      </w:r>
      <w:r>
        <w:rPr>
          <w:color w:val="000005"/>
          <w:sz w:val="18"/>
        </w:rPr>
        <w:t>billion</w:t>
      </w:r>
      <w:r>
        <w:rPr>
          <w:color w:val="000005"/>
          <w:spacing w:val="-21"/>
          <w:sz w:val="18"/>
        </w:rPr>
        <w:t> </w:t>
      </w:r>
      <w:r>
        <w:rPr>
          <w:color w:val="000005"/>
          <w:sz w:val="18"/>
        </w:rPr>
        <w:t>purchased</w:t>
      </w:r>
      <w:r>
        <w:rPr>
          <w:color w:val="000005"/>
          <w:spacing w:val="-21"/>
          <w:sz w:val="18"/>
        </w:rPr>
        <w:t> </w:t>
      </w:r>
      <w:r>
        <w:rPr>
          <w:color w:val="000005"/>
          <w:sz w:val="18"/>
        </w:rPr>
        <w:t>assets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1196" w:firstLine="0"/>
        <w:jc w:val="right"/>
        <w:rPr>
          <w:sz w:val="12"/>
        </w:rPr>
      </w:pPr>
      <w:r>
        <w:rPr/>
        <w:pict>
          <v:group style="position:absolute;margin-left:39.684948pt;margin-top:-4.84638pt;width:186.1pt;height:150.450pt;mso-position-horizontal-relative:page;mso-position-vertical-relative:paragraph;z-index:15892992" coordorigin="794,-97" coordsize="3722,3009">
            <v:shape style="position:absolute;left:962;top:72;width:3364;height:2835" type="#_x0000_t75" stroked="false">
              <v:imagedata r:id="rId70" o:title=""/>
            </v:shape>
            <v:shape style="position:absolute;left:807;top:390;width:3687;height:2201" coordorigin="808,390" coordsize="3687,2201" path="m4380,390l4494,390m4380,704l4494,704m4380,1020l4494,1020m4380,1334l4494,1334m4380,1648l4494,1648m4380,1963l4494,1963m4380,2277l4494,2277m4380,2591l4494,2591m808,390l921,390m808,704l921,704m808,1020l921,1020m808,1334l921,1334m808,1648l921,1648m808,1963l921,1963m808,2277l921,2277m808,2591l921,2591m978,2277l4322,2277e" filled="false" stroked="true" strokeweight=".499925pt" strokecolor="#231f20">
              <v:path arrowok="t"/>
              <v:stroke dashstyle="solid"/>
            </v:shape>
            <v:line style="position:absolute" from="1715,2629" to="2041,2191" stroked="true" strokeweight=".499918pt" strokecolor="#231f20">
              <v:stroke dashstyle="solid"/>
            </v:line>
            <v:shape style="position:absolute;left:2014;top:2137;width:67;height:80" coordorigin="2015,2137" coordsize="67,80" path="m2050,2217l2015,2190,2082,2137,2050,2217xe" filled="true" fillcolor="#231f20" stroked="false">
              <v:path arrowok="t"/>
              <v:fill type="solid"/>
            </v:shape>
            <v:rect style="position:absolute;left:798;top:71;width:3685;height:2835" filled="false" stroked="true" strokeweight=".499931pt" strokecolor="#231f20">
              <v:stroke dashstyle="solid"/>
            </v:rect>
            <v:shape style="position:absolute;left:1241;top:-97;width:3274;height:360" type="#_x0000_t202" filled="false" stroked="false">
              <v:textbox inset="0,0,0,0">
                <w:txbxContent>
                  <w:p>
                    <w:pPr>
                      <w:spacing w:before="1"/>
                      <w:ind w:left="100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5" w:val="left" w:leader="none"/>
                      </w:tabs>
                      <w:spacing w:before="7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59;top:261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119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1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0" w:right="1196" w:firstLine="0"/>
        <w:jc w:val="right"/>
        <w:rPr>
          <w:sz w:val="12"/>
        </w:rPr>
      </w:pPr>
      <w:bookmarkStart w:name="5.1 Key judgements and risks" w:id="62"/>
      <w:bookmarkEnd w:id="62"/>
      <w:r>
        <w:rPr/>
      </w:r>
      <w:bookmarkStart w:name="Key Judgement 1: in the United Kingdom a" w:id="63"/>
      <w:bookmarkEnd w:id="63"/>
      <w:r>
        <w:rPr/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11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0"/>
        <w:rPr>
          <w:sz w:val="16"/>
        </w:rPr>
      </w:pPr>
    </w:p>
    <w:p>
      <w:pPr>
        <w:spacing w:line="130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0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19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1" w:val="left" w:leader="none"/>
          <w:tab w:pos="1324" w:val="left" w:leader="none"/>
          <w:tab w:pos="1741" w:val="left" w:leader="none"/>
          <w:tab w:pos="2158" w:val="left" w:leader="none"/>
          <w:tab w:pos="2579" w:val="left" w:leader="none"/>
          <w:tab w:pos="2996" w:val="left" w:leader="none"/>
          <w:tab w:pos="3418" w:val="left" w:leader="none"/>
        </w:tabs>
        <w:spacing w:line="119" w:lineRule="exact"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18</w:t>
      </w:r>
    </w:p>
    <w:p>
      <w:pPr>
        <w:pStyle w:val="BodyText"/>
        <w:spacing w:before="4"/>
        <w:rPr>
          <w:sz w:val="16"/>
        </w:rPr>
      </w:pPr>
    </w:p>
    <w:p>
      <w:pPr>
        <w:spacing w:line="244" w:lineRule="auto" w:before="0"/>
        <w:ind w:left="153" w:right="715" w:firstLine="0"/>
        <w:jc w:val="left"/>
        <w:rPr>
          <w:sz w:val="11"/>
        </w:rPr>
      </w:pPr>
      <w:r>
        <w:rPr>
          <w:color w:val="000005"/>
          <w:sz w:val="11"/>
        </w:rPr>
        <w:t>The fan chart depicts the probability of various outcomes for GDP growth. It has been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financed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issuance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of central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reserves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remains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£375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billion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throughout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period.</w:t>
      </w:r>
      <w:r>
        <w:rPr>
          <w:color w:val="000005"/>
          <w:spacing w:val="-1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left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 vertical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dashed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line,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distribution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reflects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likelihood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past; 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right,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reflects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uncertainty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evolution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future. If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economic circumstances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identical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today’s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prevail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100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occasions,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best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collective judgement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mature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estimate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would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darkest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band 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only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30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those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constructed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so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outturns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also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expected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spacing w:val="-7"/>
          <w:w w:val="95"/>
          <w:sz w:val="11"/>
        </w:rPr>
        <w:t>to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pair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lighter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green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areas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30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particular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 forecast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therefore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expected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somewhere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90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 </w:t>
      </w:r>
      <w:r>
        <w:rPr>
          <w:color w:val="000005"/>
          <w:sz w:val="11"/>
        </w:rPr>
        <w:t>100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occasions.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remaining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10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out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100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occasions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can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fall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anywhere </w:t>
      </w:r>
      <w:r>
        <w:rPr>
          <w:color w:val="000005"/>
          <w:w w:val="95"/>
          <w:sz w:val="11"/>
        </w:rPr>
        <w:t>outside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green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area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chart.</w:t>
      </w:r>
      <w:r>
        <w:rPr>
          <w:color w:val="000005"/>
          <w:spacing w:val="-1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this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depicted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 </w:t>
      </w:r>
      <w:r>
        <w:rPr>
          <w:color w:val="000005"/>
          <w:sz w:val="11"/>
        </w:rPr>
        <w:t>light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grey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background.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See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box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page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39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2007</w:t>
      </w:r>
      <w:r>
        <w:rPr>
          <w:color w:val="000005"/>
          <w:spacing w:val="-21"/>
          <w:sz w:val="11"/>
        </w:rPr>
        <w:t> </w:t>
      </w:r>
      <w:r>
        <w:rPr>
          <w:i/>
          <w:color w:val="000005"/>
          <w:sz w:val="11"/>
        </w:rPr>
        <w:t>Inflation</w:t>
      </w:r>
      <w:r>
        <w:rPr>
          <w:i/>
          <w:color w:val="000005"/>
          <w:spacing w:val="-22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i/>
          <w:color w:val="000005"/>
          <w:spacing w:val="-20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 fuller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description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what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it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represents.</w:t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39.685001pt;margin-top:16.028622pt;width:215.45pt;height:.1pt;mso-position-horizontal-relative:page;mso-position-vertical-relative:paragraph;z-index:-15565824;mso-wrap-distance-left:0;mso-wrap-distance-right:0" coordorigin="794,321" coordsize="4309,0" path="m794,321l5102,321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8D0041"/>
          <w:sz w:val="18"/>
        </w:rPr>
        <w:t>Chart 5.4 </w:t>
      </w:r>
      <w:r>
        <w:rPr>
          <w:color w:val="000005"/>
          <w:sz w:val="18"/>
        </w:rPr>
        <w:t>Inflation probabilities relative to the target</w:t>
      </w:r>
    </w:p>
    <w:p>
      <w:pPr>
        <w:pStyle w:val="BodyText"/>
        <w:spacing w:line="268" w:lineRule="auto" w:before="31"/>
        <w:ind w:left="153" w:right="416"/>
      </w:pPr>
      <w:r>
        <w:rPr/>
        <w:br w:type="column"/>
      </w:r>
      <w:r>
        <w:rPr>
          <w:color w:val="000005"/>
        </w:rPr>
        <w:t>by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5"/>
        </w:rPr>
        <w:t> </w:t>
      </w:r>
      <w:r>
        <w:rPr>
          <w:color w:val="000005"/>
        </w:rPr>
        <w:t>lower</w:t>
      </w:r>
      <w:r>
        <w:rPr>
          <w:color w:val="000005"/>
          <w:spacing w:val="-44"/>
        </w:rPr>
        <w:t> </w:t>
      </w:r>
      <w:r>
        <w:rPr>
          <w:color w:val="000005"/>
        </w:rPr>
        <w:t>implied</w:t>
      </w:r>
      <w:r>
        <w:rPr>
          <w:color w:val="000005"/>
          <w:spacing w:val="-45"/>
        </w:rPr>
        <w:t> </w:t>
      </w:r>
      <w:r>
        <w:rPr>
          <w:color w:val="000005"/>
        </w:rPr>
        <w:t>path</w:t>
      </w:r>
      <w:r>
        <w:rPr>
          <w:color w:val="000005"/>
          <w:spacing w:val="-45"/>
        </w:rPr>
        <w:t> </w:t>
      </w:r>
      <w:r>
        <w:rPr>
          <w:color w:val="000005"/>
        </w:rPr>
        <w:t>for</w:t>
      </w:r>
      <w:r>
        <w:rPr>
          <w:color w:val="000005"/>
          <w:spacing w:val="-44"/>
        </w:rPr>
        <w:t> </w:t>
      </w:r>
      <w:r>
        <w:rPr>
          <w:color w:val="000005"/>
        </w:rPr>
        <w:t>Bank</w:t>
      </w:r>
      <w:r>
        <w:rPr>
          <w:color w:val="000005"/>
          <w:spacing w:val="-45"/>
        </w:rPr>
        <w:t> </w:t>
      </w:r>
      <w:r>
        <w:rPr>
          <w:color w:val="000005"/>
        </w:rPr>
        <w:t>Rate,</w:t>
      </w:r>
      <w:r>
        <w:rPr>
          <w:color w:val="000005"/>
          <w:spacing w:val="-44"/>
        </w:rPr>
        <w:t> </w:t>
      </w:r>
      <w:r>
        <w:rPr>
          <w:color w:val="000005"/>
        </w:rPr>
        <w:t>which</w:t>
      </w:r>
      <w:r>
        <w:rPr>
          <w:color w:val="000005"/>
          <w:spacing w:val="-45"/>
        </w:rPr>
        <w:t> </w:t>
      </w:r>
      <w:r>
        <w:rPr>
          <w:color w:val="000005"/>
        </w:rPr>
        <w:t>rises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only</w:t>
      </w:r>
      <w:r>
        <w:rPr>
          <w:color w:val="000005"/>
          <w:spacing w:val="-45"/>
        </w:rPr>
        <w:t> </w:t>
      </w:r>
      <w:r>
        <w:rPr>
          <w:color w:val="000005"/>
        </w:rPr>
        <w:t>a little</w:t>
      </w:r>
      <w:r>
        <w:rPr>
          <w:color w:val="000005"/>
          <w:spacing w:val="-46"/>
        </w:rPr>
        <w:t> </w:t>
      </w:r>
      <w:r>
        <w:rPr>
          <w:color w:val="000005"/>
        </w:rPr>
        <w:t>over</w:t>
      </w:r>
      <w:r>
        <w:rPr>
          <w:color w:val="000005"/>
          <w:spacing w:val="-45"/>
        </w:rPr>
        <w:t> </w:t>
      </w:r>
      <w:r>
        <w:rPr>
          <w:color w:val="000005"/>
        </w:rPr>
        <w:t>1%</w:t>
      </w:r>
      <w:r>
        <w:rPr>
          <w:color w:val="000005"/>
          <w:spacing w:val="-45"/>
        </w:rPr>
        <w:t> </w:t>
      </w:r>
      <w:r>
        <w:rPr>
          <w:color w:val="000005"/>
        </w:rPr>
        <w:t>by</w:t>
      </w:r>
      <w:r>
        <w:rPr>
          <w:color w:val="000005"/>
          <w:spacing w:val="-45"/>
        </w:rPr>
        <w:t> </w:t>
      </w:r>
      <w:r>
        <w:rPr>
          <w:color w:val="000005"/>
        </w:rPr>
        <w:t>early</w:t>
      </w:r>
      <w:r>
        <w:rPr>
          <w:color w:val="000005"/>
          <w:spacing w:val="-45"/>
        </w:rPr>
        <w:t> </w:t>
      </w:r>
      <w:r>
        <w:rPr>
          <w:color w:val="000005"/>
        </w:rPr>
        <w:t>2018,</w:t>
      </w:r>
      <w:r>
        <w:rPr>
          <w:color w:val="000005"/>
          <w:spacing w:val="-45"/>
        </w:rPr>
        <w:t> </w:t>
      </w:r>
      <w:r>
        <w:rPr>
          <w:color w:val="000005"/>
        </w:rPr>
        <w:t>nearly</w:t>
      </w:r>
      <w:r>
        <w:rPr>
          <w:color w:val="000005"/>
          <w:spacing w:val="-45"/>
        </w:rPr>
        <w:t> </w:t>
      </w:r>
      <w:r>
        <w:rPr>
          <w:color w:val="000005"/>
        </w:rPr>
        <w:t>¾</w:t>
      </w:r>
      <w:r>
        <w:rPr>
          <w:color w:val="000005"/>
          <w:spacing w:val="-45"/>
        </w:rPr>
        <w:t> </w:t>
      </w:r>
      <w:r>
        <w:rPr>
          <w:color w:val="000005"/>
        </w:rPr>
        <w:t>of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5"/>
        </w:rPr>
        <w:t> </w:t>
      </w:r>
      <w:r>
        <w:rPr>
          <w:color w:val="000005"/>
        </w:rPr>
        <w:t>percentage</w:t>
      </w:r>
      <w:r>
        <w:rPr>
          <w:color w:val="000005"/>
          <w:spacing w:val="-45"/>
        </w:rPr>
        <w:t> </w:t>
      </w:r>
      <w:r>
        <w:rPr>
          <w:color w:val="000005"/>
        </w:rPr>
        <w:t>point </w:t>
      </w:r>
      <w:r>
        <w:rPr>
          <w:color w:val="000005"/>
          <w:w w:val="95"/>
        </w:rPr>
        <w:t>lower than the path underlying the November projections (Table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5.A).</w:t>
      </w:r>
      <w:r>
        <w:rPr>
          <w:color w:val="000005"/>
          <w:w w:val="95"/>
          <w:position w:val="4"/>
          <w:sz w:val="14"/>
        </w:rPr>
        <w:t>(1)</w:t>
      </w:r>
      <w:r>
        <w:rPr>
          <w:color w:val="000005"/>
          <w:spacing w:val="14"/>
          <w:w w:val="95"/>
          <w:position w:val="4"/>
          <w:sz w:val="14"/>
        </w:rPr>
        <w:t> </w:t>
      </w:r>
      <w:r>
        <w:rPr>
          <w:color w:val="000005"/>
          <w:w w:val="95"/>
        </w:rPr>
        <w:t>Four-quarter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judged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 settle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current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much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forecast </w:t>
      </w:r>
      <w:r>
        <w:rPr>
          <w:color w:val="000005"/>
          <w:w w:val="90"/>
        </w:rPr>
        <w:t>period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before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easing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back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around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historical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rate </w:t>
      </w:r>
      <w:r>
        <w:rPr>
          <w:color w:val="000005"/>
          <w:w w:val="95"/>
        </w:rPr>
        <w:t>(Chart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5.3).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period,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grows faster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estimated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potential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growth,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 remaining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margin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thought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absorbed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by 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middle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period,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capacity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pressures </w:t>
      </w:r>
      <w:r>
        <w:rPr>
          <w:color w:val="000005"/>
          <w:w w:val="90"/>
        </w:rPr>
        <w:t>broadly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neutral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thereafter.</w:t>
      </w:r>
      <w:r>
        <w:rPr>
          <w:color w:val="000005"/>
          <w:spacing w:val="12"/>
          <w:w w:val="90"/>
        </w:rPr>
        <w:t> </w:t>
      </w:r>
      <w:r>
        <w:rPr>
          <w:color w:val="000005"/>
          <w:w w:val="90"/>
        </w:rPr>
        <w:t>Absent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material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shift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inflation </w:t>
      </w:r>
      <w:r>
        <w:rPr>
          <w:color w:val="000005"/>
          <w:w w:val="95"/>
        </w:rPr>
        <w:t>expectations,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wage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pick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up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unit labour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return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meeting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2%</w:t>
      </w:r>
      <w:r>
        <w:rPr>
          <w:color w:val="000005"/>
          <w:spacing w:val="-44"/>
        </w:rPr>
        <w:t> </w:t>
      </w:r>
      <w:r>
        <w:rPr>
          <w:color w:val="000005"/>
        </w:rPr>
        <w:t>inflation</w:t>
      </w:r>
      <w:r>
        <w:rPr>
          <w:color w:val="000005"/>
          <w:spacing w:val="-44"/>
        </w:rPr>
        <w:t> </w:t>
      </w:r>
      <w:r>
        <w:rPr>
          <w:color w:val="000005"/>
        </w:rPr>
        <w:t>target.</w:t>
      </w:r>
      <w:r>
        <w:rPr>
          <w:color w:val="000005"/>
          <w:spacing w:val="-26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Committee’s</w:t>
      </w:r>
      <w:r>
        <w:rPr>
          <w:color w:val="000005"/>
          <w:spacing w:val="-44"/>
        </w:rPr>
        <w:t> </w:t>
      </w:r>
      <w:r>
        <w:rPr>
          <w:color w:val="000005"/>
        </w:rPr>
        <w:t>best</w:t>
      </w:r>
      <w:r>
        <w:rPr>
          <w:color w:val="000005"/>
          <w:spacing w:val="-43"/>
        </w:rPr>
        <w:t> </w:t>
      </w:r>
      <w:r>
        <w:rPr>
          <w:color w:val="000005"/>
        </w:rPr>
        <w:t>collective </w:t>
      </w:r>
      <w:r>
        <w:rPr>
          <w:color w:val="000005"/>
          <w:w w:val="95"/>
        </w:rPr>
        <w:t>judgement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therefore,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inflation </w:t>
      </w:r>
      <w:r>
        <w:rPr>
          <w:color w:val="000005"/>
        </w:rPr>
        <w:t>target</w:t>
      </w:r>
      <w:r>
        <w:rPr>
          <w:color w:val="000005"/>
          <w:spacing w:val="-43"/>
        </w:rPr>
        <w:t> </w:t>
      </w:r>
      <w:r>
        <w:rPr>
          <w:color w:val="000005"/>
        </w:rPr>
        <w:t>are</w:t>
      </w:r>
      <w:r>
        <w:rPr>
          <w:color w:val="000005"/>
          <w:spacing w:val="-43"/>
        </w:rPr>
        <w:t> </w:t>
      </w:r>
      <w:r>
        <w:rPr>
          <w:color w:val="000005"/>
        </w:rPr>
        <w:t>broadly</w:t>
      </w:r>
      <w:r>
        <w:rPr>
          <w:color w:val="000005"/>
          <w:spacing w:val="-42"/>
        </w:rPr>
        <w:t> </w:t>
      </w:r>
      <w:r>
        <w:rPr>
          <w:color w:val="000005"/>
        </w:rPr>
        <w:t>balanced</w:t>
      </w:r>
      <w:r>
        <w:rPr>
          <w:color w:val="000005"/>
          <w:spacing w:val="-43"/>
        </w:rPr>
        <w:t> </w:t>
      </w:r>
      <w:r>
        <w:rPr>
          <w:color w:val="000005"/>
        </w:rPr>
        <w:t>from</w:t>
      </w:r>
      <w:r>
        <w:rPr>
          <w:color w:val="000005"/>
          <w:spacing w:val="-43"/>
        </w:rPr>
        <w:t> </w:t>
      </w:r>
      <w:r>
        <w:rPr>
          <w:color w:val="000005"/>
        </w:rPr>
        <w:t>early</w:t>
      </w:r>
      <w:r>
        <w:rPr>
          <w:color w:val="000005"/>
          <w:spacing w:val="-42"/>
        </w:rPr>
        <w:t> </w:t>
      </w:r>
      <w:r>
        <w:rPr>
          <w:color w:val="000005"/>
        </w:rPr>
        <w:t>2017</w:t>
      </w:r>
      <w:r>
        <w:rPr>
          <w:color w:val="000005"/>
          <w:spacing w:val="-43"/>
        </w:rPr>
        <w:t> </w:t>
      </w:r>
      <w:r>
        <w:rPr>
          <w:color w:val="000005"/>
        </w:rPr>
        <w:t>(Chart</w:t>
      </w:r>
      <w:r>
        <w:rPr>
          <w:color w:val="000005"/>
          <w:spacing w:val="-43"/>
        </w:rPr>
        <w:t> </w:t>
      </w:r>
      <w:r>
        <w:rPr>
          <w:color w:val="000005"/>
        </w:rPr>
        <w:t>5.4).</w:t>
      </w:r>
    </w:p>
    <w:p>
      <w:pPr>
        <w:pStyle w:val="BodyText"/>
        <w:rPr>
          <w:sz w:val="23"/>
        </w:rPr>
      </w:pPr>
    </w:p>
    <w:p>
      <w:pPr>
        <w:pStyle w:val="Heading3"/>
        <w:numPr>
          <w:ilvl w:val="1"/>
          <w:numId w:val="46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</w:pPr>
      <w:r>
        <w:rPr>
          <w:color w:val="000005"/>
        </w:rPr>
        <w:t>Key</w:t>
      </w:r>
      <w:r>
        <w:rPr>
          <w:color w:val="000005"/>
          <w:spacing w:val="-26"/>
        </w:rPr>
        <w:t> </w:t>
      </w:r>
      <w:r>
        <w:rPr>
          <w:color w:val="000005"/>
        </w:rPr>
        <w:t>judgements</w:t>
      </w:r>
      <w:r>
        <w:rPr>
          <w:color w:val="000005"/>
          <w:spacing w:val="-26"/>
        </w:rPr>
        <w:t> </w:t>
      </w:r>
      <w:r>
        <w:rPr>
          <w:color w:val="000005"/>
        </w:rPr>
        <w:t>and</w:t>
      </w:r>
      <w:r>
        <w:rPr>
          <w:color w:val="000005"/>
          <w:spacing w:val="-26"/>
        </w:rPr>
        <w:t> </w:t>
      </w:r>
      <w:r>
        <w:rPr>
          <w:color w:val="000005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373"/>
      </w:pPr>
      <w:r>
        <w:rPr>
          <w:color w:val="000005"/>
          <w:w w:val="95"/>
        </w:rPr>
        <w:t>The Committee’s projections are underpinned by four key </w:t>
      </w:r>
      <w:r>
        <w:rPr>
          <w:color w:val="000005"/>
          <w:w w:val="90"/>
        </w:rPr>
        <w:t>judgements, described below. Table 5.B provides projections </w:t>
      </w:r>
      <w:r>
        <w:rPr>
          <w:color w:val="000005"/>
        </w:rPr>
        <w:t>for</w:t>
      </w:r>
      <w:r>
        <w:rPr>
          <w:color w:val="000005"/>
          <w:spacing w:val="-44"/>
        </w:rPr>
        <w:t> </w:t>
      </w:r>
      <w:r>
        <w:rPr>
          <w:color w:val="000005"/>
        </w:rPr>
        <w:t>variables</w:t>
      </w:r>
      <w:r>
        <w:rPr>
          <w:color w:val="000005"/>
          <w:spacing w:val="-44"/>
        </w:rPr>
        <w:t> </w:t>
      </w:r>
      <w:r>
        <w:rPr>
          <w:color w:val="000005"/>
        </w:rPr>
        <w:t>that</w:t>
      </w:r>
      <w:r>
        <w:rPr>
          <w:color w:val="000005"/>
          <w:spacing w:val="-43"/>
        </w:rPr>
        <w:t> </w:t>
      </w:r>
      <w:r>
        <w:rPr>
          <w:color w:val="000005"/>
        </w:rPr>
        <w:t>illustrate</w:t>
      </w:r>
      <w:r>
        <w:rPr>
          <w:color w:val="000005"/>
          <w:spacing w:val="-44"/>
        </w:rPr>
        <w:t> </w:t>
      </w:r>
      <w:r>
        <w:rPr>
          <w:color w:val="000005"/>
        </w:rPr>
        <w:t>those</w:t>
      </w:r>
      <w:r>
        <w:rPr>
          <w:color w:val="000005"/>
          <w:spacing w:val="-43"/>
        </w:rPr>
        <w:t> </w:t>
      </w:r>
      <w:r>
        <w:rPr>
          <w:color w:val="000005"/>
        </w:rPr>
        <w:t>judgements;</w:t>
      </w:r>
      <w:r>
        <w:rPr>
          <w:color w:val="000005"/>
          <w:spacing w:val="-27"/>
        </w:rPr>
        <w:t> </w:t>
      </w:r>
      <w:r>
        <w:rPr>
          <w:color w:val="000005"/>
        </w:rPr>
        <w:t>Table</w:t>
      </w:r>
      <w:r>
        <w:rPr>
          <w:color w:val="000005"/>
          <w:spacing w:val="-44"/>
        </w:rPr>
        <w:t> </w:t>
      </w:r>
      <w:r>
        <w:rPr>
          <w:color w:val="000005"/>
        </w:rPr>
        <w:t>5.C </w:t>
      </w:r>
      <w:r>
        <w:rPr>
          <w:color w:val="000005"/>
          <w:w w:val="95"/>
        </w:rPr>
        <w:t>provides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indicators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monitor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them;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Table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5.D shows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indicative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projections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variables.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671"/>
      </w:pPr>
      <w:r>
        <w:rPr>
          <w:color w:val="8D0041"/>
        </w:rPr>
        <w:t>Key</w:t>
      </w:r>
      <w:r>
        <w:rPr>
          <w:color w:val="8D0041"/>
          <w:spacing w:val="-37"/>
        </w:rPr>
        <w:t> </w:t>
      </w:r>
      <w:r>
        <w:rPr>
          <w:color w:val="8D0041"/>
        </w:rPr>
        <w:t>Judgement</w:t>
      </w:r>
      <w:r>
        <w:rPr>
          <w:color w:val="8D0041"/>
          <w:spacing w:val="-37"/>
        </w:rPr>
        <w:t> </w:t>
      </w:r>
      <w:r>
        <w:rPr>
          <w:color w:val="8D0041"/>
        </w:rPr>
        <w:t>1:</w:t>
      </w:r>
      <w:r>
        <w:rPr>
          <w:color w:val="8D0041"/>
          <w:spacing w:val="-13"/>
        </w:rPr>
        <w:t> </w:t>
      </w:r>
      <w:r>
        <w:rPr>
          <w:color w:val="8D0041"/>
        </w:rPr>
        <w:t>in</w:t>
      </w:r>
      <w:r>
        <w:rPr>
          <w:color w:val="8D0041"/>
          <w:spacing w:val="-37"/>
        </w:rPr>
        <w:t> </w:t>
      </w:r>
      <w:r>
        <w:rPr>
          <w:color w:val="8D0041"/>
        </w:rPr>
        <w:t>the</w:t>
      </w:r>
      <w:r>
        <w:rPr>
          <w:color w:val="8D0041"/>
          <w:spacing w:val="-37"/>
        </w:rPr>
        <w:t> </w:t>
      </w:r>
      <w:r>
        <w:rPr>
          <w:color w:val="8D0041"/>
        </w:rPr>
        <w:t>United</w:t>
      </w:r>
      <w:r>
        <w:rPr>
          <w:color w:val="8D0041"/>
          <w:spacing w:val="-37"/>
        </w:rPr>
        <w:t> </w:t>
      </w:r>
      <w:r>
        <w:rPr>
          <w:color w:val="8D0041"/>
        </w:rPr>
        <w:t>Kingdom</w:t>
      </w:r>
      <w:r>
        <w:rPr>
          <w:color w:val="8D0041"/>
          <w:spacing w:val="-37"/>
        </w:rPr>
        <w:t> </w:t>
      </w:r>
      <w:r>
        <w:rPr>
          <w:color w:val="8D0041"/>
        </w:rPr>
        <w:t>and</w:t>
      </w:r>
      <w:r>
        <w:rPr>
          <w:color w:val="8D0041"/>
          <w:spacing w:val="-37"/>
        </w:rPr>
        <w:t> </w:t>
      </w:r>
      <w:r>
        <w:rPr>
          <w:color w:val="8D0041"/>
        </w:rPr>
        <w:t>abroad, </w:t>
      </w:r>
      <w:r>
        <w:rPr>
          <w:color w:val="8D0041"/>
          <w:w w:val="95"/>
        </w:rPr>
        <w:t>recent</w:t>
      </w:r>
      <w:r>
        <w:rPr>
          <w:color w:val="8D0041"/>
          <w:spacing w:val="-27"/>
          <w:w w:val="95"/>
        </w:rPr>
        <w:t> </w:t>
      </w:r>
      <w:r>
        <w:rPr>
          <w:color w:val="8D0041"/>
          <w:w w:val="95"/>
        </w:rPr>
        <w:t>falls</w:t>
      </w:r>
      <w:r>
        <w:rPr>
          <w:color w:val="8D0041"/>
          <w:spacing w:val="-26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26"/>
          <w:w w:val="95"/>
        </w:rPr>
        <w:t> </w:t>
      </w:r>
      <w:r>
        <w:rPr>
          <w:color w:val="8D0041"/>
          <w:w w:val="95"/>
        </w:rPr>
        <w:t>oil</w:t>
      </w:r>
      <w:r>
        <w:rPr>
          <w:color w:val="8D0041"/>
          <w:spacing w:val="-26"/>
          <w:w w:val="95"/>
        </w:rPr>
        <w:t> </w:t>
      </w:r>
      <w:r>
        <w:rPr>
          <w:color w:val="8D0041"/>
          <w:w w:val="95"/>
        </w:rPr>
        <w:t>prices</w:t>
      </w:r>
      <w:r>
        <w:rPr>
          <w:color w:val="8D0041"/>
          <w:spacing w:val="-26"/>
          <w:w w:val="95"/>
        </w:rPr>
        <w:t> </w:t>
      </w:r>
      <w:r>
        <w:rPr>
          <w:color w:val="8D0041"/>
          <w:w w:val="95"/>
        </w:rPr>
        <w:t>depress</w:t>
      </w:r>
      <w:r>
        <w:rPr>
          <w:color w:val="8D0041"/>
          <w:spacing w:val="-26"/>
          <w:w w:val="95"/>
        </w:rPr>
        <w:t> </w:t>
      </w:r>
      <w:r>
        <w:rPr>
          <w:color w:val="8D0041"/>
          <w:w w:val="95"/>
        </w:rPr>
        <w:t>inflation</w:t>
      </w:r>
      <w:r>
        <w:rPr>
          <w:color w:val="8D0041"/>
          <w:spacing w:val="-26"/>
          <w:w w:val="95"/>
        </w:rPr>
        <w:t> </w:t>
      </w:r>
      <w:r>
        <w:rPr>
          <w:color w:val="8D0041"/>
          <w:w w:val="95"/>
        </w:rPr>
        <w:t>temporarily</w:t>
      </w:r>
      <w:r>
        <w:rPr>
          <w:color w:val="8D0041"/>
          <w:spacing w:val="-26"/>
          <w:w w:val="95"/>
        </w:rPr>
        <w:t> </w:t>
      </w:r>
      <w:r>
        <w:rPr>
          <w:color w:val="8D0041"/>
          <w:spacing w:val="-4"/>
          <w:w w:val="95"/>
        </w:rPr>
        <w:t>but </w:t>
      </w:r>
      <w:r>
        <w:rPr>
          <w:color w:val="8D0041"/>
        </w:rPr>
        <w:t>support</w:t>
      </w:r>
      <w:r>
        <w:rPr>
          <w:color w:val="8D0041"/>
          <w:spacing w:val="-19"/>
        </w:rPr>
        <w:t> </w:t>
      </w:r>
      <w:r>
        <w:rPr>
          <w:color w:val="8D0041"/>
        </w:rPr>
        <w:t>activity</w:t>
      </w:r>
    </w:p>
    <w:p>
      <w:pPr>
        <w:pStyle w:val="BodyText"/>
        <w:spacing w:line="268" w:lineRule="auto"/>
        <w:ind w:left="153" w:right="454"/>
      </w:pPr>
      <w:r>
        <w:rPr>
          <w:color w:val="000005"/>
          <w:w w:val="95"/>
        </w:rPr>
        <w:t>Oil prices are more than 50% lower than in the middle of 2014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5.5),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despite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rises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running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up 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MPC’s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February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meeting.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futures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curve,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which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MPC’s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projections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conditioned,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consistent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rises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82" w:space="147"/>
            <w:col w:w="5520"/>
          </w:cols>
        </w:sectPr>
      </w:pPr>
    </w:p>
    <w:p>
      <w:pPr>
        <w:spacing w:line="247" w:lineRule="auto" w:before="36"/>
        <w:ind w:left="269" w:right="-13" w:firstLine="115"/>
        <w:jc w:val="left"/>
        <w:rPr>
          <w:sz w:val="12"/>
        </w:rPr>
      </w:pPr>
      <w:r>
        <w:rPr/>
        <w:pict>
          <v:group style="position:absolute;margin-left:51.130798pt;margin-top:17.241161pt;width:184.8pt;height:142.25pt;mso-position-horizontal-relative:page;mso-position-vertical-relative:paragraph;z-index:-20830720" coordorigin="1023,345" coordsize="3696,2845">
            <v:shape style="position:absolute;left:1022;top:344;width:3696;height:2845" coordorigin="1023,345" coordsize="3696,2845" path="m4718,345l4713,345,4713,346,4708,346,4708,356,4708,3180,1033,3180,1033,356,4708,356,4708,346,1023,346,1023,350,1023,356,1023,3180,1023,3190,4718,3190,4718,3180,4718,356,4713,356,4713,355,4718,355,4718,345xe" filled="true" fillcolor="#231f20" stroked="false">
              <v:path arrowok="t"/>
              <v:fill type="solid"/>
            </v:shape>
            <v:shape style="position:absolute;left:1192;top:1734;width:3070;height:1148" coordorigin="1193,1734" coordsize="3070,1148" path="m4262,1734l3983,1748,3704,1781,3425,1784,3146,1854,2867,1921,2588,1949,2309,2045,2030,2162,1751,2387,1472,2535,1193,2740,1193,2882,1472,2677,1751,2529,2030,2304,2309,2187,2588,2091,2867,2063,3146,1996,3425,1926,3704,1922,3983,1889,4262,1876,4262,1734xe" filled="true" fillcolor="#b0b7ba" stroked="false">
              <v:path arrowok="t"/>
              <v:fill type="solid"/>
            </v:shape>
            <v:shape style="position:absolute;left:1027;top:914;width:114;height:1710" coordorigin="1028,914" coordsize="114,1710" path="m1141,2613l1028,2613,1028,2623,1141,2623,1141,2613xm1141,2047l1028,2047,1028,2057,1141,2057,1141,2047xm1141,1481l1028,1481,1028,1491,1141,1491,1141,1481xm1141,914l1028,914,1028,924,1141,924,1141,914xe" filled="true" fillcolor="#231f20" stroked="false">
              <v:path arrowok="t"/>
              <v:fill type="solid"/>
            </v:shape>
            <v:rect style="position:absolute;left:1323;top:491;width:142;height:142" filled="true" fillcolor="#9a85be" stroked="false">
              <v:fill type="solid"/>
            </v:rect>
            <v:rect style="position:absolute;left:1323;top:673;width:142;height:142" filled="true" fillcolor="#b0b7ba" stroked="false">
              <v:fill type="solid"/>
            </v:rect>
            <v:shape style="position:absolute;left:1192;top:1993;width:1964;height:1187" coordorigin="1193,1993" coordsize="1964,1187" path="m3156,1993l2867,2063,2737,2076,2588,2158,2309,2336,2030,2796,1751,3018,1472,3084,1193,3111,1193,3179,1527,3179,1751,3160,2030,2938,2309,2478,2588,2300,2867,2146,3146,1998,3156,1993xe" filled="true" fillcolor="#9a85be" stroked="false">
              <v:path arrowok="t"/>
              <v:fill type="solid"/>
            </v:shape>
            <v:shape style="position:absolute;left:1192;top:3179;width:335;height:5" coordorigin="1193,3179" coordsize="335,5" path="m1527,3179l1193,3179,1193,3184,1472,3184,1527,3179xe" filled="true" fillcolor="#5c4d73" stroked="false">
              <v:path arrowok="t"/>
              <v:fill type="solid"/>
            </v:shape>
            <v:shape style="position:absolute;left:3155;top:1589;width:1386;height:262" coordorigin="3156,1590" coordsize="1386,262" path="m4541,1590l4262,1601,3983,1624,3704,1666,3425,1729,3156,1852,3425,1784,3704,1781,3983,1748,4262,1734,4262,1742,4541,1732,4541,1590xe" filled="true" fillcolor="#9a85be" stroked="false">
              <v:path arrowok="t"/>
              <v:fill type="solid"/>
            </v:shape>
            <v:shape style="position:absolute;left:2737;top:1734;width:1525;height:342" coordorigin="2737,1734" coordsize="1525,342" path="m4262,1734l3983,1748,3704,1781,3425,1784,3156,1852,3146,1856,2867,2004,2737,2076,2867,2063,3156,1993,3425,1870,3704,1808,3983,1766,4262,1742,4262,1734xe" filled="true" fillcolor="#8172a4" stroked="false">
              <v:path arrowok="t"/>
              <v:fill type="solid"/>
            </v:shape>
            <v:shape style="position:absolute;left:1027;top:631;width:3686;height:2554" coordorigin="1028,631" coordsize="3686,2554" path="m1141,2897l1028,2897,1028,2907,1141,2907,1141,2897xm1141,2330l1028,2330,1028,2340,1141,2340,1141,2330xm1141,1764l1028,1764,1028,1774,1141,1774,1141,1764xm1141,1197l1028,1197,1028,1207,1141,1207,1141,1197xm1141,631l1028,631,1028,641,1141,641,1141,631xm1198,3071l1188,3071,1188,3184,1198,3184,1198,3071xm1477,3128l1467,3128,1467,3184,1477,3184,1477,3128xm1756,3128l1746,3128,1746,3184,1756,3184,1756,3128xm2035,3128l2025,3128,2025,3184,2035,3184,2035,3128xm2314,3071l2304,3071,2304,3184,2314,3184,2314,3071xm2593,3128l2583,3128,2583,3184,2593,3184,2593,3128xm2872,3128l2862,3128,2862,3184,2872,3184,2872,3128xm3151,3128l3141,3128,3141,3184,3151,3184,3151,3128xm3430,3071l3420,3071,3420,3184,3430,3184,3430,3071xm3709,3128l3699,3128,3699,3184,3709,3184,3709,3128xm3988,3128l3978,3128,3978,3184,3988,3184,3988,3128xm4267,3128l4257,3128,4257,3184,4267,3184,4267,3128xm4547,3071l4537,3071,4537,3184,4547,3184,4547,3071xm4713,2897l4599,2897,4599,2907,4713,2907,4713,2897xm4713,2613l4599,2613,4599,2623,4713,2623,4713,2613xm4713,2330l4599,2330,4599,2340,4713,2340,4713,2330xm4713,2047l4599,2047,4599,2057,4713,2057,4713,2047xm4713,1764l4599,1764,4599,1774,4713,1774,4713,1764xm4713,1481l4599,1481,4599,1491,4713,1491,4713,1481xm4713,1197l4599,1197,4599,1207,4713,1207,4713,1197xm4713,914l4599,914,4599,924,4713,924,4713,914xm4713,631l4599,631,4599,641,4713,641,4713,631xe" filled="true" fillcolor="#231f20" stroked="false">
              <v:path arrowok="t"/>
              <v:fill type="solid"/>
            </v:shape>
            <v:shape style="position:absolute;left:1514;top:490;width:52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Probability of inflation at or </w:t>
      </w:r>
      <w:r>
        <w:rPr>
          <w:color w:val="231F20"/>
          <w:spacing w:val="-3"/>
          <w:w w:val="90"/>
          <w:sz w:val="12"/>
        </w:rPr>
        <w:t>below </w:t>
      </w:r>
      <w:r>
        <w:rPr>
          <w:color w:val="231F20"/>
          <w:w w:val="95"/>
          <w:position w:val="-8"/>
          <w:sz w:val="12"/>
        </w:rPr>
        <w:t>0 </w:t>
      </w:r>
      <w:r>
        <w:rPr>
          <w:color w:val="231F20"/>
          <w:w w:val="95"/>
          <w:sz w:val="12"/>
        </w:rPr>
        <w:t>the target, inverted (per cent)</w:t>
      </w:r>
    </w:p>
    <w:p>
      <w:pPr>
        <w:spacing w:before="142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line="247" w:lineRule="auto" w:before="36"/>
        <w:ind w:left="203" w:right="0" w:firstLine="212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Probability of inflation </w:t>
      </w:r>
      <w:r>
        <w:rPr>
          <w:color w:val="231F20"/>
          <w:w w:val="95"/>
          <w:sz w:val="12"/>
        </w:rPr>
        <w:t>above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target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6"/>
          <w:w w:val="95"/>
          <w:position w:val="-8"/>
          <w:sz w:val="12"/>
        </w:rPr>
        <w:t>100</w:t>
      </w:r>
    </w:p>
    <w:p>
      <w:pPr>
        <w:spacing w:before="14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/>
        <w:ind w:left="203" w:right="498"/>
      </w:pPr>
      <w:r>
        <w:rPr/>
        <w:br w:type="column"/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years.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But,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average,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curve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40%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years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it was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mid-2014.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significant implications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at </w:t>
      </w:r>
      <w:r>
        <w:rPr>
          <w:color w:val="000005"/>
        </w:rPr>
        <w:t>home and</w:t>
      </w:r>
      <w:r>
        <w:rPr>
          <w:color w:val="000005"/>
          <w:spacing w:val="-37"/>
        </w:rPr>
        <w:t> </w:t>
      </w:r>
      <w:r>
        <w:rPr>
          <w:color w:val="000005"/>
        </w:rPr>
        <w:t>abroad.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203" w:right="669"/>
        <w:jc w:val="both"/>
      </w:pPr>
      <w:r>
        <w:rPr>
          <w:color w:val="000005"/>
          <w:w w:val="90"/>
        </w:rPr>
        <w:t>Past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falls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oil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will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bear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down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significantly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annual </w:t>
      </w:r>
      <w:r>
        <w:rPr>
          <w:color w:val="000005"/>
          <w:w w:val="95"/>
        </w:rPr>
        <w:t>inflation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much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year.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contribution</w:t>
      </w:r>
      <w:r>
        <w:rPr>
          <w:color w:val="000005"/>
          <w:spacing w:val="-32"/>
        </w:rPr>
        <w:t> </w:t>
      </w:r>
      <w:r>
        <w:rPr>
          <w:color w:val="000005"/>
        </w:rPr>
        <w:t>of</w:t>
      </w:r>
      <w:r>
        <w:rPr>
          <w:color w:val="000005"/>
          <w:spacing w:val="-32"/>
        </w:rPr>
        <w:t> </w:t>
      </w:r>
      <w:r>
        <w:rPr>
          <w:color w:val="000005"/>
        </w:rPr>
        <w:t>petrol</w:t>
      </w:r>
      <w:r>
        <w:rPr>
          <w:color w:val="000005"/>
          <w:spacing w:val="-32"/>
        </w:rPr>
        <w:t> </w:t>
      </w:r>
      <w:r>
        <w:rPr>
          <w:color w:val="000005"/>
        </w:rPr>
        <w:t>prices</w:t>
      </w:r>
      <w:r>
        <w:rPr>
          <w:color w:val="000005"/>
          <w:spacing w:val="-32"/>
        </w:rPr>
        <w:t> </w:t>
      </w:r>
      <w:r>
        <w:rPr>
          <w:color w:val="000005"/>
        </w:rPr>
        <w:t>to</w:t>
      </w:r>
      <w:r>
        <w:rPr>
          <w:color w:val="000005"/>
          <w:spacing w:val="-31"/>
        </w:rPr>
        <w:t> </w:t>
      </w:r>
      <w:r>
        <w:rPr>
          <w:color w:val="000005"/>
        </w:rPr>
        <w:t>CPI</w:t>
      </w:r>
      <w:r>
        <w:rPr>
          <w:color w:val="000005"/>
          <w:spacing w:val="-32"/>
        </w:rPr>
        <w:t> </w:t>
      </w:r>
      <w:r>
        <w:rPr>
          <w:color w:val="000005"/>
        </w:rPr>
        <w:t>inflation</w:t>
      </w:r>
      <w:r>
        <w:rPr>
          <w:color w:val="000005"/>
          <w:spacing w:val="-32"/>
        </w:rPr>
        <w:t> </w:t>
      </w:r>
      <w:r>
        <w:rPr>
          <w:color w:val="000005"/>
        </w:rPr>
        <w:t>was</w:t>
      </w:r>
    </w:p>
    <w:p>
      <w:pPr>
        <w:pStyle w:val="BodyText"/>
        <w:spacing w:line="232" w:lineRule="exact"/>
        <w:ind w:left="203"/>
        <w:jc w:val="both"/>
      </w:pPr>
      <w:r>
        <w:rPr>
          <w:color w:val="000005"/>
        </w:rPr>
        <w:t>-0.4 percentage points in December and is expected to</w:t>
      </w:r>
    </w:p>
    <w:p>
      <w:pPr>
        <w:spacing w:after="0" w:line="232" w:lineRule="exact"/>
        <w:jc w:val="both"/>
        <w:sectPr>
          <w:type w:val="continuous"/>
          <w:pgSz w:w="11910" w:h="16840"/>
          <w:pgMar w:top="1540" w:bottom="0" w:left="640" w:right="421"/>
          <w:cols w:num="3" w:equalWidth="0">
            <w:col w:w="2061" w:space="546"/>
            <w:col w:w="1750" w:space="923"/>
            <w:col w:w="5569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tabs>
          <w:tab w:pos="4201" w:val="left" w:leader="none"/>
          <w:tab w:pos="5482" w:val="left" w:leader="none"/>
          <w:tab w:pos="10471" w:val="left" w:leader="none"/>
        </w:tabs>
        <w:spacing w:before="1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90</w:t>
        <w:tab/>
        <w:t>10</w:t>
        <w:tab/>
      </w:r>
      <w:r>
        <w:rPr>
          <w:color w:val="231F20"/>
          <w:w w:val="75"/>
          <w:sz w:val="12"/>
          <w:u w:val="single" w:color="8D0041"/>
        </w:rPr>
        <w:t> </w:t>
      </w:r>
      <w:r>
        <w:rPr>
          <w:color w:val="231F20"/>
          <w:sz w:val="12"/>
          <w:u w:val="single" w:color="8D0041"/>
        </w:rPr>
        <w:tab/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8" w:lineRule="exact" w:before="90"/>
        <w:ind w:left="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8" w:lineRule="exact" w:before="9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4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2" w:lineRule="exact" w:before="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ListParagraph"/>
        <w:numPr>
          <w:ilvl w:val="0"/>
          <w:numId w:val="47"/>
        </w:numPr>
        <w:tabs>
          <w:tab w:pos="367" w:val="left" w:leader="none"/>
        </w:tabs>
        <w:spacing w:line="235" w:lineRule="auto" w:before="75" w:after="0"/>
        <w:ind w:left="366" w:right="614" w:hanging="213"/>
        <w:jc w:val="left"/>
        <w:rPr>
          <w:sz w:val="14"/>
        </w:rPr>
      </w:pPr>
      <w:r>
        <w:rPr>
          <w:color w:val="000005"/>
          <w:w w:val="100"/>
          <w:sz w:val="14"/>
        </w:rPr>
        <w:br w:type="column"/>
      </w:r>
      <w:r>
        <w:rPr>
          <w:color w:val="000005"/>
          <w:w w:val="90"/>
          <w:sz w:val="14"/>
        </w:rPr>
        <w:t>Unless</w:t>
      </w:r>
      <w:r>
        <w:rPr>
          <w:color w:val="000005"/>
          <w:spacing w:val="-12"/>
          <w:w w:val="90"/>
          <w:sz w:val="14"/>
        </w:rPr>
        <w:t> </w:t>
      </w:r>
      <w:r>
        <w:rPr>
          <w:color w:val="000005"/>
          <w:w w:val="90"/>
          <w:sz w:val="14"/>
        </w:rPr>
        <w:t>otherwise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stated,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projections</w:t>
      </w:r>
      <w:r>
        <w:rPr>
          <w:color w:val="000005"/>
          <w:spacing w:val="-12"/>
          <w:w w:val="90"/>
          <w:sz w:val="14"/>
        </w:rPr>
        <w:t> </w:t>
      </w:r>
      <w:r>
        <w:rPr>
          <w:color w:val="000005"/>
          <w:w w:val="90"/>
          <w:sz w:val="14"/>
        </w:rPr>
        <w:t>shown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in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this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section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are</w:t>
      </w:r>
      <w:r>
        <w:rPr>
          <w:color w:val="000005"/>
          <w:spacing w:val="-12"/>
          <w:w w:val="90"/>
          <w:sz w:val="14"/>
        </w:rPr>
        <w:t> </w:t>
      </w:r>
      <w:r>
        <w:rPr>
          <w:color w:val="000005"/>
          <w:w w:val="90"/>
          <w:sz w:val="14"/>
        </w:rPr>
        <w:t>conditioned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spacing w:val="-4"/>
          <w:w w:val="90"/>
          <w:sz w:val="14"/>
        </w:rPr>
        <w:t>on: </w:t>
      </w:r>
      <w:r>
        <w:rPr>
          <w:color w:val="000005"/>
          <w:w w:val="95"/>
          <w:sz w:val="14"/>
        </w:rPr>
        <w:t>Bank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Rate</w:t>
      </w:r>
      <w:r>
        <w:rPr>
          <w:color w:val="000005"/>
          <w:spacing w:val="-21"/>
          <w:w w:val="95"/>
          <w:sz w:val="14"/>
        </w:rPr>
        <w:t> </w:t>
      </w:r>
      <w:r>
        <w:rPr>
          <w:color w:val="000005"/>
          <w:w w:val="95"/>
          <w:sz w:val="14"/>
        </w:rPr>
        <w:t>following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21"/>
          <w:w w:val="95"/>
          <w:sz w:val="14"/>
        </w:rPr>
        <w:t> </w:t>
      </w:r>
      <w:r>
        <w:rPr>
          <w:color w:val="000005"/>
          <w:w w:val="95"/>
          <w:sz w:val="14"/>
        </w:rPr>
        <w:t>path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implied</w:t>
      </w:r>
      <w:r>
        <w:rPr>
          <w:color w:val="000005"/>
          <w:spacing w:val="-21"/>
          <w:w w:val="95"/>
          <w:sz w:val="14"/>
        </w:rPr>
        <w:t> </w:t>
      </w:r>
      <w:r>
        <w:rPr>
          <w:color w:val="000005"/>
          <w:w w:val="95"/>
          <w:sz w:val="14"/>
        </w:rPr>
        <w:t>by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market</w:t>
      </w:r>
      <w:r>
        <w:rPr>
          <w:color w:val="000005"/>
          <w:spacing w:val="-21"/>
          <w:w w:val="95"/>
          <w:sz w:val="14"/>
        </w:rPr>
        <w:t> </w:t>
      </w:r>
      <w:r>
        <w:rPr>
          <w:color w:val="000005"/>
          <w:w w:val="95"/>
          <w:sz w:val="14"/>
        </w:rPr>
        <w:t>yields;</w:t>
      </w:r>
      <w:r>
        <w:rPr>
          <w:color w:val="000005"/>
          <w:spacing w:val="-3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21"/>
          <w:w w:val="95"/>
          <w:sz w:val="14"/>
        </w:rPr>
        <w:t> </w:t>
      </w:r>
      <w:r>
        <w:rPr>
          <w:color w:val="000005"/>
          <w:w w:val="95"/>
          <w:sz w:val="14"/>
        </w:rPr>
        <w:t>constant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stock</w:t>
      </w:r>
      <w:r>
        <w:rPr>
          <w:color w:val="000005"/>
          <w:spacing w:val="-21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1"/>
          <w:w w:val="95"/>
          <w:sz w:val="14"/>
        </w:rPr>
        <w:t> </w:t>
      </w:r>
      <w:r>
        <w:rPr>
          <w:color w:val="000005"/>
          <w:w w:val="95"/>
          <w:sz w:val="14"/>
        </w:rPr>
        <w:t>asset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5" w:equalWidth="0">
            <w:col w:w="336" w:space="40"/>
            <w:col w:w="1356" w:space="39"/>
            <w:col w:w="1079" w:space="39"/>
            <w:col w:w="1468" w:space="972"/>
            <w:col w:w="5520"/>
          </w:cols>
        </w:sectPr>
      </w:pPr>
    </w:p>
    <w:p>
      <w:pPr>
        <w:tabs>
          <w:tab w:pos="2170" w:val="left" w:leader="none"/>
          <w:tab w:pos="3290" w:val="left" w:leader="none"/>
          <w:tab w:pos="3839" w:val="left" w:leader="none"/>
        </w:tabs>
        <w:spacing w:before="29"/>
        <w:ind w:left="966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</w:r>
    </w:p>
    <w:p>
      <w:pPr>
        <w:pStyle w:val="BodyText"/>
        <w:spacing w:before="7"/>
        <w:rPr>
          <w:sz w:val="12"/>
        </w:rPr>
      </w:pPr>
    </w:p>
    <w:p>
      <w:pPr>
        <w:spacing w:line="244" w:lineRule="auto" w:before="0"/>
        <w:ind w:left="153" w:right="23" w:firstLine="0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February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swathes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derived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same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distributions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as Charts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5.1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5.2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respectively.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They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indicate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assessed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relative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to 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target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period.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5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percentage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points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width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swathes </w:t>
      </w:r>
      <w:r>
        <w:rPr>
          <w:color w:val="000005"/>
          <w:w w:val="95"/>
          <w:sz w:val="11"/>
        </w:rPr>
        <w:t>reflects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fact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there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uncertainty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about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precise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given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quarter,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but </w:t>
      </w:r>
      <w:r>
        <w:rPr>
          <w:color w:val="000005"/>
          <w:sz w:val="11"/>
        </w:rPr>
        <w:t>they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should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be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interpreted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as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confidence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intervals.</w:t>
      </w:r>
    </w:p>
    <w:p>
      <w:pPr>
        <w:spacing w:line="235" w:lineRule="auto" w:before="1"/>
        <w:ind w:left="153" w:right="248" w:firstLine="0"/>
        <w:jc w:val="left"/>
        <w:rPr>
          <w:sz w:val="14"/>
        </w:rPr>
      </w:pPr>
      <w:r>
        <w:rPr/>
        <w:br w:type="column"/>
      </w:r>
      <w:r>
        <w:rPr>
          <w:color w:val="000005"/>
          <w:w w:val="90"/>
          <w:sz w:val="14"/>
        </w:rPr>
        <w:t>purchases;</w:t>
      </w:r>
      <w:r>
        <w:rPr>
          <w:color w:val="000005"/>
          <w:spacing w:val="16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0"/>
          <w:w w:val="90"/>
          <w:sz w:val="14"/>
        </w:rPr>
        <w:t> </w:t>
      </w:r>
      <w:r>
        <w:rPr>
          <w:color w:val="000005"/>
          <w:w w:val="90"/>
          <w:sz w:val="14"/>
        </w:rPr>
        <w:t>Recommendations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of</w:t>
      </w:r>
      <w:r>
        <w:rPr>
          <w:color w:val="000005"/>
          <w:spacing w:val="-10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Financial</w:t>
      </w:r>
      <w:r>
        <w:rPr>
          <w:color w:val="000005"/>
          <w:spacing w:val="-10"/>
          <w:w w:val="90"/>
          <w:sz w:val="14"/>
        </w:rPr>
        <w:t> </w:t>
      </w:r>
      <w:r>
        <w:rPr>
          <w:color w:val="000005"/>
          <w:w w:val="90"/>
          <w:sz w:val="14"/>
        </w:rPr>
        <w:t>Policy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Committee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and</w:t>
      </w:r>
      <w:r>
        <w:rPr>
          <w:color w:val="000005"/>
          <w:spacing w:val="-10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current </w:t>
      </w:r>
      <w:r>
        <w:rPr>
          <w:color w:val="000005"/>
          <w:w w:val="95"/>
          <w:sz w:val="14"/>
        </w:rPr>
        <w:t>regulatory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plans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Prudential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Regulation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Authority;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Government’s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tax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and spending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plans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as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set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out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December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2014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Autumn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Statement;</w:t>
      </w:r>
      <w:r>
        <w:rPr>
          <w:color w:val="000005"/>
          <w:spacing w:val="3"/>
          <w:w w:val="95"/>
          <w:sz w:val="14"/>
        </w:rPr>
        <w:t> </w:t>
      </w:r>
      <w:r>
        <w:rPr>
          <w:color w:val="000005"/>
          <w:w w:val="95"/>
          <w:sz w:val="14"/>
        </w:rPr>
        <w:t>commodity prices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following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market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paths;</w:t>
      </w:r>
      <w:r>
        <w:rPr>
          <w:color w:val="000005"/>
          <w:spacing w:val="-8"/>
          <w:w w:val="95"/>
          <w:sz w:val="14"/>
        </w:rPr>
        <w:t> </w:t>
      </w:r>
      <w:r>
        <w:rPr>
          <w:color w:val="000005"/>
          <w:w w:val="95"/>
          <w:sz w:val="14"/>
        </w:rPr>
        <w:t>and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sterling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exchange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rate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remaining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broadly stable.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main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assumptions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are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set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out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table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at</w:t>
      </w:r>
      <w:r>
        <w:rPr>
          <w:color w:val="000005"/>
          <w:spacing w:val="-27"/>
          <w:w w:val="95"/>
          <w:sz w:val="14"/>
        </w:rPr>
        <w:t> </w:t>
      </w:r>
      <w:hyperlink r:id="rId71">
        <w:r>
          <w:rPr>
            <w:color w:val="000005"/>
            <w:w w:val="95"/>
            <w:sz w:val="14"/>
          </w:rPr>
          <w:t>www.bankofengland.co.uk/</w:t>
        </w:r>
      </w:hyperlink>
      <w:r>
        <w:rPr>
          <w:color w:val="000005"/>
          <w:w w:val="95"/>
          <w:sz w:val="14"/>
        </w:rPr>
        <w:t> </w:t>
      </w:r>
      <w:hyperlink r:id="rId71">
        <w:r>
          <w:rPr>
            <w:color w:val="000005"/>
            <w:w w:val="95"/>
            <w:sz w:val="14"/>
          </w:rPr>
          <w:t>publications/Documents/inﬂationreport/2015/febca.pdf</w:t>
        </w:r>
      </w:hyperlink>
      <w:r>
        <w:rPr>
          <w:color w:val="000005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2" w:equalWidth="0">
            <w:col w:w="4416" w:space="1126"/>
            <w:col w:w="5307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8D0041"/>
          <w:sz w:val="18"/>
        </w:rPr>
        <w:t>Table 5.B </w:t>
      </w:r>
      <w:r>
        <w:rPr>
          <w:color w:val="000005"/>
          <w:sz w:val="18"/>
        </w:rPr>
        <w:t>MPC key judgements</w:t>
      </w:r>
      <w:r>
        <w:rPr>
          <w:color w:val="000005"/>
          <w:position w:val="4"/>
          <w:sz w:val="12"/>
        </w:rPr>
        <w:t>(a)(b)</w:t>
      </w:r>
    </w:p>
    <w:p>
      <w:pPr>
        <w:spacing w:line="220" w:lineRule="auto" w:before="160"/>
        <w:ind w:left="153" w:right="79" w:firstLine="0"/>
        <w:jc w:val="left"/>
        <w:rPr>
          <w:sz w:val="14"/>
        </w:rPr>
      </w:pPr>
      <w:r>
        <w:rPr>
          <w:color w:val="000005"/>
          <w:w w:val="95"/>
          <w:sz w:val="14"/>
        </w:rPr>
        <w:t>Key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Judgement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1:</w:t>
      </w:r>
      <w:r>
        <w:rPr>
          <w:color w:val="000005"/>
          <w:spacing w:val="6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United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Kingdom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and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abroad,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recent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falls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oil</w:t>
      </w:r>
      <w:r>
        <w:rPr>
          <w:color w:val="000005"/>
          <w:spacing w:val="-18"/>
          <w:w w:val="95"/>
          <w:sz w:val="14"/>
        </w:rPr>
        <w:t> </w:t>
      </w:r>
      <w:r>
        <w:rPr>
          <w:color w:val="000005"/>
          <w:w w:val="95"/>
          <w:sz w:val="14"/>
        </w:rPr>
        <w:t>prices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depress </w:t>
      </w:r>
      <w:r>
        <w:rPr>
          <w:color w:val="000005"/>
          <w:sz w:val="14"/>
        </w:rPr>
        <w:t>inflation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temporarily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but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support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activity</w:t>
      </w:r>
    </w:p>
    <w:p>
      <w:pPr>
        <w:tabs>
          <w:tab w:pos="3439" w:val="left" w:leader="none"/>
        </w:tabs>
        <w:spacing w:line="156" w:lineRule="exact" w:before="75"/>
        <w:ind w:left="1716" w:right="0" w:firstLine="0"/>
        <w:jc w:val="left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p>
      <w:pPr>
        <w:spacing w:line="156" w:lineRule="exact" w:before="0"/>
        <w:ind w:left="1821" w:right="0" w:firstLine="0"/>
        <w:jc w:val="left"/>
        <w:rPr>
          <w:sz w:val="14"/>
        </w:rPr>
      </w:pPr>
      <w:r>
        <w:rPr/>
        <w:pict>
          <v:shape style="position:absolute;margin-left:39.683998pt;margin-top:4.552773pt;width:249.45pt;height:25.8pt;mso-position-horizontal-relative:page;mso-position-vertical-relative:paragraph;z-index:158945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26"/>
                    <w:gridCol w:w="799"/>
                    <w:gridCol w:w="810"/>
                    <w:gridCol w:w="739"/>
                    <w:gridCol w:w="713"/>
                    <w:gridCol w:w="608"/>
                  </w:tblGrid>
                  <w:tr>
                    <w:trPr>
                      <w:trHeight w:val="278" w:hRule="atLeast"/>
                    </w:trPr>
                    <w:tc>
                      <w:tcPr>
                        <w:tcW w:w="1326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9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10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right="155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739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right="16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right="13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608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326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line="157" w:lineRule="exact" w:before="52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Dollar oil price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810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55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76 (86)</w:t>
                        </w:r>
                      </w:p>
                    </w:tc>
                    <w:tc>
                      <w:tcPr>
                        <w:tcW w:w="739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6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58 (89)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3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65 (90)</w:t>
                        </w:r>
                      </w:p>
                    </w:tc>
                    <w:tc>
                      <w:tcPr>
                        <w:tcW w:w="608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69 (90)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5"/>
        </w:rPr>
      </w:pPr>
    </w:p>
    <w:p>
      <w:pPr>
        <w:spacing w:line="220" w:lineRule="auto" w:before="0"/>
        <w:ind w:left="153" w:right="445" w:firstLine="0"/>
        <w:jc w:val="left"/>
        <w:rPr>
          <w:sz w:val="14"/>
        </w:rPr>
      </w:pPr>
      <w:r>
        <w:rPr>
          <w:color w:val="000005"/>
          <w:w w:val="95"/>
          <w:sz w:val="14"/>
        </w:rPr>
        <w:t>Key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Judgement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2:</w:t>
      </w:r>
      <w:r>
        <w:rPr>
          <w:color w:val="000005"/>
          <w:spacing w:val="8"/>
          <w:w w:val="95"/>
          <w:sz w:val="14"/>
        </w:rPr>
        <w:t> </w:t>
      </w:r>
      <w:r>
        <w:rPr>
          <w:color w:val="000005"/>
          <w:w w:val="95"/>
          <w:sz w:val="14"/>
        </w:rPr>
        <w:t>global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growth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picks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up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gradually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following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recent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weakness, </w:t>
      </w:r>
      <w:r>
        <w:rPr>
          <w:color w:val="000005"/>
          <w:sz w:val="14"/>
        </w:rPr>
        <w:t>particularly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the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euro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area</w:t>
      </w:r>
    </w:p>
    <w:p>
      <w:pPr>
        <w:tabs>
          <w:tab w:pos="3376" w:val="left" w:leader="none"/>
        </w:tabs>
        <w:spacing w:line="156" w:lineRule="exact" w:before="76"/>
        <w:ind w:left="1716" w:right="0" w:firstLine="0"/>
        <w:jc w:val="left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p>
      <w:pPr>
        <w:tabs>
          <w:tab w:pos="5142" w:val="left" w:leader="none"/>
        </w:tabs>
        <w:spacing w:line="150" w:lineRule="exact" w:before="0"/>
        <w:ind w:left="1821" w:right="0" w:firstLine="0"/>
        <w:jc w:val="left"/>
        <w:rPr>
          <w:rFonts w:ascii="Times New Roman" w:hAnsi="Times New Roman"/>
          <w:sz w:val="14"/>
        </w:rPr>
      </w:pPr>
      <w:r>
        <w:rPr>
          <w:color w:val="000005"/>
          <w:sz w:val="14"/>
        </w:rPr>
        <w:t>1998–  </w:t>
      </w:r>
      <w:r>
        <w:rPr>
          <w:color w:val="000005"/>
          <w:spacing w:val="-16"/>
          <w:sz w:val="14"/>
        </w:rPr>
        <w:t> </w:t>
      </w:r>
      <w:r>
        <w:rPr>
          <w:rFonts w:ascii="Times New Roman" w:hAnsi="Times New Roman"/>
          <w:color w:val="000005"/>
          <w:sz w:val="14"/>
          <w:u w:val="single" w:color="000005"/>
        </w:rPr>
        <w:t> </w:t>
        <w:tab/>
      </w:r>
    </w:p>
    <w:p>
      <w:pPr>
        <w:tabs>
          <w:tab w:pos="2649" w:val="left" w:leader="none"/>
          <w:tab w:pos="3383" w:val="left" w:leader="none"/>
          <w:tab w:pos="4125" w:val="left" w:leader="none"/>
          <w:tab w:pos="4815" w:val="left" w:leader="none"/>
        </w:tabs>
        <w:spacing w:line="156" w:lineRule="exact" w:before="0"/>
        <w:ind w:left="1875" w:right="0" w:firstLine="0"/>
        <w:jc w:val="left"/>
        <w:rPr>
          <w:sz w:val="14"/>
        </w:rPr>
      </w:pPr>
      <w:r>
        <w:rPr>
          <w:color w:val="000005"/>
          <w:sz w:val="14"/>
        </w:rPr>
        <w:t>2007</w:t>
        <w:tab/>
        <w:t>2014</w:t>
        <w:tab/>
        <w:t>2015</w:t>
        <w:tab/>
        <w:t>2016</w:t>
        <w:tab/>
        <w:t>2017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7"/>
        <w:gridCol w:w="405"/>
        <w:gridCol w:w="747"/>
        <w:gridCol w:w="740"/>
        <w:gridCol w:w="713"/>
        <w:gridCol w:w="647"/>
      </w:tblGrid>
      <w:tr>
        <w:trPr>
          <w:trHeight w:val="256" w:hRule="atLeast"/>
        </w:trPr>
        <w:tc>
          <w:tcPr>
            <w:tcW w:w="1737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52"/>
              <w:jc w:val="left"/>
              <w:rPr>
                <w:sz w:val="11"/>
              </w:rPr>
            </w:pPr>
            <w:r>
              <w:rPr>
                <w:color w:val="000005"/>
                <w:sz w:val="14"/>
              </w:rPr>
              <w:t>World</w:t>
            </w:r>
            <w:r>
              <w:rPr>
                <w:color w:val="000005"/>
                <w:spacing w:val="-32"/>
                <w:sz w:val="14"/>
              </w:rPr>
              <w:t> </w:t>
            </w:r>
            <w:r>
              <w:rPr>
                <w:color w:val="000005"/>
                <w:sz w:val="14"/>
              </w:rPr>
              <w:t>GDP</w:t>
            </w:r>
            <w:r>
              <w:rPr>
                <w:color w:val="000005"/>
                <w:spacing w:val="-31"/>
                <w:sz w:val="14"/>
              </w:rPr>
              <w:t> </w:t>
            </w:r>
            <w:r>
              <w:rPr>
                <w:color w:val="000005"/>
                <w:sz w:val="14"/>
              </w:rPr>
              <w:t>(UK-weighted)</w:t>
            </w:r>
            <w:r>
              <w:rPr>
                <w:color w:val="000005"/>
                <w:position w:val="4"/>
                <w:sz w:val="11"/>
              </w:rPr>
              <w:t>(d)</w:t>
            </w:r>
          </w:p>
        </w:tc>
        <w:tc>
          <w:tcPr>
            <w:tcW w:w="405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right="127"/>
              <w:rPr>
                <w:sz w:val="14"/>
              </w:rPr>
            </w:pPr>
            <w:r>
              <w:rPr>
                <w:color w:val="000005"/>
                <w:w w:val="100"/>
                <w:sz w:val="14"/>
              </w:rPr>
              <w:t>3</w:t>
            </w:r>
          </w:p>
        </w:tc>
        <w:tc>
          <w:tcPr>
            <w:tcW w:w="747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right="109"/>
              <w:rPr>
                <w:sz w:val="14"/>
              </w:rPr>
            </w:pPr>
            <w:r>
              <w:rPr>
                <w:color w:val="000005"/>
                <w:sz w:val="14"/>
              </w:rPr>
              <w:t>2¼ (2)</w:t>
            </w:r>
          </w:p>
        </w:tc>
        <w:tc>
          <w:tcPr>
            <w:tcW w:w="740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left="76" w:right="81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2½ (2½)</w:t>
            </w:r>
          </w:p>
        </w:tc>
        <w:tc>
          <w:tcPr>
            <w:tcW w:w="713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right="88"/>
              <w:rPr>
                <w:sz w:val="14"/>
              </w:rPr>
            </w:pPr>
            <w:r>
              <w:rPr>
                <w:color w:val="000005"/>
                <w:sz w:val="14"/>
              </w:rPr>
              <w:t>2¾ (2¾)</w:t>
            </w:r>
          </w:p>
        </w:tc>
        <w:tc>
          <w:tcPr>
            <w:tcW w:w="647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right="54"/>
              <w:rPr>
                <w:sz w:val="14"/>
              </w:rPr>
            </w:pPr>
            <w:r>
              <w:rPr>
                <w:color w:val="000005"/>
                <w:sz w:val="14"/>
              </w:rPr>
              <w:t>2¾ (2¾)</w:t>
            </w:r>
          </w:p>
        </w:tc>
      </w:tr>
      <w:tr>
        <w:trPr>
          <w:trHeight w:val="223" w:hRule="atLeast"/>
        </w:trPr>
        <w:tc>
          <w:tcPr>
            <w:tcW w:w="1737" w:type="dxa"/>
          </w:tcPr>
          <w:p>
            <w:pPr>
              <w:pStyle w:val="TableParagraph"/>
              <w:spacing w:line="173" w:lineRule="exact" w:before="31"/>
              <w:jc w:val="left"/>
              <w:rPr>
                <w:sz w:val="11"/>
              </w:rPr>
            </w:pPr>
            <w:r>
              <w:rPr>
                <w:color w:val="000005"/>
                <w:w w:val="95"/>
                <w:sz w:val="14"/>
              </w:rPr>
              <w:t>World GDP (PPP-weighted)</w:t>
            </w:r>
            <w:r>
              <w:rPr>
                <w:color w:val="000005"/>
                <w:w w:val="95"/>
                <w:position w:val="4"/>
                <w:sz w:val="11"/>
              </w:rPr>
              <w:t>(e)</w:t>
            </w:r>
          </w:p>
        </w:tc>
        <w:tc>
          <w:tcPr>
            <w:tcW w:w="405" w:type="dxa"/>
          </w:tcPr>
          <w:p>
            <w:pPr>
              <w:pStyle w:val="TableParagraph"/>
              <w:spacing w:line="161" w:lineRule="exact" w:before="42"/>
              <w:ind w:right="127"/>
              <w:rPr>
                <w:sz w:val="14"/>
              </w:rPr>
            </w:pPr>
            <w:r>
              <w:rPr>
                <w:color w:val="000005"/>
                <w:w w:val="104"/>
                <w:sz w:val="14"/>
              </w:rPr>
              <w:t>4</w:t>
            </w:r>
          </w:p>
        </w:tc>
        <w:tc>
          <w:tcPr>
            <w:tcW w:w="747" w:type="dxa"/>
          </w:tcPr>
          <w:p>
            <w:pPr>
              <w:pStyle w:val="TableParagraph"/>
              <w:spacing w:line="161" w:lineRule="exact" w:before="42"/>
              <w:ind w:right="109"/>
              <w:rPr>
                <w:sz w:val="14"/>
              </w:rPr>
            </w:pPr>
            <w:r>
              <w:rPr>
                <w:color w:val="000005"/>
                <w:sz w:val="14"/>
              </w:rPr>
              <w:t>3½ (3¼)</w:t>
            </w:r>
          </w:p>
        </w:tc>
        <w:tc>
          <w:tcPr>
            <w:tcW w:w="740" w:type="dxa"/>
          </w:tcPr>
          <w:p>
            <w:pPr>
              <w:pStyle w:val="TableParagraph"/>
              <w:spacing w:line="161" w:lineRule="exact" w:before="42"/>
              <w:ind w:left="69" w:right="81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3½ (3¾)</w:t>
            </w:r>
          </w:p>
        </w:tc>
        <w:tc>
          <w:tcPr>
            <w:tcW w:w="713" w:type="dxa"/>
          </w:tcPr>
          <w:p>
            <w:pPr>
              <w:pStyle w:val="TableParagraph"/>
              <w:spacing w:line="161" w:lineRule="exact" w:before="42"/>
              <w:ind w:right="88"/>
              <w:rPr>
                <w:sz w:val="14"/>
              </w:rPr>
            </w:pPr>
            <w:r>
              <w:rPr>
                <w:color w:val="000005"/>
                <w:sz w:val="14"/>
              </w:rPr>
              <w:t>3¾ (4)</w:t>
            </w:r>
          </w:p>
        </w:tc>
        <w:tc>
          <w:tcPr>
            <w:tcW w:w="647" w:type="dxa"/>
          </w:tcPr>
          <w:p>
            <w:pPr>
              <w:pStyle w:val="TableParagraph"/>
              <w:spacing w:line="161" w:lineRule="exact" w:before="42"/>
              <w:ind w:right="54"/>
              <w:rPr>
                <w:sz w:val="14"/>
              </w:rPr>
            </w:pPr>
            <w:r>
              <w:rPr>
                <w:color w:val="000005"/>
                <w:sz w:val="14"/>
              </w:rPr>
              <w:t>3¾ (4)</w:t>
            </w:r>
          </w:p>
        </w:tc>
      </w:tr>
      <w:tr>
        <w:trPr>
          <w:trHeight w:val="212" w:hRule="atLeast"/>
        </w:trPr>
        <w:tc>
          <w:tcPr>
            <w:tcW w:w="1737" w:type="dxa"/>
          </w:tcPr>
          <w:p>
            <w:pPr>
              <w:pStyle w:val="TableParagraph"/>
              <w:spacing w:line="173" w:lineRule="exact" w:before="19"/>
              <w:jc w:val="left"/>
              <w:rPr>
                <w:sz w:val="11"/>
              </w:rPr>
            </w:pPr>
            <w:r>
              <w:rPr>
                <w:color w:val="000005"/>
                <w:sz w:val="14"/>
              </w:rPr>
              <w:t>Euro-area GDP</w:t>
            </w:r>
            <w:r>
              <w:rPr>
                <w:color w:val="000005"/>
                <w:position w:val="4"/>
                <w:sz w:val="11"/>
              </w:rPr>
              <w:t>(f)</w:t>
            </w:r>
          </w:p>
        </w:tc>
        <w:tc>
          <w:tcPr>
            <w:tcW w:w="405" w:type="dxa"/>
          </w:tcPr>
          <w:p>
            <w:pPr>
              <w:pStyle w:val="TableParagraph"/>
              <w:spacing w:line="161" w:lineRule="exact" w:before="31"/>
              <w:ind w:right="127"/>
              <w:rPr>
                <w:sz w:val="14"/>
              </w:rPr>
            </w:pPr>
            <w:r>
              <w:rPr>
                <w:color w:val="000005"/>
                <w:sz w:val="14"/>
              </w:rPr>
              <w:t>2¼</w:t>
            </w:r>
          </w:p>
        </w:tc>
        <w:tc>
          <w:tcPr>
            <w:tcW w:w="747" w:type="dxa"/>
          </w:tcPr>
          <w:p>
            <w:pPr>
              <w:pStyle w:val="TableParagraph"/>
              <w:spacing w:line="161" w:lineRule="exact" w:before="31"/>
              <w:ind w:right="109"/>
              <w:rPr>
                <w:sz w:val="14"/>
              </w:rPr>
            </w:pPr>
            <w:r>
              <w:rPr>
                <w:color w:val="000005"/>
                <w:sz w:val="14"/>
              </w:rPr>
              <w:t>¾ (¾)</w:t>
            </w:r>
          </w:p>
        </w:tc>
        <w:tc>
          <w:tcPr>
            <w:tcW w:w="740" w:type="dxa"/>
          </w:tcPr>
          <w:p>
            <w:pPr>
              <w:pStyle w:val="TableParagraph"/>
              <w:spacing w:line="161" w:lineRule="exact" w:before="31"/>
              <w:ind w:left="84" w:right="66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1¼ (1¼)</w:t>
            </w:r>
          </w:p>
        </w:tc>
        <w:tc>
          <w:tcPr>
            <w:tcW w:w="713" w:type="dxa"/>
          </w:tcPr>
          <w:p>
            <w:pPr>
              <w:pStyle w:val="TableParagraph"/>
              <w:spacing w:line="161" w:lineRule="exact" w:before="31"/>
              <w:ind w:right="88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 (1¾)</w:t>
            </w:r>
          </w:p>
        </w:tc>
        <w:tc>
          <w:tcPr>
            <w:tcW w:w="647" w:type="dxa"/>
          </w:tcPr>
          <w:p>
            <w:pPr>
              <w:pStyle w:val="TableParagraph"/>
              <w:spacing w:line="161" w:lineRule="exact" w:before="31"/>
              <w:ind w:right="54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1¾ (1½)</w:t>
            </w:r>
          </w:p>
        </w:tc>
      </w:tr>
      <w:tr>
        <w:trPr>
          <w:trHeight w:val="196" w:hRule="atLeast"/>
        </w:trPr>
        <w:tc>
          <w:tcPr>
            <w:tcW w:w="1737" w:type="dxa"/>
          </w:tcPr>
          <w:p>
            <w:pPr>
              <w:pStyle w:val="TableParagraph"/>
              <w:spacing w:line="157" w:lineRule="exact" w:before="19"/>
              <w:jc w:val="left"/>
              <w:rPr>
                <w:sz w:val="11"/>
              </w:rPr>
            </w:pPr>
            <w:r>
              <w:rPr>
                <w:color w:val="000005"/>
                <w:sz w:val="14"/>
              </w:rPr>
              <w:t>US GDP</w:t>
            </w:r>
            <w:r>
              <w:rPr>
                <w:color w:val="000005"/>
                <w:position w:val="4"/>
                <w:sz w:val="11"/>
              </w:rPr>
              <w:t>(g)</w:t>
            </w:r>
          </w:p>
        </w:tc>
        <w:tc>
          <w:tcPr>
            <w:tcW w:w="405" w:type="dxa"/>
          </w:tcPr>
          <w:p>
            <w:pPr>
              <w:pStyle w:val="TableParagraph"/>
              <w:spacing w:line="145" w:lineRule="exact" w:before="31"/>
              <w:ind w:right="127"/>
              <w:rPr>
                <w:sz w:val="14"/>
              </w:rPr>
            </w:pPr>
            <w:r>
              <w:rPr>
                <w:color w:val="000005"/>
                <w:w w:val="100"/>
                <w:sz w:val="14"/>
              </w:rPr>
              <w:t>3</w:t>
            </w:r>
          </w:p>
        </w:tc>
        <w:tc>
          <w:tcPr>
            <w:tcW w:w="747" w:type="dxa"/>
          </w:tcPr>
          <w:p>
            <w:pPr>
              <w:pStyle w:val="TableParagraph"/>
              <w:spacing w:line="145" w:lineRule="exact" w:before="31"/>
              <w:ind w:right="109"/>
              <w:rPr>
                <w:sz w:val="14"/>
              </w:rPr>
            </w:pPr>
            <w:r>
              <w:rPr>
                <w:color w:val="000005"/>
                <w:sz w:val="14"/>
              </w:rPr>
              <w:t>2½ (2¼)</w:t>
            </w:r>
          </w:p>
        </w:tc>
        <w:tc>
          <w:tcPr>
            <w:tcW w:w="740" w:type="dxa"/>
          </w:tcPr>
          <w:p>
            <w:pPr>
              <w:pStyle w:val="TableParagraph"/>
              <w:spacing w:line="145" w:lineRule="exact" w:before="31"/>
              <w:ind w:left="190" w:right="81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3 (2¾)</w:t>
            </w:r>
          </w:p>
        </w:tc>
        <w:tc>
          <w:tcPr>
            <w:tcW w:w="713" w:type="dxa"/>
          </w:tcPr>
          <w:p>
            <w:pPr>
              <w:pStyle w:val="TableParagraph"/>
              <w:spacing w:line="145" w:lineRule="exact" w:before="31"/>
              <w:ind w:right="88"/>
              <w:rPr>
                <w:sz w:val="14"/>
              </w:rPr>
            </w:pPr>
            <w:r>
              <w:rPr>
                <w:color w:val="000005"/>
                <w:sz w:val="14"/>
              </w:rPr>
              <w:t>2¾ (2¾)</w:t>
            </w:r>
          </w:p>
        </w:tc>
        <w:tc>
          <w:tcPr>
            <w:tcW w:w="647" w:type="dxa"/>
          </w:tcPr>
          <w:p>
            <w:pPr>
              <w:pStyle w:val="TableParagraph"/>
              <w:spacing w:line="145" w:lineRule="exact" w:before="31"/>
              <w:ind w:right="54"/>
              <w:rPr>
                <w:sz w:val="14"/>
              </w:rPr>
            </w:pPr>
            <w:r>
              <w:rPr>
                <w:color w:val="000005"/>
                <w:sz w:val="14"/>
              </w:rPr>
              <w:t>2½ (2½)</w:t>
            </w:r>
          </w:p>
        </w:tc>
      </w:tr>
    </w:tbl>
    <w:p>
      <w:pPr>
        <w:pStyle w:val="BodyText"/>
        <w:spacing w:before="3"/>
        <w:rPr>
          <w:sz w:val="23"/>
        </w:rPr>
      </w:pPr>
    </w:p>
    <w:p>
      <w:pPr>
        <w:spacing w:line="220" w:lineRule="auto" w:before="1"/>
        <w:ind w:left="153" w:right="440" w:firstLine="0"/>
        <w:jc w:val="left"/>
        <w:rPr>
          <w:sz w:val="14"/>
        </w:rPr>
      </w:pPr>
      <w:r>
        <w:rPr>
          <w:color w:val="000005"/>
          <w:w w:val="95"/>
          <w:sz w:val="14"/>
        </w:rPr>
        <w:t>Key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Judgement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3:</w:t>
      </w:r>
      <w:r>
        <w:rPr>
          <w:color w:val="000005"/>
          <w:spacing w:val="12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recovery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productivity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growth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and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real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incomes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supports </w:t>
      </w:r>
      <w:r>
        <w:rPr>
          <w:color w:val="000005"/>
          <w:sz w:val="14"/>
        </w:rPr>
        <w:t>demand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growth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3"/>
        <w:gridCol w:w="495"/>
        <w:gridCol w:w="818"/>
        <w:gridCol w:w="737"/>
        <w:gridCol w:w="661"/>
        <w:gridCol w:w="727"/>
      </w:tblGrid>
      <w:tr>
        <w:trPr>
          <w:trHeight w:val="158" w:hRule="atLeast"/>
        </w:trPr>
        <w:tc>
          <w:tcPr>
            <w:tcW w:w="2118" w:type="dxa"/>
            <w:gridSpan w:val="2"/>
          </w:tcPr>
          <w:p>
            <w:pPr>
              <w:pStyle w:val="TableParagraph"/>
              <w:spacing w:line="137" w:lineRule="exact" w:before="2"/>
              <w:ind w:right="53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Average</w:t>
            </w:r>
          </w:p>
        </w:tc>
        <w:tc>
          <w:tcPr>
            <w:tcW w:w="2943" w:type="dxa"/>
            <w:gridSpan w:val="4"/>
          </w:tcPr>
          <w:p>
            <w:pPr>
              <w:pStyle w:val="TableParagraph"/>
              <w:spacing w:line="137" w:lineRule="exact" w:before="2"/>
              <w:ind w:left="1102" w:right="1128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Projections</w:t>
            </w:r>
          </w:p>
        </w:tc>
      </w:tr>
      <w:tr>
        <w:trPr>
          <w:trHeight w:val="150" w:hRule="atLeast"/>
        </w:trPr>
        <w:tc>
          <w:tcPr>
            <w:tcW w:w="2118" w:type="dxa"/>
            <w:gridSpan w:val="2"/>
          </w:tcPr>
          <w:p>
            <w:pPr>
              <w:pStyle w:val="TableParagraph"/>
              <w:spacing w:line="130" w:lineRule="exact"/>
              <w:ind w:right="53"/>
              <w:rPr>
                <w:sz w:val="14"/>
              </w:rPr>
            </w:pPr>
            <w:r>
              <w:rPr>
                <w:color w:val="000005"/>
                <w:sz w:val="14"/>
              </w:rPr>
              <w:t>1998–</w:t>
            </w:r>
          </w:p>
        </w:tc>
        <w:tc>
          <w:tcPr>
            <w:tcW w:w="2943" w:type="dxa"/>
            <w:gridSpan w:val="4"/>
          </w:tcPr>
          <w:p>
            <w:pPr>
              <w:pStyle w:val="TableParagraph"/>
              <w:tabs>
                <w:tab w:pos="2920" w:val="left" w:leader="none"/>
              </w:tabs>
              <w:spacing w:line="130" w:lineRule="exact"/>
              <w:ind w:left="56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00005"/>
                <w:sz w:val="14"/>
                <w:u w:val="single" w:color="000005"/>
              </w:rPr>
              <w:t> </w:t>
              <w:tab/>
            </w:r>
          </w:p>
        </w:tc>
      </w:tr>
      <w:tr>
        <w:trPr>
          <w:trHeight w:val="221" w:hRule="atLeast"/>
        </w:trPr>
        <w:tc>
          <w:tcPr>
            <w:tcW w:w="2118" w:type="dxa"/>
            <w:gridSpan w:val="2"/>
            <w:tcBorders>
              <w:bottom w:val="single" w:sz="2" w:space="0" w:color="000005"/>
            </w:tcBorders>
          </w:tcPr>
          <w:p>
            <w:pPr>
              <w:pStyle w:val="TableParagraph"/>
              <w:spacing w:line="156" w:lineRule="exact"/>
              <w:ind w:right="53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2007</w:t>
            </w:r>
          </w:p>
        </w:tc>
        <w:tc>
          <w:tcPr>
            <w:tcW w:w="2943" w:type="dxa"/>
            <w:gridSpan w:val="4"/>
            <w:tcBorders>
              <w:bottom w:val="single" w:sz="2" w:space="0" w:color="000005"/>
            </w:tcBorders>
          </w:tcPr>
          <w:p>
            <w:pPr>
              <w:pStyle w:val="TableParagraph"/>
              <w:tabs>
                <w:tab w:pos="1161" w:val="left" w:leader="none"/>
                <w:tab w:pos="1903" w:val="left" w:leader="none"/>
                <w:tab w:pos="2593" w:val="left" w:leader="none"/>
              </w:tabs>
              <w:spacing w:line="156" w:lineRule="exact"/>
              <w:ind w:left="428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2014</w:t>
              <w:tab/>
              <w:t>2015</w:t>
              <w:tab/>
              <w:t>2016</w:t>
              <w:tab/>
              <w:t>2017</w:t>
            </w:r>
          </w:p>
        </w:tc>
      </w:tr>
      <w:tr>
        <w:trPr>
          <w:trHeight w:val="256" w:hRule="atLeast"/>
        </w:trPr>
        <w:tc>
          <w:tcPr>
            <w:tcW w:w="1623" w:type="dxa"/>
          </w:tcPr>
          <w:p>
            <w:pPr>
              <w:pStyle w:val="TableParagraph"/>
              <w:spacing w:before="51"/>
              <w:ind w:left="50"/>
              <w:jc w:val="left"/>
              <w:rPr>
                <w:sz w:val="11"/>
              </w:rPr>
            </w:pPr>
            <w:r>
              <w:rPr>
                <w:color w:val="000005"/>
                <w:sz w:val="14"/>
              </w:rPr>
              <w:t>Productivity</w:t>
            </w:r>
            <w:r>
              <w:rPr>
                <w:color w:val="000005"/>
                <w:position w:val="4"/>
                <w:sz w:val="11"/>
              </w:rPr>
              <w:t>(h)</w:t>
            </w:r>
          </w:p>
        </w:tc>
        <w:tc>
          <w:tcPr>
            <w:tcW w:w="495" w:type="dxa"/>
          </w:tcPr>
          <w:p>
            <w:pPr>
              <w:pStyle w:val="TableParagraph"/>
              <w:spacing w:before="63"/>
              <w:ind w:right="53"/>
              <w:rPr>
                <w:sz w:val="14"/>
              </w:rPr>
            </w:pPr>
            <w:r>
              <w:rPr>
                <w:color w:val="000005"/>
                <w:sz w:val="14"/>
              </w:rPr>
              <w:t>2¼</w:t>
            </w:r>
          </w:p>
        </w:tc>
        <w:tc>
          <w:tcPr>
            <w:tcW w:w="818" w:type="dxa"/>
          </w:tcPr>
          <w:p>
            <w:pPr>
              <w:pStyle w:val="TableParagraph"/>
              <w:spacing w:before="63"/>
              <w:ind w:right="106"/>
              <w:rPr>
                <w:sz w:val="14"/>
              </w:rPr>
            </w:pPr>
            <w:r>
              <w:rPr>
                <w:color w:val="000005"/>
                <w:sz w:val="14"/>
              </w:rPr>
              <w:t>½ (¾)</w:t>
            </w:r>
          </w:p>
        </w:tc>
        <w:tc>
          <w:tcPr>
            <w:tcW w:w="737" w:type="dxa"/>
          </w:tcPr>
          <w:p>
            <w:pPr>
              <w:pStyle w:val="TableParagraph"/>
              <w:spacing w:before="63"/>
              <w:ind w:right="115"/>
              <w:rPr>
                <w:sz w:val="14"/>
              </w:rPr>
            </w:pPr>
            <w:r>
              <w:rPr>
                <w:color w:val="000005"/>
                <w:sz w:val="14"/>
              </w:rPr>
              <w:t>¾ (¾)</w:t>
            </w:r>
          </w:p>
        </w:tc>
        <w:tc>
          <w:tcPr>
            <w:tcW w:w="661" w:type="dxa"/>
          </w:tcPr>
          <w:p>
            <w:pPr>
              <w:pStyle w:val="TableParagraph"/>
              <w:spacing w:before="63"/>
              <w:ind w:right="30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1½ (1½)</w:t>
            </w:r>
          </w:p>
        </w:tc>
        <w:tc>
          <w:tcPr>
            <w:tcW w:w="727" w:type="dxa"/>
          </w:tcPr>
          <w:p>
            <w:pPr>
              <w:pStyle w:val="TableParagraph"/>
              <w:spacing w:before="63"/>
              <w:ind w:right="76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1¾ (1¾)</w:t>
            </w:r>
          </w:p>
        </w:tc>
      </w:tr>
      <w:tr>
        <w:trPr>
          <w:trHeight w:val="223" w:hRule="atLeast"/>
        </w:trPr>
        <w:tc>
          <w:tcPr>
            <w:tcW w:w="1623" w:type="dxa"/>
          </w:tcPr>
          <w:p>
            <w:pPr>
              <w:pStyle w:val="TableParagraph"/>
              <w:spacing w:line="173" w:lineRule="exact" w:before="31"/>
              <w:ind w:left="50"/>
              <w:jc w:val="left"/>
              <w:rPr>
                <w:sz w:val="11"/>
              </w:rPr>
            </w:pPr>
            <w:r>
              <w:rPr>
                <w:color w:val="000005"/>
                <w:sz w:val="14"/>
              </w:rPr>
              <w:t>Household saving ratio</w:t>
            </w:r>
            <w:r>
              <w:rPr>
                <w:color w:val="000005"/>
                <w:position w:val="4"/>
                <w:sz w:val="11"/>
              </w:rPr>
              <w:t>(i)</w:t>
            </w:r>
          </w:p>
        </w:tc>
        <w:tc>
          <w:tcPr>
            <w:tcW w:w="495" w:type="dxa"/>
          </w:tcPr>
          <w:p>
            <w:pPr>
              <w:pStyle w:val="TableParagraph"/>
              <w:spacing w:line="161" w:lineRule="exact" w:before="42"/>
              <w:ind w:right="53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8¾</w:t>
            </w:r>
          </w:p>
        </w:tc>
        <w:tc>
          <w:tcPr>
            <w:tcW w:w="818" w:type="dxa"/>
          </w:tcPr>
          <w:p>
            <w:pPr>
              <w:pStyle w:val="TableParagraph"/>
              <w:spacing w:line="161" w:lineRule="exact" w:before="42"/>
              <w:ind w:right="106"/>
              <w:rPr>
                <w:sz w:val="14"/>
              </w:rPr>
            </w:pPr>
            <w:r>
              <w:rPr>
                <w:color w:val="000005"/>
                <w:sz w:val="14"/>
              </w:rPr>
              <w:t>6¾ (6)</w:t>
            </w:r>
          </w:p>
        </w:tc>
        <w:tc>
          <w:tcPr>
            <w:tcW w:w="737" w:type="dxa"/>
          </w:tcPr>
          <w:p>
            <w:pPr>
              <w:pStyle w:val="TableParagraph"/>
              <w:spacing w:line="161" w:lineRule="exact" w:before="42"/>
              <w:ind w:right="115"/>
              <w:rPr>
                <w:sz w:val="14"/>
              </w:rPr>
            </w:pPr>
            <w:r>
              <w:rPr>
                <w:color w:val="000005"/>
                <w:sz w:val="14"/>
              </w:rPr>
              <w:t>6½ (4¾)</w:t>
            </w:r>
          </w:p>
        </w:tc>
        <w:tc>
          <w:tcPr>
            <w:tcW w:w="661" w:type="dxa"/>
          </w:tcPr>
          <w:p>
            <w:pPr>
              <w:pStyle w:val="TableParagraph"/>
              <w:spacing w:line="161" w:lineRule="exact" w:before="42"/>
              <w:ind w:right="30"/>
              <w:rPr>
                <w:sz w:val="14"/>
              </w:rPr>
            </w:pPr>
            <w:r>
              <w:rPr>
                <w:color w:val="000005"/>
                <w:sz w:val="14"/>
              </w:rPr>
              <w:t>6¼ (4½)</w:t>
            </w:r>
          </w:p>
        </w:tc>
        <w:tc>
          <w:tcPr>
            <w:tcW w:w="727" w:type="dxa"/>
          </w:tcPr>
          <w:p>
            <w:pPr>
              <w:pStyle w:val="TableParagraph"/>
              <w:spacing w:line="161" w:lineRule="exact" w:before="42"/>
              <w:ind w:right="76"/>
              <w:rPr>
                <w:sz w:val="14"/>
              </w:rPr>
            </w:pPr>
            <w:r>
              <w:rPr>
                <w:color w:val="000005"/>
                <w:sz w:val="14"/>
              </w:rPr>
              <w:t>6 (4)</w:t>
            </w:r>
          </w:p>
        </w:tc>
      </w:tr>
      <w:tr>
        <w:trPr>
          <w:trHeight w:val="219" w:hRule="atLeast"/>
        </w:trPr>
        <w:tc>
          <w:tcPr>
            <w:tcW w:w="1623" w:type="dxa"/>
          </w:tcPr>
          <w:p>
            <w:pPr>
              <w:pStyle w:val="TableParagraph"/>
              <w:spacing w:before="19"/>
              <w:ind w:left="50"/>
              <w:jc w:val="left"/>
              <w:rPr>
                <w:sz w:val="11"/>
              </w:rPr>
            </w:pPr>
            <w:r>
              <w:rPr>
                <w:color w:val="000005"/>
                <w:w w:val="95"/>
                <w:sz w:val="14"/>
              </w:rPr>
              <w:t>Credit spreads</w:t>
            </w:r>
            <w:r>
              <w:rPr>
                <w:color w:val="000005"/>
                <w:w w:val="95"/>
                <w:position w:val="4"/>
                <w:sz w:val="11"/>
              </w:rPr>
              <w:t>(j)</w:t>
            </w:r>
          </w:p>
        </w:tc>
        <w:tc>
          <w:tcPr>
            <w:tcW w:w="495" w:type="dxa"/>
          </w:tcPr>
          <w:p>
            <w:pPr>
              <w:pStyle w:val="TableParagraph"/>
              <w:spacing w:before="19"/>
              <w:ind w:right="53"/>
              <w:rPr>
                <w:sz w:val="11"/>
              </w:rPr>
            </w:pPr>
            <w:r>
              <w:rPr>
                <w:color w:val="000005"/>
                <w:w w:val="95"/>
                <w:position w:val="-3"/>
                <w:sz w:val="14"/>
              </w:rPr>
              <w:t>¾</w:t>
            </w:r>
            <w:r>
              <w:rPr>
                <w:color w:val="000005"/>
                <w:w w:val="95"/>
                <w:sz w:val="11"/>
              </w:rPr>
              <w:t>(k)</w:t>
            </w:r>
          </w:p>
        </w:tc>
        <w:tc>
          <w:tcPr>
            <w:tcW w:w="818" w:type="dxa"/>
          </w:tcPr>
          <w:p>
            <w:pPr>
              <w:pStyle w:val="TableParagraph"/>
              <w:spacing w:before="31"/>
              <w:ind w:right="106"/>
              <w:rPr>
                <w:sz w:val="14"/>
              </w:rPr>
            </w:pPr>
            <w:r>
              <w:rPr>
                <w:color w:val="000005"/>
                <w:sz w:val="14"/>
              </w:rPr>
              <w:t>2¼ (2¼)</w:t>
            </w:r>
          </w:p>
        </w:tc>
        <w:tc>
          <w:tcPr>
            <w:tcW w:w="737" w:type="dxa"/>
          </w:tcPr>
          <w:p>
            <w:pPr>
              <w:pStyle w:val="TableParagraph"/>
              <w:spacing w:before="31"/>
              <w:ind w:right="115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 (2)</w:t>
            </w:r>
          </w:p>
        </w:tc>
        <w:tc>
          <w:tcPr>
            <w:tcW w:w="661" w:type="dxa"/>
          </w:tcPr>
          <w:p>
            <w:pPr>
              <w:pStyle w:val="TableParagraph"/>
              <w:spacing w:before="31"/>
              <w:ind w:right="30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 (2)</w:t>
            </w:r>
          </w:p>
        </w:tc>
        <w:tc>
          <w:tcPr>
            <w:tcW w:w="727" w:type="dxa"/>
          </w:tcPr>
          <w:p>
            <w:pPr>
              <w:pStyle w:val="TableParagraph"/>
              <w:spacing w:before="31"/>
              <w:ind w:right="76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 (2)</w:t>
            </w:r>
          </w:p>
        </w:tc>
      </w:tr>
      <w:tr>
        <w:trPr>
          <w:trHeight w:val="339" w:hRule="atLeast"/>
        </w:trPr>
        <w:tc>
          <w:tcPr>
            <w:tcW w:w="1623" w:type="dxa"/>
          </w:tcPr>
          <w:p>
            <w:pPr>
              <w:pStyle w:val="TableParagraph"/>
              <w:spacing w:line="150" w:lineRule="exact" w:before="36"/>
              <w:ind w:left="113" w:right="46" w:hanging="64"/>
              <w:jc w:val="left"/>
              <w:rPr>
                <w:sz w:val="11"/>
              </w:rPr>
            </w:pPr>
            <w:r>
              <w:rPr>
                <w:color w:val="000005"/>
                <w:w w:val="90"/>
                <w:sz w:val="14"/>
              </w:rPr>
              <w:t>Business investment to </w:t>
            </w:r>
            <w:r>
              <w:rPr>
                <w:color w:val="000005"/>
                <w:sz w:val="14"/>
              </w:rPr>
              <w:t>GDP ratio</w:t>
            </w:r>
            <w:r>
              <w:rPr>
                <w:color w:val="000005"/>
                <w:position w:val="4"/>
                <w:sz w:val="11"/>
              </w:rPr>
              <w:t>(l)</w:t>
            </w:r>
          </w:p>
        </w:tc>
        <w:tc>
          <w:tcPr>
            <w:tcW w:w="495" w:type="dxa"/>
          </w:tcPr>
          <w:p>
            <w:pPr>
              <w:pStyle w:val="TableParagraph"/>
              <w:jc w:val="left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right="53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10</w:t>
            </w:r>
          </w:p>
        </w:tc>
        <w:tc>
          <w:tcPr>
            <w:tcW w:w="818" w:type="dxa"/>
          </w:tcPr>
          <w:p>
            <w:pPr>
              <w:pStyle w:val="TableParagraph"/>
              <w:jc w:val="left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right="106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10½ (10¾)</w:t>
            </w:r>
          </w:p>
        </w:tc>
        <w:tc>
          <w:tcPr>
            <w:tcW w:w="737" w:type="dxa"/>
          </w:tcPr>
          <w:p>
            <w:pPr>
              <w:pStyle w:val="TableParagraph"/>
              <w:jc w:val="left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right="115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11 (11½)</w:t>
            </w:r>
          </w:p>
        </w:tc>
        <w:tc>
          <w:tcPr>
            <w:tcW w:w="661" w:type="dxa"/>
          </w:tcPr>
          <w:p>
            <w:pPr>
              <w:pStyle w:val="TableParagraph"/>
              <w:jc w:val="left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right="30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11½ (12)</w:t>
            </w:r>
          </w:p>
        </w:tc>
        <w:tc>
          <w:tcPr>
            <w:tcW w:w="727" w:type="dxa"/>
          </w:tcPr>
          <w:p>
            <w:pPr>
              <w:pStyle w:val="TableParagraph"/>
              <w:jc w:val="left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right="76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12¼ (12¾)</w:t>
            </w:r>
          </w:p>
        </w:tc>
      </w:tr>
    </w:tbl>
    <w:p>
      <w:pPr>
        <w:pStyle w:val="BodyText"/>
        <w:spacing w:before="4"/>
        <w:rPr>
          <w:sz w:val="22"/>
        </w:rPr>
      </w:pPr>
    </w:p>
    <w:p>
      <w:pPr>
        <w:spacing w:line="156" w:lineRule="exact" w:before="1"/>
        <w:ind w:left="153" w:right="0" w:firstLine="0"/>
        <w:jc w:val="left"/>
        <w:rPr>
          <w:sz w:val="14"/>
        </w:rPr>
      </w:pPr>
      <w:r>
        <w:rPr>
          <w:color w:val="000005"/>
          <w:sz w:val="14"/>
        </w:rPr>
        <w:t>Key Judgement 4: domestic slack is absorbed so that inflation returns to the</w:t>
      </w:r>
    </w:p>
    <w:p>
      <w:pPr>
        <w:spacing w:line="220" w:lineRule="auto" w:before="4"/>
        <w:ind w:left="153" w:right="250" w:firstLine="0"/>
        <w:jc w:val="left"/>
        <w:rPr>
          <w:sz w:val="14"/>
        </w:rPr>
      </w:pPr>
      <w:r>
        <w:rPr>
          <w:color w:val="000005"/>
          <w:w w:val="95"/>
          <w:sz w:val="14"/>
        </w:rPr>
        <w:t>2%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target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as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price-level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effects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associated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with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lower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energy,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food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and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import </w:t>
      </w:r>
      <w:r>
        <w:rPr>
          <w:color w:val="000005"/>
          <w:sz w:val="14"/>
        </w:rPr>
        <w:t>prices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dissipate</w:t>
      </w:r>
    </w:p>
    <w:p>
      <w:pPr>
        <w:tabs>
          <w:tab w:pos="3328" w:val="left" w:leader="none"/>
        </w:tabs>
        <w:spacing w:before="75"/>
        <w:ind w:left="1716" w:right="0" w:firstLine="0"/>
        <w:jc w:val="left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5"/>
        <w:gridCol w:w="671"/>
        <w:gridCol w:w="1561"/>
        <w:gridCol w:w="1361"/>
      </w:tblGrid>
      <w:tr>
        <w:trPr>
          <w:trHeight w:val="379" w:hRule="atLeast"/>
        </w:trPr>
        <w:tc>
          <w:tcPr>
            <w:tcW w:w="1445" w:type="dxa"/>
            <w:tcBorders>
              <w:bottom w:val="single" w:sz="2" w:space="0" w:color="000005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71" w:type="dxa"/>
            <w:tcBorders>
              <w:bottom w:val="single" w:sz="2" w:space="0" w:color="000005"/>
            </w:tcBorders>
          </w:tcPr>
          <w:p>
            <w:pPr>
              <w:pStyle w:val="TableParagraph"/>
              <w:spacing w:line="144" w:lineRule="exact"/>
              <w:ind w:left="272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326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2007</w:t>
            </w:r>
          </w:p>
        </w:tc>
        <w:tc>
          <w:tcPr>
            <w:tcW w:w="2922" w:type="dxa"/>
            <w:gridSpan w:val="2"/>
            <w:tcBorders>
              <w:bottom w:val="single" w:sz="2" w:space="0" w:color="000005"/>
            </w:tcBorders>
          </w:tcPr>
          <w:p>
            <w:pPr>
              <w:pStyle w:val="TableParagraph"/>
              <w:tabs>
                <w:tab w:pos="2922" w:val="left" w:leader="none"/>
              </w:tabs>
              <w:spacing w:line="144" w:lineRule="exact"/>
              <w:ind w:left="58" w:right="-15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00005"/>
                <w:sz w:val="14"/>
                <w:u w:val="single" w:color="000005"/>
              </w:rPr>
              <w:t> </w:t>
              <w:tab/>
            </w:r>
          </w:p>
          <w:p>
            <w:pPr>
              <w:pStyle w:val="TableParagraph"/>
              <w:tabs>
                <w:tab w:pos="1163" w:val="left" w:leader="none"/>
                <w:tab w:pos="1905" w:val="left" w:leader="none"/>
                <w:tab w:pos="2595" w:val="left" w:leader="none"/>
              </w:tabs>
              <w:spacing w:line="157" w:lineRule="exact"/>
              <w:ind w:left="430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2014</w:t>
              <w:tab/>
              <w:t>2015</w:t>
              <w:tab/>
              <w:t>2016</w:t>
              <w:tab/>
              <w:t>2017</w:t>
            </w:r>
          </w:p>
        </w:tc>
      </w:tr>
      <w:tr>
        <w:trPr>
          <w:trHeight w:val="256" w:hRule="atLeast"/>
        </w:trPr>
        <w:tc>
          <w:tcPr>
            <w:tcW w:w="1445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38"/>
              <w:ind w:left="49"/>
              <w:jc w:val="left"/>
              <w:rPr>
                <w:sz w:val="11"/>
              </w:rPr>
            </w:pPr>
            <w:r>
              <w:rPr>
                <w:color w:val="000005"/>
                <w:w w:val="95"/>
                <w:sz w:val="14"/>
              </w:rPr>
              <w:t>Participation rate</w:t>
            </w:r>
            <w:r>
              <w:rPr>
                <w:color w:val="000005"/>
                <w:w w:val="95"/>
                <w:position w:val="4"/>
                <w:sz w:val="11"/>
              </w:rPr>
              <w:t>(m)</w:t>
            </w:r>
          </w:p>
        </w:tc>
        <w:tc>
          <w:tcPr>
            <w:tcW w:w="671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50"/>
              <w:ind w:right="51"/>
              <w:rPr>
                <w:sz w:val="14"/>
              </w:rPr>
            </w:pPr>
            <w:r>
              <w:rPr>
                <w:color w:val="000005"/>
                <w:sz w:val="14"/>
              </w:rPr>
              <w:t>63</w:t>
            </w:r>
          </w:p>
        </w:tc>
        <w:tc>
          <w:tcPr>
            <w:tcW w:w="2922" w:type="dxa"/>
            <w:gridSpan w:val="2"/>
            <w:tcBorders>
              <w:top w:val="single" w:sz="2" w:space="0" w:color="000005"/>
            </w:tcBorders>
          </w:tcPr>
          <w:p>
            <w:pPr>
              <w:pStyle w:val="TableParagraph"/>
              <w:tabs>
                <w:tab w:pos="1646" w:val="left" w:leader="none"/>
              </w:tabs>
              <w:spacing w:before="50"/>
              <w:ind w:left="54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63¼ (63½)</w:t>
            </w:r>
            <w:r>
              <w:rPr>
                <w:color w:val="000005"/>
                <w:spacing w:val="17"/>
                <w:sz w:val="14"/>
              </w:rPr>
              <w:t> </w:t>
            </w:r>
            <w:r>
              <w:rPr>
                <w:color w:val="000005"/>
                <w:sz w:val="14"/>
              </w:rPr>
              <w:t>63½</w:t>
            </w:r>
            <w:r>
              <w:rPr>
                <w:color w:val="000005"/>
                <w:spacing w:val="-10"/>
                <w:sz w:val="14"/>
              </w:rPr>
              <w:t> </w:t>
            </w:r>
            <w:r>
              <w:rPr>
                <w:color w:val="000005"/>
                <w:sz w:val="14"/>
              </w:rPr>
              <w:t>(63¾)</w:t>
              <w:tab/>
              <w:t>63¾ (64) 63¾</w:t>
            </w:r>
            <w:r>
              <w:rPr>
                <w:color w:val="000005"/>
                <w:spacing w:val="-12"/>
                <w:sz w:val="14"/>
              </w:rPr>
              <w:t> </w:t>
            </w:r>
            <w:r>
              <w:rPr>
                <w:color w:val="000005"/>
                <w:sz w:val="14"/>
              </w:rPr>
              <w:t>(64)</w:t>
            </w:r>
          </w:p>
        </w:tc>
      </w:tr>
      <w:tr>
        <w:trPr>
          <w:trHeight w:val="207" w:hRule="atLeast"/>
        </w:trPr>
        <w:tc>
          <w:tcPr>
            <w:tcW w:w="1445" w:type="dxa"/>
          </w:tcPr>
          <w:p>
            <w:pPr>
              <w:pStyle w:val="TableParagraph"/>
              <w:spacing w:line="171" w:lineRule="exact" w:before="17"/>
              <w:ind w:left="50"/>
              <w:jc w:val="left"/>
              <w:rPr>
                <w:sz w:val="11"/>
              </w:rPr>
            </w:pPr>
            <w:r>
              <w:rPr>
                <w:color w:val="000005"/>
                <w:sz w:val="14"/>
              </w:rPr>
              <w:t>Average hours</w:t>
            </w:r>
            <w:r>
              <w:rPr>
                <w:color w:val="000005"/>
                <w:position w:val="4"/>
                <w:sz w:val="11"/>
              </w:rPr>
              <w:t>(n)</w:t>
            </w:r>
          </w:p>
        </w:tc>
        <w:tc>
          <w:tcPr>
            <w:tcW w:w="671" w:type="dxa"/>
          </w:tcPr>
          <w:p>
            <w:pPr>
              <w:pStyle w:val="TableParagraph"/>
              <w:spacing w:line="159" w:lineRule="exact" w:before="28"/>
              <w:ind w:right="51"/>
              <w:rPr>
                <w:sz w:val="14"/>
              </w:rPr>
            </w:pPr>
            <w:r>
              <w:rPr>
                <w:color w:val="000005"/>
                <w:sz w:val="14"/>
              </w:rPr>
              <w:t>32¼</w:t>
            </w:r>
          </w:p>
        </w:tc>
        <w:tc>
          <w:tcPr>
            <w:tcW w:w="2922" w:type="dxa"/>
            <w:gridSpan w:val="2"/>
          </w:tcPr>
          <w:p>
            <w:pPr>
              <w:pStyle w:val="TableParagraph"/>
              <w:spacing w:line="159" w:lineRule="exact" w:before="28"/>
              <w:ind w:left="63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32¼ (32¼) 32½ (32¼) 32½ (32¼) 32¼ (32¼)</w:t>
            </w:r>
          </w:p>
        </w:tc>
      </w:tr>
      <w:tr>
        <w:trPr>
          <w:trHeight w:val="228" w:hRule="atLeast"/>
        </w:trPr>
        <w:tc>
          <w:tcPr>
            <w:tcW w:w="1445" w:type="dxa"/>
          </w:tcPr>
          <w:p>
            <w:pPr>
              <w:pStyle w:val="TableParagraph"/>
              <w:spacing w:before="21"/>
              <w:ind w:left="50"/>
              <w:jc w:val="left"/>
              <w:rPr>
                <w:sz w:val="11"/>
              </w:rPr>
            </w:pPr>
            <w:bookmarkStart w:name="Key Judgement 2: global growth picks up " w:id="64"/>
            <w:bookmarkEnd w:id="64"/>
            <w:r>
              <w:rPr/>
            </w:r>
            <w:r>
              <w:rPr>
                <w:color w:val="000005"/>
                <w:sz w:val="14"/>
              </w:rPr>
              <w:t>Unit labour costs</w:t>
            </w:r>
            <w:r>
              <w:rPr>
                <w:color w:val="000005"/>
                <w:position w:val="4"/>
                <w:sz w:val="11"/>
              </w:rPr>
              <w:t>(o)</w:t>
            </w:r>
          </w:p>
        </w:tc>
        <w:tc>
          <w:tcPr>
            <w:tcW w:w="671" w:type="dxa"/>
          </w:tcPr>
          <w:p>
            <w:pPr>
              <w:pStyle w:val="TableParagraph"/>
              <w:spacing w:before="33"/>
              <w:ind w:right="51"/>
              <w:rPr>
                <w:sz w:val="14"/>
              </w:rPr>
            </w:pPr>
            <w:r>
              <w:rPr>
                <w:color w:val="000005"/>
                <w:sz w:val="14"/>
              </w:rPr>
              <w:t>2¾</w:t>
            </w:r>
          </w:p>
        </w:tc>
        <w:tc>
          <w:tcPr>
            <w:tcW w:w="1561" w:type="dxa"/>
          </w:tcPr>
          <w:p>
            <w:pPr>
              <w:pStyle w:val="TableParagraph"/>
              <w:tabs>
                <w:tab w:pos="877" w:val="left" w:leader="none"/>
              </w:tabs>
              <w:spacing w:before="33"/>
              <w:ind w:right="119"/>
              <w:rPr>
                <w:sz w:val="14"/>
              </w:rPr>
            </w:pPr>
            <w:r>
              <w:rPr>
                <w:color w:val="000005"/>
                <w:sz w:val="14"/>
              </w:rPr>
              <w:t>½</w:t>
            </w:r>
            <w:r>
              <w:rPr>
                <w:color w:val="000005"/>
                <w:spacing w:val="-13"/>
                <w:sz w:val="14"/>
              </w:rPr>
              <w:t> </w:t>
            </w:r>
            <w:r>
              <w:rPr>
                <w:color w:val="000005"/>
                <w:sz w:val="14"/>
              </w:rPr>
              <w:t>(-¾)</w:t>
              <w:tab/>
            </w:r>
            <w:r>
              <w:rPr>
                <w:color w:val="000005"/>
                <w:w w:val="95"/>
                <w:sz w:val="14"/>
              </w:rPr>
              <w:t>2</w:t>
            </w:r>
            <w:r>
              <w:rPr>
                <w:color w:val="000005"/>
                <w:spacing w:val="-17"/>
                <w:w w:val="95"/>
                <w:sz w:val="14"/>
              </w:rPr>
              <w:t> </w:t>
            </w:r>
            <w:r>
              <w:rPr>
                <w:color w:val="000005"/>
                <w:w w:val="95"/>
                <w:sz w:val="14"/>
              </w:rPr>
              <w:t>(2)</w:t>
            </w:r>
          </w:p>
        </w:tc>
        <w:tc>
          <w:tcPr>
            <w:tcW w:w="1361" w:type="dxa"/>
          </w:tcPr>
          <w:p>
            <w:pPr>
              <w:pStyle w:val="TableParagraph"/>
              <w:spacing w:before="33"/>
              <w:ind w:right="53"/>
              <w:rPr>
                <w:sz w:val="14"/>
              </w:rPr>
            </w:pPr>
            <w:r>
              <w:rPr>
                <w:color w:val="000005"/>
                <w:sz w:val="14"/>
              </w:rPr>
              <w:t>2¾ (2¼) 2¾ (2¼)</w:t>
            </w:r>
          </w:p>
        </w:tc>
      </w:tr>
      <w:tr>
        <w:trPr>
          <w:trHeight w:val="196" w:hRule="atLeast"/>
        </w:trPr>
        <w:tc>
          <w:tcPr>
            <w:tcW w:w="1445" w:type="dxa"/>
          </w:tcPr>
          <w:p>
            <w:pPr>
              <w:pStyle w:val="TableParagraph"/>
              <w:spacing w:line="171" w:lineRule="exact" w:before="5"/>
              <w:ind w:left="50"/>
              <w:jc w:val="left"/>
              <w:rPr>
                <w:sz w:val="11"/>
              </w:rPr>
            </w:pPr>
            <w:r>
              <w:rPr>
                <w:color w:val="000005"/>
                <w:sz w:val="14"/>
              </w:rPr>
              <w:t>UK import prices</w:t>
            </w:r>
            <w:r>
              <w:rPr>
                <w:color w:val="000005"/>
                <w:position w:val="4"/>
                <w:sz w:val="11"/>
              </w:rPr>
              <w:t>(p)</w:t>
            </w:r>
          </w:p>
        </w:tc>
        <w:tc>
          <w:tcPr>
            <w:tcW w:w="671" w:type="dxa"/>
          </w:tcPr>
          <w:p>
            <w:pPr>
              <w:pStyle w:val="TableParagraph"/>
              <w:spacing w:line="159" w:lineRule="exact" w:before="17"/>
              <w:ind w:right="51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¼</w:t>
            </w:r>
          </w:p>
        </w:tc>
        <w:tc>
          <w:tcPr>
            <w:tcW w:w="1561" w:type="dxa"/>
          </w:tcPr>
          <w:p>
            <w:pPr>
              <w:pStyle w:val="TableParagraph"/>
              <w:spacing w:line="159" w:lineRule="exact" w:before="17"/>
              <w:ind w:right="119"/>
              <w:rPr>
                <w:sz w:val="14"/>
              </w:rPr>
            </w:pPr>
            <w:r>
              <w:rPr>
                <w:color w:val="000005"/>
                <w:sz w:val="14"/>
              </w:rPr>
              <w:t>-4¼ (-3½) -3¼ (-1½)</w:t>
            </w:r>
          </w:p>
        </w:tc>
        <w:tc>
          <w:tcPr>
            <w:tcW w:w="1361" w:type="dxa"/>
          </w:tcPr>
          <w:p>
            <w:pPr>
              <w:pStyle w:val="TableParagraph"/>
              <w:tabs>
                <w:tab w:pos="680" w:val="left" w:leader="none"/>
              </w:tabs>
              <w:spacing w:line="159" w:lineRule="exact" w:before="17"/>
              <w:ind w:right="53"/>
              <w:rPr>
                <w:sz w:val="14"/>
              </w:rPr>
            </w:pPr>
            <w:r>
              <w:rPr>
                <w:color w:val="000005"/>
                <w:sz w:val="14"/>
              </w:rPr>
              <w:t>¾</w:t>
            </w:r>
            <w:r>
              <w:rPr>
                <w:color w:val="000005"/>
                <w:spacing w:val="-12"/>
                <w:sz w:val="14"/>
              </w:rPr>
              <w:t> </w:t>
            </w:r>
            <w:r>
              <w:rPr>
                <w:color w:val="000005"/>
                <w:sz w:val="14"/>
              </w:rPr>
              <w:t>(½)</w:t>
              <w:tab/>
              <w:t>½</w:t>
            </w:r>
            <w:r>
              <w:rPr>
                <w:color w:val="000005"/>
                <w:spacing w:val="-13"/>
                <w:sz w:val="14"/>
              </w:rPr>
              <w:t> </w:t>
            </w:r>
            <w:r>
              <w:rPr>
                <w:color w:val="000005"/>
                <w:sz w:val="14"/>
              </w:rPr>
              <w:t>(¾)</w:t>
            </w:r>
          </w:p>
        </w:tc>
      </w:tr>
    </w:tbl>
    <w:p>
      <w:pPr>
        <w:pStyle w:val="BodyText"/>
        <w:spacing w:before="10"/>
        <w:rPr>
          <w:sz w:val="21"/>
        </w:rPr>
      </w:pPr>
    </w:p>
    <w:p>
      <w:pPr>
        <w:spacing w:line="244" w:lineRule="auto" w:before="0"/>
        <w:ind w:left="153" w:right="44" w:firstLine="0"/>
        <w:jc w:val="left"/>
        <w:rPr>
          <w:sz w:val="11"/>
        </w:rPr>
      </w:pPr>
      <w:r>
        <w:rPr>
          <w:color w:val="000005"/>
          <w:sz w:val="11"/>
        </w:rPr>
        <w:t>Sources: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England,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BDRC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Continental</w:t>
      </w:r>
      <w:r>
        <w:rPr>
          <w:color w:val="000005"/>
          <w:spacing w:val="-23"/>
          <w:sz w:val="11"/>
        </w:rPr>
        <w:t> </w:t>
      </w:r>
      <w:r>
        <w:rPr>
          <w:i/>
          <w:color w:val="000005"/>
          <w:sz w:val="11"/>
        </w:rPr>
        <w:t>SME</w:t>
      </w:r>
      <w:r>
        <w:rPr>
          <w:i/>
          <w:color w:val="000005"/>
          <w:spacing w:val="-26"/>
          <w:sz w:val="11"/>
        </w:rPr>
        <w:t> </w:t>
      </w:r>
      <w:r>
        <w:rPr>
          <w:i/>
          <w:color w:val="000005"/>
          <w:sz w:val="11"/>
        </w:rPr>
        <w:t>Finance</w:t>
      </w:r>
      <w:r>
        <w:rPr>
          <w:i/>
          <w:color w:val="000005"/>
          <w:spacing w:val="-25"/>
          <w:sz w:val="11"/>
        </w:rPr>
        <w:t> </w:t>
      </w:r>
      <w:r>
        <w:rPr>
          <w:i/>
          <w:color w:val="000005"/>
          <w:sz w:val="11"/>
        </w:rPr>
        <w:t>Monitor</w:t>
      </w:r>
      <w:r>
        <w:rPr>
          <w:color w:val="000005"/>
          <w:sz w:val="11"/>
        </w:rPr>
        <w:t>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Bloomberg,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BofA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Merrill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Lynch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Global </w:t>
      </w:r>
      <w:r>
        <w:rPr>
          <w:color w:val="000005"/>
          <w:w w:val="95"/>
          <w:sz w:val="11"/>
        </w:rPr>
        <w:t>Research,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used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permission,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British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Household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Panel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Survey,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Department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Business,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Innovation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Skills, </w:t>
      </w:r>
      <w:r>
        <w:rPr>
          <w:color w:val="000005"/>
          <w:w w:val="95"/>
          <w:sz w:val="11"/>
        </w:rPr>
        <w:t>Eurostat,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IMF</w:t>
      </w:r>
      <w:r>
        <w:rPr>
          <w:color w:val="000005"/>
          <w:spacing w:val="-13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World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Economic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Outlook</w:t>
      </w:r>
      <w:r>
        <w:rPr>
          <w:i/>
          <w:color w:val="000005"/>
          <w:spacing w:val="-12"/>
          <w:w w:val="95"/>
          <w:sz w:val="11"/>
        </w:rPr>
        <w:t> </w:t>
      </w:r>
      <w:r>
        <w:rPr>
          <w:color w:val="000005"/>
          <w:w w:val="95"/>
          <w:sz w:val="11"/>
        </w:rPr>
        <w:t>(</w:t>
      </w:r>
      <w:r>
        <w:rPr>
          <w:i/>
          <w:color w:val="000005"/>
          <w:w w:val="95"/>
          <w:sz w:val="11"/>
        </w:rPr>
        <w:t>WEO</w:t>
      </w:r>
      <w:r>
        <w:rPr>
          <w:color w:val="000005"/>
          <w:w w:val="95"/>
          <w:sz w:val="11"/>
        </w:rPr>
        <w:t>),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ONS,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US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Bureau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Economic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Analysis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4" w:lineRule="auto" w:before="0" w:after="0"/>
        <w:ind w:left="352" w:right="43" w:hanging="199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(as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presented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charts)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are </w:t>
      </w:r>
      <w:r>
        <w:rPr>
          <w:color w:val="000005"/>
          <w:w w:val="95"/>
          <w:sz w:val="11"/>
        </w:rPr>
        <w:t>underpinned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four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key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judgements.</w:t>
      </w:r>
      <w:r>
        <w:rPr>
          <w:color w:val="000005"/>
          <w:spacing w:val="-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mapping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key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judgements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individual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variables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not precise,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but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profiles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table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should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viewed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broadly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consistent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key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judgements.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4" w:lineRule="auto" w:before="0" w:after="0"/>
        <w:ind w:left="352" w:right="462" w:hanging="199"/>
        <w:jc w:val="left"/>
        <w:rPr>
          <w:sz w:val="11"/>
        </w:rPr>
      </w:pPr>
      <w:r>
        <w:rPr>
          <w:color w:val="000005"/>
          <w:w w:val="95"/>
          <w:sz w:val="11"/>
        </w:rPr>
        <w:t>Figures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unless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otherwise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stated.</w:t>
      </w:r>
      <w:r>
        <w:rPr>
          <w:color w:val="000005"/>
          <w:spacing w:val="-9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parentheses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the </w:t>
      </w:r>
      <w:r>
        <w:rPr>
          <w:color w:val="000005"/>
          <w:sz w:val="11"/>
        </w:rPr>
        <w:t>corresponding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projections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2014</w:t>
      </w:r>
      <w:r>
        <w:rPr>
          <w:color w:val="000005"/>
          <w:spacing w:val="-13"/>
          <w:sz w:val="11"/>
        </w:rPr>
        <w:t> </w:t>
      </w:r>
      <w:r>
        <w:rPr>
          <w:i/>
          <w:color w:val="000005"/>
          <w:sz w:val="11"/>
        </w:rPr>
        <w:t>Inflation</w:t>
      </w:r>
      <w:r>
        <w:rPr>
          <w:i/>
          <w:color w:val="000005"/>
          <w:spacing w:val="-16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4" w:lineRule="auto" w:before="0" w:after="0"/>
        <w:ind w:left="352" w:right="203" w:hanging="199"/>
        <w:jc w:val="left"/>
        <w:rPr>
          <w:sz w:val="11"/>
        </w:rPr>
      </w:pPr>
      <w:r>
        <w:rPr>
          <w:color w:val="000005"/>
          <w:w w:val="95"/>
          <w:sz w:val="11"/>
        </w:rPr>
        <w:t>Average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level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Q4.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Dollars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barrel.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Figure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outturn.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Projection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monthly </w:t>
      </w:r>
      <w:r>
        <w:rPr>
          <w:color w:val="000005"/>
          <w:sz w:val="11"/>
        </w:rPr>
        <w:t>Brent futures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prices.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4" w:lineRule="auto" w:before="0" w:after="0"/>
        <w:ind w:left="352" w:right="147" w:hanging="199"/>
        <w:jc w:val="left"/>
        <w:rPr>
          <w:sz w:val="11"/>
        </w:rPr>
      </w:pP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6"/>
          <w:w w:val="95"/>
          <w:sz w:val="11"/>
        </w:rPr>
        <w:t> </w:t>
      </w:r>
      <w:r>
        <w:rPr>
          <w:color w:val="000005"/>
          <w:w w:val="95"/>
          <w:sz w:val="11"/>
        </w:rPr>
        <w:t>Constructed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143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countries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weighted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according </w:t>
      </w:r>
      <w:r>
        <w:rPr>
          <w:color w:val="000005"/>
          <w:sz w:val="11"/>
        </w:rPr>
        <w:t>to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their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shares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UK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exports.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4" w:lineRule="auto" w:before="0" w:after="0"/>
        <w:ind w:left="352" w:right="145" w:hanging="199"/>
        <w:jc w:val="left"/>
        <w:rPr>
          <w:sz w:val="11"/>
        </w:rPr>
      </w:pP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Constructed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144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countries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weighted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according </w:t>
      </w:r>
      <w:r>
        <w:rPr>
          <w:color w:val="000005"/>
          <w:sz w:val="11"/>
        </w:rPr>
        <w:t>to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their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shares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world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using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IMF’s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purchasing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power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parity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(PPP)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weights.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000005"/>
          <w:w w:val="90"/>
          <w:sz w:val="11"/>
        </w:rPr>
        <w:t>Chained-volume</w:t>
      </w:r>
      <w:r>
        <w:rPr>
          <w:color w:val="000005"/>
          <w:spacing w:val="12"/>
          <w:w w:val="90"/>
          <w:sz w:val="11"/>
        </w:rPr>
        <w:t> </w:t>
      </w:r>
      <w:r>
        <w:rPr>
          <w:color w:val="000005"/>
          <w:w w:val="90"/>
          <w:sz w:val="11"/>
        </w:rPr>
        <w:t>measure.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0" w:lineRule="auto" w:before="0" w:after="0"/>
        <w:ind w:left="352" w:right="0" w:hanging="200"/>
        <w:jc w:val="left"/>
        <w:rPr>
          <w:sz w:val="11"/>
        </w:rPr>
      </w:pPr>
      <w:r>
        <w:rPr>
          <w:color w:val="000005"/>
          <w:w w:val="90"/>
          <w:sz w:val="11"/>
        </w:rPr>
        <w:t>Chained-volume</w:t>
      </w:r>
      <w:r>
        <w:rPr>
          <w:color w:val="000005"/>
          <w:spacing w:val="12"/>
          <w:w w:val="90"/>
          <w:sz w:val="11"/>
        </w:rPr>
        <w:t> </w:t>
      </w:r>
      <w:r>
        <w:rPr>
          <w:color w:val="000005"/>
          <w:w w:val="90"/>
          <w:sz w:val="11"/>
        </w:rPr>
        <w:t>measure.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0" w:lineRule="auto" w:before="2" w:after="0"/>
        <w:ind w:left="352" w:right="0" w:hanging="200"/>
        <w:jc w:val="left"/>
        <w:rPr>
          <w:sz w:val="11"/>
        </w:rPr>
      </w:pPr>
      <w:r>
        <w:rPr>
          <w:color w:val="000005"/>
          <w:sz w:val="11"/>
        </w:rPr>
        <w:t>GDP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per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hour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worked.</w:t>
      </w:r>
      <w:r>
        <w:rPr>
          <w:color w:val="000005"/>
          <w:spacing w:val="4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market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prices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based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mode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MPC’s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backcast.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0" w:lineRule="auto" w:before="2" w:after="0"/>
        <w:ind w:left="352" w:right="0" w:hanging="200"/>
        <w:jc w:val="left"/>
        <w:rPr>
          <w:sz w:val="11"/>
        </w:rPr>
      </w:pPr>
      <w:r>
        <w:rPr>
          <w:color w:val="000005"/>
          <w:sz w:val="11"/>
        </w:rPr>
        <w:t>Calendar-year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average.</w:t>
      </w:r>
      <w:r>
        <w:rPr>
          <w:color w:val="000005"/>
          <w:spacing w:val="7"/>
          <w:sz w:val="11"/>
        </w:rPr>
        <w:t> </w:t>
      </w:r>
      <w:r>
        <w:rPr>
          <w:color w:val="000005"/>
          <w:sz w:val="11"/>
        </w:rPr>
        <w:t>Percentage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total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household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resources.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4" w:lineRule="auto" w:before="3" w:after="0"/>
        <w:ind w:left="352" w:right="102" w:hanging="199"/>
        <w:jc w:val="left"/>
        <w:rPr>
          <w:sz w:val="11"/>
        </w:rPr>
      </w:pPr>
      <w:r>
        <w:rPr>
          <w:color w:val="000005"/>
          <w:w w:val="95"/>
          <w:sz w:val="11"/>
        </w:rPr>
        <w:t>Level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Q4.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Percentage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point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spread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reference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weighted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household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and </w:t>
      </w:r>
      <w:r>
        <w:rPr>
          <w:color w:val="000005"/>
          <w:w w:val="95"/>
          <w:sz w:val="11"/>
        </w:rPr>
        <w:t>corporate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loan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deposit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appropriate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risk-free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Indexed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equal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zero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2007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Q3. </w:t>
      </w:r>
      <w:r>
        <w:rPr>
          <w:color w:val="000005"/>
          <w:sz w:val="11"/>
        </w:rPr>
        <w:t>Figure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2014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Q4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outturn.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4" w:lineRule="auto" w:before="0" w:after="0"/>
        <w:ind w:left="352" w:right="40" w:hanging="199"/>
        <w:jc w:val="left"/>
        <w:rPr>
          <w:sz w:val="11"/>
        </w:rPr>
      </w:pPr>
      <w:r>
        <w:rPr>
          <w:color w:val="000005"/>
          <w:w w:val="95"/>
          <w:sz w:val="11"/>
        </w:rPr>
        <w:t>Based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weighted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households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large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companies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2003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2004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relative </w:t>
      </w:r>
      <w:r>
        <w:rPr>
          <w:color w:val="000005"/>
          <w:sz w:val="11"/>
        </w:rPr>
        <w:t>to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level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2007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Q3.</w:t>
      </w:r>
      <w:r>
        <w:rPr>
          <w:color w:val="000005"/>
          <w:spacing w:val="-6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used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construct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SME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spread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that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period.</w:t>
      </w:r>
      <w:r>
        <w:rPr>
          <w:color w:val="000005"/>
          <w:spacing w:val="-6"/>
          <w:sz w:val="11"/>
        </w:rPr>
        <w:t> </w:t>
      </w:r>
      <w:r>
        <w:rPr>
          <w:color w:val="000005"/>
          <w:sz w:val="11"/>
        </w:rPr>
        <w:t>The </w:t>
      </w:r>
      <w:r>
        <w:rPr>
          <w:color w:val="000005"/>
          <w:w w:val="95"/>
          <w:sz w:val="11"/>
        </w:rPr>
        <w:t>period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chosen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broadly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representative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one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where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neither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unusually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tight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nor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unusually </w:t>
      </w:r>
      <w:r>
        <w:rPr>
          <w:color w:val="000005"/>
          <w:sz w:val="11"/>
        </w:rPr>
        <w:t>loose.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000005"/>
          <w:sz w:val="11"/>
        </w:rPr>
        <w:t>Calendar-year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average.</w:t>
      </w:r>
      <w:r>
        <w:rPr>
          <w:color w:val="000005"/>
          <w:spacing w:val="3"/>
          <w:sz w:val="11"/>
        </w:rPr>
        <w:t> </w:t>
      </w:r>
      <w:r>
        <w:rPr>
          <w:color w:val="000005"/>
          <w:sz w:val="11"/>
        </w:rPr>
        <w:t>Chained-volume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business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investment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percentage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GDP.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0" w:lineRule="auto" w:before="1" w:after="0"/>
        <w:ind w:left="352" w:right="0" w:hanging="200"/>
        <w:jc w:val="left"/>
        <w:rPr>
          <w:sz w:val="11"/>
        </w:rPr>
      </w:pPr>
      <w:r>
        <w:rPr>
          <w:color w:val="000005"/>
          <w:sz w:val="11"/>
        </w:rPr>
        <w:t>Level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Q4.</w:t>
      </w:r>
      <w:r>
        <w:rPr>
          <w:color w:val="000005"/>
          <w:spacing w:val="14"/>
          <w:sz w:val="11"/>
        </w:rPr>
        <w:t> </w:t>
      </w:r>
      <w:r>
        <w:rPr>
          <w:color w:val="000005"/>
          <w:sz w:val="11"/>
        </w:rPr>
        <w:t>Percentage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16+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population.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0" w:lineRule="auto" w:before="2" w:after="0"/>
        <w:ind w:left="352" w:right="0" w:hanging="200"/>
        <w:jc w:val="left"/>
        <w:rPr>
          <w:sz w:val="11"/>
        </w:rPr>
      </w:pPr>
      <w:r>
        <w:rPr>
          <w:color w:val="000005"/>
          <w:sz w:val="11"/>
        </w:rPr>
        <w:t>Level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Q4.</w:t>
      </w:r>
      <w:r>
        <w:rPr>
          <w:color w:val="000005"/>
          <w:spacing w:val="9"/>
          <w:sz w:val="11"/>
        </w:rPr>
        <w:t> </w:t>
      </w:r>
      <w:r>
        <w:rPr>
          <w:color w:val="000005"/>
          <w:sz w:val="11"/>
        </w:rPr>
        <w:t>Average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weekly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hours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worked,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main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job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second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job.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244" w:lineRule="auto" w:before="3" w:after="0"/>
        <w:ind w:left="352" w:right="54" w:hanging="199"/>
        <w:jc w:val="left"/>
        <w:rPr>
          <w:sz w:val="11"/>
        </w:rPr>
      </w:pPr>
      <w:r>
        <w:rPr>
          <w:color w:val="000005"/>
          <w:sz w:val="11"/>
        </w:rPr>
        <w:t>Four-quarter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unit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labour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costs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Q4.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Whole-economy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total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labour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costs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divided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at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prices,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mode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backcast.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Total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labour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costs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comprise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compensation 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employees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labour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multiplied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mixed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income.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Some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change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projection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 unit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labour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costs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(ULCs)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since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6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i/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due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incorporation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changes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pension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rules.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particular,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ULCs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2016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adjusted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upward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reflect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abolition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contracting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 additional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state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pension,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will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increase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National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Insurance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contributions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paid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those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employers that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affected.</w:t>
      </w:r>
      <w:r>
        <w:rPr>
          <w:color w:val="000005"/>
          <w:spacing w:val="-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change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mainly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affects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public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sector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employees,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so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private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sector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unit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labour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costs </w:t>
      </w:r>
      <w:r>
        <w:rPr>
          <w:color w:val="000005"/>
          <w:sz w:val="11"/>
        </w:rPr>
        <w:t>will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largely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unaffected.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Further,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ULC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has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also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been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adjusted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up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slightly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each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year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 forecast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reflect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increase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coverage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of,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minimum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employer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pension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contributions associated with,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auto-enrolment.</w:t>
      </w:r>
    </w:p>
    <w:p>
      <w:pPr>
        <w:pStyle w:val="ListParagraph"/>
        <w:numPr>
          <w:ilvl w:val="1"/>
          <w:numId w:val="47"/>
        </w:numPr>
        <w:tabs>
          <w:tab w:pos="353" w:val="left" w:leader="none"/>
        </w:tabs>
        <w:spacing w:line="125" w:lineRule="exact" w:before="0" w:after="0"/>
        <w:ind w:left="352" w:right="0" w:hanging="200"/>
        <w:jc w:val="left"/>
        <w:rPr>
          <w:sz w:val="11"/>
        </w:rPr>
      </w:pPr>
      <w:r>
        <w:rPr>
          <w:color w:val="000005"/>
          <w:sz w:val="11"/>
        </w:rPr>
        <w:t>Four-quarter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rate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Q4.</w:t>
      </w:r>
      <w:r>
        <w:rPr>
          <w:color w:val="000005"/>
          <w:spacing w:val="-5"/>
          <w:sz w:val="11"/>
        </w:rPr>
        <w:t> </w:t>
      </w:r>
      <w:r>
        <w:rPr>
          <w:color w:val="000005"/>
          <w:sz w:val="11"/>
        </w:rPr>
        <w:t>Excludes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impact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missing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trader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intra-community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fraud.</w:t>
      </w:r>
    </w:p>
    <w:p>
      <w:pPr>
        <w:pStyle w:val="BodyText"/>
        <w:spacing w:line="268" w:lineRule="auto" w:before="3"/>
        <w:ind w:left="153" w:right="438"/>
      </w:pPr>
      <w:r>
        <w:rPr/>
        <w:br w:type="column"/>
      </w:r>
      <w:r>
        <w:rPr>
          <w:color w:val="000005"/>
          <w:w w:val="95"/>
        </w:rPr>
        <w:t>average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-0.6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percentage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points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2015, </w:t>
      </w:r>
      <w:r>
        <w:rPr>
          <w:color w:val="000005"/>
        </w:rPr>
        <w:t>before past price falls begin to drop out of the annual </w:t>
      </w:r>
      <w:r>
        <w:rPr>
          <w:color w:val="000005"/>
          <w:w w:val="95"/>
        </w:rPr>
        <w:t>comparison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second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year.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addition,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energy suppliers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announced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cuts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4%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  <w:w w:val="90"/>
        </w:rPr>
        <w:t>household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gas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bills,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which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come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into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CPI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between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January </w:t>
      </w:r>
      <w:r>
        <w:rPr>
          <w:color w:val="000005"/>
        </w:rPr>
        <w:t>and May. There are wider implications for inflation as </w:t>
      </w:r>
      <w:r>
        <w:rPr>
          <w:color w:val="000005"/>
          <w:w w:val="95"/>
        </w:rPr>
        <w:t>companies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use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input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pass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through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reductions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w w:val="78"/>
        </w:rPr>
        <w:t>i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99"/>
        </w:rPr>
        <w:t>A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6"/>
        </w:rPr>
        <w:t>o</w:t>
      </w:r>
      <w:r>
        <w:rPr>
          <w:color w:val="000005"/>
          <w:w w:val="88"/>
        </w:rPr>
        <w:t>x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100"/>
        </w:rPr>
        <w:t>3</w:t>
      </w:r>
      <w:r>
        <w:rPr>
          <w:color w:val="000005"/>
          <w:w w:val="96"/>
        </w:rPr>
        <w:t>2</w:t>
      </w:r>
      <w:r>
        <w:rPr>
          <w:color w:val="000005"/>
          <w:w w:val="122"/>
        </w:rPr>
        <w:t>–</w:t>
      </w:r>
      <w:r>
        <w:rPr>
          <w:color w:val="000005"/>
          <w:w w:val="100"/>
        </w:rPr>
        <w:t>33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k</w:t>
      </w:r>
      <w:r>
        <w:rPr>
          <w:color w:val="000005"/>
          <w:w w:val="84"/>
        </w:rPr>
        <w:t>e </w:t>
      </w:r>
      <w:r>
        <w:rPr>
          <w:color w:val="000005"/>
          <w:w w:val="95"/>
        </w:rPr>
        <w:t>time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come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through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reduce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consumer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 </w:t>
      </w:r>
      <w:r>
        <w:rPr>
          <w:color w:val="000005"/>
        </w:rPr>
        <w:t>producer</w:t>
      </w:r>
      <w:r>
        <w:rPr>
          <w:color w:val="000005"/>
          <w:spacing w:val="-34"/>
        </w:rPr>
        <w:t> </w:t>
      </w:r>
      <w:r>
        <w:rPr>
          <w:color w:val="000005"/>
        </w:rPr>
        <w:t>price</w:t>
      </w:r>
      <w:r>
        <w:rPr>
          <w:color w:val="000005"/>
          <w:spacing w:val="-33"/>
        </w:rPr>
        <w:t> </w:t>
      </w:r>
      <w:r>
        <w:rPr>
          <w:color w:val="000005"/>
        </w:rPr>
        <w:t>inflation</w:t>
      </w:r>
      <w:r>
        <w:rPr>
          <w:color w:val="000005"/>
          <w:spacing w:val="-33"/>
        </w:rPr>
        <w:t> </w:t>
      </w:r>
      <w:r>
        <w:rPr>
          <w:color w:val="000005"/>
        </w:rPr>
        <w:t>worldwide</w:t>
      </w:r>
      <w:r>
        <w:rPr>
          <w:color w:val="000005"/>
          <w:spacing w:val="-33"/>
        </w:rPr>
        <w:t> </w:t>
      </w:r>
      <w:r>
        <w:rPr>
          <w:color w:val="000005"/>
        </w:rPr>
        <w:t>for</w:t>
      </w:r>
      <w:r>
        <w:rPr>
          <w:color w:val="000005"/>
          <w:spacing w:val="-33"/>
        </w:rPr>
        <w:t> </w:t>
      </w:r>
      <w:r>
        <w:rPr>
          <w:color w:val="000005"/>
        </w:rPr>
        <w:t>some</w:t>
      </w:r>
      <w:r>
        <w:rPr>
          <w:color w:val="000005"/>
          <w:spacing w:val="-34"/>
        </w:rPr>
        <w:t> </w:t>
      </w:r>
      <w:r>
        <w:rPr>
          <w:color w:val="000005"/>
        </w:rPr>
        <w:t>time.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76"/>
      </w:pP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MPC’s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view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pressures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out reflect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factors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caused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 oil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fall.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associated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higher </w:t>
      </w:r>
      <w:r>
        <w:rPr>
          <w:color w:val="000005"/>
          <w:w w:val="90"/>
        </w:rPr>
        <w:t>real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incomes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stronger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activity,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although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oil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producers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will </w:t>
      </w:r>
      <w:r>
        <w:rPr>
          <w:color w:val="000005"/>
          <w:w w:val="95"/>
        </w:rPr>
        <w:t>face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declines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revenues.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reflect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global demand,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rather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positive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news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supply,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boost </w:t>
      </w:r>
      <w:r>
        <w:rPr>
          <w:color w:val="000005"/>
        </w:rPr>
        <w:t>would</w:t>
      </w:r>
      <w:r>
        <w:rPr>
          <w:color w:val="000005"/>
          <w:spacing w:val="-40"/>
        </w:rPr>
        <w:t> </w:t>
      </w:r>
      <w:r>
        <w:rPr>
          <w:color w:val="000005"/>
        </w:rPr>
        <w:t>be</w:t>
      </w:r>
      <w:r>
        <w:rPr>
          <w:color w:val="000005"/>
          <w:spacing w:val="-40"/>
        </w:rPr>
        <w:t> </w:t>
      </w:r>
      <w:r>
        <w:rPr>
          <w:color w:val="000005"/>
        </w:rPr>
        <w:t>offset</w:t>
      </w:r>
      <w:r>
        <w:rPr>
          <w:color w:val="000005"/>
          <w:spacing w:val="-40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some</w:t>
      </w:r>
      <w:r>
        <w:rPr>
          <w:color w:val="000005"/>
          <w:spacing w:val="-40"/>
        </w:rPr>
        <w:t> </w:t>
      </w:r>
      <w:r>
        <w:rPr>
          <w:color w:val="000005"/>
        </w:rPr>
        <w:t>extent.</w:t>
      </w:r>
      <w:r>
        <w:rPr>
          <w:color w:val="000005"/>
          <w:spacing w:val="-19"/>
        </w:rPr>
        <w:t> </w:t>
      </w:r>
      <w:r>
        <w:rPr>
          <w:color w:val="000005"/>
        </w:rPr>
        <w:t>Although</w:t>
      </w:r>
      <w:r>
        <w:rPr>
          <w:color w:val="000005"/>
          <w:spacing w:val="-40"/>
        </w:rPr>
        <w:t> </w:t>
      </w:r>
      <w:r>
        <w:rPr>
          <w:color w:val="000005"/>
        </w:rPr>
        <w:t>it</w:t>
      </w:r>
      <w:r>
        <w:rPr>
          <w:color w:val="000005"/>
          <w:spacing w:val="-40"/>
        </w:rPr>
        <w:t> </w:t>
      </w:r>
      <w:r>
        <w:rPr>
          <w:color w:val="000005"/>
        </w:rPr>
        <w:t>is</w:t>
      </w:r>
      <w:r>
        <w:rPr>
          <w:color w:val="000005"/>
          <w:spacing w:val="-40"/>
        </w:rPr>
        <w:t> </w:t>
      </w:r>
      <w:r>
        <w:rPr>
          <w:color w:val="000005"/>
        </w:rPr>
        <w:t>difficult</w:t>
      </w:r>
      <w:r>
        <w:rPr>
          <w:color w:val="000005"/>
          <w:spacing w:val="-39"/>
        </w:rPr>
        <w:t> </w:t>
      </w:r>
      <w:r>
        <w:rPr>
          <w:color w:val="000005"/>
        </w:rPr>
        <w:t>to </w:t>
      </w:r>
      <w:r>
        <w:rPr>
          <w:color w:val="000005"/>
          <w:w w:val="90"/>
        </w:rPr>
        <w:t>identify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drivers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precisely,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MPC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judges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majority </w:t>
      </w:r>
      <w:r>
        <w:rPr>
          <w:color w:val="000005"/>
          <w:w w:val="95"/>
        </w:rPr>
        <w:t>of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summer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reflects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positive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news 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supply,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downside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news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demand,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</w:rPr>
        <w:t>which</w:t>
      </w:r>
      <w:r>
        <w:rPr>
          <w:color w:val="000005"/>
          <w:spacing w:val="-39"/>
        </w:rPr>
        <w:t> </w:t>
      </w:r>
      <w:r>
        <w:rPr>
          <w:color w:val="000005"/>
        </w:rPr>
        <w:t>was</w:t>
      </w:r>
      <w:r>
        <w:rPr>
          <w:color w:val="000005"/>
          <w:spacing w:val="-39"/>
        </w:rPr>
        <w:t> </w:t>
      </w:r>
      <w:r>
        <w:rPr>
          <w:color w:val="000005"/>
        </w:rPr>
        <w:t>already</w:t>
      </w:r>
      <w:r>
        <w:rPr>
          <w:color w:val="000005"/>
          <w:spacing w:val="-39"/>
        </w:rPr>
        <w:t> </w:t>
      </w:r>
      <w:r>
        <w:rPr>
          <w:color w:val="000005"/>
        </w:rPr>
        <w:t>incorporated</w:t>
      </w:r>
      <w:r>
        <w:rPr>
          <w:color w:val="000005"/>
          <w:spacing w:val="-39"/>
        </w:rPr>
        <w:t> </w:t>
      </w:r>
      <w:r>
        <w:rPr>
          <w:color w:val="000005"/>
        </w:rPr>
        <w:t>in</w:t>
      </w:r>
      <w:r>
        <w:rPr>
          <w:color w:val="000005"/>
          <w:spacing w:val="-39"/>
        </w:rPr>
        <w:t> </w:t>
      </w:r>
      <w:r>
        <w:rPr>
          <w:color w:val="000005"/>
        </w:rPr>
        <w:t>the</w:t>
      </w:r>
      <w:r>
        <w:rPr>
          <w:color w:val="000005"/>
          <w:spacing w:val="-38"/>
        </w:rPr>
        <w:t> </w:t>
      </w:r>
      <w:r>
        <w:rPr>
          <w:color w:val="000005"/>
        </w:rPr>
        <w:t>MPC’s</w:t>
      </w:r>
      <w:r>
        <w:rPr>
          <w:color w:val="000005"/>
          <w:spacing w:val="-39"/>
        </w:rPr>
        <w:t> </w:t>
      </w:r>
      <w:r>
        <w:rPr>
          <w:color w:val="000005"/>
        </w:rPr>
        <w:t>November projections,</w:t>
      </w:r>
      <w:r>
        <w:rPr>
          <w:color w:val="000005"/>
          <w:spacing w:val="-29"/>
        </w:rPr>
        <w:t> </w:t>
      </w:r>
      <w:r>
        <w:rPr>
          <w:color w:val="000005"/>
        </w:rPr>
        <w:t>has</w:t>
      </w:r>
      <w:r>
        <w:rPr>
          <w:color w:val="000005"/>
          <w:spacing w:val="-29"/>
        </w:rPr>
        <w:t> </w:t>
      </w:r>
      <w:r>
        <w:rPr>
          <w:color w:val="000005"/>
        </w:rPr>
        <w:t>also</w:t>
      </w:r>
      <w:r>
        <w:rPr>
          <w:color w:val="000005"/>
          <w:spacing w:val="-29"/>
        </w:rPr>
        <w:t> </w:t>
      </w:r>
      <w:r>
        <w:rPr>
          <w:color w:val="000005"/>
        </w:rPr>
        <w:t>played</w:t>
      </w:r>
      <w:r>
        <w:rPr>
          <w:color w:val="000005"/>
          <w:spacing w:val="-28"/>
        </w:rPr>
        <w:t> </w:t>
      </w:r>
      <w:r>
        <w:rPr>
          <w:color w:val="000005"/>
        </w:rPr>
        <w:t>a</w:t>
      </w:r>
      <w:r>
        <w:rPr>
          <w:color w:val="000005"/>
          <w:spacing w:val="-29"/>
        </w:rPr>
        <w:t> </w:t>
      </w:r>
      <w:r>
        <w:rPr>
          <w:color w:val="000005"/>
        </w:rPr>
        <w:t>significant</w:t>
      </w:r>
      <w:r>
        <w:rPr>
          <w:color w:val="000005"/>
          <w:spacing w:val="-29"/>
        </w:rPr>
        <w:t> </w:t>
      </w:r>
      <w:r>
        <w:rPr>
          <w:color w:val="000005"/>
        </w:rPr>
        <w:t>role.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80"/>
      </w:pP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summer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judged,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by itself,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boosted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world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just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ee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ff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 </w:t>
      </w:r>
      <w:r>
        <w:rPr>
          <w:color w:val="000005"/>
          <w:w w:val="95"/>
        </w:rPr>
        <w:t>news,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set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out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November</w:t>
      </w:r>
      <w:r>
        <w:rPr>
          <w:color w:val="000005"/>
          <w:spacing w:val="-38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i/>
          <w:color w:val="000005"/>
          <w:spacing w:val="-37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Key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Judgement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2 below,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UK-weighted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world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demand 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six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ago,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similar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 November.</w:t>
      </w:r>
      <w:r>
        <w:rPr>
          <w:color w:val="000005"/>
          <w:spacing w:val="-11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uncertainty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 </w:t>
      </w:r>
      <w:r>
        <w:rPr>
          <w:color w:val="000005"/>
        </w:rPr>
        <w:t>possible</w:t>
      </w:r>
      <w:r>
        <w:rPr>
          <w:color w:val="000005"/>
          <w:spacing w:val="-43"/>
        </w:rPr>
        <w:t> </w:t>
      </w:r>
      <w:r>
        <w:rPr>
          <w:color w:val="000005"/>
        </w:rPr>
        <w:t>that</w:t>
      </w:r>
      <w:r>
        <w:rPr>
          <w:color w:val="000005"/>
          <w:spacing w:val="-42"/>
        </w:rPr>
        <w:t> </w:t>
      </w:r>
      <w:r>
        <w:rPr>
          <w:color w:val="000005"/>
        </w:rPr>
        <w:t>lower</w:t>
      </w:r>
      <w:r>
        <w:rPr>
          <w:color w:val="000005"/>
          <w:spacing w:val="-43"/>
        </w:rPr>
        <w:t> </w:t>
      </w:r>
      <w:r>
        <w:rPr>
          <w:color w:val="000005"/>
        </w:rPr>
        <w:t>prices</w:t>
      </w:r>
      <w:r>
        <w:rPr>
          <w:color w:val="000005"/>
          <w:spacing w:val="-42"/>
        </w:rPr>
        <w:t> </w:t>
      </w:r>
      <w:r>
        <w:rPr>
          <w:color w:val="000005"/>
        </w:rPr>
        <w:t>boost</w:t>
      </w:r>
      <w:r>
        <w:rPr>
          <w:color w:val="000005"/>
          <w:spacing w:val="-42"/>
        </w:rPr>
        <w:t> </w:t>
      </w:r>
      <w:r>
        <w:rPr>
          <w:color w:val="000005"/>
        </w:rPr>
        <w:t>demand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oil-importing </w:t>
      </w:r>
      <w:r>
        <w:rPr>
          <w:color w:val="000005"/>
          <w:w w:val="95"/>
        </w:rPr>
        <w:t>countries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expected.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support</w:t>
      </w:r>
    </w:p>
    <w:p>
      <w:pPr>
        <w:pStyle w:val="BodyText"/>
        <w:spacing w:line="268" w:lineRule="auto"/>
        <w:ind w:left="153" w:right="458"/>
      </w:pPr>
      <w:r>
        <w:rPr>
          <w:color w:val="000005"/>
          <w:w w:val="95"/>
        </w:rPr>
        <w:t>UK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incomes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hence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demand,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although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 impact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investment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uncertain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(Key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Judgement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3). They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support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productivity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little,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 overall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impact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summer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medium-term</w:t>
      </w:r>
      <w:r>
        <w:rPr>
          <w:color w:val="000005"/>
          <w:spacing w:val="-33"/>
        </w:rPr>
        <w:t> </w:t>
      </w:r>
      <w:r>
        <w:rPr>
          <w:color w:val="000005"/>
        </w:rPr>
        <w:t>inflation</w:t>
      </w:r>
      <w:r>
        <w:rPr>
          <w:color w:val="000005"/>
          <w:spacing w:val="-33"/>
        </w:rPr>
        <w:t> </w:t>
      </w:r>
      <w:r>
        <w:rPr>
          <w:color w:val="000005"/>
        </w:rPr>
        <w:t>outlook</w:t>
      </w:r>
      <w:r>
        <w:rPr>
          <w:color w:val="000005"/>
          <w:spacing w:val="-33"/>
        </w:rPr>
        <w:t> </w:t>
      </w:r>
      <w:r>
        <w:rPr>
          <w:color w:val="000005"/>
        </w:rPr>
        <w:t>is</w:t>
      </w:r>
      <w:r>
        <w:rPr>
          <w:color w:val="000005"/>
          <w:spacing w:val="-33"/>
        </w:rPr>
        <w:t> </w:t>
      </w:r>
      <w:r>
        <w:rPr>
          <w:color w:val="000005"/>
        </w:rPr>
        <w:t>broadly</w:t>
      </w:r>
      <w:r>
        <w:rPr>
          <w:color w:val="000005"/>
          <w:spacing w:val="-33"/>
        </w:rPr>
        <w:t> </w:t>
      </w:r>
      <w:r>
        <w:rPr>
          <w:color w:val="000005"/>
        </w:rPr>
        <w:t>neutral.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88"/>
      </w:pP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outlook</w:t>
      </w:r>
      <w:r>
        <w:rPr>
          <w:color w:val="000005"/>
          <w:spacing w:val="-45"/>
        </w:rPr>
        <w:t> </w:t>
      </w:r>
      <w:r>
        <w:rPr>
          <w:color w:val="000005"/>
        </w:rPr>
        <w:t>for</w:t>
      </w:r>
      <w:r>
        <w:rPr>
          <w:color w:val="000005"/>
          <w:spacing w:val="-45"/>
        </w:rPr>
        <w:t> </w:t>
      </w:r>
      <w:r>
        <w:rPr>
          <w:color w:val="000005"/>
        </w:rPr>
        <w:t>oil</w:t>
      </w:r>
      <w:r>
        <w:rPr>
          <w:color w:val="000005"/>
          <w:spacing w:val="-45"/>
        </w:rPr>
        <w:t> </w:t>
      </w:r>
      <w:r>
        <w:rPr>
          <w:color w:val="000005"/>
        </w:rPr>
        <w:t>demand</w:t>
      </w:r>
      <w:r>
        <w:rPr>
          <w:color w:val="000005"/>
          <w:spacing w:val="-45"/>
        </w:rPr>
        <w:t> </w:t>
      </w:r>
      <w:r>
        <w:rPr>
          <w:color w:val="000005"/>
        </w:rPr>
        <w:t>and</w:t>
      </w:r>
      <w:r>
        <w:rPr>
          <w:color w:val="000005"/>
          <w:spacing w:val="-45"/>
        </w:rPr>
        <w:t> </w:t>
      </w:r>
      <w:r>
        <w:rPr>
          <w:color w:val="000005"/>
        </w:rPr>
        <w:t>supply,</w:t>
      </w:r>
      <w:r>
        <w:rPr>
          <w:color w:val="000005"/>
          <w:spacing w:val="-45"/>
        </w:rPr>
        <w:t> </w:t>
      </w:r>
      <w:r>
        <w:rPr>
          <w:color w:val="000005"/>
        </w:rPr>
        <w:t>and</w:t>
      </w:r>
      <w:r>
        <w:rPr>
          <w:color w:val="000005"/>
          <w:spacing w:val="-45"/>
        </w:rPr>
        <w:t> </w:t>
      </w:r>
      <w:r>
        <w:rPr>
          <w:color w:val="000005"/>
        </w:rPr>
        <w:t>hence</w:t>
      </w:r>
      <w:r>
        <w:rPr>
          <w:color w:val="000005"/>
          <w:spacing w:val="-45"/>
        </w:rPr>
        <w:t> </w:t>
      </w:r>
      <w:r>
        <w:rPr>
          <w:color w:val="000005"/>
        </w:rPr>
        <w:t>for</w:t>
      </w:r>
      <w:r>
        <w:rPr>
          <w:color w:val="000005"/>
          <w:spacing w:val="-45"/>
        </w:rPr>
        <w:t> </w:t>
      </w:r>
      <w:r>
        <w:rPr>
          <w:color w:val="000005"/>
        </w:rPr>
        <w:t>oil </w:t>
      </w:r>
      <w:r>
        <w:rPr>
          <w:color w:val="000005"/>
          <w:w w:val="90"/>
        </w:rPr>
        <w:t>prices,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uncertain.</w:t>
      </w:r>
      <w:r>
        <w:rPr>
          <w:color w:val="000005"/>
          <w:spacing w:val="5"/>
          <w:w w:val="90"/>
        </w:rPr>
        <w:t> </w:t>
      </w:r>
      <w:r>
        <w:rPr>
          <w:color w:val="000005"/>
          <w:w w:val="90"/>
        </w:rPr>
        <w:t>Indeed,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measures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uncertainty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around </w:t>
      </w:r>
      <w:r>
        <w:rPr>
          <w:color w:val="000005"/>
        </w:rPr>
        <w:t>oil</w:t>
      </w:r>
      <w:r>
        <w:rPr>
          <w:color w:val="000005"/>
          <w:spacing w:val="-41"/>
        </w:rPr>
        <w:t> </w:t>
      </w:r>
      <w:r>
        <w:rPr>
          <w:color w:val="000005"/>
        </w:rPr>
        <w:t>prices</w:t>
      </w:r>
      <w:r>
        <w:rPr>
          <w:color w:val="000005"/>
          <w:spacing w:val="-40"/>
        </w:rPr>
        <w:t> </w:t>
      </w:r>
      <w:r>
        <w:rPr>
          <w:color w:val="000005"/>
        </w:rPr>
        <w:t>have</w:t>
      </w:r>
      <w:r>
        <w:rPr>
          <w:color w:val="000005"/>
          <w:spacing w:val="-40"/>
        </w:rPr>
        <w:t> </w:t>
      </w:r>
      <w:r>
        <w:rPr>
          <w:color w:val="000005"/>
        </w:rPr>
        <w:t>increased</w:t>
      </w:r>
      <w:r>
        <w:rPr>
          <w:color w:val="000005"/>
          <w:spacing w:val="-40"/>
        </w:rPr>
        <w:t> </w:t>
      </w:r>
      <w:r>
        <w:rPr>
          <w:color w:val="000005"/>
        </w:rPr>
        <w:t>markedly</w:t>
      </w:r>
      <w:r>
        <w:rPr>
          <w:color w:val="000005"/>
          <w:spacing w:val="-40"/>
        </w:rPr>
        <w:t> </w:t>
      </w:r>
      <w:r>
        <w:rPr>
          <w:color w:val="000005"/>
        </w:rPr>
        <w:t>in</w:t>
      </w:r>
      <w:r>
        <w:rPr>
          <w:color w:val="000005"/>
          <w:spacing w:val="-40"/>
        </w:rPr>
        <w:t> </w:t>
      </w:r>
      <w:r>
        <w:rPr>
          <w:color w:val="000005"/>
        </w:rPr>
        <w:t>recent</w:t>
      </w:r>
      <w:r>
        <w:rPr>
          <w:color w:val="000005"/>
          <w:spacing w:val="-40"/>
        </w:rPr>
        <w:t> </w:t>
      </w:r>
      <w:r>
        <w:rPr>
          <w:color w:val="000005"/>
        </w:rPr>
        <w:t>months.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4"/>
      </w:pPr>
      <w:r>
        <w:rPr>
          <w:color w:val="8D0041"/>
        </w:rPr>
        <w:t>Key Judgement 2: global growth picks up gradually following</w:t>
      </w:r>
      <w:r>
        <w:rPr>
          <w:color w:val="8D0041"/>
          <w:spacing w:val="-39"/>
        </w:rPr>
        <w:t> </w:t>
      </w:r>
      <w:r>
        <w:rPr>
          <w:color w:val="8D0041"/>
        </w:rPr>
        <w:t>recent</w:t>
      </w:r>
      <w:r>
        <w:rPr>
          <w:color w:val="8D0041"/>
          <w:spacing w:val="-38"/>
        </w:rPr>
        <w:t> </w:t>
      </w:r>
      <w:r>
        <w:rPr>
          <w:color w:val="8D0041"/>
        </w:rPr>
        <w:t>weakness,</w:t>
      </w:r>
      <w:r>
        <w:rPr>
          <w:color w:val="8D0041"/>
          <w:spacing w:val="-38"/>
        </w:rPr>
        <w:t> </w:t>
      </w:r>
      <w:r>
        <w:rPr>
          <w:color w:val="8D0041"/>
        </w:rPr>
        <w:t>particularly</w:t>
      </w:r>
      <w:r>
        <w:rPr>
          <w:color w:val="8D0041"/>
          <w:spacing w:val="-38"/>
        </w:rPr>
        <w:t> </w:t>
      </w:r>
      <w:r>
        <w:rPr>
          <w:color w:val="8D0041"/>
        </w:rPr>
        <w:t>in</w:t>
      </w:r>
      <w:r>
        <w:rPr>
          <w:color w:val="8D0041"/>
          <w:spacing w:val="-38"/>
        </w:rPr>
        <w:t> </w:t>
      </w:r>
      <w:r>
        <w:rPr>
          <w:color w:val="8D0041"/>
        </w:rPr>
        <w:t>the</w:t>
      </w:r>
      <w:r>
        <w:rPr>
          <w:color w:val="8D0041"/>
          <w:spacing w:val="-38"/>
        </w:rPr>
        <w:t> </w:t>
      </w:r>
      <w:r>
        <w:rPr>
          <w:color w:val="8D0041"/>
        </w:rPr>
        <w:t>euro</w:t>
      </w:r>
      <w:r>
        <w:rPr>
          <w:color w:val="8D0041"/>
          <w:spacing w:val="-38"/>
        </w:rPr>
        <w:t> </w:t>
      </w:r>
      <w:r>
        <w:rPr>
          <w:color w:val="8D0041"/>
        </w:rPr>
        <w:t>area </w:t>
      </w:r>
      <w:r>
        <w:rPr>
          <w:color w:val="000005"/>
          <w:w w:val="95"/>
        </w:rPr>
        <w:t>Euro-area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remained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weak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second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2014 </w:t>
      </w:r>
      <w:r>
        <w:rPr>
          <w:color w:val="000005"/>
        </w:rPr>
        <w:t>and consumer prices fell. Although lower oil prices are </w:t>
      </w:r>
      <w:r>
        <w:rPr>
          <w:color w:val="000005"/>
          <w:w w:val="90"/>
        </w:rPr>
        <w:t>depressing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inflation,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underlying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inflationary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pressures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also </w:t>
      </w:r>
      <w:r>
        <w:rPr>
          <w:color w:val="000005"/>
          <w:w w:val="95"/>
        </w:rPr>
        <w:t>weak.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Reflecting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that,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January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European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Bank </w:t>
      </w:r>
      <w:r>
        <w:rPr>
          <w:color w:val="000005"/>
        </w:rPr>
        <w:t>announced</w:t>
      </w:r>
      <w:r>
        <w:rPr>
          <w:color w:val="000005"/>
          <w:spacing w:val="-46"/>
        </w:rPr>
        <w:t> </w:t>
      </w:r>
      <w:r>
        <w:rPr>
          <w:color w:val="000005"/>
        </w:rPr>
        <w:t>that</w:t>
      </w:r>
      <w:r>
        <w:rPr>
          <w:color w:val="000005"/>
          <w:spacing w:val="-45"/>
        </w:rPr>
        <w:t> </w:t>
      </w:r>
      <w:r>
        <w:rPr>
          <w:color w:val="000005"/>
        </w:rPr>
        <w:t>it</w:t>
      </w:r>
      <w:r>
        <w:rPr>
          <w:color w:val="000005"/>
          <w:spacing w:val="-45"/>
        </w:rPr>
        <w:t> </w:t>
      </w:r>
      <w:r>
        <w:rPr>
          <w:color w:val="000005"/>
        </w:rPr>
        <w:t>would</w:t>
      </w:r>
      <w:r>
        <w:rPr>
          <w:color w:val="000005"/>
          <w:spacing w:val="-45"/>
        </w:rPr>
        <w:t> </w:t>
      </w:r>
      <w:r>
        <w:rPr>
          <w:color w:val="000005"/>
        </w:rPr>
        <w:t>purchase</w:t>
      </w:r>
      <w:r>
        <w:rPr>
          <w:color w:val="000005"/>
          <w:spacing w:val="-46"/>
        </w:rPr>
        <w:t> </w:t>
      </w:r>
      <w:r>
        <w:rPr>
          <w:color w:val="000005"/>
        </w:rPr>
        <w:t>€60</w:t>
      </w:r>
      <w:r>
        <w:rPr>
          <w:color w:val="000005"/>
          <w:spacing w:val="-45"/>
        </w:rPr>
        <w:t> </w:t>
      </w:r>
      <w:r>
        <w:rPr>
          <w:color w:val="000005"/>
        </w:rPr>
        <w:t>billion</w:t>
      </w:r>
      <w:r>
        <w:rPr>
          <w:color w:val="000005"/>
          <w:spacing w:val="-45"/>
        </w:rPr>
        <w:t> </w:t>
      </w:r>
      <w:r>
        <w:rPr>
          <w:color w:val="000005"/>
        </w:rPr>
        <w:t>of</w:t>
      </w:r>
      <w:r>
        <w:rPr>
          <w:color w:val="000005"/>
          <w:spacing w:val="-45"/>
        </w:rPr>
        <w:t> </w:t>
      </w:r>
      <w:r>
        <w:rPr>
          <w:color w:val="000005"/>
        </w:rPr>
        <w:t>public</w:t>
      </w:r>
      <w:r>
        <w:rPr>
          <w:color w:val="000005"/>
          <w:spacing w:val="-45"/>
        </w:rPr>
        <w:t> </w:t>
      </w:r>
      <w:r>
        <w:rPr>
          <w:color w:val="000005"/>
        </w:rPr>
        <w:t>and </w:t>
      </w:r>
      <w:r>
        <w:rPr>
          <w:color w:val="000005"/>
          <w:w w:val="95"/>
        </w:rPr>
        <w:t>private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sector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assets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month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least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until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September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2016 </w:t>
      </w:r>
      <w:r>
        <w:rPr>
          <w:color w:val="000005"/>
          <w:w w:val="90"/>
        </w:rPr>
        <w:t>or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until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sustained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adjustment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path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inflation, </w:t>
      </w:r>
      <w:r>
        <w:rPr>
          <w:color w:val="000005"/>
          <w:w w:val="95"/>
        </w:rPr>
        <w:t>consistent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achieving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below,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to, </w:t>
      </w:r>
      <w:r>
        <w:rPr>
          <w:color w:val="000005"/>
        </w:rPr>
        <w:t>2%</w:t>
      </w:r>
      <w:r>
        <w:rPr>
          <w:color w:val="000005"/>
          <w:spacing w:val="-43"/>
        </w:rPr>
        <w:t> </w:t>
      </w:r>
      <w:r>
        <w:rPr>
          <w:color w:val="000005"/>
        </w:rPr>
        <w:t>over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medium</w:t>
      </w:r>
      <w:r>
        <w:rPr>
          <w:color w:val="000005"/>
          <w:spacing w:val="-43"/>
        </w:rPr>
        <w:t> </w:t>
      </w:r>
      <w:r>
        <w:rPr>
          <w:color w:val="000005"/>
        </w:rPr>
        <w:t>term</w:t>
      </w:r>
      <w:r>
        <w:rPr>
          <w:color w:val="000005"/>
          <w:spacing w:val="-43"/>
        </w:rPr>
        <w:t> </w:t>
      </w:r>
      <w:r>
        <w:rPr>
          <w:color w:val="000005"/>
        </w:rPr>
        <w:t>(Section</w:t>
      </w:r>
      <w:r>
        <w:rPr>
          <w:color w:val="000005"/>
          <w:spacing w:val="-43"/>
        </w:rPr>
        <w:t> </w:t>
      </w:r>
      <w:r>
        <w:rPr>
          <w:color w:val="000005"/>
        </w:rPr>
        <w:t>1).</w:t>
      </w:r>
      <w:r>
        <w:rPr>
          <w:color w:val="000005"/>
          <w:spacing w:val="-25"/>
        </w:rPr>
        <w:t> </w:t>
      </w:r>
      <w:r>
        <w:rPr>
          <w:color w:val="000005"/>
        </w:rPr>
        <w:t>Asset</w:t>
      </w:r>
      <w:r>
        <w:rPr>
          <w:color w:val="000005"/>
          <w:spacing w:val="-43"/>
        </w:rPr>
        <w:t> </w:t>
      </w:r>
      <w:r>
        <w:rPr>
          <w:color w:val="000005"/>
        </w:rPr>
        <w:t>purchases</w:t>
      </w:r>
      <w:r>
        <w:rPr>
          <w:color w:val="000005"/>
          <w:spacing w:val="-43"/>
        </w:rPr>
        <w:t> </w:t>
      </w:r>
      <w:r>
        <w:rPr>
          <w:color w:val="000005"/>
        </w:rPr>
        <w:t>are assumed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5"/>
        </w:rPr>
        <w:t> </w:t>
      </w:r>
      <w:r>
        <w:rPr>
          <w:color w:val="000005"/>
        </w:rPr>
        <w:t>support</w:t>
      </w:r>
      <w:r>
        <w:rPr>
          <w:color w:val="000005"/>
          <w:spacing w:val="-44"/>
        </w:rPr>
        <w:t> </w:t>
      </w:r>
      <w:r>
        <w:rPr>
          <w:color w:val="000005"/>
        </w:rPr>
        <w:t>euro-area</w:t>
      </w:r>
      <w:r>
        <w:rPr>
          <w:color w:val="000005"/>
          <w:spacing w:val="-45"/>
        </w:rPr>
        <w:t> </w:t>
      </w:r>
      <w:r>
        <w:rPr>
          <w:color w:val="000005"/>
        </w:rPr>
        <w:t>economic</w:t>
      </w:r>
      <w:r>
        <w:rPr>
          <w:color w:val="000005"/>
          <w:spacing w:val="-44"/>
        </w:rPr>
        <w:t> </w:t>
      </w:r>
      <w:r>
        <w:rPr>
          <w:color w:val="000005"/>
        </w:rPr>
        <w:t>activity</w:t>
      </w:r>
      <w:r>
        <w:rPr>
          <w:color w:val="000005"/>
          <w:spacing w:val="-45"/>
        </w:rPr>
        <w:t> </w:t>
      </w:r>
      <w:r>
        <w:rPr>
          <w:color w:val="000005"/>
        </w:rPr>
        <w:t>over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</w:p>
    <w:p>
      <w:pPr>
        <w:spacing w:after="0" w:line="268" w:lineRule="auto"/>
        <w:sectPr>
          <w:headerReference w:type="default" r:id="rId72"/>
          <w:headerReference w:type="even" r:id="rId73"/>
          <w:pgSz w:w="11910" w:h="16840"/>
          <w:pgMar w:header="446" w:footer="0" w:top="1560" w:bottom="280" w:left="640" w:right="421"/>
          <w:pgNumType w:start="41"/>
          <w:cols w:num="2" w:equalWidth="0">
            <w:col w:w="5183" w:space="146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0"/>
        <w:ind w:left="153"/>
      </w:pPr>
      <w:bookmarkStart w:name="Table 5.C Monitoring risks to the Commit" w:id="65"/>
      <w:bookmarkEnd w:id="65"/>
      <w:r>
        <w:rPr/>
      </w:r>
      <w:r>
        <w:rPr>
          <w:color w:val="8D0041"/>
        </w:rPr>
        <w:t>Table 5.C </w:t>
      </w:r>
      <w:r>
        <w:rPr>
          <w:color w:val="000005"/>
        </w:rPr>
        <w:t>Monitoring risks to the Committee’s key judgements</w:t>
      </w: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line="268" w:lineRule="auto" w:before="197"/>
        <w:ind w:left="153" w:right="29"/>
      </w:pP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Committee’s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projections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underpinned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four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key judgements.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surround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all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these,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will </w:t>
      </w:r>
      <w:r>
        <w:rPr>
          <w:color w:val="000005"/>
          <w:w w:val="90"/>
        </w:rPr>
        <w:t>monitor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broad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range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variables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understand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degree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crystallising.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table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shows</w:t>
      </w:r>
    </w:p>
    <w:p>
      <w:pPr>
        <w:pStyle w:val="BodyText"/>
        <w:spacing w:line="268" w:lineRule="auto" w:before="197"/>
        <w:ind w:left="153" w:right="793"/>
      </w:pPr>
      <w:r>
        <w:rPr/>
        <w:br w:type="column"/>
      </w:r>
      <w:r>
        <w:rPr>
          <w:color w:val="000005"/>
          <w:w w:val="95"/>
        </w:rPr>
        <w:t>Bank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staff’s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indicative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near-term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projections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are </w:t>
      </w:r>
      <w:r>
        <w:rPr>
          <w:color w:val="000005"/>
          <w:w w:val="90"/>
        </w:rPr>
        <w:t>consistent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judgements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MPC’s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central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view </w:t>
      </w:r>
      <w:r>
        <w:rPr>
          <w:color w:val="000005"/>
        </w:rPr>
        <w:t>evolving as</w:t>
      </w:r>
      <w:r>
        <w:rPr>
          <w:color w:val="000005"/>
          <w:spacing w:val="-39"/>
        </w:rPr>
        <w:t> </w:t>
      </w:r>
      <w:r>
        <w:rPr>
          <w:color w:val="000005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983" w:space="346"/>
            <w:col w:w="5520"/>
          </w:cols>
        </w:sectPr>
      </w:pPr>
    </w:p>
    <w:p>
      <w:pPr>
        <w:pStyle w:val="BodyText"/>
        <w:rPr>
          <w:sz w:val="15"/>
        </w:rPr>
      </w:pPr>
      <w:r>
        <w:rPr/>
        <w:pict>
          <v:rect style="position:absolute;margin-left:19.841999pt;margin-top:56.693016pt;width:575.433pt;height:537.635pt;mso-position-horizontal-relative:page;mso-position-vertical-relative:page;z-index:-20829696" filled="true" fillcolor="#f3e5eb" stroked="false">
            <v:fill type="solid"/>
            <w10:wrap type="none"/>
          </v:rect>
        </w:pic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5"/>
        <w:gridCol w:w="7942"/>
      </w:tblGrid>
      <w:tr>
        <w:trPr>
          <w:trHeight w:val="461" w:hRule="atLeast"/>
        </w:trPr>
        <w:tc>
          <w:tcPr>
            <w:tcW w:w="2375" w:type="dxa"/>
            <w:shd w:val="clear" w:color="auto" w:fill="CC8CA9"/>
          </w:tcPr>
          <w:p>
            <w:pPr>
              <w:pStyle w:val="TableParagraph"/>
              <w:spacing w:before="93"/>
              <w:ind w:left="9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Key judgement</w:t>
            </w:r>
          </w:p>
        </w:tc>
        <w:tc>
          <w:tcPr>
            <w:tcW w:w="7942" w:type="dxa"/>
            <w:shd w:val="clear" w:color="auto" w:fill="CC8CA9"/>
          </w:tcPr>
          <w:p>
            <w:pPr>
              <w:pStyle w:val="TableParagraph"/>
              <w:spacing w:before="93"/>
              <w:ind w:left="11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Likely developments in 2015 H1 and 2015 Q3 if judgements evolve as expected</w:t>
            </w:r>
          </w:p>
        </w:tc>
      </w:tr>
      <w:tr>
        <w:trPr>
          <w:trHeight w:val="1370" w:hRule="atLeast"/>
        </w:trPr>
        <w:tc>
          <w:tcPr>
            <w:tcW w:w="2375" w:type="dxa"/>
            <w:shd w:val="clear" w:color="auto" w:fill="D39EB6"/>
          </w:tcPr>
          <w:p>
            <w:pPr>
              <w:pStyle w:val="TableParagraph"/>
              <w:spacing w:line="276" w:lineRule="auto" w:before="93"/>
              <w:ind w:left="99" w:right="110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1: in the United Kingdom </w:t>
            </w:r>
            <w:r>
              <w:rPr>
                <w:color w:val="000005"/>
                <w:w w:val="95"/>
                <w:sz w:val="18"/>
              </w:rPr>
              <w:t>and</w:t>
            </w:r>
            <w:r>
              <w:rPr>
                <w:color w:val="000005"/>
                <w:spacing w:val="-2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abroad,</w:t>
            </w:r>
            <w:r>
              <w:rPr>
                <w:color w:val="000005"/>
                <w:spacing w:val="-2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recent</w:t>
            </w:r>
            <w:r>
              <w:rPr>
                <w:color w:val="000005"/>
                <w:spacing w:val="-2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falls</w:t>
            </w:r>
            <w:r>
              <w:rPr>
                <w:color w:val="000005"/>
                <w:spacing w:val="-2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</w:t>
            </w:r>
            <w:r>
              <w:rPr>
                <w:color w:val="000005"/>
                <w:spacing w:val="-24"/>
                <w:w w:val="95"/>
                <w:sz w:val="18"/>
              </w:rPr>
              <w:t> </w:t>
            </w:r>
            <w:r>
              <w:rPr>
                <w:color w:val="000005"/>
                <w:spacing w:val="-5"/>
                <w:w w:val="95"/>
                <w:sz w:val="18"/>
              </w:rPr>
              <w:t>oil </w:t>
            </w:r>
            <w:r>
              <w:rPr>
                <w:color w:val="000005"/>
                <w:sz w:val="18"/>
              </w:rPr>
              <w:t>prices depress inflation temporarily but support activity</w:t>
            </w:r>
          </w:p>
        </w:tc>
        <w:tc>
          <w:tcPr>
            <w:tcW w:w="7942" w:type="dxa"/>
            <w:shd w:val="clear" w:color="auto" w:fill="D39EB6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290" w:val="left" w:leader="none"/>
              </w:tabs>
              <w:spacing w:line="268" w:lineRule="auto" w:before="93" w:after="0"/>
              <w:ind w:left="289" w:right="788" w:hanging="171"/>
              <w:jc w:val="left"/>
              <w:rPr>
                <w:sz w:val="18"/>
              </w:rPr>
            </w:pPr>
            <w:r>
              <w:rPr>
                <w:color w:val="000005"/>
                <w:w w:val="95"/>
                <w:sz w:val="18"/>
              </w:rPr>
              <w:t>Commodity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prices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and</w:t>
            </w:r>
            <w:r>
              <w:rPr>
                <w:color w:val="000005"/>
                <w:spacing w:val="-33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sterling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ERI</w:t>
            </w:r>
            <w:r>
              <w:rPr>
                <w:color w:val="000005"/>
                <w:spacing w:val="-33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to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evolve</w:t>
            </w:r>
            <w:r>
              <w:rPr>
                <w:color w:val="000005"/>
                <w:spacing w:val="-33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line</w:t>
            </w:r>
            <w:r>
              <w:rPr>
                <w:color w:val="000005"/>
                <w:spacing w:val="-33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with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the</w:t>
            </w:r>
            <w:r>
              <w:rPr>
                <w:color w:val="000005"/>
                <w:spacing w:val="-33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conditioning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assumptions</w:t>
            </w:r>
            <w:r>
              <w:rPr>
                <w:color w:val="000005"/>
                <w:spacing w:val="-33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set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out</w:t>
            </w:r>
            <w:r>
              <w:rPr>
                <w:color w:val="000005"/>
                <w:spacing w:val="-33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</w:t>
            </w:r>
            <w:hyperlink r:id="rId71">
              <w:r>
                <w:rPr>
                  <w:color w:val="000005"/>
                  <w:w w:val="95"/>
                  <w:sz w:val="18"/>
                </w:rPr>
                <w:t> www.bankofengland.co.uk/publications/Documents/inflationreport/2015/febca.pdf.</w:t>
              </w:r>
            </w:hyperlink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0" w:val="left" w:leader="none"/>
              </w:tabs>
              <w:spacing w:line="240" w:lineRule="auto" w:before="2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Domestic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petrol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prices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fall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Q1.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0" w:val="left" w:leader="none"/>
              </w:tabs>
              <w:spacing w:line="240" w:lineRule="auto" w:before="2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Domestic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gas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prices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fall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a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little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over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4%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H1,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line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with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recent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announcements.</w:t>
            </w:r>
          </w:p>
        </w:tc>
      </w:tr>
      <w:tr>
        <w:trPr>
          <w:trHeight w:val="1595" w:hRule="atLeast"/>
        </w:trPr>
        <w:tc>
          <w:tcPr>
            <w:tcW w:w="2375" w:type="dxa"/>
            <w:shd w:val="clear" w:color="auto" w:fill="DDB2C6"/>
          </w:tcPr>
          <w:p>
            <w:pPr>
              <w:pStyle w:val="TableParagraph"/>
              <w:spacing w:line="276" w:lineRule="auto" w:before="93"/>
              <w:ind w:left="99" w:right="50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2: global growth picks up gradually following recent </w:t>
            </w:r>
            <w:r>
              <w:rPr>
                <w:color w:val="000005"/>
                <w:w w:val="95"/>
                <w:sz w:val="18"/>
              </w:rPr>
              <w:t>weakness, particularly in </w:t>
            </w:r>
            <w:r>
              <w:rPr>
                <w:color w:val="000005"/>
                <w:spacing w:val="-6"/>
                <w:w w:val="95"/>
                <w:sz w:val="18"/>
              </w:rPr>
              <w:t>the </w:t>
            </w:r>
            <w:r>
              <w:rPr>
                <w:color w:val="000005"/>
                <w:sz w:val="18"/>
              </w:rPr>
              <w:t>euro area</w:t>
            </w:r>
          </w:p>
        </w:tc>
        <w:tc>
          <w:tcPr>
            <w:tcW w:w="7942" w:type="dxa"/>
            <w:shd w:val="clear" w:color="auto" w:fill="DDB2C6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290" w:val="left" w:leader="none"/>
              </w:tabs>
              <w:spacing w:line="240" w:lineRule="auto" w:before="93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w w:val="11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6"/>
                <w:sz w:val="18"/>
              </w:rPr>
              <w:t>-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9"/>
                <w:sz w:val="18"/>
              </w:rPr>
              <w:t>G</w:t>
            </w:r>
            <w:r>
              <w:rPr>
                <w:color w:val="000005"/>
                <w:w w:val="105"/>
                <w:sz w:val="18"/>
              </w:rPr>
              <w:t>D</w:t>
            </w:r>
            <w:r>
              <w:rPr>
                <w:color w:val="000005"/>
                <w:w w:val="90"/>
                <w:sz w:val="18"/>
              </w:rPr>
              <w:t>P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4"/>
                <w:sz w:val="18"/>
              </w:rPr>
              <w:t>ee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5"/>
                <w:sz w:val="18"/>
              </w:rPr>
              <w:t>¼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5"/>
                <w:sz w:val="18"/>
              </w:rPr>
              <w:t>½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90" w:val="left" w:leader="none"/>
              </w:tabs>
              <w:spacing w:line="240" w:lineRule="auto" w:before="2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Euro-area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inflation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stabilise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90" w:val="left" w:leader="none"/>
              </w:tabs>
              <w:spacing w:line="268" w:lineRule="auto" w:before="26" w:after="0"/>
              <w:ind w:left="289" w:right="691" w:hanging="171"/>
              <w:jc w:val="left"/>
              <w:rPr>
                <w:sz w:val="18"/>
              </w:rPr>
            </w:pPr>
            <w:r>
              <w:rPr>
                <w:color w:val="000005"/>
                <w:w w:val="11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0"/>
                <w:sz w:val="18"/>
              </w:rPr>
              <w:t>U</w:t>
            </w:r>
            <w:r>
              <w:rPr>
                <w:color w:val="000005"/>
                <w:w w:val="102"/>
                <w:sz w:val="18"/>
              </w:rPr>
              <w:t>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9"/>
                <w:sz w:val="18"/>
              </w:rPr>
              <w:t>G</w:t>
            </w:r>
            <w:r>
              <w:rPr>
                <w:color w:val="000005"/>
                <w:w w:val="105"/>
                <w:sz w:val="18"/>
              </w:rPr>
              <w:t>D</w:t>
            </w:r>
            <w:r>
              <w:rPr>
                <w:color w:val="000005"/>
                <w:w w:val="90"/>
                <w:sz w:val="18"/>
              </w:rPr>
              <w:t>P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tt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5"/>
                <w:sz w:val="18"/>
              </w:rPr>
              <w:t>½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;</w:t>
            </w:r>
            <w:r>
              <w:rPr>
                <w:color w:val="000005"/>
                <w:sz w:val="18"/>
              </w:rPr>
              <w:t> </w:t>
            </w:r>
            <w:r>
              <w:rPr>
                <w:color w:val="000005"/>
                <w:spacing w:val="-28"/>
                <w:sz w:val="18"/>
              </w:rPr>
              <w:t> 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6"/>
                <w:sz w:val="18"/>
              </w:rPr>
              <w:t>-</w:t>
            </w:r>
            <w:r>
              <w:rPr>
                <w:color w:val="000005"/>
                <w:w w:val="81"/>
                <w:sz w:val="18"/>
              </w:rPr>
              <w:t>f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p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2"/>
                <w:sz w:val="18"/>
              </w:rPr>
              <w:t>ll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85"/>
                <w:sz w:val="18"/>
              </w:rPr>
              <w:t>c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 </w:t>
            </w:r>
            <w:r>
              <w:rPr>
                <w:color w:val="000005"/>
                <w:sz w:val="18"/>
              </w:rPr>
              <w:t>250,000 per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90" w:val="left" w:leader="none"/>
              </w:tabs>
              <w:spacing w:line="268" w:lineRule="auto" w:before="2" w:after="0"/>
              <w:ind w:left="289" w:right="352" w:hanging="171"/>
              <w:jc w:val="left"/>
              <w:rPr>
                <w:sz w:val="18"/>
              </w:rPr>
            </w:pPr>
            <w:r>
              <w:rPr>
                <w:color w:val="000005"/>
                <w:w w:val="90"/>
                <w:sz w:val="18"/>
              </w:rPr>
              <w:t>Indicators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of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activity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consistent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with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four-quarter</w:t>
            </w:r>
            <w:r>
              <w:rPr>
                <w:color w:val="000005"/>
                <w:spacing w:val="-9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PPP-weighted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emerging-economy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growth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of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around </w:t>
            </w:r>
            <w:r>
              <w:rPr>
                <w:color w:val="000005"/>
                <w:w w:val="104"/>
                <w:sz w:val="18"/>
              </w:rPr>
              <w:t>4</w:t>
            </w:r>
            <w:r>
              <w:rPr>
                <w:color w:val="000005"/>
                <w:w w:val="105"/>
                <w:sz w:val="18"/>
              </w:rPr>
              <w:t>½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58"/>
                <w:sz w:val="18"/>
              </w:rPr>
              <w:t>;</w:t>
            </w:r>
            <w:r>
              <w:rPr>
                <w:color w:val="000005"/>
                <w:sz w:val="18"/>
              </w:rPr>
              <w:t> </w:t>
            </w:r>
            <w:r>
              <w:rPr>
                <w:color w:val="000005"/>
                <w:spacing w:val="-28"/>
                <w:sz w:val="18"/>
              </w:rPr>
              <w:t> 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58"/>
                <w:sz w:val="18"/>
              </w:rPr>
              <w:t>,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8"/>
                <w:sz w:val="18"/>
              </w:rPr>
              <w:t>C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9"/>
                <w:sz w:val="18"/>
              </w:rPr>
              <w:t>G</w:t>
            </w:r>
            <w:r>
              <w:rPr>
                <w:color w:val="000005"/>
                <w:w w:val="105"/>
                <w:sz w:val="18"/>
              </w:rPr>
              <w:t>D</w:t>
            </w:r>
            <w:r>
              <w:rPr>
                <w:color w:val="000005"/>
                <w:w w:val="90"/>
                <w:sz w:val="18"/>
              </w:rPr>
              <w:t>P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7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</w:tc>
      </w:tr>
      <w:tr>
        <w:trPr>
          <w:trHeight w:val="2532" w:hRule="atLeast"/>
        </w:trPr>
        <w:tc>
          <w:tcPr>
            <w:tcW w:w="2375" w:type="dxa"/>
            <w:shd w:val="clear" w:color="auto" w:fill="E2BFCF"/>
          </w:tcPr>
          <w:p>
            <w:pPr>
              <w:pStyle w:val="TableParagraph"/>
              <w:spacing w:line="276" w:lineRule="auto" w:before="93"/>
              <w:ind w:left="99" w:right="73"/>
              <w:jc w:val="left"/>
              <w:rPr>
                <w:sz w:val="18"/>
              </w:rPr>
            </w:pPr>
            <w:r>
              <w:rPr>
                <w:color w:val="000005"/>
                <w:w w:val="95"/>
                <w:sz w:val="18"/>
              </w:rPr>
              <w:t>3: a recovery in productivity </w:t>
            </w:r>
            <w:r>
              <w:rPr>
                <w:color w:val="000005"/>
                <w:sz w:val="18"/>
              </w:rPr>
              <w:t>growth and real incomes supports demand growth</w:t>
            </w:r>
          </w:p>
        </w:tc>
        <w:tc>
          <w:tcPr>
            <w:tcW w:w="7942" w:type="dxa"/>
            <w:shd w:val="clear" w:color="auto" w:fill="E2BFCF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290" w:val="left" w:leader="none"/>
              </w:tabs>
              <w:spacing w:line="268" w:lineRule="auto" w:before="93" w:after="0"/>
              <w:ind w:left="289" w:right="181" w:hanging="171"/>
              <w:jc w:val="left"/>
              <w:rPr>
                <w:sz w:val="18"/>
              </w:rPr>
            </w:pPr>
            <w:r>
              <w:rPr>
                <w:color w:val="000005"/>
                <w:w w:val="95"/>
                <w:sz w:val="18"/>
              </w:rPr>
              <w:t>Four-quarter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growth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hourly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labour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productivity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to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average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little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under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¾%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the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first</w:t>
            </w:r>
            <w:r>
              <w:rPr>
                <w:color w:val="000005"/>
                <w:spacing w:val="-3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three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quarters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15"/>
                <w:sz w:val="18"/>
              </w:rPr>
              <w:t> </w:t>
            </w:r>
            <w:r>
              <w:rPr>
                <w:color w:val="000005"/>
                <w:sz w:val="18"/>
              </w:rPr>
              <w:t>2015.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0" w:val="left" w:leader="none"/>
              </w:tabs>
              <w:spacing w:line="240" w:lineRule="auto" w:before="2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w w:val="11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5"/>
                <w:sz w:val="18"/>
              </w:rPr>
              <w:t>c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89"/>
                <w:sz w:val="18"/>
              </w:rPr>
              <w:t>p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1"/>
                <w:sz w:val="18"/>
              </w:rPr>
              <w:t>f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1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0" w:val="left" w:leader="none"/>
              </w:tabs>
              <w:spacing w:line="240" w:lineRule="auto" w:before="2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Credit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spreads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decline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slightly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over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2015.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0" w:val="left" w:leader="none"/>
              </w:tabs>
              <w:spacing w:line="240" w:lineRule="auto" w:before="2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w w:val="99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3"/>
                <w:sz w:val="18"/>
              </w:rPr>
              <w:t>ss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1"/>
                <w:sz w:val="18"/>
              </w:rPr>
              <w:t>f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1</w:t>
            </w:r>
            <w:r>
              <w:rPr>
                <w:color w:val="000005"/>
                <w:w w:val="105"/>
                <w:sz w:val="18"/>
              </w:rPr>
              <w:t>½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0" w:val="left" w:leader="none"/>
              </w:tabs>
              <w:spacing w:line="240" w:lineRule="auto" w:before="2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Broadly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flat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housing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investment.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0" w:val="left" w:leader="none"/>
              </w:tabs>
              <w:spacing w:line="268" w:lineRule="auto" w:before="26" w:after="0"/>
              <w:ind w:left="289" w:right="620" w:hanging="171"/>
              <w:jc w:val="left"/>
              <w:rPr>
                <w:sz w:val="18"/>
              </w:rPr>
            </w:pPr>
            <w:r>
              <w:rPr>
                <w:color w:val="000005"/>
                <w:w w:val="95"/>
                <w:sz w:val="18"/>
              </w:rPr>
              <w:t>Rates</w:t>
            </w:r>
            <w:r>
              <w:rPr>
                <w:color w:val="000005"/>
                <w:spacing w:val="-31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of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increase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the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main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indices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of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national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house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prices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to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average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around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¼%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month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until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5"/>
                <w:sz w:val="18"/>
              </w:rPr>
              <w:t> </w:t>
            </w:r>
            <w:r>
              <w:rPr>
                <w:color w:val="000005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0" w:val="left" w:leader="none"/>
              </w:tabs>
              <w:spacing w:line="240" w:lineRule="auto" w:before="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A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rise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mortgage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approvals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for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house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purchase</w:t>
            </w:r>
            <w:r>
              <w:rPr>
                <w:color w:val="000005"/>
                <w:spacing w:val="-36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65,000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a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month,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on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average,</w:t>
            </w:r>
            <w:r>
              <w:rPr>
                <w:color w:val="000005"/>
                <w:spacing w:val="-36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0" w:val="left" w:leader="none"/>
              </w:tabs>
              <w:spacing w:line="240" w:lineRule="auto" w:before="2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w w:val="99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0"/>
                <w:sz w:val="18"/>
              </w:rPr>
              <w:t>U</w:t>
            </w:r>
            <w:r>
              <w:rPr>
                <w:color w:val="000005"/>
                <w:w w:val="93"/>
                <w:sz w:val="18"/>
              </w:rPr>
              <w:t>K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8"/>
                <w:sz w:val="18"/>
              </w:rPr>
              <w:t>x</w:t>
            </w:r>
            <w:r>
              <w:rPr>
                <w:color w:val="000005"/>
                <w:w w:val="89"/>
                <w:sz w:val="18"/>
              </w:rPr>
              <w:t>p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1"/>
                <w:sz w:val="18"/>
              </w:rPr>
              <w:t>f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5"/>
                <w:sz w:val="18"/>
              </w:rPr>
              <w:t>¾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</w:tc>
      </w:tr>
      <w:tr>
        <w:trPr>
          <w:trHeight w:val="315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spacing w:line="202" w:lineRule="exact" w:before="93"/>
              <w:ind w:left="9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4: domestic slack is</w:t>
            </w: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90" w:val="left" w:leader="none"/>
              </w:tabs>
              <w:spacing w:line="202" w:lineRule="exact" w:before="93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Non-fuel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import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prices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fall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1%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the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year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Q3.</w:t>
            </w:r>
          </w:p>
        </w:tc>
      </w:tr>
      <w:tr>
        <w:trPr>
          <w:trHeight w:val="237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spacing w:line="200" w:lineRule="exact" w:before="17"/>
              <w:ind w:left="9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absorbed so that inflation</w:t>
            </w: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290" w:val="left" w:leader="none"/>
              </w:tabs>
              <w:spacing w:line="205" w:lineRule="exact" w:before="12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Headline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LFS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unemployment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rate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decline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5½%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mid-2015.</w:t>
            </w:r>
          </w:p>
        </w:tc>
      </w:tr>
      <w:tr>
        <w:trPr>
          <w:trHeight w:val="237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spacing w:line="197" w:lineRule="exact" w:before="20"/>
              <w:ind w:left="9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returns to the 2% target as</w:t>
            </w: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90" w:val="left" w:leader="none"/>
              </w:tabs>
              <w:spacing w:line="207" w:lineRule="exact" w:before="10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Participation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rate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pick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up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63½%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Q3.</w:t>
            </w:r>
          </w:p>
        </w:tc>
      </w:tr>
      <w:tr>
        <w:trPr>
          <w:trHeight w:val="237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spacing w:line="195" w:lineRule="exact" w:before="22"/>
              <w:ind w:left="9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the price-level effects</w:t>
            </w: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90" w:val="left" w:leader="none"/>
              </w:tabs>
              <w:spacing w:line="240" w:lineRule="auto" w:before="7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Average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hours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worked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increase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almost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1%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the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year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Q3.</w:t>
            </w:r>
          </w:p>
        </w:tc>
      </w:tr>
      <w:tr>
        <w:trPr>
          <w:trHeight w:val="237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spacing w:line="192" w:lineRule="exact" w:before="25"/>
              <w:ind w:left="9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associated with lower</w:t>
            </w: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290" w:val="left" w:leader="none"/>
              </w:tabs>
              <w:spacing w:line="240" w:lineRule="auto" w:before="5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Indicators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spare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capacity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within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companies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show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little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intensification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capacity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pressures.</w:t>
            </w:r>
          </w:p>
        </w:tc>
      </w:tr>
      <w:tr>
        <w:trPr>
          <w:trHeight w:val="237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spacing w:line="190" w:lineRule="exact" w:before="27"/>
              <w:ind w:left="9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energy, food and import</w:t>
            </w: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90" w:val="left" w:leader="none"/>
              </w:tabs>
              <w:spacing w:line="240" w:lineRule="auto" w:before="2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Four-quarter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AWE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growth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3½%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Q3.</w:t>
            </w:r>
          </w:p>
        </w:tc>
      </w:tr>
      <w:tr>
        <w:trPr>
          <w:trHeight w:val="237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spacing w:line="187" w:lineRule="exact" w:before="30"/>
              <w:ind w:left="99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prices dissipate</w:t>
            </w: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90" w:val="left" w:leader="none"/>
              </w:tabs>
              <w:spacing w:line="240" w:lineRule="auto" w:before="0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Four-quarter</w:t>
            </w:r>
            <w:r>
              <w:rPr>
                <w:color w:val="000005"/>
                <w:spacing w:val="-31"/>
                <w:sz w:val="18"/>
              </w:rPr>
              <w:t> </w:t>
            </w:r>
            <w:r>
              <w:rPr>
                <w:color w:val="000005"/>
                <w:sz w:val="18"/>
              </w:rPr>
              <w:t>growth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whole-economy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unit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labour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costs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rise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1½%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mid-2015.</w:t>
            </w:r>
          </w:p>
        </w:tc>
      </w:tr>
      <w:tr>
        <w:trPr>
          <w:trHeight w:val="220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90" w:val="left" w:leader="none"/>
              </w:tabs>
              <w:spacing w:line="200" w:lineRule="exact" w:before="0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Indicators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inflation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expectations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continue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be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consistent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with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meeting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the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2%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target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the</w:t>
            </w:r>
          </w:p>
        </w:tc>
      </w:tr>
      <w:tr>
        <w:trPr>
          <w:trHeight w:val="364" w:hRule="atLeast"/>
        </w:trPr>
        <w:tc>
          <w:tcPr>
            <w:tcW w:w="2375" w:type="dxa"/>
            <w:shd w:val="clear" w:color="auto" w:fill="EAD1DC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942" w:type="dxa"/>
            <w:shd w:val="clear" w:color="auto" w:fill="EAD1DC"/>
          </w:tcPr>
          <w:p>
            <w:pPr>
              <w:pStyle w:val="TableParagraph"/>
              <w:spacing w:before="12"/>
              <w:ind w:left="289"/>
              <w:jc w:val="left"/>
              <w:rPr>
                <w:sz w:val="18"/>
              </w:rPr>
            </w:pPr>
            <w:r>
              <w:rPr>
                <w:color w:val="000005"/>
                <w:w w:val="95"/>
                <w:sz w:val="18"/>
              </w:rPr>
              <w:t>medium term.</w:t>
            </w:r>
          </w:p>
        </w:tc>
      </w:tr>
    </w:tbl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68" w:lineRule="auto" w:before="103"/>
        <w:ind w:left="5482" w:right="554"/>
        <w:jc w:val="both"/>
      </w:pPr>
      <w:r>
        <w:rPr>
          <w:color w:val="000005"/>
          <w:w w:val="90"/>
        </w:rPr>
        <w:t>forecast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period.</w:t>
      </w:r>
      <w:r>
        <w:rPr>
          <w:color w:val="000005"/>
          <w:spacing w:val="20"/>
          <w:w w:val="90"/>
        </w:rPr>
        <w:t> </w:t>
      </w:r>
      <w:r>
        <w:rPr>
          <w:color w:val="000005"/>
          <w:w w:val="90"/>
        </w:rPr>
        <w:t>Activity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also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supported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lower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oil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prices </w:t>
      </w:r>
      <w:r>
        <w:rPr>
          <w:color w:val="000005"/>
          <w:w w:val="95"/>
        </w:rPr>
        <w:t>such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picks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up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under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early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2016 </w:t>
      </w:r>
      <w:r>
        <w:rPr>
          <w:color w:val="000005"/>
        </w:rPr>
        <w:t>(Chart</w:t>
      </w:r>
      <w:r>
        <w:rPr>
          <w:color w:val="000005"/>
          <w:spacing w:val="-37"/>
        </w:rPr>
        <w:t> </w:t>
      </w:r>
      <w:r>
        <w:rPr>
          <w:color w:val="000005"/>
        </w:rPr>
        <w:t>5.6),</w:t>
      </w:r>
      <w:r>
        <w:rPr>
          <w:color w:val="000005"/>
          <w:spacing w:val="-36"/>
        </w:rPr>
        <w:t> </w:t>
      </w:r>
      <w:r>
        <w:rPr>
          <w:color w:val="000005"/>
        </w:rPr>
        <w:t>slack</w:t>
      </w:r>
      <w:r>
        <w:rPr>
          <w:color w:val="000005"/>
          <w:spacing w:val="-37"/>
        </w:rPr>
        <w:t> </w:t>
      </w:r>
      <w:r>
        <w:rPr>
          <w:color w:val="000005"/>
        </w:rPr>
        <w:t>narrows</w:t>
      </w:r>
      <w:r>
        <w:rPr>
          <w:color w:val="000005"/>
          <w:spacing w:val="-36"/>
        </w:rPr>
        <w:t> </w:t>
      </w:r>
      <w:r>
        <w:rPr>
          <w:color w:val="000005"/>
        </w:rPr>
        <w:t>and</w:t>
      </w:r>
      <w:r>
        <w:rPr>
          <w:color w:val="000005"/>
          <w:spacing w:val="-36"/>
        </w:rPr>
        <w:t> </w:t>
      </w:r>
      <w:r>
        <w:rPr>
          <w:color w:val="000005"/>
        </w:rPr>
        <w:t>CPI</w:t>
      </w:r>
      <w:r>
        <w:rPr>
          <w:color w:val="000005"/>
          <w:spacing w:val="-36"/>
        </w:rPr>
        <w:t> </w:t>
      </w:r>
      <w:r>
        <w:rPr>
          <w:color w:val="000005"/>
        </w:rPr>
        <w:t>inflation</w:t>
      </w:r>
      <w:r>
        <w:rPr>
          <w:color w:val="000005"/>
          <w:spacing w:val="-37"/>
        </w:rPr>
        <w:t> </w:t>
      </w:r>
      <w:r>
        <w:rPr>
          <w:color w:val="000005"/>
        </w:rPr>
        <w:t>picks</w:t>
      </w:r>
      <w:r>
        <w:rPr>
          <w:color w:val="000005"/>
          <w:spacing w:val="-36"/>
        </w:rPr>
        <w:t> </w:t>
      </w:r>
      <w:r>
        <w:rPr>
          <w:color w:val="000005"/>
        </w:rPr>
        <w:t>up.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78"/>
      </w:pPr>
      <w:r>
        <w:rPr>
          <w:color w:val="000005"/>
          <w:w w:val="95"/>
        </w:rPr>
        <w:t>There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significant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euro-area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outlook. </w:t>
      </w:r>
      <w:r>
        <w:rPr>
          <w:color w:val="000005"/>
          <w:w w:val="90"/>
        </w:rPr>
        <w:t>There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uncertainty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about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extent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which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asset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purchases </w:t>
      </w:r>
      <w:r>
        <w:rPr>
          <w:color w:val="000005"/>
          <w:w w:val="95"/>
        </w:rPr>
        <w:t>will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support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activity.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possible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weak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inflationary pressures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persist: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market-based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measures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inflation expectations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well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mid-2014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levels,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example, including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longer-term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horizons.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domestic </w:t>
      </w:r>
      <w:r>
        <w:rPr>
          <w:color w:val="000005"/>
          <w:w w:val="90"/>
        </w:rPr>
        <w:t>inflationary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pressures,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harder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will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those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countries with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large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debt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burdens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reduce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those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debts,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greater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challenge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rebalancing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between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euro-area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countries.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A </w:t>
      </w:r>
      <w:r>
        <w:rPr>
          <w:color w:val="000005"/>
        </w:rPr>
        <w:t>risk</w:t>
      </w:r>
      <w:r>
        <w:rPr>
          <w:color w:val="000005"/>
          <w:spacing w:val="-39"/>
        </w:rPr>
        <w:t> </w:t>
      </w:r>
      <w:r>
        <w:rPr>
          <w:color w:val="000005"/>
        </w:rPr>
        <w:t>also</w:t>
      </w:r>
      <w:r>
        <w:rPr>
          <w:color w:val="000005"/>
          <w:spacing w:val="-38"/>
        </w:rPr>
        <w:t> </w:t>
      </w:r>
      <w:r>
        <w:rPr>
          <w:color w:val="000005"/>
        </w:rPr>
        <w:t>remains</w:t>
      </w:r>
      <w:r>
        <w:rPr>
          <w:color w:val="000005"/>
          <w:spacing w:val="-38"/>
        </w:rPr>
        <w:t> </w:t>
      </w:r>
      <w:r>
        <w:rPr>
          <w:color w:val="000005"/>
        </w:rPr>
        <w:t>that</w:t>
      </w:r>
      <w:r>
        <w:rPr>
          <w:color w:val="000005"/>
          <w:spacing w:val="-39"/>
        </w:rPr>
        <w:t> </w:t>
      </w:r>
      <w:r>
        <w:rPr>
          <w:color w:val="000005"/>
        </w:rPr>
        <w:t>the</w:t>
      </w:r>
      <w:r>
        <w:rPr>
          <w:color w:val="000005"/>
          <w:spacing w:val="-38"/>
        </w:rPr>
        <w:t> </w:t>
      </w:r>
      <w:r>
        <w:rPr>
          <w:color w:val="000005"/>
        </w:rPr>
        <w:t>process</w:t>
      </w:r>
      <w:r>
        <w:rPr>
          <w:color w:val="000005"/>
          <w:spacing w:val="-38"/>
        </w:rPr>
        <w:t> </w:t>
      </w:r>
      <w:r>
        <w:rPr>
          <w:color w:val="000005"/>
        </w:rPr>
        <w:t>of</w:t>
      </w:r>
      <w:r>
        <w:rPr>
          <w:color w:val="000005"/>
          <w:spacing w:val="-38"/>
        </w:rPr>
        <w:t> </w:t>
      </w:r>
      <w:r>
        <w:rPr>
          <w:color w:val="000005"/>
        </w:rPr>
        <w:t>rebalancing</w:t>
      </w:r>
      <w:r>
        <w:rPr>
          <w:color w:val="000005"/>
          <w:spacing w:val="-39"/>
        </w:rPr>
        <w:t> </w:t>
      </w:r>
      <w:r>
        <w:rPr>
          <w:color w:val="000005"/>
        </w:rPr>
        <w:t>will</w:t>
      </w:r>
      <w:r>
        <w:rPr>
          <w:color w:val="000005"/>
          <w:spacing w:val="-38"/>
        </w:rPr>
        <w:t> </w:t>
      </w:r>
      <w:r>
        <w:rPr>
          <w:color w:val="000005"/>
        </w:rPr>
        <w:t>be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</w:sectPr>
      </w:pPr>
    </w:p>
    <w:p>
      <w:pPr>
        <w:spacing w:line="259" w:lineRule="auto" w:before="110"/>
        <w:ind w:left="153" w:right="43" w:firstLine="0"/>
        <w:jc w:val="left"/>
        <w:rPr>
          <w:sz w:val="12"/>
        </w:rPr>
      </w:pPr>
      <w:r>
        <w:rPr>
          <w:color w:val="8D0041"/>
          <w:sz w:val="18"/>
        </w:rPr>
        <w:t>Table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5.D</w:t>
      </w:r>
      <w:r>
        <w:rPr>
          <w:color w:val="8D0041"/>
          <w:spacing w:val="-23"/>
          <w:sz w:val="18"/>
        </w:rPr>
        <w:t> </w:t>
      </w:r>
      <w:r>
        <w:rPr>
          <w:color w:val="000005"/>
          <w:sz w:val="18"/>
        </w:rPr>
        <w:t>Indicative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projections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consistent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with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the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MPC’s</w:t>
      </w:r>
      <w:r>
        <w:rPr>
          <w:color w:val="000005"/>
          <w:spacing w:val="-39"/>
          <w:sz w:val="18"/>
        </w:rPr>
        <w:t> </w:t>
      </w:r>
      <w:r>
        <w:rPr>
          <w:color w:val="000005"/>
          <w:spacing w:val="-3"/>
          <w:sz w:val="18"/>
        </w:rPr>
        <w:t>modal </w:t>
      </w:r>
      <w:r>
        <w:rPr>
          <w:color w:val="000005"/>
          <w:sz w:val="18"/>
        </w:rPr>
        <w:t>projections</w:t>
      </w:r>
      <w:r>
        <w:rPr>
          <w:color w:val="000005"/>
          <w:position w:val="4"/>
          <w:sz w:val="12"/>
        </w:rPr>
        <w:t>(a)</w:t>
      </w:r>
    </w:p>
    <w:p>
      <w:pPr>
        <w:tabs>
          <w:tab w:pos="2658" w:val="left" w:leader="none"/>
        </w:tabs>
        <w:spacing w:line="156" w:lineRule="exact" w:before="182"/>
        <w:ind w:left="967" w:right="0" w:firstLine="0"/>
        <w:jc w:val="center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p>
      <w:pPr>
        <w:spacing w:line="156" w:lineRule="exact" w:before="0"/>
        <w:ind w:left="44" w:right="831" w:firstLine="0"/>
        <w:jc w:val="center"/>
        <w:rPr>
          <w:sz w:val="14"/>
        </w:rPr>
      </w:pPr>
      <w:r>
        <w:rPr/>
        <w:pict>
          <v:shape style="position:absolute;margin-left:39.686001pt;margin-top:3.874777pt;width:249.45pt;height:109.4pt;mso-position-horizontal-relative:page;mso-position-vertical-relative:paragraph;z-index:158970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96"/>
                    <w:gridCol w:w="927"/>
                    <w:gridCol w:w="548"/>
                    <w:gridCol w:w="650"/>
                    <w:gridCol w:w="651"/>
                    <w:gridCol w:w="615"/>
                  </w:tblGrid>
                  <w:tr>
                    <w:trPr>
                      <w:trHeight w:val="291" w:hRule="atLeast"/>
                    </w:trPr>
                    <w:tc>
                      <w:tcPr>
                        <w:tcW w:w="1596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7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650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651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615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596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2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927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3¾ (3¾)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 (2)</w:t>
                        </w:r>
                      </w:p>
                    </w:tc>
                    <w:tc>
                      <w:tcPr>
                        <w:tcW w:w="650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3¾ (2½)</w:t>
                        </w:r>
                      </w:p>
                    </w:tc>
                    <w:tc>
                      <w:tcPr>
                        <w:tcW w:w="651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3½ (2¾)</w:t>
                        </w:r>
                      </w:p>
                    </w:tc>
                    <w:tc>
                      <w:tcPr>
                        <w:tcW w:w="615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2½ (2¾)</w:t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73" w:lineRule="exact"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Business investment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7 (9½)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6¼ (10)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8½ (8¼)</w:t>
                        </w:r>
                      </w:p>
                    </w:tc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9 (8)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73" w:lineRule="exact" w:before="1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Housing investment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3¾ (3¾)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11¼ </w:t>
                        </w:r>
                        <w:r>
                          <w:rPr>
                            <w:color w:val="000005"/>
                            <w:spacing w:val="-5"/>
                            <w:w w:val="90"/>
                            <w:sz w:val="14"/>
                          </w:rPr>
                          <w:t>(13)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 (7½)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6¼ (4¾)</w:t>
                        </w:r>
                      </w:p>
                    </w:tc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5¾ (1¾)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73" w:lineRule="exact" w:before="1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Exports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4½ (4½)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-¾ (-1)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3¼ (4)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5½ (5½)</w:t>
                        </w:r>
                      </w:p>
                    </w:tc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4½ (5)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before="1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Imports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before="31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 (6)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before="31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¾ (-¾)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before="31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 (5)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spacing w:before="31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6¼ (5¾)</w:t>
                        </w:r>
                      </w:p>
                    </w:tc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before="31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5 (5)</w:t>
                        </w:r>
                      </w:p>
                    </w:tc>
                  </w:tr>
                  <w:tr>
                    <w:trPr>
                      <w:trHeight w:val="355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206" w:lineRule="auto" w:before="43"/>
                          <w:ind w:left="63" w:right="222" w:hanging="6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Real post-tax household </w:t>
                        </w:r>
                        <w:r>
                          <w:rPr>
                            <w:color w:val="000005"/>
                            <w:sz w:val="14"/>
                          </w:rPr>
                          <w:t>income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 (3)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2½</w:t>
                        </w:r>
                        <w:r>
                          <w:rPr>
                            <w:color w:val="000005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spacing w:val="-5"/>
                            <w:sz w:val="14"/>
                          </w:rPr>
                          <w:t>(1½)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3½ (1¼)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 (2½)</w:t>
                        </w:r>
                      </w:p>
                    </w:tc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 (2½)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73" w:lineRule="exact" w:before="1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Employment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1 (1)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 (2½)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1½ (1¼)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1 (1)</w:t>
                        </w:r>
                      </w:p>
                    </w:tc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¾ (¾)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57" w:lineRule="exact" w:before="1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Average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weekly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earnings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30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4¼ (4½)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left="-2" w:right="59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1¾</w:t>
                        </w:r>
                        <w:r>
                          <w:rPr>
                            <w:color w:val="000005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(1¼)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76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3½ (3¼)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 (3¾)</w:t>
                        </w:r>
                      </w:p>
                    </w:tc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 (3¾)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4" w:lineRule="auto" w:before="0" w:after="0"/>
        <w:ind w:left="323" w:right="98" w:hanging="171"/>
        <w:jc w:val="left"/>
        <w:rPr>
          <w:sz w:val="11"/>
        </w:rPr>
      </w:pPr>
      <w:r>
        <w:rPr>
          <w:color w:val="000005"/>
          <w:sz w:val="11"/>
        </w:rPr>
        <w:t>These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projections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produced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staff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MPC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be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consistent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with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MPC’s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modal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unemployment.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rates unless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otherwise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stated.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parentheses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2014 </w:t>
      </w:r>
      <w:r>
        <w:rPr>
          <w:i/>
          <w:color w:val="000005"/>
          <w:sz w:val="11"/>
        </w:rPr>
        <w:t>Inflation</w:t>
      </w:r>
      <w:r>
        <w:rPr>
          <w:i/>
          <w:color w:val="000005"/>
          <w:spacing w:val="-14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Chained-volume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measure.</w:t>
      </w:r>
      <w:r>
        <w:rPr>
          <w:color w:val="000005"/>
          <w:spacing w:val="7"/>
          <w:sz w:val="11"/>
        </w:rPr>
        <w:t> </w:t>
      </w:r>
      <w:r>
        <w:rPr>
          <w:color w:val="000005"/>
          <w:sz w:val="11"/>
        </w:rPr>
        <w:t>Includes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non-profit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institutions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serving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households.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Chained-volume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measure.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4" w:lineRule="auto" w:before="2" w:after="0"/>
        <w:ind w:left="323" w:right="70" w:hanging="171"/>
        <w:jc w:val="left"/>
        <w:rPr>
          <w:sz w:val="11"/>
        </w:rPr>
      </w:pP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Whole-economy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Includes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new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dwellings,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improvements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spending </w:t>
      </w:r>
      <w:r>
        <w:rPr>
          <w:color w:val="000005"/>
          <w:sz w:val="11"/>
        </w:rPr>
        <w:t>on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services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associated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with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sale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purchase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property.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historical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exclude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impact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missing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trader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intra-community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(MTIC) </w:t>
      </w:r>
      <w:r>
        <w:rPr>
          <w:color w:val="000005"/>
          <w:sz w:val="11"/>
        </w:rPr>
        <w:t>fraud.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Official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MTIC-adjusted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exports,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so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headline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exports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been</w:t>
      </w:r>
      <w:bookmarkStart w:name="Key Judgement 3: a recovery in productiv" w:id="66"/>
      <w:bookmarkEnd w:id="66"/>
      <w:r>
        <w:rPr>
          <w:color w:val="000005"/>
          <w:sz w:val="11"/>
        </w:rPr>
      </w:r>
      <w:r>
        <w:rPr>
          <w:color w:val="000005"/>
          <w:sz w:val="11"/>
        </w:rPr>
        <w:t> adjusted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staff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MTIC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fraud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an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amount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equal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ONS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import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adjustment.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Chained-volume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measure.</w:t>
      </w:r>
      <w:r>
        <w:rPr>
          <w:color w:val="000005"/>
          <w:spacing w:val="6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historical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exclude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impact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MTIC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fraud.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Total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household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resources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deflated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consumer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expenditure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deflator.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Four-quarter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rate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Q4.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39.685101pt;margin-top:12.251665pt;width:215.45pt;height:.1pt;mso-position-horizontal-relative:page;mso-position-vertical-relative:paragraph;z-index:-15561728;mso-wrap-distance-left:0;mso-wrap-distance-right:0" coordorigin="794,245" coordsize="4309,0" path="m794,245l5102,245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8D0041"/>
          <w:sz w:val="18"/>
        </w:rPr>
        <w:t>Chart 5.5 </w:t>
      </w:r>
      <w:r>
        <w:rPr>
          <w:color w:val="000005"/>
          <w:sz w:val="18"/>
        </w:rPr>
        <w:t>Dollar oil price</w:t>
      </w:r>
      <w:r>
        <w:rPr>
          <w:color w:val="000005"/>
          <w:position w:val="4"/>
          <w:sz w:val="12"/>
        </w:rPr>
        <w:t>(a)</w:t>
      </w:r>
    </w:p>
    <w:p>
      <w:pPr>
        <w:spacing w:before="136"/>
        <w:ind w:left="325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40.913818pt;margin-top:7.2777pt;width:4.75pt;height:16.3pt;mso-position-horizontal-relative:page;mso-position-vertical-relative:paragraph;z-index:15896576" coordorigin="818,146" coordsize="95,326">
            <v:shape style="position:absolute;left:818;top:145;width:95;height:137" coordorigin="818,146" coordsize="95,137" path="m865,282l818,214,865,146,912,214,865,282xe" filled="true" fillcolor="#5a913a" stroked="false">
              <v:path arrowok="t"/>
              <v:fill type="solid"/>
            </v:shape>
            <v:shape style="position:absolute;left:818;top:334;width:95;height:137" coordorigin="818,335" coordsize="95,137" path="m865,471l818,403,865,335,912,403,865,471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November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140" w:lineRule="atLeast" w:before="52"/>
        <w:ind w:left="379" w:right="3188" w:hanging="55"/>
        <w:jc w:val="left"/>
        <w:rPr>
          <w:sz w:val="12"/>
        </w:rPr>
      </w:pP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w w:val="95"/>
          <w:sz w:val="12"/>
        </w:rPr>
        <w:t>key judgements in February</w:t>
      </w:r>
    </w:p>
    <w:p>
      <w:pPr>
        <w:spacing w:line="94" w:lineRule="exact" w:before="0"/>
        <w:ind w:left="30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Dollars per barrel</w:t>
      </w:r>
    </w:p>
    <w:p>
      <w:pPr>
        <w:spacing w:line="119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47pt;margin-top:2.30638pt;width:184.75pt;height:142.25pt;mso-position-horizontal-relative:page;mso-position-vertical-relative:paragraph;z-index:-20828672" coordorigin="794,46" coordsize="3695,2845">
            <v:rect style="position:absolute;left:798;top:51;width:3685;height:2835" filled="false" stroked="true" strokeweight=".499931pt" strokecolor="#231f20">
              <v:stroke dashstyle="solid"/>
            </v:rect>
            <v:shape style="position:absolute;left:798;top:459;width:3685;height:2427" coordorigin="799,459" coordsize="3685,2427" path="m4370,459l4483,459m4370,862l4483,862m4370,1267l4483,1267m4370,1671l4483,1671m4370,2076l4483,2076m4370,2480l4483,2480m799,459l912,459m799,862l912,862m799,1267l912,1267m799,1671l912,1671m799,2076l912,2076m799,2480l912,2480m3997,2772l3997,2885m3491,2772l3491,2885m2985,2772l2985,2885m2481,2772l2481,2885m1975,2772l1975,2885m1469,2772l1469,2885m964,2772l964,2885e" filled="false" stroked="true" strokeweight=".499925pt" strokecolor="#231f20">
              <v:path arrowok="t"/>
              <v:stroke dashstyle="solid"/>
            </v:shape>
            <v:shape style="position:absolute;left:970;top:414;width:2865;height:2247" coordorigin="970,415" coordsize="2865,2247" path="m970,2601l1012,2618,1055,2633,1097,2661,1139,2657,1181,2574,1223,2469,1265,2400,1307,2341,1350,2343,1392,2269,1434,2286,1476,2364,1518,2333,1560,2375,1602,2493,1645,2458,1687,2378,1729,2341,1771,2344,1813,2250,1855,2357,1897,2311,1940,2290,1982,2237,2024,2170,2066,2044,2108,1992,2150,1919,2192,1841,2234,1639,2277,1734,2319,1632,2361,1474,2403,1466,2445,1680,2487,1710,2529,1495,2572,1370,2614,1090,2656,935,2698,415,2740,541,2782,1748,2824,1974,2867,1687,2909,1505,2951,1370,3035,1295,3077,1341,3119,1128,3161,758,3204,523,3246,602,3288,675,3330,486,3371,686,3413,662,3455,651,3498,604,3540,803,3582,659,3624,673,3666,704,3708,665,3750,819,3793,1346,3835,1883e" filled="false" stroked="true" strokeweight=".999862pt" strokecolor="#00568b">
              <v:path arrowok="t"/>
              <v:stroke dashstyle="solid"/>
            </v:shape>
            <v:shape style="position:absolute;left:3913;top:985;width:432;height:162" coordorigin="3913,985" coordsize="432,162" path="m4007,1078l3960,1010,3913,1078,3960,1147,4007,1078xm4177,1059l4130,990,4083,1059,4130,1127,4177,1059xm4345,1054l4298,985,4251,1054,4298,1122,4345,1054xe" filled="true" fillcolor="#5a913a" stroked="false">
              <v:path arrowok="t"/>
              <v:fill type="solid"/>
            </v:shape>
            <v:shape style="position:absolute;left:3913;top:1425;width:432;height:348" coordorigin="3913,1425" coordsize="432,348" path="m4007,1705l3960,1636,3913,1705,3960,1773,4007,1705xm4177,1573l4130,1505,4083,1573,4130,1641,4177,1573xm4345,1493l4298,1425,4251,1493,4298,1562,4345,1493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spacing w:before="105"/>
        <w:ind w:left="0" w:right="1095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5"/>
        <w:ind w:left="0" w:right="109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4"/>
        <w:ind w:left="0" w:right="1095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5"/>
        <w:ind w:left="0" w:right="1095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5"/>
        <w:ind w:left="0" w:right="1095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5"/>
        <w:ind w:left="0" w:right="1095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tabs>
          <w:tab w:pos="828" w:val="left" w:leader="none"/>
          <w:tab w:pos="1333" w:val="left" w:leader="none"/>
          <w:tab w:pos="1839" w:val="left" w:leader="none"/>
          <w:tab w:pos="2344" w:val="left" w:leader="none"/>
          <w:tab w:pos="2850" w:val="left" w:leader="none"/>
          <w:tab w:pos="3355" w:val="left" w:leader="none"/>
          <w:tab w:pos="4010" w:val="left" w:leader="none"/>
        </w:tabs>
        <w:spacing w:before="102"/>
        <w:ind w:left="322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47"/>
        <w:ind w:left="34" w:right="831" w:firstLine="0"/>
        <w:jc w:val="center"/>
        <w:rPr>
          <w:sz w:val="11"/>
        </w:rPr>
      </w:pPr>
      <w:r>
        <w:rPr>
          <w:color w:val="000005"/>
          <w:w w:val="95"/>
          <w:sz w:val="11"/>
        </w:rPr>
        <w:t>Sources: Bank of England, Bloomberg,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697" w:hanging="171"/>
        <w:jc w:val="left"/>
        <w:rPr>
          <w:sz w:val="11"/>
        </w:rPr>
      </w:pPr>
      <w:r>
        <w:rPr>
          <w:color w:val="000005"/>
          <w:sz w:val="11"/>
        </w:rPr>
        <w:t>(a)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Quarterly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average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Brent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prices.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last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point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an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estimate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2015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Q1,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based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on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realised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spot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prices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4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February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2015,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futures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prices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thereafter.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are </w:t>
      </w:r>
      <w:r>
        <w:rPr>
          <w:color w:val="000005"/>
          <w:sz w:val="11"/>
        </w:rPr>
        <w:t>average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levels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2015,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2016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2017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Q4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based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monthly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Brent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futures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prices.</w:t>
      </w:r>
    </w:p>
    <w:p>
      <w:pPr>
        <w:pStyle w:val="BodyText"/>
        <w:spacing w:line="268" w:lineRule="auto" w:before="3"/>
        <w:ind w:left="153" w:right="367"/>
      </w:pPr>
      <w:r>
        <w:rPr/>
        <w:br w:type="column"/>
      </w:r>
      <w:r>
        <w:rPr>
          <w:color w:val="000005"/>
          <w:w w:val="95"/>
        </w:rPr>
        <w:t>disorderly,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adverse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effects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via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exports, </w:t>
      </w:r>
      <w:r>
        <w:rPr>
          <w:color w:val="000005"/>
          <w:w w:val="90"/>
        </w:rPr>
        <w:t>financial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markets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confidence.</w:t>
      </w:r>
      <w:r>
        <w:rPr>
          <w:color w:val="000005"/>
          <w:spacing w:val="13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will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remain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sensitive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to </w:t>
      </w:r>
      <w:r>
        <w:rPr>
          <w:color w:val="000005"/>
          <w:w w:val="95"/>
        </w:rPr>
        <w:t>political developments, as demonstrated by recent sharp moves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Greek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sovereign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yields.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501"/>
      </w:pPr>
      <w:r>
        <w:rPr>
          <w:color w:val="000005"/>
        </w:rPr>
        <w:t>Activity in the United States has remained robust and </w:t>
      </w:r>
      <w:r>
        <w:rPr>
          <w:color w:val="000005"/>
          <w:w w:val="95"/>
        </w:rPr>
        <w:t>employment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growing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rapidly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expected three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ago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2).</w:t>
      </w:r>
      <w:r>
        <w:rPr>
          <w:color w:val="000005"/>
          <w:spacing w:val="-11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further </w:t>
      </w:r>
      <w:r>
        <w:rPr>
          <w:color w:val="000005"/>
        </w:rPr>
        <w:t>supported</w:t>
      </w:r>
      <w:r>
        <w:rPr>
          <w:color w:val="000005"/>
          <w:spacing w:val="-39"/>
        </w:rPr>
        <w:t> </w:t>
      </w:r>
      <w:r>
        <w:rPr>
          <w:color w:val="000005"/>
        </w:rPr>
        <w:t>by</w:t>
      </w:r>
      <w:r>
        <w:rPr>
          <w:color w:val="000005"/>
          <w:spacing w:val="-39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fall</w:t>
      </w:r>
      <w:r>
        <w:rPr>
          <w:color w:val="000005"/>
          <w:spacing w:val="-39"/>
        </w:rPr>
        <w:t> </w:t>
      </w:r>
      <w:r>
        <w:rPr>
          <w:color w:val="000005"/>
        </w:rPr>
        <w:t>in</w:t>
      </w:r>
      <w:r>
        <w:rPr>
          <w:color w:val="000005"/>
          <w:spacing w:val="-39"/>
        </w:rPr>
        <w:t> </w:t>
      </w:r>
      <w:r>
        <w:rPr>
          <w:color w:val="000005"/>
        </w:rPr>
        <w:t>oil</w:t>
      </w:r>
      <w:r>
        <w:rPr>
          <w:color w:val="000005"/>
          <w:spacing w:val="-39"/>
        </w:rPr>
        <w:t> </w:t>
      </w:r>
      <w:r>
        <w:rPr>
          <w:color w:val="000005"/>
        </w:rPr>
        <w:t>prices,</w:t>
      </w:r>
      <w:r>
        <w:rPr>
          <w:color w:val="000005"/>
          <w:spacing w:val="-39"/>
        </w:rPr>
        <w:t> </w:t>
      </w:r>
      <w:r>
        <w:rPr>
          <w:color w:val="000005"/>
        </w:rPr>
        <w:t>and</w:t>
      </w:r>
      <w:r>
        <w:rPr>
          <w:color w:val="000005"/>
          <w:spacing w:val="-38"/>
        </w:rPr>
        <w:t> </w:t>
      </w:r>
      <w:r>
        <w:rPr>
          <w:color w:val="000005"/>
        </w:rPr>
        <w:t>annual</w:t>
      </w:r>
      <w:r>
        <w:rPr>
          <w:color w:val="000005"/>
          <w:spacing w:val="-39"/>
        </w:rPr>
        <w:t> </w:t>
      </w:r>
      <w:r>
        <w:rPr>
          <w:color w:val="000005"/>
        </w:rPr>
        <w:t>growth</w:t>
      </w:r>
      <w:r>
        <w:rPr>
          <w:color w:val="000005"/>
          <w:spacing w:val="-39"/>
        </w:rPr>
        <w:t> </w:t>
      </w:r>
      <w:r>
        <w:rPr>
          <w:color w:val="000005"/>
        </w:rPr>
        <w:t>is </w:t>
      </w:r>
      <w:r>
        <w:rPr>
          <w:color w:val="000005"/>
          <w:w w:val="95"/>
        </w:rPr>
        <w:t>projected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pick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up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3%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2015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before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falling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back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little (Table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5.B).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conditioned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gradually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rising </w:t>
      </w:r>
      <w:r>
        <w:rPr>
          <w:color w:val="000005"/>
        </w:rPr>
        <w:t>path</w:t>
      </w:r>
      <w:r>
        <w:rPr>
          <w:color w:val="000005"/>
          <w:spacing w:val="-46"/>
        </w:rPr>
        <w:t> </w:t>
      </w:r>
      <w:r>
        <w:rPr>
          <w:color w:val="000005"/>
        </w:rPr>
        <w:t>for</w:t>
      </w:r>
      <w:r>
        <w:rPr>
          <w:color w:val="000005"/>
          <w:spacing w:val="-45"/>
        </w:rPr>
        <w:t> </w:t>
      </w:r>
      <w:r>
        <w:rPr>
          <w:color w:val="000005"/>
        </w:rPr>
        <w:t>interest</w:t>
      </w:r>
      <w:r>
        <w:rPr>
          <w:color w:val="000005"/>
          <w:spacing w:val="-45"/>
        </w:rPr>
        <w:t> </w:t>
      </w:r>
      <w:r>
        <w:rPr>
          <w:color w:val="000005"/>
        </w:rPr>
        <w:t>rates</w:t>
      </w:r>
      <w:r>
        <w:rPr>
          <w:color w:val="000005"/>
          <w:spacing w:val="-45"/>
        </w:rPr>
        <w:t> </w:t>
      </w:r>
      <w:r>
        <w:rPr>
          <w:color w:val="000005"/>
        </w:rPr>
        <w:t>(Section</w:t>
      </w:r>
      <w:r>
        <w:rPr>
          <w:color w:val="000005"/>
          <w:spacing w:val="-45"/>
        </w:rPr>
        <w:t> </w:t>
      </w:r>
      <w:r>
        <w:rPr>
          <w:color w:val="000005"/>
        </w:rPr>
        <w:t>1).</w:t>
      </w:r>
      <w:r>
        <w:rPr>
          <w:color w:val="000005"/>
          <w:spacing w:val="-30"/>
        </w:rPr>
        <w:t> </w:t>
      </w:r>
      <w:r>
        <w:rPr>
          <w:color w:val="000005"/>
        </w:rPr>
        <w:t>There</w:t>
      </w:r>
      <w:r>
        <w:rPr>
          <w:color w:val="000005"/>
          <w:spacing w:val="-45"/>
        </w:rPr>
        <w:t> </w:t>
      </w:r>
      <w:r>
        <w:rPr>
          <w:color w:val="000005"/>
        </w:rPr>
        <w:t>is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6"/>
        </w:rPr>
        <w:t> </w:t>
      </w:r>
      <w:r>
        <w:rPr>
          <w:color w:val="000005"/>
        </w:rPr>
        <w:t>risk</w:t>
      </w:r>
      <w:r>
        <w:rPr>
          <w:color w:val="000005"/>
          <w:spacing w:val="-45"/>
        </w:rPr>
        <w:t> </w:t>
      </w:r>
      <w:r>
        <w:rPr>
          <w:color w:val="000005"/>
        </w:rPr>
        <w:t>that</w:t>
      </w:r>
      <w:r>
        <w:rPr>
          <w:color w:val="000005"/>
          <w:spacing w:val="-45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tightening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monetary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associated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financial </w:t>
      </w:r>
      <w:r>
        <w:rPr>
          <w:color w:val="000005"/>
        </w:rPr>
        <w:t>market</w:t>
      </w:r>
      <w:r>
        <w:rPr>
          <w:color w:val="000005"/>
          <w:spacing w:val="-39"/>
        </w:rPr>
        <w:t> </w:t>
      </w:r>
      <w:r>
        <w:rPr>
          <w:color w:val="000005"/>
        </w:rPr>
        <w:t>volatility</w:t>
      </w:r>
      <w:r>
        <w:rPr>
          <w:color w:val="000005"/>
          <w:spacing w:val="-38"/>
        </w:rPr>
        <w:t> </w:t>
      </w:r>
      <w:r>
        <w:rPr>
          <w:color w:val="000005"/>
        </w:rPr>
        <w:t>in</w:t>
      </w:r>
      <w:r>
        <w:rPr>
          <w:color w:val="000005"/>
          <w:spacing w:val="-39"/>
        </w:rPr>
        <w:t> </w:t>
      </w:r>
      <w:r>
        <w:rPr>
          <w:color w:val="000005"/>
        </w:rPr>
        <w:t>the</w:t>
      </w:r>
      <w:r>
        <w:rPr>
          <w:color w:val="000005"/>
          <w:spacing w:val="-38"/>
        </w:rPr>
        <w:t> </w:t>
      </w:r>
      <w:r>
        <w:rPr>
          <w:color w:val="000005"/>
        </w:rPr>
        <w:t>United</w:t>
      </w:r>
      <w:r>
        <w:rPr>
          <w:color w:val="000005"/>
          <w:spacing w:val="-38"/>
        </w:rPr>
        <w:t> </w:t>
      </w:r>
      <w:r>
        <w:rPr>
          <w:color w:val="000005"/>
        </w:rPr>
        <w:t>States</w:t>
      </w:r>
      <w:r>
        <w:rPr>
          <w:color w:val="000005"/>
          <w:spacing w:val="-39"/>
        </w:rPr>
        <w:t> </w:t>
      </w:r>
      <w:r>
        <w:rPr>
          <w:color w:val="000005"/>
        </w:rPr>
        <w:t>and</w:t>
      </w:r>
      <w:r>
        <w:rPr>
          <w:color w:val="000005"/>
          <w:spacing w:val="-38"/>
        </w:rPr>
        <w:t> </w:t>
      </w:r>
      <w:r>
        <w:rPr>
          <w:color w:val="000005"/>
        </w:rPr>
        <w:t>elsewhere.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03"/>
      </w:pPr>
      <w:r>
        <w:rPr>
          <w:color w:val="000005"/>
          <w:w w:val="95"/>
        </w:rPr>
        <w:t>Emerging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economies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have,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past,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proved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sensitive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changes in the outlook for US monetary policy. Many </w:t>
      </w:r>
      <w:r>
        <w:rPr>
          <w:color w:val="000005"/>
          <w:w w:val="90"/>
        </w:rPr>
        <w:t>emerging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economies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large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current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account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deficits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will benefit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from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cheaper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oil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imports,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but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remain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vulnerable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capital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flight.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generally,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emerging economies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weakened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little.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China,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continuing rebalancing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towards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consumption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be </w:t>
      </w:r>
      <w:r>
        <w:rPr>
          <w:color w:val="000005"/>
          <w:w w:val="90"/>
        </w:rPr>
        <w:t>associated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slowing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growth.</w:t>
      </w:r>
      <w:r>
        <w:rPr>
          <w:color w:val="000005"/>
          <w:spacing w:val="26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rebalancing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poses</w:t>
      </w:r>
      <w:r>
        <w:rPr>
          <w:color w:val="000005"/>
          <w:spacing w:val="-14"/>
          <w:w w:val="90"/>
        </w:rPr>
        <w:t> </w:t>
      </w:r>
      <w:r>
        <w:rPr>
          <w:color w:val="000005"/>
          <w:spacing w:val="-3"/>
          <w:w w:val="90"/>
        </w:rPr>
        <w:t>risks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Chinese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outlook,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property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markets.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A </w:t>
      </w:r>
      <w:r>
        <w:rPr>
          <w:color w:val="000005"/>
        </w:rPr>
        <w:t>sharp</w:t>
      </w:r>
      <w:r>
        <w:rPr>
          <w:color w:val="000005"/>
          <w:spacing w:val="-34"/>
        </w:rPr>
        <w:t> </w:t>
      </w:r>
      <w:r>
        <w:rPr>
          <w:color w:val="000005"/>
        </w:rPr>
        <w:t>slowing</w:t>
      </w:r>
      <w:r>
        <w:rPr>
          <w:color w:val="000005"/>
          <w:spacing w:val="-34"/>
        </w:rPr>
        <w:t> </w:t>
      </w:r>
      <w:r>
        <w:rPr>
          <w:color w:val="000005"/>
        </w:rPr>
        <w:t>in</w:t>
      </w:r>
      <w:r>
        <w:rPr>
          <w:color w:val="000005"/>
          <w:spacing w:val="-34"/>
        </w:rPr>
        <w:t> </w:t>
      </w:r>
      <w:r>
        <w:rPr>
          <w:color w:val="000005"/>
        </w:rPr>
        <w:t>China</w:t>
      </w:r>
      <w:r>
        <w:rPr>
          <w:color w:val="000005"/>
          <w:spacing w:val="-34"/>
        </w:rPr>
        <w:t> </w:t>
      </w:r>
      <w:r>
        <w:rPr>
          <w:color w:val="000005"/>
        </w:rPr>
        <w:t>would</w:t>
      </w:r>
      <w:r>
        <w:rPr>
          <w:color w:val="000005"/>
          <w:spacing w:val="-34"/>
        </w:rPr>
        <w:t> </w:t>
      </w:r>
      <w:r>
        <w:rPr>
          <w:color w:val="000005"/>
        </w:rPr>
        <w:t>weigh</w:t>
      </w:r>
      <w:r>
        <w:rPr>
          <w:color w:val="000005"/>
          <w:spacing w:val="-34"/>
        </w:rPr>
        <w:t> </w:t>
      </w:r>
      <w:r>
        <w:rPr>
          <w:color w:val="000005"/>
        </w:rPr>
        <w:t>on</w:t>
      </w:r>
      <w:r>
        <w:rPr>
          <w:color w:val="000005"/>
          <w:spacing w:val="-34"/>
        </w:rPr>
        <w:t> </w:t>
      </w:r>
      <w:r>
        <w:rPr>
          <w:color w:val="000005"/>
        </w:rPr>
        <w:t>UK</w:t>
      </w:r>
      <w:r>
        <w:rPr>
          <w:color w:val="000005"/>
          <w:spacing w:val="-34"/>
        </w:rPr>
        <w:t> </w:t>
      </w:r>
      <w:r>
        <w:rPr>
          <w:color w:val="000005"/>
        </w:rPr>
        <w:t>exports</w:t>
      </w:r>
      <w:r>
        <w:rPr>
          <w:color w:val="000005"/>
          <w:spacing w:val="-34"/>
        </w:rPr>
        <w:t> </w:t>
      </w:r>
      <w:r>
        <w:rPr>
          <w:color w:val="000005"/>
        </w:rPr>
        <w:t>to</w:t>
      </w:r>
      <w:r>
        <w:rPr>
          <w:color w:val="000005"/>
          <w:spacing w:val="-34"/>
        </w:rPr>
        <w:t> </w:t>
      </w:r>
      <w:r>
        <w:rPr>
          <w:color w:val="000005"/>
        </w:rPr>
        <w:t>a </w:t>
      </w:r>
      <w:r>
        <w:rPr>
          <w:color w:val="000005"/>
          <w:w w:val="90"/>
        </w:rPr>
        <w:t>degree, and would have wider implications through indirect </w:t>
      </w:r>
      <w:r>
        <w:rPr>
          <w:color w:val="000005"/>
          <w:w w:val="95"/>
        </w:rPr>
        <w:t>trade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links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financial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disruption.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China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 </w:t>
      </w:r>
      <w:r>
        <w:rPr>
          <w:color w:val="000005"/>
          <w:w w:val="90"/>
        </w:rPr>
        <w:t>significant commodity consumer so commodity prices </w:t>
      </w:r>
      <w:r>
        <w:rPr>
          <w:color w:val="000005"/>
          <w:spacing w:val="-3"/>
          <w:w w:val="90"/>
        </w:rPr>
        <w:t>would </w:t>
      </w:r>
      <w:r>
        <w:rPr>
          <w:color w:val="000005"/>
        </w:rPr>
        <w:t>probably</w:t>
      </w:r>
      <w:r>
        <w:rPr>
          <w:color w:val="000005"/>
          <w:spacing w:val="-32"/>
        </w:rPr>
        <w:t> </w:t>
      </w:r>
      <w:r>
        <w:rPr>
          <w:color w:val="000005"/>
        </w:rPr>
        <w:t>fall</w:t>
      </w:r>
      <w:r>
        <w:rPr>
          <w:color w:val="000005"/>
          <w:spacing w:val="-32"/>
        </w:rPr>
        <w:t> </w:t>
      </w:r>
      <w:r>
        <w:rPr>
          <w:color w:val="000005"/>
        </w:rPr>
        <w:t>as</w:t>
      </w:r>
      <w:r>
        <w:rPr>
          <w:color w:val="000005"/>
          <w:spacing w:val="-32"/>
        </w:rPr>
        <w:t> </w:t>
      </w:r>
      <w:r>
        <w:rPr>
          <w:color w:val="000005"/>
        </w:rPr>
        <w:t>well,</w:t>
      </w:r>
      <w:r>
        <w:rPr>
          <w:color w:val="000005"/>
          <w:spacing w:val="-32"/>
        </w:rPr>
        <w:t> </w:t>
      </w:r>
      <w:r>
        <w:rPr>
          <w:color w:val="000005"/>
        </w:rPr>
        <w:t>helping</w:t>
      </w:r>
      <w:r>
        <w:rPr>
          <w:color w:val="000005"/>
          <w:spacing w:val="-32"/>
        </w:rPr>
        <w:t> </w:t>
      </w:r>
      <w:r>
        <w:rPr>
          <w:color w:val="000005"/>
        </w:rPr>
        <w:t>to</w:t>
      </w:r>
      <w:r>
        <w:rPr>
          <w:color w:val="000005"/>
          <w:spacing w:val="-32"/>
        </w:rPr>
        <w:t> </w:t>
      </w:r>
      <w:r>
        <w:rPr>
          <w:color w:val="000005"/>
        </w:rPr>
        <w:t>support</w:t>
      </w:r>
      <w:r>
        <w:rPr>
          <w:color w:val="000005"/>
          <w:spacing w:val="-32"/>
        </w:rPr>
        <w:t> </w:t>
      </w:r>
      <w:r>
        <w:rPr>
          <w:color w:val="000005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62"/>
      </w:pPr>
      <w:r>
        <w:rPr>
          <w:color w:val="000005"/>
          <w:w w:val="95"/>
        </w:rPr>
        <w:t>Elsewhere,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weaker,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particularly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Russia,</w:t>
      </w:r>
      <w:r>
        <w:rPr>
          <w:color w:val="000005"/>
          <w:spacing w:val="-46"/>
        </w:rPr>
        <w:t> </w:t>
      </w:r>
      <w:r>
        <w:rPr>
          <w:color w:val="000005"/>
        </w:rPr>
        <w:t>where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5"/>
        </w:rPr>
        <w:t> </w:t>
      </w:r>
      <w:r>
        <w:rPr>
          <w:color w:val="000005"/>
        </w:rPr>
        <w:t>sharp</w:t>
      </w:r>
      <w:r>
        <w:rPr>
          <w:color w:val="000005"/>
          <w:spacing w:val="-45"/>
        </w:rPr>
        <w:t> </w:t>
      </w:r>
      <w:r>
        <w:rPr>
          <w:color w:val="000005"/>
        </w:rPr>
        <w:t>slowdown</w:t>
      </w:r>
      <w:r>
        <w:rPr>
          <w:color w:val="000005"/>
          <w:spacing w:val="-45"/>
        </w:rPr>
        <w:t> </w:t>
      </w:r>
      <w:r>
        <w:rPr>
          <w:color w:val="000005"/>
        </w:rPr>
        <w:t>now</w:t>
      </w:r>
      <w:r>
        <w:rPr>
          <w:color w:val="000005"/>
          <w:spacing w:val="-45"/>
        </w:rPr>
        <w:t> </w:t>
      </w:r>
      <w:r>
        <w:rPr>
          <w:color w:val="000005"/>
        </w:rPr>
        <w:t>appears</w:t>
      </w:r>
      <w:r>
        <w:rPr>
          <w:color w:val="000005"/>
          <w:spacing w:val="-45"/>
        </w:rPr>
        <w:t> </w:t>
      </w:r>
      <w:r>
        <w:rPr>
          <w:color w:val="000005"/>
        </w:rPr>
        <w:t>in</w:t>
      </w:r>
      <w:r>
        <w:rPr>
          <w:color w:val="000005"/>
          <w:spacing w:val="-45"/>
        </w:rPr>
        <w:t> </w:t>
      </w:r>
      <w:r>
        <w:rPr>
          <w:color w:val="000005"/>
        </w:rPr>
        <w:t>prospect </w:t>
      </w:r>
      <w:r>
        <w:rPr>
          <w:color w:val="000005"/>
          <w:w w:val="95"/>
        </w:rPr>
        <w:t>following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financial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volatility.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addition, </w:t>
      </w:r>
      <w:r>
        <w:rPr>
          <w:color w:val="000005"/>
        </w:rPr>
        <w:t>longer-run</w:t>
      </w:r>
      <w:r>
        <w:rPr>
          <w:color w:val="000005"/>
          <w:spacing w:val="-42"/>
        </w:rPr>
        <w:t> </w:t>
      </w:r>
      <w:r>
        <w:rPr>
          <w:color w:val="000005"/>
        </w:rPr>
        <w:t>growth</w:t>
      </w:r>
      <w:r>
        <w:rPr>
          <w:color w:val="000005"/>
          <w:spacing w:val="-42"/>
        </w:rPr>
        <w:t> </w:t>
      </w:r>
      <w:r>
        <w:rPr>
          <w:color w:val="000005"/>
        </w:rPr>
        <w:t>prospects</w:t>
      </w:r>
      <w:r>
        <w:rPr>
          <w:color w:val="000005"/>
          <w:spacing w:val="-41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number</w:t>
      </w:r>
      <w:r>
        <w:rPr>
          <w:color w:val="000005"/>
          <w:spacing w:val="-41"/>
        </w:rPr>
        <w:t>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economies, </w:t>
      </w:r>
      <w:r>
        <w:rPr>
          <w:color w:val="000005"/>
          <w:w w:val="95"/>
        </w:rPr>
        <w:t>particularly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commodity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exporters,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revised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down following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disappointing growth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outturns.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Overall,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UK-weighted</w:t>
      </w:r>
      <w:r>
        <w:rPr>
          <w:color w:val="000005"/>
          <w:spacing w:val="-41"/>
          <w:w w:val="95"/>
        </w:rPr>
        <w:t> </w:t>
      </w:r>
      <w:r>
        <w:rPr>
          <w:color w:val="000005"/>
          <w:spacing w:val="-3"/>
          <w:w w:val="95"/>
        </w:rPr>
        <w:t>world </w:t>
      </w:r>
      <w:r>
        <w:rPr>
          <w:color w:val="000005"/>
          <w:w w:val="95"/>
        </w:rPr>
        <w:t>GDP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similar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ago,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support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from lower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monetary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stimulus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 countries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offset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underlying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growth.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that</w:t>
      </w:r>
      <w:r>
        <w:rPr>
          <w:color w:val="000005"/>
          <w:spacing w:val="-34"/>
        </w:rPr>
        <w:t> </w:t>
      </w:r>
      <w:r>
        <w:rPr>
          <w:color w:val="000005"/>
        </w:rPr>
        <w:t>outlook</w:t>
      </w:r>
      <w:r>
        <w:rPr>
          <w:color w:val="000005"/>
          <w:spacing w:val="-34"/>
        </w:rPr>
        <w:t> </w:t>
      </w:r>
      <w:r>
        <w:rPr>
          <w:color w:val="000005"/>
        </w:rPr>
        <w:t>are</w:t>
      </w:r>
      <w:r>
        <w:rPr>
          <w:color w:val="000005"/>
          <w:spacing w:val="-34"/>
        </w:rPr>
        <w:t> </w:t>
      </w:r>
      <w:r>
        <w:rPr>
          <w:color w:val="000005"/>
        </w:rPr>
        <w:t>broadly</w:t>
      </w:r>
      <w:r>
        <w:rPr>
          <w:color w:val="000005"/>
          <w:spacing w:val="-34"/>
        </w:rPr>
        <w:t> </w:t>
      </w:r>
      <w:r>
        <w:rPr>
          <w:color w:val="000005"/>
        </w:rPr>
        <w:t>balanced,</w:t>
      </w:r>
      <w:r>
        <w:rPr>
          <w:color w:val="000005"/>
          <w:spacing w:val="-34"/>
        </w:rPr>
        <w:t> </w:t>
      </w:r>
      <w:r>
        <w:rPr>
          <w:color w:val="000005"/>
        </w:rPr>
        <w:t>as</w:t>
      </w:r>
      <w:r>
        <w:rPr>
          <w:color w:val="000005"/>
          <w:spacing w:val="-33"/>
        </w:rPr>
        <w:t> </w:t>
      </w:r>
      <w:r>
        <w:rPr>
          <w:color w:val="000005"/>
        </w:rPr>
        <w:t>in</w:t>
      </w:r>
      <w:r>
        <w:rPr>
          <w:color w:val="000005"/>
          <w:spacing w:val="-34"/>
        </w:rPr>
        <w:t> </w:t>
      </w:r>
      <w:r>
        <w:rPr>
          <w:color w:val="000005"/>
        </w:rPr>
        <w:t>November.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18"/>
      </w:pPr>
      <w:r>
        <w:rPr>
          <w:color w:val="8D0041"/>
          <w:w w:val="95"/>
        </w:rPr>
        <w:t>Key</w:t>
      </w:r>
      <w:r>
        <w:rPr>
          <w:color w:val="8D0041"/>
          <w:spacing w:val="-22"/>
          <w:w w:val="95"/>
        </w:rPr>
        <w:t> </w:t>
      </w:r>
      <w:r>
        <w:rPr>
          <w:color w:val="8D0041"/>
          <w:w w:val="95"/>
        </w:rPr>
        <w:t>Judgement</w:t>
      </w:r>
      <w:r>
        <w:rPr>
          <w:color w:val="8D0041"/>
          <w:spacing w:val="-21"/>
          <w:w w:val="95"/>
        </w:rPr>
        <w:t> </w:t>
      </w:r>
      <w:r>
        <w:rPr>
          <w:color w:val="8D0041"/>
          <w:w w:val="95"/>
        </w:rPr>
        <w:t>3:</w:t>
      </w:r>
      <w:r>
        <w:rPr>
          <w:color w:val="8D0041"/>
          <w:spacing w:val="16"/>
          <w:w w:val="95"/>
        </w:rPr>
        <w:t> </w:t>
      </w:r>
      <w:r>
        <w:rPr>
          <w:color w:val="8D0041"/>
          <w:w w:val="95"/>
        </w:rPr>
        <w:t>a</w:t>
      </w:r>
      <w:r>
        <w:rPr>
          <w:color w:val="8D0041"/>
          <w:spacing w:val="-21"/>
          <w:w w:val="95"/>
        </w:rPr>
        <w:t> </w:t>
      </w:r>
      <w:r>
        <w:rPr>
          <w:color w:val="8D0041"/>
          <w:w w:val="95"/>
        </w:rPr>
        <w:t>recovery</w:t>
      </w:r>
      <w:r>
        <w:rPr>
          <w:color w:val="8D0041"/>
          <w:spacing w:val="-21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21"/>
          <w:w w:val="95"/>
        </w:rPr>
        <w:t> </w:t>
      </w:r>
      <w:r>
        <w:rPr>
          <w:color w:val="8D0041"/>
          <w:w w:val="95"/>
        </w:rPr>
        <w:t>productivity</w:t>
      </w:r>
      <w:r>
        <w:rPr>
          <w:color w:val="8D0041"/>
          <w:spacing w:val="-21"/>
          <w:w w:val="95"/>
        </w:rPr>
        <w:t> </w:t>
      </w:r>
      <w:r>
        <w:rPr>
          <w:color w:val="8D0041"/>
          <w:w w:val="95"/>
        </w:rPr>
        <w:t>growth</w:t>
      </w:r>
      <w:r>
        <w:rPr>
          <w:color w:val="8D0041"/>
          <w:spacing w:val="-21"/>
          <w:w w:val="95"/>
        </w:rPr>
        <w:t> </w:t>
      </w:r>
      <w:r>
        <w:rPr>
          <w:color w:val="8D0041"/>
          <w:spacing w:val="-4"/>
          <w:w w:val="95"/>
        </w:rPr>
        <w:t>and </w:t>
      </w:r>
      <w:r>
        <w:rPr>
          <w:color w:val="8D0041"/>
        </w:rPr>
        <w:t>real</w:t>
      </w:r>
      <w:r>
        <w:rPr>
          <w:color w:val="8D0041"/>
          <w:spacing w:val="-22"/>
        </w:rPr>
        <w:t> </w:t>
      </w:r>
      <w:r>
        <w:rPr>
          <w:color w:val="8D0041"/>
        </w:rPr>
        <w:t>incomes</w:t>
      </w:r>
      <w:r>
        <w:rPr>
          <w:color w:val="8D0041"/>
          <w:spacing w:val="-21"/>
        </w:rPr>
        <w:t> </w:t>
      </w:r>
      <w:r>
        <w:rPr>
          <w:color w:val="8D0041"/>
        </w:rPr>
        <w:t>supports</w:t>
      </w:r>
      <w:r>
        <w:rPr>
          <w:color w:val="8D0041"/>
          <w:spacing w:val="-21"/>
        </w:rPr>
        <w:t> </w:t>
      </w:r>
      <w:r>
        <w:rPr>
          <w:color w:val="8D0041"/>
        </w:rPr>
        <w:t>demand</w:t>
      </w:r>
      <w:r>
        <w:rPr>
          <w:color w:val="8D0041"/>
          <w:spacing w:val="-22"/>
        </w:rPr>
        <w:t> </w:t>
      </w:r>
      <w:r>
        <w:rPr>
          <w:color w:val="8D0041"/>
        </w:rPr>
        <w:t>growth</w:t>
      </w:r>
    </w:p>
    <w:p>
      <w:pPr>
        <w:pStyle w:val="BodyText"/>
        <w:spacing w:line="268" w:lineRule="auto"/>
        <w:ind w:left="153" w:right="555"/>
      </w:pPr>
      <w:r>
        <w:rPr>
          <w:color w:val="000005"/>
          <w:w w:val="95"/>
        </w:rPr>
        <w:t>Revisions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ONS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data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November</w:t>
      </w:r>
      <w:r>
        <w:rPr>
          <w:color w:val="000005"/>
          <w:spacing w:val="-32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i/>
          <w:color w:val="000005"/>
          <w:spacing w:val="-31"/>
          <w:w w:val="95"/>
        </w:rPr>
        <w:t> </w:t>
      </w:r>
      <w:r>
        <w:rPr>
          <w:color w:val="000005"/>
          <w:w w:val="95"/>
        </w:rPr>
        <w:t>suggest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 </w:t>
      </w:r>
      <w:r>
        <w:rPr>
          <w:color w:val="000005"/>
        </w:rPr>
        <w:t>somewhat</w:t>
      </w:r>
      <w:r>
        <w:rPr>
          <w:color w:val="000005"/>
          <w:spacing w:val="-44"/>
        </w:rPr>
        <w:t> </w:t>
      </w:r>
      <w:r>
        <w:rPr>
          <w:color w:val="000005"/>
        </w:rPr>
        <w:t>different</w:t>
      </w:r>
      <w:r>
        <w:rPr>
          <w:color w:val="000005"/>
          <w:spacing w:val="-43"/>
        </w:rPr>
        <w:t> </w:t>
      </w:r>
      <w:r>
        <w:rPr>
          <w:color w:val="000005"/>
        </w:rPr>
        <w:t>pattern</w:t>
      </w:r>
      <w:r>
        <w:rPr>
          <w:color w:val="000005"/>
          <w:spacing w:val="-44"/>
        </w:rPr>
        <w:t> </w:t>
      </w:r>
      <w:r>
        <w:rPr>
          <w:color w:val="000005"/>
        </w:rPr>
        <w:t>of</w:t>
      </w:r>
      <w:r>
        <w:rPr>
          <w:color w:val="000005"/>
          <w:spacing w:val="-43"/>
        </w:rPr>
        <w:t> </w:t>
      </w:r>
      <w:r>
        <w:rPr>
          <w:color w:val="000005"/>
        </w:rPr>
        <w:t>UK</w:t>
      </w:r>
      <w:r>
        <w:rPr>
          <w:color w:val="000005"/>
          <w:spacing w:val="-44"/>
        </w:rPr>
        <w:t> </w:t>
      </w:r>
      <w:r>
        <w:rPr>
          <w:color w:val="000005"/>
        </w:rPr>
        <w:t>demand</w:t>
      </w:r>
      <w:r>
        <w:rPr>
          <w:color w:val="000005"/>
          <w:spacing w:val="-43"/>
        </w:rPr>
        <w:t> </w:t>
      </w:r>
      <w:r>
        <w:rPr>
          <w:color w:val="000005"/>
        </w:rPr>
        <w:t>recently.</w:t>
      </w:r>
      <w:r>
        <w:rPr>
          <w:color w:val="000005"/>
          <w:spacing w:val="-26"/>
        </w:rPr>
        <w:t> </w:t>
      </w:r>
      <w:r>
        <w:rPr>
          <w:color w:val="000005"/>
        </w:rPr>
        <w:t>In particular,</w:t>
      </w:r>
      <w:r>
        <w:rPr>
          <w:color w:val="000005"/>
          <w:spacing w:val="-46"/>
        </w:rPr>
        <w:t> </w:t>
      </w:r>
      <w:r>
        <w:rPr>
          <w:color w:val="000005"/>
        </w:rPr>
        <w:t>GDP</w:t>
      </w:r>
      <w:r>
        <w:rPr>
          <w:color w:val="000005"/>
          <w:spacing w:val="-45"/>
        </w:rPr>
        <w:t> </w:t>
      </w:r>
      <w:r>
        <w:rPr>
          <w:color w:val="000005"/>
        </w:rPr>
        <w:t>now</w:t>
      </w:r>
      <w:r>
        <w:rPr>
          <w:color w:val="000005"/>
          <w:spacing w:val="-45"/>
        </w:rPr>
        <w:t> </w:t>
      </w:r>
      <w:r>
        <w:rPr>
          <w:color w:val="000005"/>
        </w:rPr>
        <w:t>appears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6"/>
        </w:rPr>
        <w:t> </w:t>
      </w:r>
      <w:r>
        <w:rPr>
          <w:color w:val="000005"/>
        </w:rPr>
        <w:t>have</w:t>
      </w:r>
      <w:r>
        <w:rPr>
          <w:color w:val="000005"/>
          <w:spacing w:val="-45"/>
        </w:rPr>
        <w:t> </w:t>
      </w:r>
      <w:r>
        <w:rPr>
          <w:color w:val="000005"/>
        </w:rPr>
        <w:t>grown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5"/>
        </w:rPr>
        <w:t> </w:t>
      </w:r>
      <w:r>
        <w:rPr>
          <w:color w:val="000005"/>
        </w:rPr>
        <w:t>little</w:t>
      </w:r>
      <w:r>
        <w:rPr>
          <w:color w:val="000005"/>
          <w:spacing w:val="-45"/>
        </w:rPr>
        <w:t> </w:t>
      </w:r>
      <w:r>
        <w:rPr>
          <w:color w:val="000005"/>
        </w:rPr>
        <w:t>more </w:t>
      </w:r>
      <w:r>
        <w:rPr>
          <w:color w:val="000005"/>
          <w:w w:val="95"/>
        </w:rPr>
        <w:t>slowly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two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years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previously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thought.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But </w:t>
      </w:r>
      <w:r>
        <w:rPr>
          <w:color w:val="000005"/>
        </w:rPr>
        <w:t>consumption growth has been revised higher, as has household</w:t>
      </w:r>
      <w:r>
        <w:rPr>
          <w:color w:val="000005"/>
          <w:spacing w:val="-19"/>
        </w:rPr>
        <w:t> </w:t>
      </w:r>
      <w:r>
        <w:rPr>
          <w:color w:val="000005"/>
        </w:rPr>
        <w:t>income.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4"/>
      </w:pPr>
      <w:r>
        <w:rPr>
          <w:color w:val="000005"/>
          <w:w w:val="95"/>
        </w:rPr>
        <w:t>Household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consumption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pick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up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little further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before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slowing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past average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(Table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5.D).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near-term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stronger </w:t>
      </w:r>
      <w:r>
        <w:rPr>
          <w:color w:val="000005"/>
        </w:rPr>
        <w:t>than</w:t>
      </w:r>
      <w:r>
        <w:rPr>
          <w:color w:val="000005"/>
          <w:spacing w:val="-44"/>
        </w:rPr>
        <w:t> </w:t>
      </w:r>
      <w:r>
        <w:rPr>
          <w:color w:val="000005"/>
        </w:rPr>
        <w:t>projected</w:t>
      </w:r>
      <w:r>
        <w:rPr>
          <w:color w:val="000005"/>
          <w:spacing w:val="-45"/>
        </w:rPr>
        <w:t>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November,</w:t>
      </w:r>
      <w:r>
        <w:rPr>
          <w:color w:val="000005"/>
          <w:spacing w:val="-44"/>
        </w:rPr>
        <w:t> </w:t>
      </w:r>
      <w:r>
        <w:rPr>
          <w:color w:val="000005"/>
        </w:rPr>
        <w:t>reflecting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boost</w:t>
      </w:r>
      <w:r>
        <w:rPr>
          <w:color w:val="000005"/>
          <w:spacing w:val="-44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real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21"/>
          <w:cols w:num="2" w:equalWidth="0">
            <w:col w:w="5175" w:space="155"/>
            <w:col w:w="551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rPr>
          <w:sz w:val="22"/>
        </w:rPr>
      </w:pPr>
    </w:p>
    <w:p>
      <w:pPr>
        <w:spacing w:before="149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99136" from="39.685001pt,2.794693pt" to="255.117001pt,2.794693pt" stroked="true" strokeweight=".7pt" strokecolor="#8d0041">
            <v:stroke dashstyle="solid"/>
            <w10:wrap type="none"/>
          </v:line>
        </w:pict>
      </w:r>
      <w:r>
        <w:rPr>
          <w:color w:val="8D0041"/>
          <w:sz w:val="18"/>
        </w:rPr>
        <w:t>Chart 5.6 </w:t>
      </w:r>
      <w:r>
        <w:rPr>
          <w:color w:val="000005"/>
          <w:sz w:val="18"/>
        </w:rPr>
        <w:t>Euro-area growth</w:t>
      </w:r>
      <w:r>
        <w:rPr>
          <w:color w:val="000005"/>
          <w:position w:val="4"/>
          <w:sz w:val="12"/>
        </w:rPr>
        <w:t>(a)</w:t>
      </w:r>
    </w:p>
    <w:p>
      <w:pPr>
        <w:spacing w:before="80"/>
        <w:ind w:left="325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40.914001pt;margin-top:4.477954pt;width:4.75pt;height:16.3pt;mso-position-horizontal-relative:page;mso-position-vertical-relative:paragraph;z-index:15898624" coordorigin="818,90" coordsize="95,326">
            <v:shape style="position:absolute;left:818;top:89;width:95;height:137" coordorigin="818,90" coordsize="95,137" path="m865,90l818,158,865,226,912,158,865,90xe" filled="true" fillcolor="#5a913a" stroked="false">
              <v:path arrowok="t"/>
              <v:fill type="solid"/>
            </v:shape>
            <v:shape style="position:absolute;left:818;top:278;width:95;height:137" coordorigin="818,279" coordsize="95,137" path="m865,279l818,347,865,415,912,347,865,279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19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before="52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37"/>
      </w:pPr>
      <w:r>
        <w:rPr>
          <w:color w:val="000005"/>
          <w:w w:val="95"/>
        </w:rPr>
        <w:t>incomes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associated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(Key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Judgement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1), </w:t>
      </w:r>
      <w:r>
        <w:rPr>
          <w:color w:val="000005"/>
          <w:w w:val="90"/>
        </w:rPr>
        <w:t>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lower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rates.</w:t>
      </w:r>
      <w:r>
        <w:rPr>
          <w:color w:val="000005"/>
          <w:spacing w:val="20"/>
          <w:w w:val="90"/>
        </w:rPr>
        <w:t> </w:t>
      </w:r>
      <w:r>
        <w:rPr>
          <w:color w:val="000005"/>
          <w:w w:val="90"/>
        </w:rPr>
        <w:t>Further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out,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November,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growth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incomes,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hence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consumption,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supported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2597" w:space="2733"/>
            <w:col w:w="5519"/>
          </w:cols>
        </w:sectPr>
      </w:pPr>
    </w:p>
    <w:p>
      <w:pPr>
        <w:spacing w:line="130" w:lineRule="exact" w:before="0"/>
        <w:ind w:left="3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key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judgements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February</w:t>
      </w:r>
    </w:p>
    <w:p>
      <w:pPr>
        <w:spacing w:line="122" w:lineRule="exact" w:before="101"/>
        <w:ind w:left="3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 on a year earlier</w:t>
      </w:r>
    </w:p>
    <w:p>
      <w:pPr>
        <w:spacing w:line="122" w:lineRule="exact" w:before="0"/>
        <w:ind w:left="2138" w:right="0" w:firstLine="0"/>
        <w:jc w:val="left"/>
        <w:rPr>
          <w:sz w:val="12"/>
        </w:rPr>
      </w:pPr>
      <w:r>
        <w:rPr/>
        <w:pict>
          <v:group style="position:absolute;margin-left:39.685001pt;margin-top:2.165646pt;width:184.8pt;height:142.25pt;mso-position-horizontal-relative:page;mso-position-vertical-relative:paragraph;z-index:15898112" coordorigin="794,43" coordsize="3696,2845">
            <v:rect style="position:absolute;left:798;top:48;width:3686;height:2835" filled="false" stroked="true" strokeweight=".5pt" strokecolor="#231f20">
              <v:stroke dashstyle="solid"/>
            </v:rect>
            <v:shape style="position:absolute;left:798;top:335;width:3686;height:2548" coordorigin="799,335" coordsize="3686,2548" path="m4370,1467l4484,1467m968,1467l4314,1467m4370,335l4484,335m4370,618l4484,618m4370,901l4484,901m4370,1184l4484,1184m4370,1749l4484,1749m4370,2033l4484,2033m4370,2316l4484,2316m4370,2599l4484,2599m799,335l912,335m799,618l912,618m799,901l912,901m799,1184l912,1184m799,1467l912,1467m799,1749l912,1749m799,2033l912,2033m799,2316l912,2316m799,2599l912,2599m4137,2770l4137,2883m3609,2770l3609,2883m3080,2770l3080,2883m2552,2770l2552,2883m2024,2770l2024,2883m1496,2770l1496,2883m968,2770l968,2883e" filled="false" stroked="true" strokeweight=".5pt" strokecolor="#231f20">
              <v:path arrowok="t"/>
              <v:stroke dashstyle="solid"/>
            </v:shape>
            <v:shape style="position:absolute;left:968;top:333;width:2641;height:2401" coordorigin="968,334" coordsize="2641,2401" path="m968,671l1144,662,1320,334,1496,881,1673,1202,1848,1282,2024,896,2201,969,2376,516,2552,612,2729,1362,2905,2734,3080,912,3256,996,3433,1656,3609,1594e" filled="false" stroked="true" strokeweight="1pt" strokecolor="#00568b">
              <v:path arrowok="t"/>
              <v:stroke dashstyle="solid"/>
            </v:shape>
            <v:shape style="position:absolute;left:3716;top:930;width:643;height:390" coordorigin="3717,930" coordsize="643,390" path="m3852,1221l3785,1123,3717,1221,3785,1320,3852,1221xm4028,1093l3961,995,3893,1093,3961,1192,4028,1093xm4182,999l4135,930,4088,999,4135,1067,4182,999xm4359,1026l4312,958,4265,1026,4312,1094,4359,1026xe" filled="true" fillcolor="#5a913a" stroked="false">
              <v:path arrowok="t"/>
              <v:fill type="solid"/>
            </v:shape>
            <v:shape style="position:absolute;left:3736;top:853;width:623;height:438" coordorigin="3737,853" coordsize="623,438" path="m3831,1222l3784,1154,3737,1222,3784,1291,3831,1222xm4008,1101l3961,1032,3913,1101,3961,1169,4008,1101xm4182,922l4135,853,4088,922,4135,990,4182,922xm4359,949l4312,881,4265,949,4312,1017,4359,949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6" w:lineRule="exact" w:before="1"/>
        <w:ind w:left="214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212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8" w:lineRule="exact" w:before="0"/>
        <w:ind w:left="213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2" w:lineRule="exact" w:before="0"/>
        <w:ind w:left="213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81" w:lineRule="exact" w:before="1"/>
        <w:ind w:left="213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/>
        <w:ind w:left="379" w:right="497"/>
      </w:pPr>
      <w:r>
        <w:rPr/>
        <w:br w:type="column"/>
      </w:r>
      <w:r>
        <w:rPr>
          <w:color w:val="000005"/>
          <w:w w:val="90"/>
        </w:rPr>
        <w:t>gradual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pickup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productivity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around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historical average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(Chart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5.7).</w:t>
      </w:r>
      <w:r>
        <w:rPr>
          <w:color w:val="000005"/>
          <w:spacing w:val="14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considerable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uncertainty</w:t>
      </w:r>
      <w:r>
        <w:rPr>
          <w:color w:val="000005"/>
          <w:spacing w:val="-21"/>
          <w:w w:val="90"/>
        </w:rPr>
        <w:t> </w:t>
      </w:r>
      <w:r>
        <w:rPr>
          <w:color w:val="000005"/>
          <w:spacing w:val="-6"/>
          <w:w w:val="90"/>
        </w:rPr>
        <w:t>in </w:t>
      </w:r>
      <w:r>
        <w:rPr>
          <w:color w:val="000005"/>
        </w:rPr>
        <w:t>both</w:t>
      </w:r>
      <w:r>
        <w:rPr>
          <w:color w:val="000005"/>
          <w:spacing w:val="-45"/>
        </w:rPr>
        <w:t> </w:t>
      </w:r>
      <w:r>
        <w:rPr>
          <w:color w:val="000005"/>
        </w:rPr>
        <w:t>directions</w:t>
      </w:r>
      <w:r>
        <w:rPr>
          <w:color w:val="000005"/>
          <w:spacing w:val="-45"/>
        </w:rPr>
        <w:t> </w:t>
      </w:r>
      <w:r>
        <w:rPr>
          <w:color w:val="000005"/>
        </w:rPr>
        <w:t>around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central</w:t>
      </w:r>
      <w:r>
        <w:rPr>
          <w:color w:val="000005"/>
          <w:spacing w:val="-45"/>
        </w:rPr>
        <w:t> </w:t>
      </w:r>
      <w:r>
        <w:rPr>
          <w:color w:val="000005"/>
        </w:rPr>
        <w:t>path</w:t>
      </w:r>
      <w:r>
        <w:rPr>
          <w:color w:val="000005"/>
          <w:spacing w:val="-45"/>
        </w:rPr>
        <w:t> </w:t>
      </w:r>
      <w:r>
        <w:rPr>
          <w:color w:val="000005"/>
        </w:rPr>
        <w:t>for</w:t>
      </w:r>
      <w:r>
        <w:rPr>
          <w:color w:val="000005"/>
          <w:spacing w:val="-45"/>
        </w:rPr>
        <w:t> </w:t>
      </w:r>
      <w:r>
        <w:rPr>
          <w:color w:val="000005"/>
        </w:rPr>
        <w:t>productivity growth</w:t>
      </w:r>
      <w:r>
        <w:rPr>
          <w:color w:val="000005"/>
          <w:spacing w:val="-28"/>
        </w:rPr>
        <w:t> </w:t>
      </w:r>
      <w:r>
        <w:rPr>
          <w:color w:val="000005"/>
        </w:rPr>
        <w:t>that</w:t>
      </w:r>
      <w:r>
        <w:rPr>
          <w:color w:val="000005"/>
          <w:spacing w:val="-28"/>
        </w:rPr>
        <w:t> </w:t>
      </w:r>
      <w:r>
        <w:rPr>
          <w:color w:val="000005"/>
        </w:rPr>
        <w:t>underlies</w:t>
      </w:r>
      <w:r>
        <w:rPr>
          <w:color w:val="000005"/>
          <w:spacing w:val="-28"/>
        </w:rPr>
        <w:t> </w:t>
      </w:r>
      <w:r>
        <w:rPr>
          <w:color w:val="000005"/>
        </w:rPr>
        <w:t>the</w:t>
      </w:r>
      <w:r>
        <w:rPr>
          <w:color w:val="000005"/>
          <w:spacing w:val="-27"/>
        </w:rPr>
        <w:t> </w:t>
      </w:r>
      <w:r>
        <w:rPr>
          <w:color w:val="000005"/>
        </w:rPr>
        <w:t>MPC’s</w:t>
      </w:r>
      <w:r>
        <w:rPr>
          <w:color w:val="000005"/>
          <w:spacing w:val="-28"/>
        </w:rPr>
        <w:t> </w:t>
      </w:r>
      <w:r>
        <w:rPr>
          <w:color w:val="000005"/>
        </w:rPr>
        <w:t>projections.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379" w:right="430"/>
      </w:pPr>
      <w:r>
        <w:rPr>
          <w:color w:val="000005"/>
          <w:w w:val="95"/>
        </w:rPr>
        <w:t>Upside news on the past and future path of income — including the Office for Budget Responsibility’s latest projections,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incorporated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downward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revision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 effective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tax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household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income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increased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Committee’s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confidence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robust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consumption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8"/>
          <w:w w:val="90"/>
        </w:rPr>
        <w:t> </w:t>
      </w:r>
      <w:r>
        <w:rPr>
          <w:color w:val="000005"/>
          <w:spacing w:val="-4"/>
          <w:w w:val="90"/>
        </w:rPr>
        <w:t>can </w:t>
      </w:r>
      <w:r>
        <w:rPr>
          <w:color w:val="000005"/>
          <w:w w:val="95"/>
        </w:rPr>
        <w:t>be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achieved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without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marked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saving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ratio.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There are,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however,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saving.</w:t>
      </w:r>
      <w:r>
        <w:rPr>
          <w:color w:val="000005"/>
          <w:spacing w:val="-1"/>
          <w:w w:val="95"/>
        </w:rPr>
        <w:t> </w:t>
      </w:r>
      <w:r>
        <w:rPr>
          <w:color w:val="000005"/>
          <w:w w:val="95"/>
        </w:rPr>
        <w:t>Saving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1693" w:space="79"/>
            <w:col w:w="2254" w:space="1077"/>
            <w:col w:w="5746"/>
          </w:cols>
        </w:sectPr>
      </w:pPr>
    </w:p>
    <w:p>
      <w:pPr>
        <w:tabs>
          <w:tab w:pos="748" w:val="left" w:leader="none"/>
          <w:tab w:pos="1336" w:val="left" w:leader="none"/>
          <w:tab w:pos="1864" w:val="left" w:leader="none"/>
          <w:tab w:pos="2392" w:val="left" w:leader="none"/>
          <w:tab w:pos="2920" w:val="left" w:leader="none"/>
          <w:tab w:pos="3449" w:val="left" w:leader="none"/>
        </w:tabs>
        <w:spacing w:before="14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111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Eurostat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(a) Calendar-year growth rates. Chained-volume measure.</w:t>
      </w:r>
    </w:p>
    <w:p>
      <w:pPr>
        <w:pStyle w:val="BodyText"/>
      </w:pPr>
    </w:p>
    <w:p>
      <w:pPr>
        <w:pStyle w:val="BodyText"/>
        <w:spacing w:before="9" w:after="1"/>
        <w:rPr>
          <w:sz w:val="27"/>
        </w:rPr>
      </w:pPr>
    </w:p>
    <w:p>
      <w:pPr>
        <w:pStyle w:val="BodyText"/>
        <w:spacing w:line="20" w:lineRule="exact"/>
        <w:ind w:left="146" w:right="-93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8D0041"/>
          <w:w w:val="95"/>
          <w:sz w:val="18"/>
        </w:rPr>
        <w:t>Chart 5.7 </w:t>
      </w:r>
      <w:r>
        <w:rPr>
          <w:color w:val="000005"/>
          <w:w w:val="95"/>
          <w:sz w:val="18"/>
        </w:rPr>
        <w:t>Productivity</w:t>
      </w:r>
      <w:r>
        <w:rPr>
          <w:color w:val="000005"/>
          <w:spacing w:val="12"/>
          <w:w w:val="95"/>
          <w:sz w:val="18"/>
        </w:rPr>
        <w:t> </w:t>
      </w:r>
      <w:r>
        <w:rPr>
          <w:color w:val="000005"/>
          <w:w w:val="95"/>
          <w:sz w:val="18"/>
        </w:rPr>
        <w:t>growth</w:t>
      </w:r>
      <w:r>
        <w:rPr>
          <w:color w:val="000005"/>
          <w:w w:val="95"/>
          <w:position w:val="4"/>
          <w:sz w:val="12"/>
        </w:rPr>
        <w:t>(a)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325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40.913715pt;margin-top:.477291pt;width:4.75pt;height:16.3pt;mso-position-horizontal-relative:page;mso-position-vertical-relative:paragraph;z-index:15900160" coordorigin="818,10" coordsize="95,326">
            <v:shape style="position:absolute;left:818;top:9;width:95;height:137" coordorigin="818,10" coordsize="95,137" path="m865,146l818,78,865,10,912,78,865,146xe" filled="true" fillcolor="#5a913a" stroked="false">
              <v:path arrowok="t"/>
              <v:fill type="solid"/>
            </v:shape>
            <v:shape style="position:absolute;left:818;top:198;width:95;height:137" coordorigin="818,199" coordsize="95,137" path="m865,335l818,267,865,199,912,267,865,335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23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before="53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</w:t>
      </w:r>
    </w:p>
    <w:p>
      <w:pPr>
        <w:pStyle w:val="BodyText"/>
        <w:spacing w:line="268" w:lineRule="auto"/>
        <w:ind w:left="153" w:right="432"/>
      </w:pPr>
      <w:r>
        <w:rPr/>
        <w:br w:type="column"/>
      </w:r>
      <w:r>
        <w:rPr>
          <w:color w:val="000005"/>
          <w:w w:val="95"/>
        </w:rPr>
        <w:t>could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spending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sensitive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interest rates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households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become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optimistic about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see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wages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time 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many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years.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Alternatively,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households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choose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save more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if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uncertainty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rises.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752"/>
      </w:pP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contrast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upside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news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consumption,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has been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downside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news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housing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activity.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Housing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3603" w:space="1726"/>
            <w:col w:w="5520"/>
          </w:cols>
        </w:sectPr>
      </w:pPr>
    </w:p>
    <w:p>
      <w:pPr>
        <w:spacing w:line="114" w:lineRule="exact" w:before="0"/>
        <w:ind w:left="3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key judgements in February</w:t>
      </w:r>
    </w:p>
    <w:p>
      <w:pPr>
        <w:spacing w:line="118" w:lineRule="exact" w:before="85"/>
        <w:ind w:left="3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 on a year earlier</w:t>
      </w:r>
    </w:p>
    <w:p>
      <w:pPr>
        <w:spacing w:line="118" w:lineRule="exact" w:before="0"/>
        <w:ind w:left="2136" w:right="0" w:firstLine="0"/>
        <w:jc w:val="left"/>
        <w:rPr>
          <w:sz w:val="12"/>
        </w:rPr>
      </w:pPr>
      <w:r>
        <w:rPr/>
        <w:pict>
          <v:group style="position:absolute;margin-left:39.684948pt;margin-top:2.331521pt;width:184.75pt;height:142.25pt;mso-position-horizontal-relative:page;mso-position-vertical-relative:paragraph;z-index:15899648" coordorigin="794,47" coordsize="3695,2845">
            <v:rect style="position:absolute;left:798;top:51;width:3685;height:2835" filled="false" stroked="true" strokeweight=".499931pt" strokecolor="#231f20">
              <v:stroke dashstyle="solid"/>
            </v:rect>
            <v:shape style="position:absolute;left:798;top:461;width:3685;height:2425" coordorigin="799,461" coordsize="3685,2425" path="m971,2076l4317,2076m4370,2076l4483,2076m4370,461l4483,461m4370,865l4483,865m4370,1269l4483,1269m4370,1672l4483,1672m4370,2481l4483,2481m799,461l912,461m799,865l912,865m799,1269l912,1269m799,1672l912,1672m799,2076l912,2076m799,2481l912,2481m4140,2773l4140,2886m3612,2773l3612,2886m3084,2773l3084,2886m2555,2773l2555,2886m2027,2773l2027,2886m1498,2773l1498,2886m969,2773l969,2886e" filled="false" stroked="true" strokeweight=".499925pt" strokecolor="#231f20">
              <v:path arrowok="t"/>
              <v:stroke dashstyle="solid"/>
            </v:shape>
            <v:shape style="position:absolute;left:968;top:523;width:2644;height:2135" coordorigin="969,523" coordsize="2644,2135" path="m969,977l1145,1175,1322,651,1498,1417,1674,1003,1850,523,2027,1468,2202,1479,2379,1115,2555,1429,2731,2423,2907,2658,3084,1529,3259,1571,3436,2487,3612,2065e" filled="false" stroked="true" strokeweight=".999861pt" strokecolor="#00568b">
              <v:path arrowok="t"/>
              <v:stroke dashstyle="solid"/>
            </v:shape>
            <v:shape style="position:absolute;left:3739;top:1288;width:632;height:600" coordorigin="3739,1289" coordsize="632,600" path="m3835,1819l3787,1750,3739,1819,3787,1888,3835,1819xm4033,1782l3964,1682,3896,1782,3964,1882,4033,1782xm4202,1467l4140,1377,4079,1467,4140,1557,4202,1467xm4371,1369l4317,1289,4262,1369,4317,1449,4371,1369xe" filled="true" fillcolor="#5a913a" stroked="false">
              <v:path arrowok="t"/>
              <v:fill type="solid"/>
            </v:shape>
            <v:shape style="position:absolute;left:3739;top:1273;width:624;height:703" coordorigin="3739,1274" coordsize="624,703" path="m3835,1907l3787,1838,3739,1907,3787,1976,3835,1907xm4011,1804l3963,1734,3916,1804,3963,1873,4011,1804xm4187,1476l4140,1407,4092,1476,4140,1546,4187,1476xm4363,1343l4316,1274,4268,1343,4316,1412,4363,1343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2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5"/>
        <w:ind w:left="212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24"/>
        <w:ind w:left="21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213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6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06" w:lineRule="exact" w:before="102"/>
        <w:ind w:left="213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/>
        <w:ind w:left="379" w:right="430"/>
      </w:pPr>
      <w:r>
        <w:rPr/>
        <w:br w:type="column"/>
      </w:r>
      <w:r>
        <w:rPr>
          <w:color w:val="000005"/>
        </w:rPr>
        <w:t>investment was weaker than expected in Q3, as were </w:t>
      </w:r>
      <w:r>
        <w:rPr>
          <w:color w:val="000005"/>
          <w:w w:val="90"/>
        </w:rPr>
        <w:t>mortgage approvals in Q4. Mortgage approvals are,</w:t>
      </w:r>
      <w:r>
        <w:rPr>
          <w:color w:val="000005"/>
          <w:spacing w:val="-37"/>
          <w:w w:val="90"/>
        </w:rPr>
        <w:t> </w:t>
      </w:r>
      <w:r>
        <w:rPr>
          <w:color w:val="000005"/>
          <w:w w:val="90"/>
        </w:rPr>
        <w:t>however, </w:t>
      </w:r>
      <w:r>
        <w:rPr>
          <w:color w:val="000005"/>
          <w:w w:val="95"/>
        </w:rPr>
        <w:t>expected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recover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 feeds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through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faced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households: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quoted </w:t>
      </w:r>
      <w:r>
        <w:rPr>
          <w:color w:val="000005"/>
        </w:rPr>
        <w:t>mortgage</w:t>
      </w:r>
      <w:r>
        <w:rPr>
          <w:color w:val="000005"/>
          <w:spacing w:val="-44"/>
        </w:rPr>
        <w:t> </w:t>
      </w:r>
      <w:r>
        <w:rPr>
          <w:color w:val="000005"/>
        </w:rPr>
        <w:t>rates</w:t>
      </w:r>
      <w:r>
        <w:rPr>
          <w:color w:val="000005"/>
          <w:spacing w:val="-43"/>
        </w:rPr>
        <w:t> </w:t>
      </w:r>
      <w:r>
        <w:rPr>
          <w:color w:val="000005"/>
        </w:rPr>
        <w:t>are</w:t>
      </w:r>
      <w:r>
        <w:rPr>
          <w:color w:val="000005"/>
          <w:spacing w:val="-44"/>
        </w:rPr>
        <w:t> </w:t>
      </w:r>
      <w:r>
        <w:rPr>
          <w:color w:val="000005"/>
        </w:rPr>
        <w:t>already</w:t>
      </w:r>
      <w:r>
        <w:rPr>
          <w:color w:val="000005"/>
          <w:spacing w:val="-43"/>
        </w:rPr>
        <w:t> </w:t>
      </w:r>
      <w:r>
        <w:rPr>
          <w:color w:val="000005"/>
        </w:rPr>
        <w:t>at</w:t>
      </w:r>
      <w:r>
        <w:rPr>
          <w:color w:val="000005"/>
          <w:spacing w:val="-44"/>
        </w:rPr>
        <w:t> </w:t>
      </w:r>
      <w:r>
        <w:rPr>
          <w:color w:val="000005"/>
        </w:rPr>
        <w:t>record</w:t>
      </w:r>
      <w:r>
        <w:rPr>
          <w:color w:val="000005"/>
          <w:spacing w:val="-43"/>
        </w:rPr>
        <w:t> </w:t>
      </w:r>
      <w:r>
        <w:rPr>
          <w:color w:val="000005"/>
        </w:rPr>
        <w:t>lows</w:t>
      </w:r>
      <w:r>
        <w:rPr>
          <w:color w:val="000005"/>
          <w:spacing w:val="-44"/>
        </w:rPr>
        <w:t> </w:t>
      </w:r>
      <w:r>
        <w:rPr>
          <w:color w:val="000005"/>
        </w:rPr>
        <w:t>(Section</w:t>
      </w:r>
      <w:r>
        <w:rPr>
          <w:color w:val="000005"/>
          <w:spacing w:val="-43"/>
        </w:rPr>
        <w:t> </w:t>
      </w:r>
      <w:r>
        <w:rPr>
          <w:color w:val="000005"/>
        </w:rPr>
        <w:t>1).</w:t>
      </w:r>
      <w:r>
        <w:rPr>
          <w:color w:val="000005"/>
          <w:spacing w:val="-26"/>
        </w:rPr>
        <w:t> </w:t>
      </w:r>
      <w:r>
        <w:rPr>
          <w:color w:val="000005"/>
        </w:rPr>
        <w:t>So </w:t>
      </w:r>
      <w:r>
        <w:rPr>
          <w:color w:val="000005"/>
          <w:w w:val="95"/>
        </w:rPr>
        <w:t>although the near-term outlook for housing investment is considerably weaker than previously expected, growth is </w:t>
      </w:r>
      <w:r>
        <w:rPr>
          <w:color w:val="000005"/>
        </w:rPr>
        <w:t>somewhat</w:t>
      </w:r>
      <w:r>
        <w:rPr>
          <w:color w:val="000005"/>
          <w:spacing w:val="-26"/>
        </w:rPr>
        <w:t> </w:t>
      </w:r>
      <w:r>
        <w:rPr>
          <w:color w:val="000005"/>
        </w:rPr>
        <w:t>stronger</w:t>
      </w:r>
      <w:r>
        <w:rPr>
          <w:color w:val="000005"/>
          <w:spacing w:val="-26"/>
        </w:rPr>
        <w:t> </w:t>
      </w:r>
      <w:r>
        <w:rPr>
          <w:color w:val="000005"/>
        </w:rPr>
        <w:t>further</w:t>
      </w:r>
      <w:r>
        <w:rPr>
          <w:color w:val="000005"/>
          <w:spacing w:val="-25"/>
        </w:rPr>
        <w:t> </w:t>
      </w:r>
      <w:r>
        <w:rPr>
          <w:color w:val="000005"/>
        </w:rPr>
        <w:t>out</w:t>
      </w:r>
      <w:r>
        <w:rPr>
          <w:color w:val="000005"/>
          <w:spacing w:val="-26"/>
        </w:rPr>
        <w:t> </w:t>
      </w:r>
      <w:r>
        <w:rPr>
          <w:color w:val="000005"/>
        </w:rPr>
        <w:t>(Table</w:t>
      </w:r>
      <w:r>
        <w:rPr>
          <w:color w:val="000005"/>
          <w:spacing w:val="-26"/>
        </w:rPr>
        <w:t> </w:t>
      </w:r>
      <w:r>
        <w:rPr>
          <w:color w:val="000005"/>
        </w:rPr>
        <w:t>5.D).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379" w:right="497"/>
      </w:pPr>
      <w:r>
        <w:rPr>
          <w:color w:val="000005"/>
        </w:rPr>
        <w:t>Business</w:t>
      </w:r>
      <w:r>
        <w:rPr>
          <w:color w:val="000005"/>
          <w:spacing w:val="-39"/>
        </w:rPr>
        <w:t> </w:t>
      </w:r>
      <w:r>
        <w:rPr>
          <w:color w:val="000005"/>
        </w:rPr>
        <w:t>investment</w:t>
      </w:r>
      <w:r>
        <w:rPr>
          <w:color w:val="000005"/>
          <w:spacing w:val="-39"/>
        </w:rPr>
        <w:t> </w:t>
      </w:r>
      <w:r>
        <w:rPr>
          <w:color w:val="000005"/>
        </w:rPr>
        <w:t>fell</w:t>
      </w:r>
      <w:r>
        <w:rPr>
          <w:color w:val="000005"/>
          <w:spacing w:val="-39"/>
        </w:rPr>
        <w:t> </w:t>
      </w:r>
      <w:r>
        <w:rPr>
          <w:color w:val="000005"/>
        </w:rPr>
        <w:t>in</w:t>
      </w:r>
      <w:r>
        <w:rPr>
          <w:color w:val="000005"/>
          <w:spacing w:val="-39"/>
        </w:rPr>
        <w:t> </w:t>
      </w:r>
      <w:r>
        <w:rPr>
          <w:color w:val="000005"/>
        </w:rPr>
        <w:t>Q3,</w:t>
      </w:r>
      <w:r>
        <w:rPr>
          <w:color w:val="000005"/>
          <w:spacing w:val="-39"/>
        </w:rPr>
        <w:t> </w:t>
      </w:r>
      <w:r>
        <w:rPr>
          <w:color w:val="000005"/>
        </w:rPr>
        <w:t>according</w:t>
      </w:r>
      <w:r>
        <w:rPr>
          <w:color w:val="000005"/>
          <w:spacing w:val="-39"/>
        </w:rPr>
        <w:t> </w:t>
      </w:r>
      <w:r>
        <w:rPr>
          <w:color w:val="000005"/>
        </w:rPr>
        <w:t>to</w:t>
      </w:r>
      <w:r>
        <w:rPr>
          <w:color w:val="000005"/>
          <w:spacing w:val="-39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latest </w:t>
      </w:r>
      <w:r>
        <w:rPr>
          <w:color w:val="000005"/>
          <w:w w:val="95"/>
        </w:rPr>
        <w:t>National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Accounts.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possible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weakness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reflects </w:t>
      </w:r>
      <w:r>
        <w:rPr>
          <w:color w:val="000005"/>
          <w:w w:val="90"/>
        </w:rPr>
        <w:t>negative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news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about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export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prospects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greater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uncertainty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3" w:equalWidth="0">
            <w:col w:w="1733" w:space="40"/>
            <w:col w:w="2252" w:space="1078"/>
            <w:col w:w="5746"/>
          </w:cols>
        </w:sectPr>
      </w:pPr>
    </w:p>
    <w:p>
      <w:pPr>
        <w:tabs>
          <w:tab w:pos="728" w:val="left" w:leader="none"/>
          <w:tab w:pos="1317" w:val="left" w:leader="none"/>
          <w:tab w:pos="1865" w:val="left" w:leader="none"/>
          <w:tab w:pos="2394" w:val="left" w:leader="none"/>
          <w:tab w:pos="2923" w:val="left" w:leader="none"/>
          <w:tab w:pos="3451" w:val="left" w:leader="none"/>
        </w:tabs>
        <w:spacing w:line="137" w:lineRule="exact" w:before="0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114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30" w:hanging="171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-3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per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hour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worked.</w:t>
      </w:r>
      <w:r>
        <w:rPr>
          <w:color w:val="000005"/>
          <w:spacing w:val="-3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prices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projections </w:t>
      </w:r>
      <w:r>
        <w:rPr>
          <w:color w:val="000005"/>
          <w:sz w:val="11"/>
        </w:rPr>
        <w:t>are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based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mode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MPC’s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backcast.</w:t>
      </w:r>
    </w:p>
    <w:p>
      <w:pPr>
        <w:pStyle w:val="BodyText"/>
        <w:spacing w:line="268" w:lineRule="auto"/>
        <w:ind w:left="153" w:right="386"/>
      </w:pPr>
      <w:r>
        <w:rPr/>
        <w:br w:type="column"/>
      </w:r>
      <w:r>
        <w:rPr>
          <w:color w:val="000005"/>
        </w:rPr>
        <w:t>about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outlook.</w:t>
      </w:r>
      <w:r>
        <w:rPr>
          <w:color w:val="000005"/>
          <w:spacing w:val="-19"/>
        </w:rPr>
        <w:t> </w:t>
      </w:r>
      <w:r>
        <w:rPr>
          <w:color w:val="000005"/>
        </w:rPr>
        <w:t>But</w:t>
      </w:r>
      <w:r>
        <w:rPr>
          <w:color w:val="000005"/>
          <w:spacing w:val="-40"/>
        </w:rPr>
        <w:t> </w:t>
      </w:r>
      <w:r>
        <w:rPr>
          <w:color w:val="000005"/>
        </w:rPr>
        <w:t>investment</w:t>
      </w:r>
      <w:r>
        <w:rPr>
          <w:color w:val="000005"/>
          <w:spacing w:val="-40"/>
        </w:rPr>
        <w:t> </w:t>
      </w:r>
      <w:r>
        <w:rPr>
          <w:color w:val="000005"/>
        </w:rPr>
        <w:t>data</w:t>
      </w:r>
      <w:r>
        <w:rPr>
          <w:color w:val="000005"/>
          <w:spacing w:val="-40"/>
        </w:rPr>
        <w:t> </w:t>
      </w:r>
      <w:r>
        <w:rPr>
          <w:color w:val="000005"/>
        </w:rPr>
        <w:t>are</w:t>
      </w:r>
      <w:r>
        <w:rPr>
          <w:color w:val="000005"/>
          <w:spacing w:val="-40"/>
        </w:rPr>
        <w:t> </w:t>
      </w:r>
      <w:r>
        <w:rPr>
          <w:color w:val="000005"/>
        </w:rPr>
        <w:t>volatile</w:t>
      </w:r>
      <w:r>
        <w:rPr>
          <w:color w:val="000005"/>
          <w:spacing w:val="-39"/>
        </w:rPr>
        <w:t> </w:t>
      </w:r>
      <w:r>
        <w:rPr>
          <w:color w:val="000005"/>
        </w:rPr>
        <w:t>and </w:t>
      </w:r>
      <w:r>
        <w:rPr>
          <w:color w:val="000005"/>
          <w:w w:val="95"/>
        </w:rPr>
        <w:t>surveys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suggest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change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investment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intentions.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central projection, annual investment growth remains robust (Table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5.D),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reflecting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support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from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low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 past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easing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credit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conditions,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gradual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recovery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global </w:t>
      </w:r>
      <w:r>
        <w:rPr>
          <w:color w:val="000005"/>
          <w:w w:val="95"/>
        </w:rPr>
        <w:t>demand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conditions.</w:t>
      </w:r>
      <w:r>
        <w:rPr>
          <w:color w:val="000005"/>
          <w:spacing w:val="-6"/>
          <w:w w:val="95"/>
        </w:rPr>
        <w:t> </w:t>
      </w:r>
      <w:r>
        <w:rPr>
          <w:color w:val="000005"/>
          <w:w w:val="95"/>
        </w:rPr>
        <w:t>Within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lower oil price is likely to weigh on investment by oil </w:t>
      </w:r>
      <w:r>
        <w:rPr>
          <w:color w:val="000005"/>
          <w:w w:val="95"/>
        </w:rPr>
        <w:t>extraction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companies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investment by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extraction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companies,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accounts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7%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business investment,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40%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period. There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uncertainty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not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only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extent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but </w:t>
      </w:r>
      <w:r>
        <w:rPr>
          <w:color w:val="000005"/>
        </w:rPr>
        <w:t>also</w:t>
      </w:r>
      <w:r>
        <w:rPr>
          <w:color w:val="000005"/>
          <w:spacing w:val="-46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potential</w:t>
      </w:r>
      <w:r>
        <w:rPr>
          <w:color w:val="000005"/>
          <w:spacing w:val="-46"/>
        </w:rPr>
        <w:t> </w:t>
      </w:r>
      <w:r>
        <w:rPr>
          <w:color w:val="000005"/>
        </w:rPr>
        <w:t>boost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6"/>
        </w:rPr>
        <w:t> </w:t>
      </w:r>
      <w:r>
        <w:rPr>
          <w:color w:val="000005"/>
        </w:rPr>
        <w:t>other</w:t>
      </w:r>
      <w:r>
        <w:rPr>
          <w:color w:val="000005"/>
          <w:spacing w:val="-45"/>
        </w:rPr>
        <w:t> </w:t>
      </w:r>
      <w:r>
        <w:rPr>
          <w:color w:val="000005"/>
        </w:rPr>
        <w:t>companies’</w:t>
      </w:r>
      <w:r>
        <w:rPr>
          <w:color w:val="000005"/>
          <w:spacing w:val="-46"/>
        </w:rPr>
        <w:t> </w:t>
      </w:r>
      <w:r>
        <w:rPr>
          <w:color w:val="000005"/>
        </w:rPr>
        <w:t>investment.</w:t>
      </w:r>
    </w:p>
    <w:p>
      <w:pPr>
        <w:pStyle w:val="BodyText"/>
        <w:spacing w:line="268" w:lineRule="auto"/>
        <w:ind w:left="153" w:right="371"/>
      </w:pPr>
      <w:r>
        <w:rPr>
          <w:color w:val="000005"/>
          <w:w w:val="95"/>
        </w:rPr>
        <w:t>More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broadly,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uncertainty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whether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companies will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willing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able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invest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much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central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projection.</w:t>
      </w:r>
      <w:r>
        <w:rPr>
          <w:color w:val="000005"/>
          <w:spacing w:val="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path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investment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associated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with </w:t>
      </w:r>
      <w:r>
        <w:rPr>
          <w:color w:val="000005"/>
          <w:w w:val="95"/>
        </w:rPr>
        <w:t>an increasing corporate financial deficit, consistent with companies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running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surpluses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built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up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past </w:t>
      </w:r>
      <w:r>
        <w:rPr>
          <w:color w:val="000005"/>
          <w:w w:val="90"/>
        </w:rPr>
        <w:t>decade,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or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raising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capital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issuance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further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(Section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1).</w:t>
      </w:r>
      <w:r>
        <w:rPr>
          <w:color w:val="000005"/>
          <w:spacing w:val="10"/>
          <w:w w:val="90"/>
        </w:rPr>
        <w:t> </w:t>
      </w:r>
      <w:r>
        <w:rPr>
          <w:color w:val="000005"/>
          <w:w w:val="90"/>
        </w:rPr>
        <w:t>But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they </w:t>
      </w:r>
      <w:r>
        <w:rPr>
          <w:color w:val="000005"/>
        </w:rPr>
        <w:t>may</w:t>
      </w:r>
      <w:r>
        <w:rPr>
          <w:color w:val="000005"/>
          <w:spacing w:val="-43"/>
        </w:rPr>
        <w:t> </w:t>
      </w:r>
      <w:r>
        <w:rPr>
          <w:color w:val="000005"/>
        </w:rPr>
        <w:t>prefer</w:t>
      </w:r>
      <w:r>
        <w:rPr>
          <w:color w:val="000005"/>
          <w:spacing w:val="-42"/>
        </w:rPr>
        <w:t> </w:t>
      </w:r>
      <w:r>
        <w:rPr>
          <w:color w:val="000005"/>
        </w:rPr>
        <w:t>to</w:t>
      </w:r>
      <w:r>
        <w:rPr>
          <w:color w:val="000005"/>
          <w:spacing w:val="-42"/>
        </w:rPr>
        <w:t> </w:t>
      </w:r>
      <w:r>
        <w:rPr>
          <w:color w:val="000005"/>
        </w:rPr>
        <w:t>invest</w:t>
      </w:r>
      <w:r>
        <w:rPr>
          <w:color w:val="000005"/>
          <w:spacing w:val="-43"/>
        </w:rPr>
        <w:t> </w:t>
      </w:r>
      <w:r>
        <w:rPr>
          <w:color w:val="000005"/>
        </w:rPr>
        <w:t>less</w:t>
      </w:r>
      <w:r>
        <w:rPr>
          <w:color w:val="000005"/>
          <w:spacing w:val="-42"/>
        </w:rPr>
        <w:t> </w:t>
      </w:r>
      <w:r>
        <w:rPr>
          <w:color w:val="000005"/>
        </w:rPr>
        <w:t>and</w:t>
      </w:r>
      <w:r>
        <w:rPr>
          <w:color w:val="000005"/>
          <w:spacing w:val="-42"/>
        </w:rPr>
        <w:t> </w:t>
      </w:r>
      <w:r>
        <w:rPr>
          <w:color w:val="000005"/>
        </w:rPr>
        <w:t>to</w:t>
      </w:r>
      <w:r>
        <w:rPr>
          <w:color w:val="000005"/>
          <w:spacing w:val="-43"/>
        </w:rPr>
        <w:t> </w:t>
      </w:r>
      <w:r>
        <w:rPr>
          <w:color w:val="000005"/>
        </w:rPr>
        <w:t>hold</w:t>
      </w:r>
      <w:r>
        <w:rPr>
          <w:color w:val="000005"/>
          <w:spacing w:val="-42"/>
        </w:rPr>
        <w:t> </w:t>
      </w:r>
      <w:r>
        <w:rPr>
          <w:color w:val="000005"/>
        </w:rPr>
        <w:t>more</w:t>
      </w:r>
      <w:r>
        <w:rPr>
          <w:color w:val="000005"/>
          <w:spacing w:val="-42"/>
        </w:rPr>
        <w:t> </w:t>
      </w:r>
      <w:r>
        <w:rPr>
          <w:color w:val="000005"/>
        </w:rPr>
        <w:t>cash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reserve, especially</w:t>
      </w:r>
      <w:r>
        <w:rPr>
          <w:color w:val="000005"/>
          <w:spacing w:val="-40"/>
        </w:rPr>
        <w:t> </w:t>
      </w:r>
      <w:r>
        <w:rPr>
          <w:color w:val="000005"/>
        </w:rPr>
        <w:t>if</w:t>
      </w:r>
      <w:r>
        <w:rPr>
          <w:color w:val="000005"/>
          <w:spacing w:val="-39"/>
        </w:rPr>
        <w:t> </w:t>
      </w:r>
      <w:r>
        <w:rPr>
          <w:color w:val="000005"/>
        </w:rPr>
        <w:t>global</w:t>
      </w:r>
      <w:r>
        <w:rPr>
          <w:color w:val="000005"/>
          <w:spacing w:val="-39"/>
        </w:rPr>
        <w:t> </w:t>
      </w:r>
      <w:r>
        <w:rPr>
          <w:color w:val="000005"/>
        </w:rPr>
        <w:t>or</w:t>
      </w:r>
      <w:r>
        <w:rPr>
          <w:color w:val="000005"/>
          <w:spacing w:val="-39"/>
        </w:rPr>
        <w:t> </w:t>
      </w:r>
      <w:r>
        <w:rPr>
          <w:color w:val="000005"/>
        </w:rPr>
        <w:t>domestic</w:t>
      </w:r>
      <w:r>
        <w:rPr>
          <w:color w:val="000005"/>
          <w:spacing w:val="-39"/>
        </w:rPr>
        <w:t> </w:t>
      </w:r>
      <w:r>
        <w:rPr>
          <w:color w:val="000005"/>
        </w:rPr>
        <w:t>uncertainty</w:t>
      </w:r>
      <w:r>
        <w:rPr>
          <w:color w:val="000005"/>
          <w:spacing w:val="-39"/>
        </w:rPr>
        <w:t> </w:t>
      </w:r>
      <w:r>
        <w:rPr>
          <w:color w:val="000005"/>
        </w:rPr>
        <w:t>increases.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46" w:space="883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64"/>
      </w:pPr>
      <w:r>
        <w:rPr>
          <w:color w:val="000005"/>
          <w:w w:val="95"/>
        </w:rPr>
        <w:t>With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robust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only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gradual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recovery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 world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activity,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imports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faster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exports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much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</w:t>
      </w:r>
      <w:bookmarkStart w:name="Key Judgement 4: domestic slack is absor" w:id="67"/>
      <w:bookmarkEnd w:id="67"/>
      <w:r>
        <w:rPr>
          <w:color w:val="000005"/>
          <w:w w:val="95"/>
        </w:rPr>
      </w:r>
      <w:r>
        <w:rPr>
          <w:color w:val="000005"/>
          <w:w w:val="95"/>
        </w:rPr>
        <w:t> 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period.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Net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trade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detracts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 trade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deficit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settles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1½%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2017.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Trade flows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only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element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current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account,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also </w:t>
      </w:r>
      <w:r>
        <w:rPr>
          <w:color w:val="000005"/>
          <w:w w:val="90"/>
        </w:rPr>
        <w:t>captures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income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flows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between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United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Kingdom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other countries.</w:t>
      </w:r>
      <w:r>
        <w:rPr>
          <w:color w:val="000005"/>
          <w:spacing w:val="20"/>
          <w:w w:val="90"/>
        </w:rPr>
        <w:t> </w:t>
      </w:r>
      <w:r>
        <w:rPr>
          <w:color w:val="000005"/>
          <w:w w:val="90"/>
        </w:rPr>
        <w:t>Those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income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flows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deteriorated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over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past </w:t>
      </w:r>
      <w:r>
        <w:rPr>
          <w:color w:val="000005"/>
        </w:rPr>
        <w:t>few</w:t>
      </w:r>
      <w:r>
        <w:rPr>
          <w:color w:val="000005"/>
          <w:spacing w:val="-41"/>
        </w:rPr>
        <w:t> </w:t>
      </w:r>
      <w:r>
        <w:rPr>
          <w:color w:val="000005"/>
        </w:rPr>
        <w:t>years,</w:t>
      </w:r>
      <w:r>
        <w:rPr>
          <w:color w:val="000005"/>
          <w:spacing w:val="-41"/>
        </w:rPr>
        <w:t> </w:t>
      </w:r>
      <w:r>
        <w:rPr>
          <w:color w:val="000005"/>
        </w:rPr>
        <w:t>taking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UK</w:t>
      </w:r>
      <w:r>
        <w:rPr>
          <w:color w:val="000005"/>
          <w:spacing w:val="-41"/>
        </w:rPr>
        <w:t> </w:t>
      </w:r>
      <w:r>
        <w:rPr>
          <w:color w:val="000005"/>
        </w:rPr>
        <w:t>current</w:t>
      </w:r>
      <w:r>
        <w:rPr>
          <w:color w:val="000005"/>
          <w:spacing w:val="-40"/>
        </w:rPr>
        <w:t> </w:t>
      </w:r>
      <w:r>
        <w:rPr>
          <w:color w:val="000005"/>
        </w:rPr>
        <w:t>account</w:t>
      </w:r>
      <w:r>
        <w:rPr>
          <w:color w:val="000005"/>
          <w:spacing w:val="-41"/>
        </w:rPr>
        <w:t> </w:t>
      </w:r>
      <w:r>
        <w:rPr>
          <w:color w:val="000005"/>
        </w:rPr>
        <w:t>deficit</w:t>
      </w:r>
      <w:r>
        <w:rPr>
          <w:color w:val="000005"/>
          <w:spacing w:val="-41"/>
        </w:rPr>
        <w:t> </w:t>
      </w:r>
      <w:r>
        <w:rPr>
          <w:color w:val="000005"/>
        </w:rPr>
        <w:t>close</w:t>
      </w:r>
      <w:r>
        <w:rPr>
          <w:color w:val="000005"/>
          <w:spacing w:val="-40"/>
        </w:rPr>
        <w:t> </w:t>
      </w:r>
      <w:r>
        <w:rPr>
          <w:color w:val="000005"/>
        </w:rPr>
        <w:t>to record</w:t>
      </w:r>
      <w:r>
        <w:rPr>
          <w:color w:val="000005"/>
          <w:spacing w:val="-40"/>
        </w:rPr>
        <w:t> </w:t>
      </w:r>
      <w:r>
        <w:rPr>
          <w:color w:val="000005"/>
        </w:rPr>
        <w:t>levels</w:t>
      </w:r>
      <w:r>
        <w:rPr>
          <w:color w:val="000005"/>
          <w:spacing w:val="-40"/>
        </w:rPr>
        <w:t> </w:t>
      </w:r>
      <w:r>
        <w:rPr>
          <w:color w:val="000005"/>
        </w:rPr>
        <w:t>at</w:t>
      </w:r>
      <w:r>
        <w:rPr>
          <w:color w:val="000005"/>
          <w:spacing w:val="-40"/>
        </w:rPr>
        <w:t> </w:t>
      </w:r>
      <w:r>
        <w:rPr>
          <w:color w:val="000005"/>
        </w:rPr>
        <w:t>6%</w:t>
      </w:r>
      <w:r>
        <w:rPr>
          <w:color w:val="000005"/>
          <w:spacing w:val="-39"/>
        </w:rPr>
        <w:t> </w:t>
      </w:r>
      <w:r>
        <w:rPr>
          <w:color w:val="000005"/>
        </w:rPr>
        <w:t>of</w:t>
      </w:r>
      <w:r>
        <w:rPr>
          <w:color w:val="000005"/>
          <w:spacing w:val="-40"/>
        </w:rPr>
        <w:t> </w:t>
      </w:r>
      <w:r>
        <w:rPr>
          <w:color w:val="000005"/>
        </w:rPr>
        <w:t>GDP</w:t>
      </w:r>
      <w:r>
        <w:rPr>
          <w:color w:val="000005"/>
          <w:spacing w:val="-40"/>
        </w:rPr>
        <w:t> </w:t>
      </w:r>
      <w:r>
        <w:rPr>
          <w:color w:val="000005"/>
        </w:rPr>
        <w:t>in</w:t>
      </w:r>
      <w:r>
        <w:rPr>
          <w:color w:val="000005"/>
          <w:spacing w:val="-40"/>
        </w:rPr>
        <w:t> </w:t>
      </w:r>
      <w:r>
        <w:rPr>
          <w:color w:val="000005"/>
        </w:rPr>
        <w:t>Q3.</w:t>
      </w:r>
      <w:r>
        <w:rPr>
          <w:color w:val="000005"/>
          <w:spacing w:val="-18"/>
        </w:rPr>
        <w:t> </w:t>
      </w:r>
      <w:r>
        <w:rPr>
          <w:color w:val="000005"/>
        </w:rPr>
        <w:t>Over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forecast</w:t>
      </w:r>
      <w:r>
        <w:rPr>
          <w:color w:val="000005"/>
          <w:spacing w:val="-39"/>
        </w:rPr>
        <w:t> </w:t>
      </w:r>
      <w:r>
        <w:rPr>
          <w:color w:val="000005"/>
        </w:rPr>
        <w:t>period, </w:t>
      </w:r>
      <w:r>
        <w:rPr>
          <w:color w:val="000005"/>
          <w:w w:val="95"/>
        </w:rPr>
        <w:t>there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improvement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position,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deficit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 income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remains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wide.</w:t>
      </w:r>
      <w:r>
        <w:rPr>
          <w:color w:val="000005"/>
          <w:spacing w:val="-11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possible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deficit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close somewhat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more,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prospects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improve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countries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where UK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businesses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invested.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these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flows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not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include </w:t>
      </w:r>
      <w:r>
        <w:rPr>
          <w:color w:val="000005"/>
        </w:rPr>
        <w:t>revaluation</w:t>
      </w:r>
      <w:r>
        <w:rPr>
          <w:color w:val="000005"/>
          <w:spacing w:val="-38"/>
        </w:rPr>
        <w:t> </w:t>
      </w:r>
      <w:r>
        <w:rPr>
          <w:color w:val="000005"/>
        </w:rPr>
        <w:t>effects,</w:t>
      </w:r>
      <w:r>
        <w:rPr>
          <w:color w:val="000005"/>
          <w:spacing w:val="-38"/>
        </w:rPr>
        <w:t> </w:t>
      </w:r>
      <w:r>
        <w:rPr>
          <w:color w:val="000005"/>
        </w:rPr>
        <w:t>which</w:t>
      </w:r>
      <w:r>
        <w:rPr>
          <w:color w:val="000005"/>
          <w:spacing w:val="-37"/>
        </w:rPr>
        <w:t> </w:t>
      </w:r>
      <w:r>
        <w:rPr>
          <w:color w:val="000005"/>
        </w:rPr>
        <w:t>have</w:t>
      </w:r>
      <w:r>
        <w:rPr>
          <w:color w:val="000005"/>
          <w:spacing w:val="-38"/>
        </w:rPr>
        <w:t> </w:t>
      </w:r>
      <w:r>
        <w:rPr>
          <w:color w:val="000005"/>
        </w:rPr>
        <w:t>tended</w:t>
      </w:r>
      <w:r>
        <w:rPr>
          <w:color w:val="000005"/>
          <w:spacing w:val="-37"/>
        </w:rPr>
        <w:t> </w:t>
      </w:r>
      <w:r>
        <w:rPr>
          <w:color w:val="000005"/>
        </w:rPr>
        <w:t>to</w:t>
      </w:r>
      <w:r>
        <w:rPr>
          <w:color w:val="000005"/>
          <w:spacing w:val="-38"/>
        </w:rPr>
        <w:t> </w:t>
      </w:r>
      <w:r>
        <w:rPr>
          <w:color w:val="000005"/>
        </w:rPr>
        <w:t>support</w:t>
      </w:r>
      <w:r>
        <w:rPr>
          <w:color w:val="000005"/>
          <w:spacing w:val="-37"/>
        </w:rPr>
        <w:t> </w:t>
      </w:r>
      <w:r>
        <w:rPr>
          <w:color w:val="000005"/>
        </w:rPr>
        <w:t>the</w:t>
      </w:r>
    </w:p>
    <w:p>
      <w:pPr>
        <w:pStyle w:val="BodyText"/>
        <w:spacing w:line="268" w:lineRule="auto"/>
        <w:ind w:left="5482" w:right="392"/>
      </w:pPr>
      <w:r>
        <w:rPr>
          <w:color w:val="000005"/>
        </w:rPr>
        <w:t>United Kingdom’s stock of net foreign assets. But the </w:t>
      </w:r>
      <w:r>
        <w:rPr>
          <w:color w:val="000005"/>
          <w:w w:val="90"/>
        </w:rPr>
        <w:t>magnitude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current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account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deficit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suggests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some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risk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to </w:t>
      </w:r>
      <w:r>
        <w:rPr>
          <w:color w:val="000005"/>
        </w:rPr>
        <w:t>the</w:t>
      </w:r>
      <w:r>
        <w:rPr>
          <w:color w:val="000005"/>
          <w:spacing w:val="-24"/>
        </w:rPr>
        <w:t> </w:t>
      </w:r>
      <w:r>
        <w:rPr>
          <w:color w:val="000005"/>
        </w:rPr>
        <w:t>sustainability</w:t>
      </w:r>
      <w:r>
        <w:rPr>
          <w:color w:val="000005"/>
          <w:spacing w:val="-24"/>
        </w:rPr>
        <w:t> </w:t>
      </w:r>
      <w:r>
        <w:rPr>
          <w:color w:val="000005"/>
        </w:rPr>
        <w:t>of</w:t>
      </w:r>
      <w:r>
        <w:rPr>
          <w:color w:val="000005"/>
          <w:spacing w:val="-24"/>
        </w:rPr>
        <w:t> </w:t>
      </w:r>
      <w:r>
        <w:rPr>
          <w:color w:val="000005"/>
        </w:rPr>
        <w:t>the</w:t>
      </w:r>
      <w:r>
        <w:rPr>
          <w:color w:val="000005"/>
          <w:spacing w:val="-24"/>
        </w:rPr>
        <w:t> </w:t>
      </w:r>
      <w:r>
        <w:rPr>
          <w:color w:val="000005"/>
        </w:rPr>
        <w:t>growth</w:t>
      </w:r>
      <w:r>
        <w:rPr>
          <w:color w:val="000005"/>
          <w:spacing w:val="-24"/>
        </w:rPr>
        <w:t> </w:t>
      </w:r>
      <w:r>
        <w:rPr>
          <w:color w:val="000005"/>
        </w:rPr>
        <w:t>outlook.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504"/>
      </w:pPr>
      <w:r>
        <w:rPr>
          <w:color w:val="8D0041"/>
        </w:rPr>
        <w:t>Key Judgement 4: domestic slack is absorbed so that </w:t>
      </w:r>
      <w:r>
        <w:rPr>
          <w:color w:val="8D0041"/>
          <w:w w:val="95"/>
        </w:rPr>
        <w:t>inflation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returns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to</w:t>
      </w:r>
      <w:r>
        <w:rPr>
          <w:color w:val="8D0041"/>
          <w:spacing w:val="-18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2%</w:t>
      </w:r>
      <w:r>
        <w:rPr>
          <w:color w:val="8D0041"/>
          <w:spacing w:val="-18"/>
          <w:w w:val="95"/>
        </w:rPr>
        <w:t> </w:t>
      </w:r>
      <w:r>
        <w:rPr>
          <w:color w:val="8D0041"/>
          <w:w w:val="95"/>
        </w:rPr>
        <w:t>target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as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18"/>
          <w:w w:val="95"/>
        </w:rPr>
        <w:t> </w:t>
      </w:r>
      <w:r>
        <w:rPr>
          <w:color w:val="8D0041"/>
          <w:w w:val="95"/>
        </w:rPr>
        <w:t>price-level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effects </w:t>
      </w:r>
      <w:r>
        <w:rPr>
          <w:color w:val="8D0041"/>
        </w:rPr>
        <w:t>associated with lower energy, food and import prices dissipate</w:t>
      </w:r>
    </w:p>
    <w:p>
      <w:pPr>
        <w:pStyle w:val="BodyText"/>
        <w:spacing w:line="268" w:lineRule="auto"/>
        <w:ind w:left="5482" w:right="726"/>
      </w:pPr>
      <w:r>
        <w:rPr>
          <w:color w:val="000005"/>
          <w:w w:val="98"/>
        </w:rPr>
        <w:t>C</w:t>
      </w:r>
      <w:r>
        <w:rPr>
          <w:color w:val="000005"/>
          <w:w w:val="90"/>
        </w:rPr>
        <w:t>P</w:t>
      </w:r>
      <w:r>
        <w:rPr>
          <w:color w:val="000005"/>
          <w:w w:val="88"/>
        </w:rPr>
        <w:t>I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ll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93"/>
        </w:rPr>
        <w:t>s</w:t>
      </w:r>
      <w:r>
        <w:rPr>
          <w:color w:val="000005"/>
          <w:w w:val="78"/>
        </w:rPr>
        <w:t>i</w:t>
      </w:r>
      <w:r>
        <w:rPr>
          <w:color w:val="000005"/>
          <w:w w:val="91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9"/>
        </w:rPr>
        <w:t>b</w:t>
      </w:r>
      <w:r>
        <w:rPr>
          <w:color w:val="000005"/>
          <w:w w:val="82"/>
        </w:rPr>
        <w:t>l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 </w:t>
      </w:r>
      <w:r>
        <w:rPr>
          <w:color w:val="000005"/>
        </w:rPr>
        <w:t>expectations</w:t>
      </w:r>
      <w:r>
        <w:rPr>
          <w:color w:val="000005"/>
          <w:spacing w:val="-40"/>
        </w:rPr>
        <w:t> </w:t>
      </w:r>
      <w:r>
        <w:rPr>
          <w:color w:val="000005"/>
        </w:rPr>
        <w:t>three</w:t>
      </w:r>
      <w:r>
        <w:rPr>
          <w:color w:val="000005"/>
          <w:spacing w:val="-40"/>
        </w:rPr>
        <w:t> </w:t>
      </w:r>
      <w:r>
        <w:rPr>
          <w:color w:val="000005"/>
        </w:rPr>
        <w:t>months</w:t>
      </w:r>
      <w:r>
        <w:rPr>
          <w:color w:val="000005"/>
          <w:spacing w:val="-39"/>
        </w:rPr>
        <w:t> </w:t>
      </w:r>
      <w:r>
        <w:rPr>
          <w:color w:val="000005"/>
        </w:rPr>
        <w:t>ago.</w:t>
      </w:r>
      <w:r>
        <w:rPr>
          <w:color w:val="000005"/>
          <w:spacing w:val="-19"/>
        </w:rPr>
        <w:t> </w:t>
      </w:r>
      <w:r>
        <w:rPr>
          <w:color w:val="000005"/>
        </w:rPr>
        <w:t>That</w:t>
      </w:r>
      <w:r>
        <w:rPr>
          <w:color w:val="000005"/>
          <w:spacing w:val="-39"/>
        </w:rPr>
        <w:t> </w:t>
      </w:r>
      <w:r>
        <w:rPr>
          <w:color w:val="000005"/>
        </w:rPr>
        <w:t>undershoot</w:t>
      </w:r>
      <w:r>
        <w:rPr>
          <w:color w:val="000005"/>
          <w:spacing w:val="-40"/>
        </w:rPr>
        <w:t> </w:t>
      </w:r>
      <w:r>
        <w:rPr>
          <w:color w:val="000005"/>
        </w:rPr>
        <w:t>in</w:t>
      </w:r>
    </w:p>
    <w:p>
      <w:pPr>
        <w:pStyle w:val="BodyText"/>
        <w:spacing w:line="268" w:lineRule="auto"/>
        <w:ind w:left="5482" w:right="369"/>
      </w:pPr>
      <w:r>
        <w:rPr>
          <w:color w:val="000005"/>
        </w:rPr>
        <w:t>CPI</w:t>
      </w:r>
      <w:r>
        <w:rPr>
          <w:color w:val="000005"/>
          <w:spacing w:val="-42"/>
        </w:rPr>
        <w:t> </w:t>
      </w:r>
      <w:r>
        <w:rPr>
          <w:color w:val="000005"/>
        </w:rPr>
        <w:t>inflation</w:t>
      </w:r>
      <w:r>
        <w:rPr>
          <w:color w:val="000005"/>
          <w:spacing w:val="-42"/>
        </w:rPr>
        <w:t> </w:t>
      </w:r>
      <w:r>
        <w:rPr>
          <w:color w:val="000005"/>
        </w:rPr>
        <w:t>relative</w:t>
      </w:r>
      <w:r>
        <w:rPr>
          <w:color w:val="000005"/>
          <w:spacing w:val="-42"/>
        </w:rPr>
        <w:t> </w:t>
      </w:r>
      <w:r>
        <w:rPr>
          <w:color w:val="000005"/>
        </w:rPr>
        <w:t>to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target</w:t>
      </w:r>
      <w:r>
        <w:rPr>
          <w:color w:val="000005"/>
          <w:spacing w:val="-42"/>
        </w:rPr>
        <w:t> </w:t>
      </w:r>
      <w:r>
        <w:rPr>
          <w:color w:val="000005"/>
        </w:rPr>
        <w:t>reflects</w:t>
      </w:r>
      <w:r>
        <w:rPr>
          <w:color w:val="000005"/>
          <w:spacing w:val="-41"/>
        </w:rPr>
        <w:t> </w:t>
      </w:r>
      <w:r>
        <w:rPr>
          <w:color w:val="000005"/>
        </w:rPr>
        <w:t>unusually</w:t>
      </w:r>
      <w:r>
        <w:rPr>
          <w:color w:val="000005"/>
          <w:spacing w:val="-42"/>
        </w:rPr>
        <w:t> </w:t>
      </w:r>
      <w:r>
        <w:rPr>
          <w:color w:val="000005"/>
        </w:rPr>
        <w:t>low </w:t>
      </w:r>
      <w:r>
        <w:rPr>
          <w:color w:val="000005"/>
          <w:w w:val="90"/>
        </w:rPr>
        <w:t>contributions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from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energy,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food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other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goods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and,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to </w:t>
      </w:r>
      <w:r>
        <w:rPr>
          <w:color w:val="000005"/>
          <w:w w:val="95"/>
        </w:rPr>
        <w:t>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lesser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extent,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weakness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inflationary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pressures </w:t>
      </w:r>
      <w:r>
        <w:rPr>
          <w:color w:val="000005"/>
        </w:rPr>
        <w:t>(Section</w:t>
      </w:r>
      <w:r>
        <w:rPr>
          <w:color w:val="000005"/>
          <w:spacing w:val="-18"/>
        </w:rPr>
        <w:t> </w:t>
      </w:r>
      <w:r>
        <w:rPr>
          <w:color w:val="000005"/>
        </w:rPr>
        <w:t>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442"/>
      </w:pP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near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term,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annual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food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price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likely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remain </w:t>
      </w:r>
      <w:r>
        <w:rPr>
          <w:color w:val="000005"/>
          <w:w w:val="95"/>
        </w:rPr>
        <w:t>slightly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negative,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petrol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cuts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 household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energy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bills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increase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downward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pressure 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(Key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Judgement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1).</w:t>
      </w:r>
      <w:r>
        <w:rPr>
          <w:color w:val="000005"/>
          <w:spacing w:val="-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sterling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since</w:t>
      </w:r>
    </w:p>
    <w:p>
      <w:pPr>
        <w:pStyle w:val="BodyText"/>
        <w:spacing w:line="268" w:lineRule="auto"/>
        <w:ind w:left="5482" w:right="892"/>
      </w:pPr>
      <w:r>
        <w:rPr>
          <w:color w:val="000005"/>
          <w:w w:val="95"/>
        </w:rPr>
        <w:t>early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2013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bear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inflation: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lower non-energy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import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probably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pulling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down</w:t>
      </w:r>
    </w:p>
    <w:p>
      <w:pPr>
        <w:pStyle w:val="BodyText"/>
        <w:spacing w:line="268" w:lineRule="auto"/>
        <w:ind w:left="5482" w:right="439"/>
      </w:pPr>
      <w:r>
        <w:rPr>
          <w:color w:val="000005"/>
          <w:w w:val="95"/>
        </w:rPr>
        <w:t>CPI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start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2015,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downward </w:t>
      </w:r>
      <w:r>
        <w:rPr>
          <w:color w:val="000005"/>
        </w:rPr>
        <w:t>pressure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come</w:t>
      </w:r>
      <w:r>
        <w:rPr>
          <w:color w:val="000005"/>
          <w:spacing w:val="-44"/>
        </w:rPr>
        <w:t> </w:t>
      </w:r>
      <w:r>
        <w:rPr>
          <w:color w:val="000005"/>
        </w:rPr>
        <w:t>over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forecast</w:t>
      </w:r>
      <w:r>
        <w:rPr>
          <w:color w:val="000005"/>
          <w:spacing w:val="-44"/>
        </w:rPr>
        <w:t> </w:t>
      </w:r>
      <w:r>
        <w:rPr>
          <w:color w:val="000005"/>
        </w:rPr>
        <w:t>period.</w:t>
      </w:r>
      <w:r>
        <w:rPr>
          <w:color w:val="000005"/>
          <w:spacing w:val="-28"/>
        </w:rPr>
        <w:t> </w:t>
      </w:r>
      <w:r>
        <w:rPr>
          <w:color w:val="000005"/>
        </w:rPr>
        <w:t>There</w:t>
      </w:r>
      <w:r>
        <w:rPr>
          <w:color w:val="000005"/>
          <w:spacing w:val="-45"/>
        </w:rPr>
        <w:t> </w:t>
      </w:r>
      <w:r>
        <w:rPr>
          <w:color w:val="000005"/>
        </w:rPr>
        <w:t>is</w:t>
      </w:r>
      <w:r>
        <w:rPr>
          <w:color w:val="000005"/>
          <w:spacing w:val="-44"/>
        </w:rPr>
        <w:t> </w:t>
      </w:r>
      <w:r>
        <w:rPr>
          <w:color w:val="000005"/>
        </w:rPr>
        <w:t>more </w:t>
      </w:r>
      <w:r>
        <w:rPr>
          <w:color w:val="000005"/>
          <w:w w:val="95"/>
        </w:rPr>
        <w:t>uncertainty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ago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extent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which 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sterling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dampening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import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hence </w:t>
      </w:r>
      <w:r>
        <w:rPr>
          <w:color w:val="000005"/>
        </w:rPr>
        <w:t>CPI</w:t>
      </w:r>
      <w:r>
        <w:rPr>
          <w:color w:val="000005"/>
          <w:spacing w:val="-44"/>
        </w:rPr>
        <w:t> </w:t>
      </w:r>
      <w:r>
        <w:rPr>
          <w:color w:val="000005"/>
        </w:rPr>
        <w:t>inflation:</w:t>
      </w:r>
      <w:r>
        <w:rPr>
          <w:color w:val="000005"/>
          <w:spacing w:val="-27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latest</w:t>
      </w:r>
      <w:r>
        <w:rPr>
          <w:color w:val="000005"/>
          <w:spacing w:val="-44"/>
        </w:rPr>
        <w:t> </w:t>
      </w:r>
      <w:r>
        <w:rPr>
          <w:color w:val="000005"/>
        </w:rPr>
        <w:t>data</w:t>
      </w:r>
      <w:r>
        <w:rPr>
          <w:color w:val="000005"/>
          <w:spacing w:val="-43"/>
        </w:rPr>
        <w:t> </w:t>
      </w:r>
      <w:r>
        <w:rPr>
          <w:color w:val="000005"/>
        </w:rPr>
        <w:t>show</w:t>
      </w:r>
      <w:r>
        <w:rPr>
          <w:color w:val="000005"/>
          <w:spacing w:val="-44"/>
        </w:rPr>
        <w:t> </w:t>
      </w:r>
      <w:r>
        <w:rPr>
          <w:color w:val="000005"/>
        </w:rPr>
        <w:t>a</w:t>
      </w:r>
      <w:r>
        <w:rPr>
          <w:color w:val="000005"/>
          <w:spacing w:val="-44"/>
        </w:rPr>
        <w:t> </w:t>
      </w:r>
      <w:r>
        <w:rPr>
          <w:color w:val="000005"/>
        </w:rPr>
        <w:t>smaller</w:t>
      </w:r>
      <w:r>
        <w:rPr>
          <w:color w:val="000005"/>
          <w:spacing w:val="-43"/>
        </w:rPr>
        <w:t> </w:t>
      </w:r>
      <w:r>
        <w:rPr>
          <w:color w:val="000005"/>
        </w:rPr>
        <w:t>fall</w:t>
      </w:r>
      <w:r>
        <w:rPr>
          <w:color w:val="000005"/>
          <w:spacing w:val="-44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import </w:t>
      </w:r>
      <w:r>
        <w:rPr>
          <w:color w:val="000005"/>
          <w:w w:val="95"/>
        </w:rPr>
        <w:t>prices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given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exchange</w:t>
      </w:r>
      <w:r>
        <w:rPr>
          <w:color w:val="000005"/>
          <w:spacing w:val="-33"/>
        </w:rPr>
        <w:t> </w:t>
      </w:r>
      <w:r>
        <w:rPr>
          <w:color w:val="000005"/>
        </w:rPr>
        <w:t>rate</w:t>
      </w:r>
      <w:r>
        <w:rPr>
          <w:color w:val="000005"/>
          <w:spacing w:val="-32"/>
        </w:rPr>
        <w:t> </w:t>
      </w:r>
      <w:r>
        <w:rPr>
          <w:color w:val="000005"/>
        </w:rPr>
        <w:t>(Section</w:t>
      </w:r>
      <w:r>
        <w:rPr>
          <w:color w:val="000005"/>
          <w:spacing w:val="-32"/>
        </w:rPr>
        <w:t> </w:t>
      </w:r>
      <w:r>
        <w:rPr>
          <w:color w:val="000005"/>
        </w:rPr>
        <w:t>4).</w:t>
      </w:r>
      <w:r>
        <w:rPr>
          <w:color w:val="000005"/>
          <w:spacing w:val="-3"/>
        </w:rPr>
        <w:t> </w:t>
      </w:r>
      <w:r>
        <w:rPr>
          <w:color w:val="000005"/>
        </w:rPr>
        <w:t>If</w:t>
      </w:r>
      <w:r>
        <w:rPr>
          <w:color w:val="000005"/>
          <w:spacing w:val="-32"/>
        </w:rPr>
        <w:t> </w:t>
      </w:r>
      <w:r>
        <w:rPr>
          <w:color w:val="000005"/>
        </w:rPr>
        <w:t>there</w:t>
      </w:r>
      <w:r>
        <w:rPr>
          <w:color w:val="000005"/>
          <w:spacing w:val="-32"/>
        </w:rPr>
        <w:t> </w:t>
      </w:r>
      <w:r>
        <w:rPr>
          <w:color w:val="000005"/>
        </w:rPr>
        <w:t>is</w:t>
      </w:r>
      <w:r>
        <w:rPr>
          <w:color w:val="000005"/>
          <w:spacing w:val="-32"/>
        </w:rPr>
        <w:t> </w:t>
      </w:r>
      <w:r>
        <w:rPr>
          <w:color w:val="000005"/>
        </w:rPr>
        <w:t>little</w:t>
      </w:r>
      <w:r>
        <w:rPr>
          <w:color w:val="000005"/>
          <w:spacing w:val="-32"/>
        </w:rPr>
        <w:t> </w:t>
      </w:r>
      <w:r>
        <w:rPr>
          <w:color w:val="000005"/>
        </w:rPr>
        <w:t>further</w:t>
      </w:r>
    </w:p>
    <w:p>
      <w:pPr>
        <w:pStyle w:val="BodyText"/>
        <w:spacing w:line="268" w:lineRule="auto"/>
        <w:ind w:left="5482" w:right="507"/>
      </w:pPr>
      <w:r>
        <w:rPr>
          <w:color w:val="000005"/>
        </w:rPr>
        <w:t>pass-through</w:t>
      </w:r>
      <w:r>
        <w:rPr>
          <w:color w:val="000005"/>
          <w:spacing w:val="-40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import</w:t>
      </w:r>
      <w:r>
        <w:rPr>
          <w:color w:val="000005"/>
          <w:spacing w:val="-39"/>
        </w:rPr>
        <w:t> </w:t>
      </w:r>
      <w:r>
        <w:rPr>
          <w:color w:val="000005"/>
        </w:rPr>
        <w:t>prices</w:t>
      </w:r>
      <w:r>
        <w:rPr>
          <w:color w:val="000005"/>
          <w:spacing w:val="-40"/>
        </w:rPr>
        <w:t> </w:t>
      </w:r>
      <w:r>
        <w:rPr>
          <w:color w:val="000005"/>
        </w:rPr>
        <w:t>from</w:t>
      </w:r>
      <w:r>
        <w:rPr>
          <w:color w:val="000005"/>
          <w:spacing w:val="-39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rise</w:t>
      </w:r>
      <w:r>
        <w:rPr>
          <w:color w:val="000005"/>
          <w:spacing w:val="-39"/>
        </w:rPr>
        <w:t> </w:t>
      </w:r>
      <w:r>
        <w:rPr>
          <w:color w:val="000005"/>
        </w:rPr>
        <w:t>in</w:t>
      </w:r>
      <w:r>
        <w:rPr>
          <w:color w:val="000005"/>
          <w:spacing w:val="-40"/>
        </w:rPr>
        <w:t> </w:t>
      </w:r>
      <w:r>
        <w:rPr>
          <w:color w:val="000005"/>
        </w:rPr>
        <w:t>sterling, </w:t>
      </w:r>
      <w:r>
        <w:rPr>
          <w:color w:val="000005"/>
          <w:w w:val="90"/>
        </w:rPr>
        <w:t>inflation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may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pick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up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faster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expected,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import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prices have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further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fall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could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greater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drag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463"/>
      </w:pPr>
      <w:r>
        <w:rPr>
          <w:color w:val="000005"/>
          <w:w w:val="95"/>
        </w:rPr>
        <w:t>Overall,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negative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contribution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energy,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food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other import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build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now more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not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CPI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dip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briefly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below zero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point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2015.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absence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</w:rPr>
        <w:t>further large declines in global prices, the combined </w:t>
      </w:r>
      <w:r>
        <w:rPr>
          <w:color w:val="000005"/>
          <w:w w:val="95"/>
        </w:rPr>
        <w:t>contribution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items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CPI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pick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up </w:t>
      </w:r>
      <w:r>
        <w:rPr>
          <w:color w:val="000005"/>
        </w:rPr>
        <w:t>from</w:t>
      </w:r>
      <w:r>
        <w:rPr>
          <w:color w:val="000005"/>
          <w:spacing w:val="-44"/>
        </w:rPr>
        <w:t> </w:t>
      </w:r>
      <w:r>
        <w:rPr>
          <w:color w:val="000005"/>
        </w:rPr>
        <w:t>late</w:t>
      </w:r>
      <w:r>
        <w:rPr>
          <w:color w:val="000005"/>
          <w:spacing w:val="-43"/>
        </w:rPr>
        <w:t> </w:t>
      </w:r>
      <w:r>
        <w:rPr>
          <w:color w:val="000005"/>
        </w:rPr>
        <w:t>2015</w:t>
      </w:r>
      <w:r>
        <w:rPr>
          <w:color w:val="000005"/>
          <w:spacing w:val="-44"/>
        </w:rPr>
        <w:t> </w:t>
      </w:r>
      <w:r>
        <w:rPr>
          <w:color w:val="000005"/>
        </w:rPr>
        <w:t>towards</w:t>
      </w:r>
      <w:r>
        <w:rPr>
          <w:color w:val="000005"/>
          <w:spacing w:val="-43"/>
        </w:rPr>
        <w:t> </w:t>
      </w:r>
      <w:r>
        <w:rPr>
          <w:color w:val="000005"/>
        </w:rPr>
        <w:t>more</w:t>
      </w:r>
      <w:r>
        <w:rPr>
          <w:color w:val="000005"/>
          <w:spacing w:val="-43"/>
        </w:rPr>
        <w:t> </w:t>
      </w:r>
      <w:r>
        <w:rPr>
          <w:color w:val="000005"/>
        </w:rPr>
        <w:t>normal</w:t>
      </w:r>
      <w:r>
        <w:rPr>
          <w:color w:val="000005"/>
          <w:spacing w:val="-44"/>
        </w:rPr>
        <w:t> </w:t>
      </w:r>
      <w:r>
        <w:rPr>
          <w:color w:val="000005"/>
        </w:rPr>
        <w:t>rates.</w:t>
      </w:r>
      <w:r>
        <w:rPr>
          <w:color w:val="000005"/>
          <w:spacing w:val="-26"/>
        </w:rPr>
        <w:t> </w:t>
      </w:r>
      <w:r>
        <w:rPr>
          <w:color w:val="000005"/>
        </w:rPr>
        <w:t>It</w:t>
      </w:r>
      <w:r>
        <w:rPr>
          <w:color w:val="000005"/>
          <w:spacing w:val="-43"/>
        </w:rPr>
        <w:t> </w:t>
      </w:r>
      <w:r>
        <w:rPr>
          <w:color w:val="000005"/>
        </w:rPr>
        <w:t>is</w:t>
      </w:r>
      <w:r>
        <w:rPr>
          <w:color w:val="000005"/>
          <w:spacing w:val="-44"/>
        </w:rPr>
        <w:t> </w:t>
      </w:r>
      <w:r>
        <w:rPr>
          <w:color w:val="000005"/>
        </w:rPr>
        <w:t>possible, </w:t>
      </w:r>
      <w:r>
        <w:rPr>
          <w:color w:val="000005"/>
          <w:w w:val="95"/>
        </w:rPr>
        <w:t>however, that near-term downward pressure from these </w:t>
      </w:r>
      <w:r>
        <w:rPr>
          <w:color w:val="000005"/>
        </w:rPr>
        <w:t>sources</w:t>
      </w:r>
      <w:r>
        <w:rPr>
          <w:color w:val="000005"/>
          <w:spacing w:val="-41"/>
        </w:rPr>
        <w:t> </w:t>
      </w:r>
      <w:r>
        <w:rPr>
          <w:color w:val="000005"/>
        </w:rPr>
        <w:t>could</w:t>
      </w:r>
      <w:r>
        <w:rPr>
          <w:color w:val="000005"/>
          <w:spacing w:val="-40"/>
        </w:rPr>
        <w:t> </w:t>
      </w:r>
      <w:r>
        <w:rPr>
          <w:color w:val="000005"/>
        </w:rPr>
        <w:t>persist</w:t>
      </w:r>
      <w:r>
        <w:rPr>
          <w:color w:val="000005"/>
          <w:spacing w:val="-40"/>
        </w:rPr>
        <w:t> </w:t>
      </w:r>
      <w:r>
        <w:rPr>
          <w:color w:val="000005"/>
        </w:rPr>
        <w:t>a</w:t>
      </w:r>
      <w:r>
        <w:rPr>
          <w:color w:val="000005"/>
          <w:spacing w:val="-40"/>
        </w:rPr>
        <w:t> </w:t>
      </w:r>
      <w:r>
        <w:rPr>
          <w:color w:val="000005"/>
        </w:rPr>
        <w:t>little</w:t>
      </w:r>
      <w:r>
        <w:rPr>
          <w:color w:val="000005"/>
          <w:spacing w:val="-40"/>
        </w:rPr>
        <w:t> </w:t>
      </w:r>
      <w:r>
        <w:rPr>
          <w:color w:val="000005"/>
        </w:rPr>
        <w:t>longer</w:t>
      </w:r>
      <w:r>
        <w:rPr>
          <w:color w:val="000005"/>
          <w:spacing w:val="-40"/>
        </w:rPr>
        <w:t> </w:t>
      </w:r>
      <w:r>
        <w:rPr>
          <w:color w:val="000005"/>
        </w:rPr>
        <w:t>than</w:t>
      </w:r>
      <w:r>
        <w:rPr>
          <w:color w:val="000005"/>
          <w:spacing w:val="-40"/>
        </w:rPr>
        <w:t> </w:t>
      </w:r>
      <w:r>
        <w:rPr>
          <w:color w:val="000005"/>
        </w:rPr>
        <w:t>assumed</w:t>
      </w:r>
      <w:r>
        <w:rPr>
          <w:color w:val="000005"/>
          <w:spacing w:val="-40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</w:p>
    <w:p>
      <w:pPr>
        <w:spacing w:after="0" w:line="268" w:lineRule="auto"/>
        <w:sectPr>
          <w:headerReference w:type="default" r:id="rId74"/>
          <w:headerReference w:type="even" r:id="rId75"/>
          <w:pgSz w:w="11910" w:h="16840"/>
          <w:pgMar w:header="425" w:footer="0" w:top="620" w:bottom="280" w:left="640" w:right="421"/>
          <w:pgNumType w:start="4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424"/>
      </w:pPr>
      <w:r>
        <w:rPr>
          <w:color w:val="000005"/>
          <w:w w:val="90"/>
        </w:rPr>
        <w:t>central</w:t>
      </w:r>
      <w:r>
        <w:rPr>
          <w:color w:val="000005"/>
          <w:spacing w:val="-29"/>
          <w:w w:val="90"/>
        </w:rPr>
        <w:t> </w:t>
      </w:r>
      <w:r>
        <w:rPr>
          <w:color w:val="000005"/>
          <w:w w:val="90"/>
        </w:rPr>
        <w:t>projection</w:t>
      </w:r>
      <w:r>
        <w:rPr>
          <w:color w:val="000005"/>
          <w:spacing w:val="-28"/>
          <w:w w:val="90"/>
        </w:rPr>
        <w:t> </w:t>
      </w:r>
      <w:r>
        <w:rPr>
          <w:color w:val="000005"/>
          <w:w w:val="90"/>
        </w:rPr>
        <w:t>if,</w:t>
      </w:r>
      <w:r>
        <w:rPr>
          <w:color w:val="000005"/>
          <w:spacing w:val="-28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9"/>
          <w:w w:val="90"/>
        </w:rPr>
        <w:t> </w:t>
      </w:r>
      <w:r>
        <w:rPr>
          <w:color w:val="000005"/>
          <w:w w:val="90"/>
        </w:rPr>
        <w:t>example,</w:t>
      </w:r>
      <w:r>
        <w:rPr>
          <w:color w:val="000005"/>
          <w:spacing w:val="-28"/>
          <w:w w:val="90"/>
        </w:rPr>
        <w:t> </w:t>
      </w:r>
      <w:r>
        <w:rPr>
          <w:color w:val="000005"/>
          <w:w w:val="90"/>
        </w:rPr>
        <w:t>competitive</w:t>
      </w:r>
      <w:r>
        <w:rPr>
          <w:color w:val="000005"/>
          <w:spacing w:val="-28"/>
          <w:w w:val="90"/>
        </w:rPr>
        <w:t> </w:t>
      </w:r>
      <w:r>
        <w:rPr>
          <w:color w:val="000005"/>
          <w:w w:val="90"/>
        </w:rPr>
        <w:t>pressures</w:t>
      </w:r>
      <w:r>
        <w:rPr>
          <w:color w:val="000005"/>
          <w:spacing w:val="-29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8"/>
          <w:w w:val="90"/>
        </w:rPr>
        <w:t> </w:t>
      </w:r>
      <w:r>
        <w:rPr>
          <w:color w:val="000005"/>
          <w:w w:val="90"/>
        </w:rPr>
        <w:t>the </w:t>
      </w:r>
      <w:r>
        <w:rPr>
          <w:color w:val="000005"/>
        </w:rPr>
        <w:t>supermarket</w:t>
      </w:r>
      <w:r>
        <w:rPr>
          <w:color w:val="000005"/>
          <w:spacing w:val="-26"/>
        </w:rPr>
        <w:t> </w:t>
      </w:r>
      <w:r>
        <w:rPr>
          <w:color w:val="000005"/>
        </w:rPr>
        <w:t>sector</w:t>
      </w:r>
      <w:r>
        <w:rPr>
          <w:color w:val="000005"/>
          <w:spacing w:val="-26"/>
        </w:rPr>
        <w:t> </w:t>
      </w:r>
      <w:r>
        <w:rPr>
          <w:color w:val="000005"/>
        </w:rPr>
        <w:t>were</w:t>
      </w:r>
      <w:r>
        <w:rPr>
          <w:color w:val="000005"/>
          <w:spacing w:val="-26"/>
        </w:rPr>
        <w:t> </w:t>
      </w:r>
      <w:r>
        <w:rPr>
          <w:color w:val="000005"/>
        </w:rPr>
        <w:t>to</w:t>
      </w:r>
      <w:r>
        <w:rPr>
          <w:color w:val="000005"/>
          <w:spacing w:val="-26"/>
        </w:rPr>
        <w:t> </w:t>
      </w:r>
      <w:r>
        <w:rPr>
          <w:color w:val="000005"/>
        </w:rPr>
        <w:t>build</w:t>
      </w:r>
      <w:r>
        <w:rPr>
          <w:color w:val="000005"/>
          <w:spacing w:val="-26"/>
        </w:rPr>
        <w:t> </w:t>
      </w:r>
      <w:r>
        <w:rPr>
          <w:color w:val="000005"/>
        </w:rPr>
        <w:t>further.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84"/>
      </w:pPr>
      <w:r>
        <w:rPr>
          <w:color w:val="000005"/>
          <w:w w:val="95"/>
        </w:rPr>
        <w:t>There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risk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very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even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falling </w:t>
      </w:r>
      <w:r>
        <w:rPr>
          <w:color w:val="000005"/>
          <w:w w:val="90"/>
        </w:rPr>
        <w:t>prices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could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persistently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affect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price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or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wage-setting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decisions. Measures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household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expectations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fallen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over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past</w:t>
      </w:r>
      <w:r>
        <w:rPr>
          <w:color w:val="000005"/>
          <w:spacing w:val="-45"/>
        </w:rPr>
        <w:t> </w:t>
      </w:r>
      <w:r>
        <w:rPr>
          <w:color w:val="000005"/>
        </w:rPr>
        <w:t>year,</w:t>
      </w:r>
      <w:r>
        <w:rPr>
          <w:color w:val="000005"/>
          <w:spacing w:val="-45"/>
        </w:rPr>
        <w:t> </w:t>
      </w:r>
      <w:r>
        <w:rPr>
          <w:color w:val="000005"/>
        </w:rPr>
        <w:t>and,</w:t>
      </w:r>
      <w:r>
        <w:rPr>
          <w:color w:val="000005"/>
          <w:spacing w:val="-44"/>
        </w:rPr>
        <w:t> </w:t>
      </w:r>
      <w:r>
        <w:rPr>
          <w:color w:val="000005"/>
        </w:rPr>
        <w:t>more</w:t>
      </w:r>
      <w:r>
        <w:rPr>
          <w:color w:val="000005"/>
          <w:spacing w:val="-45"/>
        </w:rPr>
        <w:t> </w:t>
      </w:r>
      <w:r>
        <w:rPr>
          <w:color w:val="000005"/>
        </w:rPr>
        <w:t>recently,</w:t>
      </w:r>
      <w:r>
        <w:rPr>
          <w:color w:val="000005"/>
          <w:spacing w:val="-45"/>
        </w:rPr>
        <w:t> </w:t>
      </w:r>
      <w:r>
        <w:rPr>
          <w:color w:val="000005"/>
        </w:rPr>
        <w:t>longer-term</w:t>
      </w:r>
      <w:r>
        <w:rPr>
          <w:color w:val="000005"/>
          <w:spacing w:val="-45"/>
        </w:rPr>
        <w:t> </w:t>
      </w:r>
      <w:r>
        <w:rPr>
          <w:color w:val="000005"/>
        </w:rPr>
        <w:t>financial market</w:t>
      </w:r>
      <w:r>
        <w:rPr>
          <w:color w:val="000005"/>
          <w:spacing w:val="-38"/>
        </w:rPr>
        <w:t> </w:t>
      </w:r>
      <w:r>
        <w:rPr>
          <w:color w:val="000005"/>
        </w:rPr>
        <w:t>measures</w:t>
      </w:r>
      <w:r>
        <w:rPr>
          <w:color w:val="000005"/>
          <w:spacing w:val="-38"/>
        </w:rPr>
        <w:t> </w:t>
      </w:r>
      <w:r>
        <w:rPr>
          <w:color w:val="000005"/>
        </w:rPr>
        <w:t>have</w:t>
      </w:r>
      <w:r>
        <w:rPr>
          <w:color w:val="000005"/>
          <w:spacing w:val="-38"/>
        </w:rPr>
        <w:t> </w:t>
      </w:r>
      <w:r>
        <w:rPr>
          <w:color w:val="000005"/>
        </w:rPr>
        <w:t>also</w:t>
      </w:r>
      <w:r>
        <w:rPr>
          <w:color w:val="000005"/>
          <w:spacing w:val="-37"/>
        </w:rPr>
        <w:t> </w:t>
      </w:r>
      <w:r>
        <w:rPr>
          <w:color w:val="000005"/>
        </w:rPr>
        <w:t>moved</w:t>
      </w:r>
      <w:r>
        <w:rPr>
          <w:color w:val="000005"/>
          <w:spacing w:val="-38"/>
        </w:rPr>
        <w:t> </w:t>
      </w:r>
      <w:r>
        <w:rPr>
          <w:color w:val="000005"/>
        </w:rPr>
        <w:t>down</w:t>
      </w:r>
      <w:r>
        <w:rPr>
          <w:color w:val="000005"/>
          <w:spacing w:val="-38"/>
        </w:rPr>
        <w:t> </w:t>
      </w:r>
      <w:r>
        <w:rPr>
          <w:color w:val="000005"/>
        </w:rPr>
        <w:t>(see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  <w:r>
        <w:rPr>
          <w:color w:val="000005"/>
          <w:spacing w:val="-37"/>
        </w:rPr>
        <w:t> </w:t>
      </w:r>
      <w:r>
        <w:rPr>
          <w:color w:val="000005"/>
        </w:rPr>
        <w:t>box</w:t>
      </w:r>
      <w:r>
        <w:rPr>
          <w:color w:val="000005"/>
          <w:spacing w:val="-38"/>
        </w:rPr>
        <w:t> </w:t>
      </w:r>
      <w:r>
        <w:rPr>
          <w:color w:val="000005"/>
        </w:rPr>
        <w:t>on 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100"/>
        </w:rPr>
        <w:t>3</w:t>
      </w:r>
      <w:r>
        <w:rPr>
          <w:color w:val="000005"/>
          <w:w w:val="101"/>
        </w:rPr>
        <w:t>6</w:t>
      </w:r>
      <w:r>
        <w:rPr>
          <w:color w:val="000005"/>
          <w:w w:val="122"/>
        </w:rPr>
        <w:t>–</w:t>
      </w:r>
      <w:r>
        <w:rPr>
          <w:color w:val="000005"/>
          <w:w w:val="100"/>
        </w:rPr>
        <w:t>3</w:t>
      </w:r>
      <w:r>
        <w:rPr>
          <w:color w:val="000005"/>
          <w:w w:val="89"/>
        </w:rPr>
        <w:t>7</w:t>
      </w:r>
      <w:r>
        <w:rPr>
          <w:color w:val="000005"/>
          <w:w w:val="85"/>
        </w:rPr>
        <w:t>)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8"/>
        </w:rPr>
        <w:t>I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9"/>
        </w:rPr>
        <w:t>p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n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89"/>
        </w:rPr>
        <w:t>p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4"/>
        </w:rPr>
        <w:t>g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l</w:t>
      </w:r>
      <w:r>
        <w:rPr>
          <w:color w:val="000005"/>
          <w:w w:val="91"/>
        </w:rPr>
        <w:t>d</w:t>
      </w:r>
      <w:r>
        <w:rPr>
          <w:color w:val="000005"/>
          <w:w w:val="93"/>
        </w:rPr>
        <w:t>s </w:t>
      </w:r>
      <w:r>
        <w:rPr>
          <w:color w:val="000005"/>
        </w:rPr>
        <w:t>have</w:t>
      </w:r>
      <w:r>
        <w:rPr>
          <w:color w:val="000005"/>
          <w:spacing w:val="-42"/>
        </w:rPr>
        <w:t> </w:t>
      </w:r>
      <w:r>
        <w:rPr>
          <w:color w:val="000005"/>
        </w:rPr>
        <w:t>taken</w:t>
      </w:r>
      <w:r>
        <w:rPr>
          <w:color w:val="000005"/>
          <w:spacing w:val="-42"/>
        </w:rPr>
        <w:t> </w:t>
      </w:r>
      <w:r>
        <w:rPr>
          <w:color w:val="000005"/>
        </w:rPr>
        <w:t>some</w:t>
      </w:r>
      <w:r>
        <w:rPr>
          <w:color w:val="000005"/>
          <w:spacing w:val="-41"/>
        </w:rPr>
        <w:t> </w:t>
      </w:r>
      <w:r>
        <w:rPr>
          <w:color w:val="000005"/>
        </w:rPr>
        <w:t>signal</w:t>
      </w:r>
      <w:r>
        <w:rPr>
          <w:color w:val="000005"/>
          <w:spacing w:val="-42"/>
        </w:rPr>
        <w:t> </w:t>
      </w:r>
      <w:r>
        <w:rPr>
          <w:color w:val="000005"/>
        </w:rPr>
        <w:t>from</w:t>
      </w:r>
      <w:r>
        <w:rPr>
          <w:color w:val="000005"/>
          <w:spacing w:val="-41"/>
        </w:rPr>
        <w:t> </w:t>
      </w:r>
      <w:r>
        <w:rPr>
          <w:color w:val="000005"/>
        </w:rPr>
        <w:t>falls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CPI</w:t>
      </w:r>
      <w:r>
        <w:rPr>
          <w:color w:val="000005"/>
          <w:spacing w:val="-42"/>
        </w:rPr>
        <w:t> </w:t>
      </w:r>
      <w:r>
        <w:rPr>
          <w:color w:val="000005"/>
        </w:rPr>
        <w:t>inflation</w:t>
      </w:r>
      <w:r>
        <w:rPr>
          <w:color w:val="000005"/>
          <w:spacing w:val="-41"/>
        </w:rPr>
        <w:t> </w:t>
      </w:r>
      <w:r>
        <w:rPr>
          <w:color w:val="000005"/>
        </w:rPr>
        <w:t>for</w:t>
      </w:r>
      <w:r>
        <w:rPr>
          <w:color w:val="000005"/>
          <w:spacing w:val="-42"/>
        </w:rPr>
        <w:t> </w:t>
      </w:r>
      <w:r>
        <w:rPr>
          <w:color w:val="000005"/>
        </w:rPr>
        <w:t>their</w:t>
      </w:r>
    </w:p>
    <w:p>
      <w:pPr>
        <w:pStyle w:val="BodyText"/>
        <w:spacing w:line="268" w:lineRule="auto"/>
        <w:ind w:left="5482" w:right="452"/>
      </w:pPr>
      <w:r>
        <w:rPr>
          <w:color w:val="000005"/>
        </w:rPr>
        <w:t>near-term expectations, especially as falls have been </w:t>
      </w:r>
      <w:r>
        <w:rPr>
          <w:color w:val="000005"/>
          <w:w w:val="90"/>
        </w:rPr>
        <w:t>concentrated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frequently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purchased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items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such </w:t>
      </w:r>
      <w:r>
        <w:rPr>
          <w:color w:val="000005"/>
          <w:w w:val="95"/>
        </w:rPr>
        <w:t>as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petrol.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longer-term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measures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households’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and </w:t>
      </w:r>
      <w:r>
        <w:rPr>
          <w:color w:val="000005"/>
        </w:rPr>
        <w:t>financial market expectations are potentially more </w:t>
      </w:r>
      <w:r>
        <w:rPr>
          <w:color w:val="000005"/>
          <w:w w:val="90"/>
        </w:rPr>
        <w:t>economically significant. But, overall, indicators of inflation </w:t>
      </w:r>
      <w:r>
        <w:rPr>
          <w:color w:val="000005"/>
          <w:w w:val="95"/>
        </w:rPr>
        <w:t>expectations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inflation target. 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continue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monitor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indicators </w:t>
      </w:r>
      <w:r>
        <w:rPr>
          <w:color w:val="000005"/>
        </w:rPr>
        <w:t>closely</w:t>
      </w:r>
      <w:r>
        <w:rPr>
          <w:color w:val="000005"/>
          <w:spacing w:val="-45"/>
        </w:rPr>
        <w:t> </w:t>
      </w:r>
      <w:r>
        <w:rPr>
          <w:color w:val="000005"/>
        </w:rPr>
        <w:t>as</w:t>
      </w:r>
      <w:r>
        <w:rPr>
          <w:color w:val="000005"/>
          <w:spacing w:val="-44"/>
        </w:rPr>
        <w:t> </w:t>
      </w:r>
      <w:r>
        <w:rPr>
          <w:color w:val="000005"/>
        </w:rPr>
        <w:t>a</w:t>
      </w:r>
      <w:r>
        <w:rPr>
          <w:color w:val="000005"/>
          <w:spacing w:val="-45"/>
        </w:rPr>
        <w:t> </w:t>
      </w:r>
      <w:r>
        <w:rPr>
          <w:color w:val="000005"/>
        </w:rPr>
        <w:t>further</w:t>
      </w:r>
      <w:r>
        <w:rPr>
          <w:color w:val="000005"/>
          <w:spacing w:val="-44"/>
        </w:rPr>
        <w:t> </w:t>
      </w:r>
      <w:r>
        <w:rPr>
          <w:color w:val="000005"/>
        </w:rPr>
        <w:t>drift</w:t>
      </w:r>
      <w:r>
        <w:rPr>
          <w:color w:val="000005"/>
          <w:spacing w:val="-45"/>
        </w:rPr>
        <w:t> </w:t>
      </w:r>
      <w:r>
        <w:rPr>
          <w:color w:val="000005"/>
        </w:rPr>
        <w:t>down</w:t>
      </w:r>
      <w:r>
        <w:rPr>
          <w:color w:val="000005"/>
          <w:spacing w:val="-44"/>
        </w:rPr>
        <w:t>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expectations</w:t>
      </w:r>
      <w:r>
        <w:rPr>
          <w:color w:val="000005"/>
          <w:spacing w:val="-45"/>
        </w:rPr>
        <w:t> </w:t>
      </w:r>
      <w:r>
        <w:rPr>
          <w:color w:val="000005"/>
        </w:rPr>
        <w:t>could</w:t>
      </w:r>
      <w:r>
        <w:rPr>
          <w:color w:val="000005"/>
          <w:spacing w:val="-44"/>
        </w:rPr>
        <w:t> </w:t>
      </w:r>
      <w:r>
        <w:rPr>
          <w:color w:val="000005"/>
        </w:rPr>
        <w:t>pose downside</w:t>
      </w:r>
      <w:r>
        <w:rPr>
          <w:color w:val="000005"/>
          <w:spacing w:val="-24"/>
        </w:rPr>
        <w:t> </w:t>
      </w:r>
      <w:r>
        <w:rPr>
          <w:color w:val="000005"/>
        </w:rPr>
        <w:t>risks</w:t>
      </w:r>
      <w:r>
        <w:rPr>
          <w:color w:val="000005"/>
          <w:spacing w:val="-24"/>
        </w:rPr>
        <w:t> </w:t>
      </w:r>
      <w:r>
        <w:rPr>
          <w:color w:val="000005"/>
        </w:rPr>
        <w:t>to</w:t>
      </w:r>
      <w:r>
        <w:rPr>
          <w:color w:val="000005"/>
          <w:spacing w:val="-23"/>
        </w:rPr>
        <w:t> </w:t>
      </w:r>
      <w:r>
        <w:rPr>
          <w:color w:val="000005"/>
        </w:rPr>
        <w:t>the</w:t>
      </w:r>
      <w:r>
        <w:rPr>
          <w:color w:val="000005"/>
          <w:spacing w:val="-24"/>
        </w:rPr>
        <w:t> </w:t>
      </w:r>
      <w:r>
        <w:rPr>
          <w:color w:val="000005"/>
        </w:rPr>
        <w:t>inflation</w:t>
      </w:r>
      <w:r>
        <w:rPr>
          <w:color w:val="000005"/>
          <w:spacing w:val="-23"/>
        </w:rPr>
        <w:t> </w:t>
      </w:r>
      <w:r>
        <w:rPr>
          <w:color w:val="000005"/>
        </w:rPr>
        <w:t>outlook.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8D0041"/>
          <w:sz w:val="18"/>
        </w:rPr>
        <w:t>Chart 5.8 </w:t>
      </w:r>
      <w:r>
        <w:rPr>
          <w:color w:val="000005"/>
          <w:sz w:val="18"/>
        </w:rPr>
        <w:t>Unit labour cost growth</w:t>
      </w:r>
      <w:r>
        <w:rPr>
          <w:color w:val="000005"/>
          <w:position w:val="4"/>
          <w:sz w:val="12"/>
        </w:rPr>
        <w:t>(a)</w:t>
      </w:r>
    </w:p>
    <w:p>
      <w:pPr>
        <w:spacing w:before="136"/>
        <w:ind w:left="325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40.913715pt;margin-top:7.277687pt;width:4.75pt;height:16.3pt;mso-position-horizontal-relative:page;mso-position-vertical-relative:paragraph;z-index:15901696" coordorigin="818,146" coordsize="95,326">
            <v:shape style="position:absolute;left:818;top:145;width:95;height:137" coordorigin="818,146" coordsize="95,137" path="m865,282l818,214,865,146,912,214,865,282xe" filled="true" fillcolor="#5a913a" stroked="false">
              <v:path arrowok="t"/>
              <v:fill type="solid"/>
            </v:shape>
            <v:shape style="position:absolute;left:818;top:334;width:95;height:137" coordorigin="818,335" coordsize="95,137" path="m865,471l818,403,865,335,912,403,865,471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November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140" w:lineRule="atLeast" w:before="52"/>
        <w:ind w:left="379" w:right="2497" w:hanging="55"/>
        <w:jc w:val="left"/>
        <w:rPr>
          <w:sz w:val="12"/>
        </w:rPr>
      </w:pP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w w:val="95"/>
          <w:sz w:val="12"/>
        </w:rPr>
        <w:t>key judgements in February</w:t>
      </w:r>
    </w:p>
    <w:p>
      <w:pPr>
        <w:spacing w:line="94" w:lineRule="exact" w:before="0"/>
        <w:ind w:left="2152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18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684948pt;margin-top:2.323015pt;width:184.75pt;height:142.25pt;mso-position-horizontal-relative:page;mso-position-vertical-relative:paragraph;z-index:15901184" coordorigin="794,46" coordsize="3695,2845">
            <v:rect style="position:absolute;left:798;top:51;width:3685;height:2835" filled="false" stroked="true" strokeweight=".499931pt" strokecolor="#231f20">
              <v:stroke dashstyle="solid"/>
            </v:rect>
            <v:shape style="position:absolute;left:798;top:339;width:3685;height:2547" coordorigin="799,339" coordsize="3685,2547" path="m4370,2319l4483,2319m973,2319l4314,2319m4370,339l4483,339m4370,622l4483,622m4370,905l4483,905m4370,1187l4483,1187m4370,1470l4483,1470m4370,1752l4483,1752m4370,2035l4483,2035m4370,2602l4483,2602m799,339l912,339m799,622l912,622m799,905l912,905m799,1187l912,1187m799,1470l912,1470m799,1752l912,1752m799,2035l912,2035m799,2319l912,2319m799,2602l912,2602m4002,2772l4002,2886m3497,2772l3497,2886m2990,2772l2990,2886m2485,2772l2485,2886m1978,2772l1978,2886m1473,2772l1473,2886m967,2772l967,2886e" filled="false" stroked="true" strokeweight=".499925pt" strokecolor="#231f20">
              <v:path arrowok="t"/>
              <v:stroke dashstyle="solid"/>
            </v:shape>
            <v:shape style="position:absolute;left:974;top:247;width:2783;height:2387" coordorigin="974,248" coordsize="2783,2387" path="m974,1261l1016,689,1058,544,1100,1183,1143,1222,1185,1226,1227,1664,1269,1408,1312,1768,1353,1851,1395,1050,1438,572,1480,248,1522,871,1564,1633,1607,2067,1648,2327,1691,1944,1733,1837,1775,1673,1817,1967,1859,2020,1902,1902,1943,2235,1986,1989,2028,1683,2070,1482,2112,1115,2155,1036,2197,1661,2238,1996,2323,1841,2365,1535,2407,1189,2450,781,2492,1360,2534,1096,2576,1442,2619,2024,2660,1502,2702,2023,2745,1849,2787,1338,2829,1388,2871,522,2914,1057,2955,1187,2998,1500,3040,2149,3082,1944,3124,2431,3166,2488,3209,2498,3250,2635,3293,2277,3335,2222,3377,2002,3419,1349,3462,1887,3504,1973,3545,1619,3588,2277,3630,2084,3672,2059,3714,2521,3757,2168e" filled="false" stroked="true" strokeweight=".999858pt" strokecolor="#00568b">
              <v:path arrowok="t"/>
              <v:stroke dashstyle="solid"/>
            </v:shape>
            <v:shape style="position:absolute;left:3749;top:1638;width:603;height:974" coordorigin="3749,1638" coordsize="603,974" path="m3844,2542l3797,2472,3749,2542,3797,2611,3844,2542xm4036,1750l3967,1650,3899,1750,3967,1850,4036,1750xm4182,1707l4135,1638,4087,1707,4135,1777,4182,1707xm4351,1710l4304,1641,4256,1710,4304,1779,4351,1710xe" filled="true" fillcolor="#5a913a" stroked="false">
              <v:path arrowok="t"/>
              <v:fill type="solid"/>
            </v:shape>
            <v:shape style="position:absolute;left:3749;top:1441;width:603;height:797" coordorigin="3749,1442" coordsize="603,797" path="m3844,2169l3797,2099,3749,2169,3797,2238,3844,2169xm4013,1745l3966,1676,3918,1745,3966,1815,4013,1745xm4182,1511l4135,1442,4087,1511,4135,1580,4182,1511xm4351,1571l4304,1502,4256,1571,4304,1641,4351,1571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2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52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2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2" w:lineRule="exact" w:before="0"/>
        <w:ind w:left="38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2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line="123" w:lineRule="exact" w:before="0"/>
        <w:ind w:left="389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30" w:val="left" w:leader="none"/>
          <w:tab w:pos="1336" w:val="left" w:leader="none"/>
          <w:tab w:pos="1842" w:val="left" w:leader="none"/>
          <w:tab w:pos="2348" w:val="left" w:leader="none"/>
          <w:tab w:pos="2854" w:val="left" w:leader="none"/>
          <w:tab w:pos="3360" w:val="left" w:leader="none"/>
        </w:tabs>
        <w:spacing w:line="123" w:lineRule="exact" w:before="0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28" w:hanging="171"/>
        <w:jc w:val="left"/>
        <w:rPr>
          <w:sz w:val="11"/>
        </w:rPr>
      </w:pPr>
      <w:r>
        <w:rPr>
          <w:color w:val="000005"/>
          <w:sz w:val="11"/>
        </w:rPr>
        <w:t>(a)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Whole-economy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total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labour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costs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divided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market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prices,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based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mode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of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backcast.</w:t>
      </w:r>
      <w:r>
        <w:rPr>
          <w:color w:val="000005"/>
          <w:spacing w:val="3"/>
          <w:w w:val="95"/>
          <w:sz w:val="11"/>
        </w:rPr>
        <w:t> </w:t>
      </w:r>
      <w:r>
        <w:rPr>
          <w:color w:val="000005"/>
          <w:w w:val="95"/>
          <w:sz w:val="11"/>
        </w:rPr>
        <w:t>Total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labour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costs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comprise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compensation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employees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 labour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multiplied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mixed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income.</w:t>
      </w:r>
      <w:r>
        <w:rPr>
          <w:color w:val="000005"/>
          <w:spacing w:val="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shows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Q3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projections </w:t>
      </w:r>
      <w:r>
        <w:rPr>
          <w:color w:val="000005"/>
          <w:sz w:val="11"/>
        </w:rPr>
        <w:t>for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four-quarter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Q4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thereafter.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Some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change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projection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unit labour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costs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(ULCs)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since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23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i/>
          <w:color w:val="000005"/>
          <w:spacing w:val="-23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due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incorporation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changes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to </w:t>
      </w:r>
      <w:r>
        <w:rPr>
          <w:color w:val="000005"/>
          <w:w w:val="95"/>
          <w:sz w:val="11"/>
        </w:rPr>
        <w:t>pension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rules.</w:t>
      </w:r>
      <w:r>
        <w:rPr>
          <w:color w:val="000005"/>
          <w:spacing w:val="-7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particular,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ULCs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2016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adjusted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upward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reflect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abolition </w:t>
      </w:r>
      <w:r>
        <w:rPr>
          <w:color w:val="000005"/>
          <w:sz w:val="11"/>
        </w:rPr>
        <w:t>of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contracting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out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from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additional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state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pension,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which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will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increase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National Insurance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contributions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paid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those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employers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that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affected.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change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mainly </w:t>
      </w:r>
      <w:r>
        <w:rPr>
          <w:color w:val="000005"/>
          <w:w w:val="90"/>
          <w:sz w:val="11"/>
        </w:rPr>
        <w:t>affects</w:t>
      </w:r>
      <w:r>
        <w:rPr>
          <w:color w:val="000005"/>
          <w:spacing w:val="-8"/>
          <w:w w:val="90"/>
          <w:sz w:val="11"/>
        </w:rPr>
        <w:t> </w:t>
      </w:r>
      <w:r>
        <w:rPr>
          <w:color w:val="000005"/>
          <w:w w:val="90"/>
          <w:sz w:val="11"/>
        </w:rPr>
        <w:t>public</w:t>
      </w:r>
      <w:r>
        <w:rPr>
          <w:color w:val="000005"/>
          <w:spacing w:val="-7"/>
          <w:w w:val="90"/>
          <w:sz w:val="11"/>
        </w:rPr>
        <w:t> </w:t>
      </w:r>
      <w:r>
        <w:rPr>
          <w:color w:val="000005"/>
          <w:w w:val="90"/>
          <w:sz w:val="11"/>
        </w:rPr>
        <w:t>sector</w:t>
      </w:r>
      <w:r>
        <w:rPr>
          <w:color w:val="000005"/>
          <w:spacing w:val="-8"/>
          <w:w w:val="90"/>
          <w:sz w:val="11"/>
        </w:rPr>
        <w:t> </w:t>
      </w:r>
      <w:r>
        <w:rPr>
          <w:color w:val="000005"/>
          <w:w w:val="90"/>
          <w:sz w:val="11"/>
        </w:rPr>
        <w:t>employees,</w:t>
      </w:r>
      <w:r>
        <w:rPr>
          <w:color w:val="000005"/>
          <w:spacing w:val="-7"/>
          <w:w w:val="90"/>
          <w:sz w:val="11"/>
        </w:rPr>
        <w:t> </w:t>
      </w:r>
      <w:r>
        <w:rPr>
          <w:color w:val="000005"/>
          <w:w w:val="90"/>
          <w:sz w:val="11"/>
        </w:rPr>
        <w:t>so</w:t>
      </w:r>
      <w:r>
        <w:rPr>
          <w:color w:val="000005"/>
          <w:spacing w:val="-7"/>
          <w:w w:val="90"/>
          <w:sz w:val="11"/>
        </w:rPr>
        <w:t> </w:t>
      </w:r>
      <w:r>
        <w:rPr>
          <w:color w:val="000005"/>
          <w:w w:val="90"/>
          <w:sz w:val="11"/>
        </w:rPr>
        <w:t>private</w:t>
      </w:r>
      <w:r>
        <w:rPr>
          <w:color w:val="000005"/>
          <w:spacing w:val="-8"/>
          <w:w w:val="90"/>
          <w:sz w:val="11"/>
        </w:rPr>
        <w:t> </w:t>
      </w:r>
      <w:r>
        <w:rPr>
          <w:color w:val="000005"/>
          <w:w w:val="90"/>
          <w:sz w:val="11"/>
        </w:rPr>
        <w:t>sector</w:t>
      </w:r>
      <w:r>
        <w:rPr>
          <w:color w:val="000005"/>
          <w:spacing w:val="-7"/>
          <w:w w:val="90"/>
          <w:sz w:val="11"/>
        </w:rPr>
        <w:t> </w:t>
      </w:r>
      <w:r>
        <w:rPr>
          <w:color w:val="000005"/>
          <w:w w:val="90"/>
          <w:sz w:val="11"/>
        </w:rPr>
        <w:t>unit</w:t>
      </w:r>
      <w:r>
        <w:rPr>
          <w:color w:val="000005"/>
          <w:spacing w:val="-8"/>
          <w:w w:val="90"/>
          <w:sz w:val="11"/>
        </w:rPr>
        <w:t> </w:t>
      </w:r>
      <w:r>
        <w:rPr>
          <w:color w:val="000005"/>
          <w:w w:val="90"/>
          <w:sz w:val="11"/>
        </w:rPr>
        <w:t>labour</w:t>
      </w:r>
      <w:r>
        <w:rPr>
          <w:color w:val="000005"/>
          <w:spacing w:val="-7"/>
          <w:w w:val="90"/>
          <w:sz w:val="11"/>
        </w:rPr>
        <w:t> </w:t>
      </w:r>
      <w:r>
        <w:rPr>
          <w:color w:val="000005"/>
          <w:w w:val="90"/>
          <w:sz w:val="11"/>
        </w:rPr>
        <w:t>costs</w:t>
      </w:r>
      <w:r>
        <w:rPr>
          <w:color w:val="000005"/>
          <w:spacing w:val="-7"/>
          <w:w w:val="90"/>
          <w:sz w:val="11"/>
        </w:rPr>
        <w:t> </w:t>
      </w:r>
      <w:r>
        <w:rPr>
          <w:color w:val="000005"/>
          <w:w w:val="90"/>
          <w:sz w:val="11"/>
        </w:rPr>
        <w:t>will</w:t>
      </w:r>
      <w:r>
        <w:rPr>
          <w:color w:val="000005"/>
          <w:spacing w:val="-8"/>
          <w:w w:val="90"/>
          <w:sz w:val="11"/>
        </w:rPr>
        <w:t> </w:t>
      </w:r>
      <w:r>
        <w:rPr>
          <w:color w:val="000005"/>
          <w:w w:val="90"/>
          <w:sz w:val="11"/>
        </w:rPr>
        <w:t>be</w:t>
      </w:r>
      <w:r>
        <w:rPr>
          <w:color w:val="000005"/>
          <w:spacing w:val="-7"/>
          <w:w w:val="90"/>
          <w:sz w:val="11"/>
        </w:rPr>
        <w:t> </w:t>
      </w:r>
      <w:r>
        <w:rPr>
          <w:color w:val="000005"/>
          <w:w w:val="90"/>
          <w:sz w:val="11"/>
        </w:rPr>
        <w:t>largely</w:t>
      </w:r>
      <w:r>
        <w:rPr>
          <w:color w:val="000005"/>
          <w:spacing w:val="-8"/>
          <w:w w:val="90"/>
          <w:sz w:val="11"/>
        </w:rPr>
        <w:t> </w:t>
      </w:r>
      <w:r>
        <w:rPr>
          <w:color w:val="000005"/>
          <w:w w:val="90"/>
          <w:sz w:val="11"/>
        </w:rPr>
        <w:t>unaffected. </w:t>
      </w:r>
      <w:r>
        <w:rPr>
          <w:color w:val="000005"/>
          <w:w w:val="95"/>
          <w:sz w:val="11"/>
        </w:rPr>
        <w:t>Further,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ULC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also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adjusted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up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slightly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year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reflect an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increase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coverage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of,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minimum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employer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pension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contributions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associated </w:t>
      </w:r>
      <w:r>
        <w:rPr>
          <w:color w:val="000005"/>
          <w:sz w:val="11"/>
        </w:rPr>
        <w:t>with,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auto-enrolment.</w:t>
      </w:r>
    </w:p>
    <w:p>
      <w:pPr>
        <w:pStyle w:val="BodyText"/>
        <w:spacing w:line="268" w:lineRule="auto" w:before="103"/>
        <w:ind w:left="153" w:right="403"/>
      </w:pPr>
      <w:r>
        <w:rPr/>
        <w:br w:type="column"/>
      </w:r>
      <w:r>
        <w:rPr>
          <w:color w:val="000005"/>
          <w:w w:val="95"/>
        </w:rPr>
        <w:t>Conditions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suggest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recovery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wage growth.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weekly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earnings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data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show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pickup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wage growth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second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2014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4).</w:t>
      </w:r>
      <w:r>
        <w:rPr>
          <w:color w:val="000005"/>
          <w:spacing w:val="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part reflects a modest rise in productivity growth. But it also reflects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slack.</w:t>
      </w:r>
      <w:r>
        <w:rPr>
          <w:color w:val="000005"/>
          <w:spacing w:val="-11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November</w:t>
      </w:r>
      <w:r>
        <w:rPr>
          <w:color w:val="000005"/>
          <w:spacing w:val="-17"/>
          <w:w w:val="90"/>
        </w:rPr>
        <w:t> </w:t>
      </w:r>
      <w:r>
        <w:rPr>
          <w:i/>
          <w:color w:val="000005"/>
          <w:w w:val="90"/>
        </w:rPr>
        <w:t>Report</w:t>
      </w:r>
      <w:r>
        <w:rPr>
          <w:color w:val="000005"/>
          <w:w w:val="90"/>
        </w:rPr>
        <w:t>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labour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slack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has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shrunk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further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with </w:t>
      </w:r>
      <w:r>
        <w:rPr>
          <w:color w:val="000005"/>
          <w:w w:val="95"/>
        </w:rPr>
        <w:t>a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unemployment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hours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worked only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partly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offset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participation.</w:t>
      </w:r>
      <w:r>
        <w:rPr>
          <w:color w:val="000005"/>
          <w:spacing w:val="-6"/>
          <w:w w:val="95"/>
        </w:rPr>
        <w:t> </w:t>
      </w:r>
      <w:r>
        <w:rPr>
          <w:color w:val="000005"/>
          <w:w w:val="95"/>
        </w:rPr>
        <w:t>A survey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companies’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2015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wage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settlements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Bank’s Agents suggests that productivity and recruitment and retention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difficulties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putting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upward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pressure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labour cost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growth,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tempered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inflation expectations (Section 4). That survey is consistent with a gradual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pickup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pay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growth,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suggests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risk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that wage pressures may be a little more sensitive to inflation developments.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370"/>
      </w:pPr>
      <w:r>
        <w:rPr>
          <w:color w:val="000005"/>
        </w:rPr>
        <w:t>The outlook for domestic costs remains consistent with inflation</w:t>
      </w:r>
      <w:r>
        <w:rPr>
          <w:color w:val="000005"/>
          <w:spacing w:val="-42"/>
        </w:rPr>
        <w:t> </w:t>
      </w:r>
      <w:r>
        <w:rPr>
          <w:color w:val="000005"/>
        </w:rPr>
        <w:t>returning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2%</w:t>
      </w:r>
      <w:r>
        <w:rPr>
          <w:color w:val="000005"/>
          <w:spacing w:val="-41"/>
        </w:rPr>
        <w:t> </w:t>
      </w:r>
      <w:r>
        <w:rPr>
          <w:color w:val="000005"/>
        </w:rPr>
        <w:t>target</w:t>
      </w:r>
      <w:r>
        <w:rPr>
          <w:color w:val="000005"/>
          <w:spacing w:val="-42"/>
        </w:rPr>
        <w:t> </w:t>
      </w:r>
      <w:r>
        <w:rPr>
          <w:color w:val="000005"/>
        </w:rPr>
        <w:t>as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drag</w:t>
      </w:r>
      <w:r>
        <w:rPr>
          <w:color w:val="000005"/>
          <w:spacing w:val="-41"/>
        </w:rPr>
        <w:t> </w:t>
      </w:r>
      <w:r>
        <w:rPr>
          <w:color w:val="000005"/>
        </w:rPr>
        <w:t>from</w:t>
      </w:r>
      <w:r>
        <w:rPr>
          <w:color w:val="000005"/>
          <w:spacing w:val="-41"/>
        </w:rPr>
        <w:t> </w:t>
      </w:r>
      <w:r>
        <w:rPr>
          <w:color w:val="000005"/>
        </w:rPr>
        <w:t>lower </w:t>
      </w:r>
      <w:r>
        <w:rPr>
          <w:color w:val="000005"/>
          <w:w w:val="90"/>
        </w:rPr>
        <w:t>energy,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food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import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dissipates.</w:t>
      </w:r>
      <w:r>
        <w:rPr>
          <w:color w:val="000005"/>
          <w:spacing w:val="21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MPC’s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central </w:t>
      </w:r>
      <w:r>
        <w:rPr>
          <w:color w:val="000005"/>
          <w:w w:val="95"/>
        </w:rPr>
        <w:t>projection,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absorbed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middle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  <w:w w:val="90"/>
        </w:rPr>
        <w:t>the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forecast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period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four-quarter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wage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unit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labour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cost </w:t>
      </w:r>
      <w:r>
        <w:rPr>
          <w:color w:val="000005"/>
          <w:w w:val="95"/>
        </w:rPr>
        <w:t>growth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return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CPI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 2%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5.8).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Unemployment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further,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94"/>
        </w:rPr>
        <w:t>g</w:t>
      </w:r>
      <w:r>
        <w:rPr>
          <w:color w:val="000005"/>
          <w:w w:val="96"/>
        </w:rPr>
        <w:t>-</w:t>
      </w:r>
      <w:r>
        <w:rPr>
          <w:color w:val="000005"/>
          <w:w w:val="82"/>
        </w:rPr>
        <w:t>r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e</w:t>
      </w:r>
      <w:r>
        <w:rPr>
          <w:color w:val="000005"/>
          <w:w w:val="90"/>
        </w:rPr>
        <w:t>q</w:t>
      </w:r>
      <w:r>
        <w:rPr>
          <w:color w:val="000005"/>
          <w:w w:val="92"/>
        </w:rPr>
        <w:t>u</w:t>
      </w:r>
      <w:r>
        <w:rPr>
          <w:color w:val="000005"/>
          <w:w w:val="78"/>
        </w:rPr>
        <w:t>i</w:t>
      </w:r>
      <w:r>
        <w:rPr>
          <w:color w:val="000005"/>
          <w:w w:val="82"/>
        </w:rPr>
        <w:t>l</w:t>
      </w:r>
      <w:r>
        <w:rPr>
          <w:color w:val="000005"/>
          <w:w w:val="78"/>
        </w:rPr>
        <w:t>i</w:t>
      </w:r>
      <w:r>
        <w:rPr>
          <w:color w:val="000005"/>
          <w:w w:val="89"/>
        </w:rPr>
        <w:t>b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u</w:t>
      </w:r>
      <w:r>
        <w:rPr>
          <w:color w:val="000005"/>
          <w:w w:val="96"/>
        </w:rPr>
        <w:t>m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.</w:t>
      </w:r>
    </w:p>
    <w:p>
      <w:pPr>
        <w:pStyle w:val="BodyText"/>
        <w:spacing w:line="268" w:lineRule="auto"/>
        <w:ind w:left="153" w:right="373"/>
      </w:pPr>
      <w:r>
        <w:rPr>
          <w:color w:val="000005"/>
          <w:w w:val="95"/>
        </w:rPr>
        <w:t>Average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hours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worked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flat,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line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with </w:t>
      </w:r>
      <w:r>
        <w:rPr>
          <w:color w:val="000005"/>
          <w:w w:val="90"/>
        </w:rPr>
        <w:t>their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assumed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trend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level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(Section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3).</w:t>
      </w:r>
      <w:r>
        <w:rPr>
          <w:color w:val="000005"/>
          <w:spacing w:val="20"/>
          <w:w w:val="90"/>
        </w:rPr>
        <w:t> </w:t>
      </w:r>
      <w:r>
        <w:rPr>
          <w:color w:val="000005"/>
          <w:w w:val="90"/>
        </w:rPr>
        <w:t>Participation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assumed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medium-term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equilibrium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level,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which,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despite </w:t>
      </w:r>
      <w:r>
        <w:rPr>
          <w:color w:val="000005"/>
          <w:w w:val="90"/>
        </w:rPr>
        <w:t>the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demographic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drag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from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an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ageing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population,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supported </w:t>
      </w:r>
      <w:r>
        <w:rPr>
          <w:color w:val="000005"/>
          <w:w w:val="95"/>
        </w:rPr>
        <w:t>by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factors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desire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older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people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work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longer than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changes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benefits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system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over</w:t>
      </w:r>
    </w:p>
    <w:p>
      <w:pPr>
        <w:pStyle w:val="BodyText"/>
        <w:spacing w:line="268" w:lineRule="auto"/>
        <w:ind w:left="153" w:right="443"/>
      </w:pPr>
      <w:r>
        <w:rPr>
          <w:color w:val="000005"/>
          <w:w w:val="95"/>
        </w:rPr>
        <w:t>many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years.</w:t>
      </w:r>
      <w:r>
        <w:rPr>
          <w:color w:val="000005"/>
          <w:spacing w:val="-2"/>
          <w:w w:val="95"/>
        </w:rPr>
        <w:t> </w:t>
      </w:r>
      <w:r>
        <w:rPr>
          <w:color w:val="000005"/>
          <w:w w:val="95"/>
        </w:rPr>
        <w:t>Downside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news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participation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past </w:t>
      </w:r>
      <w:r>
        <w:rPr>
          <w:color w:val="000005"/>
        </w:rPr>
        <w:t>six</w:t>
      </w:r>
      <w:r>
        <w:rPr>
          <w:color w:val="000005"/>
          <w:spacing w:val="-43"/>
        </w:rPr>
        <w:t> </w:t>
      </w:r>
      <w:r>
        <w:rPr>
          <w:color w:val="000005"/>
        </w:rPr>
        <w:t>months</w:t>
      </w:r>
      <w:r>
        <w:rPr>
          <w:color w:val="000005"/>
          <w:spacing w:val="-43"/>
        </w:rPr>
        <w:t> </w:t>
      </w:r>
      <w:r>
        <w:rPr>
          <w:color w:val="000005"/>
        </w:rPr>
        <w:t>suggests</w:t>
      </w:r>
      <w:r>
        <w:rPr>
          <w:color w:val="000005"/>
          <w:spacing w:val="-43"/>
        </w:rPr>
        <w:t> </w:t>
      </w:r>
      <w:r>
        <w:rPr>
          <w:color w:val="000005"/>
        </w:rPr>
        <w:t>risks</w:t>
      </w:r>
      <w:r>
        <w:rPr>
          <w:color w:val="000005"/>
          <w:spacing w:val="-43"/>
        </w:rPr>
        <w:t> </w:t>
      </w:r>
      <w:r>
        <w:rPr>
          <w:color w:val="000005"/>
        </w:rPr>
        <w:t>around</w:t>
      </w:r>
      <w:r>
        <w:rPr>
          <w:color w:val="000005"/>
          <w:spacing w:val="-42"/>
        </w:rPr>
        <w:t> </w:t>
      </w:r>
      <w:r>
        <w:rPr>
          <w:color w:val="000005"/>
        </w:rPr>
        <w:t>trend</w:t>
      </w:r>
      <w:r>
        <w:rPr>
          <w:color w:val="000005"/>
          <w:spacing w:val="-43"/>
        </w:rPr>
        <w:t> </w:t>
      </w:r>
      <w:r>
        <w:rPr>
          <w:color w:val="000005"/>
        </w:rPr>
        <w:t>participation</w:t>
      </w:r>
      <w:r>
        <w:rPr>
          <w:color w:val="000005"/>
          <w:spacing w:val="-43"/>
        </w:rPr>
        <w:t> </w:t>
      </w:r>
      <w:r>
        <w:rPr>
          <w:color w:val="000005"/>
        </w:rPr>
        <w:t>and therefore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outlook</w:t>
      </w:r>
      <w:r>
        <w:rPr>
          <w:color w:val="000005"/>
          <w:spacing w:val="-41"/>
        </w:rPr>
        <w:t> </w:t>
      </w:r>
      <w:r>
        <w:rPr>
          <w:color w:val="000005"/>
        </w:rPr>
        <w:t>for</w:t>
      </w:r>
      <w:r>
        <w:rPr>
          <w:color w:val="000005"/>
          <w:spacing w:val="-42"/>
        </w:rPr>
        <w:t> </w:t>
      </w:r>
      <w:r>
        <w:rPr>
          <w:color w:val="000005"/>
        </w:rPr>
        <w:t>domestic</w:t>
      </w:r>
      <w:r>
        <w:rPr>
          <w:color w:val="000005"/>
          <w:spacing w:val="-41"/>
        </w:rPr>
        <w:t> </w:t>
      </w:r>
      <w:r>
        <w:rPr>
          <w:color w:val="000005"/>
        </w:rPr>
        <w:t>cost</w:t>
      </w:r>
      <w:r>
        <w:rPr>
          <w:color w:val="000005"/>
          <w:spacing w:val="-42"/>
        </w:rPr>
        <w:t> </w:t>
      </w:r>
      <w:r>
        <w:rPr>
          <w:color w:val="000005"/>
        </w:rPr>
        <w:t>growth.</w:t>
      </w:r>
      <w:r>
        <w:rPr>
          <w:color w:val="000005"/>
          <w:spacing w:val="-22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lower </w:t>
      </w:r>
      <w:r>
        <w:rPr>
          <w:color w:val="000005"/>
          <w:w w:val="90"/>
        </w:rPr>
        <w:t>medium-term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equilibrium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level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participation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would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imply</w:t>
      </w:r>
      <w:r>
        <w:rPr>
          <w:color w:val="000005"/>
          <w:spacing w:val="-15"/>
          <w:w w:val="90"/>
        </w:rPr>
        <w:t> </w:t>
      </w:r>
      <w:r>
        <w:rPr>
          <w:color w:val="000005"/>
          <w:spacing w:val="-11"/>
          <w:w w:val="9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484" w:space="845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" w:firstLine="0"/>
        <w:jc w:val="left"/>
        <w:rPr>
          <w:sz w:val="12"/>
        </w:rPr>
      </w:pPr>
      <w:bookmarkStart w:name="5.2 The projections for demand, unemploy" w:id="68"/>
      <w:bookmarkEnd w:id="68"/>
      <w:r>
        <w:rPr/>
      </w:r>
      <w:r>
        <w:rPr>
          <w:color w:val="8D0041"/>
          <w:sz w:val="18"/>
        </w:rPr>
        <w:t>Table</w:t>
      </w:r>
      <w:r>
        <w:rPr>
          <w:color w:val="8D0041"/>
          <w:spacing w:val="-36"/>
          <w:sz w:val="18"/>
        </w:rPr>
        <w:t> </w:t>
      </w:r>
      <w:r>
        <w:rPr>
          <w:color w:val="8D0041"/>
          <w:sz w:val="18"/>
        </w:rPr>
        <w:t>5.E</w:t>
      </w:r>
      <w:r>
        <w:rPr>
          <w:color w:val="8D0041"/>
          <w:spacing w:val="-17"/>
          <w:sz w:val="18"/>
        </w:rPr>
        <w:t> </w:t>
      </w:r>
      <w:r>
        <w:rPr>
          <w:color w:val="000005"/>
          <w:sz w:val="18"/>
        </w:rPr>
        <w:t>Calendar-year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GDP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growth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rates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of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the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modal,</w:t>
      </w:r>
      <w:r>
        <w:rPr>
          <w:color w:val="000005"/>
          <w:spacing w:val="-36"/>
          <w:sz w:val="18"/>
        </w:rPr>
        <w:t> </w:t>
      </w:r>
      <w:r>
        <w:rPr>
          <w:color w:val="000005"/>
          <w:spacing w:val="-3"/>
          <w:sz w:val="18"/>
        </w:rPr>
        <w:t>median </w:t>
      </w:r>
      <w:r>
        <w:rPr>
          <w:color w:val="000005"/>
          <w:sz w:val="18"/>
        </w:rPr>
        <w:t>and mean</w:t>
      </w:r>
      <w:r>
        <w:rPr>
          <w:color w:val="000005"/>
          <w:spacing w:val="-28"/>
          <w:sz w:val="18"/>
        </w:rPr>
        <w:t> </w:t>
      </w:r>
      <w:r>
        <w:rPr>
          <w:color w:val="000005"/>
          <w:sz w:val="18"/>
        </w:rPr>
        <w:t>paths</w:t>
      </w:r>
      <w:r>
        <w:rPr>
          <w:color w:val="000005"/>
          <w:position w:val="4"/>
          <w:sz w:val="12"/>
        </w:rPr>
        <w:t>(a)</w:t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5"/>
        <w:gridCol w:w="1562"/>
        <w:gridCol w:w="1417"/>
        <w:gridCol w:w="994"/>
      </w:tblGrid>
      <w:tr>
        <w:trPr>
          <w:trHeight w:val="252" w:hRule="atLeast"/>
        </w:trPr>
        <w:tc>
          <w:tcPr>
            <w:tcW w:w="1015" w:type="dxa"/>
            <w:tcBorders>
              <w:bottom w:val="single" w:sz="2" w:space="0" w:color="000005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62" w:type="dxa"/>
            <w:tcBorders>
              <w:bottom w:val="single" w:sz="2" w:space="0" w:color="000005"/>
            </w:tcBorders>
          </w:tcPr>
          <w:p>
            <w:pPr>
              <w:pStyle w:val="TableParagraph"/>
              <w:spacing w:before="2"/>
              <w:ind w:right="477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Mode</w:t>
            </w:r>
          </w:p>
        </w:tc>
        <w:tc>
          <w:tcPr>
            <w:tcW w:w="1417" w:type="dxa"/>
            <w:tcBorders>
              <w:bottom w:val="single" w:sz="2" w:space="0" w:color="000005"/>
            </w:tcBorders>
          </w:tcPr>
          <w:p>
            <w:pPr>
              <w:pStyle w:val="TableParagraph"/>
              <w:spacing w:before="2"/>
              <w:ind w:left="437" w:right="369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Median</w:t>
            </w:r>
          </w:p>
        </w:tc>
        <w:tc>
          <w:tcPr>
            <w:tcW w:w="994" w:type="dxa"/>
            <w:tcBorders>
              <w:bottom w:val="single" w:sz="2" w:space="0" w:color="000005"/>
            </w:tcBorders>
          </w:tcPr>
          <w:p>
            <w:pPr>
              <w:pStyle w:val="TableParagraph"/>
              <w:spacing w:before="2"/>
              <w:ind w:right="53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15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52"/>
              <w:jc w:val="left"/>
              <w:rPr>
                <w:sz w:val="11"/>
              </w:rPr>
            </w:pPr>
            <w:r>
              <w:rPr>
                <w:color w:val="000005"/>
                <w:sz w:val="14"/>
              </w:rPr>
              <w:t>2015</w:t>
            </w:r>
            <w:r>
              <w:rPr>
                <w:color w:val="000005"/>
                <w:position w:val="4"/>
                <w:sz w:val="11"/>
              </w:rPr>
              <w:t>(b)</w:t>
            </w:r>
          </w:p>
        </w:tc>
        <w:tc>
          <w:tcPr>
            <w:tcW w:w="1562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right="477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2.9 (2.9)</w:t>
            </w:r>
          </w:p>
        </w:tc>
        <w:tc>
          <w:tcPr>
            <w:tcW w:w="1417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left="433" w:right="421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2.9 (2.9)</w:t>
            </w:r>
          </w:p>
        </w:tc>
        <w:tc>
          <w:tcPr>
            <w:tcW w:w="994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right="53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2.9 (2.9)</w:t>
            </w:r>
          </w:p>
        </w:tc>
      </w:tr>
      <w:tr>
        <w:trPr>
          <w:trHeight w:val="235" w:hRule="atLeast"/>
        </w:trPr>
        <w:tc>
          <w:tcPr>
            <w:tcW w:w="1015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2016</w:t>
            </w:r>
          </w:p>
        </w:tc>
        <w:tc>
          <w:tcPr>
            <w:tcW w:w="1562" w:type="dxa"/>
          </w:tcPr>
          <w:p>
            <w:pPr>
              <w:pStyle w:val="TableParagraph"/>
              <w:spacing w:before="36"/>
              <w:ind w:right="477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2.9 (2.6)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33" w:right="421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2.9 (2.6)</w:t>
            </w:r>
          </w:p>
        </w:tc>
        <w:tc>
          <w:tcPr>
            <w:tcW w:w="994" w:type="dxa"/>
          </w:tcPr>
          <w:p>
            <w:pPr>
              <w:pStyle w:val="TableParagraph"/>
              <w:spacing w:before="36"/>
              <w:ind w:right="53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2.9 (2.6)</w:t>
            </w:r>
          </w:p>
        </w:tc>
      </w:tr>
      <w:tr>
        <w:trPr>
          <w:trHeight w:val="201" w:hRule="atLeast"/>
        </w:trPr>
        <w:tc>
          <w:tcPr>
            <w:tcW w:w="1015" w:type="dxa"/>
          </w:tcPr>
          <w:p>
            <w:pPr>
              <w:pStyle w:val="TableParagraph"/>
              <w:spacing w:line="145" w:lineRule="exact" w:before="36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2017</w:t>
            </w:r>
          </w:p>
        </w:tc>
        <w:tc>
          <w:tcPr>
            <w:tcW w:w="1562" w:type="dxa"/>
          </w:tcPr>
          <w:p>
            <w:pPr>
              <w:pStyle w:val="TableParagraph"/>
              <w:spacing w:line="145" w:lineRule="exact" w:before="36"/>
              <w:ind w:right="477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2.7 (2.6)</w:t>
            </w:r>
          </w:p>
        </w:tc>
        <w:tc>
          <w:tcPr>
            <w:tcW w:w="1417" w:type="dxa"/>
          </w:tcPr>
          <w:p>
            <w:pPr>
              <w:pStyle w:val="TableParagraph"/>
              <w:spacing w:line="145" w:lineRule="exact" w:before="36"/>
              <w:ind w:left="437" w:right="417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2.7 (2.6)</w:t>
            </w:r>
          </w:p>
        </w:tc>
        <w:tc>
          <w:tcPr>
            <w:tcW w:w="994" w:type="dxa"/>
          </w:tcPr>
          <w:p>
            <w:pPr>
              <w:pStyle w:val="TableParagraph"/>
              <w:spacing w:line="145" w:lineRule="exact" w:before="36"/>
              <w:ind w:right="53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2.7 (2.6)</w:t>
            </w:r>
          </w:p>
        </w:tc>
      </w:tr>
    </w:tbl>
    <w:p>
      <w:pPr>
        <w:pStyle w:val="ListParagraph"/>
        <w:numPr>
          <w:ilvl w:val="0"/>
          <w:numId w:val="60"/>
        </w:numPr>
        <w:tabs>
          <w:tab w:pos="324" w:val="left" w:leader="none"/>
        </w:tabs>
        <w:spacing w:line="244" w:lineRule="auto" w:before="158" w:after="0"/>
        <w:ind w:left="323" w:right="49" w:hanging="171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table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shows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consistent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modal,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median 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mean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four-quarter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implied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Where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rates depend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part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backcast,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quarterly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assumed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independent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the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previous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quarters.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numbers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parentheses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 November</w:t>
      </w:r>
      <w:r>
        <w:rPr>
          <w:color w:val="000005"/>
          <w:spacing w:val="-18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20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color w:val="000005"/>
          <w:w w:val="95"/>
          <w:sz w:val="11"/>
        </w:rPr>
        <w:t>.</w:t>
      </w:r>
      <w:r>
        <w:rPr>
          <w:color w:val="000005"/>
          <w:spacing w:val="-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February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market interest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rates,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financed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issuance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central </w:t>
      </w:r>
      <w:r>
        <w:rPr>
          <w:color w:val="000005"/>
          <w:sz w:val="11"/>
        </w:rPr>
        <w:t>bank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reserves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remains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£375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billion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throughout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period.</w:t>
      </w:r>
    </w:p>
    <w:p>
      <w:pPr>
        <w:pStyle w:val="ListParagraph"/>
        <w:numPr>
          <w:ilvl w:val="0"/>
          <w:numId w:val="60"/>
        </w:numPr>
        <w:tabs>
          <w:tab w:pos="324" w:val="left" w:leader="none"/>
        </w:tabs>
        <w:spacing w:line="244" w:lineRule="auto" w:before="0" w:after="0"/>
        <w:ind w:left="323" w:right="66" w:hanging="171"/>
        <w:jc w:val="left"/>
        <w:rPr>
          <w:sz w:val="11"/>
        </w:rPr>
      </w:pP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anticipated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upward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revisions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recent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estimates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quarterly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has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implications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for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2015.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Without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anticipated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upward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past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modal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0"/>
          <w:sz w:val="11"/>
        </w:rPr>
        <w:t>C</w:t>
      </w:r>
      <w:r>
        <w:rPr>
          <w:color w:val="000005"/>
          <w:w w:val="97"/>
          <w:sz w:val="11"/>
        </w:rPr>
        <w:t>o</w:t>
      </w:r>
      <w:r>
        <w:rPr>
          <w:color w:val="000005"/>
          <w:w w:val="98"/>
          <w:sz w:val="11"/>
        </w:rPr>
        <w:t>mm</w:t>
      </w:r>
      <w:r>
        <w:rPr>
          <w:color w:val="000005"/>
          <w:w w:val="80"/>
          <w:sz w:val="11"/>
        </w:rPr>
        <w:t>i</w:t>
      </w:r>
      <w:r>
        <w:rPr>
          <w:color w:val="000005"/>
          <w:w w:val="89"/>
          <w:sz w:val="11"/>
        </w:rPr>
        <w:t>tt</w:t>
      </w:r>
      <w:r>
        <w:rPr>
          <w:color w:val="000005"/>
          <w:w w:val="86"/>
          <w:sz w:val="11"/>
        </w:rPr>
        <w:t>ee</w:t>
      </w:r>
      <w:r>
        <w:rPr>
          <w:color w:val="000005"/>
          <w:w w:val="62"/>
          <w:sz w:val="11"/>
        </w:rPr>
        <w:t>’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14"/>
          <w:sz w:val="11"/>
        </w:rPr>
        <w:t>N</w:t>
      </w:r>
      <w:r>
        <w:rPr>
          <w:color w:val="000005"/>
          <w:w w:val="97"/>
          <w:sz w:val="11"/>
        </w:rPr>
        <w:t>o</w:t>
      </w:r>
      <w:r>
        <w:rPr>
          <w:color w:val="000005"/>
          <w:w w:val="92"/>
          <w:sz w:val="11"/>
        </w:rPr>
        <w:t>v</w:t>
      </w:r>
      <w:r>
        <w:rPr>
          <w:color w:val="000005"/>
          <w:w w:val="86"/>
          <w:sz w:val="11"/>
        </w:rPr>
        <w:t>e</w:t>
      </w:r>
      <w:r>
        <w:rPr>
          <w:color w:val="000005"/>
          <w:w w:val="98"/>
          <w:sz w:val="11"/>
        </w:rPr>
        <w:t>m</w:t>
      </w:r>
      <w:r>
        <w:rPr>
          <w:color w:val="000005"/>
          <w:w w:val="91"/>
          <w:sz w:val="11"/>
        </w:rPr>
        <w:t>b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3"/>
          <w:sz w:val="11"/>
        </w:rPr>
        <w:t>r</w:t>
      </w:r>
      <w:r>
        <w:rPr>
          <w:color w:val="000005"/>
          <w:w w:val="97"/>
          <w:sz w:val="11"/>
        </w:rPr>
        <w:t>o</w:t>
      </w:r>
      <w:r>
        <w:rPr>
          <w:color w:val="000005"/>
          <w:w w:val="65"/>
          <w:sz w:val="11"/>
        </w:rPr>
        <w:t>j</w:t>
      </w:r>
      <w:r>
        <w:rPr>
          <w:color w:val="000005"/>
          <w:w w:val="86"/>
          <w:sz w:val="11"/>
        </w:rPr>
        <w:t>e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t</w:t>
      </w:r>
      <w:r>
        <w:rPr>
          <w:color w:val="000005"/>
          <w:w w:val="80"/>
          <w:sz w:val="11"/>
        </w:rPr>
        <w:t>i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4"/>
          <w:sz w:val="11"/>
        </w:rPr>
        <w:t>w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u</w:t>
      </w:r>
      <w:r>
        <w:rPr>
          <w:color w:val="000005"/>
          <w:w w:val="83"/>
          <w:sz w:val="11"/>
        </w:rPr>
        <w:t>l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8"/>
          <w:sz w:val="11"/>
        </w:rPr>
        <w:t>m</w:t>
      </w:r>
      <w:r>
        <w:rPr>
          <w:color w:val="000005"/>
          <w:w w:val="91"/>
          <w:sz w:val="11"/>
        </w:rPr>
        <w:t>p</w:t>
      </w:r>
      <w:r>
        <w:rPr>
          <w:color w:val="000005"/>
          <w:w w:val="83"/>
          <w:sz w:val="11"/>
        </w:rPr>
        <w:t>l</w:t>
      </w:r>
      <w:r>
        <w:rPr>
          <w:color w:val="000005"/>
          <w:w w:val="96"/>
          <w:sz w:val="11"/>
        </w:rPr>
        <w:t>y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l</w:t>
      </w:r>
      <w:r>
        <w:rPr>
          <w:color w:val="000005"/>
          <w:w w:val="86"/>
          <w:sz w:val="11"/>
        </w:rPr>
        <w:t>e</w:t>
      </w:r>
      <w:r>
        <w:rPr>
          <w:color w:val="000005"/>
          <w:w w:val="94"/>
          <w:sz w:val="11"/>
        </w:rPr>
        <w:t>n</w:t>
      </w:r>
      <w:r>
        <w:rPr>
          <w:color w:val="000005"/>
          <w:w w:val="92"/>
          <w:sz w:val="11"/>
        </w:rPr>
        <w:t>d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r</w:t>
      </w:r>
      <w:r>
        <w:rPr>
          <w:color w:val="000005"/>
          <w:w w:val="98"/>
          <w:sz w:val="11"/>
        </w:rPr>
        <w:t>-</w:t>
      </w:r>
      <w:r>
        <w:rPr>
          <w:color w:val="000005"/>
          <w:w w:val="96"/>
          <w:sz w:val="11"/>
        </w:rPr>
        <w:t>y</w:t>
      </w:r>
      <w:r>
        <w:rPr>
          <w:color w:val="000005"/>
          <w:w w:val="86"/>
          <w:sz w:val="11"/>
        </w:rPr>
        <w:t>e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6"/>
          <w:sz w:val="11"/>
        </w:rPr>
        <w:t>g</w:t>
      </w:r>
      <w:r>
        <w:rPr>
          <w:color w:val="000005"/>
          <w:w w:val="83"/>
          <w:sz w:val="11"/>
        </w:rPr>
        <w:t>r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w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59"/>
          <w:sz w:val="11"/>
        </w:rPr>
        <w:t>.</w:t>
      </w:r>
      <w:r>
        <w:rPr>
          <w:color w:val="000005"/>
          <w:w w:val="106"/>
          <w:sz w:val="11"/>
        </w:rPr>
        <w:t>8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107"/>
          <w:sz w:val="11"/>
        </w:rPr>
        <w:t>0</w:t>
      </w:r>
      <w:r>
        <w:rPr>
          <w:color w:val="000005"/>
          <w:w w:val="79"/>
          <w:sz w:val="11"/>
        </w:rPr>
        <w:t>1</w:t>
      </w:r>
      <w:r>
        <w:rPr>
          <w:color w:val="000005"/>
          <w:w w:val="98"/>
          <w:sz w:val="11"/>
        </w:rPr>
        <w:t>5</w:t>
      </w:r>
      <w:r>
        <w:rPr>
          <w:color w:val="000005"/>
          <w:spacing w:val="-8"/>
          <w:sz w:val="11"/>
        </w:rPr>
        <w:t> </w:t>
      </w:r>
      <w:r>
        <w:rPr>
          <w:color w:val="000005"/>
          <w:spacing w:val="-3"/>
          <w:w w:val="83"/>
          <w:sz w:val="11"/>
        </w:rPr>
        <w:t>r</w:t>
      </w:r>
      <w:r>
        <w:rPr>
          <w:color w:val="000005"/>
          <w:spacing w:val="-3"/>
          <w:w w:val="89"/>
          <w:sz w:val="11"/>
        </w:rPr>
        <w:t>a</w:t>
      </w:r>
      <w:r>
        <w:rPr>
          <w:color w:val="000005"/>
          <w:spacing w:val="-3"/>
          <w:w w:val="89"/>
          <w:sz w:val="11"/>
        </w:rPr>
        <w:t>t</w:t>
      </w:r>
      <w:r>
        <w:rPr>
          <w:color w:val="000005"/>
          <w:spacing w:val="-3"/>
          <w:w w:val="95"/>
          <w:sz w:val="11"/>
        </w:rPr>
        <w:t>h</w:t>
      </w:r>
      <w:r>
        <w:rPr>
          <w:color w:val="000005"/>
          <w:spacing w:val="-3"/>
          <w:w w:val="86"/>
          <w:sz w:val="11"/>
        </w:rPr>
        <w:t>e</w:t>
      </w:r>
      <w:r>
        <w:rPr>
          <w:color w:val="000005"/>
          <w:spacing w:val="-3"/>
          <w:w w:val="83"/>
          <w:sz w:val="11"/>
        </w:rPr>
        <w:t>r</w:t>
      </w:r>
      <w:r>
        <w:rPr>
          <w:color w:val="000005"/>
          <w:w w:val="83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59"/>
          <w:sz w:val="11"/>
        </w:rPr>
        <w:t>.</w:t>
      </w:r>
      <w:r>
        <w:rPr>
          <w:color w:val="000005"/>
          <w:w w:val="102"/>
          <w:sz w:val="11"/>
        </w:rPr>
        <w:t>9</w:t>
      </w:r>
      <w:r>
        <w:rPr>
          <w:color w:val="000005"/>
          <w:w w:val="140"/>
          <w:sz w:val="11"/>
        </w:rPr>
        <w:t>%</w:t>
      </w:r>
      <w:r>
        <w:rPr>
          <w:color w:val="000005"/>
          <w:w w:val="59"/>
          <w:sz w:val="11"/>
        </w:rPr>
        <w:t>.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1076" w:firstLine="0"/>
        <w:jc w:val="left"/>
        <w:rPr>
          <w:sz w:val="12"/>
        </w:rPr>
      </w:pPr>
      <w:r>
        <w:rPr/>
        <w:pict>
          <v:group style="position:absolute;margin-left:39.685101pt;margin-top:29.8736pt;width:182.55pt;height:157.4pt;mso-position-horizontal-relative:page;mso-position-vertical-relative:paragraph;z-index:15905792" coordorigin="794,597" coordsize="3651,3148">
            <v:shape style="position:absolute;left:793;top:794;width:3622;height:2847" type="#_x0000_t75" stroked="false">
              <v:imagedata r:id="rId76" o:title=""/>
            </v:shape>
            <v:shape style="position:absolute;left:2993;top:597;width:1451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Probability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density,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13;top:844;width:518;height:316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</w:p>
                  <w:p>
                    <w:pPr>
                      <w:spacing w:before="4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74;top:3557;width:2696;height:188" type="#_x0000_t202" filled="false" stroked="false">
              <v:textbox inset="0,0,0,0">
                <w:txbxContent>
                  <w:p>
                    <w:pPr>
                      <w:tabs>
                        <w:tab w:pos="1066" w:val="left" w:leader="none"/>
                        <w:tab w:pos="1429" w:val="left" w:leader="none"/>
                        <w:tab w:pos="1792" w:val="left" w:leader="none"/>
                        <w:tab w:pos="2159" w:val="left" w:leader="none"/>
                        <w:tab w:pos="2522" w:val="left" w:leader="none"/>
                      </w:tabs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1.0  </w:t>
                    </w:r>
                    <w:r>
                      <w:rPr>
                        <w:color w:val="231F20"/>
                        <w:w w:val="105"/>
                        <w:sz w:val="15"/>
                      </w:rPr>
                      <w:t>– </w:t>
                    </w:r>
                    <w:r>
                      <w:rPr>
                        <w:color w:val="231F20"/>
                        <w:sz w:val="11"/>
                      </w:rPr>
                      <w:t>0.0 </w:t>
                    </w:r>
                    <w:r>
                      <w:rPr>
                        <w:color w:val="231F20"/>
                        <w:spacing w:val="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5"/>
                      </w:rPr>
                      <w:t>+</w:t>
                    </w:r>
                    <w:r>
                      <w:rPr>
                        <w:color w:val="231F20"/>
                        <w:spacing w:val="10"/>
                        <w:sz w:val="15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8D0041"/>
          <w:sz w:val="18"/>
        </w:rPr>
        <w:t>Chart</w:t>
      </w:r>
      <w:r>
        <w:rPr>
          <w:color w:val="8D0041"/>
          <w:spacing w:val="-35"/>
          <w:sz w:val="18"/>
        </w:rPr>
        <w:t> </w:t>
      </w:r>
      <w:r>
        <w:rPr>
          <w:color w:val="8D0041"/>
          <w:sz w:val="18"/>
        </w:rPr>
        <w:t>5.9</w:t>
      </w:r>
      <w:r>
        <w:rPr>
          <w:color w:val="8D0041"/>
          <w:spacing w:val="-15"/>
          <w:sz w:val="18"/>
        </w:rPr>
        <w:t> </w:t>
      </w:r>
      <w:r>
        <w:rPr>
          <w:color w:val="000005"/>
          <w:sz w:val="18"/>
        </w:rPr>
        <w:t>Projected</w:t>
      </w:r>
      <w:r>
        <w:rPr>
          <w:color w:val="000005"/>
          <w:spacing w:val="-34"/>
          <w:sz w:val="18"/>
        </w:rPr>
        <w:t> </w:t>
      </w:r>
      <w:r>
        <w:rPr>
          <w:color w:val="000005"/>
          <w:sz w:val="18"/>
        </w:rPr>
        <w:t>probabilities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of</w:t>
      </w:r>
      <w:r>
        <w:rPr>
          <w:color w:val="000005"/>
          <w:spacing w:val="-34"/>
          <w:sz w:val="18"/>
        </w:rPr>
        <w:t> </w:t>
      </w:r>
      <w:r>
        <w:rPr>
          <w:color w:val="000005"/>
          <w:sz w:val="18"/>
        </w:rPr>
        <w:t>GDP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growth</w:t>
      </w:r>
      <w:r>
        <w:rPr>
          <w:color w:val="000005"/>
          <w:spacing w:val="-34"/>
          <w:sz w:val="18"/>
        </w:rPr>
        <w:t> </w:t>
      </w:r>
      <w:r>
        <w:rPr>
          <w:color w:val="000005"/>
          <w:spacing w:val="-8"/>
          <w:sz w:val="18"/>
        </w:rPr>
        <w:t>in </w:t>
      </w:r>
      <w:r>
        <w:rPr>
          <w:color w:val="000005"/>
          <w:sz w:val="18"/>
        </w:rPr>
        <w:t>2017</w:t>
      </w:r>
      <w:r>
        <w:rPr>
          <w:color w:val="000005"/>
          <w:spacing w:val="-18"/>
          <w:sz w:val="18"/>
        </w:rPr>
        <w:t> </w:t>
      </w:r>
      <w:r>
        <w:rPr>
          <w:color w:val="000005"/>
          <w:sz w:val="18"/>
        </w:rPr>
        <w:t>Q1</w:t>
      </w:r>
      <w:r>
        <w:rPr>
          <w:color w:val="000005"/>
          <w:spacing w:val="-18"/>
          <w:sz w:val="18"/>
        </w:rPr>
        <w:t> </w:t>
      </w:r>
      <w:r>
        <w:rPr>
          <w:color w:val="000005"/>
          <w:sz w:val="18"/>
        </w:rPr>
        <w:t>(central</w:t>
      </w:r>
      <w:r>
        <w:rPr>
          <w:color w:val="000005"/>
          <w:spacing w:val="-18"/>
          <w:sz w:val="18"/>
        </w:rPr>
        <w:t> </w:t>
      </w:r>
      <w:r>
        <w:rPr>
          <w:color w:val="000005"/>
          <w:sz w:val="18"/>
        </w:rPr>
        <w:t>90%</w:t>
      </w:r>
      <w:r>
        <w:rPr>
          <w:color w:val="000005"/>
          <w:spacing w:val="-18"/>
          <w:sz w:val="18"/>
        </w:rPr>
        <w:t> </w:t>
      </w:r>
      <w:r>
        <w:rPr>
          <w:color w:val="000005"/>
          <w:sz w:val="18"/>
        </w:rPr>
        <w:t>of</w:t>
      </w:r>
      <w:r>
        <w:rPr>
          <w:color w:val="000005"/>
          <w:spacing w:val="-17"/>
          <w:sz w:val="18"/>
        </w:rPr>
        <w:t> </w:t>
      </w:r>
      <w:r>
        <w:rPr>
          <w:color w:val="000005"/>
          <w:sz w:val="18"/>
        </w:rPr>
        <w:t>the</w:t>
      </w:r>
      <w:r>
        <w:rPr>
          <w:color w:val="000005"/>
          <w:spacing w:val="-18"/>
          <w:sz w:val="18"/>
        </w:rPr>
        <w:t> </w:t>
      </w:r>
      <w:r>
        <w:rPr>
          <w:color w:val="000005"/>
          <w:sz w:val="18"/>
        </w:rPr>
        <w:t>distribution)</w:t>
      </w:r>
      <w:r>
        <w:rPr>
          <w:color w:val="000005"/>
          <w:position w:val="4"/>
          <w:sz w:val="12"/>
        </w:rPr>
        <w:t>(a)</w:t>
      </w:r>
    </w:p>
    <w:p>
      <w:pPr>
        <w:spacing w:before="195"/>
        <w:ind w:left="0" w:right="1200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200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200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1"/>
        <w:ind w:left="0" w:right="1200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0" w:right="1200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44" w:lineRule="auto" w:before="1" w:after="0"/>
        <w:ind w:left="323" w:right="651" w:hanging="171"/>
        <w:jc w:val="left"/>
        <w:rPr>
          <w:sz w:val="11"/>
        </w:rPr>
      </w:pPr>
      <w:r>
        <w:rPr>
          <w:color w:val="000005"/>
          <w:sz w:val="11"/>
        </w:rPr>
        <w:t>Chart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5.9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represents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cross-section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2017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Q1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interest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rate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projection.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 </w:t>
      </w:r>
      <w:r>
        <w:rPr>
          <w:color w:val="000005"/>
          <w:sz w:val="11"/>
        </w:rPr>
        <w:t>purchased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assets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remains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£375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billion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throughout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period.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coloured bands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5.9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similar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interpretation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those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charts.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Like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fan charts,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they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portray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90%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probability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distribution.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grey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outline </w:t>
      </w:r>
      <w:r>
        <w:rPr>
          <w:color w:val="000005"/>
          <w:w w:val="95"/>
          <w:sz w:val="11"/>
        </w:rPr>
        <w:t>represents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cross-section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22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23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i/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chart, which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was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interest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same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about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spacing w:val="-8"/>
          <w:w w:val="95"/>
          <w:sz w:val="11"/>
        </w:rPr>
        <w:t>of </w:t>
      </w:r>
      <w:r>
        <w:rPr>
          <w:color w:val="000005"/>
          <w:sz w:val="11"/>
        </w:rPr>
        <w:t>purchased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assets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financed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issuance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reserves.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44" w:lineRule="auto" w:before="0" w:after="0"/>
        <w:ind w:left="323" w:right="793" w:hanging="171"/>
        <w:jc w:val="left"/>
        <w:rPr>
          <w:sz w:val="11"/>
        </w:rPr>
      </w:pPr>
      <w:r>
        <w:rPr>
          <w:color w:val="000005"/>
          <w:w w:val="95"/>
          <w:sz w:val="11"/>
        </w:rPr>
        <w:t>Average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band;</w:t>
      </w:r>
      <w:r>
        <w:rPr>
          <w:color w:val="000005"/>
          <w:spacing w:val="-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y-axis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indicate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spacing w:val="-7"/>
          <w:w w:val="95"/>
          <w:sz w:val="11"/>
        </w:rPr>
        <w:t>of </w:t>
      </w:r>
      <w:r>
        <w:rPr>
          <w:color w:val="000005"/>
          <w:sz w:val="11"/>
        </w:rPr>
        <w:t>growth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being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within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±0.05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percentage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points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any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given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rate,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specified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to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000005"/>
          <w:sz w:val="11"/>
        </w:rPr>
        <w:t>one decimal place.</w: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24" w:firstLine="0"/>
        <w:jc w:val="left"/>
        <w:rPr>
          <w:sz w:val="18"/>
        </w:rPr>
      </w:pPr>
      <w:r>
        <w:rPr>
          <w:color w:val="8D0041"/>
          <w:sz w:val="18"/>
        </w:rPr>
        <w:t>Chart 5.10 </w:t>
      </w:r>
      <w:r>
        <w:rPr>
          <w:color w:val="000005"/>
          <w:sz w:val="18"/>
        </w:rPr>
        <w:t>Unemployment projection based on market </w:t>
      </w:r>
      <w:r>
        <w:rPr>
          <w:color w:val="000005"/>
          <w:w w:val="95"/>
          <w:sz w:val="18"/>
        </w:rPr>
        <w:t>interest</w:t>
      </w:r>
      <w:r>
        <w:rPr>
          <w:color w:val="000005"/>
          <w:spacing w:val="-15"/>
          <w:w w:val="95"/>
          <w:sz w:val="18"/>
        </w:rPr>
        <w:t> </w:t>
      </w:r>
      <w:r>
        <w:rPr>
          <w:color w:val="000005"/>
          <w:w w:val="95"/>
          <w:sz w:val="18"/>
        </w:rPr>
        <w:t>rate</w:t>
      </w:r>
      <w:r>
        <w:rPr>
          <w:color w:val="000005"/>
          <w:spacing w:val="-14"/>
          <w:w w:val="95"/>
          <w:sz w:val="18"/>
        </w:rPr>
        <w:t> </w:t>
      </w:r>
      <w:r>
        <w:rPr>
          <w:color w:val="000005"/>
          <w:w w:val="95"/>
          <w:sz w:val="18"/>
        </w:rPr>
        <w:t>expectations</w:t>
      </w:r>
      <w:r>
        <w:rPr>
          <w:color w:val="000005"/>
          <w:spacing w:val="-14"/>
          <w:w w:val="95"/>
          <w:sz w:val="18"/>
        </w:rPr>
        <w:t> </w:t>
      </w:r>
      <w:r>
        <w:rPr>
          <w:color w:val="000005"/>
          <w:w w:val="95"/>
          <w:sz w:val="18"/>
        </w:rPr>
        <w:t>and</w:t>
      </w:r>
      <w:r>
        <w:rPr>
          <w:color w:val="000005"/>
          <w:spacing w:val="-14"/>
          <w:w w:val="95"/>
          <w:sz w:val="18"/>
        </w:rPr>
        <w:t> </w:t>
      </w:r>
      <w:r>
        <w:rPr>
          <w:color w:val="000005"/>
          <w:w w:val="95"/>
          <w:sz w:val="18"/>
        </w:rPr>
        <w:t>£375</w:t>
      </w:r>
      <w:r>
        <w:rPr>
          <w:color w:val="000005"/>
          <w:spacing w:val="-14"/>
          <w:w w:val="95"/>
          <w:sz w:val="18"/>
        </w:rPr>
        <w:t> </w:t>
      </w:r>
      <w:r>
        <w:rPr>
          <w:color w:val="000005"/>
          <w:w w:val="95"/>
          <w:sz w:val="18"/>
        </w:rPr>
        <w:t>billion</w:t>
      </w:r>
      <w:r>
        <w:rPr>
          <w:color w:val="000005"/>
          <w:spacing w:val="-14"/>
          <w:w w:val="95"/>
          <w:sz w:val="18"/>
        </w:rPr>
        <w:t> </w:t>
      </w:r>
      <w:r>
        <w:rPr>
          <w:color w:val="000005"/>
          <w:w w:val="95"/>
          <w:sz w:val="18"/>
        </w:rPr>
        <w:t>purchased</w:t>
      </w:r>
      <w:r>
        <w:rPr>
          <w:color w:val="000005"/>
          <w:spacing w:val="-14"/>
          <w:w w:val="95"/>
          <w:sz w:val="18"/>
        </w:rPr>
        <w:t> </w:t>
      </w:r>
      <w:r>
        <w:rPr>
          <w:color w:val="000005"/>
          <w:spacing w:val="-3"/>
          <w:w w:val="95"/>
          <w:sz w:val="18"/>
        </w:rPr>
        <w:t>assets</w:t>
      </w:r>
    </w:p>
    <w:p>
      <w:pPr>
        <w:spacing w:line="115" w:lineRule="exact" w:before="122"/>
        <w:ind w:left="2386" w:right="0" w:firstLine="0"/>
        <w:jc w:val="left"/>
        <w:rPr>
          <w:sz w:val="11"/>
        </w:rPr>
      </w:pPr>
      <w:r>
        <w:rPr>
          <w:color w:val="231F20"/>
          <w:sz w:val="11"/>
        </w:rPr>
        <w:t>Unemployment rate, per cent</w:t>
      </w:r>
    </w:p>
    <w:p>
      <w:pPr>
        <w:spacing w:line="115" w:lineRule="exact" w:before="0"/>
        <w:ind w:left="3816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504000</wp:posOffset>
            </wp:positionH>
            <wp:positionV relativeFrom="paragraph">
              <wp:posOffset>25270</wp:posOffset>
            </wp:positionV>
            <wp:extent cx="2299423" cy="1770227"/>
            <wp:effectExtent l="0" t="0" r="0" b="0"/>
            <wp:wrapNone/>
            <wp:docPr id="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423" cy="177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7"/>
          <w:sz w:val="11"/>
        </w:rPr>
        <w:t>9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214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5"/>
        <w:rPr>
          <w:sz w:val="15"/>
        </w:rPr>
      </w:pPr>
    </w:p>
    <w:p>
      <w:pPr>
        <w:spacing w:before="1"/>
        <w:ind w:left="0" w:right="1214" w:firstLine="0"/>
        <w:jc w:val="right"/>
        <w:rPr>
          <w:sz w:val="11"/>
        </w:rPr>
      </w:pPr>
      <w:r>
        <w:rPr>
          <w:color w:val="231F20"/>
          <w:w w:val="95"/>
          <w:sz w:val="11"/>
        </w:rPr>
        <w:t>7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21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5"/>
        <w:rPr>
          <w:sz w:val="15"/>
        </w:rPr>
      </w:pPr>
    </w:p>
    <w:p>
      <w:pPr>
        <w:spacing w:before="1"/>
        <w:ind w:left="0" w:right="1214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214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214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214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214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spacing w:before="6"/>
        <w:rPr>
          <w:sz w:val="15"/>
        </w:rPr>
      </w:pPr>
    </w:p>
    <w:p>
      <w:pPr>
        <w:spacing w:line="116" w:lineRule="exact" w:before="0"/>
        <w:ind w:left="3813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892" w:val="left" w:leader="none"/>
          <w:tab w:pos="1297" w:val="left" w:leader="none"/>
          <w:tab w:pos="1706" w:val="left" w:leader="none"/>
          <w:tab w:pos="2116" w:val="left" w:leader="none"/>
          <w:tab w:pos="2529" w:val="left" w:leader="none"/>
          <w:tab w:pos="2938" w:val="left" w:leader="none"/>
          <w:tab w:pos="3353" w:val="left" w:leader="none"/>
        </w:tabs>
        <w:spacing w:line="116" w:lineRule="exact" w:before="0"/>
        <w:ind w:left="403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23"/>
          <w:sz w:val="11"/>
        </w:rPr>
        <w:t> </w:t>
      </w:r>
      <w:r>
        <w:rPr>
          <w:color w:val="231F20"/>
          <w:sz w:val="11"/>
        </w:rPr>
        <w:t>18</w:t>
      </w:r>
    </w:p>
    <w:p>
      <w:pPr>
        <w:spacing w:line="244" w:lineRule="auto" w:before="104"/>
        <w:ind w:left="153" w:right="673" w:firstLine="0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depicts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various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outcomes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LFS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unemployment.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been conditioned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financed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issuance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 central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reserves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remains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£375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billion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throughout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period.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coloured </w:t>
      </w:r>
      <w:r>
        <w:rPr>
          <w:color w:val="000005"/>
          <w:sz w:val="11"/>
        </w:rPr>
        <w:t>bands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same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interpretation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5.1,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portray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90%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probability </w:t>
      </w:r>
      <w:r>
        <w:rPr>
          <w:color w:val="000005"/>
          <w:w w:val="95"/>
          <w:sz w:val="11"/>
        </w:rPr>
        <w:t>distribution.</w:t>
      </w:r>
      <w:r>
        <w:rPr>
          <w:color w:val="000005"/>
          <w:spacing w:val="-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calibration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this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takes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account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likely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path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dependency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the </w:t>
      </w:r>
      <w:r>
        <w:rPr>
          <w:color w:val="000005"/>
          <w:w w:val="95"/>
          <w:sz w:val="11"/>
        </w:rPr>
        <w:t>economy,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where,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example,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judged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shocks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will </w:t>
      </w:r>
      <w:r>
        <w:rPr>
          <w:color w:val="000005"/>
          <w:sz w:val="11"/>
        </w:rPr>
        <w:t>continue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some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effect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unemployment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successive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quarters.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begins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</w:p>
    <w:p>
      <w:pPr>
        <w:spacing w:line="244" w:lineRule="auto" w:before="0"/>
        <w:ind w:left="153" w:right="648" w:firstLine="0"/>
        <w:jc w:val="left"/>
        <w:rPr>
          <w:sz w:val="11"/>
        </w:rPr>
      </w:pPr>
      <w:r>
        <w:rPr>
          <w:color w:val="000005"/>
          <w:w w:val="95"/>
          <w:sz w:val="11"/>
        </w:rPr>
        <w:t>2014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Q4,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earlier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inflation.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because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staff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projection </w:t>
      </w:r>
      <w:r>
        <w:rPr>
          <w:color w:val="000005"/>
          <w:sz w:val="11"/>
        </w:rPr>
        <w:t>for the unemployment rate, based in part on data for October and November. The </w:t>
      </w:r>
      <w:r>
        <w:rPr>
          <w:color w:val="000005"/>
          <w:w w:val="94"/>
          <w:sz w:val="11"/>
        </w:rPr>
        <w:t>u</w:t>
      </w:r>
      <w:r>
        <w:rPr>
          <w:color w:val="000005"/>
          <w:w w:val="94"/>
          <w:sz w:val="11"/>
        </w:rPr>
        <w:t>n</w:t>
      </w:r>
      <w:r>
        <w:rPr>
          <w:color w:val="000005"/>
          <w:w w:val="86"/>
          <w:sz w:val="11"/>
        </w:rPr>
        <w:t>e</w:t>
      </w:r>
      <w:r>
        <w:rPr>
          <w:color w:val="000005"/>
          <w:w w:val="98"/>
          <w:sz w:val="11"/>
        </w:rPr>
        <w:t>m</w:t>
      </w:r>
      <w:r>
        <w:rPr>
          <w:color w:val="000005"/>
          <w:w w:val="91"/>
          <w:sz w:val="11"/>
        </w:rPr>
        <w:t>p</w:t>
      </w:r>
      <w:r>
        <w:rPr>
          <w:color w:val="000005"/>
          <w:w w:val="83"/>
          <w:sz w:val="11"/>
        </w:rPr>
        <w:t>l</w:t>
      </w:r>
      <w:r>
        <w:rPr>
          <w:color w:val="000005"/>
          <w:w w:val="97"/>
          <w:sz w:val="11"/>
        </w:rPr>
        <w:t>o</w:t>
      </w:r>
      <w:r>
        <w:rPr>
          <w:color w:val="000005"/>
          <w:w w:val="96"/>
          <w:sz w:val="11"/>
        </w:rPr>
        <w:t>y</w:t>
      </w:r>
      <w:r>
        <w:rPr>
          <w:color w:val="000005"/>
          <w:w w:val="98"/>
          <w:sz w:val="11"/>
        </w:rPr>
        <w:t>m</w:t>
      </w:r>
      <w:r>
        <w:rPr>
          <w:color w:val="000005"/>
          <w:w w:val="86"/>
          <w:sz w:val="11"/>
        </w:rPr>
        <w:t>e</w:t>
      </w:r>
      <w:r>
        <w:rPr>
          <w:color w:val="000005"/>
          <w:w w:val="94"/>
          <w:sz w:val="11"/>
        </w:rPr>
        <w:t>n</w:t>
      </w:r>
      <w:r>
        <w:rPr>
          <w:color w:val="000005"/>
          <w:w w:val="89"/>
          <w:sz w:val="11"/>
        </w:rPr>
        <w:t>t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4"/>
          <w:sz w:val="11"/>
        </w:rPr>
        <w:t>w</w:t>
      </w:r>
      <w:r>
        <w:rPr>
          <w:color w:val="000005"/>
          <w:w w:val="89"/>
          <w:sz w:val="11"/>
        </w:rPr>
        <w:t>a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8"/>
          <w:sz w:val="11"/>
        </w:rPr>
        <w:t>5</w:t>
      </w:r>
      <w:r>
        <w:rPr>
          <w:color w:val="000005"/>
          <w:w w:val="59"/>
          <w:sz w:val="11"/>
        </w:rPr>
        <w:t>.</w:t>
      </w:r>
      <w:r>
        <w:rPr>
          <w:color w:val="000005"/>
          <w:w w:val="106"/>
          <w:sz w:val="11"/>
        </w:rPr>
        <w:t>8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3"/>
          <w:sz w:val="11"/>
        </w:rPr>
        <w:t>r</w:t>
      </w:r>
      <w:r>
        <w:rPr>
          <w:color w:val="000005"/>
          <w:w w:val="86"/>
          <w:sz w:val="11"/>
        </w:rPr>
        <w:t>ee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8"/>
          <w:sz w:val="11"/>
        </w:rPr>
        <w:t>m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14"/>
          <w:sz w:val="11"/>
        </w:rPr>
        <w:t>N</w:t>
      </w:r>
      <w:r>
        <w:rPr>
          <w:color w:val="000005"/>
          <w:w w:val="97"/>
          <w:sz w:val="11"/>
        </w:rPr>
        <w:t>o</w:t>
      </w:r>
      <w:r>
        <w:rPr>
          <w:color w:val="000005"/>
          <w:w w:val="92"/>
          <w:sz w:val="11"/>
        </w:rPr>
        <w:t>v</w:t>
      </w:r>
      <w:r>
        <w:rPr>
          <w:color w:val="000005"/>
          <w:w w:val="86"/>
          <w:sz w:val="11"/>
        </w:rPr>
        <w:t>e</w:t>
      </w:r>
      <w:r>
        <w:rPr>
          <w:color w:val="000005"/>
          <w:w w:val="98"/>
          <w:sz w:val="11"/>
        </w:rPr>
        <w:t>m</w:t>
      </w:r>
      <w:r>
        <w:rPr>
          <w:color w:val="000005"/>
          <w:w w:val="91"/>
          <w:sz w:val="11"/>
        </w:rPr>
        <w:t>b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w w:val="59"/>
          <w:sz w:val="11"/>
        </w:rPr>
        <w:t>,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3"/>
          <w:sz w:val="11"/>
        </w:rPr>
        <w:t>r</w:t>
      </w:r>
      <w:r>
        <w:rPr>
          <w:color w:val="000005"/>
          <w:w w:val="97"/>
          <w:sz w:val="11"/>
        </w:rPr>
        <w:t>o</w:t>
      </w:r>
      <w:r>
        <w:rPr>
          <w:color w:val="000005"/>
          <w:w w:val="65"/>
          <w:sz w:val="11"/>
        </w:rPr>
        <w:t>j</w:t>
      </w:r>
      <w:r>
        <w:rPr>
          <w:color w:val="000005"/>
          <w:w w:val="86"/>
          <w:sz w:val="11"/>
        </w:rPr>
        <w:t>e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t</w:t>
      </w:r>
      <w:r>
        <w:rPr>
          <w:color w:val="000005"/>
          <w:w w:val="86"/>
          <w:sz w:val="11"/>
        </w:rPr>
        <w:t>e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f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ll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  </w:t>
      </w:r>
      <w:r>
        <w:rPr>
          <w:color w:val="000005"/>
          <w:w w:val="98"/>
          <w:sz w:val="11"/>
        </w:rPr>
        <w:t>5</w:t>
      </w:r>
      <w:r>
        <w:rPr>
          <w:color w:val="000005"/>
          <w:w w:val="59"/>
          <w:sz w:val="11"/>
        </w:rPr>
        <w:t>.</w:t>
      </w:r>
      <w:r>
        <w:rPr>
          <w:color w:val="000005"/>
          <w:w w:val="90"/>
          <w:sz w:val="11"/>
        </w:rPr>
        <w:t>7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9"/>
          <w:sz w:val="11"/>
        </w:rPr>
        <w:t> </w:t>
      </w:r>
      <w:r>
        <w:rPr>
          <w:color w:val="000005"/>
          <w:w w:val="113"/>
          <w:sz w:val="11"/>
        </w:rPr>
        <w:t>Q</w:t>
      </w:r>
      <w:r>
        <w:rPr>
          <w:color w:val="000005"/>
          <w:w w:val="106"/>
          <w:sz w:val="11"/>
        </w:rPr>
        <w:t>4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4"/>
          <w:sz w:val="11"/>
        </w:rPr>
        <w:t>w</w:t>
      </w:r>
      <w:r>
        <w:rPr>
          <w:color w:val="000005"/>
          <w:w w:val="95"/>
          <w:sz w:val="11"/>
        </w:rPr>
        <w:t>h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l</w:t>
      </w:r>
      <w:r>
        <w:rPr>
          <w:color w:val="000005"/>
          <w:w w:val="86"/>
          <w:sz w:val="11"/>
        </w:rPr>
        <w:t>e</w:t>
      </w:r>
      <w:r>
        <w:rPr>
          <w:color w:val="000005"/>
          <w:w w:val="59"/>
          <w:sz w:val="11"/>
        </w:rPr>
        <w:t>.</w:t>
      </w:r>
      <w:r>
        <w:rPr>
          <w:color w:val="000005"/>
          <w:sz w:val="11"/>
        </w:rPr>
        <w:t> </w:t>
      </w:r>
      <w:r>
        <w:rPr>
          <w:color w:val="000005"/>
          <w:spacing w:val="-16"/>
          <w:sz w:val="11"/>
        </w:rPr>
        <w:t> </w:t>
      </w:r>
      <w:r>
        <w:rPr>
          <w:color w:val="000005"/>
          <w:w w:val="89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l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t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f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r</w:t>
      </w:r>
      <w:r>
        <w:rPr>
          <w:color w:val="000005"/>
          <w:w w:val="86"/>
          <w:sz w:val="11"/>
        </w:rPr>
        <w:t>e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a</w:t>
      </w:r>
      <w:r>
        <w:rPr>
          <w:color w:val="000005"/>
          <w:w w:val="95"/>
          <w:sz w:val="11"/>
        </w:rPr>
        <w:t>s</w:t>
      </w:r>
      <w:r>
        <w:rPr>
          <w:color w:val="000005"/>
          <w:w w:val="89"/>
          <w:sz w:val="11"/>
        </w:rPr>
        <w:t>t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w w:val="80"/>
          <w:sz w:val="11"/>
        </w:rPr>
        <w:t>i</w:t>
      </w:r>
      <w:r>
        <w:rPr>
          <w:color w:val="000005"/>
          <w:w w:val="97"/>
          <w:sz w:val="11"/>
        </w:rPr>
        <w:t>o</w:t>
      </w:r>
      <w:r>
        <w:rPr>
          <w:color w:val="000005"/>
          <w:w w:val="92"/>
          <w:sz w:val="11"/>
        </w:rPr>
        <w:t>d</w:t>
      </w:r>
      <w:r>
        <w:rPr>
          <w:color w:val="000005"/>
          <w:w w:val="59"/>
          <w:sz w:val="11"/>
        </w:rPr>
        <w:t>,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5"/>
          <w:sz w:val="11"/>
        </w:rPr>
        <w:t>s</w:t>
      </w:r>
      <w:r>
        <w:rPr>
          <w:color w:val="000005"/>
          <w:w w:val="80"/>
          <w:sz w:val="11"/>
        </w:rPr>
        <w:t>i</w:t>
      </w:r>
      <w:r>
        <w:rPr>
          <w:color w:val="000005"/>
          <w:w w:val="96"/>
          <w:sz w:val="11"/>
        </w:rPr>
        <w:t>g</w:t>
      </w:r>
      <w:r>
        <w:rPr>
          <w:color w:val="000005"/>
          <w:w w:val="94"/>
          <w:sz w:val="11"/>
        </w:rPr>
        <w:t>n</w:t>
      </w:r>
      <w:r>
        <w:rPr>
          <w:color w:val="000005"/>
          <w:w w:val="80"/>
          <w:sz w:val="11"/>
        </w:rPr>
        <w:t>i</w:t>
      </w:r>
      <w:r>
        <w:rPr>
          <w:color w:val="000005"/>
          <w:w w:val="83"/>
          <w:sz w:val="11"/>
        </w:rPr>
        <w:t>f</w:t>
      </w:r>
      <w:r>
        <w:rPr>
          <w:color w:val="000005"/>
          <w:w w:val="80"/>
          <w:sz w:val="11"/>
        </w:rPr>
        <w:t>i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w w:val="89"/>
          <w:sz w:val="11"/>
        </w:rPr>
        <w:t>t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3"/>
          <w:sz w:val="11"/>
        </w:rPr>
        <w:t>r</w:t>
      </w:r>
      <w:r>
        <w:rPr>
          <w:color w:val="000005"/>
          <w:w w:val="97"/>
          <w:sz w:val="11"/>
        </w:rPr>
        <w:t>o</w:t>
      </w:r>
      <w:r>
        <w:rPr>
          <w:color w:val="000005"/>
          <w:w w:val="91"/>
          <w:sz w:val="11"/>
        </w:rPr>
        <w:t>p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t</w:t>
      </w:r>
      <w:r>
        <w:rPr>
          <w:color w:val="000005"/>
          <w:w w:val="80"/>
          <w:sz w:val="11"/>
        </w:rPr>
        <w:t>i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0"/>
          <w:sz w:val="11"/>
        </w:rPr>
        <w:t>i</w:t>
      </w:r>
      <w:r>
        <w:rPr>
          <w:color w:val="000005"/>
          <w:w w:val="95"/>
          <w:sz w:val="11"/>
        </w:rPr>
        <w:t>s </w:t>
      </w:r>
      <w:r>
        <w:rPr>
          <w:color w:val="000005"/>
          <w:w w:val="90"/>
          <w:sz w:val="11"/>
        </w:rPr>
        <w:t>distribution</w:t>
      </w:r>
      <w:r>
        <w:rPr>
          <w:color w:val="000005"/>
          <w:spacing w:val="-4"/>
          <w:w w:val="90"/>
          <w:sz w:val="11"/>
        </w:rPr>
        <w:t> </w:t>
      </w:r>
      <w:r>
        <w:rPr>
          <w:color w:val="000005"/>
          <w:w w:val="90"/>
          <w:sz w:val="11"/>
        </w:rPr>
        <w:t>lies</w:t>
      </w:r>
      <w:r>
        <w:rPr>
          <w:color w:val="000005"/>
          <w:spacing w:val="-3"/>
          <w:w w:val="90"/>
          <w:sz w:val="11"/>
        </w:rPr>
        <w:t> </w:t>
      </w:r>
      <w:r>
        <w:rPr>
          <w:color w:val="000005"/>
          <w:w w:val="90"/>
          <w:sz w:val="11"/>
        </w:rPr>
        <w:t>below</w:t>
      </w:r>
      <w:r>
        <w:rPr>
          <w:color w:val="000005"/>
          <w:spacing w:val="-3"/>
          <w:w w:val="90"/>
          <w:sz w:val="11"/>
        </w:rPr>
        <w:t> </w:t>
      </w:r>
      <w:r>
        <w:rPr>
          <w:color w:val="000005"/>
          <w:w w:val="90"/>
          <w:sz w:val="11"/>
        </w:rPr>
        <w:t>Bank</w:t>
      </w:r>
      <w:r>
        <w:rPr>
          <w:color w:val="000005"/>
          <w:spacing w:val="-4"/>
          <w:w w:val="90"/>
          <w:sz w:val="11"/>
        </w:rPr>
        <w:t> </w:t>
      </w:r>
      <w:r>
        <w:rPr>
          <w:color w:val="000005"/>
          <w:w w:val="90"/>
          <w:sz w:val="11"/>
        </w:rPr>
        <w:t>staff’s</w:t>
      </w:r>
      <w:r>
        <w:rPr>
          <w:color w:val="000005"/>
          <w:spacing w:val="-3"/>
          <w:w w:val="90"/>
          <w:sz w:val="11"/>
        </w:rPr>
        <w:t> </w:t>
      </w:r>
      <w:r>
        <w:rPr>
          <w:color w:val="000005"/>
          <w:w w:val="90"/>
          <w:sz w:val="11"/>
        </w:rPr>
        <w:t>current</w:t>
      </w:r>
      <w:r>
        <w:rPr>
          <w:color w:val="000005"/>
          <w:spacing w:val="-3"/>
          <w:w w:val="90"/>
          <w:sz w:val="11"/>
        </w:rPr>
        <w:t> </w:t>
      </w:r>
      <w:r>
        <w:rPr>
          <w:color w:val="000005"/>
          <w:w w:val="90"/>
          <w:sz w:val="11"/>
        </w:rPr>
        <w:t>estimate</w:t>
      </w:r>
      <w:r>
        <w:rPr>
          <w:color w:val="000005"/>
          <w:spacing w:val="-4"/>
          <w:w w:val="90"/>
          <w:sz w:val="11"/>
        </w:rPr>
        <w:t> </w:t>
      </w:r>
      <w:r>
        <w:rPr>
          <w:color w:val="000005"/>
          <w:w w:val="90"/>
          <w:sz w:val="11"/>
        </w:rPr>
        <w:t>of</w:t>
      </w:r>
      <w:r>
        <w:rPr>
          <w:color w:val="000005"/>
          <w:spacing w:val="-3"/>
          <w:w w:val="90"/>
          <w:sz w:val="11"/>
        </w:rPr>
        <w:t> </w:t>
      </w:r>
      <w:r>
        <w:rPr>
          <w:color w:val="000005"/>
          <w:w w:val="90"/>
          <w:sz w:val="11"/>
        </w:rPr>
        <w:t>the</w:t>
      </w:r>
      <w:r>
        <w:rPr>
          <w:color w:val="000005"/>
          <w:spacing w:val="-3"/>
          <w:w w:val="90"/>
          <w:sz w:val="11"/>
        </w:rPr>
        <w:t> </w:t>
      </w:r>
      <w:r>
        <w:rPr>
          <w:color w:val="000005"/>
          <w:w w:val="90"/>
          <w:sz w:val="11"/>
        </w:rPr>
        <w:t>long-term</w:t>
      </w:r>
      <w:r>
        <w:rPr>
          <w:color w:val="000005"/>
          <w:spacing w:val="-3"/>
          <w:w w:val="90"/>
          <w:sz w:val="11"/>
        </w:rPr>
        <w:t> </w:t>
      </w:r>
      <w:r>
        <w:rPr>
          <w:color w:val="000005"/>
          <w:w w:val="90"/>
          <w:sz w:val="11"/>
        </w:rPr>
        <w:t>equilibrium</w:t>
      </w:r>
      <w:r>
        <w:rPr>
          <w:color w:val="000005"/>
          <w:spacing w:val="-3"/>
          <w:w w:val="90"/>
          <w:sz w:val="11"/>
        </w:rPr>
        <w:t> </w:t>
      </w:r>
      <w:r>
        <w:rPr>
          <w:color w:val="000005"/>
          <w:w w:val="90"/>
          <w:sz w:val="11"/>
        </w:rPr>
        <w:t>unemployment </w:t>
      </w:r>
      <w:r>
        <w:rPr>
          <w:color w:val="000005"/>
          <w:sz w:val="11"/>
        </w:rPr>
        <w:t>rate.</w:t>
      </w:r>
      <w:r>
        <w:rPr>
          <w:color w:val="000005"/>
          <w:spacing w:val="-4"/>
          <w:sz w:val="11"/>
        </w:rPr>
        <w:t> </w:t>
      </w:r>
      <w:r>
        <w:rPr>
          <w:color w:val="000005"/>
          <w:sz w:val="11"/>
        </w:rPr>
        <w:t>There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therefore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uncertainty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about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precise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calibration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this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chart.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85"/>
      </w:pPr>
      <w:r>
        <w:rPr>
          <w:color w:val="000005"/>
          <w:w w:val="95"/>
        </w:rPr>
        <w:t>smaller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output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gap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start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forecast.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could </w:t>
      </w:r>
      <w:r>
        <w:rPr>
          <w:color w:val="000005"/>
        </w:rPr>
        <w:t>be</w:t>
      </w:r>
      <w:r>
        <w:rPr>
          <w:color w:val="000005"/>
          <w:spacing w:val="-45"/>
        </w:rPr>
        <w:t> </w:t>
      </w:r>
      <w:r>
        <w:rPr>
          <w:color w:val="000005"/>
        </w:rPr>
        <w:t>partly</w:t>
      </w:r>
      <w:r>
        <w:rPr>
          <w:color w:val="000005"/>
          <w:spacing w:val="-45"/>
        </w:rPr>
        <w:t> </w:t>
      </w:r>
      <w:r>
        <w:rPr>
          <w:color w:val="000005"/>
        </w:rPr>
        <w:t>balanced</w:t>
      </w:r>
      <w:r>
        <w:rPr>
          <w:color w:val="000005"/>
          <w:spacing w:val="-45"/>
        </w:rPr>
        <w:t> </w:t>
      </w:r>
      <w:r>
        <w:rPr>
          <w:color w:val="000005"/>
        </w:rPr>
        <w:t>in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other</w:t>
      </w:r>
      <w:r>
        <w:rPr>
          <w:color w:val="000005"/>
          <w:spacing w:val="-45"/>
        </w:rPr>
        <w:t> </w:t>
      </w:r>
      <w:r>
        <w:rPr>
          <w:color w:val="000005"/>
        </w:rPr>
        <w:t>direction:</w:t>
      </w:r>
      <w:r>
        <w:rPr>
          <w:color w:val="000005"/>
          <w:spacing w:val="-29"/>
        </w:rPr>
        <w:t> </w:t>
      </w:r>
      <w:r>
        <w:rPr>
          <w:color w:val="000005"/>
        </w:rPr>
        <w:t>slack</w:t>
      </w:r>
      <w:r>
        <w:rPr>
          <w:color w:val="000005"/>
          <w:spacing w:val="-45"/>
        </w:rPr>
        <w:t> </w:t>
      </w:r>
      <w:r>
        <w:rPr>
          <w:color w:val="000005"/>
        </w:rPr>
        <w:t>would</w:t>
      </w:r>
      <w:r>
        <w:rPr>
          <w:color w:val="000005"/>
          <w:spacing w:val="-45"/>
        </w:rPr>
        <w:t> </w:t>
      </w:r>
      <w:r>
        <w:rPr>
          <w:color w:val="000005"/>
        </w:rPr>
        <w:t>be </w:t>
      </w:r>
      <w:r>
        <w:rPr>
          <w:color w:val="000005"/>
          <w:w w:val="90"/>
        </w:rPr>
        <w:t>greater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if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trend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hours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were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higher;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proportion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of </w:t>
      </w:r>
      <w:r>
        <w:rPr>
          <w:color w:val="000005"/>
          <w:w w:val="95"/>
        </w:rPr>
        <w:t>part-time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staff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who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report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prefer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full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time </w:t>
      </w:r>
      <w:r>
        <w:rPr>
          <w:color w:val="000005"/>
        </w:rPr>
        <w:t>job remains</w:t>
      </w:r>
      <w:r>
        <w:rPr>
          <w:color w:val="000005"/>
          <w:spacing w:val="-37"/>
        </w:rPr>
        <w:t> </w:t>
      </w:r>
      <w:r>
        <w:rPr>
          <w:color w:val="000005"/>
        </w:rPr>
        <w:t>high.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  <w:numPr>
          <w:ilvl w:val="1"/>
          <w:numId w:val="46"/>
        </w:numPr>
        <w:tabs>
          <w:tab w:pos="634" w:val="left" w:leader="none"/>
        </w:tabs>
        <w:spacing w:line="259" w:lineRule="auto" w:before="0" w:after="0"/>
        <w:ind w:left="153" w:right="1847" w:firstLine="0"/>
        <w:jc w:val="left"/>
      </w:pPr>
      <w:r>
        <w:rPr>
          <w:color w:val="000005"/>
          <w:w w:val="95"/>
        </w:rPr>
        <w:t>The</w:t>
      </w:r>
      <w:r>
        <w:rPr>
          <w:color w:val="000005"/>
          <w:spacing w:val="-49"/>
          <w:w w:val="95"/>
        </w:rPr>
        <w:t> </w:t>
      </w:r>
      <w:r>
        <w:rPr>
          <w:color w:val="000005"/>
          <w:w w:val="95"/>
        </w:rPr>
        <w:t>projections</w:t>
      </w:r>
      <w:r>
        <w:rPr>
          <w:color w:val="000005"/>
          <w:spacing w:val="-49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9"/>
          <w:w w:val="95"/>
        </w:rPr>
        <w:t> </w:t>
      </w:r>
      <w:r>
        <w:rPr>
          <w:color w:val="000005"/>
          <w:w w:val="95"/>
        </w:rPr>
        <w:t>demand, </w:t>
      </w:r>
      <w:r>
        <w:rPr>
          <w:color w:val="000005"/>
        </w:rPr>
        <w:t>unemployment</w:t>
      </w:r>
      <w:r>
        <w:rPr>
          <w:color w:val="000005"/>
          <w:spacing w:val="-40"/>
        </w:rPr>
        <w:t> </w:t>
      </w:r>
      <w:r>
        <w:rPr>
          <w:color w:val="000005"/>
        </w:rPr>
        <w:t>and</w:t>
      </w:r>
      <w:r>
        <w:rPr>
          <w:color w:val="000005"/>
          <w:spacing w:val="-39"/>
        </w:rPr>
        <w:t> </w:t>
      </w:r>
      <w:r>
        <w:rPr>
          <w:color w:val="000005"/>
        </w:rPr>
        <w:t>inflation</w:t>
      </w:r>
    </w:p>
    <w:p>
      <w:pPr>
        <w:pStyle w:val="BodyText"/>
        <w:spacing w:line="268" w:lineRule="auto" w:before="269"/>
        <w:ind w:left="153" w:right="375"/>
      </w:pPr>
      <w:r>
        <w:rPr>
          <w:color w:val="000005"/>
          <w:w w:val="95"/>
        </w:rPr>
        <w:t>Based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these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judgements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them,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 Committee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judges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four-quarter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settle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4"/>
        </w:rPr>
        <w:t> </w:t>
      </w:r>
      <w:r>
        <w:rPr>
          <w:color w:val="000005"/>
        </w:rPr>
        <w:t>little</w:t>
      </w:r>
      <w:r>
        <w:rPr>
          <w:color w:val="000005"/>
          <w:spacing w:val="-45"/>
        </w:rPr>
        <w:t> </w:t>
      </w:r>
      <w:r>
        <w:rPr>
          <w:color w:val="000005"/>
        </w:rPr>
        <w:t>below</w:t>
      </w:r>
      <w:r>
        <w:rPr>
          <w:color w:val="000005"/>
          <w:spacing w:val="-44"/>
        </w:rPr>
        <w:t> </w:t>
      </w:r>
      <w:r>
        <w:rPr>
          <w:color w:val="000005"/>
        </w:rPr>
        <w:t>current</w:t>
      </w:r>
      <w:r>
        <w:rPr>
          <w:color w:val="000005"/>
          <w:spacing w:val="-44"/>
        </w:rPr>
        <w:t> </w:t>
      </w:r>
      <w:r>
        <w:rPr>
          <w:color w:val="000005"/>
        </w:rPr>
        <w:t>rates</w:t>
      </w:r>
      <w:r>
        <w:rPr>
          <w:color w:val="000005"/>
          <w:spacing w:val="-45"/>
        </w:rPr>
        <w:t> </w:t>
      </w:r>
      <w:r>
        <w:rPr>
          <w:color w:val="000005"/>
        </w:rPr>
        <w:t>for</w:t>
      </w:r>
      <w:r>
        <w:rPr>
          <w:color w:val="000005"/>
          <w:spacing w:val="-44"/>
        </w:rPr>
        <w:t> </w:t>
      </w:r>
      <w:r>
        <w:rPr>
          <w:color w:val="000005"/>
        </w:rPr>
        <w:t>much</w:t>
      </w:r>
      <w:r>
        <w:rPr>
          <w:color w:val="000005"/>
          <w:spacing w:val="-44"/>
        </w:rPr>
        <w:t> </w:t>
      </w:r>
      <w:r>
        <w:rPr>
          <w:color w:val="000005"/>
        </w:rPr>
        <w:t>of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forecast </w:t>
      </w:r>
      <w:r>
        <w:rPr>
          <w:color w:val="000005"/>
          <w:w w:val="90"/>
        </w:rPr>
        <w:t>period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before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easing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back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around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historical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rate </w:t>
      </w:r>
      <w:r>
        <w:rPr>
          <w:color w:val="000005"/>
          <w:w w:val="95"/>
        </w:rPr>
        <w:t>(Table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5.E).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supported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initially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by </w:t>
      </w:r>
      <w:r>
        <w:rPr>
          <w:color w:val="000005"/>
        </w:rPr>
        <w:t>lower energy and food prices and further out by higher </w:t>
      </w:r>
      <w:r>
        <w:rPr>
          <w:color w:val="000005"/>
          <w:w w:val="95"/>
        </w:rPr>
        <w:t>productivity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growth.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Net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exports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detract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growth.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The central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stronger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 November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much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5.9).</w:t>
      </w:r>
      <w:r>
        <w:rPr>
          <w:color w:val="000005"/>
          <w:spacing w:val="-2"/>
          <w:w w:val="95"/>
        </w:rPr>
        <w:t> </w:t>
      </w:r>
      <w:r>
        <w:rPr>
          <w:color w:val="000005"/>
          <w:w w:val="95"/>
        </w:rPr>
        <w:t>That reflects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impact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activity,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well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as </w:t>
      </w:r>
      <w:r>
        <w:rPr>
          <w:color w:val="000005"/>
        </w:rPr>
        <w:t>the lower implied path for Bank Rate. Considerable </w:t>
      </w:r>
      <w:r>
        <w:rPr>
          <w:color w:val="000005"/>
          <w:w w:val="95"/>
        </w:rPr>
        <w:t>uncertainty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stemming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particular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from </w:t>
      </w:r>
      <w:r>
        <w:rPr>
          <w:color w:val="000005"/>
        </w:rPr>
        <w:t>world</w:t>
      </w:r>
      <w:r>
        <w:rPr>
          <w:color w:val="000005"/>
          <w:spacing w:val="-45"/>
        </w:rPr>
        <w:t> </w:t>
      </w:r>
      <w:r>
        <w:rPr>
          <w:color w:val="000005"/>
        </w:rPr>
        <w:t>activity</w:t>
      </w:r>
      <w:r>
        <w:rPr>
          <w:color w:val="000005"/>
          <w:spacing w:val="-45"/>
        </w:rPr>
        <w:t> </w:t>
      </w:r>
      <w:r>
        <w:rPr>
          <w:color w:val="000005"/>
        </w:rPr>
        <w:t>and</w:t>
      </w:r>
      <w:r>
        <w:rPr>
          <w:color w:val="000005"/>
          <w:spacing w:val="-44"/>
        </w:rPr>
        <w:t> </w:t>
      </w:r>
      <w:r>
        <w:rPr>
          <w:color w:val="000005"/>
        </w:rPr>
        <w:t>domestic</w:t>
      </w:r>
      <w:r>
        <w:rPr>
          <w:color w:val="000005"/>
          <w:spacing w:val="-45"/>
        </w:rPr>
        <w:t> </w:t>
      </w:r>
      <w:r>
        <w:rPr>
          <w:color w:val="000005"/>
        </w:rPr>
        <w:t>supply</w:t>
      </w:r>
      <w:r>
        <w:rPr>
          <w:color w:val="000005"/>
          <w:spacing w:val="-45"/>
        </w:rPr>
        <w:t> </w:t>
      </w:r>
      <w:r>
        <w:rPr>
          <w:color w:val="000005"/>
        </w:rPr>
        <w:t>growth,</w:t>
      </w:r>
      <w:r>
        <w:rPr>
          <w:color w:val="000005"/>
          <w:spacing w:val="-44"/>
        </w:rPr>
        <w:t> </w:t>
      </w:r>
      <w:r>
        <w:rPr>
          <w:color w:val="000005"/>
        </w:rPr>
        <w:t>remains.</w:t>
      </w:r>
      <w:r>
        <w:rPr>
          <w:color w:val="000005"/>
          <w:spacing w:val="-29"/>
        </w:rPr>
        <w:t> </w:t>
      </w:r>
      <w:r>
        <w:rPr>
          <w:color w:val="000005"/>
        </w:rPr>
        <w:t>The Committee judges the risks around the outlook to be balanced,</w:t>
      </w:r>
      <w:r>
        <w:rPr>
          <w:color w:val="000005"/>
          <w:spacing w:val="-20"/>
        </w:rPr>
        <w:t> </w:t>
      </w:r>
      <w:r>
        <w:rPr>
          <w:color w:val="000005"/>
        </w:rPr>
        <w:t>as</w:t>
      </w:r>
      <w:r>
        <w:rPr>
          <w:color w:val="000005"/>
          <w:spacing w:val="-20"/>
        </w:rPr>
        <w:t> </w:t>
      </w:r>
      <w:r>
        <w:rPr>
          <w:color w:val="000005"/>
        </w:rPr>
        <w:t>in</w:t>
      </w:r>
      <w:r>
        <w:rPr>
          <w:color w:val="000005"/>
          <w:spacing w:val="-20"/>
        </w:rPr>
        <w:t> </w:t>
      </w:r>
      <w:r>
        <w:rPr>
          <w:color w:val="000005"/>
        </w:rPr>
        <w:t>November.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79"/>
      </w:pPr>
      <w:r>
        <w:rPr>
          <w:color w:val="000005"/>
          <w:w w:val="95"/>
        </w:rPr>
        <w:t>Although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employment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slows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period, 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unemployment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5.10). 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best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collective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view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currently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region</w:t>
      </w:r>
      <w:r>
        <w:rPr>
          <w:color w:val="000005"/>
          <w:spacing w:val="-40"/>
        </w:rPr>
        <w:t> </w:t>
      </w:r>
      <w:r>
        <w:rPr>
          <w:color w:val="000005"/>
        </w:rPr>
        <w:t>of</w:t>
      </w:r>
      <w:r>
        <w:rPr>
          <w:color w:val="000005"/>
          <w:spacing w:val="-40"/>
        </w:rPr>
        <w:t> </w:t>
      </w:r>
      <w:r>
        <w:rPr>
          <w:color w:val="000005"/>
        </w:rPr>
        <w:t>½%</w:t>
      </w:r>
      <w:r>
        <w:rPr>
          <w:color w:val="000005"/>
          <w:spacing w:val="-40"/>
        </w:rPr>
        <w:t> </w:t>
      </w:r>
      <w:r>
        <w:rPr>
          <w:color w:val="000005"/>
        </w:rPr>
        <w:t>of</w:t>
      </w:r>
      <w:r>
        <w:rPr>
          <w:color w:val="000005"/>
          <w:spacing w:val="-40"/>
        </w:rPr>
        <w:t> </w:t>
      </w:r>
      <w:r>
        <w:rPr>
          <w:color w:val="000005"/>
        </w:rPr>
        <w:t>GDP.</w:t>
      </w:r>
      <w:r>
        <w:rPr>
          <w:color w:val="000005"/>
          <w:spacing w:val="-20"/>
        </w:rPr>
        <w:t> </w:t>
      </w:r>
      <w:r>
        <w:rPr>
          <w:color w:val="000005"/>
        </w:rPr>
        <w:t>There</w:t>
      </w:r>
      <w:r>
        <w:rPr>
          <w:color w:val="000005"/>
          <w:spacing w:val="-40"/>
        </w:rPr>
        <w:t> </w:t>
      </w:r>
      <w:r>
        <w:rPr>
          <w:color w:val="000005"/>
        </w:rPr>
        <w:t>is</w:t>
      </w:r>
      <w:r>
        <w:rPr>
          <w:color w:val="000005"/>
          <w:spacing w:val="-40"/>
        </w:rPr>
        <w:t> </w:t>
      </w:r>
      <w:r>
        <w:rPr>
          <w:color w:val="000005"/>
        </w:rPr>
        <w:t>uncertainty</w:t>
      </w:r>
      <w:r>
        <w:rPr>
          <w:color w:val="000005"/>
          <w:spacing w:val="-40"/>
        </w:rPr>
        <w:t> </w:t>
      </w:r>
      <w:r>
        <w:rPr>
          <w:color w:val="000005"/>
        </w:rPr>
        <w:t>around</w:t>
      </w:r>
      <w:r>
        <w:rPr>
          <w:color w:val="000005"/>
          <w:spacing w:val="-40"/>
        </w:rPr>
        <w:t> </w:t>
      </w:r>
      <w:r>
        <w:rPr>
          <w:color w:val="000005"/>
        </w:rPr>
        <w:t>that </w:t>
      </w:r>
      <w:r>
        <w:rPr>
          <w:color w:val="000005"/>
          <w:w w:val="95"/>
        </w:rPr>
        <w:t>judgement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views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Committee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both 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current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degree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how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quickly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narrow,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but 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absorbed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middle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forecast</w:t>
      </w:r>
      <w:r>
        <w:rPr>
          <w:color w:val="000005"/>
          <w:spacing w:val="-19"/>
        </w:rPr>
        <w:t> </w:t>
      </w:r>
      <w:r>
        <w:rPr>
          <w:color w:val="000005"/>
        </w:rPr>
        <w:t>period.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642"/>
      </w:pP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judged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zero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 2015,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reflecting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energy,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food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import prices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drag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slack.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The near-term projection is considerably lower than it was three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ago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(Table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5.F)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now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than</w:t>
      </w:r>
    </w:p>
    <w:p>
      <w:pPr>
        <w:pStyle w:val="BodyText"/>
        <w:spacing w:line="268" w:lineRule="auto"/>
        <w:ind w:left="153" w:right="371"/>
      </w:pPr>
      <w:r>
        <w:rPr>
          <w:color w:val="000005"/>
          <w:w w:val="95"/>
        </w:rPr>
        <w:t>not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CPI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dip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briefly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zero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point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first</w:t>
      </w:r>
      <w:r>
        <w:rPr>
          <w:color w:val="000005"/>
          <w:spacing w:val="-43"/>
        </w:rPr>
        <w:t> </w:t>
      </w:r>
      <w:r>
        <w:rPr>
          <w:color w:val="000005"/>
        </w:rPr>
        <w:t>half</w:t>
      </w:r>
      <w:r>
        <w:rPr>
          <w:color w:val="000005"/>
          <w:spacing w:val="-43"/>
        </w:rPr>
        <w:t> </w:t>
      </w:r>
      <w:r>
        <w:rPr>
          <w:color w:val="000005"/>
        </w:rPr>
        <w:t>of</w:t>
      </w:r>
      <w:r>
        <w:rPr>
          <w:color w:val="000005"/>
          <w:spacing w:val="-44"/>
        </w:rPr>
        <w:t> </w:t>
      </w:r>
      <w:r>
        <w:rPr>
          <w:color w:val="000005"/>
        </w:rPr>
        <w:t>2015.</w:t>
      </w:r>
      <w:r>
        <w:rPr>
          <w:color w:val="000005"/>
          <w:spacing w:val="-25"/>
        </w:rPr>
        <w:t> </w:t>
      </w:r>
      <w:r>
        <w:rPr>
          <w:color w:val="000005"/>
        </w:rPr>
        <w:t>Moreover,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MPC</w:t>
      </w:r>
      <w:r>
        <w:rPr>
          <w:color w:val="000005"/>
          <w:spacing w:val="-43"/>
        </w:rPr>
        <w:t> </w:t>
      </w:r>
      <w:r>
        <w:rPr>
          <w:color w:val="000005"/>
        </w:rPr>
        <w:t>judges</w:t>
      </w:r>
      <w:r>
        <w:rPr>
          <w:color w:val="000005"/>
          <w:spacing w:val="-43"/>
        </w:rPr>
        <w:t> </w:t>
      </w:r>
      <w:r>
        <w:rPr>
          <w:color w:val="000005"/>
        </w:rPr>
        <w:t>that</w:t>
      </w:r>
      <w:r>
        <w:rPr>
          <w:color w:val="000005"/>
          <w:spacing w:val="-43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period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2015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poses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downside </w:t>
      </w:r>
      <w:r>
        <w:rPr>
          <w:color w:val="000005"/>
          <w:w w:val="90"/>
        </w:rPr>
        <w:t>risk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over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first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half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projection;</w:t>
      </w:r>
      <w:r>
        <w:rPr>
          <w:color w:val="000005"/>
          <w:spacing w:val="15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factors </w:t>
      </w:r>
      <w:r>
        <w:rPr>
          <w:color w:val="000005"/>
          <w:w w:val="95"/>
        </w:rPr>
        <w:t>pulling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currently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prove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persistent than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reflected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 weaker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wage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pressures.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out,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profile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hinges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 outlook for domestic inflationary pressures. In the central projection, the gradual pickup in productivity growth and </w:t>
      </w:r>
      <w:r>
        <w:rPr>
          <w:color w:val="000005"/>
          <w:w w:val="90"/>
        </w:rPr>
        <w:t>declines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slack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associated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rise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four-quarter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wage </w:t>
      </w:r>
      <w:r>
        <w:rPr>
          <w:color w:val="000005"/>
        </w:rPr>
        <w:t>and</w:t>
      </w:r>
      <w:r>
        <w:rPr>
          <w:color w:val="000005"/>
          <w:spacing w:val="-40"/>
        </w:rPr>
        <w:t> </w:t>
      </w:r>
      <w:r>
        <w:rPr>
          <w:color w:val="000005"/>
        </w:rPr>
        <w:t>unit</w:t>
      </w:r>
      <w:r>
        <w:rPr>
          <w:color w:val="000005"/>
          <w:spacing w:val="-39"/>
        </w:rPr>
        <w:t> </w:t>
      </w:r>
      <w:r>
        <w:rPr>
          <w:color w:val="000005"/>
        </w:rPr>
        <w:t>labour</w:t>
      </w:r>
      <w:r>
        <w:rPr>
          <w:color w:val="000005"/>
          <w:spacing w:val="-39"/>
        </w:rPr>
        <w:t> </w:t>
      </w:r>
      <w:r>
        <w:rPr>
          <w:color w:val="000005"/>
        </w:rPr>
        <w:t>cost</w:t>
      </w:r>
      <w:r>
        <w:rPr>
          <w:color w:val="000005"/>
          <w:spacing w:val="-40"/>
        </w:rPr>
        <w:t> </w:t>
      </w:r>
      <w:r>
        <w:rPr>
          <w:color w:val="000005"/>
        </w:rPr>
        <w:t>growth,</w:t>
      </w:r>
      <w:r>
        <w:rPr>
          <w:color w:val="000005"/>
          <w:spacing w:val="-39"/>
        </w:rPr>
        <w:t> </w:t>
      </w:r>
      <w:r>
        <w:rPr>
          <w:color w:val="000005"/>
        </w:rPr>
        <w:t>to</w:t>
      </w:r>
      <w:r>
        <w:rPr>
          <w:color w:val="000005"/>
          <w:spacing w:val="-39"/>
        </w:rPr>
        <w:t> </w:t>
      </w:r>
      <w:r>
        <w:rPr>
          <w:color w:val="000005"/>
        </w:rPr>
        <w:t>rates</w:t>
      </w:r>
      <w:r>
        <w:rPr>
          <w:color w:val="000005"/>
          <w:spacing w:val="-40"/>
        </w:rPr>
        <w:t> </w:t>
      </w:r>
      <w:r>
        <w:rPr>
          <w:color w:val="000005"/>
        </w:rPr>
        <w:t>consistent</w:t>
      </w:r>
      <w:r>
        <w:rPr>
          <w:color w:val="000005"/>
          <w:spacing w:val="-39"/>
        </w:rPr>
        <w:t> </w:t>
      </w:r>
      <w:r>
        <w:rPr>
          <w:color w:val="000005"/>
        </w:rPr>
        <w:t>with</w:t>
      </w:r>
      <w:r>
        <w:rPr>
          <w:color w:val="000005"/>
          <w:spacing w:val="-39"/>
        </w:rPr>
        <w:t> </w:t>
      </w:r>
      <w:r>
        <w:rPr>
          <w:color w:val="000005"/>
        </w:rPr>
        <w:t>the MPC’s</w:t>
      </w:r>
      <w:r>
        <w:rPr>
          <w:color w:val="000005"/>
          <w:spacing w:val="-44"/>
        </w:rPr>
        <w:t> </w:t>
      </w:r>
      <w:r>
        <w:rPr>
          <w:color w:val="000005"/>
        </w:rPr>
        <w:t>2%</w:t>
      </w:r>
      <w:r>
        <w:rPr>
          <w:color w:val="000005"/>
          <w:spacing w:val="-44"/>
        </w:rPr>
        <w:t> </w:t>
      </w:r>
      <w:r>
        <w:rPr>
          <w:color w:val="000005"/>
        </w:rPr>
        <w:t>target.</w:t>
      </w:r>
      <w:r>
        <w:rPr>
          <w:color w:val="000005"/>
          <w:spacing w:val="-26"/>
        </w:rPr>
        <w:t> </w:t>
      </w:r>
      <w:r>
        <w:rPr>
          <w:color w:val="000005"/>
        </w:rPr>
        <w:t>CPI</w:t>
      </w:r>
      <w:r>
        <w:rPr>
          <w:color w:val="000005"/>
          <w:spacing w:val="-44"/>
        </w:rPr>
        <w:t> </w:t>
      </w:r>
      <w:r>
        <w:rPr>
          <w:color w:val="000005"/>
        </w:rPr>
        <w:t>inflation</w:t>
      </w:r>
      <w:r>
        <w:rPr>
          <w:color w:val="000005"/>
          <w:spacing w:val="-43"/>
        </w:rPr>
        <w:t> </w:t>
      </w:r>
      <w:r>
        <w:rPr>
          <w:color w:val="000005"/>
        </w:rPr>
        <w:t>is</w:t>
      </w:r>
      <w:r>
        <w:rPr>
          <w:color w:val="000005"/>
          <w:spacing w:val="-44"/>
        </w:rPr>
        <w:t> </w:t>
      </w:r>
      <w:r>
        <w:rPr>
          <w:color w:val="000005"/>
        </w:rPr>
        <w:t>therefore</w:t>
      </w:r>
      <w:r>
        <w:rPr>
          <w:color w:val="000005"/>
          <w:spacing w:val="-43"/>
        </w:rPr>
        <w:t> </w:t>
      </w:r>
      <w:r>
        <w:rPr>
          <w:color w:val="000005"/>
        </w:rPr>
        <w:t>judged</w:t>
      </w:r>
      <w:r>
        <w:rPr>
          <w:color w:val="000005"/>
          <w:spacing w:val="-44"/>
        </w:rPr>
        <w:t> </w:t>
      </w:r>
      <w:r>
        <w:rPr>
          <w:color w:val="000005"/>
        </w:rPr>
        <w:t>likely</w:t>
      </w:r>
      <w:r>
        <w:rPr>
          <w:color w:val="000005"/>
          <w:spacing w:val="-44"/>
        </w:rPr>
        <w:t> </w:t>
      </w:r>
      <w:r>
        <w:rPr>
          <w:color w:val="000005"/>
        </w:rPr>
        <w:t>to return</w:t>
      </w:r>
      <w:r>
        <w:rPr>
          <w:color w:val="000005"/>
          <w:spacing w:val="-43"/>
        </w:rPr>
        <w:t> </w:t>
      </w:r>
      <w:r>
        <w:rPr>
          <w:color w:val="000005"/>
        </w:rPr>
        <w:t>to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2%</w:t>
      </w:r>
      <w:r>
        <w:rPr>
          <w:color w:val="000005"/>
          <w:spacing w:val="-42"/>
        </w:rPr>
        <w:t> </w:t>
      </w:r>
      <w:r>
        <w:rPr>
          <w:color w:val="000005"/>
        </w:rPr>
        <w:t>target</w:t>
      </w:r>
      <w:r>
        <w:rPr>
          <w:color w:val="000005"/>
          <w:spacing w:val="-43"/>
        </w:rPr>
        <w:t> </w:t>
      </w:r>
      <w:r>
        <w:rPr>
          <w:color w:val="000005"/>
        </w:rPr>
        <w:t>by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two-year</w:t>
      </w:r>
      <w:r>
        <w:rPr>
          <w:color w:val="000005"/>
          <w:spacing w:val="-42"/>
        </w:rPr>
        <w:t> </w:t>
      </w:r>
      <w:r>
        <w:rPr>
          <w:color w:val="000005"/>
        </w:rPr>
        <w:t>point</w:t>
      </w:r>
      <w:r>
        <w:rPr>
          <w:color w:val="000005"/>
          <w:spacing w:val="-43"/>
        </w:rPr>
        <w:t> </w:t>
      </w:r>
      <w:r>
        <w:rPr>
          <w:color w:val="000005"/>
        </w:rPr>
        <w:t>(Chart</w:t>
      </w:r>
      <w:r>
        <w:rPr>
          <w:color w:val="000005"/>
          <w:spacing w:val="-43"/>
        </w:rPr>
        <w:t> </w:t>
      </w:r>
      <w:r>
        <w:rPr>
          <w:color w:val="000005"/>
        </w:rPr>
        <w:t>5.11), </w:t>
      </w:r>
      <w:r>
        <w:rPr>
          <w:color w:val="000005"/>
          <w:w w:val="95"/>
        </w:rPr>
        <w:t>before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rising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further.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Although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considerable </w:t>
      </w:r>
      <w:r>
        <w:rPr>
          <w:color w:val="000005"/>
        </w:rPr>
        <w:t>uncertainty</w:t>
      </w:r>
      <w:r>
        <w:rPr>
          <w:color w:val="000005"/>
          <w:spacing w:val="-41"/>
        </w:rPr>
        <w:t> </w:t>
      </w:r>
      <w:r>
        <w:rPr>
          <w:color w:val="000005"/>
        </w:rPr>
        <w:t>around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medium-term</w:t>
      </w:r>
      <w:r>
        <w:rPr>
          <w:color w:val="000005"/>
          <w:spacing w:val="-41"/>
        </w:rPr>
        <w:t> </w:t>
      </w:r>
      <w:r>
        <w:rPr>
          <w:color w:val="000005"/>
        </w:rPr>
        <w:t>outlook,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risks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095" w:space="234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5.3 The policy decision" w:id="69"/>
      <w:bookmarkEnd w:id="69"/>
      <w:r>
        <w:rPr/>
      </w:r>
      <w:r>
        <w:rPr>
          <w:color w:val="8D0041"/>
          <w:sz w:val="18"/>
        </w:rPr>
        <w:t>Table 5.F </w:t>
      </w:r>
      <w:r>
        <w:rPr>
          <w:color w:val="000005"/>
          <w:sz w:val="18"/>
        </w:rPr>
        <w:t>Q4 CPI inflation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266" w:val="left" w:leader="none"/>
          <w:tab w:pos="4774" w:val="left" w:leader="none"/>
        </w:tabs>
        <w:spacing w:before="0"/>
        <w:ind w:left="1932" w:right="0" w:firstLine="0"/>
        <w:jc w:val="left"/>
        <w:rPr>
          <w:sz w:val="14"/>
        </w:rPr>
      </w:pPr>
      <w:r>
        <w:rPr>
          <w:color w:val="000005"/>
          <w:sz w:val="14"/>
        </w:rPr>
        <w:t>Mode</w:t>
        <w:tab/>
        <w:t>Median</w:t>
        <w:tab/>
        <w:t>Mean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000005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1"/>
      </w:pPr>
      <w:r>
        <w:rPr>
          <w:color w:val="000005"/>
          <w:w w:val="95"/>
        </w:rPr>
        <w:t>around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judged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balanced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from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two-year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point.</w:t>
      </w:r>
      <w:r>
        <w:rPr>
          <w:color w:val="000005"/>
          <w:spacing w:val="17"/>
          <w:w w:val="90"/>
        </w:rPr>
        <w:t> </w:t>
      </w:r>
      <w:r>
        <w:rPr>
          <w:color w:val="000005"/>
          <w:w w:val="90"/>
        </w:rPr>
        <w:t>Taking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account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central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projection </w:t>
      </w:r>
      <w:r>
        <w:rPr>
          <w:color w:val="000005"/>
          <w:w w:val="95"/>
        </w:rPr>
        <w:t>and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it,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MPC’s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best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collective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judgement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26" w:space="203"/>
            <w:col w:w="5520"/>
          </w:cols>
        </w:sect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3"/>
        <w:gridCol w:w="1519"/>
        <w:gridCol w:w="1418"/>
        <w:gridCol w:w="1133"/>
        <w:gridCol w:w="5073"/>
      </w:tblGrid>
      <w:tr>
        <w:trPr>
          <w:trHeight w:val="256" w:hRule="atLeast"/>
        </w:trPr>
        <w:tc>
          <w:tcPr>
            <w:tcW w:w="1113" w:type="dxa"/>
          </w:tcPr>
          <w:p>
            <w:pPr>
              <w:pStyle w:val="TableParagraph"/>
              <w:spacing w:before="49"/>
              <w:ind w:left="50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2015 Q4</w:t>
            </w:r>
          </w:p>
        </w:tc>
        <w:tc>
          <w:tcPr>
            <w:tcW w:w="1519" w:type="dxa"/>
          </w:tcPr>
          <w:p>
            <w:pPr>
              <w:pStyle w:val="TableParagraph"/>
              <w:spacing w:before="49"/>
              <w:ind w:right="482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0.6 (1.4)</w:t>
            </w:r>
          </w:p>
        </w:tc>
        <w:tc>
          <w:tcPr>
            <w:tcW w:w="1418" w:type="dxa"/>
          </w:tcPr>
          <w:p>
            <w:pPr>
              <w:pStyle w:val="TableParagraph"/>
              <w:spacing w:before="49"/>
              <w:ind w:left="432" w:right="424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0.5 (1.4)</w:t>
            </w:r>
          </w:p>
        </w:tc>
        <w:tc>
          <w:tcPr>
            <w:tcW w:w="1133" w:type="dxa"/>
          </w:tcPr>
          <w:p>
            <w:pPr>
              <w:pStyle w:val="TableParagraph"/>
              <w:spacing w:before="49"/>
              <w:ind w:right="198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0.5 (1.4)</w:t>
            </w:r>
          </w:p>
        </w:tc>
        <w:tc>
          <w:tcPr>
            <w:tcW w:w="5073" w:type="dxa"/>
          </w:tcPr>
          <w:p>
            <w:pPr>
              <w:pStyle w:val="TableParagraph"/>
              <w:spacing w:line="226" w:lineRule="exact"/>
              <w:ind w:left="196"/>
              <w:jc w:val="left"/>
              <w:rPr>
                <w:sz w:val="20"/>
              </w:rPr>
            </w:pPr>
            <w:r>
              <w:rPr>
                <w:color w:val="000005"/>
                <w:w w:val="95"/>
                <w:sz w:val="20"/>
              </w:rPr>
              <w:t>that</w:t>
            </w:r>
            <w:r>
              <w:rPr>
                <w:color w:val="000005"/>
                <w:spacing w:val="-29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inflation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is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as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likely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to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be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above</w:t>
            </w:r>
            <w:r>
              <w:rPr>
                <w:color w:val="000005"/>
                <w:spacing w:val="-29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as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below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the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2%</w:t>
            </w:r>
            <w:r>
              <w:rPr>
                <w:color w:val="000005"/>
                <w:spacing w:val="-28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target</w:t>
            </w:r>
          </w:p>
        </w:tc>
      </w:tr>
      <w:tr>
        <w:trPr>
          <w:trHeight w:val="260" w:hRule="atLeast"/>
        </w:trPr>
        <w:tc>
          <w:tcPr>
            <w:tcW w:w="1113" w:type="dxa"/>
          </w:tcPr>
          <w:p>
            <w:pPr>
              <w:pStyle w:val="TableParagraph"/>
              <w:spacing w:before="28"/>
              <w:ind w:left="50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2016 Q4</w:t>
            </w:r>
          </w:p>
        </w:tc>
        <w:tc>
          <w:tcPr>
            <w:tcW w:w="1519" w:type="dxa"/>
          </w:tcPr>
          <w:p>
            <w:pPr>
              <w:pStyle w:val="TableParagraph"/>
              <w:spacing w:before="28"/>
              <w:ind w:right="482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1.8 (1.8)</w:t>
            </w:r>
          </w:p>
        </w:tc>
        <w:tc>
          <w:tcPr>
            <w:tcW w:w="1418" w:type="dxa"/>
          </w:tcPr>
          <w:p>
            <w:pPr>
              <w:pStyle w:val="TableParagraph"/>
              <w:spacing w:before="28"/>
              <w:ind w:left="435" w:right="413"/>
              <w:jc w:val="center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1.8 (1.8)</w:t>
            </w:r>
          </w:p>
        </w:tc>
        <w:tc>
          <w:tcPr>
            <w:tcW w:w="1133" w:type="dxa"/>
          </w:tcPr>
          <w:p>
            <w:pPr>
              <w:pStyle w:val="TableParagraph"/>
              <w:spacing w:before="28"/>
              <w:ind w:right="198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1.8 (1.8)</w:t>
            </w:r>
          </w:p>
        </w:tc>
        <w:tc>
          <w:tcPr>
            <w:tcW w:w="5073" w:type="dxa"/>
          </w:tcPr>
          <w:p>
            <w:pPr>
              <w:pStyle w:val="TableParagraph"/>
              <w:spacing w:line="230" w:lineRule="exact"/>
              <w:ind w:left="196"/>
              <w:jc w:val="left"/>
              <w:rPr>
                <w:sz w:val="20"/>
              </w:rPr>
            </w:pPr>
            <w:r>
              <w:rPr>
                <w:color w:val="000005"/>
                <w:w w:val="95"/>
                <w:sz w:val="20"/>
              </w:rPr>
              <w:t>from</w:t>
            </w:r>
            <w:r>
              <w:rPr>
                <w:color w:val="000005"/>
                <w:spacing w:val="-41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early</w:t>
            </w:r>
            <w:r>
              <w:rPr>
                <w:color w:val="000005"/>
                <w:spacing w:val="-41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2017</w:t>
            </w:r>
            <w:r>
              <w:rPr>
                <w:color w:val="000005"/>
                <w:spacing w:val="-40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(Chart</w:t>
            </w:r>
            <w:r>
              <w:rPr>
                <w:color w:val="000005"/>
                <w:spacing w:val="-41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5.4),</w:t>
            </w:r>
            <w:r>
              <w:rPr>
                <w:color w:val="000005"/>
                <w:spacing w:val="-41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a</w:t>
            </w:r>
            <w:r>
              <w:rPr>
                <w:color w:val="000005"/>
                <w:spacing w:val="-41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slightly</w:t>
            </w:r>
            <w:r>
              <w:rPr>
                <w:color w:val="000005"/>
                <w:spacing w:val="-40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higher</w:t>
            </w:r>
            <w:r>
              <w:rPr>
                <w:color w:val="000005"/>
                <w:spacing w:val="-41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inflation</w:t>
            </w:r>
            <w:r>
              <w:rPr>
                <w:color w:val="000005"/>
                <w:spacing w:val="-41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profile</w:t>
            </w:r>
          </w:p>
        </w:tc>
      </w:tr>
      <w:tr>
        <w:trPr>
          <w:trHeight w:val="249" w:hRule="atLeast"/>
        </w:trPr>
        <w:tc>
          <w:tcPr>
            <w:tcW w:w="1113" w:type="dxa"/>
          </w:tcPr>
          <w:p>
            <w:pPr>
              <w:pStyle w:val="TableParagraph"/>
              <w:spacing w:before="3"/>
              <w:ind w:left="50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2017 Q4</w:t>
            </w:r>
          </w:p>
        </w:tc>
        <w:tc>
          <w:tcPr>
            <w:tcW w:w="1519" w:type="dxa"/>
          </w:tcPr>
          <w:p>
            <w:pPr>
              <w:pStyle w:val="TableParagraph"/>
              <w:spacing w:before="3"/>
              <w:ind w:right="482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2.1 (2.0)</w:t>
            </w:r>
          </w:p>
        </w:tc>
        <w:tc>
          <w:tcPr>
            <w:tcW w:w="1418" w:type="dxa"/>
          </w:tcPr>
          <w:p>
            <w:pPr>
              <w:pStyle w:val="TableParagraph"/>
              <w:spacing w:before="3"/>
              <w:ind w:left="435" w:right="420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2.1 (2.0)</w:t>
            </w:r>
          </w:p>
        </w:tc>
        <w:tc>
          <w:tcPr>
            <w:tcW w:w="1133" w:type="dxa"/>
          </w:tcPr>
          <w:p>
            <w:pPr>
              <w:pStyle w:val="TableParagraph"/>
              <w:spacing w:before="3"/>
              <w:ind w:right="198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2.1 (2.0)</w:t>
            </w:r>
          </w:p>
        </w:tc>
        <w:tc>
          <w:tcPr>
            <w:tcW w:w="5073" w:type="dxa"/>
          </w:tcPr>
          <w:p>
            <w:pPr>
              <w:pStyle w:val="TableParagraph"/>
              <w:spacing w:line="229" w:lineRule="exact"/>
              <w:ind w:left="196"/>
              <w:jc w:val="left"/>
              <w:rPr>
                <w:sz w:val="20"/>
              </w:rPr>
            </w:pPr>
            <w:r>
              <w:rPr>
                <w:color w:val="000005"/>
                <w:w w:val="95"/>
                <w:sz w:val="20"/>
              </w:rPr>
              <w:t>than</w:t>
            </w:r>
            <w:r>
              <w:rPr>
                <w:color w:val="000005"/>
                <w:spacing w:val="-37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judged</w:t>
            </w:r>
            <w:r>
              <w:rPr>
                <w:color w:val="000005"/>
                <w:spacing w:val="-37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likely</w:t>
            </w:r>
            <w:r>
              <w:rPr>
                <w:color w:val="000005"/>
                <w:spacing w:val="-36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three</w:t>
            </w:r>
            <w:r>
              <w:rPr>
                <w:color w:val="000005"/>
                <w:spacing w:val="-37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months</w:t>
            </w:r>
            <w:r>
              <w:rPr>
                <w:color w:val="000005"/>
                <w:spacing w:val="-36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ago,</w:t>
            </w:r>
            <w:r>
              <w:rPr>
                <w:color w:val="000005"/>
                <w:spacing w:val="-37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reflecting</w:t>
            </w:r>
            <w:r>
              <w:rPr>
                <w:color w:val="000005"/>
                <w:spacing w:val="-36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the</w:t>
            </w:r>
            <w:r>
              <w:rPr>
                <w:color w:val="000005"/>
                <w:spacing w:val="-37"/>
                <w:w w:val="95"/>
                <w:sz w:val="20"/>
              </w:rPr>
              <w:t> </w:t>
            </w:r>
            <w:r>
              <w:rPr>
                <w:color w:val="000005"/>
                <w:w w:val="95"/>
                <w:sz w:val="20"/>
              </w:rPr>
              <w:t>slightly</w:t>
            </w:r>
          </w:p>
        </w:tc>
      </w:tr>
    </w:tbl>
    <w:p>
      <w:pPr>
        <w:spacing w:after="0" w:line="229" w:lineRule="exact"/>
        <w:jc w:val="left"/>
        <w:rPr>
          <w:sz w:val="20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  <w:spacing w:before="7"/>
        <w:rPr>
          <w:sz w:val="12"/>
        </w:rPr>
      </w:pPr>
    </w:p>
    <w:p>
      <w:pPr>
        <w:spacing w:line="244" w:lineRule="auto" w:before="0"/>
        <w:ind w:left="153" w:right="25" w:firstLine="0"/>
        <w:jc w:val="left"/>
        <w:rPr>
          <w:sz w:val="11"/>
        </w:rPr>
      </w:pPr>
      <w:r>
        <w:rPr>
          <w:color w:val="000005"/>
          <w:sz w:val="11"/>
        </w:rPr>
        <w:t>The table shows projections for Q4 four-quarter CPI inflation. The numbers in parentheses show the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23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24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color w:val="000005"/>
          <w:w w:val="95"/>
          <w:sz w:val="11"/>
        </w:rPr>
        <w:t>.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February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been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interest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rates,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financed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 </w:t>
      </w:r>
      <w:r>
        <w:rPr>
          <w:color w:val="000005"/>
          <w:sz w:val="11"/>
        </w:rPr>
        <w:t>issuance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reserves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remains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£375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billion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throughout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period.</w:t>
      </w: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39.685001pt;margin-top:16.744141pt;width:215.45pt;height:.1pt;mso-position-horizontal-relative:page;mso-position-vertical-relative:paragraph;z-index:-15549952;mso-wrap-distance-left:0;mso-wrap-distance-right:0" coordorigin="794,335" coordsize="4309,0" path="m794,335l5102,335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105" w:firstLine="0"/>
        <w:jc w:val="left"/>
        <w:rPr>
          <w:sz w:val="12"/>
        </w:rPr>
      </w:pPr>
      <w:r>
        <w:rPr>
          <w:color w:val="8D0041"/>
          <w:w w:val="95"/>
          <w:sz w:val="18"/>
        </w:rPr>
        <w:t>Chart</w:t>
      </w:r>
      <w:r>
        <w:rPr>
          <w:color w:val="8D0041"/>
          <w:spacing w:val="-20"/>
          <w:w w:val="95"/>
          <w:sz w:val="18"/>
        </w:rPr>
        <w:t> </w:t>
      </w:r>
      <w:r>
        <w:rPr>
          <w:color w:val="8D0041"/>
          <w:w w:val="95"/>
          <w:sz w:val="18"/>
        </w:rPr>
        <w:t>5.11</w:t>
      </w:r>
      <w:r>
        <w:rPr>
          <w:color w:val="8D0041"/>
          <w:spacing w:val="14"/>
          <w:w w:val="95"/>
          <w:sz w:val="18"/>
        </w:rPr>
        <w:t> </w:t>
      </w:r>
      <w:r>
        <w:rPr>
          <w:color w:val="000005"/>
          <w:w w:val="95"/>
          <w:sz w:val="18"/>
        </w:rPr>
        <w:t>Projected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probabilities</w:t>
      </w:r>
      <w:r>
        <w:rPr>
          <w:color w:val="000005"/>
          <w:spacing w:val="-19"/>
          <w:w w:val="95"/>
          <w:sz w:val="18"/>
        </w:rPr>
        <w:t> </w:t>
      </w:r>
      <w:r>
        <w:rPr>
          <w:color w:val="000005"/>
          <w:w w:val="95"/>
          <w:sz w:val="18"/>
        </w:rPr>
        <w:t>of</w:t>
      </w:r>
      <w:r>
        <w:rPr>
          <w:color w:val="000005"/>
          <w:spacing w:val="-19"/>
          <w:w w:val="95"/>
          <w:sz w:val="18"/>
        </w:rPr>
        <w:t> </w:t>
      </w:r>
      <w:r>
        <w:rPr>
          <w:color w:val="000005"/>
          <w:w w:val="95"/>
          <w:sz w:val="18"/>
        </w:rPr>
        <w:t>CPI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inflation</w:t>
      </w:r>
      <w:r>
        <w:rPr>
          <w:color w:val="000005"/>
          <w:spacing w:val="-19"/>
          <w:w w:val="95"/>
          <w:sz w:val="18"/>
        </w:rPr>
        <w:t> </w:t>
      </w:r>
      <w:r>
        <w:rPr>
          <w:color w:val="000005"/>
          <w:spacing w:val="-8"/>
          <w:w w:val="95"/>
          <w:sz w:val="18"/>
        </w:rPr>
        <w:t>in </w:t>
      </w:r>
      <w:r>
        <w:rPr>
          <w:color w:val="000005"/>
          <w:sz w:val="18"/>
        </w:rPr>
        <w:t>2017</w:t>
      </w:r>
      <w:r>
        <w:rPr>
          <w:color w:val="000005"/>
          <w:spacing w:val="-18"/>
          <w:sz w:val="18"/>
        </w:rPr>
        <w:t> </w:t>
      </w:r>
      <w:r>
        <w:rPr>
          <w:color w:val="000005"/>
          <w:sz w:val="18"/>
        </w:rPr>
        <w:t>Q1</w:t>
      </w:r>
      <w:r>
        <w:rPr>
          <w:color w:val="000005"/>
          <w:spacing w:val="-17"/>
          <w:sz w:val="18"/>
        </w:rPr>
        <w:t> </w:t>
      </w:r>
      <w:r>
        <w:rPr>
          <w:color w:val="000005"/>
          <w:sz w:val="18"/>
        </w:rPr>
        <w:t>(central</w:t>
      </w:r>
      <w:r>
        <w:rPr>
          <w:color w:val="000005"/>
          <w:spacing w:val="-18"/>
          <w:sz w:val="18"/>
        </w:rPr>
        <w:t> </w:t>
      </w:r>
      <w:r>
        <w:rPr>
          <w:color w:val="000005"/>
          <w:sz w:val="18"/>
        </w:rPr>
        <w:t>90%</w:t>
      </w:r>
      <w:r>
        <w:rPr>
          <w:color w:val="000005"/>
          <w:spacing w:val="-17"/>
          <w:sz w:val="18"/>
        </w:rPr>
        <w:t> </w:t>
      </w:r>
      <w:r>
        <w:rPr>
          <w:color w:val="000005"/>
          <w:sz w:val="18"/>
        </w:rPr>
        <w:t>of</w:t>
      </w:r>
      <w:r>
        <w:rPr>
          <w:color w:val="000005"/>
          <w:spacing w:val="-18"/>
          <w:sz w:val="18"/>
        </w:rPr>
        <w:t> </w:t>
      </w:r>
      <w:r>
        <w:rPr>
          <w:color w:val="000005"/>
          <w:sz w:val="18"/>
        </w:rPr>
        <w:t>the</w:t>
      </w:r>
      <w:r>
        <w:rPr>
          <w:color w:val="000005"/>
          <w:spacing w:val="-17"/>
          <w:sz w:val="18"/>
        </w:rPr>
        <w:t> </w:t>
      </w:r>
      <w:r>
        <w:rPr>
          <w:color w:val="000005"/>
          <w:sz w:val="18"/>
        </w:rPr>
        <w:t>distribution)</w:t>
      </w:r>
      <w:r>
        <w:rPr>
          <w:color w:val="000005"/>
          <w:position w:val="4"/>
          <w:sz w:val="12"/>
        </w:rPr>
        <w:t>(a)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0" w:right="1211" w:firstLine="0"/>
        <w:jc w:val="right"/>
        <w:rPr>
          <w:sz w:val="12"/>
        </w:rPr>
      </w:pPr>
      <w:r>
        <w:rPr/>
        <w:pict>
          <v:group style="position:absolute;margin-left:39.685017pt;margin-top:-7.328186pt;width:186.05pt;height:161pt;mso-position-horizontal-relative:page;mso-position-vertical-relative:paragraph;z-index:15911936" coordorigin="794,-147" coordsize="3721,3220">
            <v:shape style="position:absolute;left:793;top:57;width:3696;height:2905" type="#_x0000_t75" stroked="false">
              <v:imagedata r:id="rId78" o:title=""/>
            </v:shape>
            <v:shape style="position:absolute;left:3034;top:-147;width:148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Probability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density,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90;top:123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320;top:2878;width:2680;height:195" type="#_x0000_t202" filled="false" stroked="false">
              <v:textbox inset="0,0,0,0">
                <w:txbxContent>
                  <w:p>
                    <w:pPr>
                      <w:tabs>
                        <w:tab w:pos="1250" w:val="left" w:leader="none"/>
                        <w:tab w:pos="1667" w:val="left" w:leader="none"/>
                        <w:tab w:pos="2084" w:val="left" w:leader="none"/>
                        <w:tab w:pos="2506" w:val="left" w:leader="none"/>
                      </w:tabs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pacing w:val="28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21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2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0" w:right="121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21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62"/>
        </w:numPr>
        <w:tabs>
          <w:tab w:pos="324" w:val="left" w:leader="none"/>
        </w:tabs>
        <w:spacing w:line="244" w:lineRule="auto" w:before="1" w:after="0"/>
        <w:ind w:left="323" w:right="610" w:hanging="171"/>
        <w:jc w:val="left"/>
        <w:rPr>
          <w:sz w:val="11"/>
        </w:rPr>
      </w:pPr>
      <w:r>
        <w:rPr>
          <w:color w:val="000005"/>
          <w:w w:val="95"/>
          <w:sz w:val="11"/>
        </w:rPr>
        <w:t>Chart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5.11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represents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cross-section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2017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Q1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market interest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rate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projection.</w:t>
      </w:r>
      <w:r>
        <w:rPr>
          <w:color w:val="000005"/>
          <w:spacing w:val="-8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purchased </w:t>
      </w:r>
      <w:r>
        <w:rPr>
          <w:color w:val="000005"/>
          <w:sz w:val="11"/>
        </w:rPr>
        <w:t>assets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remains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£375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billion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throughout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period.</w:t>
      </w:r>
      <w:r>
        <w:rPr>
          <w:color w:val="000005"/>
          <w:spacing w:val="-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coloured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bands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in</w:t>
      </w:r>
    </w:p>
    <w:p>
      <w:pPr>
        <w:spacing w:line="244" w:lineRule="auto" w:before="0"/>
        <w:ind w:left="323" w:right="776" w:firstLine="0"/>
        <w:jc w:val="left"/>
        <w:rPr>
          <w:sz w:val="11"/>
        </w:rPr>
      </w:pPr>
      <w:r>
        <w:rPr>
          <w:color w:val="000005"/>
          <w:w w:val="95"/>
          <w:sz w:val="11"/>
        </w:rPr>
        <w:t>Chart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5.11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similar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interpretation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those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charts.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Like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charts,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they </w:t>
      </w:r>
      <w:r>
        <w:rPr>
          <w:color w:val="000005"/>
          <w:w w:val="95"/>
          <w:sz w:val="11"/>
        </w:rPr>
        <w:t>portray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90%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distribution.</w:t>
      </w:r>
      <w:r>
        <w:rPr>
          <w:color w:val="000005"/>
          <w:spacing w:val="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grey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outline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represents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 corresponding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cross-section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6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i/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chart,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was </w:t>
      </w:r>
      <w:r>
        <w:rPr>
          <w:color w:val="000005"/>
          <w:sz w:val="11"/>
        </w:rPr>
        <w:t>conditioned on market interest rates and the same assumption about the stock of purchased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assets.</w:t>
      </w:r>
    </w:p>
    <w:p>
      <w:pPr>
        <w:pStyle w:val="ListParagraph"/>
        <w:numPr>
          <w:ilvl w:val="0"/>
          <w:numId w:val="62"/>
        </w:numPr>
        <w:tabs>
          <w:tab w:pos="324" w:val="left" w:leader="none"/>
        </w:tabs>
        <w:spacing w:line="244" w:lineRule="auto" w:before="0" w:after="0"/>
        <w:ind w:left="323" w:right="872" w:hanging="171"/>
        <w:jc w:val="both"/>
        <w:rPr>
          <w:sz w:val="11"/>
        </w:rPr>
      </w:pPr>
      <w:r>
        <w:rPr>
          <w:color w:val="000005"/>
          <w:w w:val="95"/>
          <w:sz w:val="11"/>
        </w:rPr>
        <w:t>Average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band;</w:t>
      </w:r>
      <w:r>
        <w:rPr>
          <w:color w:val="000005"/>
          <w:spacing w:val="-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y-axis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indicate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 inflation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being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±0.05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percentage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points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given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specified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one </w:t>
      </w:r>
      <w:r>
        <w:rPr>
          <w:color w:val="000005"/>
          <w:sz w:val="11"/>
        </w:rPr>
        <w:t>decimal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place.</w:t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39.685001pt;margin-top:17.207983pt;width:215.45pt;height:.1pt;mso-position-horizontal-relative:page;mso-position-vertical-relative:paragraph;z-index:-15549440;mso-wrap-distance-left:0;mso-wrap-distance-right:0" coordorigin="794,344" coordsize="4309,0" path="m794,344l5102,344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76" w:firstLine="0"/>
        <w:jc w:val="left"/>
        <w:rPr>
          <w:sz w:val="18"/>
        </w:rPr>
      </w:pPr>
      <w:r>
        <w:rPr>
          <w:color w:val="8D0041"/>
          <w:sz w:val="18"/>
        </w:rPr>
        <w:t>Chart</w:t>
      </w:r>
      <w:r>
        <w:rPr>
          <w:color w:val="8D0041"/>
          <w:spacing w:val="-30"/>
          <w:sz w:val="18"/>
        </w:rPr>
        <w:t> </w:t>
      </w:r>
      <w:r>
        <w:rPr>
          <w:color w:val="8D0041"/>
          <w:sz w:val="18"/>
        </w:rPr>
        <w:t>5.12</w:t>
      </w:r>
      <w:r>
        <w:rPr>
          <w:color w:val="8D0041"/>
          <w:spacing w:val="-4"/>
          <w:sz w:val="18"/>
        </w:rPr>
        <w:t> </w:t>
      </w:r>
      <w:r>
        <w:rPr>
          <w:color w:val="000005"/>
          <w:sz w:val="18"/>
        </w:rPr>
        <w:t>GDP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on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constant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nominal </w:t>
      </w:r>
      <w:r>
        <w:rPr>
          <w:color w:val="000005"/>
          <w:w w:val="82"/>
          <w:sz w:val="18"/>
        </w:rPr>
        <w:t>i</w:t>
      </w:r>
      <w:r>
        <w:rPr>
          <w:color w:val="000005"/>
          <w:w w:val="97"/>
          <w:sz w:val="18"/>
        </w:rPr>
        <w:t>n</w:t>
      </w:r>
      <w:r>
        <w:rPr>
          <w:color w:val="000005"/>
          <w:w w:val="93"/>
          <w:sz w:val="18"/>
        </w:rPr>
        <w:t>t</w:t>
      </w:r>
      <w:r>
        <w:rPr>
          <w:color w:val="000005"/>
          <w:w w:val="89"/>
          <w:sz w:val="18"/>
        </w:rPr>
        <w:t>e</w:t>
      </w:r>
      <w:r>
        <w:rPr>
          <w:color w:val="000005"/>
          <w:w w:val="88"/>
          <w:sz w:val="18"/>
        </w:rPr>
        <w:t>r</w:t>
      </w:r>
      <w:r>
        <w:rPr>
          <w:color w:val="000005"/>
          <w:w w:val="89"/>
          <w:sz w:val="18"/>
        </w:rPr>
        <w:t>e</w:t>
      </w:r>
      <w:r>
        <w:rPr>
          <w:color w:val="000005"/>
          <w:w w:val="100"/>
          <w:sz w:val="18"/>
        </w:rPr>
        <w:t>s</w:t>
      </w:r>
      <w:r>
        <w:rPr>
          <w:color w:val="000005"/>
          <w:w w:val="93"/>
          <w:sz w:val="18"/>
        </w:rPr>
        <w:t>t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88"/>
          <w:sz w:val="18"/>
        </w:rPr>
        <w:t>r</w:t>
      </w:r>
      <w:r>
        <w:rPr>
          <w:color w:val="000005"/>
          <w:w w:val="92"/>
          <w:sz w:val="18"/>
        </w:rPr>
        <w:t>a</w:t>
      </w:r>
      <w:r>
        <w:rPr>
          <w:color w:val="000005"/>
          <w:w w:val="93"/>
          <w:sz w:val="18"/>
        </w:rPr>
        <w:t>t</w:t>
      </w:r>
      <w:r>
        <w:rPr>
          <w:color w:val="000005"/>
          <w:w w:val="89"/>
          <w:sz w:val="18"/>
        </w:rPr>
        <w:t>e</w:t>
      </w:r>
      <w:r>
        <w:rPr>
          <w:color w:val="000005"/>
          <w:w w:val="100"/>
          <w:sz w:val="18"/>
        </w:rPr>
        <w:t>s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2"/>
          <w:sz w:val="18"/>
        </w:rPr>
        <w:t>a</w:t>
      </w:r>
      <w:r>
        <w:rPr>
          <w:color w:val="000005"/>
          <w:w w:val="93"/>
          <w:sz w:val="18"/>
        </w:rPr>
        <w:t>t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109"/>
          <w:sz w:val="18"/>
        </w:rPr>
        <w:t>0</w:t>
      </w:r>
      <w:r>
        <w:rPr>
          <w:color w:val="000005"/>
          <w:w w:val="62"/>
          <w:sz w:val="18"/>
        </w:rPr>
        <w:t>.</w:t>
      </w:r>
      <w:r>
        <w:rPr>
          <w:color w:val="000005"/>
          <w:w w:val="101"/>
          <w:sz w:val="18"/>
        </w:rPr>
        <w:t>5</w:t>
      </w:r>
      <w:r>
        <w:rPr>
          <w:color w:val="000005"/>
          <w:w w:val="145"/>
          <w:sz w:val="18"/>
        </w:rPr>
        <w:t>%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2"/>
          <w:sz w:val="18"/>
        </w:rPr>
        <w:t>a</w:t>
      </w:r>
      <w:r>
        <w:rPr>
          <w:color w:val="000005"/>
          <w:w w:val="97"/>
          <w:sz w:val="18"/>
        </w:rPr>
        <w:t>n</w:t>
      </w:r>
      <w:r>
        <w:rPr>
          <w:color w:val="000005"/>
          <w:w w:val="95"/>
          <w:sz w:val="18"/>
        </w:rPr>
        <w:t>d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104"/>
          <w:sz w:val="18"/>
        </w:rPr>
        <w:t>£</w:t>
      </w:r>
      <w:r>
        <w:rPr>
          <w:color w:val="000005"/>
          <w:w w:val="105"/>
          <w:sz w:val="18"/>
        </w:rPr>
        <w:t>3</w:t>
      </w:r>
      <w:r>
        <w:rPr>
          <w:color w:val="000005"/>
          <w:w w:val="94"/>
          <w:sz w:val="18"/>
        </w:rPr>
        <w:t>7</w:t>
      </w:r>
      <w:r>
        <w:rPr>
          <w:color w:val="000005"/>
          <w:w w:val="101"/>
          <w:sz w:val="18"/>
        </w:rPr>
        <w:t>5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4"/>
          <w:sz w:val="18"/>
        </w:rPr>
        <w:t>b</w:t>
      </w:r>
      <w:r>
        <w:rPr>
          <w:color w:val="000005"/>
          <w:w w:val="82"/>
          <w:sz w:val="18"/>
        </w:rPr>
        <w:t>i</w:t>
      </w:r>
      <w:r>
        <w:rPr>
          <w:color w:val="000005"/>
          <w:w w:val="89"/>
          <w:sz w:val="18"/>
        </w:rPr>
        <w:t>ll</w:t>
      </w:r>
      <w:r>
        <w:rPr>
          <w:color w:val="000005"/>
          <w:w w:val="82"/>
          <w:sz w:val="18"/>
        </w:rPr>
        <w:t>i</w:t>
      </w:r>
      <w:r>
        <w:rPr>
          <w:color w:val="000005"/>
          <w:w w:val="101"/>
          <w:sz w:val="18"/>
        </w:rPr>
        <w:t>o</w:t>
      </w:r>
      <w:r>
        <w:rPr>
          <w:color w:val="000005"/>
          <w:w w:val="97"/>
          <w:sz w:val="18"/>
        </w:rPr>
        <w:t>n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4"/>
          <w:sz w:val="18"/>
        </w:rPr>
        <w:t>p</w:t>
      </w:r>
      <w:r>
        <w:rPr>
          <w:color w:val="000005"/>
          <w:w w:val="97"/>
          <w:sz w:val="18"/>
        </w:rPr>
        <w:t>u</w:t>
      </w:r>
      <w:r>
        <w:rPr>
          <w:color w:val="000005"/>
          <w:w w:val="88"/>
          <w:sz w:val="18"/>
        </w:rPr>
        <w:t>r</w:t>
      </w:r>
      <w:r>
        <w:rPr>
          <w:color w:val="000005"/>
          <w:w w:val="90"/>
          <w:sz w:val="18"/>
        </w:rPr>
        <w:t>c</w:t>
      </w:r>
      <w:r>
        <w:rPr>
          <w:color w:val="000005"/>
          <w:w w:val="98"/>
          <w:sz w:val="18"/>
        </w:rPr>
        <w:t>h</w:t>
      </w:r>
      <w:r>
        <w:rPr>
          <w:color w:val="000005"/>
          <w:w w:val="92"/>
          <w:sz w:val="18"/>
        </w:rPr>
        <w:t>a</w:t>
      </w:r>
      <w:r>
        <w:rPr>
          <w:color w:val="000005"/>
          <w:w w:val="100"/>
          <w:sz w:val="18"/>
        </w:rPr>
        <w:t>s</w:t>
      </w:r>
      <w:r>
        <w:rPr>
          <w:color w:val="000005"/>
          <w:w w:val="89"/>
          <w:sz w:val="18"/>
        </w:rPr>
        <w:t>e</w:t>
      </w:r>
      <w:r>
        <w:rPr>
          <w:color w:val="000005"/>
          <w:w w:val="95"/>
          <w:sz w:val="18"/>
        </w:rPr>
        <w:t>d</w:t>
      </w:r>
      <w:r>
        <w:rPr>
          <w:color w:val="000005"/>
          <w:spacing w:val="-13"/>
          <w:sz w:val="18"/>
        </w:rPr>
        <w:t> </w:t>
      </w:r>
      <w:r>
        <w:rPr>
          <w:color w:val="000005"/>
          <w:spacing w:val="-3"/>
          <w:w w:val="92"/>
          <w:sz w:val="18"/>
        </w:rPr>
        <w:t>a</w:t>
      </w:r>
      <w:r>
        <w:rPr>
          <w:color w:val="000005"/>
          <w:spacing w:val="-3"/>
          <w:w w:val="100"/>
          <w:sz w:val="18"/>
        </w:rPr>
        <w:t>ss</w:t>
      </w:r>
      <w:r>
        <w:rPr>
          <w:color w:val="000005"/>
          <w:spacing w:val="-3"/>
          <w:w w:val="89"/>
          <w:sz w:val="18"/>
        </w:rPr>
        <w:t>e</w:t>
      </w:r>
      <w:r>
        <w:rPr>
          <w:color w:val="000005"/>
          <w:spacing w:val="-3"/>
          <w:w w:val="93"/>
          <w:sz w:val="18"/>
        </w:rPr>
        <w:t>t</w:t>
      </w:r>
      <w:r>
        <w:rPr>
          <w:color w:val="000005"/>
          <w:spacing w:val="-3"/>
          <w:w w:val="100"/>
          <w:sz w:val="18"/>
        </w:rPr>
        <w:t>s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1211" w:firstLine="0"/>
        <w:jc w:val="right"/>
        <w:rPr>
          <w:sz w:val="12"/>
        </w:rPr>
      </w:pPr>
      <w:r>
        <w:rPr/>
        <w:pict>
          <v:group style="position:absolute;margin-left:39.685017pt;margin-top:-4.888637pt;width:185.5pt;height:150.450pt;mso-position-horizontal-relative:page;mso-position-vertical-relative:paragraph;z-index:15909888" coordorigin="794,-98" coordsize="3710,3009">
            <v:shape style="position:absolute;left:793;top:66;width:3695;height:2845" type="#_x0000_t75" stroked="false">
              <v:imagedata r:id="rId79" o:title=""/>
            </v:shape>
            <v:shape style="position:absolute;left:1235;top:-98;width:3269;height:357" type="#_x0000_t202" filled="false" stroked="false">
              <v:textbox inset="0,0,0,0">
                <w:txbxContent>
                  <w:p>
                    <w:pPr>
                      <w:spacing w:before="1"/>
                      <w:ind w:left="99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73" w:val="left" w:leader="none"/>
                      </w:tabs>
                      <w:spacing w:before="7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00;top:249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1"/>
        <w:ind w:left="0" w:right="121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12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12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7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7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19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03" w:val="left" w:leader="none"/>
          <w:tab w:pos="1316" w:val="left" w:leader="none"/>
          <w:tab w:pos="1733" w:val="left" w:leader="none"/>
          <w:tab w:pos="2150" w:val="left" w:leader="none"/>
          <w:tab w:pos="2571" w:val="left" w:leader="none"/>
          <w:tab w:pos="2988" w:val="left" w:leader="none"/>
          <w:tab w:pos="3410" w:val="left" w:leader="none"/>
        </w:tabs>
        <w:spacing w:line="119" w:lineRule="exact" w:before="0"/>
        <w:ind w:left="413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18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See footnote to Chart 5.3.</w:t>
      </w:r>
    </w:p>
    <w:p>
      <w:pPr>
        <w:pStyle w:val="BodyText"/>
        <w:spacing w:before="8"/>
        <w:ind w:left="153"/>
      </w:pPr>
      <w:r>
        <w:rPr/>
        <w:br w:type="column"/>
      </w:r>
      <w:r>
        <w:rPr>
          <w:color w:val="000005"/>
        </w:rPr>
        <w:t>stronger growth outlook.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53"/>
      </w:pPr>
      <w:r>
        <w:rPr>
          <w:color w:val="000005"/>
        </w:rPr>
        <w:t>Charts 5.12 and 5.13 show the Committee’s GDP and</w:t>
      </w:r>
    </w:p>
    <w:p>
      <w:pPr>
        <w:pStyle w:val="BodyText"/>
        <w:spacing w:line="268" w:lineRule="auto" w:before="28"/>
        <w:ind w:left="153" w:right="377"/>
      </w:pPr>
      <w:r>
        <w:rPr>
          <w:color w:val="000005"/>
          <w:w w:val="90"/>
        </w:rPr>
        <w:t>CPI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projections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under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alternative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assumption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4"/>
        </w:rPr>
        <w:t>g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1"/>
        </w:rPr>
        <w:t>d</w:t>
      </w:r>
      <w:r>
        <w:rPr>
          <w:color w:val="000005"/>
          <w:w w:val="58"/>
        </w:rPr>
        <w:t>.</w:t>
      </w:r>
      <w:r>
        <w:rPr>
          <w:color w:val="000005"/>
          <w:w w:val="85"/>
          <w:position w:val="4"/>
          <w:sz w:val="14"/>
        </w:rPr>
        <w:t>(</w:t>
      </w:r>
      <w:r>
        <w:rPr>
          <w:color w:val="000005"/>
          <w:w w:val="78"/>
          <w:position w:val="4"/>
          <w:sz w:val="14"/>
        </w:rPr>
        <w:t>1</w:t>
      </w:r>
      <w:r>
        <w:rPr>
          <w:color w:val="000005"/>
          <w:w w:val="85"/>
          <w:position w:val="4"/>
          <w:sz w:val="14"/>
        </w:rPr>
        <w:t>) </w:t>
      </w:r>
      <w:r>
        <w:rPr>
          <w:color w:val="000005"/>
        </w:rPr>
        <w:t>In</w:t>
      </w:r>
      <w:r>
        <w:rPr>
          <w:color w:val="000005"/>
          <w:spacing w:val="-39"/>
        </w:rPr>
        <w:t> </w:t>
      </w:r>
      <w:r>
        <w:rPr>
          <w:color w:val="000005"/>
        </w:rPr>
        <w:t>that</w:t>
      </w:r>
      <w:r>
        <w:rPr>
          <w:color w:val="000005"/>
          <w:spacing w:val="-38"/>
        </w:rPr>
        <w:t> </w:t>
      </w:r>
      <w:r>
        <w:rPr>
          <w:color w:val="000005"/>
        </w:rPr>
        <w:t>case,</w:t>
      </w:r>
      <w:r>
        <w:rPr>
          <w:color w:val="000005"/>
          <w:spacing w:val="-38"/>
        </w:rPr>
        <w:t> </w:t>
      </w:r>
      <w:r>
        <w:rPr>
          <w:color w:val="000005"/>
        </w:rPr>
        <w:t>GDP</w:t>
      </w:r>
      <w:r>
        <w:rPr>
          <w:color w:val="000005"/>
          <w:spacing w:val="-39"/>
        </w:rPr>
        <w:t> </w:t>
      </w:r>
      <w:r>
        <w:rPr>
          <w:color w:val="000005"/>
        </w:rPr>
        <w:t>growth</w:t>
      </w:r>
      <w:r>
        <w:rPr>
          <w:color w:val="000005"/>
          <w:spacing w:val="-38"/>
        </w:rPr>
        <w:t> </w:t>
      </w:r>
      <w:r>
        <w:rPr>
          <w:color w:val="000005"/>
        </w:rPr>
        <w:t>remains</w:t>
      </w:r>
      <w:r>
        <w:rPr>
          <w:color w:val="000005"/>
          <w:spacing w:val="-38"/>
        </w:rPr>
        <w:t> </w:t>
      </w:r>
      <w:r>
        <w:rPr>
          <w:color w:val="000005"/>
        </w:rPr>
        <w:t>higher</w:t>
      </w:r>
      <w:r>
        <w:rPr>
          <w:color w:val="000005"/>
          <w:spacing w:val="-39"/>
        </w:rPr>
        <w:t> </w:t>
      </w:r>
      <w:r>
        <w:rPr>
          <w:color w:val="000005"/>
        </w:rPr>
        <w:t>throughout</w:t>
      </w:r>
      <w:r>
        <w:rPr>
          <w:color w:val="000005"/>
          <w:spacing w:val="-38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forecast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above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2% </w:t>
      </w:r>
      <w:r>
        <w:rPr>
          <w:color w:val="000005"/>
        </w:rPr>
        <w:t>target</w:t>
      </w:r>
      <w:r>
        <w:rPr>
          <w:color w:val="000005"/>
          <w:spacing w:val="-29"/>
        </w:rPr>
        <w:t> </w:t>
      </w:r>
      <w:r>
        <w:rPr>
          <w:color w:val="000005"/>
        </w:rPr>
        <w:t>in</w:t>
      </w:r>
      <w:r>
        <w:rPr>
          <w:color w:val="000005"/>
          <w:spacing w:val="-29"/>
        </w:rPr>
        <w:t> </w:t>
      </w:r>
      <w:r>
        <w:rPr>
          <w:color w:val="000005"/>
        </w:rPr>
        <w:t>the</w:t>
      </w:r>
      <w:r>
        <w:rPr>
          <w:color w:val="000005"/>
          <w:spacing w:val="-29"/>
        </w:rPr>
        <w:t> </w:t>
      </w:r>
      <w:r>
        <w:rPr>
          <w:color w:val="000005"/>
        </w:rPr>
        <w:t>second</w:t>
      </w:r>
      <w:r>
        <w:rPr>
          <w:color w:val="000005"/>
          <w:spacing w:val="-28"/>
        </w:rPr>
        <w:t> </w:t>
      </w:r>
      <w:r>
        <w:rPr>
          <w:color w:val="000005"/>
        </w:rPr>
        <w:t>half</w:t>
      </w:r>
      <w:r>
        <w:rPr>
          <w:color w:val="000005"/>
          <w:spacing w:val="-29"/>
        </w:rPr>
        <w:t> </w:t>
      </w:r>
      <w:r>
        <w:rPr>
          <w:color w:val="000005"/>
        </w:rPr>
        <w:t>of</w:t>
      </w:r>
      <w:r>
        <w:rPr>
          <w:color w:val="000005"/>
          <w:spacing w:val="-29"/>
        </w:rPr>
        <w:t> </w:t>
      </w:r>
      <w:r>
        <w:rPr>
          <w:color w:val="000005"/>
        </w:rPr>
        <w:t>the</w:t>
      </w:r>
      <w:r>
        <w:rPr>
          <w:color w:val="000005"/>
          <w:spacing w:val="-29"/>
        </w:rPr>
        <w:t> </w:t>
      </w:r>
      <w:r>
        <w:rPr>
          <w:color w:val="000005"/>
        </w:rPr>
        <w:t>forecast</w:t>
      </w:r>
      <w:r>
        <w:rPr>
          <w:color w:val="000005"/>
          <w:spacing w:val="-28"/>
        </w:rPr>
        <w:t> </w:t>
      </w:r>
      <w:r>
        <w:rPr>
          <w:color w:val="000005"/>
        </w:rPr>
        <w:t>period.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46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</w:pPr>
      <w:r>
        <w:rPr>
          <w:color w:val="000005"/>
        </w:rPr>
        <w:t>The policy</w:t>
      </w:r>
      <w:r>
        <w:rPr>
          <w:color w:val="000005"/>
          <w:spacing w:val="-50"/>
        </w:rPr>
        <w:t> </w:t>
      </w:r>
      <w:r>
        <w:rPr>
          <w:color w:val="000005"/>
        </w:rPr>
        <w:t>decision</w:t>
      </w:r>
    </w:p>
    <w:p>
      <w:pPr>
        <w:pStyle w:val="BodyText"/>
        <w:spacing w:line="268" w:lineRule="auto" w:before="254"/>
        <w:ind w:left="153" w:right="516"/>
      </w:pP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expansion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continued,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ll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111"/>
        </w:rPr>
        <w:t>M</w:t>
      </w:r>
      <w:r>
        <w:rPr>
          <w:color w:val="000005"/>
          <w:w w:val="90"/>
        </w:rPr>
        <w:t>P</w:t>
      </w:r>
      <w:r>
        <w:rPr>
          <w:color w:val="000005"/>
          <w:w w:val="98"/>
        </w:rPr>
        <w:t>C</w:t>
      </w:r>
      <w:r>
        <w:rPr>
          <w:color w:val="000005"/>
          <w:w w:val="61"/>
        </w:rPr>
        <w:t>’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111"/>
        </w:rPr>
        <w:t>M</w:t>
      </w:r>
      <w:r>
        <w:rPr>
          <w:color w:val="000005"/>
          <w:w w:val="90"/>
        </w:rPr>
        <w:t>P</w:t>
      </w:r>
      <w:r>
        <w:rPr>
          <w:color w:val="000005"/>
          <w:w w:val="98"/>
        </w:rPr>
        <w:t>C</w:t>
      </w:r>
      <w:r>
        <w:rPr>
          <w:color w:val="000005"/>
          <w:spacing w:val="-16"/>
        </w:rPr>
        <w:t> </w:t>
      </w:r>
      <w:r>
        <w:rPr>
          <w:color w:val="000005"/>
          <w:w w:val="64"/>
        </w:rPr>
        <w:t>j</w:t>
      </w:r>
      <w:r>
        <w:rPr>
          <w:color w:val="000005"/>
          <w:w w:val="92"/>
        </w:rPr>
        <w:t>u</w:t>
      </w:r>
      <w:r>
        <w:rPr>
          <w:color w:val="000005"/>
          <w:w w:val="91"/>
        </w:rPr>
        <w:t>d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 </w:t>
      </w:r>
      <w:r>
        <w:rPr>
          <w:color w:val="000005"/>
        </w:rPr>
        <w:t>around</w:t>
      </w:r>
      <w:r>
        <w:rPr>
          <w:color w:val="000005"/>
          <w:spacing w:val="-44"/>
        </w:rPr>
        <w:t> </w:t>
      </w:r>
      <w:r>
        <w:rPr>
          <w:color w:val="000005"/>
        </w:rPr>
        <w:t>two</w:t>
      </w:r>
      <w:r>
        <w:rPr>
          <w:color w:val="000005"/>
          <w:spacing w:val="-44"/>
        </w:rPr>
        <w:t> </w:t>
      </w:r>
      <w:r>
        <w:rPr>
          <w:color w:val="000005"/>
        </w:rPr>
        <w:t>thirds</w:t>
      </w:r>
      <w:r>
        <w:rPr>
          <w:color w:val="000005"/>
          <w:spacing w:val="-44"/>
        </w:rPr>
        <w:t> </w:t>
      </w:r>
      <w:r>
        <w:rPr>
          <w:color w:val="000005"/>
        </w:rPr>
        <w:t>of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undershoot</w:t>
      </w:r>
      <w:r>
        <w:rPr>
          <w:color w:val="000005"/>
          <w:spacing w:val="-44"/>
        </w:rPr>
        <w:t>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inflation</w:t>
      </w:r>
      <w:r>
        <w:rPr>
          <w:color w:val="000005"/>
          <w:spacing w:val="-44"/>
        </w:rPr>
        <w:t> </w:t>
      </w:r>
      <w:r>
        <w:rPr>
          <w:color w:val="000005"/>
        </w:rPr>
        <w:t>reflects </w:t>
      </w:r>
      <w:r>
        <w:rPr>
          <w:color w:val="000005"/>
          <w:w w:val="95"/>
        </w:rPr>
        <w:t>unusually low contributions from energy, food and other goods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prices,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continue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bear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annual inflation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year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so.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remainder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accounted </w:t>
      </w:r>
      <w:r>
        <w:rPr>
          <w:color w:val="000005"/>
        </w:rPr>
        <w:t>for</w:t>
      </w:r>
      <w:r>
        <w:rPr>
          <w:color w:val="000005"/>
          <w:spacing w:val="-40"/>
        </w:rPr>
        <w:t> </w:t>
      </w:r>
      <w:r>
        <w:rPr>
          <w:color w:val="000005"/>
        </w:rPr>
        <w:t>by</w:t>
      </w:r>
      <w:r>
        <w:rPr>
          <w:color w:val="000005"/>
          <w:spacing w:val="-40"/>
        </w:rPr>
        <w:t> </w:t>
      </w:r>
      <w:r>
        <w:rPr>
          <w:color w:val="000005"/>
        </w:rPr>
        <w:t>weak</w:t>
      </w:r>
      <w:r>
        <w:rPr>
          <w:color w:val="000005"/>
          <w:spacing w:val="-40"/>
        </w:rPr>
        <w:t> </w:t>
      </w:r>
      <w:r>
        <w:rPr>
          <w:color w:val="000005"/>
        </w:rPr>
        <w:t>domestic</w:t>
      </w:r>
      <w:r>
        <w:rPr>
          <w:color w:val="000005"/>
          <w:spacing w:val="-40"/>
        </w:rPr>
        <w:t> </w:t>
      </w:r>
      <w:r>
        <w:rPr>
          <w:color w:val="000005"/>
        </w:rPr>
        <w:t>cost</w:t>
      </w:r>
      <w:r>
        <w:rPr>
          <w:color w:val="000005"/>
          <w:spacing w:val="-40"/>
        </w:rPr>
        <w:t> </w:t>
      </w:r>
      <w:r>
        <w:rPr>
          <w:color w:val="000005"/>
        </w:rPr>
        <w:t>growth:</w:t>
      </w:r>
      <w:r>
        <w:rPr>
          <w:color w:val="000005"/>
          <w:spacing w:val="-19"/>
        </w:rPr>
        <w:t> </w:t>
      </w:r>
      <w:r>
        <w:rPr>
          <w:color w:val="000005"/>
        </w:rPr>
        <w:t>although</w:t>
      </w:r>
      <w:r>
        <w:rPr>
          <w:color w:val="000005"/>
          <w:spacing w:val="-40"/>
        </w:rPr>
        <w:t> </w:t>
      </w:r>
      <w:r>
        <w:rPr>
          <w:color w:val="000005"/>
        </w:rPr>
        <w:t>it</w:t>
      </w:r>
      <w:r>
        <w:rPr>
          <w:color w:val="000005"/>
          <w:spacing w:val="-40"/>
        </w:rPr>
        <w:t> </w:t>
      </w:r>
      <w:r>
        <w:rPr>
          <w:color w:val="000005"/>
        </w:rPr>
        <w:t>has</w:t>
      </w:r>
      <w:r>
        <w:rPr>
          <w:color w:val="000005"/>
          <w:spacing w:val="-39"/>
        </w:rPr>
        <w:t> </w:t>
      </w:r>
      <w:r>
        <w:rPr>
          <w:color w:val="000005"/>
        </w:rPr>
        <w:t>been </w:t>
      </w:r>
      <w:r>
        <w:rPr>
          <w:color w:val="000005"/>
          <w:w w:val="90"/>
        </w:rPr>
        <w:t>diminishing,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remains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degree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slack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economy.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05"/>
      </w:pPr>
      <w:r>
        <w:rPr>
          <w:color w:val="000005"/>
        </w:rPr>
        <w:t>The MPC’s inflation target is symmetric: deviations of inflation</w:t>
      </w:r>
      <w:r>
        <w:rPr>
          <w:color w:val="000005"/>
          <w:spacing w:val="-45"/>
        </w:rPr>
        <w:t> </w:t>
      </w:r>
      <w:r>
        <w:rPr>
          <w:color w:val="000005"/>
        </w:rPr>
        <w:t>below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target</w:t>
      </w:r>
      <w:r>
        <w:rPr>
          <w:color w:val="000005"/>
          <w:spacing w:val="-45"/>
        </w:rPr>
        <w:t> </w:t>
      </w:r>
      <w:r>
        <w:rPr>
          <w:color w:val="000005"/>
        </w:rPr>
        <w:t>are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be</w:t>
      </w:r>
      <w:r>
        <w:rPr>
          <w:color w:val="000005"/>
          <w:spacing w:val="-45"/>
        </w:rPr>
        <w:t> </w:t>
      </w:r>
      <w:r>
        <w:rPr>
          <w:color w:val="000005"/>
        </w:rPr>
        <w:t>treated</w:t>
      </w:r>
      <w:r>
        <w:rPr>
          <w:color w:val="000005"/>
          <w:spacing w:val="-45"/>
        </w:rPr>
        <w:t> </w:t>
      </w:r>
      <w:r>
        <w:rPr>
          <w:color w:val="000005"/>
        </w:rPr>
        <w:t>with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same </w:t>
      </w:r>
      <w:r>
        <w:rPr>
          <w:color w:val="000005"/>
          <w:w w:val="95"/>
        </w:rPr>
        <w:t>importance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deviations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above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it.</w:t>
      </w:r>
      <w:r>
        <w:rPr>
          <w:color w:val="000005"/>
          <w:spacing w:val="-3"/>
          <w:w w:val="95"/>
        </w:rPr>
        <w:t> </w:t>
      </w:r>
      <w:r>
        <w:rPr>
          <w:color w:val="000005"/>
          <w:w w:val="95"/>
        </w:rPr>
        <w:t>Given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nature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shocks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affecting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inflation,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MPC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judges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appropriate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set </w:t>
      </w:r>
      <w:r>
        <w:rPr>
          <w:color w:val="000005"/>
        </w:rPr>
        <w:t>policy</w:t>
      </w:r>
      <w:r>
        <w:rPr>
          <w:color w:val="000005"/>
          <w:spacing w:val="-41"/>
        </w:rPr>
        <w:t> </w:t>
      </w:r>
      <w:r>
        <w:rPr>
          <w:color w:val="000005"/>
        </w:rPr>
        <w:t>so</w:t>
      </w:r>
      <w:r>
        <w:rPr>
          <w:color w:val="000005"/>
          <w:spacing w:val="-40"/>
        </w:rPr>
        <w:t> </w:t>
      </w:r>
      <w:r>
        <w:rPr>
          <w:color w:val="000005"/>
        </w:rPr>
        <w:t>that</w:t>
      </w:r>
      <w:r>
        <w:rPr>
          <w:color w:val="000005"/>
          <w:spacing w:val="-41"/>
        </w:rPr>
        <w:t> </w:t>
      </w:r>
      <w:r>
        <w:rPr>
          <w:color w:val="000005"/>
        </w:rPr>
        <w:t>it</w:t>
      </w:r>
      <w:r>
        <w:rPr>
          <w:color w:val="000005"/>
          <w:spacing w:val="-40"/>
        </w:rPr>
        <w:t> </w:t>
      </w:r>
      <w:r>
        <w:rPr>
          <w:color w:val="000005"/>
        </w:rPr>
        <w:t>is</w:t>
      </w:r>
      <w:r>
        <w:rPr>
          <w:color w:val="000005"/>
          <w:spacing w:val="-41"/>
        </w:rPr>
        <w:t> </w:t>
      </w:r>
      <w:r>
        <w:rPr>
          <w:color w:val="000005"/>
        </w:rPr>
        <w:t>likely</w:t>
      </w:r>
      <w:r>
        <w:rPr>
          <w:color w:val="000005"/>
          <w:spacing w:val="-40"/>
        </w:rPr>
        <w:t> </w:t>
      </w:r>
      <w:r>
        <w:rPr>
          <w:color w:val="000005"/>
        </w:rPr>
        <w:t>that</w:t>
      </w:r>
      <w:r>
        <w:rPr>
          <w:color w:val="000005"/>
          <w:spacing w:val="-40"/>
        </w:rPr>
        <w:t> </w:t>
      </w:r>
      <w:r>
        <w:rPr>
          <w:color w:val="000005"/>
        </w:rPr>
        <w:t>inflation</w:t>
      </w:r>
      <w:r>
        <w:rPr>
          <w:color w:val="000005"/>
          <w:spacing w:val="-41"/>
        </w:rPr>
        <w:t> </w:t>
      </w:r>
      <w:r>
        <w:rPr>
          <w:color w:val="000005"/>
        </w:rPr>
        <w:t>will</w:t>
      </w:r>
      <w:r>
        <w:rPr>
          <w:color w:val="000005"/>
          <w:spacing w:val="-40"/>
        </w:rPr>
        <w:t> </w:t>
      </w:r>
      <w:r>
        <w:rPr>
          <w:color w:val="000005"/>
        </w:rPr>
        <w:t>return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2% </w:t>
      </w:r>
      <w:r>
        <w:rPr>
          <w:color w:val="000005"/>
          <w:w w:val="95"/>
        </w:rPr>
        <w:t>target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within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two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years.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while </w:t>
      </w:r>
      <w:r>
        <w:rPr>
          <w:color w:val="000005"/>
          <w:w w:val="90"/>
        </w:rPr>
        <w:t>unemployment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above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long-run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sustainable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rate.</w:t>
      </w:r>
      <w:r>
        <w:rPr>
          <w:color w:val="000005"/>
          <w:spacing w:val="26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is therefore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no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immediate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trade-off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between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returning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inflation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supporting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economic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activity.</w:t>
      </w:r>
      <w:r>
        <w:rPr>
          <w:color w:val="000005"/>
          <w:spacing w:val="-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fact,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 return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necessary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eliminate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remaining degree of economic slack. It is therefore </w:t>
      </w:r>
      <w:r>
        <w:rPr>
          <w:color w:val="000005"/>
          <w:w w:val="95"/>
        </w:rPr>
        <w:t>appropriate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aim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return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quickly </w:t>
      </w:r>
      <w:r>
        <w:rPr>
          <w:color w:val="000005"/>
        </w:rPr>
        <w:t>as possible after the effects of energy and food price movements have</w:t>
      </w:r>
      <w:r>
        <w:rPr>
          <w:color w:val="000005"/>
          <w:spacing w:val="-39"/>
        </w:rPr>
        <w:t> </w:t>
      </w:r>
      <w:r>
        <w:rPr>
          <w:color w:val="000005"/>
        </w:rPr>
        <w:t>abated.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91"/>
      </w:pPr>
      <w:r>
        <w:rPr>
          <w:color w:val="000005"/>
          <w:w w:val="95"/>
        </w:rPr>
        <w:t>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meeting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5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February,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noted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conditional </w:t>
      </w:r>
      <w:r>
        <w:rPr>
          <w:color w:val="000005"/>
        </w:rPr>
        <w:t>on</w:t>
      </w:r>
      <w:r>
        <w:rPr>
          <w:color w:val="000005"/>
          <w:spacing w:val="-42"/>
        </w:rPr>
        <w:t> </w:t>
      </w:r>
      <w:r>
        <w:rPr>
          <w:color w:val="000005"/>
        </w:rPr>
        <w:t>interest</w:t>
      </w:r>
      <w:r>
        <w:rPr>
          <w:color w:val="000005"/>
          <w:spacing w:val="-42"/>
        </w:rPr>
        <w:t> </w:t>
      </w:r>
      <w:r>
        <w:rPr>
          <w:color w:val="000005"/>
        </w:rPr>
        <w:t>rates</w:t>
      </w:r>
      <w:r>
        <w:rPr>
          <w:color w:val="000005"/>
          <w:spacing w:val="-42"/>
        </w:rPr>
        <w:t> </w:t>
      </w:r>
      <w:r>
        <w:rPr>
          <w:color w:val="000005"/>
        </w:rPr>
        <w:t>following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path</w:t>
      </w:r>
      <w:r>
        <w:rPr>
          <w:color w:val="000005"/>
          <w:spacing w:val="-42"/>
        </w:rPr>
        <w:t> </w:t>
      </w:r>
      <w:r>
        <w:rPr>
          <w:color w:val="000005"/>
        </w:rPr>
        <w:t>currently</w:t>
      </w:r>
      <w:r>
        <w:rPr>
          <w:color w:val="000005"/>
          <w:spacing w:val="-42"/>
        </w:rPr>
        <w:t> </w:t>
      </w:r>
      <w:r>
        <w:rPr>
          <w:color w:val="000005"/>
        </w:rPr>
        <w:t>implied</w:t>
      </w:r>
      <w:r>
        <w:rPr>
          <w:color w:val="000005"/>
          <w:spacing w:val="-42"/>
        </w:rPr>
        <w:t> </w:t>
      </w:r>
      <w:r>
        <w:rPr>
          <w:color w:val="000005"/>
        </w:rPr>
        <w:t>by </w:t>
      </w:r>
      <w:r>
        <w:rPr>
          <w:color w:val="000005"/>
          <w:w w:val="95"/>
        </w:rPr>
        <w:t>market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yields,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economy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be absorbed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return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within </w:t>
      </w:r>
      <w:r>
        <w:rPr>
          <w:color w:val="000005"/>
        </w:rPr>
        <w:t>two</w:t>
      </w:r>
      <w:r>
        <w:rPr>
          <w:color w:val="000005"/>
          <w:spacing w:val="-18"/>
        </w:rPr>
        <w:t> </w:t>
      </w:r>
      <w:r>
        <w:rPr>
          <w:color w:val="000005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432"/>
      </w:pPr>
      <w:r>
        <w:rPr>
          <w:color w:val="000005"/>
        </w:rPr>
        <w:t>As</w:t>
      </w:r>
      <w:r>
        <w:rPr>
          <w:color w:val="000005"/>
          <w:spacing w:val="-38"/>
        </w:rPr>
        <w:t> </w:t>
      </w:r>
      <w:r>
        <w:rPr>
          <w:color w:val="000005"/>
        </w:rPr>
        <w:t>set</w:t>
      </w:r>
      <w:r>
        <w:rPr>
          <w:color w:val="000005"/>
          <w:spacing w:val="-37"/>
        </w:rPr>
        <w:t> </w:t>
      </w:r>
      <w:r>
        <w:rPr>
          <w:color w:val="000005"/>
        </w:rPr>
        <w:t>out</w:t>
      </w:r>
      <w:r>
        <w:rPr>
          <w:color w:val="000005"/>
          <w:spacing w:val="-37"/>
        </w:rPr>
        <w:t> </w:t>
      </w:r>
      <w:r>
        <w:rPr>
          <w:color w:val="000005"/>
        </w:rPr>
        <w:t>in</w:t>
      </w:r>
      <w:r>
        <w:rPr>
          <w:color w:val="000005"/>
          <w:spacing w:val="-37"/>
        </w:rPr>
        <w:t> </w:t>
      </w:r>
      <w:r>
        <w:rPr>
          <w:color w:val="000005"/>
        </w:rPr>
        <w:t>this</w:t>
      </w:r>
      <w:r>
        <w:rPr>
          <w:color w:val="000005"/>
          <w:spacing w:val="-38"/>
        </w:rPr>
        <w:t> </w:t>
      </w:r>
      <w:r>
        <w:rPr>
          <w:i/>
          <w:color w:val="000005"/>
        </w:rPr>
        <w:t>Report</w:t>
      </w:r>
      <w:r>
        <w:rPr>
          <w:color w:val="000005"/>
        </w:rPr>
        <w:t>,</w:t>
      </w:r>
      <w:r>
        <w:rPr>
          <w:color w:val="000005"/>
          <w:spacing w:val="-37"/>
        </w:rPr>
        <w:t> </w:t>
      </w:r>
      <w:r>
        <w:rPr>
          <w:color w:val="000005"/>
        </w:rPr>
        <w:t>there</w:t>
      </w:r>
      <w:r>
        <w:rPr>
          <w:color w:val="000005"/>
          <w:spacing w:val="-37"/>
        </w:rPr>
        <w:t> </w:t>
      </w:r>
      <w:r>
        <w:rPr>
          <w:color w:val="000005"/>
        </w:rPr>
        <w:t>are</w:t>
      </w:r>
      <w:r>
        <w:rPr>
          <w:color w:val="000005"/>
          <w:spacing w:val="-37"/>
        </w:rPr>
        <w:t> </w:t>
      </w:r>
      <w:r>
        <w:rPr>
          <w:color w:val="000005"/>
        </w:rPr>
        <w:t>risks</w:t>
      </w:r>
      <w:r>
        <w:rPr>
          <w:color w:val="000005"/>
          <w:spacing w:val="-37"/>
        </w:rPr>
        <w:t> </w:t>
      </w:r>
      <w:r>
        <w:rPr>
          <w:color w:val="000005"/>
        </w:rPr>
        <w:t>to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  <w:r>
        <w:rPr>
          <w:color w:val="000005"/>
          <w:spacing w:val="-37"/>
        </w:rPr>
        <w:t> </w:t>
      </w:r>
      <w:r>
        <w:rPr>
          <w:color w:val="000005"/>
        </w:rPr>
        <w:t>inflation outlook in both directions. Were downside risks to </w:t>
      </w:r>
      <w:r>
        <w:rPr>
          <w:color w:val="000005"/>
          <w:w w:val="90"/>
        </w:rPr>
        <w:t>materialise,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expectations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future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path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interest rates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could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adjust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reflect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even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more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gradual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limited </w:t>
      </w:r>
      <w:r>
        <w:rPr>
          <w:color w:val="000005"/>
          <w:w w:val="95"/>
        </w:rPr>
        <w:t>path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increases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currently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priced.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77" w:space="152"/>
            <w:col w:w="552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8d00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46"/>
        </w:numPr>
        <w:tabs>
          <w:tab w:pos="5696" w:val="left" w:leader="none"/>
        </w:tabs>
        <w:spacing w:line="235" w:lineRule="auto" w:before="57" w:after="0"/>
        <w:ind w:left="5695" w:right="551" w:hanging="213"/>
        <w:jc w:val="left"/>
        <w:rPr>
          <w:sz w:val="14"/>
        </w:rPr>
      </w:pPr>
      <w:r>
        <w:rPr>
          <w:color w:val="000005"/>
          <w:w w:val="85"/>
          <w:sz w:val="14"/>
        </w:rPr>
        <w:t>T</w:t>
      </w:r>
      <w:r>
        <w:rPr>
          <w:color w:val="000005"/>
          <w:w w:val="93"/>
          <w:sz w:val="14"/>
        </w:rPr>
        <w:t>h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5"/>
          <w:sz w:val="14"/>
        </w:rPr>
        <w:t>c</w:t>
      </w:r>
      <w:r>
        <w:rPr>
          <w:color w:val="000005"/>
          <w:w w:val="96"/>
          <w:sz w:val="14"/>
        </w:rPr>
        <w:t>o</w:t>
      </w:r>
      <w:r>
        <w:rPr>
          <w:color w:val="000005"/>
          <w:w w:val="92"/>
          <w:sz w:val="14"/>
        </w:rPr>
        <w:t>n</w:t>
      </w:r>
      <w:r>
        <w:rPr>
          <w:color w:val="000005"/>
          <w:w w:val="93"/>
          <w:sz w:val="14"/>
        </w:rPr>
        <w:t>s</w:t>
      </w:r>
      <w:r>
        <w:rPr>
          <w:color w:val="000005"/>
          <w:w w:val="87"/>
          <w:sz w:val="14"/>
        </w:rPr>
        <w:t>t</w:t>
      </w:r>
      <w:r>
        <w:rPr>
          <w:color w:val="000005"/>
          <w:w w:val="87"/>
          <w:sz w:val="14"/>
        </w:rPr>
        <w:t>a</w:t>
      </w:r>
      <w:r>
        <w:rPr>
          <w:color w:val="000005"/>
          <w:w w:val="92"/>
          <w:sz w:val="14"/>
        </w:rPr>
        <w:t>n</w:t>
      </w:r>
      <w:r>
        <w:rPr>
          <w:color w:val="000005"/>
          <w:w w:val="87"/>
          <w:sz w:val="14"/>
        </w:rPr>
        <w:t>t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2"/>
          <w:sz w:val="14"/>
        </w:rPr>
        <w:t>r</w:t>
      </w:r>
      <w:r>
        <w:rPr>
          <w:color w:val="000005"/>
          <w:w w:val="87"/>
          <w:sz w:val="14"/>
        </w:rPr>
        <w:t>a</w:t>
      </w:r>
      <w:r>
        <w:rPr>
          <w:color w:val="000005"/>
          <w:w w:val="87"/>
          <w:sz w:val="14"/>
        </w:rPr>
        <w:t>t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9"/>
          <w:sz w:val="14"/>
        </w:rPr>
        <w:t>p</w:t>
      </w:r>
      <w:r>
        <w:rPr>
          <w:color w:val="000005"/>
          <w:w w:val="82"/>
          <w:sz w:val="14"/>
        </w:rPr>
        <w:t>r</w:t>
      </w:r>
      <w:r>
        <w:rPr>
          <w:color w:val="000005"/>
          <w:w w:val="96"/>
          <w:sz w:val="14"/>
        </w:rPr>
        <w:t>o</w:t>
      </w:r>
      <w:r>
        <w:rPr>
          <w:color w:val="000005"/>
          <w:w w:val="64"/>
          <w:sz w:val="14"/>
        </w:rPr>
        <w:t>j</w:t>
      </w:r>
      <w:r>
        <w:rPr>
          <w:color w:val="000005"/>
          <w:w w:val="84"/>
          <w:sz w:val="14"/>
        </w:rPr>
        <w:t>e</w:t>
      </w:r>
      <w:r>
        <w:rPr>
          <w:color w:val="000005"/>
          <w:w w:val="85"/>
          <w:sz w:val="14"/>
        </w:rPr>
        <w:t>c</w:t>
      </w:r>
      <w:r>
        <w:rPr>
          <w:color w:val="000005"/>
          <w:w w:val="87"/>
          <w:sz w:val="14"/>
        </w:rPr>
        <w:t>t</w:t>
      </w:r>
      <w:r>
        <w:rPr>
          <w:color w:val="000005"/>
          <w:w w:val="78"/>
          <w:sz w:val="14"/>
        </w:rPr>
        <w:t>i</w:t>
      </w:r>
      <w:r>
        <w:rPr>
          <w:color w:val="000005"/>
          <w:w w:val="96"/>
          <w:sz w:val="14"/>
        </w:rPr>
        <w:t>o</w:t>
      </w:r>
      <w:r>
        <w:rPr>
          <w:color w:val="000005"/>
          <w:w w:val="92"/>
          <w:sz w:val="14"/>
        </w:rPr>
        <w:t>n</w:t>
      </w:r>
      <w:r>
        <w:rPr>
          <w:color w:val="000005"/>
          <w:w w:val="93"/>
          <w:sz w:val="14"/>
        </w:rPr>
        <w:t>s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78"/>
          <w:sz w:val="14"/>
        </w:rPr>
        <w:t>i</w:t>
      </w:r>
      <w:r>
        <w:rPr>
          <w:color w:val="000005"/>
          <w:w w:val="92"/>
          <w:sz w:val="14"/>
        </w:rPr>
        <w:t>n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t</w:t>
      </w:r>
      <w:r>
        <w:rPr>
          <w:color w:val="000005"/>
          <w:w w:val="93"/>
          <w:sz w:val="14"/>
        </w:rPr>
        <w:t>h</w:t>
      </w:r>
      <w:r>
        <w:rPr>
          <w:color w:val="000005"/>
          <w:w w:val="78"/>
          <w:sz w:val="14"/>
        </w:rPr>
        <w:t>i</w:t>
      </w:r>
      <w:r>
        <w:rPr>
          <w:color w:val="000005"/>
          <w:w w:val="93"/>
          <w:sz w:val="14"/>
        </w:rPr>
        <w:t>s</w:t>
      </w:r>
      <w:r>
        <w:rPr>
          <w:color w:val="000005"/>
          <w:spacing w:val="-11"/>
          <w:sz w:val="14"/>
        </w:rPr>
        <w:t> </w:t>
      </w:r>
      <w:r>
        <w:rPr>
          <w:i/>
          <w:color w:val="000005"/>
          <w:w w:val="90"/>
          <w:sz w:val="14"/>
        </w:rPr>
        <w:t>R</w:t>
      </w:r>
      <w:r>
        <w:rPr>
          <w:i/>
          <w:color w:val="000005"/>
          <w:w w:val="85"/>
          <w:sz w:val="14"/>
        </w:rPr>
        <w:t>e</w:t>
      </w:r>
      <w:r>
        <w:rPr>
          <w:i/>
          <w:color w:val="000005"/>
          <w:w w:val="89"/>
          <w:sz w:val="14"/>
        </w:rPr>
        <w:t>p</w:t>
      </w:r>
      <w:r>
        <w:rPr>
          <w:i/>
          <w:color w:val="000005"/>
          <w:w w:val="93"/>
          <w:sz w:val="14"/>
        </w:rPr>
        <w:t>o</w:t>
      </w:r>
      <w:r>
        <w:rPr>
          <w:i/>
          <w:color w:val="000005"/>
          <w:w w:val="75"/>
          <w:sz w:val="14"/>
        </w:rPr>
        <w:t>r</w:t>
      </w:r>
      <w:r>
        <w:rPr>
          <w:i/>
          <w:color w:val="000005"/>
          <w:w w:val="77"/>
          <w:sz w:val="14"/>
        </w:rPr>
        <w:t>t</w:t>
      </w:r>
      <w:r>
        <w:rPr>
          <w:i/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a</w:t>
      </w:r>
      <w:r>
        <w:rPr>
          <w:color w:val="000005"/>
          <w:w w:val="93"/>
          <w:sz w:val="14"/>
        </w:rPr>
        <w:t>ss</w:t>
      </w:r>
      <w:r>
        <w:rPr>
          <w:color w:val="000005"/>
          <w:w w:val="92"/>
          <w:sz w:val="14"/>
        </w:rPr>
        <w:t>u</w:t>
      </w:r>
      <w:r>
        <w:rPr>
          <w:color w:val="000005"/>
          <w:w w:val="96"/>
          <w:sz w:val="14"/>
        </w:rPr>
        <w:t>m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t</w:t>
      </w:r>
      <w:r>
        <w:rPr>
          <w:color w:val="000005"/>
          <w:w w:val="93"/>
          <w:sz w:val="14"/>
        </w:rPr>
        <w:t>h</w:t>
      </w:r>
      <w:r>
        <w:rPr>
          <w:color w:val="000005"/>
          <w:w w:val="87"/>
          <w:sz w:val="14"/>
        </w:rPr>
        <w:t>a</w:t>
      </w:r>
      <w:r>
        <w:rPr>
          <w:color w:val="000005"/>
          <w:w w:val="87"/>
          <w:sz w:val="14"/>
        </w:rPr>
        <w:t>t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94"/>
          <w:sz w:val="14"/>
        </w:rPr>
        <w:t>B</w:t>
      </w:r>
      <w:r>
        <w:rPr>
          <w:color w:val="000005"/>
          <w:w w:val="87"/>
          <w:sz w:val="14"/>
        </w:rPr>
        <w:t>a</w:t>
      </w:r>
      <w:r>
        <w:rPr>
          <w:color w:val="000005"/>
          <w:w w:val="92"/>
          <w:sz w:val="14"/>
        </w:rPr>
        <w:t>n</w:t>
      </w:r>
      <w:r>
        <w:rPr>
          <w:color w:val="000005"/>
          <w:w w:val="87"/>
          <w:sz w:val="14"/>
        </w:rPr>
        <w:t>k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92"/>
          <w:sz w:val="14"/>
        </w:rPr>
        <w:t>R</w:t>
      </w:r>
      <w:r>
        <w:rPr>
          <w:color w:val="000005"/>
          <w:w w:val="87"/>
          <w:sz w:val="14"/>
        </w:rPr>
        <w:t>a</w:t>
      </w:r>
      <w:r>
        <w:rPr>
          <w:color w:val="000005"/>
          <w:w w:val="87"/>
          <w:sz w:val="14"/>
        </w:rPr>
        <w:t>t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78"/>
          <w:sz w:val="14"/>
        </w:rPr>
        <w:t>i</w:t>
      </w:r>
      <w:r>
        <w:rPr>
          <w:color w:val="000005"/>
          <w:w w:val="93"/>
          <w:sz w:val="14"/>
        </w:rPr>
        <w:t>s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105"/>
          <w:sz w:val="14"/>
        </w:rPr>
        <w:t>0</w:t>
      </w:r>
      <w:r>
        <w:rPr>
          <w:color w:val="000005"/>
          <w:w w:val="58"/>
          <w:sz w:val="14"/>
        </w:rPr>
        <w:t>.</w:t>
      </w:r>
      <w:r>
        <w:rPr>
          <w:color w:val="000005"/>
          <w:w w:val="96"/>
          <w:sz w:val="14"/>
        </w:rPr>
        <w:t>5</w:t>
      </w:r>
      <w:r>
        <w:rPr>
          <w:color w:val="000005"/>
          <w:w w:val="137"/>
          <w:sz w:val="14"/>
        </w:rPr>
        <w:t>%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1"/>
          <w:sz w:val="14"/>
        </w:rPr>
        <w:t>f</w:t>
      </w:r>
      <w:r>
        <w:rPr>
          <w:color w:val="000005"/>
          <w:w w:val="96"/>
          <w:sz w:val="14"/>
        </w:rPr>
        <w:t>o</w:t>
      </w:r>
      <w:r>
        <w:rPr>
          <w:color w:val="000005"/>
          <w:w w:val="82"/>
          <w:sz w:val="14"/>
        </w:rPr>
        <w:t>r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t</w:t>
      </w:r>
      <w:r>
        <w:rPr>
          <w:color w:val="000005"/>
          <w:w w:val="93"/>
          <w:sz w:val="14"/>
        </w:rPr>
        <w:t>h</w:t>
      </w:r>
      <w:r>
        <w:rPr>
          <w:color w:val="000005"/>
          <w:w w:val="84"/>
          <w:sz w:val="14"/>
        </w:rPr>
        <w:t>e </w:t>
      </w:r>
      <w:r>
        <w:rPr>
          <w:color w:val="000005"/>
          <w:w w:val="90"/>
          <w:sz w:val="14"/>
        </w:rPr>
        <w:t>next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three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years,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and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then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rises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towards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market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path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over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next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three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years; </w:t>
      </w:r>
      <w:r>
        <w:rPr>
          <w:color w:val="000005"/>
          <w:sz w:val="14"/>
        </w:rPr>
        <w:t>that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path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is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anticipated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by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businesses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and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households.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" w:firstLine="0"/>
        <w:jc w:val="left"/>
        <w:rPr>
          <w:sz w:val="18"/>
        </w:rPr>
      </w:pPr>
      <w:r>
        <w:rPr>
          <w:color w:val="8D0041"/>
          <w:sz w:val="18"/>
        </w:rPr>
        <w:t>Chart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5.13</w:t>
      </w:r>
      <w:r>
        <w:rPr>
          <w:color w:val="8D0041"/>
          <w:spacing w:val="-23"/>
          <w:sz w:val="18"/>
        </w:rPr>
        <w:t> </w:t>
      </w:r>
      <w:r>
        <w:rPr>
          <w:color w:val="000005"/>
          <w:sz w:val="18"/>
        </w:rPr>
        <w:t>CPI</w:t>
      </w:r>
      <w:r>
        <w:rPr>
          <w:color w:val="000005"/>
          <w:spacing w:val="-38"/>
          <w:sz w:val="18"/>
        </w:rPr>
        <w:t> </w:t>
      </w:r>
      <w:r>
        <w:rPr>
          <w:color w:val="000005"/>
          <w:sz w:val="18"/>
        </w:rPr>
        <w:t>inflation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38"/>
          <w:sz w:val="18"/>
        </w:rPr>
        <w:t> </w:t>
      </w:r>
      <w:r>
        <w:rPr>
          <w:color w:val="000005"/>
          <w:sz w:val="18"/>
        </w:rPr>
        <w:t>on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constant </w:t>
      </w:r>
      <w:r>
        <w:rPr>
          <w:color w:val="000005"/>
          <w:w w:val="97"/>
          <w:sz w:val="18"/>
        </w:rPr>
        <w:t>n</w:t>
      </w:r>
      <w:r>
        <w:rPr>
          <w:color w:val="000005"/>
          <w:w w:val="101"/>
          <w:sz w:val="18"/>
        </w:rPr>
        <w:t>o</w:t>
      </w:r>
      <w:r>
        <w:rPr>
          <w:color w:val="000005"/>
          <w:w w:val="101"/>
          <w:sz w:val="18"/>
        </w:rPr>
        <w:t>m</w:t>
      </w:r>
      <w:r>
        <w:rPr>
          <w:color w:val="000005"/>
          <w:w w:val="82"/>
          <w:sz w:val="18"/>
        </w:rPr>
        <w:t>i</w:t>
      </w:r>
      <w:r>
        <w:rPr>
          <w:color w:val="000005"/>
          <w:w w:val="97"/>
          <w:sz w:val="18"/>
        </w:rPr>
        <w:t>n</w:t>
      </w:r>
      <w:r>
        <w:rPr>
          <w:color w:val="000005"/>
          <w:w w:val="92"/>
          <w:sz w:val="18"/>
        </w:rPr>
        <w:t>a</w:t>
      </w:r>
      <w:r>
        <w:rPr>
          <w:color w:val="000005"/>
          <w:w w:val="89"/>
          <w:sz w:val="18"/>
        </w:rPr>
        <w:t>l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82"/>
          <w:sz w:val="18"/>
        </w:rPr>
        <w:t>i</w:t>
      </w:r>
      <w:r>
        <w:rPr>
          <w:color w:val="000005"/>
          <w:w w:val="97"/>
          <w:sz w:val="18"/>
        </w:rPr>
        <w:t>n</w:t>
      </w:r>
      <w:r>
        <w:rPr>
          <w:color w:val="000005"/>
          <w:w w:val="93"/>
          <w:sz w:val="18"/>
        </w:rPr>
        <w:t>t</w:t>
      </w:r>
      <w:r>
        <w:rPr>
          <w:color w:val="000005"/>
          <w:w w:val="89"/>
          <w:sz w:val="18"/>
        </w:rPr>
        <w:t>e</w:t>
      </w:r>
      <w:r>
        <w:rPr>
          <w:color w:val="000005"/>
          <w:w w:val="88"/>
          <w:sz w:val="18"/>
        </w:rPr>
        <w:t>r</w:t>
      </w:r>
      <w:r>
        <w:rPr>
          <w:color w:val="000005"/>
          <w:w w:val="89"/>
          <w:sz w:val="18"/>
        </w:rPr>
        <w:t>e</w:t>
      </w:r>
      <w:r>
        <w:rPr>
          <w:color w:val="000005"/>
          <w:w w:val="100"/>
          <w:sz w:val="18"/>
        </w:rPr>
        <w:t>s</w:t>
      </w:r>
      <w:r>
        <w:rPr>
          <w:color w:val="000005"/>
          <w:w w:val="93"/>
          <w:sz w:val="18"/>
        </w:rPr>
        <w:t>t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88"/>
          <w:sz w:val="18"/>
        </w:rPr>
        <w:t>r</w:t>
      </w:r>
      <w:r>
        <w:rPr>
          <w:color w:val="000005"/>
          <w:w w:val="92"/>
          <w:sz w:val="18"/>
        </w:rPr>
        <w:t>a</w:t>
      </w:r>
      <w:r>
        <w:rPr>
          <w:color w:val="000005"/>
          <w:w w:val="93"/>
          <w:sz w:val="18"/>
        </w:rPr>
        <w:t>t</w:t>
      </w:r>
      <w:r>
        <w:rPr>
          <w:color w:val="000005"/>
          <w:w w:val="89"/>
          <w:sz w:val="18"/>
        </w:rPr>
        <w:t>e</w:t>
      </w:r>
      <w:r>
        <w:rPr>
          <w:color w:val="000005"/>
          <w:w w:val="100"/>
          <w:sz w:val="18"/>
        </w:rPr>
        <w:t>s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2"/>
          <w:sz w:val="18"/>
        </w:rPr>
        <w:t>a</w:t>
      </w:r>
      <w:r>
        <w:rPr>
          <w:color w:val="000005"/>
          <w:w w:val="93"/>
          <w:sz w:val="18"/>
        </w:rPr>
        <w:t>t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109"/>
          <w:sz w:val="18"/>
        </w:rPr>
        <w:t>0</w:t>
      </w:r>
      <w:r>
        <w:rPr>
          <w:color w:val="000005"/>
          <w:w w:val="62"/>
          <w:sz w:val="18"/>
        </w:rPr>
        <w:t>.</w:t>
      </w:r>
      <w:r>
        <w:rPr>
          <w:color w:val="000005"/>
          <w:w w:val="101"/>
          <w:sz w:val="18"/>
        </w:rPr>
        <w:t>5</w:t>
      </w:r>
      <w:r>
        <w:rPr>
          <w:color w:val="000005"/>
          <w:w w:val="145"/>
          <w:sz w:val="18"/>
        </w:rPr>
        <w:t>%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2"/>
          <w:sz w:val="18"/>
        </w:rPr>
        <w:t>a</w:t>
      </w:r>
      <w:r>
        <w:rPr>
          <w:color w:val="000005"/>
          <w:w w:val="97"/>
          <w:sz w:val="18"/>
        </w:rPr>
        <w:t>n</w:t>
      </w:r>
      <w:r>
        <w:rPr>
          <w:color w:val="000005"/>
          <w:w w:val="95"/>
          <w:sz w:val="18"/>
        </w:rPr>
        <w:t>d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104"/>
          <w:sz w:val="18"/>
        </w:rPr>
        <w:t>£</w:t>
      </w:r>
      <w:r>
        <w:rPr>
          <w:color w:val="000005"/>
          <w:w w:val="105"/>
          <w:sz w:val="18"/>
        </w:rPr>
        <w:t>3</w:t>
      </w:r>
      <w:r>
        <w:rPr>
          <w:color w:val="000005"/>
          <w:w w:val="94"/>
          <w:sz w:val="18"/>
        </w:rPr>
        <w:t>7</w:t>
      </w:r>
      <w:r>
        <w:rPr>
          <w:color w:val="000005"/>
          <w:w w:val="101"/>
          <w:sz w:val="18"/>
        </w:rPr>
        <w:t>5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4"/>
          <w:sz w:val="18"/>
        </w:rPr>
        <w:t>b</w:t>
      </w:r>
      <w:r>
        <w:rPr>
          <w:color w:val="000005"/>
          <w:w w:val="82"/>
          <w:sz w:val="18"/>
        </w:rPr>
        <w:t>i</w:t>
      </w:r>
      <w:r>
        <w:rPr>
          <w:color w:val="000005"/>
          <w:w w:val="89"/>
          <w:sz w:val="18"/>
        </w:rPr>
        <w:t>ll</w:t>
      </w:r>
      <w:r>
        <w:rPr>
          <w:color w:val="000005"/>
          <w:w w:val="82"/>
          <w:sz w:val="18"/>
        </w:rPr>
        <w:t>i</w:t>
      </w:r>
      <w:r>
        <w:rPr>
          <w:color w:val="000005"/>
          <w:w w:val="101"/>
          <w:sz w:val="18"/>
        </w:rPr>
        <w:t>o</w:t>
      </w:r>
      <w:r>
        <w:rPr>
          <w:color w:val="000005"/>
          <w:w w:val="97"/>
          <w:sz w:val="18"/>
        </w:rPr>
        <w:t>n </w:t>
      </w:r>
      <w:r>
        <w:rPr>
          <w:color w:val="000005"/>
          <w:sz w:val="18"/>
        </w:rPr>
        <w:t>purchased</w:t>
      </w:r>
      <w:r>
        <w:rPr>
          <w:color w:val="000005"/>
          <w:spacing w:val="-14"/>
          <w:sz w:val="18"/>
        </w:rPr>
        <w:t> </w:t>
      </w:r>
      <w:r>
        <w:rPr>
          <w:color w:val="000005"/>
          <w:sz w:val="18"/>
        </w:rPr>
        <w:t>assets</w:t>
      </w:r>
    </w:p>
    <w:p>
      <w:pPr>
        <w:spacing w:line="120" w:lineRule="exact" w:before="116"/>
        <w:ind w:left="168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0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5101pt;margin-top:2.264053pt;width:184.8pt;height:142.25pt;mso-position-horizontal-relative:page;mso-position-vertical-relative:paragraph;z-index:15913472" coordorigin="794,45" coordsize="3696,2845">
            <v:shape style="position:absolute;left:2944;top:50;width:1367;height:2835" type="#_x0000_t75" stroked="false">
              <v:imagedata r:id="rId80" o:title=""/>
            </v:shape>
            <v:shape style="position:absolute;left:798;top:369;width:3686;height:2202" coordorigin="799,369" coordsize="3686,2202" path="m4370,369l4484,369m4370,683l4484,683m4370,998l4484,998m4370,1312l4484,1312m4370,1627l4484,1627m4370,1941l4484,1941m4370,2255l4484,2255m4370,2570l4484,2570m799,1312l912,1312m968,1312l4307,1312m799,683l912,683m799,998l912,998m799,1627l912,1627e" filled="false" stroked="true" strokeweight=".5pt" strokecolor="#231f20">
              <v:path arrowok="t"/>
              <v:stroke dashstyle="solid"/>
            </v:shape>
            <v:shape style="position:absolute;left:966;top:461;width:1983;height:1185" coordorigin="967,462" coordsize="1983,1185" path="m967,912l1071,855,1176,971,1280,880,1384,646,1488,565,1593,462,1697,481,1802,844,1906,1075,2011,1183,2114,1102,2219,1068,2323,1099,2428,1090,2532,1279,2637,1394,2741,1401,2845,1484,2949,1647e" filled="false" stroked="true" strokeweight="1.0pt" strokecolor="#ed1b2d">
              <v:path arrowok="t"/>
              <v:stroke dashstyle="solid"/>
            </v:shape>
            <v:shape style="position:absolute;left:798;top:369;width:2047;height:2516" coordorigin="799,369" coordsize="2047,2516" path="m799,369l912,369m799,1941l912,1941m799,2255l912,2255m799,2570l912,2570m2636,2772l2636,2885m2219,2772l2219,2885m1801,2772l1801,2885m1384,2772l1384,2885m966,2772l966,2885m2845,2828l2845,2885m2741,2828l2741,2885m2532,2828l2532,2885m2427,2828l2427,2885m2324,2828l2324,2885m2115,2828l2115,2885m2010,2828l2010,2885m1906,2828l1906,2885m1697,2828l1697,2885m1593,2828l1593,2885m1489,2828l1489,2885m1280,2828l1280,2885m1175,2828l1175,2885m1071,2828l1071,2885e" filled="false" stroked="true" strokeweight=".5pt" strokecolor="#231f20">
              <v:path arrowok="t"/>
              <v:stroke dashstyle="solid"/>
            </v:shape>
            <v:rect style="position:absolute;left:798;top:50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8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8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8" w:lineRule="exact" w:before="0"/>
        <w:ind w:left="388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25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"/>
        <w:ind w:left="0" w:right="28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1" w:lineRule="exact" w:before="1"/>
        <w:ind w:left="389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94" w:val="left" w:leader="none"/>
          <w:tab w:pos="1308" w:val="left" w:leader="none"/>
          <w:tab w:pos="1726" w:val="left" w:leader="none"/>
          <w:tab w:pos="2145" w:val="left" w:leader="none"/>
          <w:tab w:pos="2567" w:val="left" w:leader="none"/>
          <w:tab w:pos="2985" w:val="left" w:leader="none"/>
          <w:tab w:pos="3408" w:val="left" w:leader="none"/>
        </w:tabs>
        <w:spacing w:line="121" w:lineRule="exact" w:before="0"/>
        <w:ind w:left="413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18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See footnote to Chart 5.1.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60"/>
      </w:pPr>
      <w:r>
        <w:rPr>
          <w:color w:val="000005"/>
          <w:w w:val="95"/>
        </w:rPr>
        <w:t>Committee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decide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expand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Asset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Purchase </w:t>
      </w:r>
      <w:r>
        <w:rPr>
          <w:color w:val="000005"/>
        </w:rPr>
        <w:t>Facility</w:t>
      </w:r>
      <w:r>
        <w:rPr>
          <w:color w:val="000005"/>
          <w:spacing w:val="-40"/>
        </w:rPr>
        <w:t> </w:t>
      </w:r>
      <w:r>
        <w:rPr>
          <w:color w:val="000005"/>
        </w:rPr>
        <w:t>or</w:t>
      </w:r>
      <w:r>
        <w:rPr>
          <w:color w:val="000005"/>
          <w:spacing w:val="-39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cut</w:t>
      </w:r>
      <w:r>
        <w:rPr>
          <w:color w:val="000005"/>
          <w:spacing w:val="-39"/>
        </w:rPr>
        <w:t> </w:t>
      </w:r>
      <w:r>
        <w:rPr>
          <w:color w:val="000005"/>
        </w:rPr>
        <w:t>Bank</w:t>
      </w:r>
      <w:r>
        <w:rPr>
          <w:color w:val="000005"/>
          <w:spacing w:val="-39"/>
        </w:rPr>
        <w:t> </w:t>
      </w:r>
      <w:r>
        <w:rPr>
          <w:color w:val="000005"/>
        </w:rPr>
        <w:t>Rate</w:t>
      </w:r>
      <w:r>
        <w:rPr>
          <w:color w:val="000005"/>
          <w:spacing w:val="-40"/>
        </w:rPr>
        <w:t> </w:t>
      </w:r>
      <w:r>
        <w:rPr>
          <w:color w:val="000005"/>
        </w:rPr>
        <w:t>further</w:t>
      </w:r>
      <w:r>
        <w:rPr>
          <w:color w:val="000005"/>
          <w:spacing w:val="-39"/>
        </w:rPr>
        <w:t> </w:t>
      </w:r>
      <w:r>
        <w:rPr>
          <w:color w:val="000005"/>
        </w:rPr>
        <w:t>towards</w:t>
      </w:r>
      <w:r>
        <w:rPr>
          <w:color w:val="000005"/>
          <w:spacing w:val="-39"/>
        </w:rPr>
        <w:t> </w:t>
      </w:r>
      <w:r>
        <w:rPr>
          <w:color w:val="000005"/>
        </w:rPr>
        <w:t>zero</w:t>
      </w:r>
      <w:r>
        <w:rPr>
          <w:color w:val="000005"/>
          <w:spacing w:val="-40"/>
        </w:rPr>
        <w:t> </w:t>
      </w:r>
      <w:r>
        <w:rPr>
          <w:color w:val="000005"/>
        </w:rPr>
        <w:t>from</w:t>
      </w:r>
      <w:r>
        <w:rPr>
          <w:color w:val="000005"/>
          <w:spacing w:val="-39"/>
        </w:rPr>
        <w:t> </w:t>
      </w:r>
      <w:r>
        <w:rPr>
          <w:color w:val="000005"/>
        </w:rPr>
        <w:t>its </w:t>
      </w:r>
      <w:r>
        <w:rPr>
          <w:color w:val="000005"/>
          <w:w w:val="85"/>
        </w:rPr>
        <w:t>c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rr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3"/>
        </w:rPr>
        <w:t>s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1"/>
        </w:rPr>
        <w:t>d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92"/>
        </w:rPr>
        <w:t>n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1"/>
        </w:rPr>
        <w:t>d </w:t>
      </w:r>
      <w:r>
        <w:rPr>
          <w:color w:val="000005"/>
          <w:w w:val="95"/>
        </w:rPr>
        <w:t>adjustments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reflects,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part,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fact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United Kingdom’s banking sector is operating with </w:t>
      </w:r>
      <w:r>
        <w:rPr>
          <w:color w:val="000005"/>
          <w:w w:val="95"/>
        </w:rPr>
        <w:t>substantially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capital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now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did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immediate aftermath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crisis.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Reductions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therefore less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undesirable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effects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to 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economy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previously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judged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MPC.</w:t>
      </w:r>
      <w:r>
        <w:rPr>
          <w:color w:val="000005"/>
          <w:w w:val="95"/>
          <w:position w:val="4"/>
          <w:sz w:val="14"/>
        </w:rPr>
        <w:t>(1)</w:t>
      </w:r>
      <w:r>
        <w:rPr>
          <w:color w:val="000005"/>
          <w:spacing w:val="17"/>
          <w:w w:val="95"/>
          <w:position w:val="4"/>
          <w:sz w:val="14"/>
        </w:rPr>
        <w:t> </w:t>
      </w:r>
      <w:r>
        <w:rPr>
          <w:color w:val="000005"/>
          <w:w w:val="95"/>
        </w:rPr>
        <w:t>Were </w:t>
      </w:r>
      <w:r>
        <w:rPr>
          <w:color w:val="000005"/>
        </w:rPr>
        <w:t>upside</w:t>
      </w:r>
      <w:r>
        <w:rPr>
          <w:color w:val="000005"/>
          <w:spacing w:val="-38"/>
        </w:rPr>
        <w:t> </w:t>
      </w:r>
      <w:r>
        <w:rPr>
          <w:color w:val="000005"/>
        </w:rPr>
        <w:t>risks</w:t>
      </w:r>
      <w:r>
        <w:rPr>
          <w:color w:val="000005"/>
          <w:spacing w:val="-38"/>
        </w:rPr>
        <w:t> </w:t>
      </w:r>
      <w:r>
        <w:rPr>
          <w:color w:val="000005"/>
        </w:rPr>
        <w:t>to</w:t>
      </w:r>
      <w:r>
        <w:rPr>
          <w:color w:val="000005"/>
          <w:spacing w:val="-38"/>
        </w:rPr>
        <w:t> </w:t>
      </w:r>
      <w:r>
        <w:rPr>
          <w:color w:val="000005"/>
        </w:rPr>
        <w:t>materialise,</w:t>
      </w:r>
      <w:r>
        <w:rPr>
          <w:color w:val="000005"/>
          <w:spacing w:val="-38"/>
        </w:rPr>
        <w:t> </w:t>
      </w:r>
      <w:r>
        <w:rPr>
          <w:color w:val="000005"/>
        </w:rPr>
        <w:t>it</w:t>
      </w:r>
      <w:r>
        <w:rPr>
          <w:color w:val="000005"/>
          <w:spacing w:val="-38"/>
        </w:rPr>
        <w:t> </w:t>
      </w:r>
      <w:r>
        <w:rPr>
          <w:color w:val="000005"/>
        </w:rPr>
        <w:t>would</w:t>
      </w:r>
      <w:r>
        <w:rPr>
          <w:color w:val="000005"/>
          <w:spacing w:val="-38"/>
        </w:rPr>
        <w:t> </w:t>
      </w:r>
      <w:r>
        <w:rPr>
          <w:color w:val="000005"/>
        </w:rPr>
        <w:t>be</w:t>
      </w:r>
      <w:r>
        <w:rPr>
          <w:color w:val="000005"/>
          <w:spacing w:val="-38"/>
        </w:rPr>
        <w:t> </w:t>
      </w:r>
      <w:r>
        <w:rPr>
          <w:color w:val="000005"/>
        </w:rPr>
        <w:t>appropriate</w:t>
      </w:r>
      <w:r>
        <w:rPr>
          <w:color w:val="000005"/>
          <w:spacing w:val="-38"/>
        </w:rPr>
        <w:t> </w:t>
      </w:r>
      <w:r>
        <w:rPr>
          <w:color w:val="000005"/>
        </w:rPr>
        <w:t>for</w:t>
      </w:r>
    </w:p>
    <w:p>
      <w:pPr>
        <w:pStyle w:val="BodyText"/>
        <w:spacing w:line="268" w:lineRule="auto"/>
        <w:ind w:left="153" w:right="499"/>
      </w:pPr>
      <w:r>
        <w:rPr>
          <w:color w:val="000005"/>
          <w:w w:val="90"/>
        </w:rPr>
        <w:t>Bank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increase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more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quickly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embodied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current market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yields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but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likelihood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those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increases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would </w:t>
      </w:r>
      <w:r>
        <w:rPr>
          <w:color w:val="000005"/>
          <w:w w:val="95"/>
        </w:rPr>
        <w:t>still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gradual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limited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previous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tightening </w:t>
      </w:r>
      <w:r>
        <w:rPr>
          <w:color w:val="000005"/>
        </w:rPr>
        <w:t>cycles.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87"/>
      </w:pP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stands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ready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take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whatever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action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needed,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as events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unfold,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ensure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remains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return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 target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timely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fashion.</w:t>
      </w:r>
      <w:r>
        <w:rPr>
          <w:color w:val="000005"/>
          <w:spacing w:val="-2"/>
          <w:w w:val="95"/>
        </w:rPr>
        <w:t> </w:t>
      </w:r>
      <w:r>
        <w:rPr>
          <w:color w:val="000005"/>
          <w:w w:val="95"/>
        </w:rPr>
        <w:t>Under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case,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MPC judges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not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increase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over </w:t>
      </w:r>
      <w:r>
        <w:rPr>
          <w:color w:val="000005"/>
        </w:rPr>
        <w:t>the forecast</w:t>
      </w:r>
      <w:r>
        <w:rPr>
          <w:color w:val="000005"/>
          <w:spacing w:val="-38"/>
        </w:rPr>
        <w:t> </w:t>
      </w:r>
      <w:r>
        <w:rPr>
          <w:color w:val="000005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9"/>
        <w:jc w:val="both"/>
      </w:pP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light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economic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Committee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voted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ss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 </w:t>
      </w:r>
      <w:r>
        <w:rPr>
          <w:color w:val="000005"/>
        </w:rPr>
        <w:t>at £375</w:t>
      </w:r>
      <w:r>
        <w:rPr>
          <w:color w:val="000005"/>
          <w:spacing w:val="-36"/>
        </w:rPr>
        <w:t> </w:t>
      </w:r>
      <w:r>
        <w:rPr>
          <w:color w:val="000005"/>
        </w:rPr>
        <w:t>billion.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421"/>
          <w:cols w:num="2" w:equalWidth="0">
            <w:col w:w="4245" w:space="1084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2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5695" w:right="404" w:hanging="213"/>
        <w:jc w:val="left"/>
        <w:rPr>
          <w:sz w:val="14"/>
        </w:rPr>
      </w:pPr>
      <w:r>
        <w:rPr>
          <w:color w:val="000005"/>
          <w:w w:val="95"/>
          <w:sz w:val="14"/>
        </w:rPr>
        <w:t>(1) See paragraph 12 of Charlie Bean’s letter of 16 May 2013 to Andrew Tyrie;</w:t>
      </w:r>
      <w:hyperlink r:id="rId81">
        <w:r>
          <w:rPr>
            <w:color w:val="000005"/>
            <w:w w:val="95"/>
            <w:sz w:val="14"/>
          </w:rPr>
          <w:t> </w:t>
        </w:r>
        <w:r>
          <w:rPr>
            <w:color w:val="000005"/>
            <w:w w:val="85"/>
            <w:sz w:val="14"/>
          </w:rPr>
          <w:t>www.bankofengland.co.uk/publications/Documents/other/treasurycommittee/ir/</w:t>
        </w:r>
      </w:hyperlink>
      <w:hyperlink r:id="rId81">
        <w:r>
          <w:rPr>
            <w:color w:val="000005"/>
            <w:w w:val="85"/>
            <w:sz w:val="14"/>
          </w:rPr>
          <w:t> </w:t>
        </w:r>
        <w:r>
          <w:rPr>
            <w:color w:val="000005"/>
            <w:w w:val="95"/>
            <w:sz w:val="14"/>
          </w:rPr>
          <w:t>tsc160513.pdf</w:t>
        </w:r>
      </w:hyperlink>
      <w:r>
        <w:rPr>
          <w:color w:val="000005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1"/>
        </w:sectPr>
      </w:pPr>
    </w:p>
    <w:p>
      <w:pPr>
        <w:pStyle w:val="Heading3"/>
        <w:spacing w:before="256"/>
      </w:pPr>
      <w:bookmarkStart w:name="_TOC_250000" w:id="70"/>
      <w:bookmarkStart w:name="Box Other forecasters’ expectations" w:id="71"/>
      <w:r>
        <w:rPr/>
      </w:r>
      <w:r>
        <w:rPr>
          <w:color w:val="8D0041"/>
        </w:rPr>
        <w:t>Other forecasters’</w:t>
      </w:r>
      <w:r>
        <w:rPr>
          <w:color w:val="8D0041"/>
          <w:spacing w:val="-64"/>
        </w:rPr>
        <w:t> </w:t>
      </w:r>
      <w:bookmarkEnd w:id="70"/>
      <w:r>
        <w:rPr>
          <w:color w:val="8D0041"/>
        </w:rPr>
        <w:t>expectations</w:t>
      </w:r>
    </w:p>
    <w:p>
      <w:pPr>
        <w:pStyle w:val="BodyText"/>
        <w:spacing w:line="268" w:lineRule="auto" w:before="254"/>
        <w:ind w:left="153" w:right="28"/>
      </w:pPr>
      <w:r>
        <w:rPr>
          <w:color w:val="000005"/>
          <w:w w:val="95"/>
        </w:rPr>
        <w:t>Every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months,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asks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sample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external </w:t>
      </w:r>
      <w:r>
        <w:rPr>
          <w:color w:val="000005"/>
          <w:w w:val="90"/>
        </w:rPr>
        <w:t>forecasters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their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latest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economic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projections.</w:t>
      </w:r>
      <w:r>
        <w:rPr>
          <w:color w:val="000005"/>
          <w:spacing w:val="15"/>
          <w:w w:val="90"/>
        </w:rPr>
        <w:t> </w:t>
      </w:r>
      <w:r>
        <w:rPr>
          <w:color w:val="000005"/>
          <w:w w:val="90"/>
        </w:rPr>
        <w:t>This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box reports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results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most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recent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survey,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carried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out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36"/>
      </w:pPr>
      <w:r>
        <w:rPr>
          <w:color w:val="000005"/>
          <w:w w:val="90"/>
        </w:rPr>
        <w:t>The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external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forecasters’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central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expectations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27"/>
          <w:w w:val="90"/>
        </w:rPr>
        <w:t> </w:t>
      </w:r>
      <w:r>
        <w:rPr>
          <w:color w:val="000005"/>
          <w:w w:val="90"/>
        </w:rPr>
        <w:t>for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-</w:t>
      </w:r>
      <w:r>
        <w:rPr>
          <w:color w:val="000005"/>
          <w:w w:val="90"/>
        </w:rPr>
        <w:t>q</w:t>
      </w:r>
      <w:r>
        <w:rPr>
          <w:color w:val="000005"/>
          <w:w w:val="92"/>
        </w:rPr>
        <w:t>u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99"/>
        </w:rPr>
        <w:t>G</w:t>
      </w:r>
      <w:r>
        <w:rPr>
          <w:color w:val="000005"/>
          <w:w w:val="105"/>
        </w:rPr>
        <w:t>D</w:t>
      </w:r>
      <w:r>
        <w:rPr>
          <w:color w:val="000005"/>
          <w:w w:val="90"/>
        </w:rPr>
        <w:t>P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tt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6"/>
        </w:rPr>
        <w:t>m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58"/>
        </w:rPr>
        <w:t>.</w:t>
      </w:r>
      <w:r>
        <w:rPr>
          <w:color w:val="000005"/>
          <w:w w:val="89"/>
        </w:rPr>
        <w:t>7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</w:p>
    <w:p>
      <w:pPr>
        <w:pStyle w:val="BodyText"/>
        <w:spacing w:line="268" w:lineRule="auto"/>
        <w:ind w:left="153" w:right="630"/>
      </w:pPr>
      <w:r>
        <w:rPr>
          <w:color w:val="000005"/>
          <w:w w:val="96"/>
        </w:rPr>
        <w:t>2</w:t>
      </w:r>
      <w:r>
        <w:rPr>
          <w:color w:val="000005"/>
          <w:w w:val="105"/>
        </w:rPr>
        <w:t>0</w:t>
      </w:r>
      <w:r>
        <w:rPr>
          <w:color w:val="000005"/>
          <w:w w:val="78"/>
        </w:rPr>
        <w:t>1</w:t>
      </w:r>
      <w:r>
        <w:rPr>
          <w:color w:val="000005"/>
          <w:w w:val="104"/>
        </w:rPr>
        <w:t>4</w:t>
      </w:r>
      <w:r>
        <w:rPr>
          <w:color w:val="000005"/>
          <w:spacing w:val="-16"/>
        </w:rPr>
        <w:t> </w:t>
      </w:r>
      <w:r>
        <w:rPr>
          <w:color w:val="000005"/>
          <w:w w:val="110"/>
        </w:rPr>
        <w:t>Q</w:t>
      </w:r>
      <w:r>
        <w:rPr>
          <w:color w:val="000005"/>
          <w:w w:val="104"/>
        </w:rPr>
        <w:t>4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58"/>
        </w:rPr>
        <w:t>.</w:t>
      </w:r>
      <w:r>
        <w:rPr>
          <w:color w:val="000005"/>
          <w:w w:val="100"/>
        </w:rPr>
        <w:t>3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05"/>
        </w:rPr>
        <w:t>0</w:t>
      </w:r>
      <w:r>
        <w:rPr>
          <w:color w:val="000005"/>
          <w:w w:val="78"/>
        </w:rPr>
        <w:t>1</w:t>
      </w:r>
      <w:r>
        <w:rPr>
          <w:color w:val="000005"/>
          <w:w w:val="104"/>
        </w:rPr>
        <w:t>8</w:t>
      </w:r>
      <w:r>
        <w:rPr>
          <w:color w:val="000005"/>
          <w:spacing w:val="-16"/>
        </w:rPr>
        <w:t> </w:t>
      </w:r>
      <w:r>
        <w:rPr>
          <w:color w:val="000005"/>
          <w:w w:val="110"/>
        </w:rPr>
        <w:t>Q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111"/>
        </w:rPr>
        <w:t>M</w:t>
      </w:r>
      <w:r>
        <w:rPr>
          <w:color w:val="000005"/>
          <w:w w:val="90"/>
        </w:rPr>
        <w:t>P</w:t>
      </w:r>
      <w:r>
        <w:rPr>
          <w:color w:val="000005"/>
          <w:w w:val="98"/>
        </w:rPr>
        <w:t>C</w:t>
      </w:r>
      <w:r>
        <w:rPr>
          <w:color w:val="000005"/>
          <w:w w:val="61"/>
        </w:rPr>
        <w:t>’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64"/>
        </w:rPr>
        <w:t>j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 </w:t>
      </w:r>
      <w:r>
        <w:rPr>
          <w:color w:val="000005"/>
        </w:rPr>
        <w:t>for</w:t>
      </w:r>
      <w:r>
        <w:rPr>
          <w:color w:val="000005"/>
          <w:spacing w:val="-42"/>
        </w:rPr>
        <w:t> </w:t>
      </w:r>
      <w:r>
        <w:rPr>
          <w:color w:val="000005"/>
        </w:rPr>
        <w:t>GDP</w:t>
      </w:r>
      <w:r>
        <w:rPr>
          <w:color w:val="000005"/>
          <w:spacing w:val="-41"/>
        </w:rPr>
        <w:t> </w:t>
      </w:r>
      <w:r>
        <w:rPr>
          <w:color w:val="000005"/>
        </w:rPr>
        <w:t>growth</w:t>
      </w:r>
      <w:r>
        <w:rPr>
          <w:color w:val="000005"/>
          <w:spacing w:val="-41"/>
        </w:rPr>
        <w:t> </w:t>
      </w:r>
      <w:r>
        <w:rPr>
          <w:color w:val="000005"/>
        </w:rPr>
        <w:t>is</w:t>
      </w:r>
      <w:r>
        <w:rPr>
          <w:color w:val="000005"/>
          <w:spacing w:val="-41"/>
        </w:rPr>
        <w:t> </w:t>
      </w:r>
      <w:r>
        <w:rPr>
          <w:color w:val="000005"/>
        </w:rPr>
        <w:t>towards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upper</w:t>
      </w:r>
      <w:r>
        <w:rPr>
          <w:color w:val="000005"/>
          <w:spacing w:val="-41"/>
        </w:rPr>
        <w:t> </w:t>
      </w:r>
      <w:r>
        <w:rPr>
          <w:color w:val="000005"/>
        </w:rPr>
        <w:t>end</w:t>
      </w:r>
      <w:r>
        <w:rPr>
          <w:color w:val="000005"/>
          <w:spacing w:val="-41"/>
        </w:rPr>
        <w:t> </w:t>
      </w:r>
      <w:r>
        <w:rPr>
          <w:color w:val="000005"/>
        </w:rPr>
        <w:t>of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range</w:t>
      </w:r>
      <w:r>
        <w:rPr>
          <w:color w:val="000005"/>
          <w:spacing w:val="-41"/>
        </w:rPr>
        <w:t> </w:t>
      </w:r>
      <w:r>
        <w:rPr>
          <w:color w:val="000005"/>
        </w:rPr>
        <w:t>of external</w:t>
      </w:r>
      <w:r>
        <w:rPr>
          <w:color w:val="000005"/>
          <w:spacing w:val="-21"/>
        </w:rPr>
        <w:t> </w:t>
      </w:r>
      <w:r>
        <w:rPr>
          <w:color w:val="000005"/>
        </w:rPr>
        <w:t>forecasts</w:t>
      </w:r>
      <w:r>
        <w:rPr>
          <w:color w:val="000005"/>
          <w:spacing w:val="-21"/>
        </w:rPr>
        <w:t> </w:t>
      </w:r>
      <w:r>
        <w:rPr>
          <w:color w:val="000005"/>
        </w:rPr>
        <w:t>(Chart</w:t>
      </w:r>
      <w:r>
        <w:rPr>
          <w:color w:val="000005"/>
          <w:spacing w:val="-21"/>
        </w:rPr>
        <w:t> </w:t>
      </w:r>
      <w:r>
        <w:rPr>
          <w:color w:val="000005"/>
        </w:rPr>
        <w:t>B).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4871" w:space="458"/>
            <w:col w:w="5520"/>
          </w:cols>
        </w:sectPr>
      </w:pPr>
    </w:p>
    <w:p>
      <w:pPr>
        <w:pStyle w:val="BodyText"/>
        <w:tabs>
          <w:tab w:pos="5460" w:val="left" w:leader="none"/>
          <w:tab w:pos="9768" w:val="left" w:leader="none"/>
        </w:tabs>
        <w:ind w:left="153"/>
        <w:rPr>
          <w:rFonts w:ascii="Times New Roman" w:hAnsi="Times New Roman"/>
        </w:rPr>
      </w:pPr>
      <w:r>
        <w:rPr>
          <w:color w:val="000005"/>
          <w:w w:val="90"/>
        </w:rPr>
        <w:t>January.</w:t>
      </w:r>
      <w:r>
        <w:rPr>
          <w:color w:val="000005"/>
          <w:w w:val="90"/>
          <w:position w:val="4"/>
          <w:sz w:val="14"/>
        </w:rPr>
        <w:t>(1)</w:t>
      </w:r>
      <w:r>
        <w:rPr>
          <w:color w:val="000005"/>
          <w:spacing w:val="9"/>
          <w:w w:val="90"/>
          <w:position w:val="4"/>
          <w:sz w:val="14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31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31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31"/>
          <w:w w:val="90"/>
        </w:rPr>
        <w:t> </w:t>
      </w:r>
      <w:r>
        <w:rPr>
          <w:color w:val="000005"/>
          <w:w w:val="90"/>
        </w:rPr>
        <w:t>respondents’</w:t>
      </w:r>
      <w:r>
        <w:rPr>
          <w:color w:val="000005"/>
          <w:spacing w:val="-31"/>
          <w:w w:val="90"/>
        </w:rPr>
        <w:t> </w:t>
      </w:r>
      <w:r>
        <w:rPr>
          <w:color w:val="000005"/>
          <w:w w:val="90"/>
        </w:rPr>
        <w:t>central</w:t>
      </w:r>
      <w:r>
        <w:rPr>
          <w:color w:val="000005"/>
          <w:spacing w:val="-31"/>
          <w:w w:val="90"/>
        </w:rPr>
        <w:t> </w:t>
      </w:r>
      <w:r>
        <w:rPr>
          <w:color w:val="000005"/>
          <w:w w:val="90"/>
        </w:rPr>
        <w:t>expectations</w:t>
      </w:r>
      <w:r>
        <w:rPr>
          <w:color w:val="000005"/>
        </w:rPr>
        <w:tab/>
      </w:r>
      <w:r>
        <w:rPr>
          <w:rFonts w:ascii="Times New Roman" w:hAnsi="Times New Roman"/>
          <w:color w:val="000005"/>
          <w:u w:val="single" w:color="8D0041"/>
        </w:rPr>
        <w:t> </w:t>
        <w:tab/>
      </w:r>
    </w:p>
    <w:p>
      <w:pPr>
        <w:spacing w:after="0"/>
        <w:rPr>
          <w:rFonts w:ascii="Times New Roman" w:hAnsi="Times New Roman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  <w:spacing w:line="268" w:lineRule="auto" w:before="28"/>
        <w:ind w:left="153" w:right="35"/>
      </w:pPr>
      <w:r>
        <w:rPr>
          <w:color w:val="000005"/>
        </w:rPr>
        <w:t>for</w:t>
      </w:r>
      <w:r>
        <w:rPr>
          <w:color w:val="000005"/>
          <w:spacing w:val="-44"/>
        </w:rPr>
        <w:t> </w:t>
      </w:r>
      <w:r>
        <w:rPr>
          <w:color w:val="000005"/>
        </w:rPr>
        <w:t>CPI</w:t>
      </w:r>
      <w:r>
        <w:rPr>
          <w:color w:val="000005"/>
          <w:spacing w:val="-44"/>
        </w:rPr>
        <w:t> </w:t>
      </w:r>
      <w:r>
        <w:rPr>
          <w:color w:val="000005"/>
        </w:rPr>
        <w:t>inflation</w:t>
      </w:r>
      <w:r>
        <w:rPr>
          <w:color w:val="000005"/>
          <w:spacing w:val="-44"/>
        </w:rPr>
        <w:t> </w:t>
      </w:r>
      <w:r>
        <w:rPr>
          <w:color w:val="000005"/>
        </w:rPr>
        <w:t>was</w:t>
      </w:r>
      <w:r>
        <w:rPr>
          <w:color w:val="000005"/>
          <w:spacing w:val="-44"/>
        </w:rPr>
        <w:t>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line</w:t>
      </w:r>
      <w:r>
        <w:rPr>
          <w:color w:val="000005"/>
          <w:spacing w:val="-44"/>
        </w:rPr>
        <w:t> </w:t>
      </w:r>
      <w:r>
        <w:rPr>
          <w:color w:val="000005"/>
        </w:rPr>
        <w:t>with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MPC’s</w:t>
      </w:r>
      <w:r>
        <w:rPr>
          <w:color w:val="000005"/>
          <w:spacing w:val="-43"/>
        </w:rPr>
        <w:t> </w:t>
      </w:r>
      <w:r>
        <w:rPr>
          <w:color w:val="000005"/>
        </w:rPr>
        <w:t>projections.</w:t>
      </w:r>
      <w:r>
        <w:rPr>
          <w:color w:val="000005"/>
          <w:spacing w:val="-28"/>
        </w:rPr>
        <w:t> </w:t>
      </w:r>
      <w:r>
        <w:rPr>
          <w:color w:val="000005"/>
        </w:rPr>
        <w:t>On </w:t>
      </w:r>
      <w:r>
        <w:rPr>
          <w:color w:val="000005"/>
          <w:w w:val="90"/>
        </w:rPr>
        <w:t>average,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respondents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expected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annual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CPI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8"/>
          <w:w w:val="90"/>
        </w:rPr>
        <w:t> </w:t>
      </w:r>
      <w:r>
        <w:rPr>
          <w:color w:val="000005"/>
          <w:spacing w:val="-3"/>
          <w:w w:val="90"/>
        </w:rPr>
        <w:t>would 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y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61"/>
        </w:rPr>
        <w:t>’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m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(</w:t>
      </w:r>
      <w:r>
        <w:rPr>
          <w:color w:val="000005"/>
          <w:w w:val="90"/>
        </w:rPr>
        <w:t>T</w:t>
      </w:r>
      <w:r>
        <w:rPr>
          <w:color w:val="000005"/>
          <w:w w:val="91"/>
        </w:rPr>
        <w:t>a</w:t>
      </w:r>
      <w:r>
        <w:rPr>
          <w:color w:val="000005"/>
          <w:w w:val="93"/>
        </w:rPr>
        <w:t>b</w:t>
      </w:r>
      <w:r>
        <w:rPr>
          <w:color w:val="000005"/>
          <w:w w:val="91"/>
        </w:rPr>
        <w:t>l</w:t>
      </w:r>
      <w:r>
        <w:rPr>
          <w:color w:val="000005"/>
          <w:w w:val="88"/>
        </w:rPr>
        <w:t>e</w:t>
      </w:r>
      <w:r>
        <w:rPr>
          <w:color w:val="000005"/>
          <w:spacing w:val="-17"/>
        </w:rPr>
        <w:t> </w:t>
      </w:r>
      <w:r>
        <w:rPr>
          <w:color w:val="000005"/>
          <w:w w:val="82"/>
        </w:rPr>
        <w:t>1</w:t>
      </w:r>
      <w:r>
        <w:rPr>
          <w:color w:val="000005"/>
          <w:w w:val="85"/>
        </w:rPr>
        <w:t>)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104"/>
        </w:rPr>
        <w:t>4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96"/>
        </w:rPr>
        <w:t>o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 </w:t>
      </w:r>
      <w:r>
        <w:rPr>
          <w:color w:val="000005"/>
          <w:w w:val="95"/>
        </w:rPr>
        <w:t>than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November</w:t>
      </w:r>
      <w:r>
        <w:rPr>
          <w:color w:val="000005"/>
          <w:spacing w:val="-37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ahead,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 mean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external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expectation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 2%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target,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unchanged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November.</w:t>
      </w:r>
      <w:r>
        <w:rPr>
          <w:color w:val="000005"/>
          <w:spacing w:val="-3"/>
          <w:w w:val="95"/>
        </w:rPr>
        <w:t> </w:t>
      </w:r>
      <w:r>
        <w:rPr>
          <w:color w:val="000005"/>
          <w:w w:val="95"/>
        </w:rPr>
        <w:t>Similarly,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while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 probability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placed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below-target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year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ahead </w:t>
      </w:r>
      <w:r>
        <w:rPr>
          <w:color w:val="000005"/>
        </w:rPr>
        <w:t>had</w:t>
      </w:r>
      <w:r>
        <w:rPr>
          <w:color w:val="000005"/>
          <w:spacing w:val="-41"/>
        </w:rPr>
        <w:t> </w:t>
      </w:r>
      <w:r>
        <w:rPr>
          <w:color w:val="000005"/>
        </w:rPr>
        <w:t>risen,</w:t>
      </w:r>
      <w:r>
        <w:rPr>
          <w:color w:val="000005"/>
          <w:spacing w:val="-41"/>
        </w:rPr>
        <w:t> </w:t>
      </w:r>
      <w:r>
        <w:rPr>
          <w:color w:val="000005"/>
        </w:rPr>
        <w:t>expectations</w:t>
      </w:r>
      <w:r>
        <w:rPr>
          <w:color w:val="000005"/>
          <w:spacing w:val="-41"/>
        </w:rPr>
        <w:t> </w:t>
      </w:r>
      <w:r>
        <w:rPr>
          <w:color w:val="000005"/>
        </w:rPr>
        <w:t>of</w:t>
      </w:r>
      <w:r>
        <w:rPr>
          <w:color w:val="000005"/>
          <w:spacing w:val="-41"/>
        </w:rPr>
        <w:t> </w:t>
      </w:r>
      <w:r>
        <w:rPr>
          <w:color w:val="000005"/>
        </w:rPr>
        <w:t>below-target</w:t>
      </w:r>
      <w:r>
        <w:rPr>
          <w:color w:val="000005"/>
          <w:spacing w:val="-41"/>
        </w:rPr>
        <w:t> </w:t>
      </w:r>
      <w:r>
        <w:rPr>
          <w:color w:val="000005"/>
        </w:rPr>
        <w:t>inflation</w:t>
      </w:r>
      <w:r>
        <w:rPr>
          <w:color w:val="000005"/>
          <w:spacing w:val="-41"/>
        </w:rPr>
        <w:t> </w:t>
      </w:r>
      <w:r>
        <w:rPr>
          <w:color w:val="000005"/>
        </w:rPr>
        <w:t>at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</w:p>
    <w:p>
      <w:pPr>
        <w:pStyle w:val="BodyText"/>
        <w:spacing w:line="268" w:lineRule="auto"/>
        <w:ind w:left="153" w:right="717"/>
      </w:pPr>
      <w:r>
        <w:rPr>
          <w:color w:val="000005"/>
          <w:w w:val="95"/>
        </w:rPr>
        <w:t>three-year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horizon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changed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50% </w:t>
      </w:r>
      <w:r>
        <w:rPr>
          <w:color w:val="000005"/>
        </w:rPr>
        <w:t>(Chart</w:t>
      </w:r>
      <w:r>
        <w:rPr>
          <w:color w:val="000005"/>
          <w:spacing w:val="-18"/>
        </w:rPr>
        <w:t> </w:t>
      </w:r>
      <w:r>
        <w:rPr>
          <w:color w:val="000005"/>
        </w:rPr>
        <w:t>A).</w:t>
      </w:r>
    </w:p>
    <w:p>
      <w:pPr>
        <w:spacing w:line="259" w:lineRule="auto" w:before="66"/>
        <w:ind w:left="153" w:right="1465" w:firstLine="0"/>
        <w:jc w:val="left"/>
        <w:rPr>
          <w:sz w:val="18"/>
        </w:rPr>
      </w:pPr>
      <w:r>
        <w:rPr/>
        <w:br w:type="column"/>
      </w:r>
      <w:r>
        <w:rPr>
          <w:b/>
          <w:color w:val="8D0041"/>
          <w:sz w:val="18"/>
        </w:rPr>
        <w:t>Chart</w:t>
      </w:r>
      <w:r>
        <w:rPr>
          <w:b/>
          <w:color w:val="8D0041"/>
          <w:spacing w:val="-37"/>
          <w:sz w:val="18"/>
        </w:rPr>
        <w:t> </w:t>
      </w:r>
      <w:r>
        <w:rPr>
          <w:b/>
          <w:color w:val="8D0041"/>
          <w:sz w:val="18"/>
        </w:rPr>
        <w:t>B</w:t>
      </w:r>
      <w:r>
        <w:rPr>
          <w:b/>
          <w:color w:val="8D0041"/>
          <w:spacing w:val="-17"/>
          <w:sz w:val="18"/>
        </w:rPr>
        <w:t> </w:t>
      </w:r>
      <w:r>
        <w:rPr>
          <w:color w:val="8D0041"/>
          <w:sz w:val="18"/>
        </w:rPr>
        <w:t>External</w:t>
      </w:r>
      <w:r>
        <w:rPr>
          <w:color w:val="8D0041"/>
          <w:spacing w:val="-36"/>
          <w:sz w:val="18"/>
        </w:rPr>
        <w:t> </w:t>
      </w:r>
      <w:r>
        <w:rPr>
          <w:color w:val="8D0041"/>
          <w:sz w:val="18"/>
        </w:rPr>
        <w:t>forecasters</w:t>
      </w:r>
      <w:r>
        <w:rPr>
          <w:color w:val="8D0041"/>
          <w:spacing w:val="-35"/>
          <w:sz w:val="18"/>
        </w:rPr>
        <w:t> </w:t>
      </w:r>
      <w:r>
        <w:rPr>
          <w:color w:val="8D0041"/>
          <w:sz w:val="18"/>
        </w:rPr>
        <w:t>expect</w:t>
      </w:r>
      <w:r>
        <w:rPr>
          <w:color w:val="8D0041"/>
          <w:spacing w:val="-36"/>
          <w:sz w:val="18"/>
        </w:rPr>
        <w:t> </w:t>
      </w:r>
      <w:r>
        <w:rPr>
          <w:color w:val="8D0041"/>
          <w:sz w:val="18"/>
        </w:rPr>
        <w:t>growth</w:t>
      </w:r>
      <w:r>
        <w:rPr>
          <w:color w:val="8D0041"/>
          <w:spacing w:val="-35"/>
          <w:sz w:val="18"/>
        </w:rPr>
        <w:t> </w:t>
      </w:r>
      <w:r>
        <w:rPr>
          <w:color w:val="8D0041"/>
          <w:sz w:val="18"/>
        </w:rPr>
        <w:t>to</w:t>
      </w:r>
      <w:r>
        <w:rPr>
          <w:color w:val="8D0041"/>
          <w:spacing w:val="-36"/>
          <w:sz w:val="18"/>
        </w:rPr>
        <w:t> </w:t>
      </w:r>
      <w:r>
        <w:rPr>
          <w:color w:val="8D0041"/>
          <w:spacing w:val="-4"/>
          <w:sz w:val="18"/>
        </w:rPr>
        <w:t>slow </w:t>
      </w:r>
      <w:r>
        <w:rPr>
          <w:color w:val="8D0041"/>
          <w:sz w:val="18"/>
        </w:rPr>
        <w:t>slightly</w:t>
      </w:r>
      <w:r>
        <w:rPr>
          <w:color w:val="8D0041"/>
          <w:spacing w:val="-17"/>
          <w:sz w:val="18"/>
        </w:rPr>
        <w:t> </w:t>
      </w:r>
      <w:r>
        <w:rPr>
          <w:color w:val="8D0041"/>
          <w:sz w:val="18"/>
        </w:rPr>
        <w:t>over</w:t>
      </w:r>
      <w:r>
        <w:rPr>
          <w:color w:val="8D0041"/>
          <w:spacing w:val="-16"/>
          <w:sz w:val="18"/>
        </w:rPr>
        <w:t> </w:t>
      </w:r>
      <w:r>
        <w:rPr>
          <w:color w:val="8D0041"/>
          <w:sz w:val="18"/>
        </w:rPr>
        <w:t>the</w:t>
      </w:r>
      <w:r>
        <w:rPr>
          <w:color w:val="8D0041"/>
          <w:spacing w:val="-17"/>
          <w:sz w:val="18"/>
        </w:rPr>
        <w:t> </w:t>
      </w:r>
      <w:r>
        <w:rPr>
          <w:color w:val="8D0041"/>
          <w:sz w:val="18"/>
        </w:rPr>
        <w:t>forecast</w:t>
      </w:r>
      <w:r>
        <w:rPr>
          <w:color w:val="8D0041"/>
          <w:spacing w:val="-16"/>
          <w:sz w:val="18"/>
        </w:rPr>
        <w:t> </w:t>
      </w:r>
      <w:r>
        <w:rPr>
          <w:color w:val="8D0041"/>
          <w:sz w:val="18"/>
        </w:rPr>
        <w:t>period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Forecasters’ central projections of GDP growth</w:t>
      </w:r>
    </w:p>
    <w:p>
      <w:pPr>
        <w:spacing w:before="135"/>
        <w:ind w:left="385" w:right="0" w:firstLine="0"/>
        <w:jc w:val="left"/>
        <w:rPr>
          <w:sz w:val="12"/>
        </w:rPr>
      </w:pPr>
      <w:r>
        <w:rPr>
          <w:color w:val="231F20"/>
          <w:sz w:val="12"/>
        </w:rPr>
        <w:t>MPC modal projection</w:t>
      </w:r>
    </w:p>
    <w:p>
      <w:pPr>
        <w:spacing w:line="367" w:lineRule="auto" w:before="74"/>
        <w:ind w:left="385" w:right="3079" w:firstLine="0"/>
        <w:jc w:val="left"/>
        <w:rPr>
          <w:sz w:val="12"/>
        </w:rPr>
      </w:pPr>
      <w:r>
        <w:rPr>
          <w:color w:val="231F20"/>
          <w:w w:val="90"/>
          <w:sz w:val="12"/>
        </w:rPr>
        <w:t>Interquartile range of external forecasters </w:t>
      </w:r>
      <w:r>
        <w:rPr>
          <w:color w:val="231F20"/>
          <w:sz w:val="12"/>
        </w:rPr>
        <w:t>Range of external forecasters</w:t>
      </w:r>
    </w:p>
    <w:p>
      <w:pPr>
        <w:spacing w:line="96" w:lineRule="exact" w:before="0"/>
        <w:ind w:left="160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9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391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21"/>
          <w:cols w:num="2" w:equalWidth="0">
            <w:col w:w="5166" w:space="140"/>
            <w:col w:w="5543"/>
          </w:cols>
        </w:sectPr>
      </w:pPr>
    </w:p>
    <w:p>
      <w:pPr>
        <w:pStyle w:val="BodyText"/>
        <w:spacing w:before="10"/>
      </w:pPr>
    </w:p>
    <w:p>
      <w:pPr>
        <w:tabs>
          <w:tab w:pos="9289" w:val="right" w:leader="none"/>
        </w:tabs>
        <w:spacing w:before="104"/>
        <w:ind w:left="153" w:right="0" w:firstLine="0"/>
        <w:jc w:val="left"/>
        <w:rPr>
          <w:sz w:val="12"/>
        </w:rPr>
      </w:pPr>
      <w:r>
        <w:rPr>
          <w:color w:val="8D0041"/>
          <w:sz w:val="18"/>
        </w:rPr>
        <w:t>Table</w:t>
      </w:r>
      <w:r>
        <w:rPr>
          <w:color w:val="8D0041"/>
          <w:spacing w:val="-17"/>
          <w:sz w:val="18"/>
        </w:rPr>
        <w:t> </w:t>
      </w:r>
      <w:r>
        <w:rPr>
          <w:color w:val="8D0041"/>
          <w:sz w:val="18"/>
        </w:rPr>
        <w:t>1</w:t>
      </w:r>
      <w:r>
        <w:rPr>
          <w:color w:val="8D0041"/>
          <w:spacing w:val="23"/>
          <w:sz w:val="18"/>
        </w:rPr>
        <w:t> </w:t>
      </w:r>
      <w:r>
        <w:rPr>
          <w:color w:val="000005"/>
          <w:sz w:val="18"/>
        </w:rPr>
        <w:t>Averages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of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other</w:t>
      </w:r>
      <w:r>
        <w:rPr>
          <w:color w:val="000005"/>
          <w:spacing w:val="-15"/>
          <w:sz w:val="18"/>
        </w:rPr>
        <w:t> </w:t>
      </w:r>
      <w:r>
        <w:rPr>
          <w:color w:val="000005"/>
          <w:sz w:val="18"/>
        </w:rPr>
        <w:t>forecasters’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central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projections</w:t>
      </w:r>
      <w:r>
        <w:rPr>
          <w:color w:val="000005"/>
          <w:position w:val="4"/>
          <w:sz w:val="12"/>
        </w:rPr>
        <w:t>(a)</w:t>
        <w:tab/>
      </w:r>
      <w:r>
        <w:rPr>
          <w:color w:val="231F20"/>
          <w:position w:val="11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21"/>
        </w:sectPr>
      </w:pPr>
    </w:p>
    <w:p>
      <w:pPr>
        <w:pStyle w:val="BodyText"/>
        <w:spacing w:before="1"/>
        <w:rPr>
          <w:sz w:val="17"/>
        </w:rPr>
      </w:pPr>
    </w:p>
    <w:p>
      <w:pPr>
        <w:tabs>
          <w:tab w:pos="3543" w:val="left" w:leader="none"/>
          <w:tab w:pos="4609" w:val="left" w:leader="none"/>
        </w:tabs>
        <w:spacing w:before="1"/>
        <w:ind w:left="2457" w:right="0" w:firstLine="0"/>
        <w:jc w:val="left"/>
        <w:rPr>
          <w:sz w:val="14"/>
        </w:rPr>
      </w:pPr>
      <w:r>
        <w:rPr>
          <w:color w:val="000005"/>
          <w:sz w:val="14"/>
        </w:rPr>
        <w:t>2016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Q1</w:t>
        <w:tab/>
        <w:t>2017</w:t>
      </w:r>
      <w:r>
        <w:rPr>
          <w:color w:val="000005"/>
          <w:spacing w:val="-19"/>
          <w:sz w:val="14"/>
        </w:rPr>
        <w:t> </w:t>
      </w:r>
      <w:r>
        <w:rPr>
          <w:color w:val="000005"/>
          <w:sz w:val="14"/>
        </w:rPr>
        <w:t>Q1</w:t>
        <w:tab/>
        <w:t>2018</w:t>
      </w:r>
      <w:r>
        <w:rPr>
          <w:color w:val="000005"/>
          <w:spacing w:val="-28"/>
          <w:sz w:val="14"/>
        </w:rPr>
        <w:t> </w:t>
      </w:r>
      <w:r>
        <w:rPr>
          <w:color w:val="000005"/>
          <w:sz w:val="14"/>
        </w:rPr>
        <w:t>Q1</w:t>
      </w:r>
    </w:p>
    <w:p>
      <w:pPr>
        <w:tabs>
          <w:tab w:pos="2773" w:val="left" w:leader="none"/>
          <w:tab w:pos="3830" w:val="left" w:leader="none"/>
          <w:tab w:pos="4927" w:val="left" w:leader="none"/>
        </w:tabs>
        <w:spacing w:before="145"/>
        <w:ind w:left="153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CPI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inflation</w:t>
      </w:r>
      <w:r>
        <w:rPr>
          <w:color w:val="000005"/>
          <w:w w:val="95"/>
          <w:position w:val="4"/>
          <w:sz w:val="11"/>
        </w:rPr>
        <w:t>(b)</w:t>
        <w:tab/>
      </w:r>
      <w:r>
        <w:rPr>
          <w:color w:val="000005"/>
          <w:w w:val="95"/>
          <w:sz w:val="14"/>
        </w:rPr>
        <w:t>1.5</w:t>
        <w:tab/>
        <w:t>2.0</w:t>
        <w:tab/>
        <w:t>2.1</w:t>
      </w:r>
    </w:p>
    <w:p>
      <w:pPr>
        <w:tabs>
          <w:tab w:pos="2759" w:val="left" w:leader="none"/>
          <w:tab w:pos="3831" w:val="left" w:leader="none"/>
          <w:tab w:pos="4911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000005"/>
          <w:sz w:val="14"/>
        </w:rPr>
        <w:t>GDP</w:t>
      </w:r>
      <w:r>
        <w:rPr>
          <w:color w:val="000005"/>
          <w:spacing w:val="-26"/>
          <w:sz w:val="14"/>
        </w:rPr>
        <w:t> </w:t>
      </w:r>
      <w:r>
        <w:rPr>
          <w:color w:val="000005"/>
          <w:sz w:val="14"/>
        </w:rPr>
        <w:t>growth</w:t>
      </w:r>
      <w:r>
        <w:rPr>
          <w:color w:val="000005"/>
          <w:position w:val="4"/>
          <w:sz w:val="11"/>
        </w:rPr>
        <w:t>(c)</w:t>
        <w:tab/>
      </w:r>
      <w:r>
        <w:rPr>
          <w:color w:val="000005"/>
          <w:sz w:val="14"/>
        </w:rPr>
        <w:t>2.5</w:t>
        <w:tab/>
        <w:t>2.4</w:t>
        <w:tab/>
        <w:t>2.3</w:t>
      </w:r>
    </w:p>
    <w:p>
      <w:pPr>
        <w:tabs>
          <w:tab w:pos="2753" w:val="left" w:leader="none"/>
          <w:tab w:pos="3837" w:val="left" w:leader="none"/>
          <w:tab w:pos="4907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LFS</w:t>
      </w:r>
      <w:r>
        <w:rPr>
          <w:color w:val="000005"/>
          <w:spacing w:val="-23"/>
          <w:w w:val="95"/>
          <w:sz w:val="14"/>
        </w:rPr>
        <w:t> </w:t>
      </w:r>
      <w:r>
        <w:rPr>
          <w:color w:val="000005"/>
          <w:w w:val="95"/>
          <w:sz w:val="14"/>
        </w:rPr>
        <w:t>unemployment</w:t>
      </w:r>
      <w:r>
        <w:rPr>
          <w:color w:val="000005"/>
          <w:spacing w:val="-23"/>
          <w:w w:val="95"/>
          <w:sz w:val="14"/>
        </w:rPr>
        <w:t> </w:t>
      </w:r>
      <w:r>
        <w:rPr>
          <w:color w:val="000005"/>
          <w:w w:val="95"/>
          <w:sz w:val="14"/>
        </w:rPr>
        <w:t>rate</w:t>
        <w:tab/>
      </w:r>
      <w:r>
        <w:rPr>
          <w:color w:val="000005"/>
          <w:sz w:val="14"/>
        </w:rPr>
        <w:t>5.4</w:t>
        <w:tab/>
        <w:t>5.2</w:t>
        <w:tab/>
        <w:t>5.0</w:t>
      </w:r>
    </w:p>
    <w:p>
      <w:pPr>
        <w:tabs>
          <w:tab w:pos="2750" w:val="left" w:leader="none"/>
          <w:tab w:pos="3855" w:val="left" w:leader="none"/>
          <w:tab w:pos="4908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Bank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Rate</w:t>
      </w:r>
      <w:r>
        <w:rPr>
          <w:color w:val="000005"/>
          <w:spacing w:val="-23"/>
          <w:w w:val="95"/>
          <w:sz w:val="14"/>
        </w:rPr>
        <w:t> </w:t>
      </w:r>
      <w:r>
        <w:rPr>
          <w:color w:val="000005"/>
          <w:w w:val="95"/>
          <w:sz w:val="14"/>
        </w:rPr>
        <w:t>(per</w:t>
      </w:r>
      <w:r>
        <w:rPr>
          <w:color w:val="000005"/>
          <w:spacing w:val="-23"/>
          <w:w w:val="95"/>
          <w:sz w:val="14"/>
        </w:rPr>
        <w:t> </w:t>
      </w:r>
      <w:r>
        <w:rPr>
          <w:color w:val="000005"/>
          <w:w w:val="95"/>
          <w:sz w:val="14"/>
        </w:rPr>
        <w:t>cent)</w:t>
        <w:tab/>
        <w:t>0.9</w:t>
        <w:tab/>
        <w:t>1.7</w:t>
        <w:tab/>
        <w:t>2.4</w:t>
      </w:r>
    </w:p>
    <w:p>
      <w:pPr>
        <w:tabs>
          <w:tab w:pos="2706" w:val="left" w:leader="none"/>
          <w:tab w:pos="3781" w:val="left" w:leader="none"/>
          <w:tab w:pos="4860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Stock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purchased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assets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(£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billions)</w:t>
      </w:r>
      <w:r>
        <w:rPr>
          <w:color w:val="000005"/>
          <w:w w:val="95"/>
          <w:position w:val="4"/>
          <w:sz w:val="11"/>
        </w:rPr>
        <w:t>(d)</w:t>
        <w:tab/>
      </w:r>
      <w:r>
        <w:rPr>
          <w:color w:val="000005"/>
          <w:sz w:val="14"/>
        </w:rPr>
        <w:t>368</w:t>
        <w:tab/>
        <w:t>340</w:t>
        <w:tab/>
        <w:t>306</w:t>
      </w:r>
    </w:p>
    <w:p>
      <w:pPr>
        <w:tabs>
          <w:tab w:pos="2673" w:val="left" w:leader="none"/>
          <w:tab w:pos="3753" w:val="left" w:leader="none"/>
          <w:tab w:pos="4825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000005"/>
          <w:sz w:val="14"/>
        </w:rPr>
        <w:t>Sterling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ERI</w:t>
        <w:tab/>
        <w:t>88.9</w:t>
        <w:tab/>
        <w:t>89.6</w:t>
        <w:tab/>
        <w:t>88.4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Projections of outside forecasters as of 28 January 2015.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000005"/>
          <w:sz w:val="11"/>
        </w:rPr>
        <w:t>For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2016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Q1,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there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were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26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forecasts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CPI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growth,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24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Rate,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25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17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asset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purchases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15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sterling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ERI.</w:t>
      </w:r>
      <w:r>
        <w:rPr>
          <w:color w:val="000005"/>
          <w:spacing w:val="-3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2017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Q1,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there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were </w:t>
      </w:r>
      <w:r>
        <w:rPr>
          <w:color w:val="000005"/>
          <w:w w:val="95"/>
          <w:sz w:val="11"/>
        </w:rPr>
        <w:t>22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forecasts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22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21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15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 stock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asset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purchases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13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sterling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ERI.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2018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Q1,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21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forecasts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inflation 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21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14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asset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purchases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and </w:t>
      </w:r>
      <w:r>
        <w:rPr>
          <w:color w:val="000005"/>
          <w:sz w:val="11"/>
        </w:rPr>
        <w:t>13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sterling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ERI.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Twelve-month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rate.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Four-quarter percentage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change.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Original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purchase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value.</w:t>
      </w:r>
      <w:r>
        <w:rPr>
          <w:color w:val="000005"/>
          <w:spacing w:val="6"/>
          <w:sz w:val="11"/>
        </w:rPr>
        <w:t> </w:t>
      </w:r>
      <w:r>
        <w:rPr>
          <w:color w:val="000005"/>
          <w:sz w:val="11"/>
        </w:rPr>
        <w:t>Purchased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via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creation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reserves</w:t>
      </w:r>
      <w:r>
        <w:rPr>
          <w:color w:val="C5008D"/>
          <w:sz w:val="11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0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b/>
          <w:color w:val="8D0041"/>
          <w:sz w:val="18"/>
        </w:rPr>
        <w:t>Chart A </w:t>
      </w:r>
      <w:r>
        <w:rPr>
          <w:color w:val="8D0041"/>
          <w:sz w:val="18"/>
        </w:rPr>
        <w:t>External forecasters’ probabilities of</w:t>
      </w:r>
    </w:p>
    <w:p>
      <w:pPr>
        <w:spacing w:line="259" w:lineRule="auto" w:before="16"/>
        <w:ind w:left="153" w:right="997" w:firstLine="0"/>
        <w:jc w:val="left"/>
        <w:rPr>
          <w:sz w:val="18"/>
        </w:rPr>
      </w:pPr>
      <w:r>
        <w:rPr>
          <w:color w:val="8D0041"/>
          <w:w w:val="95"/>
          <w:sz w:val="18"/>
        </w:rPr>
        <w:t>below-target</w:t>
      </w:r>
      <w:r>
        <w:rPr>
          <w:color w:val="8D0041"/>
          <w:spacing w:val="-22"/>
          <w:w w:val="95"/>
          <w:sz w:val="18"/>
        </w:rPr>
        <w:t> </w:t>
      </w:r>
      <w:r>
        <w:rPr>
          <w:color w:val="8D0041"/>
          <w:w w:val="95"/>
          <w:sz w:val="18"/>
        </w:rPr>
        <w:t>inflation</w:t>
      </w:r>
      <w:r>
        <w:rPr>
          <w:color w:val="8D0041"/>
          <w:spacing w:val="-22"/>
          <w:w w:val="95"/>
          <w:sz w:val="18"/>
        </w:rPr>
        <w:t> </w:t>
      </w:r>
      <w:r>
        <w:rPr>
          <w:color w:val="8D0041"/>
          <w:w w:val="95"/>
          <w:sz w:val="18"/>
        </w:rPr>
        <w:t>in</w:t>
      </w:r>
      <w:r>
        <w:rPr>
          <w:color w:val="8D0041"/>
          <w:spacing w:val="-21"/>
          <w:w w:val="95"/>
          <w:sz w:val="18"/>
        </w:rPr>
        <w:t> </w:t>
      </w:r>
      <w:r>
        <w:rPr>
          <w:color w:val="8D0041"/>
          <w:w w:val="95"/>
          <w:sz w:val="18"/>
        </w:rPr>
        <w:t>three</w:t>
      </w:r>
      <w:r>
        <w:rPr>
          <w:color w:val="8D0041"/>
          <w:spacing w:val="-22"/>
          <w:w w:val="95"/>
          <w:sz w:val="18"/>
        </w:rPr>
        <w:t> </w:t>
      </w:r>
      <w:r>
        <w:rPr>
          <w:color w:val="8D0041"/>
          <w:w w:val="95"/>
          <w:sz w:val="18"/>
        </w:rPr>
        <w:t>years’</w:t>
      </w:r>
      <w:r>
        <w:rPr>
          <w:color w:val="8D0041"/>
          <w:spacing w:val="-21"/>
          <w:w w:val="95"/>
          <w:sz w:val="18"/>
        </w:rPr>
        <w:t> </w:t>
      </w:r>
      <w:r>
        <w:rPr>
          <w:color w:val="8D0041"/>
          <w:w w:val="95"/>
          <w:sz w:val="18"/>
        </w:rPr>
        <w:t>time</w:t>
      </w:r>
      <w:r>
        <w:rPr>
          <w:color w:val="8D0041"/>
          <w:spacing w:val="-22"/>
          <w:w w:val="95"/>
          <w:sz w:val="18"/>
        </w:rPr>
        <w:t> </w:t>
      </w:r>
      <w:r>
        <w:rPr>
          <w:color w:val="8D0041"/>
          <w:w w:val="95"/>
          <w:sz w:val="18"/>
        </w:rPr>
        <w:t>were</w:t>
      </w:r>
      <w:r>
        <w:rPr>
          <w:color w:val="8D0041"/>
          <w:spacing w:val="-21"/>
          <w:w w:val="95"/>
          <w:sz w:val="18"/>
        </w:rPr>
        <w:t> </w:t>
      </w:r>
      <w:r>
        <w:rPr>
          <w:color w:val="8D0041"/>
          <w:spacing w:val="-3"/>
          <w:w w:val="95"/>
          <w:sz w:val="18"/>
        </w:rPr>
        <w:t>little </w:t>
      </w:r>
      <w:r>
        <w:rPr>
          <w:color w:val="8D0041"/>
          <w:sz w:val="18"/>
        </w:rPr>
        <w:t>changed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Average probability of below-target CPI inflation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19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line="123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816" w:val="left" w:leader="none"/>
          <w:tab w:pos="2934" w:val="left" w:leader="none"/>
        </w:tabs>
        <w:spacing w:line="123" w:lineRule="exact" w:before="0"/>
        <w:ind w:left="698" w:right="0" w:firstLine="0"/>
        <w:jc w:val="left"/>
        <w:rPr>
          <w:sz w:val="12"/>
        </w:rPr>
      </w:pPr>
      <w:r>
        <w:rPr>
          <w:color w:val="231F20"/>
          <w:sz w:val="12"/>
        </w:rPr>
        <w:t>2016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Q1</w:t>
        <w:tab/>
        <w:t>2017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Q1</w:t>
        <w:tab/>
        <w:t>2018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Q1</w:t>
      </w:r>
    </w:p>
    <w:p>
      <w:pPr>
        <w:pStyle w:val="BodyText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Projections of outside forecasters as of 28 January 2015.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/>
        <w:ind w:left="176" w:right="386"/>
      </w:pPr>
      <w:r>
        <w:rPr>
          <w:color w:val="000005"/>
          <w:w w:val="95"/>
        </w:rPr>
        <w:t>External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forecasters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continue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expect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rises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d</w:t>
      </w:r>
      <w:r>
        <w:rPr>
          <w:color w:val="000005"/>
          <w:w w:val="92"/>
        </w:rPr>
        <w:t>u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108"/>
        </w:rPr>
        <w:t>—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e</w:t>
      </w:r>
      <w:r>
        <w:rPr>
          <w:color w:val="000005"/>
          <w:w w:val="88"/>
        </w:rPr>
        <w:t>x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4"/>
        </w:rPr>
        <w:t>g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58"/>
        </w:rPr>
        <w:t>.</w:t>
      </w:r>
      <w:r>
        <w:rPr>
          <w:color w:val="000005"/>
          <w:w w:val="104"/>
        </w:rPr>
        <w:t>4</w:t>
      </w:r>
      <w:r>
        <w:rPr>
          <w:color w:val="000005"/>
          <w:w w:val="137"/>
        </w:rPr>
        <w:t>%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years’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albeit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steeper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by market expectations (Section 1). The forecasts, however, </w:t>
      </w:r>
      <w:r>
        <w:rPr>
          <w:color w:val="000005"/>
        </w:rPr>
        <w:t>assume a lower near-term path for Bank Rate than the forecasts made three months ago: the average central </w:t>
      </w:r>
      <w:r>
        <w:rPr>
          <w:color w:val="000005"/>
          <w:w w:val="90"/>
        </w:rPr>
        <w:t>expectation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Bank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year’s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time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fell,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slightly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more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05"/>
        </w:rPr>
        <w:t>0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96"/>
        </w:rPr>
        <w:t>o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100"/>
        </w:rPr>
        <w:t>9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dd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 </w:t>
      </w:r>
      <w:r>
        <w:rPr>
          <w:color w:val="000005"/>
          <w:w w:val="89"/>
        </w:rPr>
        <w:t>p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89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89"/>
        </w:rPr>
        <w:t>b</w:t>
      </w:r>
      <w:r>
        <w:rPr>
          <w:color w:val="000005"/>
          <w:w w:val="78"/>
        </w:rPr>
        <w:t>i</w:t>
      </w:r>
      <w:r>
        <w:rPr>
          <w:color w:val="000005"/>
          <w:w w:val="82"/>
        </w:rPr>
        <w:t>l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ss</w:t>
      </w:r>
      <w:r>
        <w:rPr>
          <w:color w:val="000005"/>
          <w:w w:val="96"/>
        </w:rPr>
        <w:t>o</w:t>
      </w:r>
      <w:r>
        <w:rPr>
          <w:color w:val="000005"/>
          <w:w w:val="85"/>
        </w:rPr>
        <w:t>c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9"/>
        </w:rPr>
        <w:t>b</w:t>
      </w:r>
      <w:r>
        <w:rPr>
          <w:color w:val="000005"/>
          <w:w w:val="96"/>
        </w:rPr>
        <w:t>o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 </w:t>
      </w:r>
      <w:r>
        <w:rPr>
          <w:color w:val="000005"/>
        </w:rPr>
        <w:t>horizon</w:t>
      </w:r>
      <w:r>
        <w:rPr>
          <w:color w:val="000005"/>
          <w:spacing w:val="-35"/>
        </w:rPr>
        <w:t> </w:t>
      </w:r>
      <w:r>
        <w:rPr>
          <w:color w:val="000005"/>
        </w:rPr>
        <w:t>was</w:t>
      </w:r>
      <w:r>
        <w:rPr>
          <w:color w:val="000005"/>
          <w:spacing w:val="-34"/>
        </w:rPr>
        <w:t> </w:t>
      </w:r>
      <w:r>
        <w:rPr>
          <w:color w:val="000005"/>
        </w:rPr>
        <w:t>14%</w:t>
      </w:r>
      <w:r>
        <w:rPr>
          <w:color w:val="000005"/>
          <w:spacing w:val="-34"/>
        </w:rPr>
        <w:t> </w:t>
      </w:r>
      <w:r>
        <w:rPr>
          <w:color w:val="000005"/>
        </w:rPr>
        <w:t>(Table</w:t>
      </w:r>
      <w:r>
        <w:rPr>
          <w:color w:val="000005"/>
          <w:spacing w:val="-34"/>
        </w:rPr>
        <w:t> </w:t>
      </w:r>
      <w:r>
        <w:rPr>
          <w:color w:val="000005"/>
        </w:rPr>
        <w:t>2),</w:t>
      </w:r>
      <w:r>
        <w:rPr>
          <w:color w:val="000005"/>
          <w:spacing w:val="-34"/>
        </w:rPr>
        <w:t> </w:t>
      </w:r>
      <w:r>
        <w:rPr>
          <w:color w:val="000005"/>
        </w:rPr>
        <w:t>down</w:t>
      </w:r>
      <w:r>
        <w:rPr>
          <w:color w:val="000005"/>
          <w:spacing w:val="-34"/>
        </w:rPr>
        <w:t> </w:t>
      </w:r>
      <w:r>
        <w:rPr>
          <w:color w:val="000005"/>
        </w:rPr>
        <w:t>from</w:t>
      </w:r>
      <w:r>
        <w:rPr>
          <w:color w:val="000005"/>
          <w:spacing w:val="-34"/>
        </w:rPr>
        <w:t> </w:t>
      </w:r>
      <w:r>
        <w:rPr>
          <w:color w:val="000005"/>
        </w:rPr>
        <w:t>23%</w:t>
      </w:r>
      <w:r>
        <w:rPr>
          <w:color w:val="000005"/>
          <w:spacing w:val="-34"/>
        </w:rPr>
        <w:t> </w:t>
      </w:r>
      <w:r>
        <w:rPr>
          <w:color w:val="000005"/>
        </w:rPr>
        <w:t>in</w:t>
      </w:r>
      <w:r>
        <w:rPr>
          <w:color w:val="000005"/>
          <w:spacing w:val="-35"/>
        </w:rPr>
        <w:t> </w:t>
      </w:r>
      <w:r>
        <w:rPr>
          <w:color w:val="000005"/>
        </w:rPr>
        <w:t>November.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21"/>
          <w:cols w:num="2" w:equalWidth="0">
            <w:col w:w="5134" w:space="173"/>
            <w:col w:w="5542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59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ahead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2"/>
        <w:ind w:left="52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Three years ahead</w:t>
      </w:r>
    </w:p>
    <w:p>
      <w:pPr>
        <w:spacing w:before="124"/>
        <w:ind w:left="5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spacing w:before="14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line="84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259" w:lineRule="auto" w:before="138"/>
        <w:ind w:left="595" w:right="897" w:firstLine="0"/>
        <w:jc w:val="left"/>
        <w:rPr>
          <w:sz w:val="18"/>
        </w:rPr>
      </w:pPr>
      <w:r>
        <w:rPr/>
        <w:br w:type="column"/>
      </w:r>
      <w:r>
        <w:rPr>
          <w:b/>
          <w:color w:val="8D0041"/>
          <w:sz w:val="18"/>
        </w:rPr>
        <w:t>Table</w:t>
      </w:r>
      <w:r>
        <w:rPr>
          <w:b/>
          <w:color w:val="8D0041"/>
          <w:spacing w:val="-40"/>
          <w:sz w:val="18"/>
        </w:rPr>
        <w:t> </w:t>
      </w:r>
      <w:r>
        <w:rPr>
          <w:b/>
          <w:color w:val="8D0041"/>
          <w:sz w:val="18"/>
        </w:rPr>
        <w:t>2</w:t>
      </w:r>
      <w:r>
        <w:rPr>
          <w:b/>
          <w:color w:val="8D0041"/>
          <w:spacing w:val="-22"/>
          <w:sz w:val="18"/>
        </w:rPr>
        <w:t> </w:t>
      </w:r>
      <w:r>
        <w:rPr>
          <w:color w:val="8D0041"/>
          <w:sz w:val="18"/>
        </w:rPr>
        <w:t>External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forecasters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put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little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weight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on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Bank</w:t>
      </w:r>
      <w:r>
        <w:rPr>
          <w:color w:val="8D0041"/>
          <w:spacing w:val="-38"/>
          <w:sz w:val="18"/>
        </w:rPr>
        <w:t> </w:t>
      </w:r>
      <w:r>
        <w:rPr>
          <w:color w:val="8D0041"/>
          <w:spacing w:val="-4"/>
          <w:sz w:val="18"/>
        </w:rPr>
        <w:t>Rate </w:t>
      </w:r>
      <w:r>
        <w:rPr>
          <w:color w:val="8D0041"/>
          <w:w w:val="89"/>
          <w:sz w:val="18"/>
        </w:rPr>
        <w:t>e</w:t>
      </w:r>
      <w:r>
        <w:rPr>
          <w:color w:val="8D0041"/>
          <w:w w:val="94"/>
          <w:sz w:val="18"/>
        </w:rPr>
        <w:t>x</w:t>
      </w:r>
      <w:r>
        <w:rPr>
          <w:color w:val="8D0041"/>
          <w:w w:val="90"/>
          <w:sz w:val="18"/>
        </w:rPr>
        <w:t>c</w:t>
      </w:r>
      <w:r>
        <w:rPr>
          <w:color w:val="8D0041"/>
          <w:w w:val="89"/>
          <w:sz w:val="18"/>
        </w:rPr>
        <w:t>ee</w:t>
      </w:r>
      <w:r>
        <w:rPr>
          <w:color w:val="8D0041"/>
          <w:w w:val="95"/>
          <w:sz w:val="18"/>
        </w:rPr>
        <w:t>d</w:t>
      </w:r>
      <w:r>
        <w:rPr>
          <w:color w:val="8D0041"/>
          <w:w w:val="82"/>
          <w:sz w:val="18"/>
        </w:rPr>
        <w:t>i</w:t>
      </w:r>
      <w:r>
        <w:rPr>
          <w:color w:val="8D0041"/>
          <w:w w:val="97"/>
          <w:sz w:val="18"/>
        </w:rPr>
        <w:t>n</w:t>
      </w:r>
      <w:r>
        <w:rPr>
          <w:color w:val="8D0041"/>
          <w:w w:val="99"/>
          <w:sz w:val="18"/>
        </w:rPr>
        <w:t>g</w:t>
      </w:r>
      <w:r>
        <w:rPr>
          <w:color w:val="8D0041"/>
          <w:spacing w:val="-13"/>
          <w:sz w:val="18"/>
        </w:rPr>
        <w:t> </w:t>
      </w:r>
      <w:r>
        <w:rPr>
          <w:color w:val="8D0041"/>
          <w:w w:val="82"/>
          <w:sz w:val="18"/>
        </w:rPr>
        <w:t>1</w:t>
      </w:r>
      <w:r>
        <w:rPr>
          <w:color w:val="8D0041"/>
          <w:w w:val="62"/>
          <w:sz w:val="18"/>
        </w:rPr>
        <w:t>.</w:t>
      </w:r>
      <w:r>
        <w:rPr>
          <w:color w:val="8D0041"/>
          <w:w w:val="101"/>
          <w:sz w:val="18"/>
        </w:rPr>
        <w:t>5</w:t>
      </w:r>
      <w:r>
        <w:rPr>
          <w:color w:val="8D0041"/>
          <w:w w:val="145"/>
          <w:sz w:val="18"/>
        </w:rPr>
        <w:t>%</w:t>
      </w:r>
      <w:r>
        <w:rPr>
          <w:color w:val="8D0041"/>
          <w:spacing w:val="-13"/>
          <w:sz w:val="18"/>
        </w:rPr>
        <w:t> </w:t>
      </w:r>
      <w:r>
        <w:rPr>
          <w:color w:val="8D0041"/>
          <w:w w:val="94"/>
          <w:sz w:val="18"/>
        </w:rPr>
        <w:t>b</w:t>
      </w:r>
      <w:r>
        <w:rPr>
          <w:color w:val="8D0041"/>
          <w:w w:val="101"/>
          <w:sz w:val="18"/>
        </w:rPr>
        <w:t>y</w:t>
      </w:r>
      <w:r>
        <w:rPr>
          <w:color w:val="8D0041"/>
          <w:spacing w:val="-13"/>
          <w:sz w:val="18"/>
        </w:rPr>
        <w:t> </w:t>
      </w:r>
      <w:r>
        <w:rPr>
          <w:color w:val="8D0041"/>
          <w:w w:val="101"/>
          <w:sz w:val="18"/>
        </w:rPr>
        <w:t>2</w:t>
      </w:r>
      <w:r>
        <w:rPr>
          <w:color w:val="8D0041"/>
          <w:w w:val="109"/>
          <w:sz w:val="18"/>
        </w:rPr>
        <w:t>0</w:t>
      </w:r>
      <w:r>
        <w:rPr>
          <w:color w:val="8D0041"/>
          <w:w w:val="82"/>
          <w:sz w:val="18"/>
        </w:rPr>
        <w:t>1</w:t>
      </w:r>
      <w:r>
        <w:rPr>
          <w:color w:val="8D0041"/>
          <w:w w:val="107"/>
          <w:sz w:val="18"/>
        </w:rPr>
        <w:t>6</w:t>
      </w:r>
      <w:r>
        <w:rPr>
          <w:color w:val="8D0041"/>
          <w:spacing w:val="-13"/>
          <w:sz w:val="18"/>
        </w:rPr>
        <w:t> </w:t>
      </w:r>
      <w:r>
        <w:rPr>
          <w:color w:val="8D0041"/>
          <w:w w:val="115"/>
          <w:sz w:val="18"/>
        </w:rPr>
        <w:t>Q</w:t>
      </w:r>
      <w:r>
        <w:rPr>
          <w:color w:val="8D0041"/>
          <w:w w:val="82"/>
          <w:sz w:val="18"/>
        </w:rPr>
        <w:t>1</w:t>
      </w:r>
    </w:p>
    <w:p>
      <w:pPr>
        <w:spacing w:before="0"/>
        <w:ind w:left="595" w:right="0" w:firstLine="0"/>
        <w:jc w:val="left"/>
        <w:rPr>
          <w:sz w:val="12"/>
        </w:rPr>
      </w:pPr>
      <w:r>
        <w:rPr>
          <w:color w:val="000005"/>
          <w:sz w:val="16"/>
        </w:rPr>
        <w:t>Average of forecasters’ probability distributions for Bank Rate</w:t>
      </w:r>
      <w:r>
        <w:rPr>
          <w:color w:val="000005"/>
          <w:position w:val="4"/>
          <w:sz w:val="12"/>
        </w:rPr>
        <w:t>(a)</w:t>
      </w: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5"/>
        <w:gridCol w:w="342"/>
        <w:gridCol w:w="577"/>
        <w:gridCol w:w="577"/>
        <w:gridCol w:w="561"/>
        <w:gridCol w:w="561"/>
        <w:gridCol w:w="593"/>
        <w:gridCol w:w="526"/>
      </w:tblGrid>
      <w:tr>
        <w:trPr>
          <w:trHeight w:val="454" w:hRule="atLeast"/>
        </w:trPr>
        <w:tc>
          <w:tcPr>
            <w:tcW w:w="1255" w:type="dxa"/>
            <w:shd w:val="clear" w:color="auto" w:fill="F3E5EB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Bank Rate</w:t>
            </w:r>
          </w:p>
          <w:p>
            <w:pPr>
              <w:pStyle w:val="TableParagraph"/>
              <w:spacing w:before="72"/>
              <w:jc w:val="left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Probability, per cent</w:t>
            </w:r>
          </w:p>
        </w:tc>
        <w:tc>
          <w:tcPr>
            <w:tcW w:w="342" w:type="dxa"/>
            <w:tcBorders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77" w:type="dxa"/>
            <w:tcBorders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77" w:type="dxa"/>
            <w:tcBorders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4"/>
              <w:jc w:val="left"/>
              <w:rPr>
                <w:sz w:val="20"/>
              </w:rPr>
            </w:pPr>
          </w:p>
          <w:p>
            <w:pPr>
              <w:pStyle w:val="TableParagraph"/>
              <w:ind w:right="78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Range:</w:t>
            </w:r>
          </w:p>
        </w:tc>
        <w:tc>
          <w:tcPr>
            <w:tcW w:w="1680" w:type="dxa"/>
            <w:gridSpan w:val="3"/>
            <w:tcBorders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2" w:hRule="atLeast"/>
        </w:trPr>
        <w:tc>
          <w:tcPr>
            <w:tcW w:w="1255" w:type="dxa"/>
            <w:tcBorders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42" w:type="dxa"/>
            <w:tcBorders>
              <w:top w:val="single" w:sz="2" w:space="0" w:color="000005"/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12"/>
              <w:ind w:left="-1" w:right="64"/>
              <w:rPr>
                <w:sz w:val="14"/>
              </w:rPr>
            </w:pPr>
            <w:r>
              <w:rPr>
                <w:color w:val="000005"/>
                <w:w w:val="115"/>
                <w:sz w:val="14"/>
              </w:rPr>
              <w:t>&lt;0%</w:t>
            </w:r>
          </w:p>
        </w:tc>
        <w:tc>
          <w:tcPr>
            <w:tcW w:w="577" w:type="dxa"/>
            <w:tcBorders>
              <w:top w:val="single" w:sz="2" w:space="0" w:color="000005"/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12"/>
              <w:ind w:right="74"/>
              <w:rPr>
                <w:sz w:val="14"/>
              </w:rPr>
            </w:pPr>
            <w:r>
              <w:rPr>
                <w:color w:val="000005"/>
                <w:w w:val="112"/>
                <w:sz w:val="14"/>
              </w:rPr>
              <w:t>0–</w:t>
            </w:r>
            <w:r>
              <w:rPr>
                <w:color w:val="000005"/>
                <w:w w:val="105"/>
                <w:sz w:val="14"/>
              </w:rPr>
              <w:t>0</w:t>
            </w:r>
            <w:r>
              <w:rPr>
                <w:color w:val="000005"/>
                <w:w w:val="58"/>
                <w:sz w:val="14"/>
              </w:rPr>
              <w:t>.</w:t>
            </w:r>
            <w:r>
              <w:rPr>
                <w:color w:val="000005"/>
                <w:w w:val="96"/>
                <w:sz w:val="14"/>
              </w:rPr>
              <w:t>5</w:t>
            </w:r>
            <w:r>
              <w:rPr>
                <w:color w:val="000005"/>
                <w:w w:val="137"/>
                <w:sz w:val="14"/>
              </w:rPr>
              <w:t>%</w:t>
            </w:r>
          </w:p>
        </w:tc>
        <w:tc>
          <w:tcPr>
            <w:tcW w:w="577" w:type="dxa"/>
            <w:tcBorders>
              <w:top w:val="single" w:sz="2" w:space="0" w:color="000005"/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12"/>
              <w:ind w:right="84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0</w:t>
            </w:r>
            <w:r>
              <w:rPr>
                <w:color w:val="000005"/>
                <w:w w:val="58"/>
                <w:sz w:val="14"/>
              </w:rPr>
              <w:t>.</w:t>
            </w:r>
            <w:r>
              <w:rPr>
                <w:color w:val="000005"/>
                <w:w w:val="96"/>
                <w:sz w:val="14"/>
              </w:rPr>
              <w:t>5</w:t>
            </w:r>
            <w:r>
              <w:rPr>
                <w:color w:val="000005"/>
                <w:w w:val="122"/>
                <w:sz w:val="14"/>
              </w:rPr>
              <w:t>–</w:t>
            </w:r>
            <w:r>
              <w:rPr>
                <w:color w:val="000005"/>
                <w:w w:val="78"/>
                <w:sz w:val="14"/>
              </w:rPr>
              <w:t>1</w:t>
            </w:r>
            <w:r>
              <w:rPr>
                <w:color w:val="000005"/>
                <w:w w:val="137"/>
                <w:sz w:val="14"/>
              </w:rPr>
              <w:t>%</w:t>
            </w:r>
          </w:p>
        </w:tc>
        <w:tc>
          <w:tcPr>
            <w:tcW w:w="561" w:type="dxa"/>
            <w:tcBorders>
              <w:top w:val="single" w:sz="2" w:space="0" w:color="000005"/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12"/>
              <w:ind w:right="78"/>
              <w:rPr>
                <w:sz w:val="14"/>
              </w:rPr>
            </w:pPr>
            <w:r>
              <w:rPr>
                <w:color w:val="000005"/>
                <w:w w:val="96"/>
                <w:sz w:val="14"/>
              </w:rPr>
              <w:t>1–</w:t>
            </w:r>
            <w:r>
              <w:rPr>
                <w:color w:val="000005"/>
                <w:w w:val="78"/>
                <w:sz w:val="14"/>
              </w:rPr>
              <w:t>1</w:t>
            </w:r>
            <w:r>
              <w:rPr>
                <w:color w:val="000005"/>
                <w:w w:val="58"/>
                <w:sz w:val="14"/>
              </w:rPr>
              <w:t>.</w:t>
            </w:r>
            <w:r>
              <w:rPr>
                <w:color w:val="000005"/>
                <w:w w:val="96"/>
                <w:sz w:val="14"/>
              </w:rPr>
              <w:t>5</w:t>
            </w:r>
            <w:r>
              <w:rPr>
                <w:color w:val="000005"/>
                <w:w w:val="137"/>
                <w:sz w:val="14"/>
              </w:rPr>
              <w:t>%</w:t>
            </w:r>
          </w:p>
        </w:tc>
        <w:tc>
          <w:tcPr>
            <w:tcW w:w="561" w:type="dxa"/>
            <w:tcBorders>
              <w:top w:val="single" w:sz="2" w:space="0" w:color="000005"/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12"/>
              <w:ind w:right="72"/>
              <w:rPr>
                <w:sz w:val="14"/>
              </w:rPr>
            </w:pPr>
            <w:r>
              <w:rPr>
                <w:color w:val="000005"/>
                <w:w w:val="78"/>
                <w:sz w:val="14"/>
              </w:rPr>
              <w:t>1</w:t>
            </w:r>
            <w:r>
              <w:rPr>
                <w:color w:val="000005"/>
                <w:w w:val="58"/>
                <w:sz w:val="14"/>
              </w:rPr>
              <w:t>.</w:t>
            </w:r>
            <w:r>
              <w:rPr>
                <w:color w:val="000005"/>
                <w:w w:val="96"/>
                <w:sz w:val="14"/>
              </w:rPr>
              <w:t>5</w:t>
            </w:r>
            <w:r>
              <w:rPr>
                <w:color w:val="000005"/>
                <w:w w:val="122"/>
                <w:sz w:val="14"/>
              </w:rPr>
              <w:t>–</w:t>
            </w:r>
            <w:r>
              <w:rPr>
                <w:color w:val="000005"/>
                <w:w w:val="96"/>
                <w:sz w:val="14"/>
              </w:rPr>
              <w:t>2</w:t>
            </w:r>
            <w:r>
              <w:rPr>
                <w:color w:val="000005"/>
                <w:w w:val="137"/>
                <w:sz w:val="14"/>
              </w:rPr>
              <w:t>%</w:t>
            </w:r>
          </w:p>
        </w:tc>
        <w:tc>
          <w:tcPr>
            <w:tcW w:w="593" w:type="dxa"/>
            <w:tcBorders>
              <w:top w:val="single" w:sz="2" w:space="0" w:color="000005"/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12"/>
              <w:ind w:right="98"/>
              <w:rPr>
                <w:sz w:val="14"/>
              </w:rPr>
            </w:pPr>
            <w:r>
              <w:rPr>
                <w:color w:val="000005"/>
                <w:w w:val="106"/>
                <w:sz w:val="14"/>
              </w:rPr>
              <w:t>2–</w:t>
            </w:r>
            <w:r>
              <w:rPr>
                <w:color w:val="000005"/>
                <w:w w:val="96"/>
                <w:sz w:val="14"/>
              </w:rPr>
              <w:t>2</w:t>
            </w:r>
            <w:r>
              <w:rPr>
                <w:color w:val="000005"/>
                <w:w w:val="58"/>
                <w:sz w:val="14"/>
              </w:rPr>
              <w:t>.</w:t>
            </w:r>
            <w:r>
              <w:rPr>
                <w:color w:val="000005"/>
                <w:w w:val="96"/>
                <w:sz w:val="14"/>
              </w:rPr>
              <w:t>5</w:t>
            </w:r>
            <w:r>
              <w:rPr>
                <w:color w:val="000005"/>
                <w:w w:val="137"/>
                <w:sz w:val="14"/>
              </w:rPr>
              <w:t>%</w:t>
            </w:r>
          </w:p>
        </w:tc>
        <w:tc>
          <w:tcPr>
            <w:tcW w:w="526" w:type="dxa"/>
            <w:tcBorders>
              <w:top w:val="single" w:sz="2" w:space="0" w:color="000005"/>
              <w:bottom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12"/>
              <w:ind w:right="57"/>
              <w:rPr>
                <w:sz w:val="14"/>
              </w:rPr>
            </w:pPr>
            <w:r>
              <w:rPr>
                <w:color w:val="000005"/>
                <w:w w:val="112"/>
                <w:sz w:val="14"/>
              </w:rPr>
              <w:t>&gt;</w:t>
            </w:r>
            <w:r>
              <w:rPr>
                <w:color w:val="000005"/>
                <w:w w:val="96"/>
                <w:sz w:val="14"/>
              </w:rPr>
              <w:t>2</w:t>
            </w:r>
            <w:r>
              <w:rPr>
                <w:color w:val="000005"/>
                <w:w w:val="58"/>
                <w:sz w:val="14"/>
              </w:rPr>
              <w:t>.</w:t>
            </w:r>
            <w:r>
              <w:rPr>
                <w:color w:val="000005"/>
                <w:w w:val="96"/>
                <w:sz w:val="14"/>
              </w:rPr>
              <w:t>5</w:t>
            </w:r>
            <w:r>
              <w:rPr>
                <w:color w:val="000005"/>
                <w:w w:val="137"/>
                <w:sz w:val="14"/>
              </w:rPr>
              <w:t>%</w:t>
            </w:r>
          </w:p>
        </w:tc>
      </w:tr>
      <w:tr>
        <w:trPr>
          <w:trHeight w:val="263" w:hRule="atLeast"/>
        </w:trPr>
        <w:tc>
          <w:tcPr>
            <w:tcW w:w="1255" w:type="dxa"/>
            <w:tcBorders>
              <w:top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64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2016 Q1</w:t>
            </w:r>
          </w:p>
        </w:tc>
        <w:tc>
          <w:tcPr>
            <w:tcW w:w="342" w:type="dxa"/>
            <w:tcBorders>
              <w:top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64"/>
              <w:ind w:right="64"/>
              <w:rPr>
                <w:sz w:val="14"/>
              </w:rPr>
            </w:pPr>
            <w:r>
              <w:rPr>
                <w:color w:val="000005"/>
                <w:w w:val="78"/>
                <w:sz w:val="14"/>
              </w:rPr>
              <w:t>1</w:t>
            </w:r>
          </w:p>
        </w:tc>
        <w:tc>
          <w:tcPr>
            <w:tcW w:w="577" w:type="dxa"/>
            <w:tcBorders>
              <w:top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64"/>
              <w:ind w:right="74"/>
              <w:rPr>
                <w:sz w:val="14"/>
              </w:rPr>
            </w:pPr>
            <w:r>
              <w:rPr>
                <w:color w:val="000005"/>
                <w:w w:val="96"/>
                <w:sz w:val="14"/>
              </w:rPr>
              <w:t>5</w:t>
            </w:r>
          </w:p>
        </w:tc>
        <w:tc>
          <w:tcPr>
            <w:tcW w:w="577" w:type="dxa"/>
            <w:tcBorders>
              <w:top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64"/>
              <w:ind w:right="84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52</w:t>
            </w:r>
          </w:p>
        </w:tc>
        <w:tc>
          <w:tcPr>
            <w:tcW w:w="561" w:type="dxa"/>
            <w:tcBorders>
              <w:top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64"/>
              <w:ind w:right="78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27</w:t>
            </w:r>
          </w:p>
        </w:tc>
        <w:tc>
          <w:tcPr>
            <w:tcW w:w="561" w:type="dxa"/>
            <w:tcBorders>
              <w:top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64"/>
              <w:ind w:right="72"/>
              <w:rPr>
                <w:sz w:val="14"/>
              </w:rPr>
            </w:pPr>
            <w:r>
              <w:rPr>
                <w:color w:val="000005"/>
                <w:w w:val="100"/>
                <w:sz w:val="14"/>
              </w:rPr>
              <w:t>9</w:t>
            </w:r>
          </w:p>
        </w:tc>
        <w:tc>
          <w:tcPr>
            <w:tcW w:w="593" w:type="dxa"/>
            <w:tcBorders>
              <w:top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64"/>
              <w:ind w:right="98"/>
              <w:rPr>
                <w:sz w:val="14"/>
              </w:rPr>
            </w:pPr>
            <w:r>
              <w:rPr>
                <w:color w:val="000005"/>
                <w:w w:val="100"/>
                <w:sz w:val="14"/>
              </w:rPr>
              <w:t>3</w:t>
            </w:r>
          </w:p>
        </w:tc>
        <w:tc>
          <w:tcPr>
            <w:tcW w:w="526" w:type="dxa"/>
            <w:tcBorders>
              <w:top w:val="single" w:sz="2" w:space="0" w:color="000005"/>
            </w:tcBorders>
            <w:shd w:val="clear" w:color="auto" w:fill="F3E5EB"/>
          </w:tcPr>
          <w:p>
            <w:pPr>
              <w:pStyle w:val="TableParagraph"/>
              <w:spacing w:before="64"/>
              <w:ind w:right="57"/>
              <w:rPr>
                <w:sz w:val="14"/>
              </w:rPr>
            </w:pPr>
            <w:r>
              <w:rPr>
                <w:color w:val="000005"/>
                <w:w w:val="96"/>
                <w:sz w:val="14"/>
              </w:rPr>
              <w:t>2</w:t>
            </w:r>
          </w:p>
        </w:tc>
      </w:tr>
      <w:tr>
        <w:trPr>
          <w:trHeight w:val="235" w:hRule="atLeast"/>
        </w:trPr>
        <w:tc>
          <w:tcPr>
            <w:tcW w:w="1255" w:type="dxa"/>
            <w:shd w:val="clear" w:color="auto" w:fill="F3E5EB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2017 Q1</w:t>
            </w:r>
          </w:p>
        </w:tc>
        <w:tc>
          <w:tcPr>
            <w:tcW w:w="342" w:type="dxa"/>
            <w:shd w:val="clear" w:color="auto" w:fill="F3E5EB"/>
          </w:tcPr>
          <w:p>
            <w:pPr>
              <w:pStyle w:val="TableParagraph"/>
              <w:spacing w:before="36"/>
              <w:ind w:right="64"/>
              <w:rPr>
                <w:sz w:val="14"/>
              </w:rPr>
            </w:pPr>
            <w:r>
              <w:rPr>
                <w:color w:val="000005"/>
                <w:w w:val="78"/>
                <w:sz w:val="14"/>
              </w:rPr>
              <w:t>1</w:t>
            </w:r>
          </w:p>
        </w:tc>
        <w:tc>
          <w:tcPr>
            <w:tcW w:w="577" w:type="dxa"/>
            <w:shd w:val="clear" w:color="auto" w:fill="F3E5EB"/>
          </w:tcPr>
          <w:p>
            <w:pPr>
              <w:pStyle w:val="TableParagraph"/>
              <w:spacing w:before="36"/>
              <w:ind w:right="74"/>
              <w:rPr>
                <w:sz w:val="14"/>
              </w:rPr>
            </w:pPr>
            <w:r>
              <w:rPr>
                <w:color w:val="000005"/>
                <w:w w:val="104"/>
                <w:sz w:val="14"/>
              </w:rPr>
              <w:t>4</w:t>
            </w:r>
          </w:p>
        </w:tc>
        <w:tc>
          <w:tcPr>
            <w:tcW w:w="577" w:type="dxa"/>
            <w:shd w:val="clear" w:color="auto" w:fill="F3E5EB"/>
          </w:tcPr>
          <w:p>
            <w:pPr>
              <w:pStyle w:val="TableParagraph"/>
              <w:spacing w:before="36"/>
              <w:ind w:right="84"/>
              <w:rPr>
                <w:sz w:val="14"/>
              </w:rPr>
            </w:pPr>
            <w:r>
              <w:rPr>
                <w:color w:val="000005"/>
                <w:w w:val="80"/>
                <w:sz w:val="14"/>
              </w:rPr>
              <w:t>17</w:t>
            </w:r>
          </w:p>
        </w:tc>
        <w:tc>
          <w:tcPr>
            <w:tcW w:w="561" w:type="dxa"/>
            <w:shd w:val="clear" w:color="auto" w:fill="F3E5EB"/>
          </w:tcPr>
          <w:p>
            <w:pPr>
              <w:pStyle w:val="TableParagraph"/>
              <w:spacing w:before="36"/>
              <w:ind w:right="78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22</w:t>
            </w:r>
          </w:p>
        </w:tc>
        <w:tc>
          <w:tcPr>
            <w:tcW w:w="561" w:type="dxa"/>
            <w:shd w:val="clear" w:color="auto" w:fill="F3E5EB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000005"/>
                <w:sz w:val="14"/>
              </w:rPr>
              <w:t>26</w:t>
            </w:r>
          </w:p>
        </w:tc>
        <w:tc>
          <w:tcPr>
            <w:tcW w:w="593" w:type="dxa"/>
            <w:shd w:val="clear" w:color="auto" w:fill="F3E5EB"/>
          </w:tcPr>
          <w:p>
            <w:pPr>
              <w:pStyle w:val="TableParagraph"/>
              <w:spacing w:before="36"/>
              <w:ind w:right="98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18</w:t>
            </w:r>
          </w:p>
        </w:tc>
        <w:tc>
          <w:tcPr>
            <w:tcW w:w="526" w:type="dxa"/>
            <w:shd w:val="clear" w:color="auto" w:fill="F3E5EB"/>
          </w:tcPr>
          <w:p>
            <w:pPr>
              <w:pStyle w:val="TableParagraph"/>
              <w:spacing w:before="36"/>
              <w:ind w:right="57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14</w:t>
            </w:r>
          </w:p>
        </w:tc>
      </w:tr>
      <w:tr>
        <w:trPr>
          <w:trHeight w:val="201" w:hRule="atLeast"/>
        </w:trPr>
        <w:tc>
          <w:tcPr>
            <w:tcW w:w="1255" w:type="dxa"/>
            <w:shd w:val="clear" w:color="auto" w:fill="F3E5EB"/>
          </w:tcPr>
          <w:p>
            <w:pPr>
              <w:pStyle w:val="TableParagraph"/>
              <w:spacing w:line="145" w:lineRule="exact" w:before="36"/>
              <w:jc w:val="left"/>
              <w:rPr>
                <w:sz w:val="14"/>
              </w:rPr>
            </w:pPr>
            <w:r>
              <w:rPr>
                <w:color w:val="000005"/>
                <w:sz w:val="14"/>
              </w:rPr>
              <w:t>2018 Q1</w:t>
            </w:r>
          </w:p>
        </w:tc>
        <w:tc>
          <w:tcPr>
            <w:tcW w:w="342" w:type="dxa"/>
            <w:shd w:val="clear" w:color="auto" w:fill="F3E5EB"/>
          </w:tcPr>
          <w:p>
            <w:pPr>
              <w:pStyle w:val="TableParagraph"/>
              <w:spacing w:line="145" w:lineRule="exact" w:before="36"/>
              <w:ind w:right="64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0</w:t>
            </w:r>
          </w:p>
        </w:tc>
        <w:tc>
          <w:tcPr>
            <w:tcW w:w="577" w:type="dxa"/>
            <w:shd w:val="clear" w:color="auto" w:fill="F3E5EB"/>
          </w:tcPr>
          <w:p>
            <w:pPr>
              <w:pStyle w:val="TableParagraph"/>
              <w:spacing w:line="145" w:lineRule="exact" w:before="36"/>
              <w:ind w:right="74"/>
              <w:rPr>
                <w:sz w:val="14"/>
              </w:rPr>
            </w:pPr>
            <w:r>
              <w:rPr>
                <w:color w:val="000005"/>
                <w:w w:val="96"/>
                <w:sz w:val="14"/>
              </w:rPr>
              <w:t>2</w:t>
            </w:r>
          </w:p>
        </w:tc>
        <w:tc>
          <w:tcPr>
            <w:tcW w:w="577" w:type="dxa"/>
            <w:shd w:val="clear" w:color="auto" w:fill="F3E5EB"/>
          </w:tcPr>
          <w:p>
            <w:pPr>
              <w:pStyle w:val="TableParagraph"/>
              <w:spacing w:line="145" w:lineRule="exact" w:before="36"/>
              <w:ind w:right="84"/>
              <w:rPr>
                <w:sz w:val="14"/>
              </w:rPr>
            </w:pPr>
            <w:r>
              <w:rPr>
                <w:color w:val="000005"/>
                <w:w w:val="89"/>
                <w:sz w:val="14"/>
              </w:rPr>
              <w:t>7</w:t>
            </w:r>
          </w:p>
        </w:tc>
        <w:tc>
          <w:tcPr>
            <w:tcW w:w="561" w:type="dxa"/>
            <w:shd w:val="clear" w:color="auto" w:fill="F3E5EB"/>
          </w:tcPr>
          <w:p>
            <w:pPr>
              <w:pStyle w:val="TableParagraph"/>
              <w:spacing w:line="145" w:lineRule="exact" w:before="36"/>
              <w:ind w:right="78"/>
              <w:rPr>
                <w:sz w:val="14"/>
              </w:rPr>
            </w:pPr>
            <w:r>
              <w:rPr>
                <w:color w:val="000005"/>
                <w:w w:val="75"/>
                <w:sz w:val="14"/>
              </w:rPr>
              <w:t>11</w:t>
            </w:r>
          </w:p>
        </w:tc>
        <w:tc>
          <w:tcPr>
            <w:tcW w:w="561" w:type="dxa"/>
            <w:shd w:val="clear" w:color="auto" w:fill="F3E5EB"/>
          </w:tcPr>
          <w:p>
            <w:pPr>
              <w:pStyle w:val="TableParagraph"/>
              <w:spacing w:line="145" w:lineRule="exact" w:before="36"/>
              <w:ind w:right="72"/>
              <w:rPr>
                <w:sz w:val="14"/>
              </w:rPr>
            </w:pPr>
            <w:r>
              <w:rPr>
                <w:color w:val="000005"/>
                <w:w w:val="80"/>
                <w:sz w:val="14"/>
              </w:rPr>
              <w:t>17</w:t>
            </w:r>
          </w:p>
        </w:tc>
        <w:tc>
          <w:tcPr>
            <w:tcW w:w="593" w:type="dxa"/>
            <w:shd w:val="clear" w:color="auto" w:fill="F3E5EB"/>
          </w:tcPr>
          <w:p>
            <w:pPr>
              <w:pStyle w:val="TableParagraph"/>
              <w:spacing w:line="145" w:lineRule="exact" w:before="36"/>
              <w:ind w:right="98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23</w:t>
            </w:r>
          </w:p>
        </w:tc>
        <w:tc>
          <w:tcPr>
            <w:tcW w:w="526" w:type="dxa"/>
            <w:shd w:val="clear" w:color="auto" w:fill="F3E5EB"/>
          </w:tcPr>
          <w:p>
            <w:pPr>
              <w:pStyle w:val="TableParagraph"/>
              <w:spacing w:line="145" w:lineRule="exact" w:before="36"/>
              <w:ind w:right="57"/>
              <w:rPr>
                <w:sz w:val="14"/>
              </w:rPr>
            </w:pPr>
            <w:r>
              <w:rPr>
                <w:color w:val="000005"/>
                <w:sz w:val="14"/>
              </w:rPr>
              <w:t>40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595" w:right="0" w:firstLine="0"/>
        <w:jc w:val="left"/>
        <w:rPr>
          <w:sz w:val="11"/>
        </w:rPr>
      </w:pPr>
      <w:r>
        <w:rPr>
          <w:color w:val="000005"/>
          <w:sz w:val="11"/>
        </w:rPr>
        <w:t>Source: Projections of outside forecasters as of 28 January 2015.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1"/>
          <w:numId w:val="63"/>
        </w:numPr>
        <w:tabs>
          <w:tab w:pos="766" w:val="left" w:leader="none"/>
        </w:tabs>
        <w:spacing w:line="244" w:lineRule="auto" w:before="0" w:after="0"/>
        <w:ind w:left="765" w:right="403" w:hanging="171"/>
        <w:jc w:val="left"/>
        <w:rPr>
          <w:sz w:val="11"/>
        </w:rPr>
      </w:pPr>
      <w:r>
        <w:rPr>
          <w:color w:val="000005"/>
          <w:w w:val="95"/>
          <w:sz w:val="11"/>
        </w:rPr>
        <w:t>For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2016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Q1,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21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forecasters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provided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their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assessment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likelihood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falling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spacing w:val="-7"/>
          <w:w w:val="95"/>
          <w:sz w:val="11"/>
        </w:rPr>
        <w:t>in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ranges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shown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above.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2017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Q1,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19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respondents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provided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probabilities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2018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Q1,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21"/>
          <w:cols w:num="4" w:equalWidth="0">
            <w:col w:w="1350" w:space="40"/>
            <w:col w:w="1427" w:space="54"/>
            <w:col w:w="1248" w:space="769"/>
            <w:col w:w="5961"/>
          </w:cols>
        </w:sectPr>
      </w:pPr>
    </w:p>
    <w:p>
      <w:pPr>
        <w:tabs>
          <w:tab w:pos="991" w:val="left" w:leader="none"/>
          <w:tab w:pos="1465" w:val="left" w:leader="none"/>
          <w:tab w:pos="1944" w:val="left" w:leader="none"/>
          <w:tab w:pos="2412" w:val="left" w:leader="none"/>
          <w:tab w:pos="2886" w:val="left" w:leader="none"/>
          <w:tab w:pos="3357" w:val="left" w:leader="none"/>
        </w:tabs>
        <w:spacing w:before="23"/>
        <w:ind w:left="457" w:right="0" w:firstLine="0"/>
        <w:jc w:val="left"/>
        <w:rPr>
          <w:sz w:val="12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0810752" coordorigin="397,1134" coordsize="11509,14684">
            <v:rect style="position:absolute;left:396;top:1133;width:11509;height:14684" filled="true" fillcolor="#f3e5eb" stroked="false">
              <v:fill type="solid"/>
            </v:rect>
            <v:line style="position:absolute" from="6123,14945" to="11112,14945" stroked="true" strokeweight=".6pt" strokecolor="#8d0041">
              <v:stroke dashstyle="solid"/>
            </v:line>
            <v:line style="position:absolute" from="794,6082" to="5783,6082" stroked="true" strokeweight=".7pt" strokecolor="#8d0041">
              <v:stroke dashstyle="solid"/>
            </v:line>
            <v:line style="position:absolute" from="794,6836" to="5783,6836" stroked="true" strokeweight=".125pt" strokecolor="#000005">
              <v:stroke dashstyle="solid"/>
            </v:line>
            <v:rect style="position:absolute;left:6127;top:4778;width:3686;height:2835" filled="false" stroked="true" strokeweight=".5pt" strokecolor="#231f20">
              <v:stroke dashstyle="solid"/>
            </v:rect>
            <v:shape style="position:absolute;left:6127;top:5346;width:3686;height:2267" coordorigin="6128,5347" coordsize="3686,2267" path="m9699,5488l9813,5488m9699,6196l9813,6196m9699,6905l9813,6905m6128,5488l6241,5488m6128,6196l6241,6196m6128,6905l6241,6905m9647,7500l9647,7614m8529,7500l8529,7614m7411,7500l7411,7614m6293,7500l6293,7614m9088,5771l9088,6267m7970,5559l7970,6480m6852,5347l6852,6692m6629,5966l7076,5966,7076,5629,6629,5629,6629,5966xm7746,6055l8194,6055,8194,5771,7746,5771,7746,6055xm8865,6126l9311,6126,9311,5842,8865,5842,8865,6126xe" filled="false" stroked="true" strokeweight=".5pt" strokecolor="#231f20">
              <v:path arrowok="t"/>
              <v:stroke dashstyle="solid"/>
            </v:shape>
            <v:shape style="position:absolute;left:6795;top:5480;width:1230;height:295" coordorigin="6795,5481" coordsize="1230,295" path="m6907,5557l6851,5481,6795,5557,6851,5633,6907,5557xm8024,5699l7968,5623,7912,5699,7968,5776,8024,5699xe" filled="true" fillcolor="#ed1b2d" stroked="false">
              <v:path arrowok="t"/>
              <v:fill type="solid"/>
            </v:shape>
            <v:rect style="position:absolute;left:6140;top:4206;width:142;height:142" filled="false" stroked="true" strokeweight=".5pt" strokecolor="#231f20">
              <v:stroke dashstyle="solid"/>
            </v:rect>
            <v:shape style="position:absolute;left:6141;top:3982;width:120;height:140" coordorigin="6141,3983" coordsize="120,140" path="m6201,3983l6141,4053,6201,4123,6261,4053,6201,3983xe" filled="true" fillcolor="#ed1b2d" stroked="false">
              <v:path arrowok="t"/>
              <v:fill type="solid"/>
            </v:shape>
            <v:shape style="position:absolute;left:6140;top:4488;width:2992;height:2203" coordorigin="6140,4489" coordsize="2992,2203" path="m6140,4489l6282,4489m6807,6692l6896,6692m6807,5347l6896,5347m7924,6480l8012,6480m7925,5559l8013,5559m9044,6267l9132,6267m9043,5771l9131,5771e" filled="false" stroked="true" strokeweight=".5pt" strokecolor="#231f20">
              <v:path arrowok="t"/>
              <v:stroke dashstyle="solid"/>
            </v:shape>
            <v:shape style="position:absolute;left:9031;top:5765;width:113;height:153" coordorigin="9031,5765" coordsize="113,153" path="m9087,5765l9031,5842,9087,5918,9143,5842,9087,5765xe" filled="true" fillcolor="#ed1b2d" stroked="false">
              <v:path arrowok="t"/>
              <v:fill type="solid"/>
            </v:shape>
            <v:rect style="position:absolute;left:798;top:11455;width:3686;height:2835" filled="false" stroked="true" strokeweight=".5pt" strokecolor="#231f20">
              <v:stroke dashstyle="solid"/>
            </v:rect>
            <v:shape style="position:absolute;left:973;top:11730;width:3511;height:2561" coordorigin="973,11730" coordsize="3511,2561" path="m4370,11730l4484,11730m4370,12018l4484,12018m4370,12305l4484,12305m4370,12593l4484,12593m4370,12880l4484,12880m4370,13146l4484,13146m4370,13433l4484,13433m4370,13721l4484,13721m4370,14008l4484,14008m4298,14177l4298,14290m3819,14177l3819,14290m3353,14177l3353,14290m2870,14177l2870,14290m2405,14177l2405,14290m1922,14177l1922,14290m1456,14177l1456,14290m973,14177l973,14290e" filled="false" stroked="true" strokeweight=".5pt" strokecolor="#231f20">
              <v:path arrowok="t"/>
              <v:stroke dashstyle="solid"/>
            </v:shape>
            <v:shape style="position:absolute;left:2042;top:12172;width:2256;height:1372" coordorigin="2042,12172" coordsize="2256,1372" path="m4181,12593l4298,12172m4060,12748l4181,12593m3939,12792l4060,12748m3819,12947l3939,12792m3698,13411l3819,12947m3594,13389l3698,13411m3474,13500l3594,13389m3353,13124l3474,13500m3232,12858l3353,13124m3112,12703l3232,12858m2991,12902l3112,12703m2870,12482l2991,12902m2749,12947l2870,12482m2646,13389l2749,12947m2525,13035l2646,13389m2405,13057l2525,13035m2284,13544l2405,13057m2163,13212l2284,13544m2042,12438l2163,13212e" filled="false" stroked="true" strokeweight="1pt" strokecolor="#00568b">
              <v:path arrowok="t"/>
              <v:stroke dashstyle="solid"/>
            </v:shape>
            <v:shape style="position:absolute;left:1325;top:12140;width:728;height:463" type="#_x0000_t75" stroked="false">
              <v:imagedata r:id="rId82" o:title=""/>
            </v:shape>
            <v:shape style="position:absolute;left:973;top:12437;width:363;height:1253" coordorigin="973,12438" coordsize="363,1253" path="m1215,13691l1335,12438m1094,13035l1215,13691m973,12969l1094,13035e" filled="false" stroked="true" strokeweight="1pt" strokecolor="#00568b">
              <v:path arrowok="t"/>
              <v:stroke dashstyle="solid"/>
            </v:shape>
            <v:shape style="position:absolute;left:973;top:12548;width:3325;height:544" coordorigin="973,12548" coordsize="3325,544" path="m4181,12969l4298,12880m4060,12991l4181,12969m3939,12924l4060,12991m3819,13013l3939,12924m3698,13057l3819,13013m3594,13035l3698,13057m3474,13035l3594,13035m3353,13057l3474,13035m3232,12858l3353,13057m3112,12814l3232,12858m2991,13092l3112,12814m2870,12880l2991,13092m2749,12947l2870,12880m2646,13013l2749,12947m2525,13057l2646,13013m2405,12969l2525,13057m2284,12792l2405,12969m2163,12770l2284,12792m2042,12902l2163,12770m1922,12902l2042,12902m1818,12748l1922,12902m1697,12770l1818,12748m1577,12548l1697,12770m1456,12681l1577,12548m1335,12703l1456,12681m1215,12814l1335,12703m1094,12902l1215,12814m973,12969l1094,12902e" filled="false" stroked="true" strokeweight="1pt" strokecolor="#b01c88">
              <v:path arrowok="t"/>
              <v:stroke dashstyle="solid"/>
            </v:shape>
            <v:shape style="position:absolute;left:798;top:11730;width:114;height:2279" coordorigin="799,11730" coordsize="114,2279" path="m799,11730l912,11730m799,12018l912,12018m799,12305l912,12305m799,12593l912,12593m799,12880l912,12880m799,13146l912,13146m799,13433l912,13433m799,13721l912,13721m799,14008l912,14008e" filled="false" stroked="true" strokeweight=".5pt" strokecolor="#231f20">
              <v:path arrowok="t"/>
              <v:stroke dashstyle="solid"/>
            </v:shape>
            <v:line style="position:absolute" from="2987,13734" to="2987,13216" stroked="true" strokeweight=".5pt" strokecolor="#231f20">
              <v:stroke dashstyle="solid"/>
            </v:line>
            <v:shape style="position:absolute;left:2964;top:13148;width:45;height:83" coordorigin="2965,13149" coordsize="45,83" path="m2987,13149l2965,13231,3009,13231,2987,13149xe" filled="true" fillcolor="#231f20" stroked="false">
              <v:path arrowok="t"/>
              <v:fill type="solid"/>
            </v:shape>
            <v:shape style="position:absolute;left:793;top:10203;width:10319;height:1003" coordorigin="794,10204" coordsize="10319,1003" path="m6123,11206l11112,11206m794,10204l5102,10204e" filled="false" stroked="true" strokeweight=".7pt" strokecolor="#8d0041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0"/>
        <w:ind w:left="153" w:right="-9" w:firstLine="0"/>
        <w:jc w:val="left"/>
        <w:rPr>
          <w:sz w:val="11"/>
        </w:rPr>
      </w:pPr>
      <w:r>
        <w:rPr>
          <w:color w:val="000005"/>
          <w:w w:val="90"/>
          <w:sz w:val="11"/>
        </w:rPr>
        <w:t>Source: Projections of outside forecasters provided for </w:t>
      </w:r>
      <w:r>
        <w:rPr>
          <w:i/>
          <w:color w:val="000005"/>
          <w:w w:val="90"/>
          <w:sz w:val="11"/>
        </w:rPr>
        <w:t>Inflation Reports </w:t>
      </w:r>
      <w:r>
        <w:rPr>
          <w:color w:val="000005"/>
          <w:w w:val="90"/>
          <w:sz w:val="11"/>
        </w:rPr>
        <w:t>between February 2008 </w:t>
      </w:r>
      <w:r>
        <w:rPr>
          <w:color w:val="000005"/>
          <w:sz w:val="11"/>
        </w:rPr>
        <w:t>and February 2015.</w:t>
      </w:r>
    </w:p>
    <w:p>
      <w:pPr>
        <w:spacing w:line="244" w:lineRule="auto" w:before="0"/>
        <w:ind w:left="323" w:right="671" w:firstLine="0"/>
        <w:jc w:val="left"/>
        <w:rPr>
          <w:sz w:val="11"/>
        </w:rPr>
      </w:pPr>
      <w:r>
        <w:rPr/>
        <w:br w:type="column"/>
      </w:r>
      <w:r>
        <w:rPr>
          <w:color w:val="000005"/>
          <w:w w:val="95"/>
          <w:sz w:val="11"/>
        </w:rPr>
        <w:t>18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respondents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provided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probabilities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Rate.</w:t>
      </w:r>
      <w:r>
        <w:rPr>
          <w:color w:val="000005"/>
          <w:spacing w:val="-1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table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shows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probabilities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across </w:t>
      </w:r>
      <w:r>
        <w:rPr>
          <w:color w:val="000005"/>
          <w:sz w:val="11"/>
        </w:rPr>
        <w:t>respondents.</w:t>
      </w:r>
      <w:r>
        <w:rPr>
          <w:color w:val="000005"/>
          <w:spacing w:val="13"/>
          <w:sz w:val="11"/>
        </w:rPr>
        <w:t> </w:t>
      </w:r>
      <w:r>
        <w:rPr>
          <w:color w:val="000005"/>
          <w:sz w:val="11"/>
        </w:rPr>
        <w:t>Rows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may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sum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100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due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5"/>
        </w:rPr>
      </w:pPr>
    </w:p>
    <w:p>
      <w:pPr>
        <w:spacing w:line="235" w:lineRule="auto" w:before="0"/>
        <w:ind w:left="366" w:right="534" w:hanging="213"/>
        <w:jc w:val="left"/>
        <w:rPr>
          <w:sz w:val="14"/>
        </w:rPr>
      </w:pPr>
      <w:r>
        <w:rPr>
          <w:color w:val="000005"/>
          <w:w w:val="90"/>
          <w:sz w:val="14"/>
        </w:rPr>
        <w:t>(1)</w:t>
      </w:r>
      <w:r>
        <w:rPr>
          <w:color w:val="000005"/>
          <w:spacing w:val="1"/>
          <w:w w:val="90"/>
          <w:sz w:val="14"/>
        </w:rPr>
        <w:t> </w:t>
      </w:r>
      <w:r>
        <w:rPr>
          <w:color w:val="000005"/>
          <w:w w:val="90"/>
          <w:sz w:val="14"/>
        </w:rPr>
        <w:t>For</w:t>
      </w:r>
      <w:r>
        <w:rPr>
          <w:color w:val="000005"/>
          <w:spacing w:val="-20"/>
          <w:w w:val="90"/>
          <w:sz w:val="14"/>
        </w:rPr>
        <w:t> </w:t>
      </w:r>
      <w:r>
        <w:rPr>
          <w:color w:val="000005"/>
          <w:w w:val="90"/>
          <w:sz w:val="14"/>
        </w:rPr>
        <w:t>detailed</w:t>
      </w:r>
      <w:r>
        <w:rPr>
          <w:color w:val="000005"/>
          <w:spacing w:val="-20"/>
          <w:w w:val="90"/>
          <w:sz w:val="14"/>
        </w:rPr>
        <w:t> </w:t>
      </w:r>
      <w:r>
        <w:rPr>
          <w:color w:val="000005"/>
          <w:w w:val="90"/>
          <w:sz w:val="14"/>
        </w:rPr>
        <w:t>distributions</w:t>
      </w:r>
      <w:r>
        <w:rPr>
          <w:color w:val="000005"/>
          <w:spacing w:val="-19"/>
          <w:w w:val="90"/>
          <w:sz w:val="14"/>
        </w:rPr>
        <w:t> </w:t>
      </w:r>
      <w:r>
        <w:rPr>
          <w:color w:val="000005"/>
          <w:w w:val="90"/>
          <w:sz w:val="14"/>
        </w:rPr>
        <w:t>of</w:t>
      </w:r>
      <w:r>
        <w:rPr>
          <w:color w:val="000005"/>
          <w:spacing w:val="-20"/>
          <w:w w:val="90"/>
          <w:sz w:val="14"/>
        </w:rPr>
        <w:t> </w:t>
      </w:r>
      <w:r>
        <w:rPr>
          <w:color w:val="000005"/>
          <w:w w:val="90"/>
          <w:sz w:val="14"/>
        </w:rPr>
        <w:t>other</w:t>
      </w:r>
      <w:r>
        <w:rPr>
          <w:color w:val="000005"/>
          <w:spacing w:val="-20"/>
          <w:w w:val="90"/>
          <w:sz w:val="14"/>
        </w:rPr>
        <w:t> </w:t>
      </w:r>
      <w:r>
        <w:rPr>
          <w:color w:val="000005"/>
          <w:w w:val="90"/>
          <w:sz w:val="14"/>
        </w:rPr>
        <w:t>forecasters’</w:t>
      </w:r>
      <w:r>
        <w:rPr>
          <w:color w:val="000005"/>
          <w:spacing w:val="-20"/>
          <w:w w:val="90"/>
          <w:sz w:val="14"/>
        </w:rPr>
        <w:t> </w:t>
      </w:r>
      <w:r>
        <w:rPr>
          <w:color w:val="000005"/>
          <w:w w:val="90"/>
          <w:sz w:val="14"/>
        </w:rPr>
        <w:t>expectations,</w:t>
      </w:r>
      <w:r>
        <w:rPr>
          <w:color w:val="000005"/>
          <w:spacing w:val="-19"/>
          <w:w w:val="90"/>
          <w:sz w:val="14"/>
        </w:rPr>
        <w:t> </w:t>
      </w:r>
      <w:r>
        <w:rPr>
          <w:color w:val="000005"/>
          <w:w w:val="90"/>
          <w:sz w:val="14"/>
        </w:rPr>
        <w:t>see</w:t>
      </w:r>
      <w:r>
        <w:rPr>
          <w:color w:val="000005"/>
          <w:spacing w:val="-20"/>
          <w:w w:val="90"/>
          <w:sz w:val="14"/>
        </w:rPr>
        <w:t> </w:t>
      </w:r>
      <w:r>
        <w:rPr>
          <w:color w:val="000005"/>
          <w:w w:val="90"/>
          <w:sz w:val="14"/>
        </w:rPr>
        <w:t>‘Other</w:t>
      </w:r>
      <w:r>
        <w:rPr>
          <w:color w:val="000005"/>
          <w:spacing w:val="-20"/>
          <w:w w:val="90"/>
          <w:sz w:val="14"/>
        </w:rPr>
        <w:t> </w:t>
      </w:r>
      <w:r>
        <w:rPr>
          <w:color w:val="000005"/>
          <w:w w:val="90"/>
          <w:sz w:val="14"/>
        </w:rPr>
        <w:t>forecasters’ </w:t>
      </w:r>
      <w:r>
        <w:rPr>
          <w:color w:val="000005"/>
          <w:w w:val="95"/>
          <w:sz w:val="14"/>
        </w:rPr>
        <w:t>expectations’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on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Bank’s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website,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available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at</w:t>
      </w:r>
      <w:r>
        <w:rPr>
          <w:color w:val="000005"/>
          <w:spacing w:val="-27"/>
          <w:w w:val="95"/>
          <w:sz w:val="14"/>
        </w:rPr>
        <w:t> </w:t>
      </w:r>
      <w:hyperlink r:id="rId83">
        <w:r>
          <w:rPr>
            <w:color w:val="000005"/>
            <w:w w:val="95"/>
            <w:sz w:val="14"/>
          </w:rPr>
          <w:t>www.bankofengland.co.uk/</w:t>
        </w:r>
      </w:hyperlink>
      <w:hyperlink r:id="rId83">
        <w:r>
          <w:rPr>
            <w:color w:val="000005"/>
            <w:w w:val="95"/>
            <w:sz w:val="14"/>
          </w:rPr>
          <w:t> publications/Documents/inflationreport/2015/febofe.pdf</w:t>
        </w:r>
      </w:hyperlink>
      <w:r>
        <w:rPr>
          <w:color w:val="000005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21"/>
          <w:cols w:num="2" w:equalWidth="0">
            <w:col w:w="4462" w:space="868"/>
            <w:col w:w="5519"/>
          </w:cols>
        </w:sectPr>
      </w:pPr>
    </w:p>
    <w:p>
      <w:pPr>
        <w:tabs>
          <w:tab w:pos="10471" w:val="right" w:leader="none"/>
        </w:tabs>
        <w:spacing w:before="90"/>
        <w:ind w:left="5482" w:right="0" w:firstLine="0"/>
        <w:jc w:val="left"/>
        <w:rPr>
          <w:sz w:val="15"/>
        </w:rPr>
      </w:pPr>
      <w:bookmarkStart w:name="Index of charts and tables" w:id="72"/>
      <w:bookmarkEnd w:id="72"/>
      <w:r>
        <w:rPr/>
      </w:r>
      <w:r>
        <w:rPr>
          <w:color w:val="8D0041"/>
          <w:sz w:val="15"/>
        </w:rPr>
        <w:t>Index</w:t>
      </w:r>
      <w:r>
        <w:rPr>
          <w:color w:val="8D0041"/>
          <w:spacing w:val="-14"/>
          <w:sz w:val="15"/>
        </w:rPr>
        <w:t> </w:t>
      </w:r>
      <w:r>
        <w:rPr>
          <w:color w:val="000005"/>
          <w:sz w:val="15"/>
        </w:rPr>
        <w:t>of</w:t>
      </w:r>
      <w:r>
        <w:rPr>
          <w:color w:val="000005"/>
          <w:spacing w:val="-13"/>
          <w:sz w:val="15"/>
        </w:rPr>
        <w:t> </w:t>
      </w:r>
      <w:r>
        <w:rPr>
          <w:color w:val="000005"/>
          <w:sz w:val="15"/>
        </w:rPr>
        <w:t>charts</w:t>
      </w:r>
      <w:r>
        <w:rPr>
          <w:color w:val="000005"/>
          <w:spacing w:val="-14"/>
          <w:sz w:val="15"/>
        </w:rPr>
        <w:t> </w:t>
      </w:r>
      <w:r>
        <w:rPr>
          <w:color w:val="000005"/>
          <w:sz w:val="15"/>
        </w:rPr>
        <w:t>and</w:t>
      </w:r>
      <w:r>
        <w:rPr>
          <w:color w:val="000005"/>
          <w:spacing w:val="-13"/>
          <w:sz w:val="15"/>
        </w:rPr>
        <w:t> </w:t>
      </w:r>
      <w:r>
        <w:rPr>
          <w:color w:val="000005"/>
          <w:sz w:val="15"/>
        </w:rPr>
        <w:t>tables</w:t>
        <w:tab/>
        <w:t>51</w:t>
      </w:r>
    </w:p>
    <w:p>
      <w:pPr>
        <w:spacing w:before="950"/>
        <w:ind w:left="153" w:right="0" w:firstLine="0"/>
        <w:jc w:val="left"/>
        <w:rPr>
          <w:sz w:val="40"/>
        </w:rPr>
      </w:pPr>
      <w:r>
        <w:rPr>
          <w:color w:val="000005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84"/>
          <w:pgSz w:w="11910" w:h="16840"/>
          <w:pgMar w:header="0" w:footer="0" w:top="340" w:bottom="280" w:left="640" w:right="421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3"/>
      </w:pPr>
      <w:r>
        <w:rPr>
          <w:color w:val="000005"/>
        </w:rPr>
        <w:t>Charts</w:t>
      </w:r>
    </w:p>
    <w:p>
      <w:pPr>
        <w:tabs>
          <w:tab w:pos="4488" w:val="left" w:leader="none"/>
        </w:tabs>
        <w:spacing w:before="243"/>
        <w:ind w:left="607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914496" from="39.685001pt,6.273198pt" to="262.551001pt,6.273198pt" stroked="true" strokeweight=".125pt" strokecolor="#000005">
            <v:stroke dashstyle="solid"/>
            <w10:wrap type="none"/>
          </v:line>
        </w:pict>
      </w:r>
      <w:r>
        <w:rPr>
          <w:color w:val="8D0041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w w:val="95"/>
          <w:sz w:val="17"/>
        </w:rPr>
        <w:t>GDP</w:t>
      </w:r>
      <w:r>
        <w:rPr>
          <w:color w:val="000005"/>
          <w:spacing w:val="-17"/>
          <w:w w:val="95"/>
          <w:sz w:val="17"/>
        </w:rPr>
        <w:t> </w:t>
      </w:r>
      <w:r>
        <w:rPr>
          <w:color w:val="000005"/>
          <w:w w:val="95"/>
          <w:sz w:val="17"/>
        </w:rPr>
        <w:t>projection</w:t>
      </w:r>
      <w:r>
        <w:rPr>
          <w:color w:val="000005"/>
          <w:spacing w:val="-17"/>
          <w:w w:val="95"/>
          <w:sz w:val="17"/>
        </w:rPr>
        <w:t> </w:t>
      </w:r>
      <w:r>
        <w:rPr>
          <w:color w:val="000005"/>
          <w:w w:val="95"/>
          <w:sz w:val="17"/>
        </w:rPr>
        <w:t>based</w:t>
      </w:r>
      <w:r>
        <w:rPr>
          <w:color w:val="000005"/>
          <w:spacing w:val="-16"/>
          <w:w w:val="95"/>
          <w:sz w:val="17"/>
        </w:rPr>
        <w:t> </w:t>
      </w:r>
      <w:r>
        <w:rPr>
          <w:color w:val="000005"/>
          <w:w w:val="95"/>
          <w:sz w:val="17"/>
        </w:rPr>
        <w:t>on</w:t>
      </w:r>
      <w:r>
        <w:rPr>
          <w:color w:val="000005"/>
          <w:spacing w:val="-17"/>
          <w:w w:val="95"/>
          <w:sz w:val="17"/>
        </w:rPr>
        <w:t> </w:t>
      </w:r>
      <w:r>
        <w:rPr>
          <w:color w:val="000005"/>
          <w:w w:val="95"/>
          <w:sz w:val="17"/>
        </w:rPr>
        <w:t>market</w:t>
      </w:r>
      <w:r>
        <w:rPr>
          <w:color w:val="000005"/>
          <w:spacing w:val="-16"/>
          <w:w w:val="95"/>
          <w:sz w:val="17"/>
        </w:rPr>
        <w:t> </w:t>
      </w:r>
      <w:r>
        <w:rPr>
          <w:color w:val="000005"/>
          <w:w w:val="95"/>
          <w:sz w:val="17"/>
        </w:rPr>
        <w:t>interest</w:t>
      </w:r>
      <w:r>
        <w:rPr>
          <w:color w:val="000005"/>
          <w:spacing w:val="-17"/>
          <w:w w:val="95"/>
          <w:sz w:val="17"/>
        </w:rPr>
        <w:t> </w:t>
      </w:r>
      <w:r>
        <w:rPr>
          <w:color w:val="000005"/>
          <w:w w:val="95"/>
          <w:sz w:val="17"/>
        </w:rPr>
        <w:t>rate</w:t>
      </w:r>
    </w:p>
    <w:p>
      <w:pPr>
        <w:tabs>
          <w:tab w:pos="4484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000005"/>
          <w:w w:val="95"/>
          <w:sz w:val="17"/>
        </w:rPr>
        <w:t>expectations</w:t>
      </w:r>
      <w:r>
        <w:rPr>
          <w:color w:val="000005"/>
          <w:spacing w:val="-34"/>
          <w:w w:val="95"/>
          <w:sz w:val="17"/>
        </w:rPr>
        <w:t> </w:t>
      </w:r>
      <w:r>
        <w:rPr>
          <w:color w:val="000005"/>
          <w:w w:val="95"/>
          <w:sz w:val="17"/>
        </w:rPr>
        <w:t>and</w:t>
      </w:r>
      <w:r>
        <w:rPr>
          <w:color w:val="000005"/>
          <w:spacing w:val="-33"/>
          <w:w w:val="95"/>
          <w:sz w:val="17"/>
        </w:rPr>
        <w:t> </w:t>
      </w:r>
      <w:r>
        <w:rPr>
          <w:color w:val="000005"/>
          <w:w w:val="95"/>
          <w:sz w:val="17"/>
        </w:rPr>
        <w:t>£375</w:t>
      </w:r>
      <w:r>
        <w:rPr>
          <w:color w:val="000005"/>
          <w:spacing w:val="-33"/>
          <w:w w:val="95"/>
          <w:sz w:val="17"/>
        </w:rPr>
        <w:t> </w:t>
      </w:r>
      <w:r>
        <w:rPr>
          <w:color w:val="000005"/>
          <w:w w:val="95"/>
          <w:sz w:val="17"/>
        </w:rPr>
        <w:t>billion</w:t>
      </w:r>
      <w:r>
        <w:rPr>
          <w:color w:val="000005"/>
          <w:spacing w:val="-34"/>
          <w:w w:val="95"/>
          <w:sz w:val="17"/>
        </w:rPr>
        <w:t> </w:t>
      </w:r>
      <w:r>
        <w:rPr>
          <w:color w:val="000005"/>
          <w:w w:val="95"/>
          <w:sz w:val="17"/>
        </w:rPr>
        <w:t>purchased</w:t>
      </w:r>
      <w:r>
        <w:rPr>
          <w:color w:val="000005"/>
          <w:spacing w:val="-33"/>
          <w:w w:val="95"/>
          <w:sz w:val="17"/>
        </w:rPr>
        <w:t> </w:t>
      </w:r>
      <w:r>
        <w:rPr>
          <w:color w:val="000005"/>
          <w:w w:val="95"/>
          <w:sz w:val="17"/>
        </w:rPr>
        <w:t>assets</w:t>
        <w:tab/>
      </w:r>
      <w:r>
        <w:rPr>
          <w:color w:val="000005"/>
          <w:sz w:val="17"/>
        </w:rPr>
        <w:t>6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  <w:tab w:pos="4496" w:val="left" w:leader="none"/>
        </w:tabs>
        <w:spacing w:line="266" w:lineRule="auto" w:before="22" w:after="0"/>
        <w:ind w:left="607" w:right="38" w:hanging="454"/>
        <w:jc w:val="left"/>
        <w:rPr>
          <w:sz w:val="17"/>
        </w:rPr>
      </w:pPr>
      <w:r>
        <w:rPr>
          <w:color w:val="000005"/>
          <w:w w:val="95"/>
          <w:sz w:val="17"/>
        </w:rPr>
        <w:t>CPI inflation projection based on market interest rate expectations</w:t>
      </w:r>
      <w:r>
        <w:rPr>
          <w:color w:val="000005"/>
          <w:spacing w:val="-34"/>
          <w:w w:val="95"/>
          <w:sz w:val="17"/>
        </w:rPr>
        <w:t> </w:t>
      </w:r>
      <w:r>
        <w:rPr>
          <w:color w:val="000005"/>
          <w:w w:val="95"/>
          <w:sz w:val="17"/>
        </w:rPr>
        <w:t>and</w:t>
      </w:r>
      <w:r>
        <w:rPr>
          <w:color w:val="000005"/>
          <w:spacing w:val="-33"/>
          <w:w w:val="95"/>
          <w:sz w:val="17"/>
        </w:rPr>
        <w:t> </w:t>
      </w:r>
      <w:r>
        <w:rPr>
          <w:color w:val="000005"/>
          <w:w w:val="95"/>
          <w:sz w:val="17"/>
        </w:rPr>
        <w:t>£375</w:t>
      </w:r>
      <w:r>
        <w:rPr>
          <w:color w:val="000005"/>
          <w:spacing w:val="-33"/>
          <w:w w:val="95"/>
          <w:sz w:val="17"/>
        </w:rPr>
        <w:t> </w:t>
      </w:r>
      <w:r>
        <w:rPr>
          <w:color w:val="000005"/>
          <w:w w:val="95"/>
          <w:sz w:val="17"/>
        </w:rPr>
        <w:t>billion</w:t>
      </w:r>
      <w:r>
        <w:rPr>
          <w:color w:val="000005"/>
          <w:spacing w:val="-34"/>
          <w:w w:val="95"/>
          <w:sz w:val="17"/>
        </w:rPr>
        <w:t> </w:t>
      </w:r>
      <w:r>
        <w:rPr>
          <w:color w:val="000005"/>
          <w:w w:val="95"/>
          <w:sz w:val="17"/>
        </w:rPr>
        <w:t>purchased</w:t>
      </w:r>
      <w:r>
        <w:rPr>
          <w:color w:val="000005"/>
          <w:spacing w:val="-33"/>
          <w:w w:val="95"/>
          <w:sz w:val="17"/>
        </w:rPr>
        <w:t> </w:t>
      </w:r>
      <w:r>
        <w:rPr>
          <w:color w:val="000005"/>
          <w:w w:val="95"/>
          <w:sz w:val="17"/>
        </w:rPr>
        <w:t>assets</w:t>
        <w:tab/>
      </w:r>
      <w:r>
        <w:rPr>
          <w:color w:val="000005"/>
          <w:spacing w:val="-18"/>
          <w:sz w:val="17"/>
        </w:rPr>
        <w:t>7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  <w:tab w:pos="4496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000005"/>
          <w:w w:val="90"/>
          <w:sz w:val="17"/>
        </w:rPr>
        <w:t>Inflation</w:t>
      </w:r>
      <w:r>
        <w:rPr>
          <w:color w:val="000005"/>
          <w:spacing w:val="-18"/>
          <w:w w:val="90"/>
          <w:sz w:val="17"/>
        </w:rPr>
        <w:t> </w:t>
      </w:r>
      <w:r>
        <w:rPr>
          <w:color w:val="000005"/>
          <w:w w:val="90"/>
          <w:sz w:val="17"/>
        </w:rPr>
        <w:t>probabilities</w:t>
      </w:r>
      <w:r>
        <w:rPr>
          <w:color w:val="000005"/>
          <w:spacing w:val="-17"/>
          <w:w w:val="90"/>
          <w:sz w:val="17"/>
        </w:rPr>
        <w:t> </w:t>
      </w:r>
      <w:r>
        <w:rPr>
          <w:color w:val="000005"/>
          <w:w w:val="90"/>
          <w:sz w:val="17"/>
        </w:rPr>
        <w:t>relative</w:t>
      </w:r>
      <w:r>
        <w:rPr>
          <w:color w:val="000005"/>
          <w:spacing w:val="-17"/>
          <w:w w:val="90"/>
          <w:sz w:val="17"/>
        </w:rPr>
        <w:t> </w:t>
      </w:r>
      <w:r>
        <w:rPr>
          <w:color w:val="000005"/>
          <w:w w:val="90"/>
          <w:sz w:val="17"/>
        </w:rPr>
        <w:t>to</w:t>
      </w:r>
      <w:r>
        <w:rPr>
          <w:color w:val="000005"/>
          <w:spacing w:val="-18"/>
          <w:w w:val="90"/>
          <w:sz w:val="17"/>
        </w:rPr>
        <w:t> </w:t>
      </w:r>
      <w:r>
        <w:rPr>
          <w:color w:val="000005"/>
          <w:w w:val="90"/>
          <w:sz w:val="17"/>
        </w:rPr>
        <w:t>the</w:t>
      </w:r>
      <w:r>
        <w:rPr>
          <w:color w:val="000005"/>
          <w:spacing w:val="-17"/>
          <w:w w:val="90"/>
          <w:sz w:val="17"/>
        </w:rPr>
        <w:t> </w:t>
      </w:r>
      <w:r>
        <w:rPr>
          <w:color w:val="000005"/>
          <w:w w:val="90"/>
          <w:sz w:val="17"/>
        </w:rPr>
        <w:t>target</w:t>
        <w:tab/>
      </w:r>
      <w:r>
        <w:rPr>
          <w:color w:val="000005"/>
          <w:sz w:val="17"/>
        </w:rPr>
        <w:t>7</w:t>
      </w:r>
    </w:p>
    <w:p>
      <w:pPr>
        <w:pStyle w:val="ListParagraph"/>
        <w:numPr>
          <w:ilvl w:val="0"/>
          <w:numId w:val="65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273" w:after="0"/>
        <w:ind w:left="607" w:right="0" w:hanging="455"/>
        <w:jc w:val="left"/>
        <w:rPr>
          <w:sz w:val="17"/>
        </w:rPr>
      </w:pPr>
      <w:r>
        <w:rPr>
          <w:color w:val="8D0041"/>
          <w:sz w:val="17"/>
        </w:rPr>
        <w:t>Money</w:t>
      </w:r>
      <w:r>
        <w:rPr>
          <w:color w:val="8D0041"/>
          <w:spacing w:val="-34"/>
          <w:sz w:val="17"/>
        </w:rPr>
        <w:t> </w:t>
      </w:r>
      <w:r>
        <w:rPr>
          <w:color w:val="8D0041"/>
          <w:sz w:val="17"/>
        </w:rPr>
        <w:t>and</w:t>
      </w:r>
      <w:r>
        <w:rPr>
          <w:color w:val="8D0041"/>
          <w:spacing w:val="-34"/>
          <w:sz w:val="17"/>
        </w:rPr>
        <w:t> </w:t>
      </w:r>
      <w:r>
        <w:rPr>
          <w:color w:val="8D0041"/>
          <w:sz w:val="17"/>
        </w:rPr>
        <w:t>asset</w:t>
      </w:r>
      <w:r>
        <w:rPr>
          <w:color w:val="8D0041"/>
          <w:spacing w:val="-33"/>
          <w:sz w:val="17"/>
        </w:rPr>
        <w:t> </w:t>
      </w:r>
      <w:r>
        <w:rPr>
          <w:color w:val="8D0041"/>
          <w:sz w:val="17"/>
        </w:rPr>
        <w:t>prices</w:t>
        <w:tab/>
        <w:t>9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8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w w:val="90"/>
          <w:sz w:val="17"/>
        </w:rPr>
        <w:t>International forward</w:t>
      </w:r>
      <w:r>
        <w:rPr>
          <w:color w:val="000005"/>
          <w:spacing w:val="-34"/>
          <w:w w:val="90"/>
          <w:sz w:val="17"/>
        </w:rPr>
        <w:t> </w:t>
      </w:r>
      <w:r>
        <w:rPr>
          <w:color w:val="000005"/>
          <w:w w:val="90"/>
          <w:sz w:val="17"/>
        </w:rPr>
        <w:t>interest</w:t>
      </w:r>
      <w:r>
        <w:rPr>
          <w:color w:val="000005"/>
          <w:spacing w:val="-17"/>
          <w:w w:val="90"/>
          <w:sz w:val="17"/>
        </w:rPr>
        <w:t> </w:t>
      </w:r>
      <w:r>
        <w:rPr>
          <w:color w:val="000005"/>
          <w:w w:val="90"/>
          <w:sz w:val="17"/>
        </w:rPr>
        <w:t>rates</w:t>
        <w:tab/>
      </w:r>
      <w:r>
        <w:rPr>
          <w:color w:val="000005"/>
          <w:sz w:val="17"/>
        </w:rPr>
        <w:t>9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w w:val="95"/>
          <w:sz w:val="17"/>
        </w:rPr>
        <w:t>Sterling</w:t>
      </w:r>
      <w:r>
        <w:rPr>
          <w:color w:val="000005"/>
          <w:spacing w:val="-34"/>
          <w:w w:val="95"/>
          <w:sz w:val="17"/>
        </w:rPr>
        <w:t> </w:t>
      </w:r>
      <w:r>
        <w:rPr>
          <w:color w:val="000005"/>
          <w:w w:val="95"/>
          <w:sz w:val="17"/>
        </w:rPr>
        <w:t>exchange</w:t>
      </w:r>
      <w:r>
        <w:rPr>
          <w:color w:val="000005"/>
          <w:spacing w:val="-34"/>
          <w:w w:val="95"/>
          <w:sz w:val="17"/>
        </w:rPr>
        <w:t> </w:t>
      </w:r>
      <w:r>
        <w:rPr>
          <w:color w:val="000005"/>
          <w:w w:val="95"/>
          <w:sz w:val="17"/>
        </w:rPr>
        <w:t>rates</w:t>
        <w:tab/>
      </w:r>
      <w:r>
        <w:rPr>
          <w:color w:val="000005"/>
          <w:sz w:val="17"/>
        </w:rPr>
        <w:t>10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w w:val="90"/>
          <w:sz w:val="17"/>
        </w:rPr>
        <w:t>International ten-year government</w:t>
      </w:r>
      <w:r>
        <w:rPr>
          <w:color w:val="000005"/>
          <w:spacing w:val="-29"/>
          <w:w w:val="90"/>
          <w:sz w:val="17"/>
        </w:rPr>
        <w:t> </w:t>
      </w:r>
      <w:r>
        <w:rPr>
          <w:color w:val="000005"/>
          <w:w w:val="90"/>
          <w:sz w:val="17"/>
        </w:rPr>
        <w:t>bond</w:t>
      </w:r>
      <w:r>
        <w:rPr>
          <w:color w:val="000005"/>
          <w:spacing w:val="-10"/>
          <w:w w:val="90"/>
          <w:sz w:val="17"/>
        </w:rPr>
        <w:t> </w:t>
      </w:r>
      <w:r>
        <w:rPr>
          <w:color w:val="000005"/>
          <w:w w:val="90"/>
          <w:sz w:val="17"/>
        </w:rPr>
        <w:t>yields</w:t>
        <w:tab/>
      </w:r>
      <w:r>
        <w:rPr>
          <w:color w:val="000005"/>
          <w:sz w:val="17"/>
        </w:rPr>
        <w:t>10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w w:val="90"/>
          <w:sz w:val="17"/>
        </w:rPr>
        <w:t>Five-year,</w:t>
      </w:r>
      <w:r>
        <w:rPr>
          <w:color w:val="000005"/>
          <w:spacing w:val="-21"/>
          <w:w w:val="90"/>
          <w:sz w:val="17"/>
        </w:rPr>
        <w:t> </w:t>
      </w:r>
      <w:r>
        <w:rPr>
          <w:color w:val="000005"/>
          <w:w w:val="90"/>
          <w:sz w:val="17"/>
        </w:rPr>
        <w:t>five-year</w:t>
      </w:r>
      <w:r>
        <w:rPr>
          <w:color w:val="000005"/>
          <w:spacing w:val="-20"/>
          <w:w w:val="90"/>
          <w:sz w:val="17"/>
        </w:rPr>
        <w:t> </w:t>
      </w:r>
      <w:r>
        <w:rPr>
          <w:color w:val="000005"/>
          <w:w w:val="90"/>
          <w:sz w:val="17"/>
        </w:rPr>
        <w:t>forward</w:t>
      </w:r>
      <w:r>
        <w:rPr>
          <w:color w:val="000005"/>
          <w:spacing w:val="-21"/>
          <w:w w:val="90"/>
          <w:sz w:val="17"/>
        </w:rPr>
        <w:t> </w:t>
      </w:r>
      <w:r>
        <w:rPr>
          <w:color w:val="000005"/>
          <w:w w:val="90"/>
          <w:sz w:val="17"/>
        </w:rPr>
        <w:t>implied</w:t>
      </w:r>
      <w:r>
        <w:rPr>
          <w:color w:val="000005"/>
          <w:spacing w:val="-20"/>
          <w:w w:val="90"/>
          <w:sz w:val="17"/>
        </w:rPr>
        <w:t> </w:t>
      </w:r>
      <w:r>
        <w:rPr>
          <w:color w:val="000005"/>
          <w:w w:val="90"/>
          <w:sz w:val="17"/>
        </w:rPr>
        <w:t>inflation</w:t>
      </w:r>
      <w:r>
        <w:rPr>
          <w:color w:val="000005"/>
          <w:spacing w:val="-20"/>
          <w:w w:val="90"/>
          <w:sz w:val="17"/>
        </w:rPr>
        <w:t> </w:t>
      </w:r>
      <w:r>
        <w:rPr>
          <w:color w:val="000005"/>
          <w:w w:val="90"/>
          <w:sz w:val="17"/>
        </w:rPr>
        <w:t>rates</w:t>
        <w:tab/>
      </w:r>
      <w:r>
        <w:rPr>
          <w:color w:val="000005"/>
          <w:w w:val="95"/>
          <w:sz w:val="17"/>
        </w:rPr>
        <w:t>10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Contributions</w:t>
      </w:r>
      <w:r>
        <w:rPr>
          <w:color w:val="000005"/>
          <w:spacing w:val="-26"/>
          <w:sz w:val="17"/>
        </w:rPr>
        <w:t> </w:t>
      </w:r>
      <w:r>
        <w:rPr>
          <w:color w:val="000005"/>
          <w:sz w:val="17"/>
        </w:rPr>
        <w:t>to</w:t>
      </w:r>
      <w:r>
        <w:rPr>
          <w:color w:val="000005"/>
          <w:spacing w:val="-26"/>
          <w:sz w:val="17"/>
        </w:rPr>
        <w:t> </w:t>
      </w:r>
      <w:r>
        <w:rPr>
          <w:color w:val="000005"/>
          <w:sz w:val="17"/>
        </w:rPr>
        <w:t>the</w:t>
      </w:r>
      <w:r>
        <w:rPr>
          <w:color w:val="000005"/>
          <w:spacing w:val="-26"/>
          <w:sz w:val="17"/>
        </w:rPr>
        <w:t> </w:t>
      </w:r>
      <w:r>
        <w:rPr>
          <w:color w:val="000005"/>
          <w:sz w:val="17"/>
        </w:rPr>
        <w:t>fall</w:t>
      </w:r>
      <w:r>
        <w:rPr>
          <w:color w:val="000005"/>
          <w:spacing w:val="-26"/>
          <w:sz w:val="17"/>
        </w:rPr>
        <w:t> </w:t>
      </w:r>
      <w:r>
        <w:rPr>
          <w:color w:val="000005"/>
          <w:sz w:val="17"/>
        </w:rPr>
        <w:t>in</w:t>
      </w:r>
      <w:r>
        <w:rPr>
          <w:color w:val="000005"/>
          <w:spacing w:val="-26"/>
          <w:sz w:val="17"/>
        </w:rPr>
        <w:t> </w:t>
      </w:r>
      <w:r>
        <w:rPr>
          <w:color w:val="000005"/>
          <w:sz w:val="17"/>
        </w:rPr>
        <w:t>five-year,</w:t>
      </w:r>
      <w:r>
        <w:rPr>
          <w:color w:val="000005"/>
          <w:spacing w:val="-26"/>
          <w:sz w:val="17"/>
        </w:rPr>
        <w:t> </w:t>
      </w:r>
      <w:r>
        <w:rPr>
          <w:color w:val="000005"/>
          <w:sz w:val="17"/>
        </w:rPr>
        <w:t>five-year</w:t>
      </w:r>
    </w:p>
    <w:p>
      <w:pPr>
        <w:tabs>
          <w:tab w:pos="443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000005"/>
          <w:w w:val="95"/>
          <w:sz w:val="17"/>
        </w:rPr>
        <w:t>forward</w:t>
      </w:r>
      <w:r>
        <w:rPr>
          <w:color w:val="000005"/>
          <w:spacing w:val="-31"/>
          <w:w w:val="95"/>
          <w:sz w:val="17"/>
        </w:rPr>
        <w:t> </w:t>
      </w:r>
      <w:r>
        <w:rPr>
          <w:color w:val="000005"/>
          <w:w w:val="95"/>
          <w:sz w:val="17"/>
        </w:rPr>
        <w:t>nominal</w:t>
      </w:r>
      <w:r>
        <w:rPr>
          <w:color w:val="000005"/>
          <w:spacing w:val="-30"/>
          <w:w w:val="95"/>
          <w:sz w:val="17"/>
        </w:rPr>
        <w:t> </w:t>
      </w:r>
      <w:r>
        <w:rPr>
          <w:color w:val="000005"/>
          <w:w w:val="95"/>
          <w:sz w:val="17"/>
        </w:rPr>
        <w:t>interest</w:t>
      </w:r>
      <w:r>
        <w:rPr>
          <w:color w:val="000005"/>
          <w:spacing w:val="-30"/>
          <w:w w:val="95"/>
          <w:sz w:val="17"/>
        </w:rPr>
        <w:t> </w:t>
      </w:r>
      <w:r>
        <w:rPr>
          <w:color w:val="000005"/>
          <w:w w:val="95"/>
          <w:sz w:val="17"/>
        </w:rPr>
        <w:t>rates</w:t>
      </w:r>
      <w:r>
        <w:rPr>
          <w:color w:val="000005"/>
          <w:spacing w:val="-31"/>
          <w:w w:val="95"/>
          <w:sz w:val="17"/>
        </w:rPr>
        <w:t> </w:t>
      </w:r>
      <w:r>
        <w:rPr>
          <w:color w:val="000005"/>
          <w:w w:val="95"/>
          <w:sz w:val="17"/>
        </w:rPr>
        <w:t>since</w:t>
      </w:r>
      <w:r>
        <w:rPr>
          <w:color w:val="000005"/>
          <w:spacing w:val="-30"/>
          <w:w w:val="95"/>
          <w:sz w:val="17"/>
        </w:rPr>
        <w:t> </w:t>
      </w:r>
      <w:r>
        <w:rPr>
          <w:color w:val="000005"/>
          <w:w w:val="95"/>
          <w:sz w:val="17"/>
        </w:rPr>
        <w:t>the</w:t>
      </w:r>
      <w:r>
        <w:rPr>
          <w:color w:val="000005"/>
          <w:spacing w:val="-30"/>
          <w:w w:val="95"/>
          <w:sz w:val="17"/>
        </w:rPr>
        <w:t> </w:t>
      </w:r>
      <w:r>
        <w:rPr>
          <w:color w:val="000005"/>
          <w:w w:val="95"/>
          <w:sz w:val="17"/>
        </w:rPr>
        <w:t>start</w:t>
      </w:r>
      <w:r>
        <w:rPr>
          <w:color w:val="000005"/>
          <w:spacing w:val="-31"/>
          <w:w w:val="95"/>
          <w:sz w:val="17"/>
        </w:rPr>
        <w:t> </w:t>
      </w:r>
      <w:r>
        <w:rPr>
          <w:color w:val="000005"/>
          <w:w w:val="95"/>
          <w:sz w:val="17"/>
        </w:rPr>
        <w:t>of</w:t>
      </w:r>
      <w:r>
        <w:rPr>
          <w:color w:val="000005"/>
          <w:spacing w:val="-30"/>
          <w:w w:val="95"/>
          <w:sz w:val="17"/>
        </w:rPr>
        <w:t> </w:t>
      </w:r>
      <w:r>
        <w:rPr>
          <w:color w:val="000005"/>
          <w:w w:val="95"/>
          <w:sz w:val="17"/>
        </w:rPr>
        <w:t>2014</w:t>
        <w:tab/>
      </w:r>
      <w:r>
        <w:rPr>
          <w:color w:val="000005"/>
          <w:w w:val="90"/>
          <w:sz w:val="17"/>
        </w:rPr>
        <w:t>11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3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w w:val="90"/>
          <w:sz w:val="17"/>
        </w:rPr>
        <w:t>International</w:t>
      </w:r>
      <w:r>
        <w:rPr>
          <w:color w:val="000005"/>
          <w:spacing w:val="-16"/>
          <w:w w:val="90"/>
          <w:sz w:val="17"/>
        </w:rPr>
        <w:t> </w:t>
      </w:r>
      <w:r>
        <w:rPr>
          <w:color w:val="000005"/>
          <w:w w:val="90"/>
          <w:sz w:val="17"/>
        </w:rPr>
        <w:t>equity</w:t>
      </w:r>
      <w:r>
        <w:rPr>
          <w:color w:val="000005"/>
          <w:spacing w:val="-16"/>
          <w:w w:val="90"/>
          <w:sz w:val="17"/>
        </w:rPr>
        <w:t> </w:t>
      </w:r>
      <w:r>
        <w:rPr>
          <w:color w:val="000005"/>
          <w:w w:val="90"/>
          <w:sz w:val="17"/>
        </w:rPr>
        <w:t>prices</w:t>
        <w:tab/>
        <w:t>11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w w:val="95"/>
          <w:sz w:val="17"/>
        </w:rPr>
        <w:t>Average</w:t>
      </w:r>
      <w:r>
        <w:rPr>
          <w:color w:val="000005"/>
          <w:spacing w:val="-35"/>
          <w:w w:val="95"/>
          <w:sz w:val="17"/>
        </w:rPr>
        <w:t> </w:t>
      </w:r>
      <w:r>
        <w:rPr>
          <w:color w:val="000005"/>
          <w:w w:val="95"/>
          <w:sz w:val="17"/>
        </w:rPr>
        <w:t>quoted</w:t>
      </w:r>
      <w:r>
        <w:rPr>
          <w:color w:val="000005"/>
          <w:spacing w:val="-34"/>
          <w:w w:val="95"/>
          <w:sz w:val="17"/>
        </w:rPr>
        <w:t> </w:t>
      </w:r>
      <w:r>
        <w:rPr>
          <w:color w:val="000005"/>
          <w:w w:val="95"/>
          <w:sz w:val="17"/>
        </w:rPr>
        <w:t>household</w:t>
      </w:r>
      <w:r>
        <w:rPr>
          <w:color w:val="000005"/>
          <w:spacing w:val="-35"/>
          <w:w w:val="95"/>
          <w:sz w:val="17"/>
        </w:rPr>
        <w:t> </w:t>
      </w:r>
      <w:r>
        <w:rPr>
          <w:color w:val="000005"/>
          <w:w w:val="95"/>
          <w:sz w:val="17"/>
        </w:rPr>
        <w:t>interest</w:t>
      </w:r>
      <w:r>
        <w:rPr>
          <w:color w:val="000005"/>
          <w:spacing w:val="-34"/>
          <w:w w:val="95"/>
          <w:sz w:val="17"/>
        </w:rPr>
        <w:t> </w:t>
      </w:r>
      <w:r>
        <w:rPr>
          <w:color w:val="000005"/>
          <w:w w:val="95"/>
          <w:sz w:val="17"/>
        </w:rPr>
        <w:t>rates</w:t>
        <w:tab/>
      </w:r>
      <w:r>
        <w:rPr>
          <w:color w:val="000005"/>
          <w:sz w:val="17"/>
        </w:rPr>
        <w:t>12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w w:val="90"/>
          <w:sz w:val="17"/>
        </w:rPr>
        <w:t>UK</w:t>
      </w:r>
      <w:r>
        <w:rPr>
          <w:color w:val="000005"/>
          <w:spacing w:val="-12"/>
          <w:w w:val="90"/>
          <w:sz w:val="17"/>
        </w:rPr>
        <w:t> </w:t>
      </w:r>
      <w:r>
        <w:rPr>
          <w:color w:val="000005"/>
          <w:w w:val="90"/>
          <w:sz w:val="17"/>
        </w:rPr>
        <w:t>banks’</w:t>
      </w:r>
      <w:r>
        <w:rPr>
          <w:color w:val="000005"/>
          <w:spacing w:val="-12"/>
          <w:w w:val="90"/>
          <w:sz w:val="17"/>
        </w:rPr>
        <w:t> </w:t>
      </w:r>
      <w:r>
        <w:rPr>
          <w:color w:val="000005"/>
          <w:w w:val="90"/>
          <w:sz w:val="17"/>
        </w:rPr>
        <w:t>indicative</w:t>
      </w:r>
      <w:r>
        <w:rPr>
          <w:color w:val="000005"/>
          <w:spacing w:val="-12"/>
          <w:w w:val="90"/>
          <w:sz w:val="17"/>
        </w:rPr>
        <w:t> </w:t>
      </w:r>
      <w:r>
        <w:rPr>
          <w:color w:val="000005"/>
          <w:w w:val="90"/>
          <w:sz w:val="17"/>
        </w:rPr>
        <w:t>longer-term</w:t>
      </w:r>
      <w:r>
        <w:rPr>
          <w:color w:val="000005"/>
          <w:spacing w:val="-12"/>
          <w:w w:val="90"/>
          <w:sz w:val="17"/>
        </w:rPr>
        <w:t> </w:t>
      </w:r>
      <w:r>
        <w:rPr>
          <w:color w:val="000005"/>
          <w:w w:val="90"/>
          <w:sz w:val="17"/>
        </w:rPr>
        <w:t>funding</w:t>
      </w:r>
      <w:r>
        <w:rPr>
          <w:color w:val="000005"/>
          <w:spacing w:val="-12"/>
          <w:w w:val="90"/>
          <w:sz w:val="17"/>
        </w:rPr>
        <w:t> </w:t>
      </w:r>
      <w:r>
        <w:rPr>
          <w:color w:val="000005"/>
          <w:w w:val="90"/>
          <w:sz w:val="17"/>
        </w:rPr>
        <w:t>spreads</w:t>
        <w:tab/>
      </w:r>
      <w:r>
        <w:rPr>
          <w:color w:val="000005"/>
          <w:sz w:val="17"/>
        </w:rPr>
        <w:t>12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Mortgage</w:t>
      </w:r>
      <w:r>
        <w:rPr>
          <w:color w:val="000005"/>
          <w:spacing w:val="-27"/>
          <w:sz w:val="17"/>
        </w:rPr>
        <w:t> </w:t>
      </w:r>
      <w:r>
        <w:rPr>
          <w:color w:val="000005"/>
          <w:sz w:val="17"/>
        </w:rPr>
        <w:t>applications,</w:t>
      </w:r>
      <w:r>
        <w:rPr>
          <w:color w:val="000005"/>
          <w:spacing w:val="-27"/>
          <w:sz w:val="17"/>
        </w:rPr>
        <w:t> </w:t>
      </w:r>
      <w:r>
        <w:rPr>
          <w:color w:val="000005"/>
          <w:sz w:val="17"/>
        </w:rPr>
        <w:t>mortgage</w:t>
      </w:r>
      <w:r>
        <w:rPr>
          <w:color w:val="000005"/>
          <w:spacing w:val="-27"/>
          <w:sz w:val="17"/>
        </w:rPr>
        <w:t> </w:t>
      </w:r>
      <w:r>
        <w:rPr>
          <w:color w:val="000005"/>
          <w:sz w:val="17"/>
        </w:rPr>
        <w:t>approvals</w:t>
      </w:r>
      <w:r>
        <w:rPr>
          <w:color w:val="000005"/>
          <w:spacing w:val="-27"/>
          <w:sz w:val="17"/>
        </w:rPr>
        <w:t> </w:t>
      </w:r>
      <w:r>
        <w:rPr>
          <w:color w:val="000005"/>
          <w:sz w:val="17"/>
        </w:rPr>
        <w:t>and</w:t>
      </w:r>
    </w:p>
    <w:p>
      <w:pPr>
        <w:tabs>
          <w:tab w:pos="441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000005"/>
          <w:w w:val="95"/>
          <w:sz w:val="17"/>
        </w:rPr>
        <w:t>housing</w:t>
      </w:r>
      <w:r>
        <w:rPr>
          <w:color w:val="000005"/>
          <w:spacing w:val="-29"/>
          <w:w w:val="95"/>
          <w:sz w:val="17"/>
        </w:rPr>
        <w:t> </w:t>
      </w:r>
      <w:r>
        <w:rPr>
          <w:color w:val="000005"/>
          <w:w w:val="95"/>
          <w:sz w:val="17"/>
        </w:rPr>
        <w:t>transactions</w:t>
        <w:tab/>
      </w:r>
      <w:r>
        <w:rPr>
          <w:color w:val="000005"/>
          <w:sz w:val="17"/>
        </w:rPr>
        <w:t>13</w:t>
      </w:r>
    </w:p>
    <w:p>
      <w:pPr>
        <w:pStyle w:val="ListParagraph"/>
        <w:numPr>
          <w:ilvl w:val="1"/>
          <w:numId w:val="65"/>
        </w:numPr>
        <w:tabs>
          <w:tab w:pos="608" w:val="left" w:leader="none"/>
          <w:tab w:pos="441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w w:val="95"/>
          <w:sz w:val="17"/>
        </w:rPr>
        <w:t>Contributions</w:t>
      </w:r>
      <w:r>
        <w:rPr>
          <w:color w:val="000005"/>
          <w:spacing w:val="-33"/>
          <w:w w:val="95"/>
          <w:sz w:val="17"/>
        </w:rPr>
        <w:t> </w:t>
      </w:r>
      <w:r>
        <w:rPr>
          <w:color w:val="000005"/>
          <w:w w:val="95"/>
          <w:sz w:val="17"/>
        </w:rPr>
        <w:t>to</w:t>
      </w:r>
      <w:r>
        <w:rPr>
          <w:color w:val="000005"/>
          <w:spacing w:val="-32"/>
          <w:w w:val="95"/>
          <w:sz w:val="17"/>
        </w:rPr>
        <w:t> </w:t>
      </w:r>
      <w:r>
        <w:rPr>
          <w:color w:val="000005"/>
          <w:w w:val="95"/>
          <w:sz w:val="17"/>
        </w:rPr>
        <w:t>unsecured</w:t>
      </w:r>
      <w:r>
        <w:rPr>
          <w:color w:val="000005"/>
          <w:spacing w:val="-33"/>
          <w:w w:val="95"/>
          <w:sz w:val="17"/>
        </w:rPr>
        <w:t> </w:t>
      </w:r>
      <w:r>
        <w:rPr>
          <w:color w:val="000005"/>
          <w:w w:val="95"/>
          <w:sz w:val="17"/>
        </w:rPr>
        <w:t>lending</w:t>
        <w:tab/>
      </w:r>
      <w:r>
        <w:rPr>
          <w:color w:val="000005"/>
          <w:sz w:val="17"/>
        </w:rPr>
        <w:t>13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66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146" w:after="0"/>
        <w:ind w:left="607" w:right="0" w:hanging="455"/>
        <w:jc w:val="left"/>
        <w:rPr>
          <w:sz w:val="17"/>
        </w:rPr>
      </w:pPr>
      <w:r>
        <w:rPr>
          <w:color w:val="8D0041"/>
          <w:sz w:val="17"/>
        </w:rPr>
        <w:t>Costs</w:t>
      </w:r>
      <w:r>
        <w:rPr>
          <w:color w:val="8D0041"/>
          <w:spacing w:val="-33"/>
          <w:sz w:val="17"/>
        </w:rPr>
        <w:t> </w:t>
      </w:r>
      <w:r>
        <w:rPr>
          <w:color w:val="8D0041"/>
          <w:sz w:val="17"/>
        </w:rPr>
        <w:t>and</w:t>
      </w:r>
      <w:r>
        <w:rPr>
          <w:color w:val="8D0041"/>
          <w:spacing w:val="-32"/>
          <w:sz w:val="17"/>
        </w:rPr>
        <w:t> </w:t>
      </w:r>
      <w:r>
        <w:rPr>
          <w:color w:val="8D0041"/>
          <w:sz w:val="17"/>
        </w:rPr>
        <w:t>prices</w:t>
        <w:tab/>
        <w:t>28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Bank</w:t>
      </w:r>
      <w:r>
        <w:rPr>
          <w:color w:val="000005"/>
          <w:spacing w:val="-32"/>
          <w:sz w:val="17"/>
        </w:rPr>
        <w:t> </w:t>
      </w:r>
      <w:r>
        <w:rPr>
          <w:color w:val="000005"/>
          <w:sz w:val="17"/>
        </w:rPr>
        <w:t>staff</w:t>
      </w:r>
      <w:r>
        <w:rPr>
          <w:color w:val="000005"/>
          <w:spacing w:val="-32"/>
          <w:sz w:val="17"/>
        </w:rPr>
        <w:t> </w:t>
      </w:r>
      <w:r>
        <w:rPr>
          <w:color w:val="000005"/>
          <w:sz w:val="17"/>
        </w:rPr>
        <w:t>projection</w:t>
      </w:r>
      <w:r>
        <w:rPr>
          <w:color w:val="000005"/>
          <w:spacing w:val="-32"/>
          <w:sz w:val="17"/>
        </w:rPr>
        <w:t> </w:t>
      </w:r>
      <w:r>
        <w:rPr>
          <w:color w:val="000005"/>
          <w:sz w:val="17"/>
        </w:rPr>
        <w:t>for</w:t>
      </w:r>
      <w:r>
        <w:rPr>
          <w:color w:val="000005"/>
          <w:spacing w:val="-31"/>
          <w:sz w:val="17"/>
        </w:rPr>
        <w:t> </w:t>
      </w:r>
      <w:r>
        <w:rPr>
          <w:color w:val="000005"/>
          <w:sz w:val="17"/>
        </w:rPr>
        <w:t>near-term</w:t>
      </w:r>
      <w:r>
        <w:rPr>
          <w:color w:val="000005"/>
          <w:spacing w:val="-32"/>
          <w:sz w:val="17"/>
        </w:rPr>
        <w:t> </w:t>
      </w:r>
      <w:r>
        <w:rPr>
          <w:color w:val="000005"/>
          <w:sz w:val="17"/>
        </w:rPr>
        <w:t>CPI</w:t>
      </w:r>
      <w:r>
        <w:rPr>
          <w:color w:val="000005"/>
          <w:spacing w:val="-32"/>
          <w:sz w:val="17"/>
        </w:rPr>
        <w:t> </w:t>
      </w:r>
      <w:r>
        <w:rPr>
          <w:color w:val="000005"/>
          <w:sz w:val="17"/>
        </w:rPr>
        <w:t>inflation</w:t>
        <w:tab/>
        <w:t>28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Direct</w:t>
      </w:r>
      <w:r>
        <w:rPr>
          <w:color w:val="000005"/>
          <w:spacing w:val="-38"/>
          <w:sz w:val="17"/>
        </w:rPr>
        <w:t> </w:t>
      </w:r>
      <w:r>
        <w:rPr>
          <w:color w:val="000005"/>
          <w:sz w:val="17"/>
        </w:rPr>
        <w:t>contribution</w:t>
      </w:r>
      <w:r>
        <w:rPr>
          <w:color w:val="000005"/>
          <w:spacing w:val="-37"/>
          <w:sz w:val="17"/>
        </w:rPr>
        <w:t> </w:t>
      </w:r>
      <w:r>
        <w:rPr>
          <w:color w:val="000005"/>
          <w:sz w:val="17"/>
        </w:rPr>
        <w:t>of</w:t>
      </w:r>
      <w:r>
        <w:rPr>
          <w:color w:val="000005"/>
          <w:spacing w:val="-38"/>
          <w:sz w:val="17"/>
        </w:rPr>
        <w:t> </w:t>
      </w:r>
      <w:r>
        <w:rPr>
          <w:color w:val="000005"/>
          <w:sz w:val="17"/>
        </w:rPr>
        <w:t>energy</w:t>
      </w:r>
      <w:r>
        <w:rPr>
          <w:color w:val="000005"/>
          <w:spacing w:val="-37"/>
          <w:sz w:val="17"/>
        </w:rPr>
        <w:t> </w:t>
      </w:r>
      <w:r>
        <w:rPr>
          <w:color w:val="000005"/>
          <w:sz w:val="17"/>
        </w:rPr>
        <w:t>prices</w:t>
      </w:r>
      <w:r>
        <w:rPr>
          <w:color w:val="000005"/>
          <w:spacing w:val="-38"/>
          <w:sz w:val="17"/>
        </w:rPr>
        <w:t> </w:t>
      </w:r>
      <w:r>
        <w:rPr>
          <w:color w:val="000005"/>
          <w:sz w:val="17"/>
        </w:rPr>
        <w:t>to</w:t>
      </w:r>
      <w:r>
        <w:rPr>
          <w:color w:val="000005"/>
          <w:spacing w:val="-37"/>
          <w:sz w:val="17"/>
        </w:rPr>
        <w:t> </w:t>
      </w:r>
      <w:r>
        <w:rPr>
          <w:color w:val="000005"/>
          <w:sz w:val="17"/>
        </w:rPr>
        <w:t>CPI</w:t>
      </w:r>
      <w:r>
        <w:rPr>
          <w:color w:val="000005"/>
          <w:spacing w:val="-38"/>
          <w:sz w:val="17"/>
        </w:rPr>
        <w:t> </w:t>
      </w:r>
      <w:r>
        <w:rPr>
          <w:color w:val="000005"/>
          <w:sz w:val="17"/>
        </w:rPr>
        <w:t>inflation</w:t>
        <w:tab/>
        <w:t>29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US</w:t>
      </w:r>
      <w:r>
        <w:rPr>
          <w:color w:val="000005"/>
          <w:spacing w:val="-19"/>
          <w:sz w:val="17"/>
        </w:rPr>
        <w:t> </w:t>
      </w:r>
      <w:r>
        <w:rPr>
          <w:color w:val="000005"/>
          <w:sz w:val="17"/>
        </w:rPr>
        <w:t>dollar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oil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and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commodity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prices</w:t>
        <w:tab/>
        <w:t>30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Sterling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oil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and</w:t>
      </w:r>
      <w:r>
        <w:rPr>
          <w:color w:val="000005"/>
          <w:spacing w:val="-19"/>
          <w:sz w:val="17"/>
        </w:rPr>
        <w:t> </w:t>
      </w:r>
      <w:r>
        <w:rPr>
          <w:color w:val="000005"/>
          <w:sz w:val="17"/>
        </w:rPr>
        <w:t>wholesale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gas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prices</w:t>
        <w:tab/>
        <w:t>30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Growth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in</w:t>
      </w:r>
      <w:r>
        <w:rPr>
          <w:color w:val="000005"/>
          <w:spacing w:val="-17"/>
          <w:sz w:val="17"/>
        </w:rPr>
        <w:t> </w:t>
      </w:r>
      <w:r>
        <w:rPr>
          <w:color w:val="000005"/>
          <w:sz w:val="17"/>
        </w:rPr>
        <w:t>oil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supply</w:t>
      </w:r>
      <w:r>
        <w:rPr>
          <w:color w:val="000005"/>
          <w:spacing w:val="-17"/>
          <w:sz w:val="17"/>
        </w:rPr>
        <w:t> </w:t>
      </w:r>
      <w:r>
        <w:rPr>
          <w:color w:val="000005"/>
          <w:sz w:val="17"/>
        </w:rPr>
        <w:t>and</w:t>
      </w:r>
      <w:r>
        <w:rPr>
          <w:color w:val="000005"/>
          <w:spacing w:val="-17"/>
          <w:sz w:val="17"/>
        </w:rPr>
        <w:t> </w:t>
      </w:r>
      <w:r>
        <w:rPr>
          <w:color w:val="000005"/>
          <w:sz w:val="17"/>
        </w:rPr>
        <w:t>demand</w:t>
        <w:tab/>
        <w:t>30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UK</w:t>
      </w:r>
      <w:r>
        <w:rPr>
          <w:color w:val="000005"/>
          <w:spacing w:val="-36"/>
          <w:sz w:val="17"/>
        </w:rPr>
        <w:t> </w:t>
      </w:r>
      <w:r>
        <w:rPr>
          <w:color w:val="000005"/>
          <w:sz w:val="17"/>
        </w:rPr>
        <w:t>import</w:t>
      </w:r>
      <w:r>
        <w:rPr>
          <w:color w:val="000005"/>
          <w:spacing w:val="-36"/>
          <w:sz w:val="17"/>
        </w:rPr>
        <w:t> </w:t>
      </w:r>
      <w:r>
        <w:rPr>
          <w:color w:val="000005"/>
          <w:sz w:val="17"/>
        </w:rPr>
        <w:t>and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foreign</w:t>
      </w:r>
      <w:r>
        <w:rPr>
          <w:color w:val="000005"/>
          <w:spacing w:val="-36"/>
          <w:sz w:val="17"/>
        </w:rPr>
        <w:t> </w:t>
      </w:r>
      <w:r>
        <w:rPr>
          <w:color w:val="000005"/>
          <w:sz w:val="17"/>
        </w:rPr>
        <w:t>export</w:t>
      </w:r>
      <w:r>
        <w:rPr>
          <w:color w:val="000005"/>
          <w:spacing w:val="-36"/>
          <w:sz w:val="17"/>
        </w:rPr>
        <w:t> </w:t>
      </w:r>
      <w:r>
        <w:rPr>
          <w:color w:val="000005"/>
          <w:sz w:val="17"/>
        </w:rPr>
        <w:t>prices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excluding</w:t>
      </w:r>
      <w:r>
        <w:rPr>
          <w:color w:val="000005"/>
          <w:spacing w:val="-36"/>
          <w:sz w:val="17"/>
        </w:rPr>
        <w:t> </w:t>
      </w:r>
      <w:r>
        <w:rPr>
          <w:color w:val="000005"/>
          <w:sz w:val="17"/>
        </w:rPr>
        <w:t>fuel</w:t>
        <w:tab/>
        <w:t>31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Decomposition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of</w:t>
      </w:r>
      <w:r>
        <w:rPr>
          <w:color w:val="000005"/>
          <w:spacing w:val="-19"/>
          <w:sz w:val="17"/>
        </w:rPr>
        <w:t> </w:t>
      </w:r>
      <w:r>
        <w:rPr>
          <w:color w:val="000005"/>
          <w:sz w:val="17"/>
        </w:rPr>
        <w:t>four-quarter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whole-economy</w:t>
      </w:r>
    </w:p>
    <w:p>
      <w:pPr>
        <w:tabs>
          <w:tab w:pos="4575" w:val="righ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000005"/>
          <w:sz w:val="17"/>
        </w:rPr>
        <w:t>unit labour</w:t>
      </w:r>
      <w:r>
        <w:rPr>
          <w:color w:val="000005"/>
          <w:spacing w:val="-32"/>
          <w:sz w:val="17"/>
        </w:rPr>
        <w:t> </w:t>
      </w:r>
      <w:r>
        <w:rPr>
          <w:color w:val="000005"/>
          <w:sz w:val="17"/>
        </w:rPr>
        <w:t>cost</w:t>
      </w:r>
      <w:r>
        <w:rPr>
          <w:color w:val="000005"/>
          <w:spacing w:val="-15"/>
          <w:sz w:val="17"/>
        </w:rPr>
        <w:t> </w:t>
      </w:r>
      <w:r>
        <w:rPr>
          <w:color w:val="000005"/>
          <w:sz w:val="17"/>
        </w:rPr>
        <w:t>growth</w:t>
        <w:tab/>
        <w:t>34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w w:val="95"/>
          <w:sz w:val="17"/>
        </w:rPr>
        <w:t>Private</w:t>
      </w:r>
      <w:r>
        <w:rPr>
          <w:color w:val="000005"/>
          <w:spacing w:val="-25"/>
          <w:w w:val="95"/>
          <w:sz w:val="17"/>
        </w:rPr>
        <w:t> </w:t>
      </w:r>
      <w:r>
        <w:rPr>
          <w:color w:val="000005"/>
          <w:w w:val="95"/>
          <w:sz w:val="17"/>
        </w:rPr>
        <w:t>sector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earnings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and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indicators</w:t>
      </w:r>
      <w:r>
        <w:rPr>
          <w:color w:val="000005"/>
          <w:spacing w:val="-25"/>
          <w:w w:val="95"/>
          <w:sz w:val="17"/>
        </w:rPr>
        <w:t> </w:t>
      </w:r>
      <w:r>
        <w:rPr>
          <w:color w:val="000005"/>
          <w:w w:val="95"/>
          <w:sz w:val="17"/>
        </w:rPr>
        <w:t>of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pay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growth</w:t>
        <w:tab/>
        <w:t>34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w w:val="95"/>
          <w:sz w:val="17"/>
        </w:rPr>
        <w:t>Agents’</w:t>
      </w:r>
      <w:r>
        <w:rPr>
          <w:color w:val="000005"/>
          <w:spacing w:val="-15"/>
          <w:w w:val="95"/>
          <w:sz w:val="17"/>
        </w:rPr>
        <w:t> </w:t>
      </w:r>
      <w:r>
        <w:rPr>
          <w:color w:val="000005"/>
          <w:w w:val="95"/>
          <w:sz w:val="17"/>
        </w:rPr>
        <w:t>survey:</w:t>
      </w:r>
      <w:r>
        <w:rPr>
          <w:color w:val="000005"/>
          <w:spacing w:val="19"/>
          <w:w w:val="95"/>
          <w:sz w:val="17"/>
        </w:rPr>
        <w:t> </w:t>
      </w:r>
      <w:r>
        <w:rPr>
          <w:color w:val="000005"/>
          <w:w w:val="95"/>
          <w:sz w:val="17"/>
        </w:rPr>
        <w:t>factors</w:t>
      </w:r>
      <w:r>
        <w:rPr>
          <w:color w:val="000005"/>
          <w:spacing w:val="-15"/>
          <w:w w:val="95"/>
          <w:sz w:val="17"/>
        </w:rPr>
        <w:t> </w:t>
      </w:r>
      <w:r>
        <w:rPr>
          <w:color w:val="000005"/>
          <w:w w:val="95"/>
          <w:sz w:val="17"/>
        </w:rPr>
        <w:t>affecting</w:t>
      </w:r>
      <w:r>
        <w:rPr>
          <w:color w:val="000005"/>
          <w:spacing w:val="-15"/>
          <w:w w:val="95"/>
          <w:sz w:val="17"/>
        </w:rPr>
        <w:t> </w:t>
      </w:r>
      <w:r>
        <w:rPr>
          <w:color w:val="000005"/>
          <w:w w:val="95"/>
          <w:sz w:val="17"/>
        </w:rPr>
        <w:t>growth</w:t>
      </w:r>
      <w:r>
        <w:rPr>
          <w:color w:val="000005"/>
          <w:spacing w:val="-15"/>
          <w:w w:val="95"/>
          <w:sz w:val="17"/>
        </w:rPr>
        <w:t> </w:t>
      </w:r>
      <w:r>
        <w:rPr>
          <w:color w:val="000005"/>
          <w:w w:val="95"/>
          <w:sz w:val="17"/>
        </w:rPr>
        <w:t>in</w:t>
      </w:r>
      <w:r>
        <w:rPr>
          <w:color w:val="000005"/>
          <w:spacing w:val="-15"/>
          <w:w w:val="95"/>
          <w:sz w:val="17"/>
        </w:rPr>
        <w:t> </w:t>
      </w:r>
      <w:r>
        <w:rPr>
          <w:color w:val="000005"/>
          <w:w w:val="95"/>
          <w:sz w:val="17"/>
        </w:rPr>
        <w:t>total</w:t>
      </w:r>
    </w:p>
    <w:p>
      <w:pPr>
        <w:tabs>
          <w:tab w:pos="4575" w:val="righ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000005"/>
          <w:sz w:val="17"/>
        </w:rPr>
        <w:t>labour costs</w:t>
      </w:r>
      <w:r>
        <w:rPr>
          <w:color w:val="000005"/>
          <w:spacing w:val="-34"/>
          <w:sz w:val="17"/>
        </w:rPr>
        <w:t> </w:t>
      </w:r>
      <w:r>
        <w:rPr>
          <w:color w:val="000005"/>
          <w:sz w:val="17"/>
        </w:rPr>
        <w:t>per</w:t>
      </w:r>
      <w:r>
        <w:rPr>
          <w:color w:val="000005"/>
          <w:spacing w:val="-16"/>
          <w:sz w:val="17"/>
        </w:rPr>
        <w:t> </w:t>
      </w:r>
      <w:r>
        <w:rPr>
          <w:color w:val="000005"/>
          <w:sz w:val="17"/>
        </w:rPr>
        <w:t>employee</w:t>
        <w:tab/>
        <w:t>35</w:t>
      </w:r>
    </w:p>
    <w:p>
      <w:pPr>
        <w:pStyle w:val="ListParagraph"/>
        <w:numPr>
          <w:ilvl w:val="1"/>
          <w:numId w:val="66"/>
        </w:numPr>
        <w:tabs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Output</w:t>
      </w:r>
      <w:r>
        <w:rPr>
          <w:color w:val="000005"/>
          <w:spacing w:val="-15"/>
          <w:sz w:val="17"/>
        </w:rPr>
        <w:t> </w:t>
      </w:r>
      <w:r>
        <w:rPr>
          <w:color w:val="000005"/>
          <w:sz w:val="17"/>
        </w:rPr>
        <w:t>prices</w:t>
        <w:tab/>
        <w:t>35</w:t>
      </w:r>
    </w:p>
    <w:p>
      <w:pPr>
        <w:tabs>
          <w:tab w:pos="4400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8D0041"/>
          <w:w w:val="95"/>
          <w:sz w:val="17"/>
        </w:rPr>
        <w:t>The</w:t>
      </w:r>
      <w:r>
        <w:rPr>
          <w:color w:val="8D0041"/>
          <w:spacing w:val="-25"/>
          <w:w w:val="95"/>
          <w:sz w:val="17"/>
        </w:rPr>
        <w:t> </w:t>
      </w:r>
      <w:r>
        <w:rPr>
          <w:color w:val="8D0041"/>
          <w:w w:val="95"/>
          <w:sz w:val="17"/>
        </w:rPr>
        <w:t>impact</w:t>
      </w:r>
      <w:r>
        <w:rPr>
          <w:color w:val="8D0041"/>
          <w:spacing w:val="-25"/>
          <w:w w:val="95"/>
          <w:sz w:val="17"/>
        </w:rPr>
        <w:t> </w:t>
      </w:r>
      <w:r>
        <w:rPr>
          <w:color w:val="8D0041"/>
          <w:w w:val="95"/>
          <w:sz w:val="17"/>
        </w:rPr>
        <w:t>of</w:t>
      </w:r>
      <w:r>
        <w:rPr>
          <w:color w:val="8D0041"/>
          <w:spacing w:val="-24"/>
          <w:w w:val="95"/>
          <w:sz w:val="17"/>
        </w:rPr>
        <w:t> </w:t>
      </w:r>
      <w:r>
        <w:rPr>
          <w:color w:val="8D0041"/>
          <w:w w:val="95"/>
          <w:sz w:val="17"/>
        </w:rPr>
        <w:t>lower</w:t>
      </w:r>
      <w:r>
        <w:rPr>
          <w:color w:val="8D0041"/>
          <w:spacing w:val="-25"/>
          <w:w w:val="95"/>
          <w:sz w:val="17"/>
        </w:rPr>
        <w:t> </w:t>
      </w:r>
      <w:r>
        <w:rPr>
          <w:color w:val="8D0041"/>
          <w:w w:val="95"/>
          <w:sz w:val="17"/>
        </w:rPr>
        <w:t>oil</w:t>
      </w:r>
      <w:r>
        <w:rPr>
          <w:color w:val="8D0041"/>
          <w:spacing w:val="-24"/>
          <w:w w:val="95"/>
          <w:sz w:val="17"/>
        </w:rPr>
        <w:t> </w:t>
      </w:r>
      <w:r>
        <w:rPr>
          <w:color w:val="8D0041"/>
          <w:w w:val="95"/>
          <w:sz w:val="17"/>
        </w:rPr>
        <w:t>prices</w:t>
      </w:r>
      <w:r>
        <w:rPr>
          <w:color w:val="8D0041"/>
          <w:spacing w:val="-25"/>
          <w:w w:val="95"/>
          <w:sz w:val="17"/>
        </w:rPr>
        <w:t> </w:t>
      </w:r>
      <w:r>
        <w:rPr>
          <w:color w:val="8D0041"/>
          <w:w w:val="95"/>
          <w:sz w:val="17"/>
        </w:rPr>
        <w:t>on</w:t>
      </w:r>
      <w:r>
        <w:rPr>
          <w:color w:val="8D0041"/>
          <w:spacing w:val="-25"/>
          <w:w w:val="95"/>
          <w:sz w:val="17"/>
        </w:rPr>
        <w:t> </w:t>
      </w:r>
      <w:r>
        <w:rPr>
          <w:color w:val="8D0041"/>
          <w:w w:val="95"/>
          <w:sz w:val="17"/>
        </w:rPr>
        <w:t>the</w:t>
      </w:r>
      <w:r>
        <w:rPr>
          <w:color w:val="8D0041"/>
          <w:spacing w:val="-24"/>
          <w:w w:val="95"/>
          <w:sz w:val="17"/>
        </w:rPr>
        <w:t> </w:t>
      </w:r>
      <w:r>
        <w:rPr>
          <w:color w:val="8D0041"/>
          <w:w w:val="95"/>
          <w:sz w:val="17"/>
        </w:rPr>
        <w:t>UK</w:t>
      </w:r>
      <w:r>
        <w:rPr>
          <w:color w:val="8D0041"/>
          <w:spacing w:val="-26"/>
          <w:w w:val="95"/>
          <w:sz w:val="17"/>
        </w:rPr>
        <w:t> </w:t>
      </w:r>
      <w:r>
        <w:rPr>
          <w:color w:val="8D0041"/>
          <w:w w:val="95"/>
          <w:sz w:val="17"/>
        </w:rPr>
        <w:t>economy</w:t>
        <w:tab/>
      </w:r>
      <w:r>
        <w:rPr>
          <w:color w:val="8D0041"/>
          <w:sz w:val="17"/>
        </w:rPr>
        <w:t>32</w:t>
      </w:r>
    </w:p>
    <w:p>
      <w:pPr>
        <w:pStyle w:val="ListParagraph"/>
        <w:numPr>
          <w:ilvl w:val="0"/>
          <w:numId w:val="67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w w:val="95"/>
          <w:sz w:val="17"/>
        </w:rPr>
        <w:t>Contributions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to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inflation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of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a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10%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fall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in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oil</w:t>
      </w:r>
      <w:r>
        <w:rPr>
          <w:color w:val="000005"/>
          <w:spacing w:val="-24"/>
          <w:w w:val="95"/>
          <w:sz w:val="17"/>
        </w:rPr>
        <w:t> </w:t>
      </w:r>
      <w:r>
        <w:rPr>
          <w:color w:val="000005"/>
          <w:w w:val="95"/>
          <w:sz w:val="17"/>
        </w:rPr>
        <w:t>prices</w:t>
        <w:tab/>
      </w:r>
      <w:r>
        <w:rPr>
          <w:color w:val="000005"/>
          <w:sz w:val="17"/>
        </w:rPr>
        <w:t>33</w:t>
      </w:r>
    </w:p>
    <w:p>
      <w:pPr>
        <w:pStyle w:val="ListParagraph"/>
        <w:numPr>
          <w:ilvl w:val="0"/>
          <w:numId w:val="67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Contributions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to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GDP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of</w:t>
      </w:r>
      <w:r>
        <w:rPr>
          <w:color w:val="000005"/>
          <w:spacing w:val="-34"/>
          <w:sz w:val="17"/>
        </w:rPr>
        <w:t> </w:t>
      </w:r>
      <w:r>
        <w:rPr>
          <w:color w:val="000005"/>
          <w:sz w:val="17"/>
        </w:rPr>
        <w:t>a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10%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fall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in</w:t>
      </w:r>
      <w:r>
        <w:rPr>
          <w:color w:val="000005"/>
          <w:spacing w:val="-34"/>
          <w:sz w:val="17"/>
        </w:rPr>
        <w:t> </w:t>
      </w:r>
      <w:r>
        <w:rPr>
          <w:color w:val="000005"/>
          <w:sz w:val="17"/>
        </w:rPr>
        <w:t>oil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prices</w:t>
        <w:tab/>
        <w:t>33</w:t>
      </w:r>
    </w:p>
    <w:p>
      <w:pPr>
        <w:tabs>
          <w:tab w:pos="4575" w:val="righ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8D0041"/>
          <w:sz w:val="17"/>
        </w:rPr>
        <w:t>Recent</w:t>
      </w:r>
      <w:r>
        <w:rPr>
          <w:color w:val="8D0041"/>
          <w:spacing w:val="-27"/>
          <w:sz w:val="17"/>
        </w:rPr>
        <w:t> </w:t>
      </w:r>
      <w:r>
        <w:rPr>
          <w:color w:val="8D0041"/>
          <w:sz w:val="17"/>
        </w:rPr>
        <w:t>developments</w:t>
      </w:r>
      <w:r>
        <w:rPr>
          <w:color w:val="8D0041"/>
          <w:spacing w:val="-27"/>
          <w:sz w:val="17"/>
        </w:rPr>
        <w:t> </w:t>
      </w:r>
      <w:r>
        <w:rPr>
          <w:color w:val="8D0041"/>
          <w:sz w:val="17"/>
        </w:rPr>
        <w:t>in</w:t>
      </w:r>
      <w:r>
        <w:rPr>
          <w:color w:val="8D0041"/>
          <w:spacing w:val="-26"/>
          <w:sz w:val="17"/>
        </w:rPr>
        <w:t> </w:t>
      </w:r>
      <w:r>
        <w:rPr>
          <w:color w:val="8D0041"/>
          <w:sz w:val="17"/>
        </w:rPr>
        <w:t>UK</w:t>
      </w:r>
      <w:r>
        <w:rPr>
          <w:color w:val="8D0041"/>
          <w:spacing w:val="-27"/>
          <w:sz w:val="17"/>
        </w:rPr>
        <w:t> </w:t>
      </w:r>
      <w:r>
        <w:rPr>
          <w:color w:val="8D0041"/>
          <w:sz w:val="17"/>
        </w:rPr>
        <w:t>inflation</w:t>
      </w:r>
      <w:r>
        <w:rPr>
          <w:color w:val="8D0041"/>
          <w:spacing w:val="-26"/>
          <w:sz w:val="17"/>
        </w:rPr>
        <w:t> </w:t>
      </w:r>
      <w:r>
        <w:rPr>
          <w:color w:val="8D0041"/>
          <w:sz w:val="17"/>
        </w:rPr>
        <w:t>expectations</w:t>
        <w:tab/>
        <w:t>36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Survey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measures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of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households’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inflation</w:t>
      </w:r>
    </w:p>
    <w:p>
      <w:pPr>
        <w:tabs>
          <w:tab w:pos="4575" w:val="righ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000005"/>
          <w:sz w:val="17"/>
        </w:rPr>
        <w:t>expectations one</w:t>
      </w:r>
      <w:r>
        <w:rPr>
          <w:color w:val="000005"/>
          <w:spacing w:val="-35"/>
          <w:sz w:val="17"/>
        </w:rPr>
        <w:t> </w:t>
      </w:r>
      <w:r>
        <w:rPr>
          <w:color w:val="000005"/>
          <w:sz w:val="17"/>
        </w:rPr>
        <w:t>year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ahead</w:t>
        <w:tab/>
        <w:t>36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Survey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measures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of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households’</w:t>
      </w:r>
      <w:r>
        <w:rPr>
          <w:color w:val="000005"/>
          <w:spacing w:val="-18"/>
          <w:sz w:val="17"/>
        </w:rPr>
        <w:t> </w:t>
      </w:r>
      <w:r>
        <w:rPr>
          <w:color w:val="000005"/>
          <w:sz w:val="17"/>
        </w:rPr>
        <w:t>inflation</w:t>
      </w:r>
    </w:p>
    <w:p>
      <w:pPr>
        <w:tabs>
          <w:tab w:pos="4575" w:val="righ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000005"/>
          <w:sz w:val="17"/>
        </w:rPr>
        <w:t>expectations</w:t>
      </w:r>
      <w:r>
        <w:rPr>
          <w:color w:val="000005"/>
          <w:spacing w:val="-21"/>
          <w:sz w:val="17"/>
        </w:rPr>
        <w:t> </w:t>
      </w:r>
      <w:r>
        <w:rPr>
          <w:color w:val="000005"/>
          <w:sz w:val="17"/>
        </w:rPr>
        <w:t>beyond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one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year</w:t>
      </w:r>
      <w:r>
        <w:rPr>
          <w:color w:val="000005"/>
          <w:spacing w:val="-20"/>
          <w:sz w:val="17"/>
        </w:rPr>
        <w:t> </w:t>
      </w:r>
      <w:r>
        <w:rPr>
          <w:color w:val="000005"/>
          <w:sz w:val="17"/>
        </w:rPr>
        <w:t>ahead</w:t>
        <w:tab/>
        <w:t>36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000005"/>
          <w:sz w:val="17"/>
        </w:rPr>
        <w:t>Market-based</w:t>
      </w:r>
      <w:r>
        <w:rPr>
          <w:color w:val="000005"/>
          <w:spacing w:val="-37"/>
          <w:sz w:val="17"/>
        </w:rPr>
        <w:t> </w:t>
      </w:r>
      <w:r>
        <w:rPr>
          <w:color w:val="000005"/>
          <w:sz w:val="17"/>
        </w:rPr>
        <w:t>indicators</w:t>
      </w:r>
      <w:r>
        <w:rPr>
          <w:color w:val="000005"/>
          <w:spacing w:val="-37"/>
          <w:sz w:val="17"/>
        </w:rPr>
        <w:t> </w:t>
      </w:r>
      <w:r>
        <w:rPr>
          <w:color w:val="000005"/>
          <w:sz w:val="17"/>
        </w:rPr>
        <w:t>of</w:t>
      </w:r>
      <w:r>
        <w:rPr>
          <w:color w:val="000005"/>
          <w:spacing w:val="-37"/>
          <w:sz w:val="17"/>
        </w:rPr>
        <w:t> </w:t>
      </w:r>
      <w:r>
        <w:rPr>
          <w:color w:val="000005"/>
          <w:sz w:val="17"/>
        </w:rPr>
        <w:t>inflation</w:t>
      </w:r>
      <w:r>
        <w:rPr>
          <w:color w:val="000005"/>
          <w:spacing w:val="-36"/>
          <w:sz w:val="17"/>
        </w:rPr>
        <w:t> </w:t>
      </w:r>
      <w:r>
        <w:rPr>
          <w:color w:val="000005"/>
          <w:sz w:val="17"/>
        </w:rPr>
        <w:t>expectations</w:t>
        <w:tab/>
        <w:t>37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/>
        <w:pict>
          <v:shape style="position:absolute;margin-left:37.184799pt;margin-top:7.530769pt;width:492.6pt;height:322.650pt;mso-position-horizontal-relative:page;mso-position-vertical-relative:paragraph;z-index:159150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19"/>
                    <w:gridCol w:w="706"/>
                    <w:gridCol w:w="879"/>
                    <w:gridCol w:w="3676"/>
                    <w:gridCol w:w="371"/>
                  </w:tblGrid>
                  <w:tr>
                    <w:trPr>
                      <w:trHeight w:val="341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before="2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1.11</w:t>
                          <w:tab/>
                        </w:r>
                        <w:r>
                          <w:rPr>
                            <w:color w:val="000005"/>
                            <w:sz w:val="17"/>
                          </w:rPr>
                          <w:t>Broad</w:t>
                        </w:r>
                        <w:r>
                          <w:rPr>
                            <w:color w:val="000005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money,</w:t>
                        </w:r>
                        <w:r>
                          <w:rPr>
                            <w:color w:val="000005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nominal</w:t>
                        </w:r>
                        <w:r>
                          <w:rPr>
                            <w:color w:val="000005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GDP</w:t>
                        </w:r>
                        <w:r>
                          <w:rPr>
                            <w:color w:val="000005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credit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2"/>
                          <w:ind w:left="9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14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4876" w:val="right" w:leader="none"/>
                          </w:tabs>
                          <w:spacing w:before="91"/>
                          <w:ind w:left="90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expectations two</w:t>
                        </w:r>
                        <w:r>
                          <w:rPr>
                            <w:color w:val="000005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years</w:t>
                        </w:r>
                        <w:r>
                          <w:rPr>
                            <w:color w:val="000005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ahead</w:t>
                          <w:tab/>
                          <w:t>37</w:t>
                        </w:r>
                      </w:p>
                    </w:tc>
                  </w:tr>
                  <w:tr>
                    <w:trPr>
                      <w:trHeight w:val="374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before="14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D0041"/>
                            <w:sz w:val="17"/>
                          </w:rPr>
                          <w:t>2</w:t>
                          <w:tab/>
                          <w:t>Demand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141"/>
                          <w:ind w:left="8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D0041"/>
                            <w:sz w:val="17"/>
                          </w:rPr>
                          <w:t>16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907" w:val="left" w:leader="none"/>
                            <w:tab w:pos="4876" w:val="right" w:leader="none"/>
                          </w:tabs>
                          <w:spacing w:line="165" w:lineRule="exact" w:before="19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D0041"/>
                            <w:sz w:val="17"/>
                          </w:rPr>
                          <w:t>5</w:t>
                          <w:tab/>
                          <w:t>Prospects</w:t>
                        </w:r>
                        <w:r>
                          <w:rPr>
                            <w:color w:val="8D0041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color w:val="8D0041"/>
                            <w:sz w:val="17"/>
                          </w:rPr>
                          <w:t>for</w:t>
                        </w:r>
                        <w:r>
                          <w:rPr>
                            <w:color w:val="8D0041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8D0041"/>
                            <w:sz w:val="17"/>
                          </w:rPr>
                          <w:t>inflation</w:t>
                          <w:tab/>
                          <w:t>39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4" w:lineRule="exact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2.1</w:t>
                          <w:tab/>
                          <w:t>Net</w:t>
                        </w:r>
                        <w:r>
                          <w:rPr>
                            <w:color w:val="000005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financial</w:t>
                        </w:r>
                        <w:r>
                          <w:rPr>
                            <w:color w:val="000005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accounts</w:t>
                        </w:r>
                        <w:r>
                          <w:rPr>
                            <w:color w:val="000005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by</w:t>
                        </w:r>
                        <w:r>
                          <w:rPr>
                            <w:color w:val="000005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sector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4" w:lineRule="exact"/>
                          <w:ind w:left="10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17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907" w:val="left" w:leader="none"/>
                          </w:tabs>
                          <w:spacing w:line="165" w:lineRule="exact" w:before="35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5.1</w:t>
                          <w:tab/>
                          <w:t>CPI</w:t>
                        </w:r>
                        <w:r>
                          <w:rPr>
                            <w:color w:val="000005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inflation</w:t>
                        </w:r>
                        <w:r>
                          <w:rPr>
                            <w:color w:val="000005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000005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000005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000005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market</w:t>
                        </w:r>
                        <w:r>
                          <w:rPr>
                            <w:color w:val="000005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interest</w:t>
                        </w:r>
                        <w:r>
                          <w:rPr>
                            <w:color w:val="000005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rate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76" w:lineRule="exact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2.2</w:t>
                          <w:tab/>
                          <w:t>Household</w:t>
                        </w:r>
                        <w:r>
                          <w:rPr>
                            <w:color w:val="000005"/>
                            <w:spacing w:val="-1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saving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76" w:lineRule="exact"/>
                          <w:ind w:left="9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18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4876" w:val="right" w:leader="none"/>
                          </w:tabs>
                          <w:spacing w:line="140" w:lineRule="exact" w:before="35"/>
                          <w:ind w:left="90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expectations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£375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billion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purchased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assets</w:t>
                          <w:tab/>
                          <w:t>39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2.3</w:t>
                          <w:tab/>
                          <w:t>House</w:t>
                        </w:r>
                        <w:r>
                          <w:rPr>
                            <w:color w:val="000005"/>
                            <w:spacing w:val="-32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building</w:t>
                        </w:r>
                        <w:r>
                          <w:rPr>
                            <w:color w:val="000005"/>
                            <w:spacing w:val="-3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3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investment</w:t>
                        </w:r>
                        <w:r>
                          <w:rPr>
                            <w:color w:val="000005"/>
                            <w:spacing w:val="-3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</w:t>
                        </w:r>
                        <w:r>
                          <w:rPr>
                            <w:color w:val="000005"/>
                            <w:spacing w:val="-3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new</w:t>
                        </w:r>
                        <w:r>
                          <w:rPr>
                            <w:color w:val="000005"/>
                            <w:spacing w:val="-3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dwellings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11"/>
                          <w:ind w:left="9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19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907" w:val="left" w:leader="none"/>
                          </w:tabs>
                          <w:spacing w:line="165" w:lineRule="exact" w:before="6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5.2</w:t>
                          <w:tab/>
                          <w:t>CPI</w:t>
                        </w:r>
                        <w:r>
                          <w:rPr>
                            <w:color w:val="000005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inflation</w:t>
                        </w:r>
                        <w:r>
                          <w:rPr>
                            <w:color w:val="000005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projection</w:t>
                        </w:r>
                        <w:r>
                          <w:rPr>
                            <w:color w:val="000005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November</w:t>
                        </w:r>
                        <w:r>
                          <w:rPr>
                            <w:color w:val="000005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based</w:t>
                        </w:r>
                        <w:r>
                          <w:rPr>
                            <w:color w:val="000005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on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market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76" w:lineRule="exact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2.4</w:t>
                          <w:tab/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Contributions</w:t>
                        </w:r>
                        <w:r>
                          <w:rPr>
                            <w:color w:val="000005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000005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four-quarter</w:t>
                        </w:r>
                        <w:r>
                          <w:rPr>
                            <w:color w:val="000005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business</w:t>
                        </w:r>
                        <w:r>
                          <w:rPr>
                            <w:color w:val="000005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investment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spacing w:line="140" w:lineRule="exact" w:before="35"/>
                          <w:ind w:left="90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interest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rate</w:t>
                        </w:r>
                        <w:r>
                          <w:rPr>
                            <w:color w:val="000005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expectations</w:t>
                        </w:r>
                        <w:r>
                          <w:rPr>
                            <w:color w:val="000005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£375</w:t>
                        </w:r>
                        <w:r>
                          <w:rPr>
                            <w:color w:val="000005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billion</w:t>
                        </w:r>
                        <w:r>
                          <w:rPr>
                            <w:color w:val="000005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purchased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growth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9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19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4876" w:val="right" w:leader="none"/>
                          </w:tabs>
                          <w:spacing w:line="140" w:lineRule="exact" w:before="60"/>
                          <w:ind w:left="90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assets</w:t>
                          <w:tab/>
                          <w:t>39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2.5</w:t>
                          <w:tab/>
                          <w:t>US</w:t>
                        </w:r>
                        <w:r>
                          <w:rPr>
                            <w:color w:val="000005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household</w:t>
                        </w:r>
                        <w:r>
                          <w:rPr>
                            <w:color w:val="000005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consumption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non-farm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payrolls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11"/>
                          <w:ind w:left="7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20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907" w:val="left" w:leader="none"/>
                          </w:tabs>
                          <w:spacing w:line="165" w:lineRule="exact" w:before="6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5.3</w:t>
                          <w:tab/>
                          <w:t>GDP</w:t>
                        </w:r>
                        <w:r>
                          <w:rPr>
                            <w:color w:val="000005"/>
                            <w:spacing w:val="-1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000005"/>
                            <w:spacing w:val="-1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000005"/>
                            <w:spacing w:val="-1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000005"/>
                            <w:spacing w:val="-1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market</w:t>
                        </w:r>
                        <w:r>
                          <w:rPr>
                            <w:color w:val="000005"/>
                            <w:spacing w:val="-1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interest</w:t>
                        </w:r>
                        <w:r>
                          <w:rPr>
                            <w:color w:val="000005"/>
                            <w:spacing w:val="-1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rate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76" w:lineRule="exact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2.6</w:t>
                          <w:tab/>
                          <w:t>Exports</w:t>
                        </w:r>
                        <w:r>
                          <w:rPr>
                            <w:color w:val="000005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of</w:t>
                        </w:r>
                        <w:r>
                          <w:rPr>
                            <w:color w:val="000005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goods</w:t>
                        </w:r>
                        <w:r>
                          <w:rPr>
                            <w:color w:val="000005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survey</w:t>
                        </w:r>
                        <w:r>
                          <w:rPr>
                            <w:color w:val="000005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indicators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76" w:lineRule="exact"/>
                          <w:ind w:left="9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21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4876" w:val="right" w:leader="none"/>
                          </w:tabs>
                          <w:spacing w:line="140" w:lineRule="exact" w:before="35"/>
                          <w:ind w:left="90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expectations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£375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billion</w:t>
                        </w:r>
                        <w:r>
                          <w:rPr>
                            <w:color w:val="000005"/>
                            <w:spacing w:val="-2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purchased</w:t>
                        </w:r>
                        <w:r>
                          <w:rPr>
                            <w:color w:val="000005"/>
                            <w:spacing w:val="-2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assets</w:t>
                          <w:tab/>
                          <w:t>40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2.7</w:t>
                          <w:tab/>
                          <w:t>UK current</w:t>
                        </w:r>
                        <w:r>
                          <w:rPr>
                            <w:color w:val="000005"/>
                            <w:spacing w:val="-31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account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11"/>
                          <w:ind w:left="9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21</w:t>
                        </w: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907" w:val="left" w:leader="none"/>
                            <w:tab w:pos="4876" w:val="right" w:leader="none"/>
                          </w:tabs>
                          <w:spacing w:line="180" w:lineRule="exact" w:before="6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5.4</w:t>
                          <w:tab/>
                          <w:t>Inflation</w:t>
                        </w:r>
                        <w:r>
                          <w:rPr>
                            <w:color w:val="000005"/>
                            <w:spacing w:val="-1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probabilities</w:t>
                        </w:r>
                        <w:r>
                          <w:rPr>
                            <w:color w:val="000005"/>
                            <w:spacing w:val="-1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relative</w:t>
                        </w:r>
                        <w:r>
                          <w:rPr>
                            <w:color w:val="000005"/>
                            <w:spacing w:val="-1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000005"/>
                            <w:spacing w:val="-1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000005"/>
                            <w:spacing w:val="-1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target</w:t>
                          <w:tab/>
                          <w:t>40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68" w:lineRule="exact"/>
                          <w:ind w:left="49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2.8</w:t>
                          <w:tab/>
                          <w:t>Contributions</w:t>
                        </w:r>
                        <w:r>
                          <w:rPr>
                            <w:color w:val="000005"/>
                            <w:spacing w:val="-3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to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four-quarter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growth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measure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92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907" w:val="left" w:leader="none"/>
                            <w:tab w:pos="4876" w:val="right" w:leader="none"/>
                          </w:tabs>
                          <w:spacing w:line="149" w:lineRule="exact" w:before="19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5.5</w:t>
                          <w:tab/>
                          <w:t>Dollar</w:t>
                        </w:r>
                        <w:r>
                          <w:rPr>
                            <w:color w:val="000005"/>
                            <w:spacing w:val="-1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oil</w:t>
                        </w:r>
                        <w:r>
                          <w:rPr>
                            <w:color w:val="000005"/>
                            <w:spacing w:val="-1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price</w:t>
                          <w:tab/>
                          <w:t>43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spacing w:before="2"/>
                          <w:ind w:left="50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of gross national disposable income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2"/>
                          <w:ind w:left="9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21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89" w:lineRule="exact" w:before="51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5.6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89" w:lineRule="exact" w:before="51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Euro-area growth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89" w:lineRule="exact" w:before="51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44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5.7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Productivity growth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44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2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D0041"/>
                            <w:sz w:val="17"/>
                          </w:rPr>
                          <w:t>3</w:t>
                          <w:tab/>
                          <w:t>Output and</w:t>
                        </w:r>
                        <w:r>
                          <w:rPr>
                            <w:color w:val="8D0041"/>
                            <w:spacing w:val="-31"/>
                            <w:sz w:val="17"/>
                          </w:rPr>
                          <w:t> </w:t>
                        </w:r>
                        <w:r>
                          <w:rPr>
                            <w:color w:val="8D0041"/>
                            <w:sz w:val="17"/>
                          </w:rPr>
                          <w:t>supply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2"/>
                          <w:ind w:left="7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D0041"/>
                            <w:sz w:val="17"/>
                          </w:rPr>
                          <w:t>22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90" w:lineRule="exact" w:before="11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5.8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1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Unit labour cost growth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90" w:lineRule="exact" w:before="11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46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3.1</w:t>
                          <w:tab/>
                          <w:t>Bank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staff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projections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for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near-term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output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growth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22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5.9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Projected</w:t>
                        </w:r>
                        <w:r>
                          <w:rPr>
                            <w:color w:val="000005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probabilities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of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GDP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growth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2017</w:t>
                        </w:r>
                        <w:r>
                          <w:rPr>
                            <w:color w:val="000005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Q1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3.2</w:t>
                          <w:tab/>
                          <w:t>GDP</w:t>
                        </w:r>
                        <w:r>
                          <w:rPr>
                            <w:color w:val="000005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sectoral</w:t>
                        </w:r>
                        <w:r>
                          <w:rPr>
                            <w:color w:val="000005"/>
                            <w:spacing w:val="-1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output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7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23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(central 90% of the distribution)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47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3.3</w:t>
                          <w:tab/>
                          <w:t>Average</w:t>
                        </w:r>
                        <w:r>
                          <w:rPr>
                            <w:color w:val="000005"/>
                            <w:spacing w:val="-2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weekly</w:t>
                        </w:r>
                        <w:r>
                          <w:rPr>
                            <w:color w:val="000005"/>
                            <w:spacing w:val="-2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hours:</w:t>
                        </w:r>
                        <w:r>
                          <w:rPr>
                            <w:color w:val="000005"/>
                            <w:spacing w:val="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actual,</w:t>
                        </w:r>
                        <w:r>
                          <w:rPr>
                            <w:color w:val="000005"/>
                            <w:spacing w:val="-2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‘desired’</w:t>
                        </w:r>
                        <w:r>
                          <w:rPr>
                            <w:color w:val="000005"/>
                            <w:spacing w:val="-2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and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5.10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Unemployment</w:t>
                        </w:r>
                        <w:r>
                          <w:rPr>
                            <w:color w:val="000005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000005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000005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000005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market</w:t>
                        </w:r>
                        <w:r>
                          <w:rPr>
                            <w:color w:val="000005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interest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Bank</w:t>
                        </w:r>
                        <w:r>
                          <w:rPr>
                            <w:color w:val="000005"/>
                            <w:spacing w:val="-1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staff’s</w:t>
                        </w:r>
                        <w:r>
                          <w:rPr>
                            <w:color w:val="000005"/>
                            <w:spacing w:val="-1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estimate</w:t>
                        </w:r>
                        <w:r>
                          <w:rPr>
                            <w:color w:val="000005"/>
                            <w:spacing w:val="-1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of</w:t>
                        </w:r>
                        <w:r>
                          <w:rPr>
                            <w:color w:val="000005"/>
                            <w:spacing w:val="-1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the</w:t>
                        </w:r>
                        <w:r>
                          <w:rPr>
                            <w:color w:val="000005"/>
                            <w:spacing w:val="-1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medium-term</w:t>
                        </w:r>
                        <w:r>
                          <w:rPr>
                            <w:color w:val="000005"/>
                            <w:spacing w:val="-1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equilibrium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7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24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rate</w:t>
                        </w:r>
                        <w:r>
                          <w:rPr>
                            <w:color w:val="000005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expectations</w:t>
                        </w:r>
                        <w:r>
                          <w:rPr>
                            <w:color w:val="000005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£375</w:t>
                        </w:r>
                        <w:r>
                          <w:rPr>
                            <w:color w:val="000005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billion</w:t>
                        </w:r>
                        <w:r>
                          <w:rPr>
                            <w:color w:val="000005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purchased</w:t>
                        </w:r>
                        <w:r>
                          <w:rPr>
                            <w:color w:val="000005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assets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47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3.4</w:t>
                          <w:tab/>
                          <w:t>Net</w:t>
                        </w:r>
                        <w:r>
                          <w:rPr>
                            <w:color w:val="000005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inward</w:t>
                        </w:r>
                        <w:r>
                          <w:rPr>
                            <w:color w:val="000005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migration</w:t>
                        </w:r>
                        <w:r>
                          <w:rPr>
                            <w:color w:val="000005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by</w:t>
                        </w:r>
                        <w:r>
                          <w:rPr>
                            <w:color w:val="000005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nationality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25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5.11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Projected</w:t>
                        </w:r>
                        <w:r>
                          <w:rPr>
                            <w:color w:val="000005"/>
                            <w:spacing w:val="-3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probabilities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of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CPI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inflation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2017</w:t>
                        </w:r>
                        <w:r>
                          <w:rPr>
                            <w:color w:val="000005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Q1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3.5</w:t>
                          <w:tab/>
                          <w:t>Actual</w:t>
                        </w:r>
                        <w:r>
                          <w:rPr>
                            <w:color w:val="000005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participation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rate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Bank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staff’s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estimate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(central 90% of the distribution)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48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of the medium-term equilibrium participation rate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25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0"/>
                            <w:sz w:val="17"/>
                          </w:rPr>
                          <w:t>5.12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GDP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constant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nominal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interest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3.6</w:t>
                          <w:tab/>
                          <w:t>Bank</w:t>
                        </w:r>
                        <w:r>
                          <w:rPr>
                            <w:color w:val="000005"/>
                            <w:spacing w:val="-2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staff’s</w:t>
                        </w:r>
                        <w:r>
                          <w:rPr>
                            <w:color w:val="000005"/>
                            <w:spacing w:val="-2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near-term</w:t>
                        </w:r>
                        <w:r>
                          <w:rPr>
                            <w:color w:val="000005"/>
                            <w:spacing w:val="-2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unemployment</w:t>
                        </w:r>
                        <w:r>
                          <w:rPr>
                            <w:color w:val="000005"/>
                            <w:spacing w:val="-26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rate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82"/>
                            <w:sz w:val="17"/>
                          </w:rPr>
                          <w:t>r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t</w:t>
                        </w:r>
                        <w:r>
                          <w:rPr>
                            <w:color w:val="000005"/>
                            <w:w w:val="84"/>
                            <w:sz w:val="17"/>
                          </w:rPr>
                          <w:t>e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s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t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000005"/>
                            <w:w w:val="58"/>
                            <w:sz w:val="17"/>
                          </w:rPr>
                          <w:t>.</w:t>
                        </w:r>
                        <w:r>
                          <w:rPr>
                            <w:color w:val="000005"/>
                            <w:w w:val="96"/>
                            <w:sz w:val="17"/>
                          </w:rPr>
                          <w:t>5</w:t>
                        </w:r>
                        <w:r>
                          <w:rPr>
                            <w:color w:val="000005"/>
                            <w:w w:val="137"/>
                            <w:sz w:val="17"/>
                          </w:rPr>
                          <w:t>%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92"/>
                            <w:sz w:val="17"/>
                          </w:rPr>
                          <w:t>n</w:t>
                        </w:r>
                        <w:r>
                          <w:rPr>
                            <w:color w:val="000005"/>
                            <w:w w:val="91"/>
                            <w:sz w:val="17"/>
                          </w:rPr>
                          <w:t>d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9"/>
                            <w:sz w:val="17"/>
                          </w:rPr>
                          <w:t>£</w:t>
                        </w:r>
                        <w:r>
                          <w:rPr>
                            <w:color w:val="000005"/>
                            <w:w w:val="100"/>
                            <w:sz w:val="17"/>
                          </w:rPr>
                          <w:t>3</w:t>
                        </w:r>
                        <w:r>
                          <w:rPr>
                            <w:color w:val="000005"/>
                            <w:w w:val="89"/>
                            <w:sz w:val="17"/>
                          </w:rPr>
                          <w:t>7</w:t>
                        </w:r>
                        <w:r>
                          <w:rPr>
                            <w:color w:val="000005"/>
                            <w:w w:val="96"/>
                            <w:sz w:val="17"/>
                          </w:rPr>
                          <w:t>5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9"/>
                            <w:sz w:val="17"/>
                          </w:rPr>
                          <w:t>b</w:t>
                        </w:r>
                        <w:r>
                          <w:rPr>
                            <w:color w:val="000005"/>
                            <w:w w:val="78"/>
                            <w:sz w:val="17"/>
                          </w:rPr>
                          <w:t>i</w:t>
                        </w:r>
                        <w:r>
                          <w:rPr>
                            <w:color w:val="000005"/>
                            <w:w w:val="82"/>
                            <w:sz w:val="17"/>
                          </w:rPr>
                          <w:t>ll</w:t>
                        </w:r>
                        <w:r>
                          <w:rPr>
                            <w:color w:val="000005"/>
                            <w:w w:val="78"/>
                            <w:sz w:val="17"/>
                          </w:rPr>
                          <w:t>i</w:t>
                        </w:r>
                        <w:r>
                          <w:rPr>
                            <w:color w:val="000005"/>
                            <w:w w:val="96"/>
                            <w:sz w:val="17"/>
                          </w:rPr>
                          <w:t>o</w:t>
                        </w:r>
                        <w:r>
                          <w:rPr>
                            <w:color w:val="000005"/>
                            <w:w w:val="92"/>
                            <w:sz w:val="17"/>
                          </w:rPr>
                          <w:t>n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9"/>
                            <w:sz w:val="17"/>
                          </w:rPr>
                          <w:t>p</w:t>
                        </w:r>
                        <w:r>
                          <w:rPr>
                            <w:color w:val="000005"/>
                            <w:w w:val="92"/>
                            <w:sz w:val="17"/>
                          </w:rPr>
                          <w:t>u</w:t>
                        </w:r>
                        <w:r>
                          <w:rPr>
                            <w:color w:val="000005"/>
                            <w:w w:val="82"/>
                            <w:sz w:val="17"/>
                          </w:rPr>
                          <w:t>r</w:t>
                        </w:r>
                        <w:r>
                          <w:rPr>
                            <w:color w:val="000005"/>
                            <w:w w:val="85"/>
                            <w:sz w:val="17"/>
                          </w:rPr>
                          <w:t>c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h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s</w:t>
                        </w:r>
                        <w:r>
                          <w:rPr>
                            <w:color w:val="000005"/>
                            <w:w w:val="84"/>
                            <w:sz w:val="17"/>
                          </w:rPr>
                          <w:t>e</w:t>
                        </w:r>
                        <w:r>
                          <w:rPr>
                            <w:color w:val="000005"/>
                            <w:w w:val="91"/>
                            <w:sz w:val="17"/>
                          </w:rPr>
                          <w:t>d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ss</w:t>
                        </w:r>
                        <w:r>
                          <w:rPr>
                            <w:color w:val="000005"/>
                            <w:w w:val="84"/>
                            <w:sz w:val="17"/>
                          </w:rPr>
                          <w:t>e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t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s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48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projection and estimate of medium-term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5.13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CPI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inflation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constant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nominal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equilibrium unemployment rate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7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26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78"/>
                            <w:sz w:val="17"/>
                          </w:rPr>
                          <w:t>i</w:t>
                        </w:r>
                        <w:r>
                          <w:rPr>
                            <w:color w:val="000005"/>
                            <w:w w:val="92"/>
                            <w:sz w:val="17"/>
                          </w:rPr>
                          <w:t>n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t</w:t>
                        </w:r>
                        <w:r>
                          <w:rPr>
                            <w:color w:val="000005"/>
                            <w:w w:val="84"/>
                            <w:sz w:val="17"/>
                          </w:rPr>
                          <w:t>e</w:t>
                        </w:r>
                        <w:r>
                          <w:rPr>
                            <w:color w:val="000005"/>
                            <w:w w:val="82"/>
                            <w:sz w:val="17"/>
                          </w:rPr>
                          <w:t>r</w:t>
                        </w:r>
                        <w:r>
                          <w:rPr>
                            <w:color w:val="000005"/>
                            <w:w w:val="84"/>
                            <w:sz w:val="17"/>
                          </w:rPr>
                          <w:t>e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s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t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2"/>
                            <w:sz w:val="17"/>
                          </w:rPr>
                          <w:t>r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t</w:t>
                        </w:r>
                        <w:r>
                          <w:rPr>
                            <w:color w:val="000005"/>
                            <w:w w:val="84"/>
                            <w:sz w:val="17"/>
                          </w:rPr>
                          <w:t>e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s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t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000005"/>
                            <w:w w:val="58"/>
                            <w:sz w:val="17"/>
                          </w:rPr>
                          <w:t>.</w:t>
                        </w:r>
                        <w:r>
                          <w:rPr>
                            <w:color w:val="000005"/>
                            <w:w w:val="96"/>
                            <w:sz w:val="17"/>
                          </w:rPr>
                          <w:t>5</w:t>
                        </w:r>
                        <w:r>
                          <w:rPr>
                            <w:color w:val="000005"/>
                            <w:w w:val="137"/>
                            <w:sz w:val="17"/>
                          </w:rPr>
                          <w:t>%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92"/>
                            <w:sz w:val="17"/>
                          </w:rPr>
                          <w:t>n</w:t>
                        </w:r>
                        <w:r>
                          <w:rPr>
                            <w:color w:val="000005"/>
                            <w:w w:val="91"/>
                            <w:sz w:val="17"/>
                          </w:rPr>
                          <w:t>d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99"/>
                            <w:sz w:val="17"/>
                          </w:rPr>
                          <w:t>£</w:t>
                        </w:r>
                        <w:r>
                          <w:rPr>
                            <w:color w:val="000005"/>
                            <w:w w:val="100"/>
                            <w:sz w:val="17"/>
                          </w:rPr>
                          <w:t>3</w:t>
                        </w:r>
                        <w:r>
                          <w:rPr>
                            <w:color w:val="000005"/>
                            <w:w w:val="89"/>
                            <w:sz w:val="17"/>
                          </w:rPr>
                          <w:t>7</w:t>
                        </w:r>
                        <w:r>
                          <w:rPr>
                            <w:color w:val="000005"/>
                            <w:w w:val="96"/>
                            <w:sz w:val="17"/>
                          </w:rPr>
                          <w:t>5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9"/>
                            <w:sz w:val="17"/>
                          </w:rPr>
                          <w:t>b</w:t>
                        </w:r>
                        <w:r>
                          <w:rPr>
                            <w:color w:val="000005"/>
                            <w:w w:val="78"/>
                            <w:sz w:val="17"/>
                          </w:rPr>
                          <w:t>i</w:t>
                        </w:r>
                        <w:r>
                          <w:rPr>
                            <w:color w:val="000005"/>
                            <w:w w:val="82"/>
                            <w:sz w:val="17"/>
                          </w:rPr>
                          <w:t>ll</w:t>
                        </w:r>
                        <w:r>
                          <w:rPr>
                            <w:color w:val="000005"/>
                            <w:w w:val="78"/>
                            <w:sz w:val="17"/>
                          </w:rPr>
                          <w:t>i</w:t>
                        </w:r>
                        <w:r>
                          <w:rPr>
                            <w:color w:val="000005"/>
                            <w:w w:val="96"/>
                            <w:sz w:val="17"/>
                          </w:rPr>
                          <w:t>o</w:t>
                        </w:r>
                        <w:r>
                          <w:rPr>
                            <w:color w:val="000005"/>
                            <w:w w:val="92"/>
                            <w:sz w:val="17"/>
                          </w:rPr>
                          <w:t>n</w:t>
                        </w:r>
                        <w:r>
                          <w:rPr>
                            <w:color w:val="000005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w w:val="89"/>
                            <w:sz w:val="17"/>
                          </w:rPr>
                          <w:t>p</w:t>
                        </w:r>
                        <w:r>
                          <w:rPr>
                            <w:color w:val="000005"/>
                            <w:w w:val="92"/>
                            <w:sz w:val="17"/>
                          </w:rPr>
                          <w:t>u</w:t>
                        </w:r>
                        <w:r>
                          <w:rPr>
                            <w:color w:val="000005"/>
                            <w:w w:val="82"/>
                            <w:sz w:val="17"/>
                          </w:rPr>
                          <w:t>r</w:t>
                        </w:r>
                        <w:r>
                          <w:rPr>
                            <w:color w:val="000005"/>
                            <w:w w:val="85"/>
                            <w:sz w:val="17"/>
                          </w:rPr>
                          <w:t>c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h</w:t>
                        </w:r>
                        <w:r>
                          <w:rPr>
                            <w:color w:val="000005"/>
                            <w:w w:val="87"/>
                            <w:sz w:val="17"/>
                          </w:rPr>
                          <w:t>a</w:t>
                        </w:r>
                        <w:r>
                          <w:rPr>
                            <w:color w:val="000005"/>
                            <w:w w:val="93"/>
                            <w:sz w:val="17"/>
                          </w:rPr>
                          <w:t>s</w:t>
                        </w:r>
                        <w:r>
                          <w:rPr>
                            <w:color w:val="000005"/>
                            <w:w w:val="84"/>
                            <w:sz w:val="17"/>
                          </w:rPr>
                          <w:t>e</w:t>
                        </w:r>
                        <w:r>
                          <w:rPr>
                            <w:color w:val="000005"/>
                            <w:w w:val="91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3.7</w:t>
                          <w:tab/>
                          <w:t>Unemployment</w:t>
                        </w:r>
                        <w:r>
                          <w:rPr>
                            <w:color w:val="000005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rates</w:t>
                        </w:r>
                        <w:r>
                          <w:rPr>
                            <w:color w:val="000005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by</w:t>
                        </w:r>
                        <w:r>
                          <w:rPr>
                            <w:color w:val="000005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duration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7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26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89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assets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89" w:lineRule="exact" w:before="10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49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3.8</w:t>
                          <w:tab/>
                          <w:t>Survey</w:t>
                        </w:r>
                        <w:r>
                          <w:rPr>
                            <w:color w:val="000005"/>
                            <w:spacing w:val="-2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indicators</w:t>
                        </w:r>
                        <w:r>
                          <w:rPr>
                            <w:color w:val="000005"/>
                            <w:spacing w:val="-2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of</w:t>
                        </w:r>
                        <w:r>
                          <w:rPr>
                            <w:color w:val="000005"/>
                            <w:spacing w:val="-2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capacity</w:t>
                        </w:r>
                        <w:r>
                          <w:rPr>
                            <w:color w:val="000005"/>
                            <w:spacing w:val="-2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utilisation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7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26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D0041"/>
                            <w:w w:val="95"/>
                            <w:sz w:val="17"/>
                          </w:rPr>
                          <w:t>Other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19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D0041"/>
                            <w:w w:val="95"/>
                            <w:sz w:val="17"/>
                          </w:rPr>
                          <w:t>forecasters’ expectations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8D0041"/>
                            <w:sz w:val="17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3.9</w:t>
                          <w:tab/>
                          <w:t>Hourly</w:t>
                        </w:r>
                        <w:r>
                          <w:rPr>
                            <w:color w:val="000005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labour</w:t>
                        </w:r>
                        <w:r>
                          <w:rPr>
                            <w:color w:val="000005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productivity</w:t>
                        </w:r>
                        <w:r>
                          <w:rPr>
                            <w:color w:val="000005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in</w:t>
                        </w:r>
                        <w:r>
                          <w:rPr>
                            <w:color w:val="000005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selected</w:t>
                        </w:r>
                        <w:r>
                          <w:rPr>
                            <w:color w:val="000005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000005"/>
                            <w:sz w:val="17"/>
                          </w:rPr>
                          <w:t>countries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27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9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Average probability of below-target CPI inflation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90" w:lineRule="exact" w:before="10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4219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3.10 Decomposition of hourly labour productivity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8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27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181" w:lineRule="exact" w:before="10"/>
                          <w:ind w:left="4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676" w:type="dxa"/>
                      </w:tcPr>
                      <w:p>
                        <w:pPr>
                          <w:pStyle w:val="TableParagraph"/>
                          <w:spacing w:line="181" w:lineRule="exact" w:before="10"/>
                          <w:ind w:left="2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w w:val="95"/>
                            <w:sz w:val="17"/>
                          </w:rPr>
                          <w:t>Forecasters’ central projections of GDP growth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81" w:lineRule="exact" w:before="10"/>
                          <w:ind w:right="47"/>
                          <w:rPr>
                            <w:sz w:val="17"/>
                          </w:rPr>
                        </w:pPr>
                        <w:r>
                          <w:rPr>
                            <w:color w:val="000005"/>
                            <w:sz w:val="17"/>
                          </w:rPr>
                          <w:t>50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color w:val="000005"/>
          <w:w w:val="90"/>
          <w:sz w:val="17"/>
        </w:rPr>
        <w:t>Deloitte</w:t>
      </w:r>
      <w:r>
        <w:rPr>
          <w:i/>
          <w:color w:val="000005"/>
          <w:spacing w:val="-24"/>
          <w:w w:val="90"/>
          <w:sz w:val="17"/>
        </w:rPr>
        <w:t> </w:t>
      </w:r>
      <w:r>
        <w:rPr>
          <w:i/>
          <w:color w:val="000005"/>
          <w:w w:val="90"/>
          <w:sz w:val="17"/>
        </w:rPr>
        <w:t>CFO</w:t>
      </w:r>
      <w:r>
        <w:rPr>
          <w:i/>
          <w:color w:val="000005"/>
          <w:spacing w:val="-23"/>
          <w:w w:val="90"/>
          <w:sz w:val="17"/>
        </w:rPr>
        <w:t> </w:t>
      </w:r>
      <w:r>
        <w:rPr>
          <w:i/>
          <w:color w:val="000005"/>
          <w:w w:val="90"/>
          <w:sz w:val="17"/>
        </w:rPr>
        <w:t>Survey</w:t>
      </w:r>
      <w:r>
        <w:rPr>
          <w:i/>
          <w:color w:val="000005"/>
          <w:spacing w:val="-18"/>
          <w:w w:val="90"/>
          <w:sz w:val="17"/>
        </w:rPr>
        <w:t> </w:t>
      </w:r>
      <w:r>
        <w:rPr>
          <w:color w:val="000005"/>
          <w:w w:val="90"/>
          <w:sz w:val="17"/>
        </w:rPr>
        <w:t>of</w:t>
      </w:r>
      <w:r>
        <w:rPr>
          <w:color w:val="000005"/>
          <w:spacing w:val="-18"/>
          <w:w w:val="90"/>
          <w:sz w:val="17"/>
        </w:rPr>
        <w:t> </w:t>
      </w:r>
      <w:r>
        <w:rPr>
          <w:color w:val="000005"/>
          <w:w w:val="90"/>
          <w:sz w:val="17"/>
        </w:rPr>
        <w:t>large</w:t>
      </w:r>
      <w:r>
        <w:rPr>
          <w:color w:val="000005"/>
          <w:spacing w:val="-18"/>
          <w:w w:val="90"/>
          <w:sz w:val="17"/>
        </w:rPr>
        <w:t> </w:t>
      </w:r>
      <w:r>
        <w:rPr>
          <w:color w:val="000005"/>
          <w:w w:val="90"/>
          <w:sz w:val="17"/>
        </w:rPr>
        <w:t>companies’</w:t>
      </w:r>
      <w:r>
        <w:rPr>
          <w:color w:val="000005"/>
          <w:spacing w:val="-18"/>
          <w:w w:val="90"/>
          <w:sz w:val="17"/>
        </w:rPr>
        <w:t> </w:t>
      </w:r>
      <w:r>
        <w:rPr>
          <w:color w:val="000005"/>
          <w:w w:val="90"/>
          <w:sz w:val="17"/>
        </w:rPr>
        <w:t>inflation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10" w:h="16840"/>
          <w:pgMar w:top="1540" w:bottom="0" w:left="640" w:right="421"/>
          <w:cols w:num="2" w:equalWidth="0">
            <w:col w:w="4616" w:space="713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pStyle w:val="Heading3"/>
        <w:spacing w:before="103"/>
      </w:pPr>
      <w:r>
        <w:rPr>
          <w:color w:val="000005"/>
        </w:rPr>
        <w:t>Tables</w:t>
      </w:r>
    </w:p>
    <w:p>
      <w:pPr>
        <w:spacing w:after="0"/>
        <w:sectPr>
          <w:headerReference w:type="even" r:id="rId85"/>
          <w:pgSz w:w="11910" w:h="16840"/>
          <w:pgMar w:header="425" w:footer="0" w:top="620" w:bottom="4607" w:left="640" w:right="421"/>
          <w:pgNumType w:start="5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68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243" w:after="0"/>
            <w:ind w:left="607" w:right="0" w:hanging="455"/>
            <w:jc w:val="left"/>
          </w:pPr>
          <w:r>
            <w:rPr/>
            <w:pict>
              <v:line style="position:absolute;mso-position-horizontal-relative:page;mso-position-vertical-relative:paragraph;z-index:15915520" from="39.685001pt,7.273198pt" to="262.551001pt,7.273198pt" stroked="true" strokeweight=".125pt" strokecolor="#000005">
                <v:stroke dashstyle="solid"/>
                <w10:wrap type="none"/>
              </v:line>
            </w:pict>
          </w:r>
          <w:hyperlink w:history="true" w:anchor="_TOC_250002">
            <w:r>
              <w:rPr>
                <w:color w:val="8D0041"/>
              </w:rPr>
              <w:t>Money</w:t>
            </w:r>
            <w:r>
              <w:rPr>
                <w:color w:val="8D0041"/>
                <w:spacing w:val="-34"/>
              </w:rPr>
              <w:t> </w:t>
            </w:r>
            <w:r>
              <w:rPr>
                <w:color w:val="8D0041"/>
              </w:rPr>
              <w:t>and</w:t>
            </w:r>
            <w:r>
              <w:rPr>
                <w:color w:val="8D0041"/>
                <w:spacing w:val="-34"/>
              </w:rPr>
              <w:t> </w:t>
            </w:r>
            <w:r>
              <w:rPr>
                <w:color w:val="8D0041"/>
              </w:rPr>
              <w:t>asset</w:t>
            </w:r>
            <w:r>
              <w:rPr>
                <w:color w:val="8D0041"/>
                <w:spacing w:val="-33"/>
              </w:rPr>
              <w:t> </w:t>
            </w:r>
            <w:r>
              <w:rPr>
                <w:color w:val="8D0041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85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5"/>
            </w:rPr>
            <w:t>Monitoring</w:t>
          </w:r>
          <w:r>
            <w:rPr>
              <w:color w:val="000005"/>
              <w:spacing w:val="-26"/>
              <w:w w:val="95"/>
            </w:rPr>
            <w:t> </w:t>
          </w:r>
          <w:r>
            <w:rPr>
              <w:color w:val="000005"/>
              <w:w w:val="95"/>
            </w:rPr>
            <w:t>the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MPC’s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key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judgements</w:t>
            <w:tab/>
          </w:r>
          <w:r>
            <w:rPr>
              <w:color w:val="000005"/>
            </w:rPr>
            <w:t>9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  <w:w w:val="95"/>
            </w:rPr>
            <w:t>Net</w:t>
          </w:r>
          <w:r>
            <w:rPr>
              <w:color w:val="000005"/>
              <w:spacing w:val="-28"/>
              <w:w w:val="95"/>
            </w:rPr>
            <w:t> </w:t>
          </w:r>
          <w:r>
            <w:rPr>
              <w:color w:val="000005"/>
              <w:w w:val="95"/>
            </w:rPr>
            <w:t>external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finance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raised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by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PNFCs</w:t>
            <w:tab/>
          </w:r>
          <w:r>
            <w:rPr>
              <w:color w:val="000005"/>
            </w:rPr>
            <w:t>14</w:t>
          </w:r>
        </w:p>
        <w:p>
          <w:pPr>
            <w:pStyle w:val="TOC1"/>
            <w:numPr>
              <w:ilvl w:val="1"/>
              <w:numId w:val="68"/>
            </w:numPr>
            <w:tabs>
              <w:tab w:pos="607" w:val="left" w:leader="none"/>
              <w:tab w:pos="608" w:val="left" w:leader="none"/>
              <w:tab w:pos="4411" w:val="left" w:leader="none"/>
            </w:tabs>
            <w:spacing w:line="240" w:lineRule="auto" w:before="243" w:after="0"/>
            <w:ind w:left="607" w:right="0" w:hanging="455"/>
            <w:jc w:val="left"/>
          </w:pPr>
          <w:r>
            <w:rPr>
              <w:color w:val="8D0041"/>
            </w:rPr>
            <w:t>Demand</w:t>
            <w:tab/>
            <w:t>16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15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  <w:w w:val="95"/>
            </w:rPr>
            <w:t>Monitoring</w:t>
          </w:r>
          <w:r>
            <w:rPr>
              <w:color w:val="000005"/>
              <w:spacing w:val="-26"/>
              <w:w w:val="95"/>
            </w:rPr>
            <w:t> </w:t>
          </w:r>
          <w:r>
            <w:rPr>
              <w:color w:val="000005"/>
              <w:w w:val="95"/>
            </w:rPr>
            <w:t>the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MPC’s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key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judgements</w:t>
            <w:tab/>
          </w:r>
          <w:r>
            <w:rPr>
              <w:color w:val="000005"/>
            </w:rPr>
            <w:t>16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2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5"/>
            </w:rPr>
            <w:t>Expenditure</w:t>
          </w:r>
          <w:r>
            <w:rPr>
              <w:color w:val="000005"/>
              <w:spacing w:val="-33"/>
              <w:w w:val="95"/>
            </w:rPr>
            <w:t> </w:t>
          </w:r>
          <w:r>
            <w:rPr>
              <w:color w:val="000005"/>
              <w:w w:val="95"/>
            </w:rPr>
            <w:t>components</w:t>
          </w:r>
          <w:r>
            <w:rPr>
              <w:color w:val="000005"/>
              <w:spacing w:val="-33"/>
              <w:w w:val="95"/>
            </w:rPr>
            <w:t> </w:t>
          </w:r>
          <w:r>
            <w:rPr>
              <w:color w:val="000005"/>
              <w:w w:val="95"/>
            </w:rPr>
            <w:t>of</w:t>
          </w:r>
          <w:r>
            <w:rPr>
              <w:color w:val="000005"/>
              <w:spacing w:val="-32"/>
              <w:w w:val="95"/>
            </w:rPr>
            <w:t> </w:t>
          </w:r>
          <w:r>
            <w:rPr>
              <w:color w:val="000005"/>
              <w:w w:val="95"/>
            </w:rPr>
            <w:t>demand</w:t>
            <w:tab/>
          </w:r>
          <w:r>
            <w:rPr>
              <w:color w:val="000005"/>
            </w:rPr>
            <w:t>17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5"/>
            </w:rPr>
            <w:t>Consumption</w:t>
          </w:r>
          <w:r>
            <w:rPr>
              <w:color w:val="000005"/>
              <w:spacing w:val="-23"/>
              <w:w w:val="95"/>
            </w:rPr>
            <w:t> </w:t>
          </w:r>
          <w:r>
            <w:rPr>
              <w:color w:val="000005"/>
              <w:w w:val="95"/>
            </w:rPr>
            <w:t>and</w:t>
          </w:r>
          <w:r>
            <w:rPr>
              <w:color w:val="000005"/>
              <w:spacing w:val="-22"/>
              <w:w w:val="95"/>
            </w:rPr>
            <w:t> </w:t>
          </w:r>
          <w:r>
            <w:rPr>
              <w:color w:val="000005"/>
              <w:w w:val="95"/>
            </w:rPr>
            <w:t>income</w:t>
            <w:tab/>
          </w:r>
          <w:r>
            <w:rPr>
              <w:color w:val="000005"/>
            </w:rPr>
            <w:t>18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  <w:w w:val="95"/>
            </w:rPr>
            <w:t>GDP</w:t>
          </w:r>
          <w:r>
            <w:rPr>
              <w:color w:val="000005"/>
              <w:spacing w:val="-29"/>
              <w:w w:val="95"/>
            </w:rPr>
            <w:t> </w:t>
          </w:r>
          <w:r>
            <w:rPr>
              <w:color w:val="000005"/>
              <w:w w:val="95"/>
            </w:rPr>
            <w:t>in</w:t>
          </w:r>
          <w:r>
            <w:rPr>
              <w:color w:val="000005"/>
              <w:spacing w:val="-28"/>
              <w:w w:val="95"/>
            </w:rPr>
            <w:t> </w:t>
          </w:r>
          <w:r>
            <w:rPr>
              <w:color w:val="000005"/>
              <w:w w:val="95"/>
            </w:rPr>
            <w:t>selected</w:t>
          </w:r>
          <w:r>
            <w:rPr>
              <w:color w:val="000005"/>
              <w:spacing w:val="-28"/>
              <w:w w:val="95"/>
            </w:rPr>
            <w:t> </w:t>
          </w:r>
          <w:r>
            <w:rPr>
              <w:color w:val="000005"/>
              <w:w w:val="95"/>
            </w:rPr>
            <w:t>countries</w:t>
          </w:r>
          <w:r>
            <w:rPr>
              <w:color w:val="000005"/>
              <w:spacing w:val="-28"/>
              <w:w w:val="95"/>
            </w:rPr>
            <w:t> </w:t>
          </w:r>
          <w:r>
            <w:rPr>
              <w:color w:val="000005"/>
              <w:w w:val="95"/>
            </w:rPr>
            <w:t>and</w:t>
          </w:r>
          <w:r>
            <w:rPr>
              <w:color w:val="000005"/>
              <w:spacing w:val="-28"/>
              <w:w w:val="95"/>
            </w:rPr>
            <w:t> </w:t>
          </w:r>
          <w:r>
            <w:rPr>
              <w:color w:val="000005"/>
              <w:w w:val="95"/>
            </w:rPr>
            <w:t>regions</w:t>
            <w:tab/>
          </w:r>
          <w:r>
            <w:rPr>
              <w:color w:val="000005"/>
            </w:rPr>
            <w:t>19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0"/>
            </w:rPr>
            <w:t>Euro-area</w:t>
          </w:r>
          <w:r>
            <w:rPr>
              <w:color w:val="000005"/>
              <w:spacing w:val="-14"/>
              <w:w w:val="90"/>
            </w:rPr>
            <w:t> </w:t>
          </w:r>
          <w:r>
            <w:rPr>
              <w:color w:val="000005"/>
              <w:w w:val="90"/>
            </w:rPr>
            <w:t>indicators</w:t>
            <w:tab/>
          </w:r>
          <w:r>
            <w:rPr>
              <w:color w:val="000005"/>
            </w:rPr>
            <w:t>20</w:t>
          </w:r>
        </w:p>
        <w:p>
          <w:pPr>
            <w:pStyle w:val="TOC1"/>
            <w:numPr>
              <w:ilvl w:val="1"/>
              <w:numId w:val="68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43" w:after="0"/>
            <w:ind w:left="607" w:right="0" w:hanging="455"/>
            <w:jc w:val="left"/>
          </w:pPr>
          <w:r>
            <w:rPr>
              <w:color w:val="8D0041"/>
            </w:rPr>
            <w:t>Output</w:t>
          </w:r>
          <w:r>
            <w:rPr>
              <w:color w:val="8D0041"/>
              <w:spacing w:val="-30"/>
            </w:rPr>
            <w:t> </w:t>
          </w:r>
          <w:r>
            <w:rPr>
              <w:color w:val="8D0041"/>
            </w:rPr>
            <w:t>and</w:t>
          </w:r>
          <w:r>
            <w:rPr>
              <w:color w:val="8D0041"/>
              <w:spacing w:val="-29"/>
            </w:rPr>
            <w:t> </w:t>
          </w:r>
          <w:r>
            <w:rPr>
              <w:color w:val="8D0041"/>
            </w:rPr>
            <w:t>supply</w:t>
            <w:tab/>
            <w:t>22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  <w:w w:val="95"/>
            </w:rPr>
            <w:t>Monitoring</w:t>
          </w:r>
          <w:r>
            <w:rPr>
              <w:color w:val="000005"/>
              <w:spacing w:val="-26"/>
              <w:w w:val="95"/>
            </w:rPr>
            <w:t> </w:t>
          </w:r>
          <w:r>
            <w:rPr>
              <w:color w:val="000005"/>
              <w:w w:val="95"/>
            </w:rPr>
            <w:t>the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MPC’s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key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judgements</w:t>
            <w:tab/>
          </w:r>
          <w:r>
            <w:rPr>
              <w:color w:val="000005"/>
            </w:rPr>
            <w:t>22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</w:rPr>
            <w:t>Employment</w:t>
          </w:r>
          <w:r>
            <w:rPr>
              <w:color w:val="000005"/>
              <w:spacing w:val="-16"/>
            </w:rPr>
            <w:t> </w:t>
          </w:r>
          <w:r>
            <w:rPr>
              <w:color w:val="000005"/>
            </w:rPr>
            <w:t>growth,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vacancies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and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survey</w:t>
          </w:r>
          <w:r>
            <w:rPr>
              <w:color w:val="000005"/>
              <w:spacing w:val="-16"/>
            </w:rPr>
            <w:t> </w:t>
          </w:r>
          <w:r>
            <w:rPr>
              <w:color w:val="000005"/>
            </w:rPr>
            <w:t>indicators</w:t>
          </w:r>
        </w:p>
        <w:p>
          <w:pPr>
            <w:pStyle w:val="TOC2"/>
            <w:tabs>
              <w:tab w:pos="4400" w:val="left" w:leader="none"/>
            </w:tabs>
          </w:pPr>
          <w:r>
            <w:rPr>
              <w:color w:val="000005"/>
              <w:w w:val="95"/>
            </w:rPr>
            <w:t>of</w:t>
          </w:r>
          <w:r>
            <w:rPr>
              <w:color w:val="000005"/>
              <w:spacing w:val="-28"/>
              <w:w w:val="95"/>
            </w:rPr>
            <w:t> </w:t>
          </w:r>
          <w:r>
            <w:rPr>
              <w:color w:val="000005"/>
              <w:w w:val="95"/>
            </w:rPr>
            <w:t>employment</w:t>
          </w:r>
          <w:r>
            <w:rPr>
              <w:color w:val="000005"/>
              <w:spacing w:val="-28"/>
              <w:w w:val="95"/>
            </w:rPr>
            <w:t> </w:t>
          </w:r>
          <w:r>
            <w:rPr>
              <w:color w:val="000005"/>
              <w:w w:val="95"/>
            </w:rPr>
            <w:t>intentions</w:t>
            <w:tab/>
          </w:r>
          <w:r>
            <w:rPr>
              <w:color w:val="000005"/>
            </w:rPr>
            <w:t>23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0"/>
            </w:rPr>
            <w:t>Survey</w:t>
          </w:r>
          <w:r>
            <w:rPr>
              <w:color w:val="000005"/>
              <w:spacing w:val="-17"/>
              <w:w w:val="90"/>
            </w:rPr>
            <w:t> </w:t>
          </w:r>
          <w:r>
            <w:rPr>
              <w:color w:val="000005"/>
              <w:w w:val="90"/>
            </w:rPr>
            <w:t>indicators</w:t>
          </w:r>
          <w:r>
            <w:rPr>
              <w:color w:val="000005"/>
              <w:spacing w:val="-16"/>
              <w:w w:val="90"/>
            </w:rPr>
            <w:t> </w:t>
          </w:r>
          <w:r>
            <w:rPr>
              <w:color w:val="000005"/>
              <w:w w:val="90"/>
            </w:rPr>
            <w:t>of</w:t>
          </w:r>
          <w:r>
            <w:rPr>
              <w:color w:val="000005"/>
              <w:spacing w:val="-17"/>
              <w:w w:val="90"/>
            </w:rPr>
            <w:t> </w:t>
          </w:r>
          <w:r>
            <w:rPr>
              <w:color w:val="000005"/>
              <w:w w:val="90"/>
            </w:rPr>
            <w:t>recruitment</w:t>
          </w:r>
          <w:r>
            <w:rPr>
              <w:color w:val="000005"/>
              <w:spacing w:val="-16"/>
              <w:w w:val="90"/>
            </w:rPr>
            <w:t> </w:t>
          </w:r>
          <w:r>
            <w:rPr>
              <w:color w:val="000005"/>
              <w:w w:val="90"/>
            </w:rPr>
            <w:t>difficulties</w:t>
            <w:tab/>
          </w:r>
          <w:r>
            <w:rPr>
              <w:color w:val="000005"/>
              <w:w w:val="95"/>
            </w:rPr>
            <w:t>24</w:t>
          </w:r>
        </w:p>
        <w:p>
          <w:pPr>
            <w:pStyle w:val="TOC1"/>
            <w:numPr>
              <w:ilvl w:val="1"/>
              <w:numId w:val="68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243" w:after="0"/>
            <w:ind w:left="607" w:right="0" w:hanging="455"/>
            <w:jc w:val="left"/>
          </w:pPr>
          <w:r>
            <w:rPr>
              <w:color w:val="8D0041"/>
            </w:rPr>
            <w:t>Costs</w:t>
          </w:r>
          <w:r>
            <w:rPr>
              <w:color w:val="8D0041"/>
              <w:spacing w:val="-33"/>
            </w:rPr>
            <w:t> </w:t>
          </w:r>
          <w:r>
            <w:rPr>
              <w:color w:val="8D0041"/>
            </w:rPr>
            <w:t>and</w:t>
          </w:r>
          <w:r>
            <w:rPr>
              <w:color w:val="8D0041"/>
              <w:spacing w:val="-32"/>
            </w:rPr>
            <w:t> </w:t>
          </w:r>
          <w:r>
            <w:rPr>
              <w:color w:val="8D0041"/>
            </w:rPr>
            <w:t>prices</w:t>
            <w:tab/>
            <w:t>28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  <w:w w:val="95"/>
            </w:rPr>
            <w:t>Monitoring</w:t>
          </w:r>
          <w:r>
            <w:rPr>
              <w:color w:val="000005"/>
              <w:spacing w:val="-26"/>
              <w:w w:val="95"/>
            </w:rPr>
            <w:t> </w:t>
          </w:r>
          <w:r>
            <w:rPr>
              <w:color w:val="000005"/>
              <w:w w:val="95"/>
            </w:rPr>
            <w:t>the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MPC’s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key</w:t>
          </w:r>
          <w:r>
            <w:rPr>
              <w:color w:val="000005"/>
              <w:spacing w:val="-25"/>
              <w:w w:val="95"/>
            </w:rPr>
            <w:t> </w:t>
          </w:r>
          <w:r>
            <w:rPr>
              <w:color w:val="000005"/>
              <w:w w:val="95"/>
            </w:rPr>
            <w:t>judgements</w:t>
            <w:tab/>
          </w:r>
          <w:r>
            <w:rPr>
              <w:color w:val="000005"/>
            </w:rPr>
            <w:t>28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</w:rPr>
            <w:t>Contributions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to</w:t>
          </w:r>
          <w:r>
            <w:rPr>
              <w:color w:val="000005"/>
              <w:spacing w:val="-14"/>
            </w:rPr>
            <w:t> </w:t>
          </w:r>
          <w:r>
            <w:rPr>
              <w:color w:val="000005"/>
            </w:rPr>
            <w:t>December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2014</w:t>
          </w:r>
          <w:r>
            <w:rPr>
              <w:color w:val="000005"/>
              <w:spacing w:val="-14"/>
            </w:rPr>
            <w:t> </w:t>
          </w:r>
          <w:r>
            <w:rPr>
              <w:color w:val="000005"/>
            </w:rPr>
            <w:t>CPI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inflation</w:t>
          </w:r>
        </w:p>
        <w:p>
          <w:pPr>
            <w:pStyle w:val="TOC2"/>
            <w:tabs>
              <w:tab w:pos="4400" w:val="left" w:leader="none"/>
            </w:tabs>
          </w:pPr>
          <w:r>
            <w:rPr>
              <w:color w:val="000005"/>
              <w:w w:val="90"/>
            </w:rPr>
            <w:t>relative</w:t>
          </w:r>
          <w:r>
            <w:rPr>
              <w:color w:val="000005"/>
              <w:spacing w:val="-17"/>
              <w:w w:val="90"/>
            </w:rPr>
            <w:t> </w:t>
          </w:r>
          <w:r>
            <w:rPr>
              <w:color w:val="000005"/>
              <w:w w:val="90"/>
            </w:rPr>
            <w:t>to</w:t>
          </w:r>
          <w:r>
            <w:rPr>
              <w:color w:val="000005"/>
              <w:spacing w:val="-17"/>
              <w:w w:val="90"/>
            </w:rPr>
            <w:t> </w:t>
          </w:r>
          <w:r>
            <w:rPr>
              <w:color w:val="000005"/>
              <w:w w:val="90"/>
            </w:rPr>
            <w:t>the</w:t>
          </w:r>
          <w:r>
            <w:rPr>
              <w:color w:val="000005"/>
              <w:spacing w:val="-17"/>
              <w:w w:val="90"/>
            </w:rPr>
            <w:t> </w:t>
          </w:r>
          <w:r>
            <w:rPr>
              <w:color w:val="000005"/>
              <w:w w:val="90"/>
            </w:rPr>
            <w:t>pre-crisis</w:t>
          </w:r>
          <w:r>
            <w:rPr>
              <w:color w:val="000005"/>
              <w:spacing w:val="-17"/>
              <w:w w:val="90"/>
            </w:rPr>
            <w:t> </w:t>
          </w:r>
          <w:r>
            <w:rPr>
              <w:color w:val="000005"/>
              <w:w w:val="90"/>
            </w:rPr>
            <w:t>average</w:t>
            <w:tab/>
          </w:r>
          <w:r>
            <w:rPr>
              <w:color w:val="000005"/>
            </w:rPr>
            <w:t>29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5"/>
            </w:rPr>
            <w:t>Whole-economy</w:t>
          </w:r>
          <w:r>
            <w:rPr>
              <w:color w:val="000005"/>
              <w:spacing w:val="-26"/>
              <w:w w:val="95"/>
            </w:rPr>
            <w:t> </w:t>
          </w:r>
          <w:r>
            <w:rPr>
              <w:color w:val="000005"/>
              <w:w w:val="95"/>
            </w:rPr>
            <w:t>earnings</w:t>
            <w:tab/>
          </w:r>
          <w:r>
            <w:rPr>
              <w:color w:val="000005"/>
            </w:rPr>
            <w:t>34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5"/>
            </w:rPr>
            <w:t>Survey</w:t>
          </w:r>
          <w:r>
            <w:rPr>
              <w:color w:val="000005"/>
              <w:spacing w:val="-32"/>
              <w:w w:val="95"/>
            </w:rPr>
            <w:t> </w:t>
          </w:r>
          <w:r>
            <w:rPr>
              <w:color w:val="000005"/>
              <w:w w:val="95"/>
            </w:rPr>
            <w:t>measures</w:t>
          </w:r>
          <w:r>
            <w:rPr>
              <w:color w:val="000005"/>
              <w:spacing w:val="-31"/>
              <w:w w:val="95"/>
            </w:rPr>
            <w:t> </w:t>
          </w:r>
          <w:r>
            <w:rPr>
              <w:color w:val="000005"/>
              <w:w w:val="95"/>
            </w:rPr>
            <w:t>of</w:t>
          </w:r>
          <w:r>
            <w:rPr>
              <w:color w:val="000005"/>
              <w:spacing w:val="-31"/>
              <w:w w:val="95"/>
            </w:rPr>
            <w:t> </w:t>
          </w:r>
          <w:r>
            <w:rPr>
              <w:color w:val="000005"/>
              <w:w w:val="95"/>
            </w:rPr>
            <w:t>prices</w:t>
          </w:r>
          <w:r>
            <w:rPr>
              <w:color w:val="000005"/>
              <w:spacing w:val="-31"/>
              <w:w w:val="95"/>
            </w:rPr>
            <w:t> </w:t>
          </w:r>
          <w:r>
            <w:rPr>
              <w:color w:val="000005"/>
              <w:w w:val="95"/>
            </w:rPr>
            <w:t>charged</w:t>
            <w:tab/>
          </w:r>
          <w:r>
            <w:rPr>
              <w:color w:val="000005"/>
            </w:rPr>
            <w:t>35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  <w:w w:val="90"/>
            </w:rPr>
            <w:t>Indicators of</w:t>
          </w:r>
          <w:r>
            <w:rPr>
              <w:color w:val="000005"/>
              <w:spacing w:val="-28"/>
              <w:w w:val="90"/>
            </w:rPr>
            <w:t> </w:t>
          </w:r>
          <w:r>
            <w:rPr>
              <w:color w:val="000005"/>
              <w:w w:val="90"/>
            </w:rPr>
            <w:t>inflation</w:t>
          </w:r>
          <w:r>
            <w:rPr>
              <w:color w:val="000005"/>
              <w:spacing w:val="-14"/>
              <w:w w:val="90"/>
            </w:rPr>
            <w:t> </w:t>
          </w:r>
          <w:r>
            <w:rPr>
              <w:color w:val="000005"/>
              <w:w w:val="90"/>
            </w:rPr>
            <w:t>expectations</w:t>
            <w:tab/>
          </w:r>
          <w:r>
            <w:rPr>
              <w:color w:val="000005"/>
            </w:rPr>
            <w:t>38</w:t>
          </w:r>
        </w:p>
        <w:p>
          <w:pPr>
            <w:pStyle w:val="TOC1"/>
            <w:numPr>
              <w:ilvl w:val="1"/>
              <w:numId w:val="68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243" w:after="0"/>
            <w:ind w:left="607" w:right="0" w:hanging="455"/>
            <w:jc w:val="left"/>
          </w:pPr>
          <w:hyperlink w:history="true" w:anchor="_TOC_250001">
            <w:r>
              <w:rPr>
                <w:color w:val="8D0041"/>
                <w:w w:val="95"/>
              </w:rPr>
              <w:t>Prospects</w:t>
            </w:r>
            <w:r>
              <w:rPr>
                <w:color w:val="8D0041"/>
                <w:spacing w:val="-26"/>
                <w:w w:val="95"/>
              </w:rPr>
              <w:t> </w:t>
            </w:r>
            <w:r>
              <w:rPr>
                <w:color w:val="8D0041"/>
                <w:w w:val="95"/>
              </w:rPr>
              <w:t>for</w:t>
            </w:r>
            <w:r>
              <w:rPr>
                <w:color w:val="8D0041"/>
                <w:spacing w:val="-25"/>
                <w:w w:val="95"/>
              </w:rPr>
              <w:t> </w:t>
            </w:r>
            <w:r>
              <w:rPr>
                <w:color w:val="8D0041"/>
                <w:w w:val="95"/>
              </w:rPr>
              <w:t>inflation</w:t>
              <w:tab/>
            </w:r>
            <w:r>
              <w:rPr>
                <w:color w:val="8D0041"/>
              </w:rPr>
              <w:t>39</w:t>
            </w:r>
          </w:hyperlink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</w:rPr>
            <w:t>Conditioning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path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for</w:t>
          </w:r>
          <w:r>
            <w:rPr>
              <w:color w:val="000005"/>
              <w:spacing w:val="-14"/>
            </w:rPr>
            <w:t> </w:t>
          </w:r>
          <w:r>
            <w:rPr>
              <w:color w:val="000005"/>
            </w:rPr>
            <w:t>Bank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Rate</w:t>
          </w:r>
          <w:r>
            <w:rPr>
              <w:color w:val="000005"/>
              <w:spacing w:val="-14"/>
            </w:rPr>
            <w:t> </w:t>
          </w:r>
          <w:r>
            <w:rPr>
              <w:color w:val="000005"/>
            </w:rPr>
            <w:t>implied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by</w:t>
          </w:r>
        </w:p>
        <w:p>
          <w:pPr>
            <w:pStyle w:val="TOC2"/>
            <w:tabs>
              <w:tab w:pos="4388" w:val="left" w:leader="none"/>
            </w:tabs>
            <w:spacing w:before="23"/>
          </w:pPr>
          <w:r>
            <w:rPr>
              <w:color w:val="000005"/>
              <w:w w:val="90"/>
            </w:rPr>
            <w:t>forward market</w:t>
          </w:r>
          <w:r>
            <w:rPr>
              <w:color w:val="000005"/>
              <w:spacing w:val="-32"/>
              <w:w w:val="90"/>
            </w:rPr>
            <w:t> </w:t>
          </w:r>
          <w:r>
            <w:rPr>
              <w:color w:val="000005"/>
              <w:w w:val="90"/>
            </w:rPr>
            <w:t>interest</w:t>
          </w:r>
          <w:r>
            <w:rPr>
              <w:color w:val="000005"/>
              <w:spacing w:val="-15"/>
              <w:w w:val="90"/>
            </w:rPr>
            <w:t> </w:t>
          </w:r>
          <w:r>
            <w:rPr>
              <w:color w:val="000005"/>
              <w:w w:val="90"/>
            </w:rPr>
            <w:t>rates</w:t>
            <w:tab/>
          </w:r>
          <w:r>
            <w:rPr>
              <w:color w:val="000005"/>
            </w:rPr>
            <w:t>40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5"/>
            </w:rPr>
            <w:t>MPC</w:t>
          </w:r>
          <w:r>
            <w:rPr>
              <w:color w:val="000005"/>
              <w:spacing w:val="-21"/>
              <w:w w:val="95"/>
            </w:rPr>
            <w:t> </w:t>
          </w:r>
          <w:r>
            <w:rPr>
              <w:color w:val="000005"/>
              <w:w w:val="95"/>
            </w:rPr>
            <w:t>key</w:t>
          </w:r>
          <w:r>
            <w:rPr>
              <w:color w:val="000005"/>
              <w:spacing w:val="-21"/>
              <w:w w:val="95"/>
            </w:rPr>
            <w:t> </w:t>
          </w:r>
          <w:r>
            <w:rPr>
              <w:color w:val="000005"/>
              <w:w w:val="95"/>
            </w:rPr>
            <w:t>judgements</w:t>
            <w:tab/>
          </w:r>
          <w:r>
            <w:rPr>
              <w:color w:val="000005"/>
            </w:rPr>
            <w:t>41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  <w:w w:val="95"/>
            </w:rPr>
            <w:t>Monitoring</w:t>
          </w:r>
          <w:r>
            <w:rPr>
              <w:color w:val="000005"/>
              <w:spacing w:val="-31"/>
              <w:w w:val="95"/>
            </w:rPr>
            <w:t> </w:t>
          </w:r>
          <w:r>
            <w:rPr>
              <w:color w:val="000005"/>
              <w:w w:val="95"/>
            </w:rPr>
            <w:t>risks</w:t>
          </w:r>
          <w:r>
            <w:rPr>
              <w:color w:val="000005"/>
              <w:spacing w:val="-31"/>
              <w:w w:val="95"/>
            </w:rPr>
            <w:t> </w:t>
          </w:r>
          <w:r>
            <w:rPr>
              <w:color w:val="000005"/>
              <w:w w:val="95"/>
            </w:rPr>
            <w:t>to</w:t>
          </w:r>
          <w:r>
            <w:rPr>
              <w:color w:val="000005"/>
              <w:spacing w:val="-30"/>
              <w:w w:val="95"/>
            </w:rPr>
            <w:t> </w:t>
          </w:r>
          <w:r>
            <w:rPr>
              <w:color w:val="000005"/>
              <w:w w:val="95"/>
            </w:rPr>
            <w:t>the</w:t>
          </w:r>
          <w:r>
            <w:rPr>
              <w:color w:val="000005"/>
              <w:spacing w:val="-31"/>
              <w:w w:val="95"/>
            </w:rPr>
            <w:t> </w:t>
          </w:r>
          <w:r>
            <w:rPr>
              <w:color w:val="000005"/>
              <w:w w:val="95"/>
            </w:rPr>
            <w:t>Committee’s</w:t>
          </w:r>
          <w:r>
            <w:rPr>
              <w:color w:val="000005"/>
              <w:spacing w:val="-30"/>
              <w:w w:val="95"/>
            </w:rPr>
            <w:t> </w:t>
          </w:r>
          <w:r>
            <w:rPr>
              <w:color w:val="000005"/>
              <w:w w:val="95"/>
            </w:rPr>
            <w:t>key</w:t>
          </w:r>
          <w:r>
            <w:rPr>
              <w:color w:val="000005"/>
              <w:spacing w:val="-31"/>
              <w:w w:val="95"/>
            </w:rPr>
            <w:t> </w:t>
          </w:r>
          <w:r>
            <w:rPr>
              <w:color w:val="000005"/>
              <w:w w:val="95"/>
            </w:rPr>
            <w:t>judgements</w:t>
            <w:tab/>
          </w:r>
          <w:r>
            <w:rPr>
              <w:color w:val="000005"/>
            </w:rPr>
            <w:t>42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66" w:lineRule="auto" w:before="23" w:after="0"/>
            <w:ind w:left="607" w:right="6266" w:hanging="454"/>
            <w:jc w:val="left"/>
          </w:pPr>
          <w:r>
            <w:rPr>
              <w:color w:val="000005"/>
              <w:w w:val="95"/>
            </w:rPr>
            <w:t>Indicative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projections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consistent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with</w:t>
          </w:r>
          <w:r>
            <w:rPr>
              <w:color w:val="000005"/>
              <w:spacing w:val="-26"/>
              <w:w w:val="95"/>
            </w:rPr>
            <w:t> </w:t>
          </w:r>
          <w:r>
            <w:rPr>
              <w:color w:val="000005"/>
              <w:w w:val="95"/>
            </w:rPr>
            <w:t>the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MPC’s</w:t>
          </w:r>
          <w:r>
            <w:rPr>
              <w:color w:val="000005"/>
              <w:spacing w:val="-27"/>
              <w:w w:val="95"/>
            </w:rPr>
            <w:t> </w:t>
          </w:r>
          <w:r>
            <w:rPr>
              <w:color w:val="000005"/>
              <w:w w:val="95"/>
            </w:rPr>
            <w:t>modal projections</w:t>
            <w:tab/>
          </w:r>
          <w:r>
            <w:rPr>
              <w:color w:val="000005"/>
              <w:spacing w:val="-9"/>
            </w:rPr>
            <w:t>43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403" w:val="left" w:leader="none"/>
            </w:tabs>
            <w:spacing w:line="266" w:lineRule="auto" w:before="2" w:after="0"/>
            <w:ind w:left="607" w:right="6266" w:hanging="454"/>
            <w:jc w:val="left"/>
          </w:pPr>
          <w:r>
            <w:rPr>
              <w:color w:val="000005"/>
              <w:w w:val="95"/>
            </w:rPr>
            <w:t>Calendar-year GDP growth rates of the modal, median </w:t>
          </w:r>
          <w:r>
            <w:rPr>
              <w:color w:val="000005"/>
            </w:rPr>
            <w:t>and</w:t>
          </w:r>
          <w:r>
            <w:rPr>
              <w:color w:val="000005"/>
              <w:spacing w:val="-36"/>
            </w:rPr>
            <w:t> </w:t>
          </w:r>
          <w:r>
            <w:rPr>
              <w:color w:val="000005"/>
            </w:rPr>
            <w:t>mean</w:t>
          </w:r>
          <w:r>
            <w:rPr>
              <w:color w:val="000005"/>
              <w:spacing w:val="-35"/>
            </w:rPr>
            <w:t> </w:t>
          </w:r>
          <w:r>
            <w:rPr>
              <w:color w:val="000005"/>
            </w:rPr>
            <w:t>paths</w:t>
            <w:tab/>
          </w:r>
          <w:r>
            <w:rPr>
              <w:color w:val="000005"/>
              <w:spacing w:val="-9"/>
            </w:rPr>
            <w:t>47</w:t>
          </w:r>
        </w:p>
        <w:p>
          <w:pPr>
            <w:pStyle w:val="TOC1"/>
            <w:numPr>
              <w:ilvl w:val="2"/>
              <w:numId w:val="68"/>
            </w:numPr>
            <w:tabs>
              <w:tab w:pos="607" w:val="left" w:leader="none"/>
              <w:tab w:pos="608" w:val="left" w:leader="none"/>
              <w:tab w:pos="4389" w:val="left" w:leader="none"/>
            </w:tabs>
            <w:spacing w:line="240" w:lineRule="auto" w:before="1" w:after="0"/>
            <w:ind w:left="607" w:right="0" w:hanging="455"/>
            <w:jc w:val="left"/>
          </w:pPr>
          <w:r>
            <w:rPr>
              <w:color w:val="000005"/>
            </w:rPr>
            <w:t>Q4</w:t>
          </w:r>
          <w:r>
            <w:rPr>
              <w:color w:val="000005"/>
              <w:spacing w:val="-30"/>
            </w:rPr>
            <w:t> </w:t>
          </w:r>
          <w:r>
            <w:rPr>
              <w:color w:val="000005"/>
            </w:rPr>
            <w:t>CPI</w:t>
          </w:r>
          <w:r>
            <w:rPr>
              <w:color w:val="000005"/>
              <w:spacing w:val="-30"/>
            </w:rPr>
            <w:t> </w:t>
          </w:r>
          <w:r>
            <w:rPr>
              <w:color w:val="000005"/>
            </w:rPr>
            <w:t>inflation</w:t>
            <w:tab/>
            <w:t>48</w:t>
          </w:r>
        </w:p>
        <w:p>
          <w:pPr>
            <w:pStyle w:val="TOC1"/>
            <w:tabs>
              <w:tab w:pos="4395" w:val="left" w:leader="none"/>
            </w:tabs>
            <w:spacing w:before="23"/>
            <w:ind w:left="153" w:firstLine="0"/>
          </w:pPr>
          <w:hyperlink w:history="true" w:anchor="_TOC_250000">
            <w:r>
              <w:rPr>
                <w:color w:val="8D0041"/>
                <w:w w:val="90"/>
              </w:rPr>
              <w:t>Other</w:t>
            </w:r>
            <w:r>
              <w:rPr>
                <w:color w:val="8D0041"/>
                <w:spacing w:val="-17"/>
                <w:w w:val="90"/>
              </w:rPr>
              <w:t> </w:t>
            </w:r>
            <w:r>
              <w:rPr>
                <w:color w:val="8D0041"/>
                <w:w w:val="90"/>
              </w:rPr>
              <w:t>forecasters’</w:t>
            </w:r>
            <w:r>
              <w:rPr>
                <w:color w:val="8D0041"/>
                <w:spacing w:val="-16"/>
                <w:w w:val="90"/>
              </w:rPr>
              <w:t> </w:t>
            </w:r>
            <w:r>
              <w:rPr>
                <w:color w:val="8D0041"/>
                <w:w w:val="90"/>
              </w:rPr>
              <w:t>expectations</w:t>
              <w:tab/>
            </w:r>
            <w:r>
              <w:rPr>
                <w:color w:val="8D0041"/>
              </w:rPr>
              <w:t>50</w:t>
            </w:r>
          </w:hyperlink>
        </w:p>
        <w:p>
          <w:pPr>
            <w:pStyle w:val="TOC1"/>
            <w:numPr>
              <w:ilvl w:val="0"/>
              <w:numId w:val="69"/>
            </w:numPr>
            <w:tabs>
              <w:tab w:pos="607" w:val="left" w:leader="none"/>
              <w:tab w:pos="608" w:val="left" w:leader="none"/>
              <w:tab w:pos="4395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000005"/>
              <w:w w:val="90"/>
            </w:rPr>
            <w:t>Averages</w:t>
          </w:r>
          <w:r>
            <w:rPr>
              <w:color w:val="000005"/>
              <w:spacing w:val="-19"/>
              <w:w w:val="90"/>
            </w:rPr>
            <w:t> </w:t>
          </w:r>
          <w:r>
            <w:rPr>
              <w:color w:val="000005"/>
              <w:w w:val="90"/>
            </w:rPr>
            <w:t>of</w:t>
          </w:r>
          <w:r>
            <w:rPr>
              <w:color w:val="000005"/>
              <w:spacing w:val="-18"/>
              <w:w w:val="90"/>
            </w:rPr>
            <w:t> </w:t>
          </w:r>
          <w:r>
            <w:rPr>
              <w:color w:val="000005"/>
              <w:w w:val="90"/>
            </w:rPr>
            <w:t>other</w:t>
          </w:r>
          <w:r>
            <w:rPr>
              <w:color w:val="000005"/>
              <w:spacing w:val="-19"/>
              <w:w w:val="90"/>
            </w:rPr>
            <w:t> </w:t>
          </w:r>
          <w:r>
            <w:rPr>
              <w:color w:val="000005"/>
              <w:w w:val="90"/>
            </w:rPr>
            <w:t>forecasters’</w:t>
          </w:r>
          <w:r>
            <w:rPr>
              <w:color w:val="000005"/>
              <w:spacing w:val="-18"/>
              <w:w w:val="90"/>
            </w:rPr>
            <w:t> </w:t>
          </w:r>
          <w:r>
            <w:rPr>
              <w:color w:val="000005"/>
              <w:w w:val="90"/>
            </w:rPr>
            <w:t>central</w:t>
          </w:r>
          <w:r>
            <w:rPr>
              <w:color w:val="000005"/>
              <w:spacing w:val="-19"/>
              <w:w w:val="90"/>
            </w:rPr>
            <w:t> </w:t>
          </w:r>
          <w:r>
            <w:rPr>
              <w:color w:val="000005"/>
              <w:w w:val="90"/>
            </w:rPr>
            <w:t>projections</w:t>
            <w:tab/>
          </w:r>
          <w:r>
            <w:rPr>
              <w:color w:val="000005"/>
              <w:w w:val="95"/>
            </w:rPr>
            <w:t>50</w:t>
          </w:r>
        </w:p>
        <w:p>
          <w:pPr>
            <w:pStyle w:val="TOC1"/>
            <w:numPr>
              <w:ilvl w:val="0"/>
              <w:numId w:val="69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000005"/>
            </w:rPr>
            <w:t>Average</w:t>
          </w:r>
          <w:r>
            <w:rPr>
              <w:color w:val="000005"/>
              <w:spacing w:val="-16"/>
            </w:rPr>
            <w:t> </w:t>
          </w:r>
          <w:r>
            <w:rPr>
              <w:color w:val="000005"/>
            </w:rPr>
            <w:t>of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forecasters’</w:t>
          </w:r>
          <w:r>
            <w:rPr>
              <w:color w:val="000005"/>
              <w:spacing w:val="-16"/>
            </w:rPr>
            <w:t> </w:t>
          </w:r>
          <w:r>
            <w:rPr>
              <w:color w:val="000005"/>
            </w:rPr>
            <w:t>probability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distributions</w:t>
          </w:r>
          <w:r>
            <w:rPr>
              <w:color w:val="000005"/>
              <w:spacing w:val="-15"/>
            </w:rPr>
            <w:t> </w:t>
          </w:r>
          <w:r>
            <w:rPr>
              <w:color w:val="000005"/>
            </w:rPr>
            <w:t>for</w:t>
          </w:r>
        </w:p>
        <w:p>
          <w:pPr>
            <w:pStyle w:val="TOC2"/>
            <w:tabs>
              <w:tab w:pos="4395" w:val="left" w:leader="none"/>
            </w:tabs>
            <w:spacing w:before="23" w:after="20"/>
          </w:pPr>
          <w:r>
            <w:rPr>
              <w:color w:val="000005"/>
            </w:rPr>
            <w:t>Bank</w:t>
          </w:r>
          <w:r>
            <w:rPr>
              <w:color w:val="000005"/>
              <w:spacing w:val="-34"/>
            </w:rPr>
            <w:t> </w:t>
          </w:r>
          <w:r>
            <w:rPr>
              <w:color w:val="000005"/>
            </w:rPr>
            <w:t>Rate</w:t>
            <w:tab/>
            <w:t>50</w:t>
          </w:r>
        </w:p>
        <w:p>
          <w:pPr>
            <w:pStyle w:val="TOC3"/>
            <w:tabs>
              <w:tab w:pos="10471" w:val="right" w:leader="none"/>
            </w:tabs>
          </w:pPr>
          <w:bookmarkStart w:name="Press Notices" w:id="73"/>
          <w:bookmarkEnd w:id="73"/>
          <w:r>
            <w:rPr/>
          </w:r>
          <w:r>
            <w:rPr>
              <w:color w:val="A70741"/>
            </w:rPr>
            <w:t>Press</w:t>
          </w:r>
          <w:r>
            <w:rPr>
              <w:color w:val="A70741"/>
              <w:spacing w:val="-13"/>
            </w:rPr>
            <w:t> </w:t>
          </w:r>
          <w:r>
            <w:rPr>
              <w:color w:val="A70741"/>
            </w:rPr>
            <w:t>Notices</w:t>
            <w:tab/>
          </w:r>
          <w:r>
            <w:rPr>
              <w:color w:val="231F20"/>
            </w:rPr>
            <w:t>53</w:t>
          </w:r>
        </w:p>
      </w:sdtContent>
    </w:sdt>
    <w:p>
      <w:pPr>
        <w:spacing w:after="0"/>
        <w:sectPr>
          <w:type w:val="continuous"/>
          <w:pgSz w:w="11910" w:h="16840"/>
          <w:pgMar w:top="359" w:bottom="4607" w:left="640" w:right="421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0"/>
      </w:pPr>
      <w:r>
        <w:rPr>
          <w:color w:val="A70741"/>
        </w:rPr>
        <w:t>Text of Bank of England press notice of 4 December 2014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E</w:t>
      </w:r>
      <w:r>
        <w:rPr>
          <w:color w:val="A70741"/>
          <w:w w:val="96"/>
          <w:sz w:val="24"/>
        </w:rPr>
        <w:t>n</w:t>
      </w:r>
      <w:r>
        <w:rPr>
          <w:color w:val="A70741"/>
          <w:w w:val="98"/>
          <w:sz w:val="24"/>
        </w:rPr>
        <w:t>g</w:t>
      </w:r>
      <w:r>
        <w:rPr>
          <w:color w:val="A70741"/>
          <w:w w:val="91"/>
          <w:sz w:val="24"/>
        </w:rPr>
        <w:t>l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m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t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100"/>
          <w:sz w:val="24"/>
        </w:rPr>
        <w:t>s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7"/>
          <w:sz w:val="24"/>
        </w:rPr>
        <w:t>0</w:t>
      </w:r>
      <w:r>
        <w:rPr>
          <w:color w:val="A70741"/>
          <w:w w:val="62"/>
          <w:sz w:val="24"/>
        </w:rPr>
        <w:t>.</w:t>
      </w:r>
      <w:r>
        <w:rPr>
          <w:color w:val="A70741"/>
          <w:w w:val="99"/>
          <w:sz w:val="24"/>
        </w:rPr>
        <w:t>5</w:t>
      </w:r>
      <w:r>
        <w:rPr>
          <w:color w:val="A70741"/>
          <w:w w:val="144"/>
          <w:sz w:val="24"/>
        </w:rPr>
        <w:t>%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2"/>
          <w:sz w:val="24"/>
        </w:rPr>
        <w:t>i</w:t>
      </w:r>
      <w:r>
        <w:rPr>
          <w:color w:val="A70741"/>
          <w:w w:val="85"/>
          <w:sz w:val="24"/>
        </w:rPr>
        <w:t>z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4"/>
          <w:sz w:val="24"/>
        </w:rPr>
        <w:t>A</w:t>
      </w:r>
      <w:r>
        <w:rPr>
          <w:color w:val="A70741"/>
          <w:w w:val="100"/>
          <w:sz w:val="24"/>
        </w:rPr>
        <w:t>ss</w:t>
      </w:r>
      <w:r>
        <w:rPr>
          <w:color w:val="A70741"/>
          <w:w w:val="88"/>
          <w:sz w:val="24"/>
        </w:rPr>
        <w:t>e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96"/>
          <w:sz w:val="24"/>
        </w:rPr>
        <w:t>u</w:t>
      </w:r>
      <w:r>
        <w:rPr>
          <w:color w:val="A70741"/>
          <w:w w:val="89"/>
          <w:sz w:val="24"/>
        </w:rPr>
        <w:t>r</w:t>
      </w:r>
      <w:r>
        <w:rPr>
          <w:color w:val="A70741"/>
          <w:w w:val="88"/>
          <w:sz w:val="24"/>
        </w:rPr>
        <w:t>c</w:t>
      </w:r>
      <w:r>
        <w:rPr>
          <w:color w:val="A70741"/>
          <w:w w:val="97"/>
          <w:sz w:val="24"/>
        </w:rPr>
        <w:t>h</w:t>
      </w:r>
      <w:r>
        <w:rPr>
          <w:color w:val="A70741"/>
          <w:w w:val="91"/>
          <w:sz w:val="24"/>
        </w:rPr>
        <w:t>a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89"/>
          <w:sz w:val="24"/>
        </w:rPr>
        <w:t>r</w:t>
      </w:r>
      <w:r>
        <w:rPr>
          <w:color w:val="A70741"/>
          <w:w w:val="99"/>
          <w:sz w:val="24"/>
        </w:rPr>
        <w:t>o</w:t>
      </w:r>
      <w:r>
        <w:rPr>
          <w:color w:val="A70741"/>
          <w:w w:val="98"/>
          <w:sz w:val="24"/>
        </w:rPr>
        <w:t>g</w:t>
      </w:r>
      <w:r>
        <w:rPr>
          <w:color w:val="A70741"/>
          <w:w w:val="89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9"/>
          <w:sz w:val="24"/>
        </w:rPr>
        <w:t>mm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1"/>
          <w:sz w:val="24"/>
        </w:rPr>
        <w:t>£375 billion</w:t>
      </w:r>
    </w:p>
    <w:p>
      <w:pPr>
        <w:spacing w:line="252" w:lineRule="auto" w:before="218"/>
        <w:ind w:left="173" w:right="650" w:hanging="1"/>
        <w:jc w:val="left"/>
        <w:rPr>
          <w:sz w:val="18"/>
        </w:rPr>
      </w:pP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o</w:t>
      </w:r>
      <w:r>
        <w:rPr>
          <w:color w:val="231F20"/>
          <w:w w:val="81"/>
          <w:sz w:val="18"/>
        </w:rPr>
        <w:t>f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E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w w:val="82"/>
          <w:sz w:val="18"/>
        </w:rPr>
        <w:t>l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91"/>
          <w:sz w:val="18"/>
        </w:rPr>
        <w:t>d</w:t>
      </w:r>
      <w:r>
        <w:rPr>
          <w:color w:val="231F20"/>
          <w:w w:val="61"/>
          <w:sz w:val="18"/>
        </w:rPr>
        <w:t>’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11"/>
          <w:sz w:val="18"/>
        </w:rPr>
        <w:t>M</w:t>
      </w:r>
      <w:r>
        <w:rPr>
          <w:color w:val="231F20"/>
          <w:w w:val="96"/>
          <w:sz w:val="18"/>
        </w:rPr>
        <w:t>o</w:t>
      </w:r>
      <w:r>
        <w:rPr>
          <w:color w:val="231F20"/>
          <w:w w:val="92"/>
          <w:sz w:val="18"/>
        </w:rPr>
        <w:t>n</w:t>
      </w:r>
      <w:r>
        <w:rPr>
          <w:color w:val="231F20"/>
          <w:w w:val="84"/>
          <w:sz w:val="18"/>
        </w:rPr>
        <w:t>e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r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0"/>
          <w:sz w:val="18"/>
        </w:rPr>
        <w:t>P</w:t>
      </w:r>
      <w:r>
        <w:rPr>
          <w:color w:val="231F20"/>
          <w:w w:val="96"/>
          <w:sz w:val="18"/>
        </w:rPr>
        <w:t>o</w:t>
      </w:r>
      <w:r>
        <w:rPr>
          <w:color w:val="231F20"/>
          <w:w w:val="82"/>
          <w:sz w:val="18"/>
        </w:rPr>
        <w:t>l</w:t>
      </w:r>
      <w:r>
        <w:rPr>
          <w:color w:val="231F20"/>
          <w:w w:val="78"/>
          <w:sz w:val="18"/>
        </w:rPr>
        <w:t>i</w:t>
      </w:r>
      <w:r>
        <w:rPr>
          <w:color w:val="231F20"/>
          <w:w w:val="85"/>
          <w:sz w:val="18"/>
        </w:rPr>
        <w:t>c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4"/>
          <w:sz w:val="18"/>
        </w:rPr>
        <w:t>ee</w:t>
      </w:r>
      <w:r>
        <w:rPr>
          <w:color w:val="231F20"/>
          <w:w w:val="87"/>
          <w:sz w:val="18"/>
        </w:rPr>
        <w:t>t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w w:val="91"/>
          <w:sz w:val="18"/>
        </w:rPr>
        <w:t>d</w:t>
      </w:r>
      <w:r>
        <w:rPr>
          <w:color w:val="231F20"/>
          <w:w w:val="87"/>
          <w:sz w:val="18"/>
        </w:rPr>
        <w:t>a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2"/>
          <w:sz w:val="18"/>
        </w:rPr>
        <w:t>R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05"/>
          <w:sz w:val="18"/>
        </w:rPr>
        <w:t>0</w:t>
      </w:r>
      <w:r>
        <w:rPr>
          <w:color w:val="231F20"/>
          <w:w w:val="58"/>
          <w:sz w:val="18"/>
        </w:rPr>
        <w:t>.</w:t>
      </w:r>
      <w:r>
        <w:rPr>
          <w:color w:val="231F20"/>
          <w:w w:val="96"/>
          <w:sz w:val="18"/>
        </w:rPr>
        <w:t>5</w:t>
      </w:r>
      <w:r>
        <w:rPr>
          <w:color w:val="231F20"/>
          <w:w w:val="137"/>
          <w:sz w:val="18"/>
        </w:rPr>
        <w:t>%</w:t>
      </w:r>
      <w:r>
        <w:rPr>
          <w:color w:val="231F20"/>
          <w:w w:val="58"/>
          <w:sz w:val="18"/>
        </w:rPr>
        <w:t>.</w:t>
      </w:r>
      <w:r>
        <w:rPr>
          <w:color w:val="231F20"/>
          <w:sz w:val="18"/>
        </w:rPr>
        <w:t> </w:t>
      </w:r>
      <w:r>
        <w:rPr>
          <w:color w:val="231F20"/>
          <w:spacing w:val="-28"/>
          <w:sz w:val="18"/>
        </w:rPr>
        <w:t> </w:t>
      </w: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l</w:t>
      </w:r>
      <w:r>
        <w:rPr>
          <w:color w:val="231F20"/>
          <w:w w:val="93"/>
          <w:sz w:val="18"/>
        </w:rPr>
        <w:t>s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 </w:t>
      </w:r>
      <w:r>
        <w:rPr>
          <w:color w:val="231F20"/>
          <w:sz w:val="18"/>
        </w:rPr>
        <w:t>maintain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1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17 December.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spacing w:before="0"/>
      </w:pPr>
      <w:r>
        <w:rPr>
          <w:color w:val="A70741"/>
        </w:rPr>
        <w:t>Text of Bank of England press notice of 8 January 2015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E</w:t>
      </w:r>
      <w:r>
        <w:rPr>
          <w:color w:val="A70741"/>
          <w:w w:val="96"/>
          <w:sz w:val="24"/>
        </w:rPr>
        <w:t>n</w:t>
      </w:r>
      <w:r>
        <w:rPr>
          <w:color w:val="A70741"/>
          <w:w w:val="98"/>
          <w:sz w:val="24"/>
        </w:rPr>
        <w:t>g</w:t>
      </w:r>
      <w:r>
        <w:rPr>
          <w:color w:val="A70741"/>
          <w:w w:val="91"/>
          <w:sz w:val="24"/>
        </w:rPr>
        <w:t>l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m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t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100"/>
          <w:sz w:val="24"/>
        </w:rPr>
        <w:t>s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7"/>
          <w:sz w:val="24"/>
        </w:rPr>
        <w:t>0</w:t>
      </w:r>
      <w:r>
        <w:rPr>
          <w:color w:val="A70741"/>
          <w:w w:val="62"/>
          <w:sz w:val="24"/>
        </w:rPr>
        <w:t>.</w:t>
      </w:r>
      <w:r>
        <w:rPr>
          <w:color w:val="A70741"/>
          <w:w w:val="99"/>
          <w:sz w:val="24"/>
        </w:rPr>
        <w:t>5</w:t>
      </w:r>
      <w:r>
        <w:rPr>
          <w:color w:val="A70741"/>
          <w:w w:val="144"/>
          <w:sz w:val="24"/>
        </w:rPr>
        <w:t>%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2"/>
          <w:sz w:val="24"/>
        </w:rPr>
        <w:t>i</w:t>
      </w:r>
      <w:r>
        <w:rPr>
          <w:color w:val="A70741"/>
          <w:w w:val="85"/>
          <w:sz w:val="24"/>
        </w:rPr>
        <w:t>z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4"/>
          <w:sz w:val="24"/>
        </w:rPr>
        <w:t>A</w:t>
      </w:r>
      <w:r>
        <w:rPr>
          <w:color w:val="A70741"/>
          <w:w w:val="100"/>
          <w:sz w:val="24"/>
        </w:rPr>
        <w:t>ss</w:t>
      </w:r>
      <w:r>
        <w:rPr>
          <w:color w:val="A70741"/>
          <w:w w:val="88"/>
          <w:sz w:val="24"/>
        </w:rPr>
        <w:t>e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96"/>
          <w:sz w:val="24"/>
        </w:rPr>
        <w:t>u</w:t>
      </w:r>
      <w:r>
        <w:rPr>
          <w:color w:val="A70741"/>
          <w:w w:val="89"/>
          <w:sz w:val="24"/>
        </w:rPr>
        <w:t>r</w:t>
      </w:r>
      <w:r>
        <w:rPr>
          <w:color w:val="A70741"/>
          <w:w w:val="88"/>
          <w:sz w:val="24"/>
        </w:rPr>
        <w:t>c</w:t>
      </w:r>
      <w:r>
        <w:rPr>
          <w:color w:val="A70741"/>
          <w:w w:val="97"/>
          <w:sz w:val="24"/>
        </w:rPr>
        <w:t>h</w:t>
      </w:r>
      <w:r>
        <w:rPr>
          <w:color w:val="A70741"/>
          <w:w w:val="91"/>
          <w:sz w:val="24"/>
        </w:rPr>
        <w:t>a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89"/>
          <w:sz w:val="24"/>
        </w:rPr>
        <w:t>r</w:t>
      </w:r>
      <w:r>
        <w:rPr>
          <w:color w:val="A70741"/>
          <w:w w:val="99"/>
          <w:sz w:val="24"/>
        </w:rPr>
        <w:t>o</w:t>
      </w:r>
      <w:r>
        <w:rPr>
          <w:color w:val="A70741"/>
          <w:w w:val="98"/>
          <w:sz w:val="24"/>
        </w:rPr>
        <w:t>g</w:t>
      </w:r>
      <w:r>
        <w:rPr>
          <w:color w:val="A70741"/>
          <w:w w:val="89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9"/>
          <w:sz w:val="24"/>
        </w:rPr>
        <w:t>mm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1"/>
          <w:sz w:val="24"/>
        </w:rPr>
        <w:t>£375 billion</w:t>
      </w:r>
    </w:p>
    <w:p>
      <w:pPr>
        <w:pStyle w:val="BodyText"/>
        <w:spacing w:before="10"/>
        <w:rPr>
          <w:sz w:val="23"/>
        </w:rPr>
      </w:pPr>
    </w:p>
    <w:p>
      <w:pPr>
        <w:spacing w:line="252" w:lineRule="auto" w:before="1"/>
        <w:ind w:left="173" w:right="536" w:hanging="1"/>
        <w:jc w:val="left"/>
        <w:rPr>
          <w:sz w:val="18"/>
        </w:rPr>
      </w:pP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o</w:t>
      </w:r>
      <w:r>
        <w:rPr>
          <w:color w:val="231F20"/>
          <w:w w:val="81"/>
          <w:sz w:val="18"/>
        </w:rPr>
        <w:t>f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E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w w:val="82"/>
          <w:sz w:val="18"/>
        </w:rPr>
        <w:t>l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91"/>
          <w:sz w:val="18"/>
        </w:rPr>
        <w:t>d</w:t>
      </w:r>
      <w:r>
        <w:rPr>
          <w:color w:val="231F20"/>
          <w:w w:val="61"/>
          <w:sz w:val="18"/>
        </w:rPr>
        <w:t>’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11"/>
          <w:sz w:val="18"/>
        </w:rPr>
        <w:t>M</w:t>
      </w:r>
      <w:r>
        <w:rPr>
          <w:color w:val="231F20"/>
          <w:w w:val="96"/>
          <w:sz w:val="18"/>
        </w:rPr>
        <w:t>o</w:t>
      </w:r>
      <w:r>
        <w:rPr>
          <w:color w:val="231F20"/>
          <w:w w:val="92"/>
          <w:sz w:val="18"/>
        </w:rPr>
        <w:t>n</w:t>
      </w:r>
      <w:r>
        <w:rPr>
          <w:color w:val="231F20"/>
          <w:w w:val="84"/>
          <w:sz w:val="18"/>
        </w:rPr>
        <w:t>e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r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0"/>
          <w:sz w:val="18"/>
        </w:rPr>
        <w:t>P</w:t>
      </w:r>
      <w:r>
        <w:rPr>
          <w:color w:val="231F20"/>
          <w:w w:val="96"/>
          <w:sz w:val="18"/>
        </w:rPr>
        <w:t>o</w:t>
      </w:r>
      <w:r>
        <w:rPr>
          <w:color w:val="231F20"/>
          <w:w w:val="82"/>
          <w:sz w:val="18"/>
        </w:rPr>
        <w:t>l</w:t>
      </w:r>
      <w:r>
        <w:rPr>
          <w:color w:val="231F20"/>
          <w:w w:val="78"/>
          <w:sz w:val="18"/>
        </w:rPr>
        <w:t>i</w:t>
      </w:r>
      <w:r>
        <w:rPr>
          <w:color w:val="231F20"/>
          <w:w w:val="85"/>
          <w:sz w:val="18"/>
        </w:rPr>
        <w:t>c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4"/>
          <w:sz w:val="18"/>
        </w:rPr>
        <w:t>ee</w:t>
      </w:r>
      <w:r>
        <w:rPr>
          <w:color w:val="231F20"/>
          <w:w w:val="87"/>
          <w:sz w:val="18"/>
        </w:rPr>
        <w:t>t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w w:val="91"/>
          <w:sz w:val="18"/>
        </w:rPr>
        <w:t>d</w:t>
      </w:r>
      <w:r>
        <w:rPr>
          <w:color w:val="231F20"/>
          <w:w w:val="87"/>
          <w:sz w:val="18"/>
        </w:rPr>
        <w:t>a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2"/>
          <w:sz w:val="18"/>
        </w:rPr>
        <w:t>R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05"/>
          <w:sz w:val="18"/>
        </w:rPr>
        <w:t>0</w:t>
      </w:r>
      <w:r>
        <w:rPr>
          <w:color w:val="231F20"/>
          <w:w w:val="58"/>
          <w:sz w:val="18"/>
        </w:rPr>
        <w:t>.</w:t>
      </w:r>
      <w:r>
        <w:rPr>
          <w:color w:val="231F20"/>
          <w:w w:val="96"/>
          <w:sz w:val="18"/>
        </w:rPr>
        <w:t>5</w:t>
      </w:r>
      <w:r>
        <w:rPr>
          <w:color w:val="231F20"/>
          <w:w w:val="137"/>
          <w:sz w:val="18"/>
        </w:rPr>
        <w:t>%</w:t>
      </w:r>
      <w:r>
        <w:rPr>
          <w:color w:val="231F20"/>
          <w:w w:val="58"/>
          <w:sz w:val="18"/>
        </w:rPr>
        <w:t>.</w:t>
      </w:r>
      <w:r>
        <w:rPr>
          <w:color w:val="231F20"/>
          <w:sz w:val="18"/>
        </w:rPr>
        <w:t> </w:t>
      </w:r>
      <w:r>
        <w:rPr>
          <w:color w:val="231F20"/>
          <w:spacing w:val="-28"/>
          <w:sz w:val="18"/>
        </w:rPr>
        <w:t> </w:t>
      </w: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l</w:t>
      </w:r>
      <w:r>
        <w:rPr>
          <w:color w:val="231F20"/>
          <w:w w:val="93"/>
          <w:sz w:val="18"/>
        </w:rPr>
        <w:t>s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purchased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assets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billion,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reinvest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£4.35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 </w:t>
      </w:r>
      <w:r>
        <w:rPr>
          <w:color w:val="231F20"/>
          <w:sz w:val="18"/>
        </w:rPr>
        <w:t>cash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associated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redemption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January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2015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held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Facility.</w:t>
      </w:r>
    </w:p>
    <w:p>
      <w:pPr>
        <w:pStyle w:val="BodyText"/>
        <w:rPr>
          <w:sz w:val="19"/>
        </w:rPr>
      </w:pPr>
    </w:p>
    <w:p>
      <w:pPr>
        <w:spacing w:before="1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21 January.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spacing w:before="0"/>
      </w:pPr>
      <w:r>
        <w:rPr>
          <w:color w:val="A70741"/>
        </w:rPr>
        <w:t>Text of Bank of England press notice of 5 February 2015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E</w:t>
      </w:r>
      <w:r>
        <w:rPr>
          <w:color w:val="A70741"/>
          <w:w w:val="96"/>
          <w:sz w:val="24"/>
        </w:rPr>
        <w:t>n</w:t>
      </w:r>
      <w:r>
        <w:rPr>
          <w:color w:val="A70741"/>
          <w:w w:val="98"/>
          <w:sz w:val="24"/>
        </w:rPr>
        <w:t>g</w:t>
      </w:r>
      <w:r>
        <w:rPr>
          <w:color w:val="A70741"/>
          <w:w w:val="91"/>
          <w:sz w:val="24"/>
        </w:rPr>
        <w:t>l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m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t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100"/>
          <w:sz w:val="24"/>
        </w:rPr>
        <w:t>s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7"/>
          <w:sz w:val="24"/>
        </w:rPr>
        <w:t>0</w:t>
      </w:r>
      <w:r>
        <w:rPr>
          <w:color w:val="A70741"/>
          <w:w w:val="62"/>
          <w:sz w:val="24"/>
        </w:rPr>
        <w:t>.</w:t>
      </w:r>
      <w:r>
        <w:rPr>
          <w:color w:val="A70741"/>
          <w:w w:val="99"/>
          <w:sz w:val="24"/>
        </w:rPr>
        <w:t>5</w:t>
      </w:r>
      <w:r>
        <w:rPr>
          <w:color w:val="A70741"/>
          <w:w w:val="144"/>
          <w:sz w:val="24"/>
        </w:rPr>
        <w:t>%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2"/>
          <w:sz w:val="24"/>
        </w:rPr>
        <w:t>i</w:t>
      </w:r>
      <w:r>
        <w:rPr>
          <w:color w:val="A70741"/>
          <w:w w:val="85"/>
          <w:sz w:val="24"/>
        </w:rPr>
        <w:t>z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4"/>
          <w:sz w:val="24"/>
        </w:rPr>
        <w:t>A</w:t>
      </w:r>
      <w:r>
        <w:rPr>
          <w:color w:val="A70741"/>
          <w:w w:val="100"/>
          <w:sz w:val="24"/>
        </w:rPr>
        <w:t>ss</w:t>
      </w:r>
      <w:r>
        <w:rPr>
          <w:color w:val="A70741"/>
          <w:w w:val="88"/>
          <w:sz w:val="24"/>
        </w:rPr>
        <w:t>e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96"/>
          <w:sz w:val="24"/>
        </w:rPr>
        <w:t>u</w:t>
      </w:r>
      <w:r>
        <w:rPr>
          <w:color w:val="A70741"/>
          <w:w w:val="89"/>
          <w:sz w:val="24"/>
        </w:rPr>
        <w:t>r</w:t>
      </w:r>
      <w:r>
        <w:rPr>
          <w:color w:val="A70741"/>
          <w:w w:val="88"/>
          <w:sz w:val="24"/>
        </w:rPr>
        <w:t>c</w:t>
      </w:r>
      <w:r>
        <w:rPr>
          <w:color w:val="A70741"/>
          <w:w w:val="97"/>
          <w:sz w:val="24"/>
        </w:rPr>
        <w:t>h</w:t>
      </w:r>
      <w:r>
        <w:rPr>
          <w:color w:val="A70741"/>
          <w:w w:val="91"/>
          <w:sz w:val="24"/>
        </w:rPr>
        <w:t>a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89"/>
          <w:sz w:val="24"/>
        </w:rPr>
        <w:t>r</w:t>
      </w:r>
      <w:r>
        <w:rPr>
          <w:color w:val="A70741"/>
          <w:w w:val="99"/>
          <w:sz w:val="24"/>
        </w:rPr>
        <w:t>o</w:t>
      </w:r>
      <w:r>
        <w:rPr>
          <w:color w:val="A70741"/>
          <w:w w:val="98"/>
          <w:sz w:val="24"/>
        </w:rPr>
        <w:t>g</w:t>
      </w:r>
      <w:r>
        <w:rPr>
          <w:color w:val="A70741"/>
          <w:w w:val="89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9"/>
          <w:sz w:val="24"/>
        </w:rPr>
        <w:t>mm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1"/>
          <w:sz w:val="24"/>
        </w:rPr>
        <w:t>£375 billion</w:t>
      </w:r>
    </w:p>
    <w:p>
      <w:pPr>
        <w:pStyle w:val="BodyText"/>
        <w:spacing w:before="11"/>
        <w:rPr>
          <w:sz w:val="23"/>
        </w:rPr>
      </w:pPr>
    </w:p>
    <w:p>
      <w:pPr>
        <w:spacing w:line="252" w:lineRule="auto" w:before="0"/>
        <w:ind w:left="173" w:right="650" w:hanging="1"/>
        <w:jc w:val="left"/>
        <w:rPr>
          <w:sz w:val="18"/>
        </w:rPr>
      </w:pP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o</w:t>
      </w:r>
      <w:r>
        <w:rPr>
          <w:color w:val="231F20"/>
          <w:w w:val="81"/>
          <w:sz w:val="18"/>
        </w:rPr>
        <w:t>f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E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w w:val="82"/>
          <w:sz w:val="18"/>
        </w:rPr>
        <w:t>l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91"/>
          <w:sz w:val="18"/>
        </w:rPr>
        <w:t>d</w:t>
      </w:r>
      <w:r>
        <w:rPr>
          <w:color w:val="231F20"/>
          <w:w w:val="61"/>
          <w:sz w:val="18"/>
        </w:rPr>
        <w:t>’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11"/>
          <w:sz w:val="18"/>
        </w:rPr>
        <w:t>M</w:t>
      </w:r>
      <w:r>
        <w:rPr>
          <w:color w:val="231F20"/>
          <w:w w:val="96"/>
          <w:sz w:val="18"/>
        </w:rPr>
        <w:t>o</w:t>
      </w:r>
      <w:r>
        <w:rPr>
          <w:color w:val="231F20"/>
          <w:w w:val="92"/>
          <w:sz w:val="18"/>
        </w:rPr>
        <w:t>n</w:t>
      </w:r>
      <w:r>
        <w:rPr>
          <w:color w:val="231F20"/>
          <w:w w:val="84"/>
          <w:sz w:val="18"/>
        </w:rPr>
        <w:t>e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r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0"/>
          <w:sz w:val="18"/>
        </w:rPr>
        <w:t>P</w:t>
      </w:r>
      <w:r>
        <w:rPr>
          <w:color w:val="231F20"/>
          <w:w w:val="96"/>
          <w:sz w:val="18"/>
        </w:rPr>
        <w:t>o</w:t>
      </w:r>
      <w:r>
        <w:rPr>
          <w:color w:val="231F20"/>
          <w:w w:val="82"/>
          <w:sz w:val="18"/>
        </w:rPr>
        <w:t>l</w:t>
      </w:r>
      <w:r>
        <w:rPr>
          <w:color w:val="231F20"/>
          <w:w w:val="78"/>
          <w:sz w:val="18"/>
        </w:rPr>
        <w:t>i</w:t>
      </w:r>
      <w:r>
        <w:rPr>
          <w:color w:val="231F20"/>
          <w:w w:val="85"/>
          <w:sz w:val="18"/>
        </w:rPr>
        <w:t>c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4"/>
          <w:sz w:val="18"/>
        </w:rPr>
        <w:t>ee</w:t>
      </w:r>
      <w:r>
        <w:rPr>
          <w:color w:val="231F20"/>
          <w:w w:val="87"/>
          <w:sz w:val="18"/>
        </w:rPr>
        <w:t>t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w w:val="91"/>
          <w:sz w:val="18"/>
        </w:rPr>
        <w:t>d</w:t>
      </w:r>
      <w:r>
        <w:rPr>
          <w:color w:val="231F20"/>
          <w:w w:val="87"/>
          <w:sz w:val="18"/>
        </w:rPr>
        <w:t>a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2"/>
          <w:sz w:val="18"/>
        </w:rPr>
        <w:t>R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05"/>
          <w:sz w:val="18"/>
        </w:rPr>
        <w:t>0</w:t>
      </w:r>
      <w:r>
        <w:rPr>
          <w:color w:val="231F20"/>
          <w:w w:val="58"/>
          <w:sz w:val="18"/>
        </w:rPr>
        <w:t>.</w:t>
      </w:r>
      <w:r>
        <w:rPr>
          <w:color w:val="231F20"/>
          <w:w w:val="96"/>
          <w:sz w:val="18"/>
        </w:rPr>
        <w:t>5</w:t>
      </w:r>
      <w:r>
        <w:rPr>
          <w:color w:val="231F20"/>
          <w:w w:val="137"/>
          <w:sz w:val="18"/>
        </w:rPr>
        <w:t>%</w:t>
      </w:r>
      <w:r>
        <w:rPr>
          <w:color w:val="231F20"/>
          <w:w w:val="58"/>
          <w:sz w:val="18"/>
        </w:rPr>
        <w:t>.</w:t>
      </w:r>
      <w:r>
        <w:rPr>
          <w:color w:val="231F20"/>
          <w:sz w:val="18"/>
        </w:rPr>
        <w:t> </w:t>
      </w:r>
      <w:r>
        <w:rPr>
          <w:color w:val="231F20"/>
          <w:spacing w:val="-28"/>
          <w:sz w:val="18"/>
        </w:rPr>
        <w:t> </w:t>
      </w: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l</w:t>
      </w:r>
      <w:r>
        <w:rPr>
          <w:color w:val="231F20"/>
          <w:w w:val="93"/>
          <w:sz w:val="18"/>
        </w:rPr>
        <w:t>s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 </w:t>
      </w:r>
      <w:r>
        <w:rPr>
          <w:color w:val="231F20"/>
          <w:sz w:val="18"/>
        </w:rPr>
        <w:t>maintain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506" w:lineRule="auto" w:before="0"/>
        <w:ind w:left="173" w:right="392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Thursday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12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February.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18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February.</w:t>
      </w:r>
    </w:p>
    <w:p>
      <w:pPr>
        <w:spacing w:after="0" w:line="506" w:lineRule="auto"/>
        <w:jc w:val="left"/>
        <w:rPr>
          <w:sz w:val="18"/>
        </w:rPr>
        <w:sectPr>
          <w:type w:val="continuous"/>
          <w:pgSz w:w="11910" w:h="16840"/>
          <w:pgMar w:top="340" w:bottom="280" w:left="640" w:right="42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74"/>
      <w:bookmarkEnd w:id="74"/>
      <w:r>
        <w:rPr/>
      </w:r>
      <w:r>
        <w:rPr>
          <w:color w:val="231F20"/>
          <w:w w:val="95"/>
        </w:rPr>
        <w:t>Glossary and other</w:t>
      </w:r>
      <w:r>
        <w:rPr>
          <w:color w:val="231F20"/>
          <w:spacing w:val="-87"/>
          <w:w w:val="95"/>
        </w:rPr>
        <w:t> </w:t>
      </w:r>
      <w:r>
        <w:rPr>
          <w:color w:val="231F20"/>
          <w:w w:val="95"/>
        </w:rPr>
        <w:t>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86"/>
          <w:pgSz w:w="11910" w:h="16840"/>
          <w:pgMar w:header="425" w:footer="0" w:top="620" w:bottom="280" w:left="640" w:right="421"/>
          <w:pgNumType w:start="54"/>
        </w:sectPr>
      </w:pPr>
    </w:p>
    <w:p>
      <w:pPr>
        <w:pStyle w:val="Heading5"/>
        <w:spacing w:before="103"/>
      </w:pPr>
      <w:r>
        <w:rPr>
          <w:color w:val="A70741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3" w:right="309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2"/>
        <w:ind w:left="153"/>
      </w:pPr>
      <w:r>
        <w:rPr>
          <w:color w:val="231F20"/>
        </w:rPr>
        <w:t>ERI – exchange rate index.</w:t>
      </w:r>
    </w:p>
    <w:p>
      <w:pPr>
        <w:pStyle w:val="BodyText"/>
        <w:spacing w:before="37"/>
        <w:ind w:left="153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53"/>
      </w:pPr>
      <w:r>
        <w:rPr>
          <w:color w:val="231F20"/>
        </w:rPr>
        <w:t>LFS – Labour Force Survey.</w:t>
      </w:r>
    </w:p>
    <w:p>
      <w:pPr>
        <w:pStyle w:val="BodyText"/>
        <w:spacing w:line="278" w:lineRule="auto" w:before="38"/>
        <w:ind w:left="153" w:right="29"/>
      </w:pPr>
      <w:r>
        <w:rPr>
          <w:color w:val="231F20"/>
        </w:rPr>
        <w:t>M4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non-bank,</w:t>
      </w:r>
      <w:r>
        <w:rPr>
          <w:color w:val="231F20"/>
          <w:spacing w:val="-41"/>
        </w:rPr>
        <w:t> </w:t>
      </w:r>
      <w:r>
        <w:rPr>
          <w:color w:val="231F20"/>
        </w:rPr>
        <w:t>non-building</w:t>
      </w:r>
      <w:r>
        <w:rPr>
          <w:color w:val="231F20"/>
          <w:spacing w:val="-41"/>
        </w:rPr>
        <w:t> </w:t>
      </w:r>
      <w:r>
        <w:rPr>
          <w:color w:val="231F20"/>
        </w:rPr>
        <w:t>society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0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holdings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coin,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  <w:w w:val="95"/>
        </w:rPr>
        <w:t>(including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certificates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 paper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arising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repos)</w:t>
      </w:r>
      <w:r>
        <w:rPr>
          <w:color w:val="231F20"/>
          <w:spacing w:val="-34"/>
        </w:rPr>
        <w:t> </w:t>
      </w:r>
      <w:r>
        <w:rPr>
          <w:color w:val="231F20"/>
        </w:rPr>
        <w:t>held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building</w:t>
      </w:r>
      <w:r>
        <w:rPr>
          <w:color w:val="231F20"/>
          <w:spacing w:val="-34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3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1"/>
        </w:rPr>
        <w:t>Abbreviations</w:t>
      </w:r>
    </w:p>
    <w:p>
      <w:pPr>
        <w:pStyle w:val="BodyText"/>
        <w:spacing w:line="278" w:lineRule="auto" w:before="34"/>
        <w:ind w:left="153" w:right="1790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Commerce. CBI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Industry. </w:t>
      </w:r>
      <w:r>
        <w:rPr>
          <w:color w:val="231F20"/>
        </w:rPr>
        <w:t>CCS</w:t>
      </w:r>
      <w:r>
        <w:rPr>
          <w:color w:val="231F20"/>
          <w:spacing w:val="-28"/>
        </w:rPr>
        <w:t> </w:t>
      </w:r>
      <w:r>
        <w:rPr>
          <w:color w:val="231F20"/>
        </w:rPr>
        <w:t>–</w:t>
      </w:r>
      <w:r>
        <w:rPr>
          <w:color w:val="231F20"/>
          <w:spacing w:val="-28"/>
        </w:rPr>
        <w:t> </w:t>
      </w:r>
      <w:r>
        <w:rPr>
          <w:color w:val="231F20"/>
        </w:rPr>
        <w:t>Credit</w:t>
      </w:r>
      <w:r>
        <w:rPr>
          <w:color w:val="231F20"/>
          <w:spacing w:val="-28"/>
        </w:rPr>
        <w:t> </w:t>
      </w:r>
      <w:r>
        <w:rPr>
          <w:color w:val="231F20"/>
        </w:rPr>
        <w:t>Conditions</w:t>
      </w:r>
      <w:r>
        <w:rPr>
          <w:color w:val="231F20"/>
          <w:spacing w:val="-27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3"/>
        <w:jc w:val="both"/>
      </w:pPr>
      <w:r>
        <w:rPr>
          <w:color w:val="231F20"/>
          <w:w w:val="95"/>
        </w:rPr>
        <w:t>CEIC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CEIC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7"/>
        <w:ind w:left="153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3"/>
      </w:pPr>
      <w:r>
        <w:rPr>
          <w:color w:val="231F20"/>
        </w:rPr>
        <w:t>ECB – European Central Bank.</w:t>
      </w:r>
    </w:p>
    <w:p>
      <w:pPr>
        <w:pStyle w:val="BodyText"/>
        <w:spacing w:before="38"/>
        <w:ind w:left="153"/>
      </w:pPr>
      <w:r>
        <w:rPr>
          <w:color w:val="231F20"/>
        </w:rPr>
        <w:t>EU – European Union.</w:t>
      </w:r>
    </w:p>
    <w:p>
      <w:pPr>
        <w:pStyle w:val="BodyText"/>
        <w:spacing w:before="37"/>
        <w:ind w:left="153"/>
      </w:pPr>
      <w:r>
        <w:rPr>
          <w:color w:val="231F20"/>
        </w:rPr>
        <w:t>FLS – Funding for Lending Scheme.</w:t>
      </w:r>
    </w:p>
    <w:p>
      <w:pPr>
        <w:pStyle w:val="BodyText"/>
        <w:spacing w:before="38"/>
        <w:ind w:left="153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8"/>
        <w:ind w:left="153"/>
      </w:pPr>
      <w:r>
        <w:rPr>
          <w:color w:val="231F20"/>
        </w:rPr>
        <w:t>IMF – International Monetary Fund.</w:t>
      </w:r>
    </w:p>
    <w:p>
      <w:pPr>
        <w:pStyle w:val="BodyText"/>
        <w:spacing w:before="37"/>
        <w:ind w:left="153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spacing w:before="38"/>
        <w:ind w:left="153"/>
      </w:pPr>
      <w:r>
        <w:rPr>
          <w:color w:val="231F20"/>
        </w:rPr>
        <w:t>NIIP – net international investment position.</w:t>
      </w:r>
    </w:p>
    <w:p>
      <w:pPr>
        <w:pStyle w:val="BodyText"/>
        <w:spacing w:line="278" w:lineRule="auto" w:before="37"/>
        <w:ind w:left="153" w:right="637"/>
      </w:pPr>
      <w:r>
        <w:rPr>
          <w:color w:val="231F20"/>
          <w:w w:val="95"/>
        </w:rPr>
        <w:t>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2"/>
        <w:ind w:left="153"/>
      </w:pPr>
      <w:r>
        <w:rPr>
          <w:color w:val="231F20"/>
        </w:rPr>
        <w:t>ONS – Office for National Statistics.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OPEC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Organization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Petroleum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Countries.</w:t>
      </w:r>
    </w:p>
    <w:p>
      <w:pPr>
        <w:pStyle w:val="BodyText"/>
        <w:spacing w:before="104"/>
        <w:ind w:left="153"/>
      </w:pPr>
      <w:r>
        <w:rPr/>
        <w:br w:type="column"/>
      </w:r>
      <w:r>
        <w:rPr>
          <w:color w:val="231F20"/>
        </w:rPr>
        <w:t>PNFCs – private non-financial corporations.</w:t>
      </w:r>
    </w:p>
    <w:p>
      <w:pPr>
        <w:pStyle w:val="BodyText"/>
        <w:spacing w:before="37"/>
        <w:ind w:left="153"/>
      </w:pPr>
      <w:r>
        <w:rPr>
          <w:color w:val="231F20"/>
        </w:rPr>
        <w:t>PPP – purchasing power parity.</w:t>
      </w:r>
    </w:p>
    <w:p>
      <w:pPr>
        <w:pStyle w:val="BodyText"/>
        <w:spacing w:before="38"/>
        <w:ind w:left="153"/>
      </w:pPr>
      <w:r>
        <w:rPr>
          <w:color w:val="231F20"/>
          <w:w w:val="105"/>
        </w:rPr>
        <w:t>PwC –</w:t>
      </w:r>
      <w:r>
        <w:rPr>
          <w:color w:val="231F20"/>
          <w:spacing w:val="-51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8"/>
        <w:ind w:left="15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7"/>
        <w:ind w:left="153"/>
      </w:pPr>
      <w:r>
        <w:rPr>
          <w:color w:val="231F20"/>
        </w:rPr>
        <w:t>SMEs – small and medium-sized enterprises.</w:t>
      </w:r>
    </w:p>
    <w:p>
      <w:pPr>
        <w:spacing w:before="38"/>
        <w:ind w:left="153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1"/>
        </w:rPr>
        <w:t>Symbols and conventions</w:t>
      </w:r>
    </w:p>
    <w:p>
      <w:pPr>
        <w:pStyle w:val="BodyText"/>
        <w:spacing w:line="278" w:lineRule="auto" w:before="34"/>
        <w:ind w:left="153" w:right="470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53"/>
      </w:pPr>
      <w:r>
        <w:rPr>
          <w:color w:val="231F20"/>
          <w:w w:val="95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 w:before="1"/>
        <w:ind w:left="153" w:right="877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3" w:right="538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40" w:bottom="0" w:left="640" w:right="421"/>
          <w:cols w:num="2" w:equalWidth="0">
            <w:col w:w="5065" w:space="265"/>
            <w:col w:w="5519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7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1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2015</w:t>
      </w:r>
    </w:p>
    <w:p>
      <w:pPr>
        <w:spacing w:before="42"/>
        <w:ind w:left="11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1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66">
            <wp:simplePos x="0" y="0"/>
            <wp:positionH relativeFrom="page">
              <wp:posOffset>507108</wp:posOffset>
            </wp:positionH>
            <wp:positionV relativeFrom="paragraph">
              <wp:posOffset>123537</wp:posOffset>
            </wp:positionV>
            <wp:extent cx="521378" cy="514826"/>
            <wp:effectExtent l="0" t="0" r="0" b="0"/>
            <wp:wrapTopAndBottom/>
            <wp:docPr id="2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78" cy="5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7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2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2577753</wp:posOffset>
            </wp:positionH>
            <wp:positionV relativeFrom="paragraph">
              <wp:posOffset>110374</wp:posOffset>
            </wp:positionV>
            <wp:extent cx="530351" cy="530351"/>
            <wp:effectExtent l="0" t="0" r="0" b="0"/>
            <wp:wrapTopAndBottom/>
            <wp:docPr id="2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3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8"/>
      <w:pgSz w:w="11910" w:h="16840"/>
      <w:pgMar w:header="0" w:footer="0" w:top="1600" w:bottom="280" w:left="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9499pt;width:31.2pt;height:10.95pt;mso-position-horizontal-relative:page;mso-position-vertical-relative:page;z-index:-209960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497pt;margin-top:21.279499pt;width:9.9pt;height:10.95pt;mso-position-horizontal-relative:page;mso-position-vertical-relative:page;z-index:-209955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25pt;height:10.95pt;mso-position-horizontal-relative:page;mso-position-vertical-relative:page;z-index:-209853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7.1pt;height:10.95pt;mso-position-horizontal-relative:page;mso-position-vertical-relative:page;z-index:-20984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4320" from="39.685001pt,79.720016pt" to="289.134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457pt;width:14.4pt;height:10.95pt;mso-position-horizontal-relative:page;mso-position-vertical-relative:page;z-index:-209838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7.1pt;height:10.95pt;mso-position-horizontal-relative:page;mso-position-vertical-relative:page;z-index:-209832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00005"/>
                    <w:w w:val="95"/>
                    <w:sz w:val="15"/>
                  </w:rPr>
                  <w:t>Inflation</w:t>
                </w:r>
                <w:r>
                  <w:rPr>
                    <w:color w:val="000005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Report</w:t>
                </w:r>
                <w:r>
                  <w:rPr>
                    <w:color w:val="000005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February</w:t>
                </w:r>
                <w:r>
                  <w:rPr>
                    <w:color w:val="8D00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101pt;height:10.95pt;mso-position-horizontal-relative:page;mso-position-vertical-relative:page;z-index:-20982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8D0041"/>
                    <w:w w:val="95"/>
                    <w:sz w:val="15"/>
                  </w:rPr>
                  <w:t>Section</w:t>
                </w:r>
                <w:r>
                  <w:rPr>
                    <w:color w:val="8D00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5 </w:t>
                </w:r>
                <w:r>
                  <w:rPr>
                    <w:color w:val="000005"/>
                    <w:w w:val="95"/>
                    <w:sz w:val="15"/>
                  </w:rPr>
                  <w:t>Prospects</w:t>
                </w:r>
                <w:r>
                  <w:rPr>
                    <w:color w:val="000005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for</w:t>
                </w:r>
                <w:r>
                  <w:rPr>
                    <w:color w:val="000005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4363pt;margin-top:21.279457pt;width:14.1pt;height:10.95pt;mso-position-horizontal-relative:page;mso-position-vertical-relative:page;z-index:-209822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1760" from="39.683998pt,79.720016pt" to="289.131998pt,79.720016pt" stroked="true" strokeweight=".7pt" strokecolor="#8d0041">
          <v:stroke dashstyle="solid"/>
          <w10:wrap type="none"/>
        </v:line>
      </w:pict>
    </w:r>
    <w:r>
      <w:rPr/>
      <w:pict>
        <v:shape style="position:absolute;margin-left:305.140991pt;margin-top:21.279457pt;width:101pt;height:10.95pt;mso-position-horizontal-relative:page;mso-position-vertical-relative:page;z-index:-209812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8D0041"/>
                    <w:w w:val="95"/>
                    <w:sz w:val="15"/>
                  </w:rPr>
                  <w:t>Section</w:t>
                </w:r>
                <w:r>
                  <w:rPr>
                    <w:color w:val="8D00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5 </w:t>
                </w:r>
                <w:r>
                  <w:rPr>
                    <w:color w:val="000005"/>
                    <w:w w:val="95"/>
                    <w:sz w:val="15"/>
                  </w:rPr>
                  <w:t>Prospects</w:t>
                </w:r>
                <w:r>
                  <w:rPr>
                    <w:color w:val="000005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for</w:t>
                </w:r>
                <w:r>
                  <w:rPr>
                    <w:color w:val="000005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03pt;margin-top:21.279457pt;width:14.25pt;height:10.95pt;mso-position-horizontal-relative:page;mso-position-vertical-relative:page;z-index:-209807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4pt;height:10.95pt;mso-position-horizontal-relative:page;mso-position-vertical-relative:page;z-index:-209802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7.1pt;height:10.95pt;mso-position-horizontal-relative:page;mso-position-vertical-relative:page;z-index:-20979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00005"/>
                    <w:w w:val="95"/>
                    <w:sz w:val="15"/>
                  </w:rPr>
                  <w:t>Inflation</w:t>
                </w:r>
                <w:r>
                  <w:rPr>
                    <w:color w:val="000005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Report</w:t>
                </w:r>
                <w:r>
                  <w:rPr>
                    <w:color w:val="000005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February</w:t>
                </w:r>
                <w:r>
                  <w:rPr>
                    <w:color w:val="8D00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101pt;height:10.95pt;mso-position-horizontal-relative:page;mso-position-vertical-relative:page;z-index:-209792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8D0041"/>
                    <w:w w:val="95"/>
                    <w:sz w:val="15"/>
                  </w:rPr>
                  <w:t>Section</w:t>
                </w:r>
                <w:r>
                  <w:rPr>
                    <w:color w:val="8D00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5 </w:t>
                </w:r>
                <w:r>
                  <w:rPr>
                    <w:color w:val="000005"/>
                    <w:w w:val="95"/>
                    <w:sz w:val="15"/>
                  </w:rPr>
                  <w:t>Prospects</w:t>
                </w:r>
                <w:r>
                  <w:rPr>
                    <w:color w:val="000005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for</w:t>
                </w:r>
                <w:r>
                  <w:rPr>
                    <w:color w:val="000005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5286pt;margin-top:21.279457pt;width:14.25pt;height:10.95pt;mso-position-horizontal-relative:page;mso-position-vertical-relative:page;z-index:-209786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3pt;height:10.95pt;mso-position-horizontal-relative:page;mso-position-vertical-relative:page;z-index:-209781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7.1pt;height:10.95pt;mso-position-horizontal-relative:page;mso-position-vertical-relative:page;z-index:-20977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00005"/>
                    <w:w w:val="95"/>
                    <w:sz w:val="15"/>
                  </w:rPr>
                  <w:t>Inflation</w:t>
                </w:r>
                <w:r>
                  <w:rPr>
                    <w:color w:val="000005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Report</w:t>
                </w:r>
                <w:r>
                  <w:rPr>
                    <w:color w:val="000005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February</w:t>
                </w:r>
                <w:r>
                  <w:rPr>
                    <w:color w:val="8D00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57pt;width:13.75pt;height:10.95pt;mso-position-horizontal-relative:page;mso-position-vertical-relative:page;z-index:-209771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418pt;margin-top:21.279457pt;width:97.1pt;height:10.95pt;mso-position-horizontal-relative:page;mso-position-vertical-relative:page;z-index:-209766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00005"/>
                    <w:w w:val="95"/>
                    <w:sz w:val="15"/>
                  </w:rPr>
                  <w:t>Inflation</w:t>
                </w:r>
                <w:r>
                  <w:rPr>
                    <w:color w:val="000005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Report</w:t>
                </w:r>
                <w:r>
                  <w:rPr>
                    <w:color w:val="000005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February</w:t>
                </w:r>
                <w:r>
                  <w:rPr>
                    <w:color w:val="8D00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57pt;width:14.1pt;height:10.95pt;mso-position-horizontal-relative:page;mso-position-vertical-relative:page;z-index:-209761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418pt;margin-top:21.279457pt;width:97.1pt;height:10.95pt;mso-position-horizontal-relative:page;mso-position-vertical-relative:page;z-index:-20975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99pt;width:13.4pt;height:11.1pt;mso-position-horizontal-relative:page;mso-position-vertical-relative:page;z-index:-20995072" type="#_x0000_t202" filled="false" stroked="false">
          <v:textbox inset="0,0,0,0">
            <w:txbxContent>
              <w:p>
                <w:pPr>
                  <w:spacing w:before="24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38950pt;width:97.1pt;height:10.95pt;mso-position-horizontal-relative:page;mso-position-vertical-relative:page;z-index:-20994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103.7pt;height:10.95pt;mso-position-horizontal-relative:page;mso-position-vertical-relative:page;z-index:-20994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8D0041"/>
                    <w:w w:val="95"/>
                    <w:sz w:val="15"/>
                  </w:rPr>
                  <w:t>Section</w:t>
                </w:r>
                <w:r>
                  <w:rPr>
                    <w:color w:val="8D00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1</w:t>
                </w:r>
                <w:r>
                  <w:rPr>
                    <w:color w:val="8D0041"/>
                    <w:spacing w:val="8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Money</w:t>
                </w:r>
                <w:r>
                  <w:rPr>
                    <w:color w:val="000005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and</w:t>
                </w:r>
                <w:r>
                  <w:rPr>
                    <w:color w:val="000005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asset</w:t>
                </w:r>
                <w:r>
                  <w:rPr>
                    <w:color w:val="000005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2354pt;margin-top:21.279457pt;width:13.2pt;height:10.95pt;mso-position-horizontal-relative:page;mso-position-vertical-relative:page;z-index:-209935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57pt;width:13.35pt;height:10.95pt;mso-position-horizontal-relative:page;mso-position-vertical-relative:page;z-index:-209930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418pt;margin-top:21.279457pt;width:97.1pt;height:10.95pt;mso-position-horizontal-relative:page;mso-position-vertical-relative:page;z-index:-20992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00005"/>
                    <w:w w:val="95"/>
                    <w:sz w:val="15"/>
                  </w:rPr>
                  <w:t>Inflation</w:t>
                </w:r>
                <w:r>
                  <w:rPr>
                    <w:color w:val="000005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Report</w:t>
                </w:r>
                <w:r>
                  <w:rPr>
                    <w:color w:val="000005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February</w:t>
                </w:r>
                <w:r>
                  <w:rPr>
                    <w:color w:val="8D00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92000" from="39.685101pt,79.720016pt" to="255.119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0991pt;margin-top:21.279457pt;width:59.6pt;height:10.95pt;mso-position-horizontal-relative:page;mso-position-vertical-relative:page;z-index:-209914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397400pt;margin-top:21.279457pt;width:13.2pt;height:10.95pt;mso-position-horizontal-relative:page;mso-position-vertical-relative:page;z-index:-20990976" type="#_x0000_t202" filled="false" stroked="false">
          <v:textbox inset="0,0,0,0">
            <w:txbxContent>
              <w:p>
                <w:pPr>
                  <w:spacing w:before="22"/>
                  <w:ind w:left="63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90464" from="39.685001pt,79.720016pt" to="289.134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457pt;width:14.05pt;height:10.95pt;mso-position-horizontal-relative:page;mso-position-vertical-relative:page;z-index:-209899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7.1pt;height:10.95pt;mso-position-horizontal-relative:page;mso-position-vertical-relative:page;z-index:-209894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25pt;height:10.95pt;mso-position-horizontal-relative:page;mso-position-vertical-relative:page;z-index:-209889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7.1pt;height:10.95pt;mso-position-horizontal-relative:page;mso-position-vertical-relative:page;z-index:-209884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4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7904" from="39.685101pt,79.720016pt" to="255.119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0991pt;margin-top:21.279457pt;width:91.05pt;height:10.95pt;mso-position-horizontal-relative:page;mso-position-vertical-relative:page;z-index:-20987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3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2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7825pt;margin-top:21.279457pt;width:13.9pt;height:10.95pt;mso-position-horizontal-relative:page;mso-position-vertical-relative:page;z-index:-209868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457pt;width:83.45pt;height:10.95pt;mso-position-horizontal-relative:page;mso-position-vertical-relative:page;z-index:-209863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4</w:t>
                </w:r>
                <w:r>
                  <w:rPr>
                    <w:color w:val="A70741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392pt;margin-top:21.279457pt;width:14.05pt;height:10.95pt;mso-position-horizontal-relative:page;mso-position-vertical-relative:page;z-index:-209858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3">
    <w:multiLevelType w:val="hybridMultilevel"/>
    <w:lvl w:ilvl="0">
      <w:start w:val="1"/>
      <w:numFmt w:val="decimal"/>
      <w:lvlText w:val="(%1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000005"/>
        <w:w w:val="7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14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2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4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5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7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8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5" w:hanging="213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000005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4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7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454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000005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8D0041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000005"/>
        <w:w w:val="58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2" w:hanging="45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000005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2" w:hanging="45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4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8D0041"/>
        <w:w w:val="10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000005"/>
        <w:w w:val="5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2" w:hanging="45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8D0041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000005"/>
        <w:w w:val="5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000005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765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5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9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9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9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000005"/>
        <w:w w:val="7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52" w:hanging="199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7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6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6" w:hanging="199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5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000005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000005"/>
        <w:w w:val="7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56" w:hanging="21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spacing w:val="-1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9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0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2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0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31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(%1)"/>
      <w:lvlJc w:val="left"/>
      <w:pPr>
        <w:ind w:left="394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7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3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6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8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38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3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"/>
      <w:lvlJc w:val="left"/>
      <w:pPr>
        <w:ind w:left="994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94" w:hanging="480"/>
        <w:jc w:val="right"/>
      </w:pPr>
      <w:rPr>
        <w:rFonts w:hint="default" w:ascii="Trebuchet MS" w:hAnsi="Trebuchet MS" w:eastAsia="Trebuchet MS" w:cs="Trebuchet MS"/>
        <w:color w:val="231F20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3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2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1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00" w:hanging="48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45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1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7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4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1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8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5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1" w:hanging="21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4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decimal"/>
      <w:lvlText w:val="%1"/>
      <w:lvlJc w:val="left"/>
      <w:pPr>
        <w:ind w:left="153" w:hanging="30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3" w:hanging="304"/>
        <w:jc w:val="right"/>
      </w:pPr>
      <w:rPr>
        <w:rFonts w:hint="default"/>
        <w:w w:val="58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56" w:hanging="21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9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9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4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9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4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94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0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00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8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8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61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5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7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4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4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4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74" w:hanging="114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60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48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900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32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740" w:hanging="1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07" w:hanging="114"/>
      </w:pPr>
      <w:rPr>
        <w:rFonts w:hint="default" w:ascii="Trebuchet MS" w:hAnsi="Trebuchet MS" w:eastAsia="Trebuchet MS" w:cs="Trebuchet MS"/>
        <w:color w:val="000005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4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7" w:hanging="1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/>
        <w:w w:val="8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9" w:hanging="480"/>
        <w:jc w:val="left"/>
      </w:pPr>
      <w:rPr>
        <w:rFonts w:hint="default"/>
        <w:w w:val="62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841" w:hanging="213"/>
        <w:jc w:val="right"/>
      </w:pPr>
      <w:rPr>
        <w:rFonts w:hint="default"/>
        <w:w w:val="7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0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76" w:hanging="213"/>
      </w:pPr>
      <w:rPr>
        <w:rFonts w:hint="default"/>
        <w:lang w:val="en-US" w:eastAsia="en-US" w:bidi="ar-SA"/>
      </w:rPr>
    </w:lvl>
  </w:abstractNum>
  <w:num w:numId="44">
    <w:abstractNumId w:val="43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90"/>
      <w:ind w:left="5482"/>
    </w:pPr>
    <w:rPr>
      <w:rFonts w:ascii="Trebuchet MS" w:hAnsi="Trebuchet MS" w:eastAsia="Trebuchet MS" w:cs="Trebuchet MS"/>
      <w:sz w:val="15"/>
      <w:szCs w:val="15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hyperlink" Target="http://www.bankofengland.co.uk/publications/Documents/inflationreport/2015/febo.pdf" TargetMode="External"/><Relationship Id="rId24" Type="http://schemas.openxmlformats.org/officeDocument/2006/relationships/hyperlink" Target="http://www.bankofengland.co.uk/publications/Pages/inflationreport/2015/feb.aspx" TargetMode="External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3.xml"/><Relationship Id="rId30" Type="http://schemas.openxmlformats.org/officeDocument/2006/relationships/header" Target="header4.xml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hyperlink" Target="http://www.bankofengland.co.uk/statistics/Pages/iadb/notesiadb/household_int.aspx" TargetMode="External"/><Relationship Id="rId34" Type="http://schemas.openxmlformats.org/officeDocument/2006/relationships/image" Target="media/image23.png"/><Relationship Id="rId35" Type="http://schemas.openxmlformats.org/officeDocument/2006/relationships/hyperlink" Target="http://www.bankofengland.co.uk/publications/Documents/fsr/2014/fsrfull1412.pdf" TargetMode="External"/><Relationship Id="rId36" Type="http://schemas.openxmlformats.org/officeDocument/2006/relationships/hyperlink" Target="http://www.bankofengland.co.uk/publications/Documents/inflationreport/2014/ir14nov.pdf" TargetMode="External"/><Relationship Id="rId37" Type="http://schemas.openxmlformats.org/officeDocument/2006/relationships/hyperlink" Target="http://www.bankofengland.co.uk/publications/Documents/quarterlybulletin/2014/qb14q102.pdf" TargetMode="External"/><Relationship Id="rId38" Type="http://schemas.openxmlformats.org/officeDocument/2006/relationships/header" Target="header5.xml"/><Relationship Id="rId39" Type="http://schemas.openxmlformats.org/officeDocument/2006/relationships/header" Target="header6.xml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header" Target="header7.xml"/><Relationship Id="rId47" Type="http://schemas.openxmlformats.org/officeDocument/2006/relationships/header" Target="header8.xml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hyperlink" Target="http://www.bankofengland.co.uk/publications/Documents/quarterlybulletin/2014/qb14q201.pdf" TargetMode="External"/><Relationship Id="rId52" Type="http://schemas.openxmlformats.org/officeDocument/2006/relationships/hyperlink" Target="http://www.bankofengland.co.uk/monetarypolicy/Documents/pdf/cpiletter120215.pdf" TargetMode="External"/><Relationship Id="rId53" Type="http://schemas.openxmlformats.org/officeDocument/2006/relationships/hyperlink" Target="http://www.bankofengland.co.uk/publications/Documents/inflationreport/ir09feb.pdf" TargetMode="External"/><Relationship Id="rId54" Type="http://schemas.openxmlformats.org/officeDocument/2006/relationships/header" Target="header9.xml"/><Relationship Id="rId55" Type="http://schemas.openxmlformats.org/officeDocument/2006/relationships/header" Target="header10.xml"/><Relationship Id="rId56" Type="http://schemas.openxmlformats.org/officeDocument/2006/relationships/image" Target="media/image33.png"/><Relationship Id="rId57" Type="http://schemas.openxmlformats.org/officeDocument/2006/relationships/image" Target="media/image34.png"/><Relationship Id="rId58" Type="http://schemas.openxmlformats.org/officeDocument/2006/relationships/image" Target="media/image35.png"/><Relationship Id="rId59" Type="http://schemas.openxmlformats.org/officeDocument/2006/relationships/image" Target="media/image36.png"/><Relationship Id="rId60" Type="http://schemas.openxmlformats.org/officeDocument/2006/relationships/image" Target="media/image37.png"/><Relationship Id="rId61" Type="http://schemas.openxmlformats.org/officeDocument/2006/relationships/image" Target="media/image38.png"/><Relationship Id="rId62" Type="http://schemas.openxmlformats.org/officeDocument/2006/relationships/hyperlink" Target="http://www.bankofengland.co.uk/research/Documents/workingpapers/2013/wp471.pdf" TargetMode="External"/><Relationship Id="rId63" Type="http://schemas.openxmlformats.org/officeDocument/2006/relationships/image" Target="media/image39.png"/><Relationship Id="rId64" Type="http://schemas.openxmlformats.org/officeDocument/2006/relationships/image" Target="media/image40.png"/><Relationship Id="rId65" Type="http://schemas.openxmlformats.org/officeDocument/2006/relationships/image" Target="media/image41.png"/><Relationship Id="rId66" Type="http://schemas.openxmlformats.org/officeDocument/2006/relationships/header" Target="header11.xml"/><Relationship Id="rId67" Type="http://schemas.openxmlformats.org/officeDocument/2006/relationships/header" Target="header12.xml"/><Relationship Id="rId68" Type="http://schemas.openxmlformats.org/officeDocument/2006/relationships/image" Target="media/image42.png"/><Relationship Id="rId69" Type="http://schemas.openxmlformats.org/officeDocument/2006/relationships/image" Target="media/image43.png"/><Relationship Id="rId70" Type="http://schemas.openxmlformats.org/officeDocument/2006/relationships/image" Target="media/image44.png"/><Relationship Id="rId71" Type="http://schemas.openxmlformats.org/officeDocument/2006/relationships/hyperlink" Target="http://www.bankofengland.co.uk/publications/Documents/inflationreport/2015/febca.pdf" TargetMode="External"/><Relationship Id="rId72" Type="http://schemas.openxmlformats.org/officeDocument/2006/relationships/header" Target="header13.xml"/><Relationship Id="rId73" Type="http://schemas.openxmlformats.org/officeDocument/2006/relationships/header" Target="header14.xml"/><Relationship Id="rId74" Type="http://schemas.openxmlformats.org/officeDocument/2006/relationships/header" Target="header15.xml"/><Relationship Id="rId75" Type="http://schemas.openxmlformats.org/officeDocument/2006/relationships/header" Target="header16.xml"/><Relationship Id="rId76" Type="http://schemas.openxmlformats.org/officeDocument/2006/relationships/image" Target="media/image45.png"/><Relationship Id="rId77" Type="http://schemas.openxmlformats.org/officeDocument/2006/relationships/image" Target="media/image46.png"/><Relationship Id="rId78" Type="http://schemas.openxmlformats.org/officeDocument/2006/relationships/image" Target="media/image47.png"/><Relationship Id="rId79" Type="http://schemas.openxmlformats.org/officeDocument/2006/relationships/image" Target="media/image48.png"/><Relationship Id="rId80" Type="http://schemas.openxmlformats.org/officeDocument/2006/relationships/image" Target="media/image49.png"/><Relationship Id="rId81" Type="http://schemas.openxmlformats.org/officeDocument/2006/relationships/hyperlink" Target="http://www.bankofengland.co.uk/publications/Documents/other/treasurycommittee/ir/tsc160513.pdf" TargetMode="External"/><Relationship Id="rId82" Type="http://schemas.openxmlformats.org/officeDocument/2006/relationships/image" Target="media/image50.png"/><Relationship Id="rId83" Type="http://schemas.openxmlformats.org/officeDocument/2006/relationships/hyperlink" Target="http://www.bankofengland.co.uk/publications/Documents/inflationreport/2015/febofe.pdf" TargetMode="External"/><Relationship Id="rId84" Type="http://schemas.openxmlformats.org/officeDocument/2006/relationships/header" Target="header17.xml"/><Relationship Id="rId85" Type="http://schemas.openxmlformats.org/officeDocument/2006/relationships/header" Target="header18.xml"/><Relationship Id="rId86" Type="http://schemas.openxmlformats.org/officeDocument/2006/relationships/header" Target="header19.xml"/><Relationship Id="rId87" Type="http://schemas.openxmlformats.org/officeDocument/2006/relationships/header" Target="header20.xml"/><Relationship Id="rId88" Type="http://schemas.openxmlformats.org/officeDocument/2006/relationships/header" Target="header21.xml"/><Relationship Id="rId89" Type="http://schemas.openxmlformats.org/officeDocument/2006/relationships/image" Target="media/image51.png"/><Relationship Id="rId90" Type="http://schemas.openxmlformats.org/officeDocument/2006/relationships/image" Target="media/image52.png"/><Relationship Id="rId91" Type="http://schemas.openxmlformats.org/officeDocument/2006/relationships/image" Target="media/image53.jpeg"/><Relationship Id="rId9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Inflation Report February 2015</dc:subject>
  <dc:title>Bank of England Inflation Report February 2015</dc:title>
  <dcterms:created xsi:type="dcterms:W3CDTF">2020-06-03T00:13:22Z</dcterms:created>
  <dcterms:modified xsi:type="dcterms:W3CDTF">2020-06-03T00:13:22Z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2015-02-10T00:00:00Z</vt:filetime>
  </property>
  <property fmtid="{D5CDD505-2E9C-101B-9397-08002B2CF9AE}" pid="3" name="LastSaved">
    <vt:filetime>2020-06-03T00:00:00Z</vt:filetime>
  </property>
</Properties>
</file>