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0" w:lineRule="exact"/>
        <w:ind w:left="138"/>
        <w:rPr>
          <w:sz w:val="2"/>
        </w:rPr>
      </w:pPr>
      <w:r>
        <w:rPr>
          <w:sz w:val="2"/>
        </w:rPr>
        <w:pict>
          <v:group style="width:516pt;height:.15pt;mso-position-horizontal-relative:char;mso-position-vertical-relative:line" coordorigin="0,0" coordsize="10320,3">
            <v:line style="position:absolute" from="10320,1" to="0,1" stroked="true" strokeweight=".125pt" strokecolor="#292425">
              <v:stroke dashstyle="solid"/>
            </v:line>
          </v:group>
        </w:pict>
      </w:r>
      <w:r>
        <w:rPr>
          <w:sz w:val="2"/>
        </w:rPr>
      </w:r>
    </w:p>
    <w:p>
      <w:pPr>
        <w:pStyle w:val="BodyText"/>
        <w:spacing w:before="9"/>
        <w:rPr>
          <w:sz w:val="27"/>
        </w:rPr>
      </w:pPr>
    </w:p>
    <w:p>
      <w:pPr>
        <w:tabs>
          <w:tab w:pos="5993" w:val="left" w:leader="none"/>
        </w:tabs>
        <w:spacing w:line="249" w:lineRule="auto" w:before="84"/>
        <w:ind w:left="162" w:right="806" w:firstLine="0"/>
        <w:jc w:val="left"/>
        <w:rPr>
          <w:b/>
          <w:sz w:val="40"/>
        </w:rPr>
      </w:pPr>
      <w:r>
        <w:rPr>
          <w:b/>
          <w:color w:val="009383"/>
          <w:sz w:val="40"/>
        </w:rPr>
        <w:t>The </w:t>
      </w:r>
      <w:r>
        <w:rPr>
          <w:b/>
          <w:i/>
          <w:color w:val="009383"/>
          <w:sz w:val="40"/>
        </w:rPr>
        <w:t>Inflation</w:t>
      </w:r>
      <w:r>
        <w:rPr>
          <w:b/>
          <w:i/>
          <w:color w:val="009383"/>
          <w:spacing w:val="5"/>
          <w:sz w:val="40"/>
        </w:rPr>
        <w:t> </w:t>
      </w:r>
      <w:r>
        <w:rPr>
          <w:b/>
          <w:i/>
          <w:color w:val="009383"/>
          <w:sz w:val="40"/>
        </w:rPr>
        <w:t>Report</w:t>
      </w:r>
      <w:r>
        <w:rPr>
          <w:b/>
          <w:i/>
          <w:color w:val="009383"/>
          <w:spacing w:val="3"/>
          <w:sz w:val="40"/>
        </w:rPr>
        <w:t> </w:t>
      </w:r>
      <w:r>
        <w:rPr>
          <w:b/>
          <w:color w:val="009383"/>
          <w:sz w:val="40"/>
        </w:rPr>
        <w:t>projections:</w:t>
        <w:tab/>
        <w:t>understanding the fan chart</w:t>
      </w:r>
    </w:p>
    <w:p>
      <w:pPr>
        <w:pStyle w:val="BodyText"/>
        <w:spacing w:before="6"/>
        <w:rPr>
          <w:b/>
          <w:sz w:val="65"/>
        </w:rPr>
      </w:pPr>
    </w:p>
    <w:p>
      <w:pPr>
        <w:spacing w:line="242" w:lineRule="auto" w:before="0"/>
        <w:ind w:left="160" w:right="153" w:firstLine="0"/>
        <w:jc w:val="left"/>
        <w:rPr>
          <w:sz w:val="24"/>
        </w:rPr>
      </w:pPr>
      <w:r>
        <w:rPr>
          <w:color w:val="009383"/>
          <w:sz w:val="24"/>
        </w:rPr>
        <w:t>By Erik Britton, Paul Fisher and John Whitley of the </w:t>
      </w:r>
      <w:r>
        <w:rPr>
          <w:color w:val="009383"/>
          <w:spacing w:val="-3"/>
          <w:sz w:val="24"/>
        </w:rPr>
        <w:t>Bank’s </w:t>
      </w:r>
      <w:r>
        <w:rPr>
          <w:color w:val="009383"/>
          <w:sz w:val="24"/>
        </w:rPr>
        <w:t>Conjunctural Assessment and Projections Division.</w:t>
      </w:r>
    </w:p>
    <w:p>
      <w:pPr>
        <w:pStyle w:val="BodyText"/>
        <w:spacing w:before="7"/>
        <w:rPr>
          <w:sz w:val="24"/>
        </w:rPr>
      </w:pPr>
    </w:p>
    <w:p>
      <w:pPr>
        <w:spacing w:line="242" w:lineRule="auto" w:before="0"/>
        <w:ind w:left="160" w:right="153" w:firstLine="0"/>
        <w:jc w:val="left"/>
        <w:rPr>
          <w:i/>
          <w:sz w:val="24"/>
        </w:rPr>
      </w:pPr>
      <w:r>
        <w:rPr>
          <w:i/>
          <w:color w:val="292425"/>
          <w:sz w:val="24"/>
        </w:rPr>
        <w:t>Since February 1996, the Bank’s inflation forecast has been published in the form of a probability </w:t>
      </w:r>
      <w:r>
        <w:rPr>
          <w:i/>
          <w:color w:val="292425"/>
          <w:sz w:val="24"/>
        </w:rPr>
        <w:t>distribution—presented in what is now known as ‘the fan chart’. This article discusses the motivation for the change, describes how the chart is produced and explains how it reflects the forecast process.</w:t>
      </w:r>
    </w:p>
    <w:p>
      <w:pPr>
        <w:pStyle w:val="BodyText"/>
        <w:spacing w:before="1"/>
        <w:rPr>
          <w:i/>
          <w:sz w:val="26"/>
        </w:rPr>
      </w:pPr>
    </w:p>
    <w:p>
      <w:pPr>
        <w:spacing w:after="0"/>
        <w:rPr>
          <w:sz w:val="26"/>
        </w:rPr>
        <w:sectPr>
          <w:footerReference w:type="even" r:id="rId5"/>
          <w:footerReference w:type="default" r:id="rId6"/>
          <w:type w:val="continuous"/>
          <w:pgSz w:w="11900" w:h="16840"/>
          <w:pgMar w:footer="598" w:top="780" w:bottom="780" w:left="660" w:right="640"/>
          <w:pgNumType w:start="30"/>
        </w:sectPr>
      </w:pPr>
    </w:p>
    <w:p>
      <w:pPr>
        <w:pStyle w:val="Heading1"/>
        <w:spacing w:before="89"/>
      </w:pPr>
      <w:r>
        <w:rPr>
          <w:color w:val="009383"/>
        </w:rPr>
        <w:t>Introduction</w:t>
      </w:r>
    </w:p>
    <w:p>
      <w:pPr>
        <w:pStyle w:val="BodyText"/>
        <w:spacing w:line="249" w:lineRule="auto" w:before="122"/>
        <w:ind w:left="160" w:right="48"/>
      </w:pPr>
      <w:r>
        <w:rPr>
          <w:color w:val="292425"/>
        </w:rPr>
        <w:t>The introduction of an inflation-targeting regime for UK monetary policy in 1992 has placed more emphasis on taking a forward view of inflationary pressure.</w:t>
      </w:r>
      <w:r>
        <w:rPr>
          <w:color w:val="292425"/>
          <w:position w:val="4"/>
          <w:sz w:val="12"/>
        </w:rPr>
        <w:t>(1) </w:t>
      </w:r>
      <w:r>
        <w:rPr>
          <w:color w:val="292425"/>
        </w:rPr>
        <w:t>That forward view is inevitably best described by producing and presenting an explicit forecast for inflation. Between February 1993 (when the </w:t>
      </w:r>
      <w:r>
        <w:rPr>
          <w:i/>
          <w:color w:val="292425"/>
        </w:rPr>
        <w:t>Inflation Report </w:t>
      </w:r>
      <w:r>
        <w:rPr>
          <w:color w:val="292425"/>
        </w:rPr>
        <w:t>was first published) and February 1996, the Bank of England published a two years ahead forecast for the inflation rate in the form of a chart (see Chart 1) showing a path for the central projection of inflation. That chart also gave a measure of the range of uncertainty, as indicated by a blue shaded area around the central projection. The range of uncertainty was based on forecast errors from the previous ten years. The edges of this shaded area were derived by adding to (and subtracting from) the central projection the average absolute value of past forecast errors.  </w:t>
      </w:r>
      <w:r>
        <w:rPr>
          <w:color w:val="292425"/>
          <w:spacing w:val="-3"/>
        </w:rPr>
        <w:t>Normally, </w:t>
      </w:r>
      <w:r>
        <w:rPr>
          <w:color w:val="292425"/>
        </w:rPr>
        <w:t>one would have expected the outturn for inflation to lie within the blue area just over half of the</w:t>
      </w:r>
      <w:r>
        <w:rPr>
          <w:color w:val="292425"/>
          <w:spacing w:val="27"/>
        </w:rPr>
        <w:t> </w:t>
      </w:r>
      <w:r>
        <w:rPr>
          <w:color w:val="292425"/>
        </w:rPr>
        <w:t>time.</w:t>
      </w:r>
    </w:p>
    <w:p>
      <w:pPr>
        <w:pStyle w:val="BodyText"/>
        <w:spacing w:before="7"/>
        <w:rPr>
          <w:sz w:val="13"/>
        </w:rPr>
      </w:pPr>
      <w:r>
        <w:rPr/>
        <w:pict>
          <v:shape style="position:absolute;margin-left:39pt;margin-top:9.876368pt;width:209pt;height:.1pt;mso-position-horizontal-relative:page;mso-position-vertical-relative:paragraph;z-index:-15728128;mso-wrap-distance-left:0;mso-wrap-distance-right:0" coordorigin="780,198" coordsize="4180,0" path="m780,198l4960,198e" filled="false" stroked="true" strokeweight=".125pt" strokecolor="#292425">
            <v:path arrowok="t"/>
            <v:stroke dashstyle="solid"/>
            <w10:wrap type="topAndBottom"/>
          </v:shape>
        </w:pict>
      </w:r>
    </w:p>
    <w:p>
      <w:pPr>
        <w:pStyle w:val="Heading2"/>
        <w:spacing w:before="0"/>
        <w:ind w:left="150"/>
      </w:pPr>
      <w:r>
        <w:rPr>
          <w:color w:val="0092C0"/>
        </w:rPr>
        <w:t>Chart 1</w:t>
      </w:r>
    </w:p>
    <w:p>
      <w:pPr>
        <w:spacing w:line="249" w:lineRule="auto" w:before="10"/>
        <w:ind w:left="150" w:right="1249" w:firstLine="0"/>
        <w:jc w:val="left"/>
        <w:rPr>
          <w:sz w:val="12"/>
        </w:rPr>
      </w:pPr>
      <w:r>
        <w:rPr>
          <w:b/>
          <w:color w:val="0092C0"/>
          <w:sz w:val="20"/>
        </w:rPr>
        <w:t>November 1995 RPIX inflation projection, showing symmetric error bands</w:t>
      </w:r>
      <w:r>
        <w:rPr>
          <w:color w:val="292425"/>
          <w:position w:val="4"/>
          <w:sz w:val="12"/>
        </w:rPr>
        <w:t>(a)</w:t>
      </w:r>
    </w:p>
    <w:p>
      <w:pPr>
        <w:spacing w:before="91"/>
        <w:ind w:left="1890" w:right="0" w:firstLine="0"/>
        <w:jc w:val="left"/>
        <w:rPr>
          <w:sz w:val="12"/>
        </w:rPr>
      </w:pPr>
      <w:r>
        <w:rPr/>
        <w:pict>
          <v:line style="position:absolute;mso-position-horizontal-relative:page;mso-position-vertical-relative:paragraph;z-index:15730688" from="49.524999pt,12.076577pt" to="42.835999pt,12.076577pt" stroked="true" strokeweight=".5pt" strokecolor="#292425">
            <v:stroke dashstyle="solid"/>
            <w10:wrap type="none"/>
          </v:line>
        </w:pict>
      </w:r>
      <w:r>
        <w:rPr>
          <w:color w:val="292425"/>
          <w:sz w:val="12"/>
        </w:rPr>
        <w:t>Percentage increase in prices on a year ear</w:t>
      </w:r>
      <w:r>
        <w:rPr>
          <w:color w:val="292425"/>
          <w:sz w:val="12"/>
          <w:u w:val="single" w:color="292425"/>
        </w:rPr>
        <w:t>lie</w:t>
      </w:r>
      <w:r>
        <w:rPr>
          <w:color w:val="292425"/>
          <w:sz w:val="12"/>
        </w:rPr>
        <w:t>r </w:t>
      </w:r>
      <w:r>
        <w:rPr>
          <w:color w:val="292425"/>
          <w:position w:val="-6"/>
          <w:sz w:val="12"/>
        </w:rPr>
        <w:t>10</w:t>
      </w:r>
    </w:p>
    <w:p>
      <w:pPr>
        <w:pStyle w:val="BodyText"/>
        <w:spacing w:line="249" w:lineRule="auto" w:before="99"/>
        <w:ind w:left="150" w:right="142"/>
      </w:pPr>
      <w:r>
        <w:rPr/>
        <w:br w:type="column"/>
      </w:r>
      <w:r>
        <w:rPr>
          <w:color w:val="292425"/>
        </w:rPr>
        <w:t>ignoring the very wide degree of uncertainty surrounding it. Hence, small changes in the projection were given too much prominence relative to the risk assessment. Internal discussions at the Bank have typically spent at least as much time discussing the ways in which the central projection might be wrong as in fine-tuning that central case. In addition, the shaded area itself was often misread as indicating upper and lower bounds for the forecast, rather than the representation of probabilities that it actually showed.</w:t>
      </w:r>
    </w:p>
    <w:p>
      <w:pPr>
        <w:pStyle w:val="BodyText"/>
        <w:spacing w:before="10"/>
        <w:rPr>
          <w:sz w:val="19"/>
        </w:rPr>
      </w:pPr>
    </w:p>
    <w:p>
      <w:pPr>
        <w:pStyle w:val="BodyText"/>
        <w:spacing w:line="249" w:lineRule="auto"/>
        <w:ind w:left="150" w:right="197"/>
      </w:pPr>
      <w:r>
        <w:rPr>
          <w:color w:val="292425"/>
        </w:rPr>
        <w:t>Since February 1996, the Bank’s inflation forecast has been published explicitly in the form of a probability distribution—presented in what is now known as ‘the fan chart’. The aim of the fan chart has been to convey to the reader a more accurate representation of the Bank’s subjective assessment of medium-term inflationary pressures, without suggesting a degree of precision that would be spurious.</w:t>
      </w:r>
    </w:p>
    <w:p>
      <w:pPr>
        <w:pStyle w:val="BodyText"/>
        <w:spacing w:before="8"/>
        <w:rPr>
          <w:sz w:val="19"/>
        </w:rPr>
      </w:pPr>
    </w:p>
    <w:p>
      <w:pPr>
        <w:pStyle w:val="BodyText"/>
        <w:spacing w:line="249" w:lineRule="auto"/>
        <w:ind w:left="150" w:right="708"/>
      </w:pPr>
      <w:r>
        <w:rPr>
          <w:color w:val="292425"/>
        </w:rPr>
        <w:t>Chart 2 shows the first fan chart, published in February 1996. The rest of this article explains the derivation of the chart, how it should be read, and the</w:t>
      </w:r>
    </w:p>
    <w:p>
      <w:pPr>
        <w:pStyle w:val="BodyText"/>
        <w:spacing w:line="249" w:lineRule="auto" w:before="3"/>
        <w:ind w:left="150" w:right="142"/>
      </w:pPr>
      <w:r>
        <w:rPr>
          <w:color w:val="292425"/>
        </w:rPr>
        <w:t>forecast process that underlies it. The article also discusses the new chart for GDP growth introduced in the</w:t>
      </w:r>
    </w:p>
    <w:p>
      <w:pPr>
        <w:spacing w:before="1"/>
        <w:ind w:left="150" w:right="0" w:firstLine="0"/>
        <w:jc w:val="left"/>
        <w:rPr>
          <w:sz w:val="20"/>
        </w:rPr>
      </w:pPr>
      <w:r>
        <w:rPr>
          <w:color w:val="292425"/>
          <w:sz w:val="20"/>
        </w:rPr>
        <w:t>November 1997 </w:t>
      </w:r>
      <w:r>
        <w:rPr>
          <w:i/>
          <w:color w:val="292425"/>
          <w:sz w:val="20"/>
        </w:rPr>
        <w:t>Report</w:t>
      </w:r>
      <w:r>
        <w:rPr>
          <w:color w:val="292425"/>
          <w:sz w:val="20"/>
        </w:rPr>
        <w:t>.</w:t>
      </w:r>
    </w:p>
    <w:p>
      <w:pPr>
        <w:spacing w:after="0"/>
        <w:jc w:val="left"/>
        <w:rPr>
          <w:sz w:val="20"/>
        </w:rPr>
        <w:sectPr>
          <w:type w:val="continuous"/>
          <w:pgSz w:w="11900" w:h="16840"/>
          <w:pgMar w:top="780" w:bottom="780" w:left="660" w:right="640"/>
          <w:cols w:num="2" w:equalWidth="0">
            <w:col w:w="5047" w:space="343"/>
            <w:col w:w="5210"/>
          </w:cols>
        </w:sectPr>
      </w:pPr>
    </w:p>
    <w:p>
      <w:pPr>
        <w:pStyle w:val="BodyText"/>
        <w:spacing w:before="7"/>
        <w:rPr>
          <w:sz w:val="9"/>
        </w:rPr>
      </w:pPr>
    </w:p>
    <w:p>
      <w:pPr>
        <w:tabs>
          <w:tab w:pos="5519" w:val="left" w:leader="none"/>
          <w:tab w:pos="9699" w:val="left" w:leader="none"/>
        </w:tabs>
        <w:spacing w:line="109" w:lineRule="exact" w:before="0"/>
        <w:ind w:left="4165" w:right="0" w:firstLine="0"/>
        <w:jc w:val="left"/>
        <w:rPr>
          <w:sz w:val="12"/>
        </w:rPr>
      </w:pPr>
      <w:r>
        <w:rPr/>
        <w:pict>
          <v:group style="position:absolute;margin-left:42.835999pt;margin-top:-12.529447pt;width:194.35pt;height:112.05pt;mso-position-horizontal-relative:page;mso-position-vertical-relative:paragraph;z-index:15730176" coordorigin="857,-251" coordsize="3887,2241">
            <v:shape style="position:absolute;left:856;top:76;width:134;height:1673" coordorigin="857,76" coordsize="134,1673" path="m990,1749l857,1749m990,1194l857,1194m990,637l857,637m990,76l857,76e" filled="false" stroked="true" strokeweight=".5pt" strokecolor="#292425">
              <v:path arrowok="t"/>
              <v:stroke dashstyle="solid"/>
            </v:shape>
            <v:shape style="position:absolute;left:1065;top:-241;width:2125;height:1951" coordorigin="1066,-241" coordsize="2125,1951" path="m1066,597l1177,67,1288,-164,1399,-241,1508,-45,1623,439,1734,587,1847,742,1958,742,2069,850,2183,1146,2298,1282,2409,1376,2520,1530,2633,1453,2738,1570,2855,1562,2962,1639,3077,1710,3191,1693e" filled="false" stroked="true" strokeweight="1pt" strokecolor="#ed2232">
              <v:path arrowok="t"/>
              <v:stroke dashstyle="solid"/>
            </v:shape>
            <v:shape style="position:absolute;left:3530;top:1166;width:1002;height:824" coordorigin="3530,1167" coordsize="1002,824" path="m4532,1167l4443,1190,4326,1207,4215,1244,4102,1232,3983,1213,3874,1194,3754,1326,3645,1393,3530,1503,3645,1439,3754,1457,3874,1485,3983,1643,4102,1766,4215,1883,4326,1937,4443,1965,4532,1990,4532,1167xe" filled="true" fillcolor="#b3e0e0" stroked="false">
              <v:path arrowok="t"/>
              <v:fill type="solid"/>
            </v:shape>
            <v:shape style="position:absolute;left:3190;top:1496;width:340;height:196" coordorigin="3191,1497" coordsize="340,196" path="m3191,1693l3302,1539,3415,1547,3530,1497e" filled="false" stroked="true" strokeweight="1pt" strokecolor="#ed2232">
              <v:path arrowok="t"/>
              <v:stroke dashstyle="solid"/>
            </v:shape>
            <v:shape style="position:absolute;left:3530;top:1329;width:1010;height:233" coordorigin="3530,1330" coordsize="1010,233" path="m3530,1493l3641,1407,3752,1384,3865,1330,3976,1416,4092,1485,4205,1547,4312,1556,4427,1562,4540,1562e" filled="false" stroked="true" strokeweight="1pt" strokecolor="#ed2232">
              <v:path arrowok="t"/>
              <v:stroke dashstyle="shortdash"/>
            </v:shape>
            <v:shape style="position:absolute;left:4609;top:75;width:134;height:1673" coordorigin="4610,75" coordsize="134,1673" path="m4744,1747l4610,1747m4744,1193l4610,1193m4744,636l4610,636m4744,75l4610,75e" filled="false" stroked="true" strokeweight=".5pt" strokecolor="#292425">
              <v:path arrowok="t"/>
              <v:stroke dashstyle="solid"/>
            </v:shape>
            <w10:wrap type="none"/>
          </v:group>
        </w:pict>
      </w:r>
      <w:r>
        <w:rPr>
          <w:color w:val="292425"/>
          <w:sz w:val="12"/>
        </w:rPr>
        <w:t>8</w:t>
        <w:tab/>
      </w:r>
      <w:r>
        <w:rPr>
          <w:color w:val="292425"/>
          <w:sz w:val="12"/>
          <w:u w:val="single" w:color="292425"/>
        </w:rPr>
        <w:t> </w:t>
        <w:tab/>
      </w:r>
    </w:p>
    <w:p>
      <w:pPr>
        <w:pStyle w:val="Heading2"/>
        <w:spacing w:line="201" w:lineRule="exact" w:before="0"/>
        <w:ind w:left="5570"/>
      </w:pPr>
      <w:r>
        <w:rPr>
          <w:color w:val="0092C0"/>
        </w:rPr>
        <w:t>Chart 2</w:t>
      </w:r>
    </w:p>
    <w:p>
      <w:pPr>
        <w:spacing w:before="10"/>
        <w:ind w:left="5570" w:right="0" w:firstLine="0"/>
        <w:jc w:val="left"/>
        <w:rPr>
          <w:b/>
          <w:sz w:val="20"/>
        </w:rPr>
      </w:pPr>
      <w:r>
        <w:rPr>
          <w:b/>
          <w:color w:val="0092C0"/>
          <w:sz w:val="20"/>
        </w:rPr>
        <w:t>RPIX inflation projection in February 1996</w:t>
      </w:r>
    </w:p>
    <w:p>
      <w:pPr>
        <w:spacing w:line="122" w:lineRule="exact" w:before="12"/>
        <w:ind w:left="0" w:right="2206" w:firstLine="0"/>
        <w:jc w:val="center"/>
        <w:rPr>
          <w:sz w:val="12"/>
        </w:rPr>
      </w:pPr>
      <w:r>
        <w:rPr>
          <w:color w:val="292425"/>
          <w:sz w:val="12"/>
        </w:rPr>
        <w:t>6</w:t>
      </w:r>
    </w:p>
    <w:p>
      <w:pPr>
        <w:spacing w:line="204" w:lineRule="auto" w:before="0"/>
        <w:ind w:left="0" w:right="934" w:firstLine="0"/>
        <w:jc w:val="right"/>
        <w:rPr>
          <w:sz w:val="12"/>
        </w:rPr>
      </w:pPr>
      <w:r>
        <w:rPr/>
        <w:pict>
          <v:line style="position:absolute;mso-position-horizontal-relative:page;mso-position-vertical-relative:paragraph;z-index:15734272" from="321.376988pt,7.83634pt" to="315.480988pt,7.83634pt" stroked="true" strokeweight=".5pt" strokecolor="#292425">
            <v:stroke dashstyle="solid"/>
            <w10:wrap type="none"/>
          </v:line>
        </w:pict>
      </w:r>
      <w:r>
        <w:rPr/>
        <w:pict>
          <v:line style="position:absolute;mso-position-horizontal-relative:page;mso-position-vertical-relative:paragraph;z-index:-16462336" from="510.049015pt,7.83634pt" to="504.153015pt,7.83634pt" stroked="true" strokeweight=".5pt" strokecolor="#292425">
            <v:stroke dashstyle="solid"/>
            <w10:wrap type="none"/>
          </v:line>
        </w:pict>
      </w:r>
      <w:r>
        <w:rPr>
          <w:color w:val="292425"/>
          <w:sz w:val="12"/>
        </w:rPr>
        <w:t>Percentage increase in prices on a year earlier</w:t>
      </w:r>
      <w:r>
        <w:rPr>
          <w:color w:val="292425"/>
          <w:spacing w:val="12"/>
          <w:sz w:val="12"/>
        </w:rPr>
        <w:t> </w:t>
      </w:r>
      <w:r>
        <w:rPr>
          <w:color w:val="292425"/>
          <w:position w:val="-7"/>
          <w:sz w:val="12"/>
        </w:rPr>
        <w:t>8</w:t>
      </w:r>
    </w:p>
    <w:p>
      <w:pPr>
        <w:pStyle w:val="BodyText"/>
        <w:spacing w:before="3"/>
        <w:rPr>
          <w:sz w:val="11"/>
        </w:rPr>
      </w:pPr>
    </w:p>
    <w:p>
      <w:pPr>
        <w:tabs>
          <w:tab w:pos="9603" w:val="left" w:leader="none"/>
        </w:tabs>
        <w:spacing w:before="99"/>
        <w:ind w:left="4165" w:right="0" w:firstLine="0"/>
        <w:jc w:val="left"/>
        <w:rPr>
          <w:sz w:val="12"/>
        </w:rPr>
      </w:pPr>
      <w:r>
        <w:rPr/>
        <w:pict>
          <v:line style="position:absolute;mso-position-horizontal-relative:page;mso-position-vertical-relative:paragraph;z-index:-16464896" from="321.376988pt,7.824566pt" to="315.480988pt,7.824566pt" stroked="true" strokeweight=".5pt" strokecolor="#292425">
            <v:stroke dashstyle="solid"/>
            <w10:wrap type="none"/>
          </v:line>
        </w:pict>
      </w:r>
      <w:r>
        <w:rPr/>
        <w:pict>
          <v:line style="position:absolute;mso-position-horizontal-relative:page;mso-position-vertical-relative:paragraph;z-index:-16462848" from="510.049015pt,7.824566pt" to="504.153015pt,7.824566pt" stroked="true" strokeweight=".5pt" strokecolor="#292425">
            <v:stroke dashstyle="solid"/>
            <w10:wrap type="none"/>
          </v:line>
        </w:pict>
      </w:r>
      <w:r>
        <w:rPr>
          <w:color w:val="292425"/>
          <w:sz w:val="12"/>
        </w:rPr>
        <w:t>4</w:t>
        <w:tab/>
        <w:t>7</w:t>
      </w:r>
    </w:p>
    <w:p>
      <w:pPr>
        <w:pStyle w:val="BodyText"/>
        <w:spacing w:before="6"/>
        <w:rPr>
          <w:sz w:val="10"/>
        </w:rPr>
      </w:pPr>
    </w:p>
    <w:p>
      <w:pPr>
        <w:spacing w:before="96"/>
        <w:ind w:left="9603" w:right="0" w:firstLine="0"/>
        <w:jc w:val="left"/>
        <w:rPr>
          <w:sz w:val="12"/>
        </w:rPr>
      </w:pPr>
      <w:r>
        <w:rPr/>
        <w:pict>
          <v:line style="position:absolute;mso-position-horizontal-relative:page;mso-position-vertical-relative:paragraph;z-index:15733248" from="321.376988pt,7.885561pt" to="315.480988pt,7.885561pt" stroked="true" strokeweight=".5pt" strokecolor="#292425">
            <v:stroke dashstyle="solid"/>
            <w10:wrap type="none"/>
          </v:line>
        </w:pict>
      </w:r>
      <w:r>
        <w:rPr/>
        <w:pict>
          <v:line style="position:absolute;mso-position-horizontal-relative:page;mso-position-vertical-relative:paragraph;z-index:15735296" from="510.049015pt,7.885561pt" to="504.153015pt,7.885561pt" stroked="true" strokeweight=".5pt" strokecolor="#292425">
            <v:stroke dashstyle="solid"/>
            <w10:wrap type="none"/>
          </v:line>
        </w:pict>
      </w:r>
      <w:r>
        <w:rPr>
          <w:color w:val="292425"/>
          <w:sz w:val="12"/>
        </w:rPr>
        <w:t>6</w:t>
      </w:r>
    </w:p>
    <w:p>
      <w:pPr>
        <w:spacing w:line="135" w:lineRule="exact" w:before="70"/>
        <w:ind w:left="0" w:right="2206" w:firstLine="0"/>
        <w:jc w:val="center"/>
        <w:rPr>
          <w:sz w:val="12"/>
        </w:rPr>
      </w:pPr>
      <w:r>
        <w:rPr/>
        <w:pict>
          <v:group style="position:absolute;margin-left:315.480988pt;margin-top:2.278557pt;width:194.6pt;height:90.15pt;mso-position-horizontal-relative:page;mso-position-vertical-relative:paragraph;z-index:-16465920" coordorigin="6310,46" coordsize="3892,1803">
            <v:shape style="position:absolute;left:6309;top:281;width:3892;height:1415" coordorigin="6310,282" coordsize="3892,1415" path="m6428,1338l6310,1338m6428,999l6310,999m6428,640l6310,640m6428,282l6310,282m10201,1697l10083,1697m10201,1338l10083,1338m10201,999l10083,999m10201,640l10083,640e" filled="false" stroked="true" strokeweight=".5pt" strokecolor="#292425">
              <v:path arrowok="t"/>
              <v:stroke dashstyle="solid"/>
            </v:shape>
            <v:shape style="position:absolute;left:8691;top:432;width:1345;height:1415" coordorigin="8692,433" coordsize="1345,1415" path="m10036,433l9871,508,9729,603,9446,754,9281,867,9140,905,8998,905,8833,961,8692,1018,8833,1150,8998,1320,9140,1508,9281,1678,9446,1772,9588,1791,9729,1791,9871,1810,10036,1848,10036,433xe" filled="true" fillcolor="#fee6dd" stroked="false">
              <v:path arrowok="t"/>
              <v:fill type="solid"/>
            </v:shape>
            <v:shape style="position:absolute;left:8691;top:602;width:1345;height:1095" coordorigin="8692,603" coordsize="1345,1095" path="m10036,603l9871,659,9588,810,9446,867,9281,961,9138,974,9001,952,8835,968,8692,1018,8998,1263,9140,1433,9281,1584,9446,1659,9588,1678,9871,1678,10036,1697,10036,603xe" filled="true" fillcolor="#fcd2c3" stroked="false">
              <v:path arrowok="t"/>
              <v:fill type="solid"/>
            </v:shape>
            <v:shape style="position:absolute;left:8691;top:715;width:1345;height:898" coordorigin="8692,716" coordsize="1345,898" path="m10036,716l9871,754,9729,829,9446,942,9281,1018,9140,1018,8998,980,8833,980,8692,1018,8833,1112,8998,1244,9140,1395,9281,1527,9446,1584,9588,1603,9871,1603,10036,1613,10036,716xe" filled="true" fillcolor="#fabdaa" stroked="false">
              <v:path arrowok="t"/>
              <v:fill type="solid"/>
            </v:shape>
            <v:shape style="position:absolute;left:8691;top:810;width:1345;height:730" coordorigin="8692,810" coordsize="1345,730" path="m10036,810l9871,848,9588,961,9446,999,9281,1055,9140,1055,8998,1018,8833,999,8692,1018,8833,1093,8998,1206,9140,1357,9281,1471,9446,1527,9871,1527,10036,1540,10036,810xe" filled="true" fillcolor="#f8a994" stroked="false">
              <v:path arrowok="t"/>
              <v:fill type="solid"/>
            </v:shape>
            <v:shape style="position:absolute;left:8691;top:885;width:1345;height:585" coordorigin="8692,886" coordsize="1345,585" path="m10036,886l9871,923,9732,966,9588,1018,9446,1055,9281,1093,9140,1074,8998,1037,8833,1005,8692,1018,8840,1088,8998,1188,9140,1320,9281,1433,9446,1471,9729,1471,9871,1465,10036,1471,10036,886xe" filled="true" fillcolor="#f6967f" stroked="false">
              <v:path arrowok="t"/>
              <v:fill type="solid"/>
            </v:shape>
            <v:shape style="position:absolute;left:8691;top:961;width:1345;height:466" coordorigin="8692,961" coordsize="1345,466" path="m10036,961l9874,989,9728,1033,9586,1071,9448,1104,9281,1131,9140,1112,8998,1055,8833,1018,8692,1018,8833,1078,9004,1183,9140,1301,9281,1395,9446,1427,9588,1427,9729,1422,9871,1414,10036,1414,10036,961xe" filled="true" fillcolor="#f3836d" stroked="false">
              <v:path arrowok="t"/>
              <v:fill type="solid"/>
            </v:shape>
            <v:shape style="position:absolute;left:8691;top:1017;width:1345;height:359" coordorigin="8692,1018" coordsize="1345,359" path="m10036,1018l9871,1037,9446,1150,9281,1169,9137,1138,8998,1074,8833,1022,8692,1018,8833,1074,8998,1169,9140,1282,9281,1357,9446,1376,9588,1376,9729,1373,9871,1357,10036,1357,10036,1018xe" filled="true" fillcolor="#f2715c" stroked="false">
              <v:path arrowok="t"/>
              <v:fill type="solid"/>
            </v:shape>
            <v:shape style="position:absolute;left:8691;top:1017;width:1345;height:321" coordorigin="8692,1018" coordsize="1345,321" path="m8692,1018l8840,1066,8998,1150,9140,1244,9281,1320,9446,1338,9588,1338,9871,1301,10036,1301,10036,1074,9871,1093,9588,1169,9446,1188,9281,1206,9140,1169,8998,1083,8836,1032,8692,1018xe" filled="true" fillcolor="#f15b4c" stroked="false">
              <v:path arrowok="t"/>
              <v:fill type="solid"/>
            </v:shape>
            <v:shape style="position:absolute;left:6474;top:55;width:2217;height:1227" coordorigin="6475,56" coordsize="2217,1227" path="m6475,56l6616,188,6758,565,6899,735,7064,867,7206,1055,7347,961,7512,1112,7654,1093,7795,1206,7960,1282,8102,1263,8243,1074,8385,1074,8550,1018,8692,1018e" filled="false" stroked="true" strokeweight="1pt" strokecolor="#ed2232">
              <v:path arrowok="t"/>
              <v:stroke dashstyle="solid"/>
            </v:shape>
            <v:shape style="position:absolute;left:8691;top:1017;width:1345;height:283" coordorigin="8692,1018" coordsize="1345,283" path="m8692,1018l8833,1055,8998,1131,9140,1225,9286,1291,9446,1301,9588,1301,9871,1263,10036,1250,10036,1133,9871,1155,9729,1188,9446,1225,9281,1225,9140,1188,8998,1093,8833,1037,8692,1018xe" filled="true" fillcolor="#ed2232" stroked="false">
              <v:path arrowok="t"/>
              <v:fill type="solid"/>
            </v:shape>
            <w10:wrap type="none"/>
          </v:group>
        </w:pict>
      </w:r>
      <w:r>
        <w:rPr>
          <w:color w:val="292425"/>
          <w:sz w:val="12"/>
        </w:rPr>
        <w:t>2</w:t>
      </w:r>
    </w:p>
    <w:p>
      <w:pPr>
        <w:spacing w:line="135" w:lineRule="exact" w:before="0"/>
        <w:ind w:left="9603" w:right="0" w:firstLine="0"/>
        <w:jc w:val="left"/>
        <w:rPr>
          <w:sz w:val="12"/>
        </w:rPr>
      </w:pPr>
      <w:r>
        <w:rPr/>
        <w:pict>
          <v:line style="position:absolute;mso-position-horizontal-relative:page;mso-position-vertical-relative:paragraph;z-index:15734784" from="510.049015pt,3.86435pt" to="504.153015pt,3.86435pt" stroked="true" strokeweight=".5pt" strokecolor="#292425">
            <v:stroke dashstyle="solid"/>
            <w10:wrap type="none"/>
          </v:line>
        </w:pict>
      </w:r>
      <w:r>
        <w:rPr>
          <w:color w:val="292425"/>
          <w:sz w:val="12"/>
        </w:rPr>
        <w:t>5</w:t>
      </w:r>
    </w:p>
    <w:p>
      <w:pPr>
        <w:pStyle w:val="BodyText"/>
        <w:spacing w:before="10"/>
        <w:rPr>
          <w:sz w:val="10"/>
        </w:rPr>
      </w:pPr>
    </w:p>
    <w:p>
      <w:pPr>
        <w:tabs>
          <w:tab w:pos="9603" w:val="left" w:leader="none"/>
        </w:tabs>
        <w:spacing w:line="220" w:lineRule="auto" w:before="100"/>
        <w:ind w:left="4165" w:right="0" w:firstLine="0"/>
        <w:jc w:val="left"/>
        <w:rPr>
          <w:sz w:val="12"/>
        </w:rPr>
      </w:pPr>
      <w:r>
        <w:rPr/>
        <w:pict>
          <v:shape style="position:absolute;margin-left:42.835999pt;margin-top:6.079458pt;width:183.7pt;height:5.85pt;mso-position-horizontal-relative:page;mso-position-vertical-relative:paragraph;z-index:15729664" coordorigin="857,122" coordsize="3674,117" path="m990,232l857,232m1054,235l4531,235m1170,235l1170,168m1284,235l1284,168m1398,235l1398,168m1622,235l1622,168m1732,235l1732,168m1842,235l1842,168m2065,235l2065,168m2179,235l2179,168m2292,235l2292,168m2516,235l2516,168m2628,235l2628,168m2740,235l2740,168m2964,235l2964,168m3076,235l3076,168m3189,235l3189,168m3413,235l3413,168m3525,235l3525,168m3636,235l3636,168m3861,235l3861,168m3973,235l3973,168m4086,235l4086,168m4309,235l4309,168m4419,235l4419,168m4530,235l4530,168m1055,238l1055,122m1512,238l1512,122m1952,238l1952,122m2405,238l2405,122m2851,238l2851,122m3302,238l3302,122m3748,238l3748,122m4199,238l4199,122e" filled="false" stroked="true" strokeweight=".5pt" strokecolor="#292425">
            <v:path arrowok="t"/>
            <v:stroke dashstyle="solid"/>
            <w10:wrap type="none"/>
          </v:shape>
        </w:pict>
      </w:r>
      <w:r>
        <w:rPr/>
        <w:pict>
          <v:line style="position:absolute;mso-position-horizontal-relative:page;mso-position-vertical-relative:paragraph;z-index:15731200" from="237.177998pt,11.517458pt" to="230.488998pt,11.517458pt" stroked="true" strokeweight=".5pt" strokecolor="#292425">
            <v:stroke dashstyle="solid"/>
            <w10:wrap type="none"/>
          </v:line>
        </w:pict>
      </w:r>
      <w:r>
        <w:rPr>
          <w:color w:val="292425"/>
          <w:position w:val="-3"/>
          <w:sz w:val="12"/>
        </w:rPr>
        <w:t>0</w:t>
        <w:tab/>
      </w:r>
      <w:r>
        <w:rPr>
          <w:color w:val="292425"/>
          <w:sz w:val="12"/>
        </w:rPr>
        <w:t>4</w:t>
      </w:r>
    </w:p>
    <w:p>
      <w:pPr>
        <w:tabs>
          <w:tab w:pos="1021" w:val="left" w:leader="none"/>
          <w:tab w:pos="1482" w:val="left" w:leader="none"/>
          <w:tab w:pos="1907" w:val="left" w:leader="none"/>
          <w:tab w:pos="2365" w:val="left" w:leader="none"/>
          <w:tab w:pos="2817" w:val="left" w:leader="none"/>
          <w:tab w:pos="3262" w:val="left" w:leader="none"/>
          <w:tab w:pos="3673" w:val="left" w:leader="none"/>
        </w:tabs>
        <w:spacing w:line="133" w:lineRule="exact" w:before="0"/>
        <w:ind w:left="483" w:right="0" w:firstLine="0"/>
        <w:jc w:val="left"/>
        <w:rPr>
          <w:sz w:val="12"/>
        </w:rPr>
      </w:pPr>
      <w:r>
        <w:rPr>
          <w:color w:val="292425"/>
          <w:sz w:val="12"/>
        </w:rPr>
        <w:t>1990</w:t>
        <w:tab/>
        <w:t>91</w:t>
        <w:tab/>
        <w:t>92</w:t>
        <w:tab/>
        <w:t>93</w:t>
        <w:tab/>
        <w:t>94</w:t>
        <w:tab/>
        <w:t>95</w:t>
        <w:tab/>
        <w:t>96</w:t>
        <w:tab/>
        <w:t>97</w:t>
      </w:r>
    </w:p>
    <w:p>
      <w:pPr>
        <w:pStyle w:val="ListParagraph"/>
        <w:numPr>
          <w:ilvl w:val="0"/>
          <w:numId w:val="1"/>
        </w:numPr>
        <w:tabs>
          <w:tab w:pos="391" w:val="left" w:leader="none"/>
          <w:tab w:pos="9663" w:val="right" w:leader="none"/>
        </w:tabs>
        <w:spacing w:line="189" w:lineRule="exact" w:before="56" w:after="0"/>
        <w:ind w:left="390" w:right="0" w:hanging="241"/>
        <w:jc w:val="left"/>
        <w:rPr>
          <w:sz w:val="12"/>
        </w:rPr>
      </w:pPr>
      <w:r>
        <w:rPr>
          <w:color w:val="292425"/>
          <w:sz w:val="12"/>
        </w:rPr>
        <w:t>The range of the error bands is defined as the central projection plus</w:t>
      </w:r>
      <w:r>
        <w:rPr>
          <w:color w:val="292425"/>
          <w:spacing w:val="22"/>
          <w:sz w:val="12"/>
        </w:rPr>
        <w:t> </w:t>
      </w:r>
      <w:r>
        <w:rPr>
          <w:color w:val="292425"/>
          <w:sz w:val="12"/>
        </w:rPr>
        <w:t>or</w:t>
      </w:r>
      <w:r>
        <w:rPr>
          <w:color w:val="292425"/>
          <w:spacing w:val="2"/>
          <w:sz w:val="12"/>
        </w:rPr>
        <w:t> </w:t>
      </w:r>
      <w:r>
        <w:rPr>
          <w:color w:val="292425"/>
          <w:sz w:val="12"/>
        </w:rPr>
        <w:t>minus</w:t>
        <w:tab/>
      </w:r>
      <w:r>
        <w:rPr>
          <w:color w:val="292425"/>
          <w:position w:val="6"/>
          <w:sz w:val="12"/>
        </w:rPr>
        <w:t>3</w:t>
      </w:r>
    </w:p>
    <w:p>
      <w:pPr>
        <w:spacing w:line="129" w:lineRule="exact" w:before="0"/>
        <w:ind w:left="390" w:right="0" w:firstLine="0"/>
        <w:jc w:val="left"/>
        <w:rPr>
          <w:sz w:val="12"/>
        </w:rPr>
      </w:pPr>
      <w:r>
        <w:rPr>
          <w:color w:val="292425"/>
          <w:sz w:val="12"/>
        </w:rPr>
        <w:t>the average absolute error on RPIX inflation projections since 1985.</w:t>
      </w:r>
    </w:p>
    <w:p>
      <w:pPr>
        <w:spacing w:before="37"/>
        <w:ind w:left="9603" w:right="0" w:firstLine="0"/>
        <w:jc w:val="left"/>
        <w:rPr>
          <w:sz w:val="12"/>
        </w:rPr>
      </w:pPr>
      <w:r>
        <w:rPr/>
        <w:pict>
          <v:line style="position:absolute;mso-position-horizontal-relative:page;mso-position-vertical-relative:paragraph;z-index:-16466432" from="321.376988pt,22.858566pt" to="315.480988pt,22.858566pt" stroked="true" strokeweight=".5pt" strokecolor="#292425">
            <v:stroke dashstyle="solid"/>
            <w10:wrap type="none"/>
          </v:line>
        </w:pict>
      </w:r>
      <w:r>
        <w:rPr/>
        <w:pict>
          <v:line style="position:absolute;mso-position-horizontal-relative:page;mso-position-vertical-relative:paragraph;z-index:15736832" from="39.5pt,2.083566pt" to="248.5pt,2.083566pt" stroked="true" strokeweight=".125pt" strokecolor="#292425">
            <v:stroke dashstyle="solid"/>
            <w10:wrap type="none"/>
          </v:line>
        </w:pict>
      </w:r>
      <w:r>
        <w:rPr>
          <w:color w:val="292425"/>
          <w:sz w:val="12"/>
        </w:rPr>
        <w:t>2</w:t>
      </w:r>
    </w:p>
    <w:p>
      <w:pPr>
        <w:spacing w:after="0"/>
        <w:jc w:val="left"/>
        <w:rPr>
          <w:sz w:val="12"/>
        </w:rPr>
        <w:sectPr>
          <w:type w:val="continuous"/>
          <w:pgSz w:w="11900" w:h="16840"/>
          <w:pgMar w:top="780" w:bottom="780" w:left="660" w:right="640"/>
        </w:sectPr>
      </w:pPr>
    </w:p>
    <w:p>
      <w:pPr>
        <w:pStyle w:val="BodyText"/>
        <w:spacing w:line="249" w:lineRule="auto" w:before="69"/>
        <w:ind w:left="160"/>
      </w:pPr>
      <w:r>
        <w:rPr>
          <w:color w:val="292425"/>
        </w:rPr>
        <w:t>That chart was not completely satisfactory. It gave no weight to the discussion of risks to the forecast (or alternative scenarios) and encouraged the reader to</w:t>
      </w:r>
    </w:p>
    <w:p>
      <w:pPr>
        <w:tabs>
          <w:tab w:pos="809" w:val="left" w:leader="none"/>
          <w:tab w:pos="1375" w:val="left" w:leader="none"/>
        </w:tabs>
        <w:spacing w:before="642"/>
        <w:ind w:left="160" w:right="0" w:firstLine="0"/>
        <w:jc w:val="left"/>
        <w:rPr>
          <w:sz w:val="12"/>
        </w:rPr>
      </w:pPr>
      <w:r>
        <w:rPr/>
        <w:br w:type="column"/>
      </w:r>
      <w:r>
        <w:rPr>
          <w:color w:val="292425"/>
          <w:sz w:val="12"/>
        </w:rPr>
        <w:t>1992</w:t>
        <w:tab/>
        <w:t>93</w:t>
        <w:tab/>
        <w:t>94</w:t>
      </w:r>
    </w:p>
    <w:p>
      <w:pPr>
        <w:spacing w:before="220"/>
        <w:ind w:left="1955" w:right="0" w:firstLine="0"/>
        <w:jc w:val="left"/>
        <w:rPr>
          <w:sz w:val="12"/>
        </w:rPr>
      </w:pPr>
      <w:r>
        <w:rPr/>
        <w:br w:type="column"/>
      </w:r>
      <w:r>
        <w:rPr>
          <w:color w:val="292425"/>
          <w:sz w:val="12"/>
        </w:rPr>
        <w:t>1</w:t>
      </w:r>
    </w:p>
    <w:p>
      <w:pPr>
        <w:tabs>
          <w:tab w:pos="749" w:val="left" w:leader="none"/>
          <w:tab w:pos="1373" w:val="left" w:leader="none"/>
          <w:tab w:pos="1955" w:val="left" w:leader="none"/>
        </w:tabs>
        <w:spacing w:before="204"/>
        <w:ind w:left="160" w:right="0" w:firstLine="0"/>
        <w:jc w:val="left"/>
        <w:rPr>
          <w:sz w:val="12"/>
        </w:rPr>
      </w:pPr>
      <w:r>
        <w:rPr/>
        <w:pict>
          <v:shape style="position:absolute;margin-left:315.480988pt;margin-top:9.424965pt;width:194.6pt;height:4.75pt;mso-position-horizontal-relative:page;mso-position-vertical-relative:paragraph;z-index:-16466944" coordorigin="6310,188" coordsize="3892,95" path="m6428,283l6310,283m6451,283l10036,283m6451,283l6451,245m6616,283l6616,245m6758,283l6758,245m6899,283l6899,245m7064,283l7064,245m7206,283l7206,245m7347,283l7347,245m7489,283l7489,245m7654,283l7654,245m7795,283l7795,245m7937,283l7937,245m8102,283l8102,245m8243,283l8243,245m8385,283l8385,245m8550,283l8550,245m8692,283l8692,245m8833,283l8833,245m8975,283l8975,245m9140,283l9140,245m9281,283l9281,245m9423,283l9423,245m9588,283l9588,245m9729,283l9729,245m9871,283l9871,245m10036,283l10036,245m6451,283l6451,188m7064,283l7064,188m7654,283l7654,188m8243,283l8243,188m8833,283l8833,188m9423,283l9423,188m10036,283l10036,188m10201,283l10083,283e" filled="false" stroked="true" strokeweight=".5pt" strokecolor="#292425">
            <v:path arrowok="t"/>
            <v:stroke dashstyle="solid"/>
            <w10:wrap type="none"/>
          </v:shape>
        </w:pict>
      </w:r>
      <w:r>
        <w:rPr>
          <w:color w:val="292425"/>
          <w:sz w:val="12"/>
        </w:rPr>
        <w:t>95</w:t>
        <w:tab/>
        <w:t>96</w:t>
        <w:tab/>
        <w:t>97   </w:t>
      </w:r>
      <w:r>
        <w:rPr>
          <w:color w:val="292425"/>
          <w:spacing w:val="19"/>
          <w:sz w:val="12"/>
        </w:rPr>
        <w:t> </w:t>
      </w:r>
      <w:r>
        <w:rPr>
          <w:color w:val="292425"/>
          <w:sz w:val="12"/>
        </w:rPr>
        <w:t>98</w:t>
        <w:tab/>
      </w:r>
      <w:r>
        <w:rPr>
          <w:color w:val="292425"/>
          <w:position w:val="8"/>
          <w:sz w:val="12"/>
        </w:rPr>
        <w:t>0</w:t>
      </w:r>
    </w:p>
    <w:p>
      <w:pPr>
        <w:spacing w:after="0"/>
        <w:jc w:val="left"/>
        <w:rPr>
          <w:sz w:val="12"/>
        </w:rPr>
        <w:sectPr>
          <w:type w:val="continuous"/>
          <w:pgSz w:w="11900" w:h="16840"/>
          <w:pgMar w:top="780" w:bottom="780" w:left="660" w:right="640"/>
          <w:cols w:num="3" w:equalWidth="0">
            <w:col w:w="4574" w:space="1245"/>
            <w:col w:w="1536" w:space="293"/>
            <w:col w:w="2952"/>
          </w:cols>
        </w:sectPr>
      </w:pPr>
    </w:p>
    <w:p>
      <w:pPr>
        <w:pStyle w:val="BodyText"/>
        <w:spacing w:before="2"/>
        <w:ind w:left="160"/>
      </w:pPr>
      <w:r>
        <w:rPr/>
        <w:pict>
          <v:line style="position:absolute;mso-position-horizontal-relative:page;mso-position-vertical-relative:paragraph;z-index:15737344" from="39pt,19.229937pt" to="557pt,19.229937pt" stroked="true" strokeweight=".125pt" strokecolor="#292425">
            <v:stroke dashstyle="solid"/>
            <w10:wrap type="none"/>
          </v:line>
        </w:pict>
      </w:r>
      <w:r>
        <w:rPr>
          <w:color w:val="292425"/>
        </w:rPr>
        <w:t>concentrate on an apparently precise central projection,</w:t>
      </w:r>
    </w:p>
    <w:p>
      <w:pPr>
        <w:spacing w:before="44"/>
        <w:ind w:left="160" w:right="0" w:firstLine="0"/>
        <w:jc w:val="left"/>
        <w:rPr>
          <w:sz w:val="12"/>
        </w:rPr>
      </w:pPr>
      <w:r>
        <w:rPr/>
        <w:br w:type="column"/>
      </w:r>
      <w:r>
        <w:rPr>
          <w:color w:val="292425"/>
          <w:sz w:val="12"/>
        </w:rPr>
        <w:t>Sources: CSO and Bank of England.</w:t>
      </w:r>
    </w:p>
    <w:p>
      <w:pPr>
        <w:spacing w:after="0"/>
        <w:jc w:val="left"/>
        <w:rPr>
          <w:sz w:val="12"/>
        </w:rPr>
        <w:sectPr>
          <w:type w:val="continuous"/>
          <w:pgSz w:w="11900" w:h="16840"/>
          <w:pgMar w:top="780" w:bottom="780" w:left="660" w:right="640"/>
          <w:cols w:num="2" w:equalWidth="0">
            <w:col w:w="4655" w:space="745"/>
            <w:col w:w="5200"/>
          </w:cols>
        </w:sectPr>
      </w:pPr>
    </w:p>
    <w:p>
      <w:pPr>
        <w:pStyle w:val="ListParagraph"/>
        <w:numPr>
          <w:ilvl w:val="1"/>
          <w:numId w:val="1"/>
        </w:numPr>
        <w:tabs>
          <w:tab w:pos="381" w:val="left" w:leader="none"/>
        </w:tabs>
        <w:spacing w:line="240" w:lineRule="auto" w:before="173" w:after="0"/>
        <w:ind w:left="380" w:right="0" w:hanging="241"/>
        <w:jc w:val="left"/>
        <w:rPr>
          <w:sz w:val="12"/>
        </w:rPr>
      </w:pPr>
      <w:r>
        <w:rPr>
          <w:color w:val="292425"/>
          <w:sz w:val="12"/>
        </w:rPr>
        <w:t>See the Governor’s 1996 speech at Loughborough University, reprinted in the </w:t>
      </w:r>
      <w:r>
        <w:rPr>
          <w:i/>
          <w:color w:val="292425"/>
          <w:sz w:val="12"/>
        </w:rPr>
        <w:t>Quarterly Bulletin</w:t>
      </w:r>
      <w:r>
        <w:rPr>
          <w:color w:val="292425"/>
          <w:sz w:val="12"/>
        </w:rPr>
        <w:t>, February 1997, pages</w:t>
      </w:r>
      <w:r>
        <w:rPr>
          <w:color w:val="292425"/>
          <w:spacing w:val="23"/>
          <w:sz w:val="12"/>
        </w:rPr>
        <w:t> </w:t>
      </w:r>
      <w:r>
        <w:rPr>
          <w:color w:val="292425"/>
          <w:sz w:val="12"/>
        </w:rPr>
        <w:t>98–103.</w:t>
      </w:r>
    </w:p>
    <w:p>
      <w:pPr>
        <w:spacing w:after="0" w:line="240" w:lineRule="auto"/>
        <w:jc w:val="left"/>
        <w:rPr>
          <w:sz w:val="12"/>
        </w:rPr>
        <w:sectPr>
          <w:type w:val="continuous"/>
          <w:pgSz w:w="11900" w:h="16840"/>
          <w:pgMar w:top="780" w:bottom="780" w:left="660" w:right="640"/>
        </w:sectPr>
      </w:pPr>
    </w:p>
    <w:p>
      <w:pPr>
        <w:pStyle w:val="BodyText"/>
        <w:rPr>
          <w:sz w:val="22"/>
        </w:rPr>
      </w:pPr>
    </w:p>
    <w:p>
      <w:pPr>
        <w:pStyle w:val="BodyText"/>
        <w:spacing w:line="249" w:lineRule="auto" w:before="186"/>
        <w:ind w:left="159" w:right="82"/>
      </w:pPr>
      <w:r>
        <w:rPr>
          <w:color w:val="292425"/>
        </w:rPr>
        <w:t>Judgment has always been key to the forecast process in the Bank. But whose judgment and whose forecast? A distinctive feature of the </w:t>
      </w:r>
      <w:r>
        <w:rPr>
          <w:i/>
          <w:color w:val="292425"/>
        </w:rPr>
        <w:t>Report </w:t>
      </w:r>
      <w:r>
        <w:rPr>
          <w:color w:val="292425"/>
        </w:rPr>
        <w:t>process prior to May 1997 was the involvement of the Governors and Directors of the Bank in agreeing key assumptions and risks, on the basis of advice from Bank staff.</w:t>
      </w:r>
      <w:r>
        <w:rPr>
          <w:color w:val="292425"/>
          <w:position w:val="4"/>
          <w:sz w:val="12"/>
        </w:rPr>
        <w:t>(1) </w:t>
      </w:r>
      <w:r>
        <w:rPr>
          <w:color w:val="292425"/>
        </w:rPr>
        <w:t>With the advent of the Monetary Policy Committee (MPC), the </w:t>
      </w:r>
      <w:r>
        <w:rPr>
          <w:i/>
          <w:color w:val="292425"/>
        </w:rPr>
        <w:t>Report </w:t>
      </w:r>
      <w:r>
        <w:rPr>
          <w:color w:val="292425"/>
        </w:rPr>
        <w:t>and the forecast represent the views of the MPC members, again aided by advice from Bank staff. Since the MPC has adopted and adapted the forecast process, this article describes that process as the MPC’s, without prejudice to further changes that the MPC might wish to make in future.</w:t>
      </w:r>
    </w:p>
    <w:p>
      <w:pPr>
        <w:pStyle w:val="BodyText"/>
        <w:spacing w:before="8"/>
        <w:rPr>
          <w:sz w:val="21"/>
        </w:rPr>
      </w:pPr>
    </w:p>
    <w:p>
      <w:pPr>
        <w:pStyle w:val="BodyText"/>
        <w:spacing w:line="249" w:lineRule="auto"/>
        <w:ind w:left="159" w:right="103"/>
      </w:pPr>
      <w:r>
        <w:rPr>
          <w:color w:val="292425"/>
        </w:rPr>
        <w:t>The MPC builds up its assessment of risks by discussing in detail the major economic issues affecting the forecast. The multiple models approach to forecasting</w:t>
      </w:r>
      <w:r>
        <w:rPr>
          <w:color w:val="292425"/>
          <w:position w:val="4"/>
          <w:sz w:val="12"/>
        </w:rPr>
        <w:t>(2) </w:t>
      </w:r>
      <w:r>
        <w:rPr>
          <w:color w:val="292425"/>
        </w:rPr>
        <w:t>allows the Bank to develop and use the appropriate models for each</w:t>
      </w:r>
      <w:r>
        <w:rPr>
          <w:color w:val="292425"/>
          <w:spacing w:val="11"/>
        </w:rPr>
        <w:t> </w:t>
      </w:r>
      <w:r>
        <w:rPr>
          <w:color w:val="292425"/>
        </w:rPr>
        <w:t>issue.</w:t>
      </w:r>
    </w:p>
    <w:p>
      <w:pPr>
        <w:pStyle w:val="BodyText"/>
        <w:spacing w:line="249" w:lineRule="auto" w:before="3"/>
        <w:ind w:left="159" w:right="265"/>
        <w:jc w:val="both"/>
      </w:pPr>
      <w:r>
        <w:rPr>
          <w:color w:val="292425"/>
        </w:rPr>
        <w:t>This eclectic approach means that a wide variety of views can be explored and no school of thought is automatically excluded.</w:t>
      </w:r>
    </w:p>
    <w:p>
      <w:pPr>
        <w:pStyle w:val="BodyText"/>
        <w:spacing w:before="9"/>
        <w:rPr>
          <w:sz w:val="24"/>
        </w:rPr>
      </w:pPr>
    </w:p>
    <w:p>
      <w:pPr>
        <w:pStyle w:val="Heading1"/>
      </w:pPr>
      <w:r>
        <w:rPr>
          <w:color w:val="009383"/>
        </w:rPr>
        <w:t>The forecast process</w:t>
      </w:r>
    </w:p>
    <w:p>
      <w:pPr>
        <w:pStyle w:val="BodyText"/>
        <w:spacing w:line="249" w:lineRule="auto" w:before="122"/>
        <w:ind w:left="159" w:right="149"/>
      </w:pPr>
      <w:r>
        <w:rPr>
          <w:color w:val="292425"/>
        </w:rPr>
        <w:t>The February 1998 </w:t>
      </w:r>
      <w:r>
        <w:rPr>
          <w:i/>
          <w:color w:val="292425"/>
        </w:rPr>
        <w:t>Report </w:t>
      </w:r>
      <w:r>
        <w:rPr>
          <w:color w:val="292425"/>
        </w:rPr>
        <w:t>is the third complete forecast round undertaken by the MPC. The process will inevitably develop further over time. This brief snapshot describes how the forecasts have been prepared to date.</w:t>
      </w:r>
    </w:p>
    <w:p>
      <w:pPr>
        <w:pStyle w:val="BodyText"/>
        <w:spacing w:before="7"/>
        <w:rPr>
          <w:sz w:val="17"/>
        </w:rPr>
      </w:pPr>
    </w:p>
    <w:p>
      <w:pPr>
        <w:pStyle w:val="BodyText"/>
        <w:spacing w:line="249" w:lineRule="auto"/>
        <w:ind w:left="159" w:right="38"/>
      </w:pPr>
      <w:r>
        <w:rPr>
          <w:color w:val="292425"/>
        </w:rPr>
        <w:t>There is a series of meetings between the MPC and the  Bank staff. At the first meeting, roughly a month before </w:t>
      </w:r>
      <w:r>
        <w:rPr>
          <w:i/>
          <w:color w:val="292425"/>
        </w:rPr>
        <w:t>Report </w:t>
      </w:r>
      <w:r>
        <w:rPr>
          <w:color w:val="292425"/>
        </w:rPr>
        <w:t>publication, the key assumptions, the main issues  and the starting-point for the risk assessment are discussed. At this stage, no forecast is presented. Following this meeting, the forecast team map the decisions of the MPC onto a central projection and risk distribution. A second meeting with the MPC considers this draft forecast. The quantification of the mapping from each assumption and  risk assessment is reviewed, new data are incorporated and changes are requested. A third meeting gives the MPC an opportunity to fine-tune the revised forecast distribution and bring it up to date. The final forecast, published in the </w:t>
      </w:r>
      <w:r>
        <w:rPr>
          <w:i/>
          <w:color w:val="292425"/>
        </w:rPr>
        <w:t>Report</w:t>
      </w:r>
      <w:r>
        <w:rPr>
          <w:color w:val="292425"/>
        </w:rPr>
        <w:t>, includes adjustment in response to the advent of market-related data in the period up to the relevant monthly MPC meeting, and reflects any change in interest rates made by the Committee in that</w:t>
      </w:r>
      <w:r>
        <w:rPr>
          <w:color w:val="292425"/>
          <w:spacing w:val="17"/>
        </w:rPr>
        <w:t> </w:t>
      </w:r>
      <w:r>
        <w:rPr>
          <w:color w:val="292425"/>
        </w:rPr>
        <w:t>meeting.</w:t>
      </w:r>
    </w:p>
    <w:p>
      <w:pPr>
        <w:pStyle w:val="BodyText"/>
        <w:rPr>
          <w:sz w:val="22"/>
        </w:rPr>
      </w:pPr>
      <w:r>
        <w:rPr/>
        <w:br w:type="column"/>
      </w:r>
      <w:r>
        <w:rPr>
          <w:sz w:val="22"/>
        </w:rPr>
      </w:r>
    </w:p>
    <w:p>
      <w:pPr>
        <w:pStyle w:val="BodyText"/>
        <w:spacing w:line="249" w:lineRule="auto" w:before="186"/>
        <w:ind w:left="159" w:right="197"/>
      </w:pPr>
      <w:r>
        <w:rPr>
          <w:color w:val="292425"/>
        </w:rPr>
        <w:t>inflationary pressures evolving through time, based on a central view and the risks surrounding it. Whatever the mix of judgment and statistics used in this assessment, the process needs to be as rigorous as possible: the MPC needs to be able to explain exactly why the chart looks as it does and why it changes between </w:t>
      </w:r>
      <w:r>
        <w:rPr>
          <w:i/>
          <w:color w:val="292425"/>
        </w:rPr>
        <w:t>Reports</w:t>
      </w:r>
      <w:r>
        <w:rPr>
          <w:color w:val="292425"/>
        </w:rPr>
        <w:t>. This is vitally important both for the consistency of policy-making and for the presentation of the analysis.</w:t>
      </w:r>
    </w:p>
    <w:p>
      <w:pPr>
        <w:pStyle w:val="BodyText"/>
        <w:spacing w:before="4"/>
        <w:rPr>
          <w:sz w:val="21"/>
        </w:rPr>
      </w:pPr>
    </w:p>
    <w:p>
      <w:pPr>
        <w:pStyle w:val="BodyText"/>
        <w:spacing w:line="249" w:lineRule="auto" w:before="1"/>
        <w:ind w:left="159" w:right="243"/>
      </w:pPr>
      <w:r>
        <w:rPr>
          <w:color w:val="292425"/>
        </w:rPr>
        <w:t>For any particular forecast, one can think of the projection as being based on a model that maps choices about economic assumptions onto an inflation forecast. To generate the probability distribution, one would ideally like to evaluate all the possible alternative assumptions numerically using this model. In practice, this process is approximated by assuming a known functional form for the distribution and evaluating a limited number of alternative assumptions. These alternatives are sufficient to calibrate the key parameters of the distribution.</w:t>
      </w:r>
    </w:p>
    <w:p>
      <w:pPr>
        <w:pStyle w:val="BodyText"/>
        <w:rPr>
          <w:sz w:val="27"/>
        </w:rPr>
      </w:pPr>
    </w:p>
    <w:p>
      <w:pPr>
        <w:pStyle w:val="Heading1"/>
        <w:ind w:left="159"/>
      </w:pPr>
      <w:r>
        <w:rPr>
          <w:color w:val="009383"/>
        </w:rPr>
        <w:t>The choice of distribution</w:t>
      </w:r>
    </w:p>
    <w:p>
      <w:pPr>
        <w:pStyle w:val="BodyText"/>
        <w:spacing w:line="249" w:lineRule="auto" w:before="121"/>
        <w:ind w:left="159" w:right="271"/>
      </w:pPr>
      <w:r>
        <w:rPr>
          <w:color w:val="292425"/>
        </w:rPr>
        <w:t>One might perceive the possible outcomes for inflation as being roughly symmetrically dispersed around a central, most probable value, with the values closer to the centre being more likely than those further </w:t>
      </w:r>
      <w:r>
        <w:rPr>
          <w:color w:val="292425"/>
          <w:spacing w:val="-4"/>
        </w:rPr>
        <w:t>away. </w:t>
      </w:r>
      <w:r>
        <w:rPr>
          <w:color w:val="292425"/>
        </w:rPr>
        <w:t>That would suggest that the forecast distribution should be based on  the normal ‘bell-shaped’ distribution widely used in statistical analysis. But the assessment of likely alternative outcomes sometimes suggests that forecast error is more likely to be in one direction than the </w:t>
      </w:r>
      <w:r>
        <w:rPr>
          <w:color w:val="292425"/>
          <w:spacing w:val="-3"/>
        </w:rPr>
        <w:t>other. </w:t>
      </w:r>
      <w:r>
        <w:rPr>
          <w:color w:val="292425"/>
        </w:rPr>
        <w:t>This has led to the choice of a particular form of statistical distribution (a ‘two-piece’ normal) which has a degree of asymmetry in the form of a variable </w:t>
      </w:r>
      <w:r>
        <w:rPr>
          <w:color w:val="292425"/>
          <w:spacing w:val="-4"/>
        </w:rPr>
        <w:t>skew. </w:t>
      </w:r>
      <w:r>
        <w:rPr>
          <w:color w:val="292425"/>
        </w:rPr>
        <w:t>The chosen form of distribution is given in full in the Appendix. A</w:t>
      </w:r>
      <w:r>
        <w:rPr>
          <w:color w:val="292425"/>
          <w:spacing w:val="-17"/>
        </w:rPr>
        <w:t> </w:t>
      </w:r>
      <w:r>
        <w:rPr>
          <w:color w:val="292425"/>
        </w:rPr>
        <w:t>graphical</w:t>
      </w:r>
    </w:p>
    <w:p>
      <w:pPr>
        <w:pStyle w:val="BodyText"/>
        <w:spacing w:line="249" w:lineRule="auto" w:before="11"/>
        <w:ind w:left="159" w:right="209"/>
      </w:pPr>
      <w:r>
        <w:rPr>
          <w:color w:val="292425"/>
        </w:rPr>
        <w:t>representation of the distribution for a single point in time is shown in Chart 3 for both a symmetric (when it is  equivalent to a normal distribution) and a skewed case. The distribution allows for the possibility of negative inflation rates.</w:t>
      </w:r>
    </w:p>
    <w:p>
      <w:pPr>
        <w:pStyle w:val="BodyText"/>
      </w:pPr>
    </w:p>
    <w:p>
      <w:pPr>
        <w:pStyle w:val="BodyText"/>
        <w:rPr>
          <w:sz w:val="15"/>
        </w:rPr>
      </w:pPr>
      <w:r>
        <w:rPr/>
        <w:pict>
          <v:shape style="position:absolute;margin-left:311pt;margin-top:10.719629pt;width:209pt;height:.1pt;mso-position-horizontal-relative:page;mso-position-vertical-relative:paragraph;z-index:-15719424;mso-wrap-distance-left:0;mso-wrap-distance-right:0" coordorigin="6220,214" coordsize="4180,0" path="m6220,214l10400,214e" filled="false" stroked="true" strokeweight=".125pt" strokecolor="#292425">
            <v:path arrowok="t"/>
            <v:stroke dashstyle="solid"/>
            <w10:wrap type="topAndBottom"/>
          </v:shape>
        </w:pict>
      </w:r>
    </w:p>
    <w:p>
      <w:pPr>
        <w:pStyle w:val="Heading2"/>
        <w:spacing w:before="0"/>
        <w:ind w:left="189"/>
      </w:pPr>
      <w:r>
        <w:rPr>
          <w:color w:val="0092C0"/>
        </w:rPr>
        <w:t>Chart 3</w:t>
      </w:r>
    </w:p>
    <w:p>
      <w:pPr>
        <w:spacing w:line="249" w:lineRule="auto" w:before="10"/>
        <w:ind w:left="189" w:right="142" w:firstLine="0"/>
        <w:jc w:val="left"/>
        <w:rPr>
          <w:b/>
          <w:sz w:val="20"/>
        </w:rPr>
      </w:pPr>
      <w:r>
        <w:rPr/>
        <w:drawing>
          <wp:anchor distT="0" distB="0" distL="0" distR="0" allowOverlap="1" layoutInCell="1" locked="0" behindDoc="1" simplePos="0" relativeHeight="486857216">
            <wp:simplePos x="0" y="0"/>
            <wp:positionH relativeFrom="page">
              <wp:posOffset>4070108</wp:posOffset>
            </wp:positionH>
            <wp:positionV relativeFrom="paragraph">
              <wp:posOffset>367473</wp:posOffset>
            </wp:positionV>
            <wp:extent cx="1912975" cy="171080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1912975" cy="1710804"/>
                    </a:xfrm>
                    <a:prstGeom prst="rect">
                      <a:avLst/>
                    </a:prstGeom>
                  </pic:spPr>
                </pic:pic>
              </a:graphicData>
            </a:graphic>
          </wp:anchor>
        </w:drawing>
      </w:r>
      <w:r>
        <w:rPr>
          <w:b/>
          <w:color w:val="0092C0"/>
          <w:sz w:val="20"/>
        </w:rPr>
        <w:t>RPIX inflation symmetric and skewed probability distributions</w:t>
      </w:r>
    </w:p>
    <w:p>
      <w:pPr>
        <w:spacing w:after="0" w:line="249" w:lineRule="auto"/>
        <w:jc w:val="left"/>
        <w:rPr>
          <w:sz w:val="20"/>
        </w:rPr>
        <w:sectPr>
          <w:headerReference w:type="even" r:id="rId7"/>
          <w:headerReference w:type="default" r:id="rId8"/>
          <w:pgSz w:w="11900" w:h="16840"/>
          <w:pgMar w:header="591" w:footer="598" w:top="780" w:bottom="780" w:left="660" w:right="640"/>
          <w:cols w:num="2" w:equalWidth="0">
            <w:col w:w="5098" w:space="292"/>
            <w:col w:w="5210"/>
          </w:cols>
        </w:sectPr>
      </w:pPr>
    </w:p>
    <w:p>
      <w:pPr>
        <w:pStyle w:val="BodyText"/>
        <w:spacing w:before="4"/>
        <w:rPr>
          <w:b/>
          <w:sz w:val="13"/>
        </w:rPr>
      </w:pPr>
    </w:p>
    <w:p>
      <w:pPr>
        <w:spacing w:after="0"/>
        <w:rPr>
          <w:sz w:val="13"/>
        </w:rPr>
        <w:sectPr>
          <w:type w:val="continuous"/>
          <w:pgSz w:w="11900" w:h="16840"/>
          <w:pgMar w:top="780" w:bottom="780" w:left="660" w:right="640"/>
        </w:sectPr>
      </w:pPr>
    </w:p>
    <w:p>
      <w:pPr>
        <w:pStyle w:val="BodyText"/>
        <w:spacing w:line="249" w:lineRule="auto" w:before="92"/>
        <w:ind w:left="159" w:right="24"/>
      </w:pPr>
      <w:r>
        <w:rPr>
          <w:color w:val="292425"/>
        </w:rPr>
        <w:t>It is important to note that the Bank’s published forecasts have assumed unchanged UK short-term interest rates during the forecast period, and that the fan chart does not reflect any uncertainty about UK interest rates. The MPC’s forecast distribution is not easily comparable with forecasts that allow interest rates to vary, such as those surveyed in the </w:t>
      </w:r>
      <w:r>
        <w:rPr>
          <w:i/>
          <w:color w:val="292425"/>
        </w:rPr>
        <w:t>Report</w:t>
      </w:r>
      <w:r>
        <w:rPr>
          <w:color w:val="292425"/>
        </w:rPr>
        <w:t>.</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103"/>
        <w:ind w:left="159" w:right="0" w:firstLine="0"/>
        <w:jc w:val="left"/>
        <w:rPr>
          <w:sz w:val="12"/>
        </w:rPr>
      </w:pPr>
      <w:r>
        <w:rPr>
          <w:sz w:val="12"/>
        </w:rPr>
        <w:t>Symmetric</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1"/>
        </w:rPr>
      </w:pPr>
    </w:p>
    <w:p>
      <w:pPr>
        <w:spacing w:before="0"/>
        <w:ind w:left="159" w:right="0" w:firstLine="0"/>
        <w:jc w:val="left"/>
        <w:rPr>
          <w:sz w:val="12"/>
        </w:rPr>
      </w:pPr>
      <w:r>
        <w:rPr>
          <w:sz w:val="12"/>
        </w:rPr>
        <w:t>Skewed</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1"/>
        </w:rPr>
      </w:pPr>
    </w:p>
    <w:p>
      <w:pPr>
        <w:spacing w:line="242" w:lineRule="auto" w:before="0"/>
        <w:ind w:left="189" w:right="1633" w:hanging="30"/>
        <w:jc w:val="left"/>
        <w:rPr>
          <w:sz w:val="12"/>
        </w:rPr>
      </w:pPr>
      <w:r>
        <w:rPr>
          <w:sz w:val="12"/>
        </w:rPr>
        <w:t>Probability density</w:t>
      </w:r>
    </w:p>
    <w:p>
      <w:pPr>
        <w:spacing w:after="0" w:line="242" w:lineRule="auto"/>
        <w:jc w:val="left"/>
        <w:rPr>
          <w:sz w:val="12"/>
        </w:rPr>
        <w:sectPr>
          <w:type w:val="continuous"/>
          <w:pgSz w:w="11900" w:h="16840"/>
          <w:pgMar w:top="780" w:bottom="780" w:left="660" w:right="640"/>
          <w:cols w:num="4" w:equalWidth="0">
            <w:col w:w="5006" w:space="616"/>
            <w:col w:w="727" w:space="969"/>
            <w:col w:w="576" w:space="360"/>
            <w:col w:w="2346"/>
          </w:cols>
        </w:sectPr>
      </w:pPr>
    </w:p>
    <w:p>
      <w:pPr>
        <w:pStyle w:val="BodyText"/>
        <w:spacing w:before="3"/>
        <w:rPr>
          <w:sz w:val="17"/>
        </w:rPr>
      </w:pPr>
    </w:p>
    <w:p>
      <w:pPr>
        <w:pStyle w:val="Heading1"/>
        <w:spacing w:before="90"/>
      </w:pPr>
      <w:r>
        <w:rPr>
          <w:color w:val="009383"/>
        </w:rPr>
        <w:t>The forecast distribution</w:t>
      </w:r>
    </w:p>
    <w:p>
      <w:pPr>
        <w:pStyle w:val="BodyText"/>
        <w:tabs>
          <w:tab w:pos="5721" w:val="left" w:leader="none"/>
          <w:tab w:pos="9305" w:val="left" w:leader="none"/>
        </w:tabs>
        <w:spacing w:before="121"/>
        <w:ind w:left="160"/>
      </w:pPr>
      <w:r>
        <w:rPr>
          <w:color w:val="292425"/>
        </w:rPr>
        <w:t>The fan chart portrays a probability distribution</w:t>
      </w:r>
      <w:r>
        <w:rPr>
          <w:color w:val="292425"/>
          <w:spacing w:val="-11"/>
        </w:rPr>
        <w:t> </w:t>
      </w:r>
      <w:r>
        <w:rPr>
          <w:color w:val="292425"/>
        </w:rPr>
        <w:t>that</w:t>
        <w:tab/>
      </w:r>
      <w:r>
        <w:rPr>
          <w:color w:val="292425"/>
          <w:u w:val="single" w:color="292425"/>
        </w:rPr>
        <w:t> </w:t>
        <w:tab/>
      </w:r>
    </w:p>
    <w:p>
      <w:pPr>
        <w:spacing w:after="0"/>
        <w:sectPr>
          <w:type w:val="continuous"/>
          <w:pgSz w:w="11900" w:h="16840"/>
          <w:pgMar w:top="780" w:bottom="780" w:left="660" w:right="640"/>
        </w:sectPr>
      </w:pPr>
    </w:p>
    <w:p>
      <w:pPr>
        <w:pStyle w:val="BodyText"/>
        <w:spacing w:before="10"/>
        <w:ind w:left="160"/>
      </w:pPr>
      <w:r>
        <w:rPr>
          <w:color w:val="292425"/>
        </w:rPr>
        <w:t>approximates to the MPC’s subjective assessment of</w:t>
      </w:r>
    </w:p>
    <w:p>
      <w:pPr>
        <w:pStyle w:val="BodyText"/>
        <w:spacing w:line="57" w:lineRule="exact"/>
        <w:ind w:left="159"/>
        <w:rPr>
          <w:sz w:val="5"/>
        </w:rPr>
      </w:pPr>
      <w:r>
        <w:rPr/>
        <w:br w:type="column"/>
      </w:r>
      <w:r>
        <w:rPr>
          <w:position w:val="0"/>
          <w:sz w:val="5"/>
        </w:rPr>
        <w:pict>
          <v:group style="width:31.55pt;height:2.9pt;mso-position-horizontal-relative:char;mso-position-vertical-relative:line" coordorigin="0,0" coordsize="631,58">
            <v:line style="position:absolute" from="0,29" to="556,29" stroked="true" strokeweight=".5pt" strokecolor="#000000">
              <v:stroke dashstyle="solid"/>
            </v:line>
            <v:shape style="position:absolute;left:536;top:0;width:95;height:58" coordorigin="537,0" coordsize="95,58" path="m631,29l569,13,537,0,537,58,596,36,621,30,631,29xe" filled="true" fillcolor="#000000" stroked="false">
              <v:path arrowok="t"/>
              <v:fill type="solid"/>
            </v:shape>
          </v:group>
        </w:pict>
      </w:r>
      <w:r>
        <w:rPr>
          <w:position w:val="0"/>
          <w:sz w:val="5"/>
        </w:rPr>
      </w:r>
    </w:p>
    <w:p>
      <w:pPr>
        <w:spacing w:before="27"/>
        <w:ind w:left="160" w:right="0" w:firstLine="0"/>
        <w:jc w:val="left"/>
        <w:rPr>
          <w:sz w:val="12"/>
        </w:rPr>
      </w:pPr>
      <w:r>
        <w:rPr>
          <w:sz w:val="12"/>
        </w:rPr>
        <w:t>RPIX inflation</w:t>
      </w:r>
    </w:p>
    <w:p>
      <w:pPr>
        <w:spacing w:after="0"/>
        <w:jc w:val="left"/>
        <w:rPr>
          <w:sz w:val="12"/>
        </w:rPr>
        <w:sectPr>
          <w:type w:val="continuous"/>
          <w:pgSz w:w="11900" w:h="16840"/>
          <w:pgMar w:top="780" w:bottom="780" w:left="660" w:right="640"/>
          <w:cols w:num="2" w:equalWidth="0">
            <w:col w:w="4429" w:space="3771"/>
            <w:col w:w="2400"/>
          </w:cols>
        </w:sectPr>
      </w:pPr>
    </w:p>
    <w:p>
      <w:pPr>
        <w:pStyle w:val="BodyText"/>
        <w:rPr>
          <w:sz w:val="19"/>
        </w:rPr>
      </w:pPr>
    </w:p>
    <w:p>
      <w:pPr>
        <w:pStyle w:val="BodyText"/>
        <w:spacing w:line="20" w:lineRule="exact"/>
        <w:ind w:left="118"/>
        <w:rPr>
          <w:sz w:val="2"/>
        </w:rPr>
      </w:pPr>
      <w:r>
        <w:rPr>
          <w:sz w:val="2"/>
        </w:rPr>
        <w:pict>
          <v:group style="width:517pt;height:.15pt;mso-position-horizontal-relative:char;mso-position-vertical-relative:line" coordorigin="0,0" coordsize="10340,3">
            <v:line style="position:absolute" from="0,1" to="10340,1" stroked="true" strokeweight=".125pt" strokecolor="#292425">
              <v:stroke dashstyle="solid"/>
            </v:line>
          </v:group>
        </w:pict>
      </w:r>
      <w:r>
        <w:rPr>
          <w:sz w:val="2"/>
        </w:rPr>
      </w:r>
    </w:p>
    <w:p>
      <w:pPr>
        <w:pStyle w:val="ListParagraph"/>
        <w:numPr>
          <w:ilvl w:val="0"/>
          <w:numId w:val="2"/>
        </w:numPr>
        <w:tabs>
          <w:tab w:pos="391" w:val="left" w:leader="none"/>
        </w:tabs>
        <w:spacing w:line="208" w:lineRule="auto" w:before="6" w:after="0"/>
        <w:ind w:left="390" w:right="3350" w:hanging="240"/>
        <w:jc w:val="left"/>
        <w:rPr>
          <w:sz w:val="12"/>
        </w:rPr>
      </w:pPr>
      <w:r>
        <w:rPr>
          <w:color w:val="292425"/>
          <w:sz w:val="12"/>
        </w:rPr>
        <w:t>See the Governor’s 1996 speech to Loughborough University, reprinted in the February 1997 </w:t>
      </w:r>
      <w:r>
        <w:rPr>
          <w:i/>
          <w:color w:val="292425"/>
          <w:sz w:val="12"/>
        </w:rPr>
        <w:t>Quarterly Bulletin</w:t>
      </w:r>
      <w:r>
        <w:rPr>
          <w:color w:val="292425"/>
          <w:sz w:val="12"/>
        </w:rPr>
        <w:t>, especially page 101, and the article ‘Economic models and policy-making’ by John Whitley in the May 1997 </w:t>
      </w:r>
      <w:r>
        <w:rPr>
          <w:i/>
          <w:color w:val="292425"/>
          <w:sz w:val="12"/>
        </w:rPr>
        <w:t>Quarterly Bulletin</w:t>
      </w:r>
      <w:r>
        <w:rPr>
          <w:color w:val="292425"/>
          <w:sz w:val="12"/>
        </w:rPr>
        <w:t>, pages</w:t>
      </w:r>
      <w:r>
        <w:rPr>
          <w:color w:val="292425"/>
          <w:spacing w:val="5"/>
          <w:sz w:val="12"/>
        </w:rPr>
        <w:t> </w:t>
      </w:r>
      <w:r>
        <w:rPr>
          <w:color w:val="292425"/>
          <w:sz w:val="12"/>
        </w:rPr>
        <w:t>163–73.</w:t>
      </w:r>
    </w:p>
    <w:p>
      <w:pPr>
        <w:pStyle w:val="ListParagraph"/>
        <w:numPr>
          <w:ilvl w:val="0"/>
          <w:numId w:val="2"/>
        </w:numPr>
        <w:tabs>
          <w:tab w:pos="391" w:val="left" w:leader="none"/>
        </w:tabs>
        <w:spacing w:line="123" w:lineRule="exact" w:before="0" w:after="0"/>
        <w:ind w:left="390" w:right="0" w:hanging="241"/>
        <w:jc w:val="left"/>
        <w:rPr>
          <w:i/>
          <w:sz w:val="12"/>
        </w:rPr>
      </w:pPr>
      <w:r>
        <w:rPr>
          <w:color w:val="292425"/>
          <w:sz w:val="12"/>
        </w:rPr>
        <w:t>Outlined in the article by John Whitley in the May 1997 </w:t>
      </w:r>
      <w:r>
        <w:rPr>
          <w:i/>
          <w:color w:val="292425"/>
          <w:sz w:val="12"/>
        </w:rPr>
        <w:t>Quarterly Bulletin, op</w:t>
      </w:r>
      <w:r>
        <w:rPr>
          <w:i/>
          <w:color w:val="292425"/>
          <w:spacing w:val="23"/>
          <w:sz w:val="12"/>
        </w:rPr>
        <w:t> </w:t>
      </w:r>
      <w:r>
        <w:rPr>
          <w:i/>
          <w:color w:val="292425"/>
          <w:sz w:val="12"/>
        </w:rPr>
        <w:t>cit.</w:t>
      </w:r>
    </w:p>
    <w:p>
      <w:pPr>
        <w:spacing w:after="0" w:line="123" w:lineRule="exact"/>
        <w:jc w:val="left"/>
        <w:rPr>
          <w:sz w:val="12"/>
        </w:rPr>
        <w:sectPr>
          <w:type w:val="continuous"/>
          <w:pgSz w:w="11900" w:h="16840"/>
          <w:pgMar w:top="780" w:bottom="780" w:left="660" w:right="640"/>
        </w:sectPr>
      </w:pPr>
    </w:p>
    <w:p>
      <w:pPr>
        <w:pStyle w:val="BodyText"/>
        <w:rPr>
          <w:i/>
        </w:rPr>
      </w:pPr>
    </w:p>
    <w:p>
      <w:pPr>
        <w:spacing w:after="0"/>
        <w:sectPr>
          <w:footerReference w:type="even" r:id="rId10"/>
          <w:footerReference w:type="default" r:id="rId11"/>
          <w:pgSz w:w="11900" w:h="16840"/>
          <w:pgMar w:footer="598" w:header="591" w:top="780" w:bottom="780" w:left="660" w:right="640"/>
          <w:pgNumType w:start="32"/>
        </w:sectPr>
      </w:pPr>
    </w:p>
    <w:p>
      <w:pPr>
        <w:pStyle w:val="BodyText"/>
        <w:spacing w:before="9"/>
        <w:rPr>
          <w:i/>
          <w:sz w:val="18"/>
        </w:rPr>
      </w:pPr>
    </w:p>
    <w:p>
      <w:pPr>
        <w:pStyle w:val="BodyText"/>
        <w:spacing w:line="249" w:lineRule="auto"/>
        <w:ind w:left="160" w:right="55"/>
      </w:pPr>
      <w:r>
        <w:rPr>
          <w:color w:val="292425"/>
        </w:rPr>
        <w:t>Choosing a particular form for the distribution does not rule out the possibility of changing that choice between </w:t>
      </w:r>
      <w:r>
        <w:rPr>
          <w:i/>
          <w:color w:val="292425"/>
        </w:rPr>
        <w:t>Reports</w:t>
      </w:r>
      <w:r>
        <w:rPr>
          <w:color w:val="292425"/>
        </w:rPr>
        <w:t>. For example, suppose that two quite distinct scenarios, which are nearly equally </w:t>
      </w:r>
      <w:r>
        <w:rPr>
          <w:color w:val="292425"/>
          <w:spacing w:val="-3"/>
        </w:rPr>
        <w:t>likely, </w:t>
      </w:r>
      <w:r>
        <w:rPr>
          <w:color w:val="292425"/>
        </w:rPr>
        <w:t>are considered. A bi-modal distribution could then be chosen so as to show two ‘humps’ instead of the usual</w:t>
      </w:r>
      <w:r>
        <w:rPr>
          <w:color w:val="292425"/>
          <w:spacing w:val="14"/>
        </w:rPr>
        <w:t> </w:t>
      </w:r>
      <w:r>
        <w:rPr>
          <w:color w:val="292425"/>
        </w:rPr>
        <w:t>one.</w:t>
      </w:r>
    </w:p>
    <w:p>
      <w:pPr>
        <w:pStyle w:val="BodyText"/>
        <w:spacing w:before="3"/>
        <w:rPr>
          <w:sz w:val="21"/>
        </w:rPr>
      </w:pPr>
    </w:p>
    <w:p>
      <w:pPr>
        <w:pStyle w:val="BodyText"/>
        <w:spacing w:line="249" w:lineRule="auto"/>
        <w:ind w:left="160" w:right="150"/>
      </w:pPr>
      <w:r>
        <w:rPr>
          <w:color w:val="292425"/>
          <w:spacing w:val="-7"/>
        </w:rPr>
        <w:t>To </w:t>
      </w:r>
      <w:r>
        <w:rPr>
          <w:color w:val="292425"/>
        </w:rPr>
        <w:t>derive the </w:t>
      </w:r>
      <w:r>
        <w:rPr>
          <w:color w:val="292425"/>
          <w:spacing w:val="-3"/>
        </w:rPr>
        <w:t>MPC’s </w:t>
      </w:r>
      <w:r>
        <w:rPr>
          <w:color w:val="292425"/>
        </w:rPr>
        <w:t>forecast distribution, three parameters need to be evaluated. First, a measure of the central tendency for inflation—usually expressed as a particular projected path. Second, a view on the degree of uncertainty (the variance). Third, a view on the balance of the risks, to get a measure of the </w:t>
      </w:r>
      <w:r>
        <w:rPr>
          <w:color w:val="292425"/>
          <w:spacing w:val="-4"/>
        </w:rPr>
        <w:t>skew.  </w:t>
      </w:r>
      <w:r>
        <w:rPr>
          <w:color w:val="292425"/>
          <w:spacing w:val="-8"/>
        </w:rPr>
        <w:t>We </w:t>
      </w:r>
      <w:r>
        <w:rPr>
          <w:color w:val="292425"/>
        </w:rPr>
        <w:t>discuss these three aspects  of the forecast in</w:t>
      </w:r>
      <w:r>
        <w:rPr>
          <w:color w:val="292425"/>
          <w:spacing w:val="14"/>
        </w:rPr>
        <w:t> </w:t>
      </w:r>
      <w:r>
        <w:rPr>
          <w:color w:val="292425"/>
        </w:rPr>
        <w:t>turn.</w:t>
      </w:r>
    </w:p>
    <w:p>
      <w:pPr>
        <w:pStyle w:val="BodyText"/>
        <w:spacing w:before="9"/>
        <w:rPr>
          <w:sz w:val="26"/>
        </w:rPr>
      </w:pPr>
    </w:p>
    <w:p>
      <w:pPr>
        <w:pStyle w:val="Heading1"/>
        <w:spacing w:before="1"/>
      </w:pPr>
      <w:r>
        <w:rPr>
          <w:color w:val="009383"/>
        </w:rPr>
        <w:t>The central view</w:t>
      </w:r>
    </w:p>
    <w:p>
      <w:pPr>
        <w:pStyle w:val="BodyText"/>
        <w:spacing w:line="249" w:lineRule="auto" w:before="121"/>
        <w:ind w:left="160" w:right="105"/>
      </w:pPr>
      <w:r>
        <w:rPr>
          <w:color w:val="292425"/>
        </w:rPr>
        <w:t>No single projection of inflation at a future date has much chance of matching the subsequent outcome. Policy discussions need to take account of the full range of possibilities. The </w:t>
      </w:r>
      <w:r>
        <w:rPr>
          <w:color w:val="292425"/>
          <w:spacing w:val="-3"/>
        </w:rPr>
        <w:t>Bank’s </w:t>
      </w:r>
      <w:r>
        <w:rPr>
          <w:color w:val="292425"/>
        </w:rPr>
        <w:t>preference has been to start with a set of key assumptions consistent with the most likely view of developments in the </w:t>
      </w:r>
      <w:r>
        <w:rPr>
          <w:color w:val="292425"/>
          <w:spacing w:val="-3"/>
        </w:rPr>
        <w:t>economy. </w:t>
      </w:r>
      <w:r>
        <w:rPr>
          <w:color w:val="292425"/>
        </w:rPr>
        <w:t>The central projection of inflation is then interpreted as being the ‘mode’ of the statistical distribution—it is the single most likely outcome based on current knowledge and judgment, even if the actual chance of it matching the eventual outcome is small. This central projection is based on a consistent set of assumptions about economic behaviour that provides the foundations for subsequent assessment of how the economy is evolving relative to the</w:t>
      </w:r>
      <w:r>
        <w:rPr>
          <w:color w:val="292425"/>
          <w:spacing w:val="16"/>
        </w:rPr>
        <w:t> </w:t>
      </w:r>
      <w:r>
        <w:rPr>
          <w:color w:val="292425"/>
        </w:rPr>
        <w:t>forecast.</w:t>
      </w:r>
    </w:p>
    <w:p>
      <w:pPr>
        <w:pStyle w:val="BodyText"/>
        <w:spacing w:before="10"/>
        <w:rPr>
          <w:sz w:val="21"/>
        </w:rPr>
      </w:pPr>
    </w:p>
    <w:p>
      <w:pPr>
        <w:pStyle w:val="BodyText"/>
        <w:spacing w:line="249" w:lineRule="auto"/>
        <w:ind w:left="160" w:right="49"/>
      </w:pPr>
      <w:r>
        <w:rPr>
          <w:color w:val="292425"/>
        </w:rPr>
        <w:t>If the risks are symmetrically distributed around the central </w:t>
      </w:r>
      <w:r>
        <w:rPr>
          <w:color w:val="292425"/>
          <w:spacing w:val="-4"/>
        </w:rPr>
        <w:t>view, </w:t>
      </w:r>
      <w:r>
        <w:rPr>
          <w:color w:val="292425"/>
        </w:rPr>
        <w:t>this will also provide a view of the average outcome (or mean forecast). But when the risks are unbalanced, the average of all the alternatives is unlikely to be the same as the single most likely case, and the mean forecast will differ from the mode. </w:t>
      </w:r>
      <w:r>
        <w:rPr>
          <w:color w:val="292425"/>
          <w:spacing w:val="-8"/>
        </w:rPr>
        <w:t>We </w:t>
      </w:r>
      <w:r>
        <w:rPr>
          <w:color w:val="292425"/>
        </w:rPr>
        <w:t>return to this with an example when discussing the balance of risks (the skew of the</w:t>
      </w:r>
      <w:r>
        <w:rPr>
          <w:color w:val="292425"/>
          <w:spacing w:val="-5"/>
        </w:rPr>
        <w:t> </w:t>
      </w:r>
      <w:r>
        <w:rPr>
          <w:color w:val="292425"/>
        </w:rPr>
        <w:t>distribution).</w:t>
      </w:r>
    </w:p>
    <w:p>
      <w:pPr>
        <w:pStyle w:val="BodyText"/>
        <w:spacing w:before="7"/>
        <w:rPr>
          <w:sz w:val="19"/>
        </w:rPr>
      </w:pPr>
    </w:p>
    <w:p>
      <w:pPr>
        <w:pStyle w:val="BodyText"/>
        <w:spacing w:line="249" w:lineRule="auto"/>
        <w:ind w:left="160" w:right="131"/>
      </w:pPr>
      <w:r>
        <w:rPr>
          <w:color w:val="292425"/>
        </w:rPr>
        <w:t>Neither the most likely nor the average view will necessarily split the forecast distribution in half. The point in the distribution that has 50% probability on either side is known as the median. The relationship between the mode, median and mean is important in interpreting the fan chart. Chart 4 shows how the three measures relate to each other when the distribution is skewed. When the balance of risks is on the upside, the mean inflation forecast will be higher than the median, which will be higher than the mode.</w:t>
      </w:r>
    </w:p>
    <w:p>
      <w:pPr>
        <w:pStyle w:val="BodyText"/>
        <w:rPr>
          <w:sz w:val="27"/>
        </w:rPr>
      </w:pPr>
    </w:p>
    <w:p>
      <w:pPr>
        <w:pStyle w:val="Heading1"/>
      </w:pPr>
      <w:r>
        <w:rPr>
          <w:color w:val="009383"/>
        </w:rPr>
        <w:t>The degree of uncertainty</w:t>
      </w:r>
    </w:p>
    <w:p>
      <w:pPr>
        <w:pStyle w:val="BodyText"/>
        <w:spacing w:line="249" w:lineRule="auto" w:before="121"/>
        <w:ind w:left="160" w:right="177"/>
      </w:pPr>
      <w:r>
        <w:rPr>
          <w:color w:val="292425"/>
        </w:rPr>
        <w:t>The uncertainty in the subjective assessment of inflation relates to how likely it is that the future events will differ from the central view. It is therefore a forward-looking view of the risks to the forecast, not a mechanical extrapolation of past uncertainty. Nevertheless, the initial calibration of uncertainty is based on the experience of</w:t>
      </w:r>
    </w:p>
    <w:p>
      <w:pPr>
        <w:pStyle w:val="BodyText"/>
        <w:spacing w:before="1"/>
        <w:rPr>
          <w:sz w:val="18"/>
        </w:rPr>
      </w:pPr>
      <w:r>
        <w:rPr/>
        <w:br w:type="column"/>
      </w:r>
      <w:r>
        <w:rPr>
          <w:sz w:val="18"/>
        </w:rPr>
      </w:r>
    </w:p>
    <w:p>
      <w:pPr>
        <w:pStyle w:val="Heading2"/>
        <w:spacing w:before="1"/>
        <w:ind w:left="192"/>
      </w:pPr>
      <w:r>
        <w:rPr>
          <w:color w:val="0092C0"/>
        </w:rPr>
        <w:t>Chart 4</w:t>
      </w:r>
    </w:p>
    <w:p>
      <w:pPr>
        <w:spacing w:before="10"/>
        <w:ind w:left="192" w:right="0" w:firstLine="0"/>
        <w:jc w:val="left"/>
        <w:rPr>
          <w:b/>
          <w:sz w:val="20"/>
        </w:rPr>
      </w:pPr>
      <w:r>
        <w:rPr/>
        <w:pict>
          <v:group style="position:absolute;margin-left:310.5pt;margin-top:16.501928pt;width:246.9pt;height:191.85pt;mso-position-horizontal-relative:page;mso-position-vertical-relative:paragraph;z-index:15742976" coordorigin="6210,330" coordsize="4938,3837">
            <v:rect style="position:absolute;left:6212;top:330;width:4935;height:3837" filled="true" fillcolor="#ffffff" stroked="false">
              <v:fill type="solid"/>
            </v:rect>
            <v:line style="position:absolute" from="6418,3623" to="10007,3623" stroked="true" strokeweight=".5pt" strokecolor="#292425">
              <v:stroke dashstyle="solid"/>
            </v:line>
            <v:shape style="position:absolute;left:7791;top:858;width:170;height:2771" coordorigin="7792,859" coordsize="170,2771" path="m7792,3620l7792,859m7914,3623l7914,969m7961,1081l7961,3630e" filled="false" stroked="true" strokeweight="1pt" strokecolor="#0067a3">
              <v:path arrowok="t"/>
              <v:stroke dashstyle="solid"/>
            </v:shape>
            <v:line style="position:absolute" from="6861,655" to="7681,836" stroked="true" strokeweight=".5pt" strokecolor="#000000">
              <v:stroke dashstyle="solid"/>
            </v:line>
            <v:shape style="position:absolute;left:7660;top:802;width:428;height:315" coordorigin="7660,802" coordsize="428,315" path="m7748,851l7739,848,7729,843,7718,836,7706,829,7696,822,7669,802,7660,863,7677,859,7689,856,7703,854,7716,853,7728,851,7739,851,7748,851xm8088,1054l8072,1062,8060,1068,8048,1073,8035,1077,8023,1081,8012,1084,8003,1086,8012,1087,8023,1090,8035,1094,8048,1098,8059,1103,8088,1117,8088,1054xe" filled="true" fillcolor="#000000" stroked="false">
              <v:path arrowok="t"/>
              <v:fill type="solid"/>
            </v:shape>
            <v:shape style="position:absolute;left:6854;top:3614;width:146;height:9" coordorigin="6854,3614" coordsize="146,9" path="m6854,3623l6919,3623m6919,3623l6919,3614,7000,3614e" filled="false" stroked="true" strokeweight="1pt" strokecolor="#ed2232">
              <v:path arrowok="t"/>
              <v:stroke dashstyle="solid"/>
            </v:shape>
            <v:line style="position:absolute" from="6990,3609" to="7010,3609" stroked="true" strokeweight="1.422pt" strokecolor="#ed2232">
              <v:stroke dashstyle="solid"/>
            </v:line>
            <v:shape style="position:absolute;left:6999;top:3598;width:60;height:6" coordorigin="7000,3598" coordsize="60,6" path="m7000,3604l7031,3604m7031,3604l7031,3598,7059,3598e" filled="false" stroked="true" strokeweight="1pt" strokecolor="#ed2232">
              <v:path arrowok="t"/>
              <v:stroke dashstyle="solid"/>
            </v:shape>
            <v:line style="position:absolute" from="7049,3595" to="7069,3595" stroked="true" strokeweight=".889pt" strokecolor="#ed2232">
              <v:stroke dashstyle="solid"/>
            </v:line>
            <v:shape style="position:absolute;left:7058;top:3577;width:54;height:15" coordorigin="7059,3577" coordsize="54,15" path="m7059,3591l7082,3591m7082,3591l7082,3586,7096,3586m7096,3586l7096,3577,7112,3577e" filled="false" stroked="true" strokeweight="1pt" strokecolor="#ed2232">
              <v:path arrowok="t"/>
              <v:stroke dashstyle="solid"/>
            </v:shape>
            <v:line style="position:absolute" from="7102,3573" to="7122,3573" stroked="true" strokeweight=".889pt" strokecolor="#ed2232">
              <v:stroke dashstyle="solid"/>
            </v:line>
            <v:shape style="position:absolute;left:7111;top:3564;width:25;height:6" coordorigin="7112,3565" coordsize="25,6" path="m7112,3570l7122,3570m7122,3570l7122,3565,7136,3565e" filled="false" stroked="true" strokeweight="1pt" strokecolor="#ed2232">
              <v:path arrowok="t"/>
              <v:stroke dashstyle="solid"/>
            </v:shape>
            <v:line style="position:absolute" from="7126,3558" to="7146,3558" stroked="true" strokeweight="1.867pt" strokecolor="#ed2232">
              <v:stroke dashstyle="solid"/>
            </v:line>
            <v:line style="position:absolute" from="7139,3542" to="7139,3562" stroked="true" strokeweight=".288pt" strokecolor="#ed2232">
              <v:stroke dashstyle="solid"/>
            </v:line>
            <v:shape style="position:absolute;left:7142;top:3539;width:21;height:13" coordorigin="7142,3540" coordsize="21,13" path="m7142,3552l7142,3545,7149,3545m7149,3545l7149,3540,7162,3540e" filled="false" stroked="true" strokeweight="1pt" strokecolor="#ed2232">
              <v:path arrowok="t"/>
              <v:stroke dashstyle="solid"/>
            </v:shape>
            <v:line style="position:absolute" from="7152,3535" to="7172,3535" stroked="true" strokeweight="1.333pt" strokecolor="#ed2232">
              <v:stroke dashstyle="solid"/>
            </v:line>
            <v:line style="position:absolute" from="7164,3521" to="7164,3541" stroked="true" strokeweight=".216pt" strokecolor="#ed2232">
              <v:stroke dashstyle="solid"/>
            </v:line>
            <v:shape style="position:absolute;left:7166;top:3493;width:35;height:38" coordorigin="7167,3493" coordsize="35,38" path="m7167,3531l7167,3524,7174,3524m7174,3524l7174,3515,7181,3515m7181,3515l7181,3511,7190,3511m7190,3511l7190,3502,7194,3502m7194,3502l7194,3493,7201,3493e" filled="false" stroked="true" strokeweight="1pt" strokecolor="#ed2232">
              <v:path arrowok="t"/>
              <v:stroke dashstyle="solid"/>
            </v:shape>
            <v:line style="position:absolute" from="7191,3492" to="7211,3492" stroked="true" strokeweight=".534pt" strokecolor="#ed2232">
              <v:stroke dashstyle="solid"/>
            </v:line>
            <v:line style="position:absolute" from="7204,3480" to="7204,3500" stroked="true" strokeweight=".288pt" strokecolor="#ed2232">
              <v:stroke dashstyle="solid"/>
            </v:line>
            <v:line style="position:absolute" from="7197,3485" to="7217,3485" stroked="true" strokeweight="1.333pt" strokecolor="#ed2232">
              <v:stroke dashstyle="solid"/>
            </v:line>
            <v:line style="position:absolute" from="7208,3471" to="7208,3491" stroked="true" strokeweight=".144pt" strokecolor="#ed2232">
              <v:stroke dashstyle="solid"/>
            </v:line>
            <v:shape style="position:absolute;left:7209;top:3472;width:9;height:9" coordorigin="7210,3472" coordsize="9,9" path="m7210,3481l7210,3472,7218,3472e" filled="false" stroked="true" strokeweight="1pt" strokecolor="#ed2232">
              <v:path arrowok="t"/>
              <v:stroke dashstyle="solid"/>
            </v:shape>
            <v:line style="position:absolute" from="7208,3469" to="7228,3469" stroked="true" strokeweight=".889pt" strokecolor="#ed2232">
              <v:stroke dashstyle="solid"/>
            </v:line>
            <v:shape style="position:absolute;left:7218;top:3452;width:9;height:13" coordorigin="7218,3453" coordsize="9,13" path="m7218,3465l7218,3456,7224,3456m7224,3456l7224,3453,7227,3453e" filled="false" stroked="true" strokeweight="1pt" strokecolor="#ed2232">
              <v:path arrowok="t"/>
              <v:stroke dashstyle="solid"/>
            </v:shape>
            <v:rect style="position:absolute;left:7217;top:3427;width:20;height:38" filled="true" fillcolor="#ed2232" stroked="false">
              <v:fill type="solid"/>
            </v:rect>
            <v:line style="position:absolute" from="7229,3430" to="7229,3450" stroked="true" strokeweight=".216pt" strokecolor="#ed2232">
              <v:stroke dashstyle="solid"/>
            </v:line>
            <v:shape style="position:absolute;left:7231;top:3431;width:11;height:9" coordorigin="7231,3431" coordsize="11,9" path="m7231,3440l7231,3438,7234,3438m7234,3438l7234,3431,7241,3431e" filled="false" stroked="true" strokeweight="1pt" strokecolor="#ed2232">
              <v:path arrowok="t"/>
              <v:stroke dashstyle="solid"/>
            </v:shape>
            <v:rect style="position:absolute;left:7231;top:3406;width:20;height:38" filled="true" fillcolor="#ed2232" stroked="false">
              <v:fill type="solid"/>
            </v:rect>
            <v:line style="position:absolute" from="7243,3409" to="7243,3429" stroked="true" strokeweight=".144pt" strokecolor="#ed2232">
              <v:stroke dashstyle="solid"/>
            </v:line>
            <v:rect style="position:absolute;left:7234;top:3406;width:20;height:20" filled="true" fillcolor="#ed2232" stroked="false">
              <v:fill type="solid"/>
            </v:rect>
            <v:line style="position:absolute" from="7246,3403" to="7246,3423" stroked="true" strokeweight=".216pt" strokecolor="#ed2232">
              <v:stroke dashstyle="solid"/>
            </v:line>
            <v:shape style="position:absolute;left:7248;top:3409;width:3;height:4" coordorigin="7249,3410" coordsize="3,4" path="m7249,3413l7249,3410,7252,3410e" filled="false" stroked="true" strokeweight="1pt" strokecolor="#ed2232">
              <v:path arrowok="t"/>
              <v:stroke dashstyle="solid"/>
            </v:shape>
            <v:rect style="position:absolute;left:7241;top:3385;width:20;height:38" filled="true" fillcolor="#ed2232" stroked="false">
              <v:fill type="solid"/>
            </v:rect>
            <v:line style="position:absolute" from="7253,3387" to="7253,3407" stroked="true" strokeweight=".144pt" strokecolor="#ed2232">
              <v:stroke dashstyle="solid"/>
            </v:line>
            <v:shape style="position:absolute;left:7254;top:3376;width:15;height:22" coordorigin="7254,3376" coordsize="15,22" path="m7254,3397l7254,3392,7259,3392m7259,3392l7259,3380,7262,3380m7262,3380l7262,3376,7269,3376e" filled="false" stroked="true" strokeweight="1pt" strokecolor="#ed2232">
              <v:path arrowok="t"/>
              <v:stroke dashstyle="solid"/>
            </v:shape>
            <v:line style="position:absolute" from="7259,3373" to="7279,3373" stroked="true" strokeweight=".889pt" strokecolor="#ed2232">
              <v:stroke dashstyle="solid"/>
            </v:line>
            <v:shape style="position:absolute;left:7268;top:3338;width:13;height:31" coordorigin="7269,3339" coordsize="13,31" path="m7269,3369l7269,3358,7272,3358m7272,3358l7272,3355,7276,3355m7276,3355l7276,3348,7279,3348m7279,3348l7279,3339,7282,3339e" filled="false" stroked="true" strokeweight="1pt" strokecolor="#ed2232">
              <v:path arrowok="t"/>
              <v:stroke dashstyle="solid"/>
            </v:shape>
            <v:rect style="position:absolute;left:7271;top:3321;width:20;height:27" filled="true" fillcolor="#ed2232" stroked="false">
              <v:fill type="solid"/>
            </v:rect>
            <v:line style="position:absolute" from="7283,3320" to="7283,3340" stroked="true" strokeweight=".144pt" strokecolor="#ed2232">
              <v:stroke dashstyle="solid"/>
            </v:line>
            <v:line style="position:absolute" from="7275,3326" to="7295,3326" stroked="true" strokeweight=".89pt" strokecolor="#ed2232">
              <v:stroke dashstyle="solid"/>
            </v:line>
            <v:shape style="position:absolute;left:7276;top:3310;width:20;height:23" coordorigin="7276,3310" coordsize="20,23" path="m7296,3310l7276,3310,7276,3330,7285,3330,7285,3333,7286,3333,7286,3330,7296,3330,7296,3310xe" filled="true" fillcolor="#ed2232" stroked="false">
              <v:path arrowok="t"/>
              <v:fill type="solid"/>
            </v:shape>
            <v:line style="position:absolute" from="7289,3307" to="7289,3327" stroked="true" strokeweight=".288pt" strokecolor="#ed2232">
              <v:stroke dashstyle="solid"/>
            </v:line>
            <v:rect style="position:absolute;left:7281;top:3299;width:20;height:27" filled="true" fillcolor="#ed2232" stroked="false">
              <v:fill type="solid"/>
            </v:rect>
            <v:line style="position:absolute" from="7293,3299" to="7293,3319" stroked="true" strokeweight=".144pt" strokecolor="#ed2232">
              <v:stroke dashstyle="solid"/>
            </v:line>
            <v:line style="position:absolute" from="7285,3305" to="7305,3305" stroked="true" strokeweight=".888pt" strokecolor="#ed2232">
              <v:stroke dashstyle="solid"/>
            </v:line>
            <v:shape style="position:absolute;left:7286;top:3289;width:20;height:23" coordorigin="7286,3289" coordsize="20,23" path="m7306,3289l7286,3289,7286,3309,7295,3309,7295,3311,7296,3311,7296,3309,7306,3309,7306,3289xe" filled="true" fillcolor="#ed2232" stroked="false">
              <v:path arrowok="t"/>
              <v:fill type="solid"/>
            </v:shape>
            <v:shape style="position:absolute;left:7296;top:3276;width:9;height:20" coordorigin="7296,3277" coordsize="9,20" path="m7296,3296l7296,3287,7302,3287m7302,3287l7302,3277,7305,3277e" filled="false" stroked="true" strokeweight="1pt" strokecolor="#ed2232">
              <v:path arrowok="t"/>
              <v:stroke dashstyle="solid"/>
            </v:shape>
            <v:line style="position:absolute" from="7295,3276" to="7315,3276" stroked="true" strokeweight=".443pt" strokecolor="#ed2232">
              <v:stroke dashstyle="solid"/>
            </v:line>
            <v:shape style="position:absolute;left:7304;top:3255;width:8;height:20" coordorigin="7305,3255" coordsize="8,20" path="m7305,3275l7305,3264,7306,3264m7306,3264l7306,3255,7312,3255e" filled="false" stroked="true" strokeweight="1pt" strokecolor="#ed2232">
              <v:path arrowok="t"/>
              <v:stroke dashstyle="solid"/>
            </v:shape>
            <v:line style="position:absolute" from="7302,3254" to="7322,3254" stroked="true" strokeweight=".444pt" strokecolor="#ed2232">
              <v:stroke dashstyle="solid"/>
            </v:line>
            <v:rect style="position:absolute;left:7303;top:3233;width:20;height:29" filled="true" fillcolor="#ed2232" stroked="false">
              <v:fill type="solid"/>
            </v:rect>
            <v:line style="position:absolute" from="7315,3233" to="7315,3253" stroked="true" strokeweight=".144pt" strokecolor="#ed2232">
              <v:stroke dashstyle="solid"/>
            </v:line>
            <v:shape style="position:absolute;left:7306;top:3221;width:20;height:31" coordorigin="7306,3221" coordsize="20,31" path="m7326,3221l7306,3221,7306,3225,7306,3241,7306,3252,7326,3252,7326,3241,7326,3225,7326,3221xe" filled="true" fillcolor="#ed2232" stroked="false">
              <v:path arrowok="t"/>
              <v:fill type="solid"/>
            </v:shape>
            <v:line style="position:absolute" from="7319,3219" to="7319,3239" stroked="true" strokeweight=".288pt" strokecolor="#ed2232">
              <v:stroke dashstyle="solid"/>
            </v:line>
            <v:line style="position:absolute" from="7312,3225" to="7332,3225" stroked="true" strokeweight=".889pt" strokecolor="#ed2232">
              <v:stroke dashstyle="solid"/>
            </v:line>
            <v:shape style="position:absolute;left:7312;top:3203;width:20;height:27" coordorigin="7312,3204" coordsize="20,27" path="m7332,3204l7312,3204,7312,3230,7322,3230,7332,3230,7332,3204xe" filled="true" fillcolor="#ed2232" stroked="false">
              <v:path arrowok="t"/>
              <v:fill type="solid"/>
            </v:shape>
            <v:shape style="position:absolute;left:7322;top:3205;width:5;height:8" coordorigin="7322,3205" coordsize="5,8" path="m7322,3213l7322,3205,7326,3205e" filled="false" stroked="true" strokeweight="1pt" strokecolor="#ed2232">
              <v:path arrowok="t"/>
              <v:stroke dashstyle="solid"/>
            </v:shape>
            <v:rect style="position:absolute;left:7316;top:3187;width:20;height:29" filled="true" fillcolor="#ed2232" stroked="false">
              <v:fill type="solid"/>
            </v:rect>
            <v:line style="position:absolute" from="7329,3187" to="7329,3207" stroked="true" strokeweight=".288pt" strokecolor="#ed2232">
              <v:stroke dashstyle="solid"/>
            </v:line>
            <v:line style="position:absolute" from="7322,3196" to="7342,3196" stroked="true" strokeweight=".445pt" strokecolor="#ed2232">
              <v:stroke dashstyle="solid"/>
            </v:line>
            <v:shape style="position:absolute;left:7332;top:3182;width:2;height:13" coordorigin="7332,3182" coordsize="2,13" path="m7332,3195l7332,3182,7334,3182e" filled="false" stroked="true" strokeweight="1.0pt" strokecolor="#ed2232">
              <v:path arrowok="t"/>
              <v:stroke dashstyle="solid"/>
            </v:shape>
            <v:line style="position:absolute" from="7324,3179" to="7344,3179" stroked="true" strokeweight=".889pt" strokecolor="#ed2232">
              <v:stroke dashstyle="solid"/>
            </v:line>
            <v:shape style="position:absolute;left:7333;top:3162;width:9;height:13" coordorigin="7334,3163" coordsize="9,13" path="m7334,3175l7334,3170,7336,3170m7336,3170l7336,3163,7342,3163e" filled="false" stroked="true" strokeweight="1pt" strokecolor="#ed2232">
              <v:path arrowok="t"/>
              <v:stroke dashstyle="solid"/>
            </v:shape>
            <v:rect style="position:absolute;left:7332;top:3137;width:20;height:38" filled="true" fillcolor="#ed2232" stroked="false">
              <v:fill type="solid"/>
            </v:rect>
            <v:shape style="position:absolute;left:7342;top:3141;width:5;height:9" coordorigin="7342,3141" coordsize="5,9" path="m7342,3150l7342,3145,7344,3145,7347,3141e" filled="false" stroked="true" strokeweight="1pt" strokecolor="#ed2232">
              <v:path arrowok="t"/>
              <v:stroke dashstyle="solid"/>
            </v:shape>
            <v:shape style="position:absolute;left:7336;top:3113;width:20;height:38" coordorigin="7337,3113" coordsize="20,38" path="m7357,3113l7337,3113,7337,3124,7337,3141,7337,3150,7357,3150,7357,3141,7357,3124,7357,3113xe" filled="true" fillcolor="#ed2232" stroked="false">
              <v:path arrowok="t"/>
              <v:fill type="solid"/>
            </v:shape>
            <v:line style="position:absolute" from="7348,3114" to="7348,3134" stroked="true" strokeweight=".144pt" strokecolor="#ed2232">
              <v:stroke dashstyle="solid"/>
            </v:line>
            <v:line style="position:absolute" from="7339,3121" to="7359,3121" stroked="true" strokeweight=".445pt" strokecolor="#ed2232">
              <v:stroke dashstyle="solid"/>
            </v:line>
            <v:shape style="position:absolute;left:7349;top:3100;width:8;height:20" coordorigin="7349,3101" coordsize="8,20" path="m7349,3120l7349,3108,7354,3108,7357,3101e" filled="false" stroked="true" strokeweight="1pt" strokecolor="#ed2232">
              <v:path arrowok="t"/>
              <v:stroke dashstyle="solid"/>
            </v:shape>
            <v:rect style="position:absolute;left:7346;top:3082;width:20;height:29" filled="true" fillcolor="#ed2232" stroked="false">
              <v:fill type="solid"/>
            </v:rect>
            <v:shape style="position:absolute;left:7356;top:3088;width:3;height:4" coordorigin="7357,3088" coordsize="3,4" path="m7357,3092l7357,3092,7360,3088e" filled="false" stroked="true" strokeweight="1.0pt" strokecolor="#ed2232">
              <v:path arrowok="t"/>
              <v:stroke dashstyle="solid"/>
            </v:shape>
            <v:rect style="position:absolute;left:7349;top:3070;width:20;height:29" filled="true" fillcolor="#ed2232" stroked="false">
              <v:fill type="solid"/>
            </v:rect>
            <v:shape style="position:absolute;left:7359;top:3070;width:5;height:9" coordorigin="7360,3070" coordsize="5,9" path="m7360,3079l7360,3070,7364,3070e" filled="false" stroked="true" strokeweight="1pt" strokecolor="#ed2232">
              <v:path arrowok="t"/>
              <v:stroke dashstyle="solid"/>
            </v:shape>
            <v:rect style="position:absolute;left:7353;top:3052;width:20;height:27" filled="true" fillcolor="#ed2232" stroked="false">
              <v:fill type="solid"/>
            </v:rect>
            <v:shape style="position:absolute;left:7363;top:3057;width:3;height:4" coordorigin="7364,3058" coordsize="3,4" path="m7364,3061l7364,3058,7367,3058e" filled="false" stroked="true" strokeweight="1pt" strokecolor="#ed2232">
              <v:path arrowok="t"/>
              <v:stroke dashstyle="solid"/>
            </v:shape>
            <v:rect style="position:absolute;left:7356;top:3040;width:20;height:27" filled="true" fillcolor="#ed2232" stroked="false">
              <v:fill type="solid"/>
            </v:rect>
            <v:line style="position:absolute" from="7369,3039" to="7369,3059" stroked="true" strokeweight=".216pt" strokecolor="#ed2232">
              <v:stroke dashstyle="solid"/>
            </v:line>
            <v:line style="position:absolute" from="7361,3045" to="7381,3045" stroked="true" strokeweight=".888pt" strokecolor="#ed2232">
              <v:stroke dashstyle="solid"/>
            </v:line>
            <v:rect style="position:absolute;left:7361;top:3029;width:20;height:20" filled="true" fillcolor="#ed2232" stroked="false">
              <v:fill type="solid"/>
            </v:rect>
            <v:shape style="position:absolute;left:7371;top:3018;width:6;height:18" coordorigin="7371,3019" coordsize="6,18" path="m7371,3037l7371,3029,7377,3019e" filled="false" stroked="true" strokeweight="1pt" strokecolor="#ed2232">
              <v:path arrowok="t"/>
              <v:stroke dashstyle="solid"/>
            </v:shape>
            <v:line style="position:absolute" from="7367,3015" to="7387,3015" stroked="true" strokeweight=".888pt" strokecolor="#ed2232">
              <v:stroke dashstyle="solid"/>
            </v:line>
            <v:line style="position:absolute" from="7367,3009" to="7387,3009" stroked="true" strokeweight=".978pt" strokecolor="#ed2232">
              <v:stroke dashstyle="solid"/>
            </v:line>
            <v:shape style="position:absolute;left:7376;top:2990;width:5;height:16" coordorigin="7377,2990" coordsize="5,16" path="m7377,3006l7377,2996,7380,2996,7381,2990e" filled="false" stroked="true" strokeweight="1.0pt" strokecolor="#ed2232">
              <v:path arrowok="t"/>
              <v:stroke dashstyle="solid"/>
            </v:shape>
            <v:line style="position:absolute" from="7371,2987" to="7391,2987" stroked="true" strokeweight=".889pt" strokecolor="#ed2232">
              <v:stroke dashstyle="solid"/>
            </v:line>
            <v:shape style="position:absolute;left:7381;top:2974;width:3;height:9" coordorigin="7381,2974" coordsize="3,9" path="m7381,2983l7381,2974,7384,2974e" filled="false" stroked="true" strokeweight="1pt" strokecolor="#ed2232">
              <v:path arrowok="t"/>
              <v:stroke dashstyle="solid"/>
            </v:shape>
            <v:shape style="position:absolute;left:7374;top:2953;width:20;height:31" coordorigin="7374,2953" coordsize="20,31" path="m7394,2953l7374,2953,7374,2957,7374,2973,7374,2983,7394,2983,7394,2973,7394,2957,7394,2953xe" filled="true" fillcolor="#ed2232" stroked="false">
              <v:path arrowok="t"/>
              <v:fill type="solid"/>
            </v:shape>
            <v:line style="position:absolute" from="7387,2950" to="7387,2970" stroked="true" strokeweight=".288pt" strokecolor="#ed2232">
              <v:stroke dashstyle="solid"/>
            </v:line>
            <v:line style="position:absolute" from="7380,2957" to="7400,2957" stroked="true" strokeweight=".889pt" strokecolor="#ed2232">
              <v:stroke dashstyle="solid"/>
            </v:line>
            <v:shape style="position:absolute;left:7389;top:2944;width:2;height:9" coordorigin="7390,2944" coordsize="2,9" path="m7390,2953l7390,2944,7391,2944e" filled="false" stroked="true" strokeweight="1pt" strokecolor="#ed2232">
              <v:path arrowok="t"/>
              <v:stroke dashstyle="solid"/>
            </v:shape>
            <v:line style="position:absolute" from="7381,2941" to="7401,2941" stroked="true" strokeweight=".889pt" strokecolor="#ed2232">
              <v:stroke dashstyle="solid"/>
            </v:line>
            <v:rect style="position:absolute;left:7381;top:2924;width:20;height:20" filled="true" fillcolor="#ed2232" stroked="false">
              <v:fill type="solid"/>
            </v:rect>
            <v:shape style="position:absolute;left:7391;top:2922;width:6;height:9" coordorigin="7391,2923" coordsize="6,9" path="m7391,2932l7391,2923,7397,2923e" filled="false" stroked="true" strokeweight="1pt" strokecolor="#ed2232">
              <v:path arrowok="t"/>
              <v:stroke dashstyle="solid"/>
            </v:shape>
            <v:line style="position:absolute" from="7387,2919" to="7407,2919" stroked="true" strokeweight=".889pt" strokecolor="#ed2232">
              <v:stroke dashstyle="solid"/>
            </v:line>
            <v:shape style="position:absolute;left:7386;top:2894;width:20;height:31" coordorigin="7387,2894" coordsize="20,31" path="m7407,2894l7387,2894,7387,2898,7387,2914,7387,2925,7397,2925,7407,2925,7407,2914,7407,2898,7407,2894xe" filled="true" fillcolor="#ed2232" stroked="false">
              <v:path arrowok="t"/>
              <v:fill type="solid"/>
            </v:shape>
            <v:shape style="position:absolute;left:7396;top:2894;width:8;height:8" coordorigin="7397,2894" coordsize="8,8" path="m7397,2901l7397,2894,7404,2894e" filled="false" stroked="true" strokeweight="1.0pt" strokecolor="#ed2232">
              <v:path arrowok="t"/>
              <v:stroke dashstyle="solid"/>
            </v:shape>
            <v:rect style="position:absolute;left:7394;top:2876;width:20;height:27" filled="true" fillcolor="#ed2232" stroked="false">
              <v:fill type="solid"/>
            </v:rect>
            <v:line style="position:absolute" from="7394,2881" to="7414,2881" stroked="true" strokeweight=".444pt" strokecolor="#ed2232">
              <v:stroke dashstyle="solid"/>
            </v:line>
            <v:line style="position:absolute" from="7394,2874" to="7414,2874" stroked="true" strokeweight=".445pt" strokecolor="#ed2232">
              <v:stroke dashstyle="solid"/>
            </v:line>
            <v:rect style="position:absolute;left:7394;top:2848;width:20;height:38" filled="true" fillcolor="#ed2232" stroked="false">
              <v:fill type="solid"/>
            </v:rect>
            <v:shape style="position:absolute;left:7404;top:2855;width:5;height:6" coordorigin="7404,2855" coordsize="5,6" path="m7404,2861l7404,2855,7409,2855e" filled="false" stroked="true" strokeweight="1pt" strokecolor="#ed2232">
              <v:path arrowok="t"/>
              <v:stroke dashstyle="solid"/>
            </v:shape>
            <v:line style="position:absolute" from="7399,2853" to="7419,2853" stroked="true" strokeweight=".444pt" strokecolor="#ed2232">
              <v:stroke dashstyle="solid"/>
            </v:line>
            <v:line style="position:absolute" from="7410,2842" to="7410,2862" stroked="true" strokeweight=".143pt" strokecolor="#ed2232">
              <v:stroke dashstyle="solid"/>
            </v:line>
            <v:rect style="position:absolute;left:7401;top:2832;width:20;height:29" filled="true" fillcolor="#ed2232" stroked="false">
              <v:fill type="solid"/>
            </v:rect>
            <v:shape style="position:absolute;left:7411;top:2832;width:3;height:11" coordorigin="7411,2832" coordsize="3,11" path="m7411,2843l7411,2832,7414,2832e" filled="false" stroked="true" strokeweight="1.0pt" strokecolor="#ed2232">
              <v:path arrowok="t"/>
              <v:stroke dashstyle="solid"/>
            </v:shape>
            <v:shape style="position:absolute;left:7404;top:2807;width:20;height:32" coordorigin="7404,2807" coordsize="20,32" path="m7424,2807l7404,2807,7404,2820,7404,2836,7404,2839,7424,2839,7424,2836,7424,2820,7424,2807xe" filled="true" fillcolor="#ed2232" stroked="false">
              <v:path arrowok="t"/>
              <v:fill type="solid"/>
            </v:shape>
            <v:shape style="position:absolute;left:7414;top:2814;width:3;height:4" coordorigin="7414,2814" coordsize="3,4" path="m7414,2818l7414,2814,7417,2814e" filled="false" stroked="true" strokeweight="1pt" strokecolor="#ed2232">
              <v:path arrowok="t"/>
              <v:stroke dashstyle="solid"/>
            </v:shape>
            <v:rect style="position:absolute;left:7407;top:2796;width:20;height:27" filled="true" fillcolor="#ed2232" stroked="false">
              <v:fill type="solid"/>
            </v:rect>
            <v:shape style="position:absolute;left:7417;top:2796;width:8;height:9" coordorigin="7417,2797" coordsize="8,9" path="m7417,2806l7417,2797,7424,2797e" filled="false" stroked="true" strokeweight="1pt" strokecolor="#ed2232">
              <v:path arrowok="t"/>
              <v:stroke dashstyle="solid"/>
            </v:shape>
            <v:line style="position:absolute" from="7414,2794" to="7434,2794" stroked="true" strokeweight=".444pt" strokecolor="#ed2232">
              <v:stroke dashstyle="solid"/>
            </v:line>
            <v:rect style="position:absolute;left:7414;top:2773;width:20;height:29" filled="true" fillcolor="#ed2232" stroked="false">
              <v:fill type="solid"/>
            </v:rect>
            <v:line style="position:absolute" from="7414,2779" to="7434,2779" stroked="true" strokeweight=".533pt" strokecolor="#ed2232">
              <v:stroke dashstyle="solid"/>
            </v:line>
            <v:line style="position:absolute" from="7414,2773" to="7434,2773" stroked="true" strokeweight=".445pt" strokecolor="#ed2232">
              <v:stroke dashstyle="solid"/>
            </v:line>
            <v:shape style="position:absolute;left:7424;top:2761;width:5;height:11" coordorigin="7424,2761" coordsize="5,11" path="m7424,2772l7424,2761,7429,2761e" filled="false" stroked="true" strokeweight="1pt" strokecolor="#ed2232">
              <v:path arrowok="t"/>
              <v:stroke dashstyle="solid"/>
            </v:shape>
            <v:shape style="position:absolute;left:7418;top:2734;width:20;height:38" coordorigin="7419,2734" coordsize="20,38" path="m7439,2734l7419,2734,7419,2743,7419,2761,7419,2772,7439,2772,7439,2761,7439,2743,7439,2734xe" filled="true" fillcolor="#ed2232" stroked="false">
              <v:path arrowok="t"/>
              <v:fill type="solid"/>
            </v:shape>
            <v:shape style="position:absolute;left:7428;top:2739;width:3;height:4" coordorigin="7429,2740" coordsize="3,4" path="m7429,2743l7429,2740,7432,2740e" filled="false" stroked="true" strokeweight="1pt" strokecolor="#ed2232">
              <v:path arrowok="t"/>
              <v:stroke dashstyle="solid"/>
            </v:shape>
            <v:rect style="position:absolute;left:7421;top:2721;width:20;height:29" filled="true" fillcolor="#ed2232" stroked="false">
              <v:fill type="solid"/>
            </v:rect>
            <v:shape style="position:absolute;left:7431;top:2721;width:3;height:9" coordorigin="7432,2722" coordsize="3,9" path="m7432,2731l7432,2722,7434,2722e" filled="false" stroked="true" strokeweight="1pt" strokecolor="#ed2232">
              <v:path arrowok="t"/>
              <v:stroke dashstyle="solid"/>
            </v:shape>
            <v:line style="position:absolute" from="7424,2720" to="7444,2720" stroked="true" strokeweight=".533pt" strokecolor="#ed2232">
              <v:stroke dashstyle="solid"/>
            </v:line>
            <v:rect style="position:absolute;left:7424;top:2693;width:20;height:38" filled="true" fillcolor="#ed2232" stroked="false">
              <v:fill type="solid"/>
            </v:rect>
            <v:shape style="position:absolute;left:7434;top:2700;width:3;height:6" coordorigin="7434,2701" coordsize="3,6" path="m7434,2706l7434,2701,7437,2701e" filled="false" stroked="true" strokeweight="1pt" strokecolor="#ed2232">
              <v:path arrowok="t"/>
              <v:stroke dashstyle="solid"/>
            </v:shape>
            <v:rect style="position:absolute;left:7427;top:2681;width:20;height:29" filled="true" fillcolor="#ed2232" stroked="false">
              <v:fill type="solid"/>
            </v:rect>
            <v:shape style="position:absolute;left:7437;top:2684;width:5;height:8" coordorigin="7437,2685" coordsize="5,8" path="m7437,2692l7437,2685,7442,2685e" filled="false" stroked="true" strokeweight="1pt" strokecolor="#ed2232">
              <v:path arrowok="t"/>
              <v:stroke dashstyle="solid"/>
            </v:shape>
            <v:rect style="position:absolute;left:7431;top:2672;width:20;height:20" filled="true" fillcolor="#ed2232" stroked="false">
              <v:fill type="solid"/>
            </v:rect>
            <v:shape style="position:absolute;left:7441;top:2672;width:3;height:8" coordorigin="7442,2672" coordsize="3,8" path="m7442,2679l7442,2672,7445,2672e" filled="false" stroked="true" strokeweight="1pt" strokecolor="#ed2232">
              <v:path arrowok="t"/>
              <v:stroke dashstyle="solid"/>
            </v:shape>
            <v:rect style="position:absolute;left:7434;top:2654;width:20;height:27" filled="true" fillcolor="#ed2232" stroked="false">
              <v:fill type="solid"/>
            </v:rect>
            <v:line style="position:absolute" from="7434,2660" to="7454,2660" stroked="true" strokeweight=".889pt" strokecolor="#ed2232">
              <v:stroke dashstyle="solid"/>
            </v:line>
            <v:shape style="position:absolute;left:7444;top:2588;width:8;height:68" coordorigin="7444,2589" coordsize="8,68" path="m7444,2656l7444,2647,7449,2647m7449,2589l7449,2654m7449,2608l7449,2605,7452,2605e" filled="false" stroked="true" strokeweight="1pt" strokecolor="#ed2232">
              <v:path arrowok="t"/>
              <v:stroke dashstyle="solid"/>
            </v:shape>
            <v:line style="position:absolute" from="7442,2601" to="7462,2601" stroked="true" strokeweight=".888pt" strokecolor="#ed2232">
              <v:stroke dashstyle="solid"/>
            </v:line>
            <v:shape style="position:absolute;left:7451;top:2585;width:5;height:13" coordorigin="7452,2585" coordsize="5,13" path="m7452,2598l7452,2585,7456,2585e" filled="false" stroked="true" strokeweight="1pt" strokecolor="#ed2232">
              <v:path arrowok="t"/>
              <v:stroke dashstyle="solid"/>
            </v:shape>
            <v:rect style="position:absolute;left:7446;top:2561;width:20;height:36" filled="true" fillcolor="#ed2232" stroked="false">
              <v:fill type="solid"/>
            </v:rect>
            <v:shape style="position:absolute;left:7456;top:2567;width:6;height:8" coordorigin="7456,2567" coordsize="6,8" path="m7456,2574l7456,2567,7462,2567e" filled="false" stroked="true" strokeweight="1pt" strokecolor="#ed2232">
              <v:path arrowok="t"/>
              <v:stroke dashstyle="solid"/>
            </v:shape>
            <v:rect style="position:absolute;left:7451;top:2554;width:20;height:20" filled="true" fillcolor="#ed2232" stroked="false">
              <v:fill type="solid"/>
            </v:rect>
            <v:line style="position:absolute" from="7452,2558" to="7472,2558" stroked="true" strokeweight=".356pt" strokecolor="#ed2232">
              <v:stroke dashstyle="solid"/>
            </v:line>
            <v:shape style="position:absolute;left:7451;top:2528;width:20;height:36" coordorigin="7452,2528" coordsize="20,36" path="m7472,2528l7452,2528,7452,2537,7452,2555,7452,2564,7472,2564,7472,2555,7472,2537,7472,2528xe" filled="true" fillcolor="#ed2232" stroked="false">
              <v:path arrowok="t"/>
              <v:fill type="solid"/>
            </v:shape>
            <v:shape style="position:absolute;left:7461;top:2524;width:5;height:13" coordorigin="7462,2525" coordsize="5,13" path="m7462,2537l7462,2534,7466,2525e" filled="false" stroked="true" strokeweight="1pt" strokecolor="#ed2232">
              <v:path arrowok="t"/>
              <v:stroke dashstyle="solid"/>
            </v:shape>
            <v:rect style="position:absolute;left:7456;top:2505;width:20;height:29" filled="true" fillcolor="#ed2232" stroked="false">
              <v:fill type="solid"/>
            </v:rect>
            <v:shape style="position:absolute;left:7466;top:2505;width:6;height:11" coordorigin="7466,2505" coordsize="6,11" path="m7466,2516l7466,2505,7472,2505e" filled="false" stroked="true" strokeweight="1pt" strokecolor="#ed2232">
              <v:path arrowok="t"/>
              <v:stroke dashstyle="solid"/>
            </v:shape>
            <v:line style="position:absolute" from="7462,2504" to="7482,2504" stroked="true" strokeweight=".444pt" strokecolor="#ed2232">
              <v:stroke dashstyle="solid"/>
            </v:line>
            <v:shape style="position:absolute;left:7471;top:2492;width:3;height:11" coordorigin="7472,2493" coordsize="3,11" path="m7472,2503l7472,2493,7475,2493e" filled="false" stroked="true" strokeweight="1.0pt" strokecolor="#ed2232">
              <v:path arrowok="t"/>
              <v:stroke dashstyle="solid"/>
            </v:shape>
            <v:shape style="position:absolute;left:7464;top:2465;width:20;height:38" coordorigin="7465,2466" coordsize="20,38" path="m7485,2466l7465,2466,7465,2475,7465,2493,7465,2503,7485,2503,7485,2493,7485,2475,7485,2466xe" filled="true" fillcolor="#ed2232" stroked="false">
              <v:path arrowok="t"/>
              <v:fill type="solid"/>
            </v:shape>
            <v:shape style="position:absolute;left:7474;top:2462;width:2;height:13" coordorigin="7475,2462" coordsize="2,13" path="m7475,2475l7475,2471,7476,2462e" filled="false" stroked="true" strokeweight="1.0pt" strokecolor="#ed2232">
              <v:path arrowok="t"/>
              <v:stroke dashstyle="solid"/>
            </v:shape>
            <v:rect style="position:absolute;left:7466;top:2444;width:20;height:27" filled="true" fillcolor="#ed2232" stroked="false">
              <v:fill type="solid"/>
            </v:rect>
            <v:shape style="position:absolute;left:7476;top:2449;width:3;height:4" coordorigin="7476,2450" coordsize="3,4" path="m7476,2454l7476,2450,7479,2450e" filled="false" stroked="true" strokeweight="1.0pt" strokecolor="#ed2232">
              <v:path arrowok="t"/>
              <v:stroke dashstyle="solid"/>
            </v:shape>
            <v:rect style="position:absolute;left:7469;top:2432;width:20;height:27" filled="true" fillcolor="#ed2232" stroked="false">
              <v:fill type="solid"/>
            </v:rect>
            <v:line style="position:absolute" from="7469,2438" to="7489,2438" stroked="true" strokeweight=".889pt" strokecolor="#ed2232">
              <v:stroke dashstyle="solid"/>
            </v:line>
            <v:shape style="position:absolute;left:7479;top:2425;width:6;height:9" coordorigin="7479,2425" coordsize="6,9" path="m7479,2434l7479,2425,7485,2425e" filled="false" stroked="true" strokeweight="1pt" strokecolor="#ed2232">
              <v:path arrowok="t"/>
              <v:stroke dashstyle="solid"/>
            </v:shape>
            <v:rect style="position:absolute;left:7474;top:2412;width:20;height:20" filled="true" fillcolor="#ed2232" stroked="false">
              <v:fill type="solid"/>
            </v:rect>
            <v:shape style="position:absolute;left:7484;top:2400;width:2;height:20" coordorigin="7485,2400" coordsize="2,20" path="m7485,2420l7485,2411,7486,2400e" filled="false" stroked="true" strokeweight="1pt" strokecolor="#ed2232">
              <v:path arrowok="t"/>
              <v:stroke dashstyle="solid"/>
            </v:shape>
            <v:line style="position:absolute" from="7476,2399" to="7496,2399" stroked="true" strokeweight=".444pt" strokecolor="#ed2232">
              <v:stroke dashstyle="solid"/>
            </v:line>
            <v:line style="position:absolute" from="7476,2395" to="7496,2395" stroked="true" strokeweight=".889pt" strokecolor="#ed2232">
              <v:stroke dashstyle="solid"/>
            </v:line>
            <v:shape style="position:absolute;left:7486;top:2382;width:3;height:9" coordorigin="7486,2382" coordsize="3,9" path="m7486,2391l7486,2382,7489,2382e" filled="false" stroked="true" strokeweight="1pt" strokecolor="#ed2232">
              <v:path arrowok="t"/>
              <v:stroke dashstyle="solid"/>
            </v:shape>
            <v:rect style="position:absolute;left:7479;top:2362;width:20;height:29" filled="true" fillcolor="#ed2232" stroked="false">
              <v:fill type="solid"/>
            </v:rect>
            <v:shape style="position:absolute;left:7489;top:2357;width:3;height:16" coordorigin="7489,2358" coordsize="3,16" path="m7489,2374l7489,2366,7492,2358e" filled="false" stroked="true" strokeweight="1pt" strokecolor="#ed2232">
              <v:path arrowok="t"/>
              <v:stroke dashstyle="solid"/>
            </v:shape>
            <v:line style="position:absolute" from="7482,2357" to="7502,2357" stroked="true" strokeweight=".445pt" strokecolor="#ed2232">
              <v:stroke dashstyle="solid"/>
            </v:line>
            <v:shape style="position:absolute;left:7492;top:2341;width:5;height:13" coordorigin="7492,2342" coordsize="5,13" path="m7492,2354l7492,2342,7496,2342e" filled="false" stroked="true" strokeweight="1pt" strokecolor="#ed2232">
              <v:path arrowok="t"/>
              <v:stroke dashstyle="solid"/>
            </v:shape>
            <v:line style="position:absolute" from="7486,2341" to="7506,2341" stroked="true" strokeweight=".445pt" strokecolor="#ed2232">
              <v:stroke dashstyle="solid"/>
            </v:line>
            <v:rect style="position:absolute;left:7486;top:2314;width:20;height:38" filled="true" fillcolor="#ed2232" stroked="false">
              <v:fill type="solid"/>
            </v:rect>
            <v:shape style="position:absolute;left:7496;top:2320;width:3;height:8" coordorigin="7496,2320" coordsize="3,8" path="m7496,2327l7496,2327,7499,2320e" filled="false" stroked="true" strokeweight="1pt" strokecolor="#ed2232">
              <v:path arrowok="t"/>
              <v:stroke dashstyle="solid"/>
            </v:shape>
            <v:rect style="position:absolute;left:7489;top:2295;width:20;height:38" filled="true" fillcolor="#ed2232" stroked="false">
              <v:fill type="solid"/>
            </v:rect>
            <v:shape style="position:absolute;left:7499;top:2302;width:3;height:6" coordorigin="7499,2302" coordsize="3,6" path="m7499,2308l7499,2302,7502,2302e" filled="false" stroked="true" strokeweight="1pt" strokecolor="#ed2232">
              <v:path arrowok="t"/>
              <v:stroke dashstyle="solid"/>
            </v:shape>
            <v:shape style="position:absolute;left:7492;top:2274;width:20;height:38" coordorigin="7492,2274" coordsize="20,38" path="m7512,2274l7492,2274,7492,2283,7492,2302,7492,2311,7512,2311,7512,2302,7512,2283,7512,2274xe" filled="true" fillcolor="#ed2232" stroked="false">
              <v:path arrowok="t"/>
              <v:fill type="solid"/>
            </v:shape>
            <v:shape style="position:absolute;left:7502;top:2281;width:5;height:2" coordorigin="7502,2281" coordsize="5,2" path="m7502,2283l7502,2283,7506,2281e" filled="false" stroked="true" strokeweight="1pt" strokecolor="#ed2232">
              <v:path arrowok="t"/>
              <v:stroke dashstyle="solid"/>
            </v:shape>
            <v:line style="position:absolute" from="7508,2235" to="7508,2295" stroked="true" strokeweight="1.144pt" strokecolor="#ed2232">
              <v:stroke dashstyle="solid"/>
            </v:line>
            <v:shape style="position:absolute;left:7506;top:2224;width:6;height:41" coordorigin="7506,2224" coordsize="6,41" path="m7506,2265l7506,2258,7509,2258m7509,2240l7509,2235,7512,2224e" filled="false" stroked="true" strokeweight="1pt" strokecolor="#ed2232">
              <v:path arrowok="t"/>
              <v:stroke dashstyle="solid"/>
            </v:shape>
            <v:rect style="position:absolute;left:7502;top:2211;width:20;height:20" filled="true" fillcolor="#ed2232" stroked="false">
              <v:fill type="solid"/>
            </v:rect>
            <v:shape style="position:absolute;left:7512;top:2206;width:2;height:13" coordorigin="7512,2206" coordsize="2,13" path="m7512,2219l7512,2206,7514,2206e" filled="false" stroked="true" strokeweight="1pt" strokecolor="#ed2232">
              <v:path arrowok="t"/>
              <v:stroke dashstyle="solid"/>
            </v:shape>
            <v:line style="position:absolute" from="7504,2205" to="7524,2205" stroked="true" strokeweight=".534pt" strokecolor="#ed2232">
              <v:stroke dashstyle="solid"/>
            </v:line>
            <v:rect style="position:absolute;left:7503;top:2190;width:20;height:20" filled="true" fillcolor="#ed2232" stroked="false">
              <v:fill type="solid"/>
            </v:rect>
            <v:shape style="position:absolute;left:7513;top:2181;width:3;height:16" coordorigin="7514,2182" coordsize="3,16" path="m7514,2198l7514,2189,7516,2182e" filled="false" stroked="true" strokeweight="1pt" strokecolor="#ed2232">
              <v:path arrowok="t"/>
              <v:stroke dashstyle="solid"/>
            </v:shape>
            <v:rect style="position:absolute;left:7506;top:2163;width:20;height:27" filled="true" fillcolor="#ed2232" stroked="false">
              <v:fill type="solid"/>
            </v:rect>
            <v:shape style="position:absolute;left:7516;top:2165;width:6;height:8" coordorigin="7516,2166" coordsize="6,8" path="m7516,2173l7516,2166,7522,2166e" filled="false" stroked="true" strokeweight="1pt" strokecolor="#ed2232">
              <v:path arrowok="t"/>
              <v:stroke dashstyle="solid"/>
            </v:shape>
            <v:rect style="position:absolute;left:7512;top:2147;width:20;height:29" filled="true" fillcolor="#ed2232" stroked="false">
              <v:fill type="solid"/>
            </v:rect>
            <v:shape style="position:absolute;left:7522;top:2144;width:5;height:13" coordorigin="7522,2144" coordsize="5,13" path="m7522,2157l7522,2153,7527,2144e" filled="false" stroked="true" strokeweight="1pt" strokecolor="#ed2232">
              <v:path arrowok="t"/>
              <v:stroke dashstyle="solid"/>
            </v:shape>
            <v:rect style="position:absolute;left:7516;top:2126;width:20;height:27" filled="true" fillcolor="#ed2232" stroked="false">
              <v:fill type="solid"/>
            </v:rect>
            <v:line style="position:absolute" from="7517,2132" to="7537,2132" stroked="true" strokeweight=".889pt" strokecolor="#ed2232">
              <v:stroke dashstyle="solid"/>
            </v:line>
            <v:shape style="position:absolute;left:7526;top:2122;width:3;height:8" coordorigin="7527,2123" coordsize="3,8" path="m7527,2130l7527,2130,7529,2123e" filled="false" stroked="true" strokeweight="1pt" strokecolor="#ed2232">
              <v:path arrowok="t"/>
              <v:stroke dashstyle="solid"/>
            </v:shape>
            <v:line style="position:absolute" from="7532,2059" to="7532,2141" stroked="true" strokeweight="1.215pt" strokecolor="#ed2232">
              <v:stroke dashstyle="solid"/>
            </v:line>
            <v:shape style="position:absolute;left:7529;top:2051;width:11;height:54" coordorigin="7529,2052" coordsize="11,54" path="m7529,2105l7529,2102,7531,2102m7531,2084l7531,2073,7534,2071m7534,2064l7534,2052,7540,2052e" filled="false" stroked="true" strokeweight="1pt" strokecolor="#ed2232">
              <v:path arrowok="t"/>
              <v:stroke dashstyle="solid"/>
            </v:shape>
            <v:line style="position:absolute" from="7540,2013" to="7540,2064" stroked="true" strokeweight="1.072pt" strokecolor="#ed2232">
              <v:stroke dashstyle="solid"/>
            </v:line>
            <v:shape style="position:absolute;left:7539;top:2012;width:5;height:22" coordorigin="7540,2013" coordsize="5,22" path="m7540,2034l7540,2025,7541,2025m7541,2018l7541,2018,7544,2013e" filled="false" stroked="true" strokeweight="1pt" strokecolor="#ed2232">
              <v:path arrowok="t"/>
              <v:stroke dashstyle="solid"/>
            </v:shape>
            <v:shape style="position:absolute;left:7533;top:1980;width:20;height:45" coordorigin="7534,1981" coordsize="20,45" path="m7554,1981l7534,1981,7534,1988,7534,2009,7534,2025,7554,2025,7554,2009,7554,1988,7554,1981xe" filled="true" fillcolor="#ed2232" stroked="false">
              <v:path arrowok="t"/>
              <v:fill type="solid"/>
            </v:shape>
            <v:shape style="position:absolute;left:7543;top:1980;width:6;height:9" coordorigin="7544,1981" coordsize="6,9" path="m7544,1990l7544,1981,7550,1981e" filled="false" stroked="true" strokeweight="1pt" strokecolor="#ed2232">
              <v:path arrowok="t"/>
              <v:stroke dashstyle="solid"/>
            </v:shape>
            <v:rect style="position:absolute;left:7539;top:1962;width:20;height:27" filled="true" fillcolor="#ed2232" stroked="false">
              <v:fill type="solid"/>
            </v:rect>
            <v:shape style="position:absolute;left:7549;top:1959;width:2;height:13" coordorigin="7550,1959" coordsize="2,13" path="m7550,1972l7550,1968,7551,1959e" filled="false" stroked="true" strokeweight="1.0pt" strokecolor="#ed2232">
              <v:path arrowok="t"/>
              <v:stroke dashstyle="solid"/>
            </v:shape>
            <v:rect style="position:absolute;left:7541;top:1941;width:20;height:27" filled="true" fillcolor="#ed2232" stroked="false">
              <v:fill type="solid"/>
            </v:rect>
            <v:shape style="position:absolute;left:7551;top:1900;width:6;height:56" coordorigin="7551,1901" coordsize="6,56" path="m7551,1950l7551,1947,7554,1947m7554,1901l7554,1956m7554,1918l7554,1917,7557,1917e" filled="false" stroked="true" strokeweight="1pt" strokecolor="#ed2232">
              <v:path arrowok="t"/>
              <v:stroke dashstyle="solid"/>
            </v:shape>
            <v:rect style="position:absolute;left:7546;top:1897;width:20;height:29" filled="true" fillcolor="#ed2232" stroked="false">
              <v:fill type="solid"/>
            </v:rect>
            <v:shape style="position:absolute;left:7556;top:1897;width:5;height:11" coordorigin="7557,1897" coordsize="5,11" path="m7557,1908l7557,1908,7561,1897e" filled="false" stroked="true" strokeweight="1pt" strokecolor="#ed2232">
              <v:path arrowok="t"/>
              <v:stroke dashstyle="solid"/>
            </v:shape>
            <v:shape style="position:absolute;left:7551;top:1872;width:20;height:38" coordorigin="7551,1872" coordsize="20,38" path="m7571,1872l7551,1872,7551,1892,7551,1910,7571,1910,7571,1892,7571,1872xe" filled="true" fillcolor="#ed2232" stroked="false">
              <v:path arrowok="t"/>
              <v:fill type="solid"/>
            </v:shape>
            <v:shape style="position:absolute;left:7561;top:1866;width:6;height:13" coordorigin="7561,1867" coordsize="6,13" path="m7561,1879l7561,1867,7567,1867e" filled="false" stroked="true" strokeweight="1pt" strokecolor="#ed2232">
              <v:path arrowok="t"/>
              <v:stroke dashstyle="solid"/>
            </v:shape>
            <v:line style="position:absolute" from="7557,1866" to="7577,1866" stroked="true" strokeweight=".445pt" strokecolor="#ed2232">
              <v:stroke dashstyle="solid"/>
            </v:line>
            <v:shape style="position:absolute;left:7566;top:1849;width:3;height:15" coordorigin="7567,1849" coordsize="3,15" path="m7567,1863l7567,1858,7570,1849e" filled="false" stroked="true" strokeweight="1pt" strokecolor="#ed2232">
              <v:path arrowok="t"/>
              <v:stroke dashstyle="solid"/>
            </v:shape>
            <v:shape style="position:absolute;left:7559;top:1826;width:20;height:32" coordorigin="7560,1826" coordsize="20,32" path="m7580,1826l7560,1826,7560,1830,7560,1846,7560,1858,7580,1858,7580,1846,7580,1830,7580,1826xe" filled="true" fillcolor="#ed2232" stroked="false">
              <v:path arrowok="t"/>
              <v:fill type="solid"/>
            </v:shape>
            <v:shape style="position:absolute;left:7569;top:1824;width:2;height:9" coordorigin="7570,1824" coordsize="2,9" path="m7570,1833l7570,1833,7571,1824e" filled="false" stroked="true" strokeweight="1pt" strokecolor="#ed2232">
              <v:path arrowok="t"/>
              <v:stroke dashstyle="solid"/>
            </v:shape>
            <v:rect style="position:absolute;left:7561;top:1799;width:20;height:38" filled="true" fillcolor="#ed2232" stroked="false">
              <v:fill type="solid"/>
            </v:rect>
            <v:shape style="position:absolute;left:7571;top:1804;width:3;height:8" coordorigin="7571,1805" coordsize="3,8" path="m7571,1812l7571,1805,7574,1805e" filled="false" stroked="true" strokeweight="1pt" strokecolor="#ed2232">
              <v:path arrowok="t"/>
              <v:stroke dashstyle="solid"/>
            </v:shape>
            <v:shape style="position:absolute;left:7564;top:1779;width:20;height:38" coordorigin="7564,1780" coordsize="20,38" path="m7584,1780l7564,1780,7564,1799,7564,1817,7584,1817,7584,1799,7584,1780xe" filled="true" fillcolor="#ed2232" stroked="false">
              <v:path arrowok="t"/>
              <v:fill type="solid"/>
            </v:shape>
            <v:shape style="position:absolute;left:7574;top:1774;width:5;height:13" coordorigin="7574,1774" coordsize="5,13" path="m7574,1787l7574,1783,7578,1774e" filled="false" stroked="true" strokeweight="1pt" strokecolor="#ed2232">
              <v:path arrowok="t"/>
              <v:stroke dashstyle="solid"/>
            </v:shape>
            <v:rect style="position:absolute;left:7568;top:1754;width:20;height:29" filled="true" fillcolor="#ed2232" stroked="false">
              <v:fill type="solid"/>
            </v:rect>
            <v:shape style="position:absolute;left:7578;top:1758;width:3;height:8" coordorigin="7578,1758" coordsize="3,8" path="m7578,1766l7578,1758,7581,1758e" filled="false" stroked="true" strokeweight="1pt" strokecolor="#ed2232">
              <v:path arrowok="t"/>
              <v:stroke dashstyle="solid"/>
            </v:shape>
            <v:rect style="position:absolute;left:7571;top:1746;width:20;height:20" filled="true" fillcolor="#ed2232" stroked="false">
              <v:fill type="solid"/>
            </v:rect>
            <v:shape style="position:absolute;left:7581;top:1733;width:3;height:20" coordorigin="7581,1734" coordsize="3,20" path="m7581,1753l7581,1744,7584,1734e" filled="false" stroked="true" strokeweight="1pt" strokecolor="#ed2232">
              <v:path arrowok="t"/>
              <v:stroke dashstyle="solid"/>
            </v:shape>
            <v:rect style="position:absolute;left:7574;top:1721;width:20;height:20" filled="true" fillcolor="#ed2232" stroked="false">
              <v:fill type="solid"/>
            </v:rect>
            <v:line style="position:absolute" from="7574,1725" to="7594,1725" stroked="true" strokeweight=".889pt" strokecolor="#ed2232">
              <v:stroke dashstyle="solid"/>
            </v:line>
            <v:shape style="position:absolute;left:7584;top:1712;width:3;height:9" coordorigin="7584,1712" coordsize="3,9" path="m7584,1721l7584,1721,7587,1712e" filled="false" stroked="true" strokeweight="1pt" strokecolor="#ed2232">
              <v:path arrowok="t"/>
              <v:stroke dashstyle="solid"/>
            </v:shape>
            <v:rect style="position:absolute;left:7577;top:1687;width:20;height:38" filled="true" fillcolor="#ed2232" stroked="false">
              <v:fill type="solid"/>
            </v:rect>
            <v:shape style="position:absolute;left:7587;top:1690;width:5;height:9" coordorigin="7587,1691" coordsize="5,9" path="m7587,1700l7587,1691,7591,1691e" filled="false" stroked="true" strokeweight="1pt" strokecolor="#ed2232">
              <v:path arrowok="t"/>
              <v:stroke dashstyle="solid"/>
            </v:shape>
            <v:rect style="position:absolute;left:7581;top:1673;width:20;height:27" filled="true" fillcolor="#ed2232" stroked="false">
              <v:fill type="solid"/>
            </v:rect>
            <v:line style="position:absolute" from="7581,1680" to="7601,1680" stroked="true" strokeweight=".533pt" strokecolor="#ed2232">
              <v:stroke dashstyle="solid"/>
            </v:line>
            <v:shape style="position:absolute;left:7591;top:1662;width:3;height:16" coordorigin="7591,1662" coordsize="3,16" path="m7591,1678l7591,1673,7594,1662e" filled="false" stroked="true" strokeweight="1pt" strokecolor="#ed2232">
              <v:path arrowok="t"/>
              <v:stroke dashstyle="solid"/>
            </v:shape>
            <v:rect style="position:absolute;left:7584;top:1644;width:20;height:29" filled="true" fillcolor="#ed2232" stroked="false">
              <v:fill type="solid"/>
            </v:rect>
            <v:shape style="position:absolute;left:7594;top:1648;width:3;height:6" coordorigin="7594,1648" coordsize="3,6" path="m7594,1654l7594,1648,7597,1648e" filled="false" stroked="true" strokeweight="1pt" strokecolor="#ed2232">
              <v:path arrowok="t"/>
              <v:stroke dashstyle="solid"/>
            </v:shape>
            <v:line style="position:absolute" from="7587,1645" to="7607,1645" stroked="true" strokeweight=".889pt" strokecolor="#ed2232">
              <v:stroke dashstyle="solid"/>
            </v:line>
            <v:rect style="position:absolute;left:7587;top:1623;width:20;height:27" filled="true" fillcolor="#ed2232" stroked="false">
              <v:fill type="solid"/>
            </v:rect>
            <v:shape style="position:absolute;left:7597;top:1619;width:5;height:13" coordorigin="7597,1620" coordsize="5,13" path="m7597,1632l7597,1623,7601,1620e" filled="false" stroked="true" strokeweight="1pt" strokecolor="#ed2232">
              <v:path arrowok="t"/>
              <v:stroke dashstyle="solid"/>
            </v:shape>
            <v:rect style="position:absolute;left:7591;top:1602;width:20;height:27" filled="true" fillcolor="#ed2232" stroked="false">
              <v:fill type="solid"/>
            </v:rect>
            <v:line style="position:absolute" from="7591,1606" to="7611,1606" stroked="true" strokeweight=".445pt" strokecolor="#ed2232">
              <v:stroke dashstyle="solid"/>
            </v:line>
            <v:line style="position:absolute" from="7591,1599" to="7611,1599" stroked="true" strokeweight=".444pt" strokecolor="#ed2232">
              <v:stroke dashstyle="solid"/>
            </v:line>
            <v:rect style="position:absolute;left:7591;top:1580;width:20;height:27" filled="true" fillcolor="#ed2232" stroked="false">
              <v:fill type="solid"/>
            </v:rect>
            <v:shape style="position:absolute;left:7601;top:1570;width:6;height:20" coordorigin="7601,1570" coordsize="6,20" path="m7601,1590l7601,1581,7607,1570e" filled="false" stroked="true" strokeweight="1pt" strokecolor="#ed2232">
              <v:path arrowok="t"/>
              <v:stroke dashstyle="solid"/>
            </v:shape>
            <v:line style="position:absolute" from="7597,1569" to="7617,1569" stroked="true" strokeweight=".444pt" strokecolor="#ed2232">
              <v:stroke dashstyle="solid"/>
            </v:line>
            <v:shape style="position:absolute;left:7607;top:1545;width:8;height:24" coordorigin="7607,1545" coordsize="8,24" path="m7607,1568l7607,1558,7612,1558m7612,1549l7612,1545,7614,1545e" filled="false" stroked="true" strokeweight="1pt" strokecolor="#ed2232">
              <v:path arrowok="t"/>
              <v:stroke dashstyle="solid"/>
            </v:shape>
            <v:line style="position:absolute" from="7613,1502" to="7613,1568" stroked="true" strokeweight="1.144pt" strokecolor="#ed2232">
              <v:stroke dashstyle="solid"/>
            </v:line>
            <v:shape style="position:absolute;left:7614;top:1514;width:3;height:4" coordorigin="7614,1515" coordsize="3,4" path="m7614,1518l7614,1515,7617,1515e" filled="false" stroked="true" strokeweight="1pt" strokecolor="#ed2232">
              <v:path arrowok="t"/>
              <v:stroke dashstyle="solid"/>
            </v:shape>
            <v:rect style="position:absolute;left:7607;top:1502;width:20;height:20" filled="true" fillcolor="#ed2232" stroked="false">
              <v:fill type="solid"/>
            </v:rect>
            <v:shape style="position:absolute;left:7617;top:1498;width:2;height:11" coordorigin="7617,1499" coordsize="2,11" path="m7617,1510l7617,1499,7619,1499e" filled="false" stroked="true" strokeweight="1.0pt" strokecolor="#ed2232">
              <v:path arrowok="t"/>
              <v:stroke dashstyle="solid"/>
            </v:shape>
            <v:rect style="position:absolute;left:7608;top:1474;width:20;height:38" filled="true" fillcolor="#ed2232" stroked="false">
              <v:fill type="solid"/>
            </v:rect>
            <v:line style="position:absolute" from="7609,1486" to="7629,1486" stroked="true" strokeweight=".445pt" strokecolor="#ed2232">
              <v:stroke dashstyle="solid"/>
            </v:line>
            <v:shape style="position:absolute;left:7618;top:1468;width:6;height:16" coordorigin="7619,1469" coordsize="6,16" path="m7619,1485l7619,1478,7625,1469e" filled="false" stroked="true" strokeweight="1pt" strokecolor="#ed2232">
              <v:path arrowok="t"/>
              <v:stroke dashstyle="solid"/>
            </v:shape>
            <v:line style="position:absolute" from="7614,1468" to="7634,1468" stroked="true" strokeweight=".444pt" strokecolor="#ed2232">
              <v:stroke dashstyle="solid"/>
            </v:line>
            <v:shape style="position:absolute;left:7624;top:1452;width:5;height:13" coordorigin="7624,1453" coordsize="5,13" path="m7624,1465l7624,1453,7629,1453e" filled="false" stroked="true" strokeweight="1pt" strokecolor="#ed2232">
              <v:path arrowok="t"/>
              <v:stroke dashstyle="solid"/>
            </v:shape>
            <v:shape style="position:absolute;left:7618;top:1431;width:20;height:33" coordorigin="7619,1431" coordsize="20,33" path="m7639,1431l7619,1431,7619,1435,7619,1451,7619,1463,7639,1463,7639,1451,7639,1435,7639,1431xe" filled="true" fillcolor="#ed2232" stroked="false">
              <v:path arrowok="t"/>
              <v:fill type="solid"/>
            </v:shape>
            <v:line style="position:absolute" from="7619,1437" to="7639,1437" stroked="true" strokeweight=".178pt" strokecolor="#ed2232">
              <v:stroke dashstyle="solid"/>
            </v:line>
            <v:rect style="position:absolute;left:7618;top:1417;width:20;height:27" filled="true" fillcolor="#ed2232" stroked="false">
              <v:fill type="solid"/>
            </v:rect>
            <v:shape style="position:absolute;left:7628;top:1417;width:6;height:9" coordorigin="7629,1417" coordsize="6,9" path="m7629,1426l7629,1426,7635,1417e" filled="false" stroked="true" strokeweight="1pt" strokecolor="#ed2232">
              <v:path arrowok="t"/>
              <v:stroke dashstyle="solid"/>
            </v:shape>
            <v:shape style="position:absolute;left:7624;top:1385;width:20;height:43" coordorigin="7625,1385" coordsize="20,43" path="m7645,1385l7625,1385,7625,1392,7625,1414,7625,1428,7645,1428,7645,1414,7645,1392,7645,1385xe" filled="true" fillcolor="#ed2232" stroked="false">
              <v:path arrowok="t"/>
              <v:fill type="solid"/>
            </v:shape>
            <v:shape style="position:absolute;left:7634;top:1385;width:2;height:9" coordorigin="7635,1385" coordsize="2,9" path="m7635,1394l7635,1385,7636,1385e" filled="false" stroked="true" strokeweight="1.0pt" strokecolor="#ed2232">
              <v:path arrowok="t"/>
              <v:stroke dashstyle="solid"/>
            </v:shape>
            <v:line style="position:absolute" from="7626,1384" to="7646,1384" stroked="true" strokeweight=".444pt" strokecolor="#ed2232">
              <v:stroke dashstyle="solid"/>
            </v:line>
            <v:line style="position:absolute" from="7626,1377" to="7646,1377" stroked="true" strokeweight=".445pt" strokecolor="#ed2232">
              <v:stroke dashstyle="solid"/>
            </v:line>
            <v:rect style="position:absolute;left:7626;top:1354;width:20;height:27" filled="true" fillcolor="#ed2232" stroked="false">
              <v:fill type="solid"/>
            </v:rect>
            <v:shape style="position:absolute;left:7636;top:1360;width:9;height:4" coordorigin="7636,1360" coordsize="9,4" path="m7636,1364l7636,1360,7645,1360e" filled="false" stroked="true" strokeweight="1pt" strokecolor="#ed2232">
              <v:path arrowok="t"/>
              <v:stroke dashstyle="solid"/>
            </v:shape>
            <v:shape style="position:absolute;left:7634;top:1333;width:20;height:36" coordorigin="7635,1334" coordsize="20,36" path="m7655,1334l7635,1334,7635,1342,7635,1360,7635,1369,7655,1369,7655,1360,7655,1342,7655,1334xe" filled="true" fillcolor="#ed2232" stroked="false">
              <v:path arrowok="t"/>
              <v:fill type="solid"/>
            </v:shape>
            <v:shape style="position:absolute;left:7644;top:1333;width:2;height:9" coordorigin="7645,1334" coordsize="2,9" path="m7645,1342l7645,1334,7646,1334e" filled="false" stroked="true" strokeweight="1pt" strokecolor="#ed2232">
              <v:path arrowok="t"/>
              <v:stroke dashstyle="solid"/>
            </v:shape>
            <v:line style="position:absolute" from="7636,1331" to="7656,1331" stroked="true" strokeweight=".445pt" strokecolor="#ed2232">
              <v:stroke dashstyle="solid"/>
            </v:line>
            <v:shape style="position:absolute;left:7646;top:1321;width:6;height:9" coordorigin="7646,1321" coordsize="6,9" path="m7646,1330l7646,1321,7652,1321e" filled="false" stroked="true" strokeweight="1pt" strokecolor="#ed2232">
              <v:path arrowok="t"/>
              <v:stroke dashstyle="solid"/>
            </v:shape>
            <v:shape style="position:absolute;left:7641;top:1292;width:20;height:38" coordorigin="7642,1293" coordsize="20,38" path="m7662,1293l7642,1293,7642,1302,7642,1321,7642,1330,7662,1330,7662,1321,7662,1302,7662,1293xe" filled="true" fillcolor="#ed2232" stroked="false">
              <v:path arrowok="t"/>
              <v:fill type="solid"/>
            </v:shape>
            <v:shape style="position:absolute;left:7651;top:1299;width:3;height:2" coordorigin="7652,1300" coordsize="3,2" path="m7652,1302l7652,1300,7655,1300e" filled="false" stroked="true" strokeweight="1pt" strokecolor="#ed2232">
              <v:path arrowok="t"/>
              <v:stroke dashstyle="solid"/>
            </v:shape>
            <v:rect style="position:absolute;left:7644;top:1280;width:20;height:29" filled="true" fillcolor="#ed2232" stroked="false">
              <v:fill type="solid"/>
            </v:rect>
            <v:line style="position:absolute" from="7645,1285" to="7665,1285" stroked="true" strokeweight=".445pt" strokecolor="#ed2232">
              <v:stroke dashstyle="solid"/>
            </v:line>
            <v:line style="position:absolute" from="7645,1279" to="7665,1279" stroked="true" strokeweight=".444pt" strokecolor="#ed2232">
              <v:stroke dashstyle="solid"/>
            </v:line>
            <v:rect style="position:absolute;left:7644;top:1258;width:20;height:29" filled="true" fillcolor="#ed2232" stroked="false">
              <v:fill type="solid"/>
            </v:rect>
            <v:shape style="position:absolute;left:7654;top:1262;width:5;height:6" coordorigin="7655,1262" coordsize="5,6" path="m7655,1268l7655,1262,7659,1262e" filled="false" stroked="true" strokeweight="1pt" strokecolor="#ed2232">
              <v:path arrowok="t"/>
              <v:stroke dashstyle="solid"/>
            </v:shape>
            <v:rect style="position:absolute;left:7649;top:1242;width:20;height:29" filled="true" fillcolor="#ed2232" stroked="false">
              <v:fill type="solid"/>
            </v:rect>
            <v:shape style="position:absolute;left:7659;top:1246;width:3;height:6" coordorigin="7659,1246" coordsize="3,6" path="m7659,1252l7659,1246,7662,1246e" filled="false" stroked="true" strokeweight="1pt" strokecolor="#ed2232">
              <v:path arrowok="t"/>
              <v:stroke dashstyle="solid"/>
            </v:shape>
            <v:line style="position:absolute" from="7652,1243" to="7672,1243" stroked="true" strokeweight=".889pt" strokecolor="#ed2232">
              <v:stroke dashstyle="solid"/>
            </v:line>
            <v:rect style="position:absolute;left:7651;top:1216;width:20;height:36" filled="true" fillcolor="#ed2232" stroked="false">
              <v:fill type="solid"/>
            </v:rect>
            <v:shape style="position:absolute;left:7661;top:1225;width:3;height:4" coordorigin="7662,1225" coordsize="3,4" path="m7662,1229l7662,1225,7665,1225e" filled="false" stroked="true" strokeweight="1pt" strokecolor="#ed2232">
              <v:path arrowok="t"/>
              <v:stroke dashstyle="solid"/>
            </v:shape>
            <v:line style="position:absolute" from="7655,1222" to="7675,1222" stroked="true" strokeweight=".889pt" strokecolor="#ed2232">
              <v:stroke dashstyle="solid"/>
            </v:line>
            <v:shape style="position:absolute;left:7664;top:1209;width:5;height:9" coordorigin="7665,1209" coordsize="5,9" path="m7665,1218l7665,1209,7669,1209e" filled="false" stroked="true" strokeweight="1pt" strokecolor="#ed2232">
              <v:path arrowok="t"/>
              <v:stroke dashstyle="solid"/>
            </v:shape>
            <v:rect style="position:absolute;left:7659;top:1191;width:20;height:27" filled="true" fillcolor="#ed2232" stroked="false">
              <v:fill type="solid"/>
            </v:rect>
            <v:shape style="position:absolute;left:7669;top:1194;width:3;height:6" coordorigin="7669,1195" coordsize="3,6" path="m7669,1200l7669,1195,7672,1195e" filled="false" stroked="true" strokeweight="1pt" strokecolor="#ed2232">
              <v:path arrowok="t"/>
              <v:stroke dashstyle="solid"/>
            </v:shape>
            <v:line style="position:absolute" from="7662,1191" to="7682,1191" stroked="true" strokeweight=".889pt" strokecolor="#ed2232">
              <v:stroke dashstyle="solid"/>
            </v:line>
            <v:rect style="position:absolute;left:7662;top:1175;width:20;height:20" filled="true" fillcolor="#ed2232" stroked="false">
              <v:fill type="solid"/>
            </v:rect>
            <v:shape style="position:absolute;left:7672;top:1170;width:2;height:13" coordorigin="7672,1170" coordsize="2,13" path="m7672,1182l7672,1170,7673,1170e" filled="false" stroked="true" strokeweight="1.0pt" strokecolor="#ed2232">
              <v:path arrowok="t"/>
              <v:stroke dashstyle="solid"/>
            </v:shape>
            <v:line style="position:absolute" from="7663,1167" to="7683,1167" stroked="true" strokeweight=".445pt" strokecolor="#ed2232">
              <v:stroke dashstyle="solid"/>
            </v:line>
            <v:shape style="position:absolute;left:7673;top:1154;width:6;height:13" coordorigin="7673,1154" coordsize="6,13" path="m7673,1166l7673,1154,7679,1154e" filled="false" stroked="true" strokeweight="1pt" strokecolor="#ed2232">
              <v:path arrowok="t"/>
              <v:stroke dashstyle="solid"/>
            </v:shape>
            <v:line style="position:absolute" from="7669,1152" to="7689,1152" stroked="true" strokeweight=".533pt" strokecolor="#ed2232">
              <v:stroke dashstyle="solid"/>
            </v:line>
            <v:shape style="position:absolute;left:7679;top:1145;width:3;height:6" coordorigin="7679,1145" coordsize="3,6" path="m7679,1150l7679,1145,7682,1145e" filled="false" stroked="true" strokeweight="1pt" strokecolor="#ed2232">
              <v:path arrowok="t"/>
              <v:stroke dashstyle="solid"/>
            </v:shape>
            <v:rect style="position:absolute;left:7672;top:1125;width:20;height:29" filled="true" fillcolor="#ed2232" stroked="false">
              <v:fill type="solid"/>
            </v:rect>
            <v:shape style="position:absolute;left:7682;top:1129;width:5;height:8" coordorigin="7682,1129" coordsize="5,8" path="m7682,1136l7682,1129,7686,1129e" filled="false" stroked="true" strokeweight="1pt" strokecolor="#ed2232">
              <v:path arrowok="t"/>
              <v:stroke dashstyle="solid"/>
            </v:shape>
            <v:rect style="position:absolute;left:7676;top:1104;width:20;height:38" filled="true" fillcolor="#ed2232" stroked="false">
              <v:fill type="solid"/>
            </v:rect>
            <v:line style="position:absolute" from="7676,1116" to="7696,1116" stroked="true" strokeweight=".445pt" strokecolor="#ed2232">
              <v:stroke dashstyle="solid"/>
            </v:line>
            <v:line style="position:absolute" from="7688,1103" to="7688,1123" stroked="true" strokeweight=".144pt" strokecolor="#ed2232">
              <v:stroke dashstyle="solid"/>
            </v:line>
            <v:rect style="position:absolute;left:7679;top:1100;width:20;height:20" filled="true" fillcolor="#ed2232" stroked="false">
              <v:fill type="solid"/>
            </v:rect>
            <v:shape style="position:absolute;left:7689;top:1095;width:3;height:13" coordorigin="7689,1095" coordsize="3,13" path="m7689,1108l7689,1095,7692,1095e" filled="false" stroked="true" strokeweight="1.0pt" strokecolor="#ed2232">
              <v:path arrowok="t"/>
              <v:stroke dashstyle="solid"/>
            </v:shape>
            <v:line style="position:absolute" from="7682,1094" to="7702,1094" stroked="true" strokeweight=".533pt" strokecolor="#ed2232">
              <v:stroke dashstyle="solid"/>
            </v:line>
            <v:shape style="position:absolute;left:7692;top:1086;width:5;height:6" coordorigin="7692,1086" coordsize="5,6" path="m7692,1092l7692,1086,7697,1086e" filled="false" stroked="true" strokeweight="1pt" strokecolor="#ed2232">
              <v:path arrowok="t"/>
              <v:stroke dashstyle="solid"/>
            </v:shape>
            <v:rect style="position:absolute;left:7686;top:1061;width:20;height:38" filled="true" fillcolor="#ed2232" stroked="false">
              <v:fill type="solid"/>
            </v:rect>
            <v:line style="position:absolute" from="7686,1070" to="7706,1070" stroked="true" strokeweight=".356pt" strokecolor="#ed2232">
              <v:stroke dashstyle="solid"/>
            </v:line>
            <v:line style="position:absolute" from="7686,1066" to="7706,1066" stroked="true" strokeweight=".444pt" strokecolor="#ed2232">
              <v:stroke dashstyle="solid"/>
            </v:line>
            <v:line style="position:absolute" from="7698,1055" to="7698,1075" stroked="true" strokeweight=".144pt" strokecolor="#ed2232">
              <v:stroke dashstyle="solid"/>
            </v:line>
            <v:rect style="position:absolute;left:7689;top:1040;width:20;height:38" filled="true" fillcolor="#ed2232" stroked="false">
              <v:fill type="solid"/>
            </v:rect>
            <v:line style="position:absolute" from="7689,1049" to="7709,1049" stroked="true" strokeweight=".889pt" strokecolor="#ed2232">
              <v:stroke dashstyle="solid"/>
            </v:line>
            <v:shape style="position:absolute;left:7699;top:1029;width:11;height:16" coordorigin="7699,1030" coordsize="11,16" path="m7699,1046l7699,1037,7707,1037,7709,1030e" filled="false" stroked="true" strokeweight="1pt" strokecolor="#ed2232">
              <v:path arrowok="t"/>
              <v:stroke dashstyle="solid"/>
            </v:shape>
            <v:rect style="position:absolute;left:7699;top:1011;width:20;height:29" filled="true" fillcolor="#ed2232" stroked="false">
              <v:fill type="solid"/>
            </v:rect>
            <v:shape style="position:absolute;left:7709;top:1015;width:2;height:6" coordorigin="7709,1015" coordsize="2,6" path="m7709,1021l7709,1021,7711,1015e" filled="false" stroked="true" strokeweight="1.0pt" strokecolor="#ed2232">
              <v:path arrowok="t"/>
              <v:stroke dashstyle="solid"/>
            </v:shape>
            <v:line style="position:absolute" from="7701,1012" to="7721,1012" stroked="true" strokeweight=".888pt" strokecolor="#ed2232">
              <v:stroke dashstyle="solid"/>
            </v:line>
            <v:line style="position:absolute" from="7712,998" to="7712,1018" stroked="true" strokeweight=".144pt" strokecolor="#ed2232">
              <v:stroke dashstyle="solid"/>
            </v:line>
            <v:shape style="position:absolute;left:7703;top:986;width:20;height:32" coordorigin="7704,987" coordsize="20,32" path="m7724,987l7704,987,7704,990,7704,1006,7704,1019,7724,1019,7724,1006,7724,990,7724,987xe" filled="true" fillcolor="#ed2232" stroked="false">
              <v:path arrowok="t"/>
              <v:fill type="solid"/>
            </v:shape>
            <v:line style="position:absolute" from="7717,984" to="7717,1004" stroked="true" strokeweight=".288pt" strokecolor="#ed2232">
              <v:stroke dashstyle="solid"/>
            </v:line>
            <v:shape style="position:absolute;left:7709;top:974;width:20;height:29" coordorigin="7710,974" coordsize="20,29" path="m7730,974l7720,974,7710,974,7710,1003,7730,1003,7730,974xe" filled="true" fillcolor="#ed2232" stroked="false">
              <v:path arrowok="t"/>
              <v:fill type="solid"/>
            </v:shape>
            <v:line style="position:absolute" from="7710,983" to="7730,983" stroked="true" strokeweight=".445pt" strokecolor="#ed2232">
              <v:stroke dashstyle="solid"/>
            </v:line>
            <v:shape style="position:absolute;left:7719;top:972;width:5;height:9" coordorigin="7720,973" coordsize="5,9" path="m7720,982l7720,973,7724,973e" filled="false" stroked="true" strokeweight="1pt" strokecolor="#ed2232">
              <v:path arrowok="t"/>
              <v:stroke dashstyle="solid"/>
            </v:shape>
            <v:line style="position:absolute" from="7714,969" to="7734,969" stroked="true" strokeweight=".889pt" strokecolor="#ed2232">
              <v:stroke dashstyle="solid"/>
            </v:line>
            <v:line style="position:absolute" from="7725,956" to="7725,976" stroked="true" strokeweight=".143pt" strokecolor="#ed2232">
              <v:stroke dashstyle="solid"/>
            </v:line>
            <v:rect style="position:absolute;left:7716;top:953;width:20;height:20" filled="true" fillcolor="#ed2232" stroked="false">
              <v:fill type="solid"/>
            </v:rect>
            <v:line style="position:absolute" from="7729,950" to="7729,970" stroked="true" strokeweight=".216pt" strokecolor="#ed2232">
              <v:stroke dashstyle="solid"/>
            </v:line>
            <v:rect style="position:absolute;left:7721;top:940;width:20;height:29" filled="true" fillcolor="#ed2232" stroked="false">
              <v:fill type="solid"/>
            </v:rect>
            <v:shape style="position:absolute;left:7731;top:935;width:6;height:15" coordorigin="7731,935" coordsize="6,15" path="m7731,950l7731,941,7734,941m7734,941l7734,935,7737,935e" filled="false" stroked="true" strokeweight="1pt" strokecolor="#ed2232">
              <v:path arrowok="t"/>
              <v:stroke dashstyle="solid"/>
            </v:shape>
            <v:line style="position:absolute" from="7727,933" to="7747,933" stroked="true" strokeweight=".445pt" strokecolor="#ed2232">
              <v:stroke dashstyle="solid"/>
            </v:line>
            <v:line style="position:absolute" from="7738,922" to="7738,942" stroked="true" strokeweight=".144pt" strokecolor="#ed2232">
              <v:stroke dashstyle="solid"/>
            </v:line>
            <v:rect style="position:absolute;left:7729;top:906;width:20;height:38" filled="true" fillcolor="#ed2232" stroked="false">
              <v:fill type="solid"/>
            </v:rect>
            <v:line style="position:absolute" from="7742,909" to="7742,929" stroked="true" strokeweight=".216pt" strokecolor="#ed2232">
              <v:stroke dashstyle="solid"/>
            </v:line>
            <v:rect style="position:absolute;left:7734;top:901;width:20;height:27" filled="true" fillcolor="#ed2232" stroked="false">
              <v:fill type="solid"/>
            </v:rect>
            <v:line style="position:absolute" from="7747,901" to="7747,921" stroked="true" strokeweight=".288pt" strokecolor="#ed2232">
              <v:stroke dashstyle="solid"/>
            </v:line>
            <v:line style="position:absolute" from="7740,907" to="7760,907" stroked="true" strokeweight=".889pt" strokecolor="#ed2232">
              <v:stroke dashstyle="solid"/>
            </v:line>
            <v:rect style="position:absolute;left:7749;top:893;width:2;height:20" filled="true" fillcolor="#ed2232" stroked="false">
              <v:fill type="solid"/>
            </v:rect>
            <v:shape style="position:absolute;left:7751;top:890;width:8;height:13" coordorigin="7751,891" coordsize="8,13" path="m7751,903l7751,898,7754,898m7754,898l7754,891,7758,891e" filled="false" stroked="true" strokeweight="1pt" strokecolor="#ed2232">
              <v:path arrowok="t"/>
              <v:stroke dashstyle="solid"/>
            </v:shape>
            <v:rect style="position:absolute;left:7748;top:873;width:20;height:29" filled="true" fillcolor="#ed2232" stroked="false">
              <v:fill type="solid"/>
            </v:rect>
            <v:line style="position:absolute" from="7761,872" to="7761,892" stroked="true" strokeweight=".288pt" strokecolor="#ed2232">
              <v:stroke dashstyle="solid"/>
            </v:line>
            <v:shape style="position:absolute;left:7764;top:860;width:258;height:358" coordorigin="7764,861" coordsize="258,358" path="m7764,882l7764,877,7769,877m7769,877l7769,866,7777,866m7777,866l7777,861,7815,861,7815,866,7829,866,7832,877m7832,877l7842,877,7842,882,7849,882,7852,891m7852,891l7856,891,7862,898m7862,898l7864,898,7869,903m7869,903l7872,903,7874,911m7874,911l7876,911,7876,919,7887,919,7887,932,7891,932,7891,935,7894,935,7894,941,7900,941,7900,950,7901,950,7907,960m7907,960l7907,960,7910,966m7910,966l7914,966,7914,973,7917,973,7920,982m7920,982l7921,982m7921,982l7921,983,7927,983,7927,994,7930,994,7930,999,7931,999,7937,1008m7937,1008l7937,1015,7944,1021m7944,1021l7944,1021,7947,1030m7947,1030l7947,1030,7949,1037m7949,1037l7954,1037,7954,1053,7959,1053,7959,1065,7961,1067m7961,1067l7964,1067,7964,1074,7969,1086m7969,1086l7969,1086,7972,1092m7972,1092l7972,1092,7974,1095m7974,1095l7974,1095,7977,1108m7977,1108l7977,1108,7982,1113m7982,1113l7982,1117,7984,1117,7984,1129,7989,1129,7989,1145,7996,1145,7996,1150,7999,1154m7999,1154l7999,1154,8002,1166m8002,1166l8002,1170,8005,1170,8005,1182,8009,1182,8009,1188,8012,1188,8012,1195,8015,1200m8015,1200l8015,1200,8016,1209m8016,1209l8016,1218,8022,1218e" filled="false" stroked="true" strokeweight="1pt" strokecolor="#ed2232">
              <v:path arrowok="t"/>
              <v:stroke dashstyle="solid"/>
            </v:shape>
            <v:line style="position:absolute" from="8012,1222" to="8032,1222" stroked="true" strokeweight=".889pt" strokecolor="#ed2232">
              <v:stroke dashstyle="solid"/>
            </v:line>
            <v:shape style="position:absolute;left:8021;top:1225;width:15;height:43" coordorigin="8022,1225" coordsize="15,43" path="m8022,1225l8022,1229,8025,1229,8025,1241,8026,1241,8026,1246,8032,1246,8032,1252,8033,1262m8033,1262l8033,1262,8036,1268e" filled="false" stroked="true" strokeweight="1pt" strokecolor="#ed2232">
              <v:path arrowok="t"/>
              <v:stroke dashstyle="solid"/>
            </v:shape>
            <v:line style="position:absolute" from="8026,1273" to="8046,1273" stroked="true" strokeweight="1.422pt" strokecolor="#ed2232">
              <v:stroke dashstyle="solid"/>
            </v:line>
            <v:shape style="position:absolute;left:8036;top:1276;width:11;height:24" coordorigin="8036,1277" coordsize="11,24" path="m8036,1277l8039,1277,8039,1280,8042,1289m8042,1289l8042,1289,8046,1300m8046,1300l8046,1300e" filled="false" stroked="true" strokeweight="1pt" strokecolor="#ed2232">
              <v:path arrowok="t"/>
              <v:stroke dashstyle="solid"/>
            </v:shape>
            <v:line style="position:absolute" from="8036,1301" to="8056,1301" stroked="true" strokeweight=".445pt" strokecolor="#ed2232">
              <v:stroke dashstyle="solid"/>
            </v:line>
            <v:shape style="position:absolute;left:8046;top:1301;width:11;height:29" coordorigin="8046,1302" coordsize="11,29" path="m8046,1302l8046,1310,8049,1310,8052,1321m8052,1321l8052,1330,8056,1330e" filled="false" stroked="true" strokeweight="1pt" strokecolor="#ed2232">
              <v:path arrowok="t"/>
              <v:stroke dashstyle="solid"/>
            </v:shape>
            <v:line style="position:absolute" from="8046,1331" to="8066,1331" stroked="true" strokeweight=".445pt" strokecolor="#ed2232">
              <v:stroke dashstyle="solid"/>
            </v:line>
            <v:shape style="position:absolute;left:8056;top:1333;width:8;height:18" coordorigin="8056,1334" coordsize="8,18" path="m8056,1334l8056,1342,8059,1342,8059,1351,8064,1351e" filled="false" stroked="true" strokeweight="1pt" strokecolor="#ed2232">
              <v:path arrowok="t"/>
              <v:stroke dashstyle="solid"/>
            </v:shape>
            <v:rect style="position:absolute;left:8053;top:1342;width:20;height:27" filled="true" fillcolor="#ed2232" stroked="false">
              <v:fill type="solid"/>
            </v:rect>
            <v:shape style="position:absolute;left:8063;top:1360;width:8;height:13" coordorigin="8064,1360" coordsize="8,13" path="m8064,1360l8064,1364,8071,1373e" filled="false" stroked="true" strokeweight="1pt" strokecolor="#ed2232">
              <v:path arrowok="t"/>
              <v:stroke dashstyle="solid"/>
            </v:shape>
            <v:shape style="position:absolute;left:8060;top:1363;width:20;height:29" coordorigin="8061,1364" coordsize="20,29" path="m8081,1364l8071,1364,8061,1364,8061,1392,8081,1392,8081,1364xe" filled="true" fillcolor="#ed2232" stroked="false">
              <v:path arrowok="t"/>
              <v:fill type="solid"/>
            </v:shape>
            <v:shape style="position:absolute;left:8070;top:1381;width:6;height:13" coordorigin="8071,1382" coordsize="6,13" path="m8071,1382l8071,1385,8077,1394e" filled="false" stroked="true" strokeweight="1pt" strokecolor="#ed2232">
              <v:path arrowok="t"/>
              <v:stroke dashstyle="solid"/>
            </v:shape>
            <v:shape style="position:absolute;left:8066;top:1385;width:20;height:29" coordorigin="8067,1385" coordsize="20,29" path="m8087,1385l8077,1385,8067,1385,8067,1414,8087,1414,8087,1385xe" filled="true" fillcolor="#ed2232" stroked="false">
              <v:path arrowok="t"/>
              <v:fill type="solid"/>
            </v:shape>
            <v:shape style="position:absolute;left:8076;top:1404;width:5;height:13" coordorigin="8077,1405" coordsize="5,13" path="m8077,1405l8077,1414,8080,1414,8081,1417e" filled="false" stroked="true" strokeweight="1pt" strokecolor="#ed2232">
              <v:path arrowok="t"/>
              <v:stroke dashstyle="solid"/>
            </v:shape>
            <v:rect style="position:absolute;left:8070;top:1406;width:20;height:29" filled="true" fillcolor="#ed2232" stroked="false">
              <v:fill type="solid"/>
            </v:rect>
            <v:shape style="position:absolute;left:8080;top:1426;width:11;height:13" coordorigin="8081,1426" coordsize="11,13" path="m8081,1426l8081,1435,8084,1435,8091,1438e" filled="false" stroked="true" strokeweight="1pt" strokecolor="#ed2232">
              <v:path arrowok="t"/>
              <v:stroke dashstyle="solid"/>
            </v:shape>
            <v:rect style="position:absolute;left:8081;top:1431;width:20;height:20" filled="true" fillcolor="#ed2232" stroked="false">
              <v:fill type="solid"/>
            </v:rect>
            <v:shape style="position:absolute;left:8091;top:1443;width:3;height:22" coordorigin="8091,1444" coordsize="3,22" path="m8091,1444l8091,1453,8094,1465e" filled="false" stroked="true" strokeweight="1pt" strokecolor="#ed2232">
              <v:path arrowok="t"/>
              <v:stroke dashstyle="solid"/>
            </v:shape>
            <v:line style="position:absolute" from="8084,1468" to="8104,1468" stroked="true" strokeweight=".444pt" strokecolor="#ed2232">
              <v:stroke dashstyle="solid"/>
            </v:line>
            <v:line style="position:absolute" from="8097,1459" to="8097,1479" stroked="true" strokeweight=".288pt" strokecolor="#ed2232">
              <v:stroke dashstyle="solid"/>
            </v:line>
            <v:line style="position:absolute" from="8090,1472" to="8110,1472" stroked="true" strokeweight=".888pt" strokecolor="#ed2232">
              <v:stroke dashstyle="solid"/>
            </v:line>
            <v:rect style="position:absolute;left:8089;top:1465;width:20;height:29" filled="true" fillcolor="#ed2232" stroked="false">
              <v:fill type="solid"/>
            </v:rect>
            <v:line style="position:absolute" from="8102,1475" to="8102,1495" stroked="true" strokeweight=".216pt" strokecolor="#ed2232">
              <v:stroke dashstyle="solid"/>
            </v:line>
            <v:line style="position:absolute" from="8094,1486" to="8114,1486" stroked="true" strokeweight=".445pt" strokecolor="#ed2232">
              <v:stroke dashstyle="solid"/>
            </v:line>
            <v:shape style="position:absolute;left:8104;top:1486;width:6;height:24" coordorigin="8104,1486" coordsize="6,24" path="m8104,1486l8104,1510,8110,1510e" filled="false" stroked="true" strokeweight="1pt" strokecolor="#ed2232">
              <v:path arrowok="t"/>
              <v:stroke dashstyle="solid"/>
            </v:shape>
            <v:rect style="position:absolute;left:8099;top:1502;width:20;height:20" filled="true" fillcolor="#ed2232" stroked="false">
              <v:fill type="solid"/>
            </v:rect>
            <v:shape style="position:absolute;left:8109;top:1514;width:2;height:4" coordorigin="8110,1515" coordsize="2,4" path="m8110,1515l8110,1518,8111,1518e" filled="false" stroked="true" strokeweight="1pt" strokecolor="#ed2232">
              <v:path arrowok="t"/>
              <v:stroke dashstyle="solid"/>
            </v:shape>
            <v:rect style="position:absolute;left:8101;top:1509;width:20;height:27" filled="true" fillcolor="#ed2232" stroked="false">
              <v:fill type="solid"/>
            </v:rect>
            <v:shape style="position:absolute;left:8111;top:1527;width:6;height:18" coordorigin="8111,1527" coordsize="6,18" path="m8111,1527l8111,1533,8117,1533,8117,1545e" filled="false" stroked="true" strokeweight="1pt" strokecolor="#ed2232">
              <v:path arrowok="t"/>
              <v:stroke dashstyle="solid"/>
            </v:shape>
            <v:line style="position:absolute" from="8107,1548" to="8127,1548" stroked="true" strokeweight=".445pt" strokecolor="#ed2232">
              <v:stroke dashstyle="solid"/>
            </v:line>
            <v:shape style="position:absolute;left:8108;top:1538;width:20;height:39" coordorigin="8108,1539" coordsize="20,39" path="m8128,1540l8118,1540,8118,1539,8117,1539,8117,1540,8108,1540,8108,1549,8108,1568,8108,1577,8128,1577,8128,1568,8128,1549,8128,1540xe" filled="true" fillcolor="#ed2232" stroked="false">
              <v:path arrowok="t"/>
              <v:fill type="solid"/>
            </v:shape>
            <v:line style="position:absolute" from="8121,1558" to="8121,1578" stroked="true" strokeweight=".288pt" strokecolor="#ed2232">
              <v:stroke dashstyle="solid"/>
            </v:line>
            <v:line style="position:absolute" from="8114,1569" to="8134,1569" stroked="true" strokeweight=".444pt" strokecolor="#ed2232">
              <v:stroke dashstyle="solid"/>
            </v:line>
            <v:shape style="position:absolute;left:8124;top:1570;width:5;height:11" coordorigin="8124,1570" coordsize="5,11" path="m8124,1570l8124,1581,8129,1581e" filled="false" stroked="true" strokeweight="1pt" strokecolor="#ed2232">
              <v:path arrowok="t"/>
              <v:stroke dashstyle="solid"/>
            </v:shape>
            <v:rect style="position:absolute;left:8118;top:1570;width:20;height:29" filled="true" fillcolor="#ed2232" stroked="false">
              <v:fill type="solid"/>
            </v:rect>
            <v:shape style="position:absolute;left:8128;top:1589;width:6;height:13" coordorigin="8129,1590" coordsize="6,13" path="m8129,1590l8129,1598,8134,1602e" filled="false" stroked="true" strokeweight="1pt" strokecolor="#ed2232">
              <v:path arrowok="t"/>
              <v:stroke dashstyle="solid"/>
            </v:shape>
            <v:rect style="position:absolute;left:8124;top:1591;width:20;height:29" filled="true" fillcolor="#ed2232" stroked="false">
              <v:fill type="solid"/>
            </v:rect>
            <v:shape style="position:absolute;left:8134;top:1610;width:5;height:9" coordorigin="8134,1611" coordsize="5,9" path="m8134,1611l8134,1611,8139,1620e" filled="false" stroked="true" strokeweight="1.0pt" strokecolor="#ed2232">
              <v:path arrowok="t"/>
              <v:stroke dashstyle="solid"/>
            </v:shape>
            <v:line style="position:absolute" from="8129,1622" to="8149,1622" stroked="true" strokeweight=".534pt" strokecolor="#ed2232">
              <v:stroke dashstyle="solid"/>
            </v:line>
            <v:line style="position:absolute" from="8140,1613" to="8140,1633" stroked="true" strokeweight=".144pt" strokecolor="#ed2232">
              <v:stroke dashstyle="solid"/>
            </v:line>
            <v:shape style="position:absolute;left:8131;top:1614;width:20;height:36" coordorigin="8131,1614" coordsize="20,36" path="m8151,1614l8131,1614,8131,1623,8131,1641,8131,1650,8151,1650,8151,1641,8151,1623,8151,1614xe" filled="true" fillcolor="#ed2232" stroked="false">
              <v:path arrowok="t"/>
              <v:fill type="solid"/>
            </v:shape>
            <v:line style="position:absolute" from="8143,1631" to="8143,1651" stroked="true" strokeweight=".144pt" strokecolor="#ed2232">
              <v:stroke dashstyle="solid"/>
            </v:line>
            <v:line style="position:absolute" from="8134,1645" to="8154,1645" stroked="true" strokeweight=".889pt" strokecolor="#ed2232">
              <v:stroke dashstyle="solid"/>
            </v:line>
            <v:shape style="position:absolute;left:8144;top:1648;width:8;height:15" coordorigin="8144,1648" coordsize="8,15" path="m8144,1648l8144,1654,8147,1654,8152,1662e" filled="false" stroked="true" strokeweight="1pt" strokecolor="#ed2232">
              <v:path arrowok="t"/>
              <v:stroke dashstyle="solid"/>
            </v:shape>
            <v:line style="position:absolute" from="8142,1666" to="8162,1666" stroked="true" strokeweight=".889pt" strokecolor="#ed2232">
              <v:stroke dashstyle="solid"/>
            </v:line>
            <v:shape style="position:absolute;left:8151;top:1669;width:3;height:9" coordorigin="8152,1670" coordsize="3,9" path="m8152,1670l8152,1670,8154,1678e" filled="false" stroked="true" strokeweight="1pt" strokecolor="#ed2232">
              <v:path arrowok="t"/>
              <v:stroke dashstyle="solid"/>
            </v:shape>
            <v:line style="position:absolute" from="8144,1680" to="8164,1680" stroked="true" strokeweight=".533pt" strokecolor="#ed2232">
              <v:stroke dashstyle="solid"/>
            </v:line>
            <v:line style="position:absolute" from="8156,1672" to="8156,1692" stroked="true" strokeweight=".144pt" strokecolor="#ed2232">
              <v:stroke dashstyle="solid"/>
            </v:line>
            <v:shape style="position:absolute;left:8147;top:1673;width:20;height:37" coordorigin="8147,1673" coordsize="20,37" path="m8167,1673l8147,1673,8147,1682,8147,1700,8147,1709,8157,1709,8157,1710,8159,1710,8159,1709,8167,1709,8167,1700,8167,1682,8167,1673xe" filled="true" fillcolor="#ed2232" stroked="false">
              <v:path arrowok="t"/>
              <v:fill type="solid"/>
            </v:shape>
            <v:line style="position:absolute" from="8149,1702" to="8169,1702" stroked="true" strokeweight=".534pt" strokecolor="#ed2232">
              <v:stroke dashstyle="solid"/>
            </v:line>
            <v:shape style="position:absolute;left:8158;top:1703;width:6;height:9" coordorigin="8159,1703" coordsize="6,9" path="m8159,1703l8159,1712,8164,1712e" filled="false" stroked="true" strokeweight="1pt" strokecolor="#ed2232">
              <v:path arrowok="t"/>
              <v:stroke dashstyle="solid"/>
            </v:shape>
            <v:rect style="position:absolute;left:8154;top:1703;width:20;height:29" filled="true" fillcolor="#ed2232" stroked="false">
              <v:fill type="solid"/>
            </v:rect>
            <v:shape style="position:absolute;left:8164;top:1721;width:5;height:13" coordorigin="8164,1721" coordsize="5,13" path="m8164,1721l8164,1728,8166,1728,8169,1734e" filled="false" stroked="true" strokeweight="1pt" strokecolor="#ed2232">
              <v:path arrowok="t"/>
              <v:stroke dashstyle="solid"/>
            </v:shape>
            <v:shape style="position:absolute;left:8158;top:1724;width:20;height:38" coordorigin="8159,1725" coordsize="20,38" path="m8179,1725l8159,1725,8159,1734,8159,1753,8159,1762,8179,1762,8179,1753,8179,1734,8179,1725xe" filled="true" fillcolor="#ed2232" stroked="false">
              <v:path arrowok="t"/>
              <v:fill type="solid"/>
            </v:shape>
            <v:line style="position:absolute" from="8172,1743" to="8172,1763" stroked="true" strokeweight=".288pt" strokecolor="#ed2232">
              <v:stroke dashstyle="solid"/>
            </v:line>
            <v:rect style="position:absolute;left:8164;top:1746;width:20;height:20" filled="true" fillcolor="#ed2232" stroked="false">
              <v:fill type="solid"/>
            </v:rect>
            <v:shape style="position:absolute;left:8174;top:1758;width:5;height:16" coordorigin="8175,1758" coordsize="5,16" path="m8175,1758l8175,1766,8179,1766,8179,1774e" filled="false" stroked="true" strokeweight="1.0pt" strokecolor="#ed2232">
              <v:path arrowok="t"/>
              <v:stroke dashstyle="solid"/>
            </v:shape>
            <v:rect style="position:absolute;left:8168;top:1767;width:20;height:20" filled="true" fillcolor="#ed2232" stroked="false">
              <v:fill type="solid"/>
            </v:rect>
            <v:shape style="position:absolute;left:8178;top:1779;width:6;height:8" coordorigin="8179,1780" coordsize="6,8" path="m8179,1780l8179,1780,8185,1787e" filled="false" stroked="true" strokeweight="1pt" strokecolor="#ed2232">
              <v:path arrowok="t"/>
              <v:stroke dashstyle="solid"/>
            </v:shape>
            <v:shape style="position:absolute;left:8174;top:1779;width:22;height:38" coordorigin="8175,1780" coordsize="22,38" path="m8196,1780l8176,1780,8175,1780,8175,1799,8176,1799,8176,1817,8196,1817,8196,1780xe" filled="true" fillcolor="#ed2232" stroked="false">
              <v:path arrowok="t"/>
              <v:fill type="solid"/>
            </v:shape>
            <v:line style="position:absolute" from="8176,1808" to="8196,1808" stroked="true" strokeweight=".889pt" strokecolor="#ed2232">
              <v:stroke dashstyle="solid"/>
            </v:line>
            <v:shape style="position:absolute;left:8176;top:1804;width:20;height:20" coordorigin="8176,1805" coordsize="20,20" path="m8196,1805l8186,1805,8176,1805,8176,1824,8196,1824,8196,1805xe" filled="true" fillcolor="#ed2232" stroked="false">
              <v:path arrowok="t"/>
              <v:fill type="solid"/>
            </v:shape>
            <v:shape style="position:absolute;left:8186;top:1817;width:9;height:8" coordorigin="8186,1817" coordsize="9,8" path="m8186,1817l8186,1817,8195,1824e" filled="false" stroked="true" strokeweight="1pt" strokecolor="#ed2232">
              <v:path arrowok="t"/>
              <v:stroke dashstyle="solid"/>
            </v:shape>
            <v:rect style="position:absolute;left:8184;top:1813;width:20;height:29" filled="true" fillcolor="#ed2232" stroked="false">
              <v:fill type="solid"/>
            </v:rect>
            <v:shape style="position:absolute;left:8194;top:1833;width:2;height:6" coordorigin="8195,1833" coordsize="2,6" path="m8195,1833l8195,1833,8196,1838e" filled="false" stroked="true" strokeweight="1.0pt" strokecolor="#ed2232">
              <v:path arrowok="t"/>
              <v:stroke dashstyle="solid"/>
            </v:shape>
            <v:rect style="position:absolute;left:8186;top:1829;width:20;height:29" filled="true" fillcolor="#ed2232" stroked="false">
              <v:fill type="solid"/>
            </v:rect>
            <v:line style="position:absolute" from="8198,1839" to="8198,1859" stroked="true" strokeweight=".144pt" strokecolor="#ed2232">
              <v:stroke dashstyle="solid"/>
            </v:line>
            <v:shape style="position:absolute;left:8189;top:1838;width:20;height:32" coordorigin="8189,1838" coordsize="20,32" path="m8209,1838l8189,1838,8189,1851,8189,1867,8189,1870,8209,1870,8209,1867,8209,1851,8209,1838xe" filled="true" fillcolor="#ed2232" stroked="false">
              <v:path arrowok="t"/>
              <v:fill type="solid"/>
            </v:shape>
            <v:line style="position:absolute" from="8201,1853" to="8201,1873" stroked="true" strokeweight=".144pt" strokecolor="#ed2232">
              <v:stroke dashstyle="solid"/>
            </v:line>
            <v:line style="position:absolute" from="8192,1866" to="8212,1866" stroked="true" strokeweight=".445pt" strokecolor="#ed2232">
              <v:stroke dashstyle="solid"/>
            </v:line>
            <v:shape style="position:absolute;left:8201;top:1866;width:8;height:18" coordorigin="8202,1867" coordsize="8,18" path="m8202,1867l8202,1879,8206,1879,8209,1885e" filled="false" stroked="true" strokeweight="1pt" strokecolor="#ed2232">
              <v:path arrowok="t"/>
              <v:stroke dashstyle="solid"/>
            </v:shape>
            <v:line style="position:absolute" from="8199,1888" to="8219,1888" stroked="true" strokeweight=".889pt" strokecolor="#ed2232">
              <v:stroke dashstyle="solid"/>
            </v:line>
            <v:rect style="position:absolute;left:8199;top:1884;width:20;height:20" filled="true" fillcolor="#ed2232" stroked="false">
              <v:fill type="solid"/>
            </v:rect>
            <v:line style="position:absolute" from="8211,1887" to="8211,1907" stroked="true" strokeweight=".144pt" strokecolor="#ed2232">
              <v:stroke dashstyle="solid"/>
            </v:line>
            <v:rect style="position:absolute;left:8202;top:1888;width:20;height:29" filled="true" fillcolor="#ed2232" stroked="false">
              <v:fill type="solid"/>
            </v:rect>
            <v:shape style="position:absolute;left:8212;top:1907;width:5;height:9" coordorigin="8212,1908" coordsize="5,9" path="m8212,1908l8212,1917,8216,1917e" filled="false" stroked="true" strokeweight="1pt" strokecolor="#ed2232">
              <v:path arrowok="t"/>
              <v:stroke dashstyle="solid"/>
            </v:shape>
            <v:line style="position:absolute" from="8206,1918" to="8226,1918" stroked="true" strokeweight=".445pt" strokecolor="#ed2232">
              <v:stroke dashstyle="solid"/>
            </v:line>
            <v:shape style="position:absolute;left:8216;top:1918;width:6;height:20" coordorigin="8216,1918" coordsize="6,20" path="m8216,1918l8216,1929,8219,1929,8222,1938e" filled="false" stroked="true" strokeweight="1pt" strokecolor="#ed2232">
              <v:path arrowok="t"/>
              <v:stroke dashstyle="solid"/>
            </v:shape>
            <v:rect style="position:absolute;left:8212;top:1929;width:20;height:27" filled="true" fillcolor="#ed2232" stroked="false">
              <v:fill type="solid"/>
            </v:rect>
            <v:line style="position:absolute" from="8212,1949" to="8232,1949" stroked="true" strokeweight=".533pt" strokecolor="#ed2232">
              <v:stroke dashstyle="solid"/>
            </v:line>
            <v:shape style="position:absolute;left:8213;top:1940;width:20;height:28" coordorigin="8214,1940" coordsize="20,28" path="m8234,1942l8224,1942,8224,1940,8222,1940,8222,1942,8214,1942,8214,1968,8234,1968,8234,1942xe" filled="true" fillcolor="#ed2232" stroked="false">
              <v:path arrowok="t"/>
              <v:fill type="solid"/>
            </v:shape>
            <v:shape style="position:absolute;left:8223;top:1959;width:3;height:9" coordorigin="8224,1959" coordsize="3,9" path="m8224,1959l8224,1968,8226,1968e" filled="false" stroked="true" strokeweight="1pt" strokecolor="#ed2232">
              <v:path arrowok="t"/>
              <v:stroke dashstyle="solid"/>
            </v:shape>
            <v:line style="position:absolute" from="8216,1971" to="8236,1971" stroked="true" strokeweight=".444pt" strokecolor="#ed2232">
              <v:stroke dashstyle="solid"/>
            </v:line>
            <v:shape style="position:absolute;left:8226;top:1971;width:11;height:18" coordorigin="8226,1972" coordsize="11,18" path="m8226,1972l8226,1981,8234,1981,8236,1990e" filled="false" stroked="true" strokeweight="1.0pt" strokecolor="#ed2232">
              <v:path arrowok="t"/>
              <v:stroke dashstyle="solid"/>
            </v:shape>
            <v:rect style="position:absolute;left:8226;top:1980;width:20;height:29" filled="true" fillcolor="#ed2232" stroked="false">
              <v:fill type="solid"/>
            </v:rect>
            <v:shape style="position:absolute;left:8236;top:2000;width:3;height:2" coordorigin="8236,2000" coordsize="3,2" path="m8236,2000l8236,2002,8239,2002e" filled="false" stroked="true" strokeweight="1pt" strokecolor="#ed2232">
              <v:path arrowok="t"/>
              <v:stroke dashstyle="solid"/>
            </v:shape>
            <v:rect style="position:absolute;left:8229;top:1993;width:20;height:29" filled="true" fillcolor="#ed2232" stroked="false">
              <v:fill type="solid"/>
            </v:rect>
            <v:shape style="position:absolute;left:8239;top:2012;width:8;height:13" coordorigin="8239,2013" coordsize="8,13" path="m8239,2013l8239,2018,8242,2018,8247,2025e" filled="false" stroked="true" strokeweight="1pt" strokecolor="#ed2232">
              <v:path arrowok="t"/>
              <v:stroke dashstyle="solid"/>
            </v:shape>
            <v:rect style="position:absolute;left:8236;top:2014;width:20;height:29" filled="true" fillcolor="#ed2232" stroked="false">
              <v:fill type="solid"/>
            </v:rect>
            <v:shape style="position:absolute;left:8246;top:2034;width:3;height:6" coordorigin="8247,2034" coordsize="3,6" path="m8247,2034l8247,2034,8249,2039e" filled="false" stroked="true" strokeweight="1pt" strokecolor="#ed2232">
              <v:path arrowok="t"/>
              <v:stroke dashstyle="solid"/>
            </v:shape>
            <v:rect style="position:absolute;left:8239;top:2030;width:20;height:29" filled="true" fillcolor="#ed2232" stroked="false">
              <v:fill type="solid"/>
            </v:rect>
            <v:line style="position:absolute" from="8241,2051" to="8261,2051" stroked="true" strokeweight=".445pt" strokecolor="#ed2232">
              <v:stroke dashstyle="solid"/>
            </v:line>
            <v:rect style="position:absolute;left:8240;top:2039;width:20;height:38" filled="true" fillcolor="#ed2232" stroked="false">
              <v:fill type="solid"/>
            </v:rect>
            <v:shape style="position:absolute;left:8250;top:2064;width:11;height:9" coordorigin="8251,2064" coordsize="11,9" path="m8251,2064l8251,2071,8257,2071,8261,2073e" filled="false" stroked="true" strokeweight="1pt" strokecolor="#ed2232">
              <v:path arrowok="t"/>
              <v:stroke dashstyle="solid"/>
            </v:shape>
            <v:rect style="position:absolute;left:8250;top:2064;width:20;height:29" filled="true" fillcolor="#ed2232" stroked="false">
              <v:fill type="solid"/>
            </v:rect>
            <v:line style="position:absolute" from="8251,2088" to="8271,2088" stroked="true" strokeweight=".444pt" strokecolor="#ed2232">
              <v:stroke dashstyle="solid"/>
            </v:line>
            <v:rect style="position:absolute;left:8250;top:2083;width:20;height:27" filled="true" fillcolor="#ed2232" stroked="false">
              <v:fill type="solid"/>
            </v:rect>
            <v:line style="position:absolute" from="8262,2092" to="8262,2112" stroked="true" strokeweight=".144pt" strokecolor="#ed2232">
              <v:stroke dashstyle="solid"/>
            </v:line>
            <v:line style="position:absolute" from="8254,2102" to="8274,2102" stroked="true" strokeweight=".444pt" strokecolor="#ed2232">
              <v:stroke dashstyle="solid"/>
            </v:line>
            <v:shape style="position:absolute;left:8263;top:2105;width:6;height:9" coordorigin="8264,2105" coordsize="6,9" path="m8264,2105l8264,2114,8270,2114e" filled="false" stroked="true" strokeweight="1pt" strokecolor="#ed2232">
              <v:path arrowok="t"/>
              <v:stroke dashstyle="solid"/>
            </v:shape>
            <v:rect style="position:absolute;left:8259;top:2105;width:20;height:27" filled="true" fillcolor="#ed2232" stroked="false">
              <v:fill type="solid"/>
            </v:rect>
            <v:line style="position:absolute" from="8260,2126" to="8280,2126" stroked="true" strokeweight=".356pt" strokecolor="#ed2232">
              <v:stroke dashstyle="solid"/>
            </v:line>
            <v:line style="position:absolute" from="8260,2132" to="8280,2132" stroked="true" strokeweight=".889pt" strokecolor="#ed2232">
              <v:stroke dashstyle="solid"/>
            </v:line>
            <v:line style="position:absolute" from="8272,2125" to="8272,2145" stroked="true" strokeweight=".216pt" strokecolor="#ed2232">
              <v:stroke dashstyle="solid"/>
            </v:line>
            <v:rect style="position:absolute;left:8263;top:2126;width:20;height:27" filled="true" fillcolor="#ed2232" stroked="false">
              <v:fill type="solid"/>
            </v:rect>
            <v:line style="position:absolute" from="8264,2148" to="8284,2148" stroked="true" strokeweight=".889pt" strokecolor="#ed2232">
              <v:stroke dashstyle="solid"/>
            </v:line>
            <v:line style="position:absolute" from="8277,2141" to="8277,2161" stroked="true" strokeweight=".288pt" strokecolor="#ed2232">
              <v:stroke dashstyle="solid"/>
            </v:line>
            <v:rect style="position:absolute;left:8269;top:2144;width:20;height:20" filled="true" fillcolor="#ed2232" stroked="false">
              <v:fill type="solid"/>
            </v:rect>
            <v:shape style="position:absolute;left:8279;top:2156;width:2;height:9" coordorigin="8280,2157" coordsize="2,9" path="m8280,2157l8280,2166,8281,2166e" filled="false" stroked="true" strokeweight="1pt" strokecolor="#ed2232">
              <v:path arrowok="t"/>
              <v:stroke dashstyle="solid"/>
            </v:shape>
            <v:line style="position:absolute" from="8271,2169" to="8291,2169" stroked="true" strokeweight=".889pt" strokecolor="#ed2232">
              <v:stroke dashstyle="solid"/>
            </v:line>
            <v:shape style="position:absolute;left:8281;top:2172;width:6;height:16" coordorigin="8281,2173" coordsize="6,16" path="m8281,2173l8281,2182,8284,2182,8287,2189e" filled="false" stroked="true" strokeweight="1pt" strokecolor="#ed2232">
              <v:path arrowok="t"/>
              <v:stroke dashstyle="solid"/>
            </v:shape>
            <v:rect style="position:absolute;left:8276;top:2178;width:20;height:29" filled="true" fillcolor="#ed2232" stroked="false">
              <v:fill type="solid"/>
            </v:rect>
            <v:shape style="position:absolute;left:8286;top:2197;width:5;height:6" coordorigin="8287,2198" coordsize="5,6" path="m8287,2198l8287,2198,8291,2203e" filled="false" stroked="true" strokeweight="1pt" strokecolor="#ed2232">
              <v:path arrowok="t"/>
              <v:stroke dashstyle="solid"/>
            </v:shape>
            <v:line style="position:absolute" from="8281,2205" to="8301,2205" stroked="true" strokeweight=".534pt" strokecolor="#ed2232">
              <v:stroke dashstyle="solid"/>
            </v:line>
            <v:line style="position:absolute" from="8294,2196" to="8294,2216" stroked="true" strokeweight=".288pt" strokecolor="#ed2232">
              <v:stroke dashstyle="solid"/>
            </v:line>
            <v:rect style="position:absolute;left:8286;top:2194;width:20;height:38" filled="true" fillcolor="#ed2232" stroked="false">
              <v:fill type="solid"/>
            </v:rect>
            <v:line style="position:absolute" from="8287,2222" to="8307,2222" stroked="true" strokeweight=".267pt" strokecolor="#ed2232">
              <v:stroke dashstyle="solid"/>
            </v:line>
            <v:rect style="position:absolute;left:8286;top:2211;width:20;height:38" filled="true" fillcolor="#ed2232" stroked="false">
              <v:fill type="solid"/>
            </v:rect>
            <v:shape style="position:absolute;left:8296;top:2236;width:5;height:4" coordorigin="8297,2237" coordsize="5,4" path="m8297,2237l8297,2237,8301,2240e" filled="false" stroked="true" strokeweight="1pt" strokecolor="#ed2232">
              <v:path arrowok="t"/>
              <v:stroke dashstyle="solid"/>
            </v:shape>
            <v:line style="position:absolute" from="8291,2244" to="8311,2244" stroked="true" strokeweight=".889pt" strokecolor="#ed2232">
              <v:stroke dashstyle="solid"/>
            </v:line>
            <v:line style="position:absolute" from="8303,2237" to="8303,2257" stroked="true" strokeweight=".144pt" strokecolor="#ed2232">
              <v:stroke dashstyle="solid"/>
            </v:line>
            <v:rect style="position:absolute;left:8294;top:2234;width:20;height:36" filled="true" fillcolor="#ed2232" stroked="false">
              <v:fill type="solid"/>
            </v:rect>
            <v:line style="position:absolute" from="8294,2262" to="8314,2262" stroked="true" strokeweight=".889pt" strokecolor="#ed2232">
              <v:stroke dashstyle="solid"/>
            </v:line>
            <v:line style="position:absolute" from="8306,2255" to="8306,2275" stroked="true" strokeweight=".144pt" strokecolor="#ed2232">
              <v:stroke dashstyle="solid"/>
            </v:line>
            <v:line style="position:absolute" from="8297,2266" to="8317,2266" stroked="true" strokeweight=".445pt" strokecolor="#ed2232">
              <v:stroke dashstyle="solid"/>
            </v:line>
            <v:shape style="position:absolute;left:8307;top:2268;width:2;height:13" coordorigin="8307,2269" coordsize="2,13" path="m8307,2269l8307,2281,8308,2281e" filled="false" stroked="true" strokeweight="1.0pt" strokecolor="#ed2232">
              <v:path arrowok="t"/>
              <v:stroke dashstyle="solid"/>
            </v:shape>
            <v:line style="position:absolute" from="8299,2282" to="8319,2282" stroked="true" strokeweight=".445pt" strokecolor="#ed2232">
              <v:stroke dashstyle="solid"/>
            </v:line>
            <v:shape style="position:absolute;left:8308;top:2282;width:9;height:20" coordorigin="8309,2283" coordsize="9,20" path="m8309,2283l8309,2294,8314,2294,8317,2302e" filled="false" stroked="true" strokeweight="1pt" strokecolor="#ed2232">
              <v:path arrowok="t"/>
              <v:stroke dashstyle="solid"/>
            </v:shape>
            <v:rect style="position:absolute;left:8307;top:2295;width:20;height:20" filled="true" fillcolor="#ed2232" stroked="false">
              <v:fill type="solid"/>
            </v:rect>
            <v:line style="position:absolute" from="8319,2298" to="8319,2318" stroked="true" strokeweight=".216pt" strokecolor="#ed2232">
              <v:stroke dashstyle="solid"/>
            </v:line>
            <v:rect style="position:absolute;left:8311;top:2298;width:20;height:29" filled="true" fillcolor="#ed2232" stroked="false">
              <v:fill type="solid"/>
            </v:rect>
            <v:line style="position:absolute" from="8311,2319" to="8331,2319" stroked="true" strokeweight=".444pt" strokecolor="#ed2232">
              <v:stroke dashstyle="solid"/>
            </v:line>
            <v:shape style="position:absolute;left:8321;top:2310;width:2;height:20" coordorigin="8321,2310" coordsize="0,20" path="m8321,2330l8321,2310,8321,2330xe" filled="true" fillcolor="#ed2232" stroked="false">
              <v:path arrowok="t"/>
              <v:fill type="solid"/>
            </v:shape>
            <v:line style="position:absolute" from="8311,2324" to="8331,2324" stroked="true" strokeweight=".889pt" strokecolor="#ed2232">
              <v:stroke dashstyle="solid"/>
            </v:line>
            <v:shape style="position:absolute;left:8321;top:2327;width:6;height:13" coordorigin="8321,2327" coordsize="6,13" path="m8321,2327l8321,2340,8327,2340e" filled="false" stroked="true" strokeweight="1pt" strokecolor="#ed2232">
              <v:path arrowok="t"/>
              <v:stroke dashstyle="solid"/>
            </v:shape>
            <v:line style="position:absolute" from="8317,2341" to="8337,2341" stroked="true" strokeweight=".445pt" strokecolor="#ed2232">
              <v:stroke dashstyle="solid"/>
            </v:line>
            <v:shape style="position:absolute;left:8327;top:2341;width:5;height:16" coordorigin="8327,2342" coordsize="5,16" path="m8327,2342l8327,2354,8329,2354,8332,2358e" filled="false" stroked="true" strokeweight="1.0pt" strokecolor="#ed2232">
              <v:path arrowok="t"/>
              <v:stroke dashstyle="solid"/>
            </v:shape>
            <v:rect style="position:absolute;left:8321;top:2348;width:20;height:27" filled="true" fillcolor="#ed2232" stroked="false">
              <v:fill type="solid"/>
            </v:rect>
            <v:shape style="position:absolute;left:8331;top:2366;width:8;height:8" coordorigin="8332,2366" coordsize="8,8" path="m8332,2366l8332,2366,8339,2374e" filled="false" stroked="true" strokeweight="1pt" strokecolor="#ed2232">
              <v:path arrowok="t"/>
              <v:stroke dashstyle="solid"/>
            </v:shape>
            <v:line style="position:absolute" from="8329,2378" to="8349,2378" stroked="true" strokeweight=".444pt" strokecolor="#ed2232">
              <v:stroke dashstyle="solid"/>
            </v:line>
            <v:rect style="position:absolute;left:8328;top:2373;width:20;height:27" filled="true" fillcolor="#ed2232" stroked="false">
              <v:fill type="solid"/>
            </v:rect>
            <v:line style="position:absolute" from="8329,2395" to="8349,2395" stroked="true" strokeweight=".355pt" strokecolor="#ed2232">
              <v:stroke dashstyle="solid"/>
            </v:line>
            <v:line style="position:absolute" from="8329,2399" to="8349,2399" stroked="true" strokeweight=".444pt" strokecolor="#ed2232">
              <v:stroke dashstyle="solid"/>
            </v:line>
            <v:line style="position:absolute" from="8342,2390" to="8342,2410" stroked="true" strokeweight=".36pt" strokecolor="#ed2232">
              <v:stroke dashstyle="solid"/>
            </v:line>
            <v:rect style="position:absolute;left:8335;top:2387;width:20;height:38" filled="true" fillcolor="#ed2232" stroked="false">
              <v:fill type="solid"/>
            </v:rect>
            <v:shape style="position:absolute;left:8345;top:2412;width:3;height:8" coordorigin="8346,2413" coordsize="3,8" path="m8346,2413l8346,2420,8349,2420e" filled="false" stroked="true" strokeweight="1pt" strokecolor="#ed2232">
              <v:path arrowok="t"/>
              <v:stroke dashstyle="solid"/>
            </v:shape>
            <v:rect style="position:absolute;left:8338;top:2412;width:20;height:20" filled="true" fillcolor="#ed2232" stroked="false">
              <v:fill type="solid"/>
            </v:rect>
            <v:shape style="position:absolute;left:8348;top:2425;width:8;height:16" coordorigin="8349,2425" coordsize="8,16" path="m8349,2425l8349,2434,8355,2434,8356,2441e" filled="false" stroked="true" strokeweight="1pt" strokecolor="#ed2232">
              <v:path arrowok="t"/>
              <v:stroke dashstyle="solid"/>
            </v:shape>
            <v:rect style="position:absolute;left:8346;top:2432;width:20;height:27" filled="true" fillcolor="#ed2232" stroked="false">
              <v:fill type="solid"/>
            </v:rect>
            <v:shape style="position:absolute;left:8356;top:2449;width:9;height:13" coordorigin="8356,2450" coordsize="9,13" path="m8356,2450l8356,2450,8359,2454m8359,2454l8359,2454,8365,2462e" filled="false" stroked="true" strokeweight="1pt" strokecolor="#ed2232">
              <v:path arrowok="t"/>
              <v:stroke dashstyle="solid"/>
            </v:shape>
            <v:rect style="position:absolute;left:8354;top:2453;width:20;height:27" filled="true" fillcolor="#ed2232" stroked="false">
              <v:fill type="solid"/>
            </v:rect>
            <v:line style="position:absolute" from="8355,2473" to="8375,2473" stroked="true" strokeweight=".177pt" strokecolor="#ed2232">
              <v:stroke dashstyle="solid"/>
            </v:line>
            <v:shape style="position:absolute;left:8354;top:2465;width:22;height:47" coordorigin="8355,2466" coordsize="22,47" path="m8376,2475l8375,2475,8375,2466,8355,2466,8355,2493,8356,2493,8356,2503,8356,2512,8376,2512,8376,2503,8376,2484,8376,2475xe" filled="true" fillcolor="#ed2232" stroked="false">
              <v:path arrowok="t"/>
              <v:fill type="solid"/>
            </v:shape>
            <v:shape style="position:absolute;left:8366;top:2503;width:11;height:2" coordorigin="8366,2503" coordsize="11,2" path="m8366,2503l8375,2503,8375,2505,8376,2505e" filled="false" stroked="true" strokeweight="1pt" strokecolor="#ed2232">
              <v:path arrowok="t"/>
              <v:stroke dashstyle="solid"/>
            </v:shape>
            <v:rect style="position:absolute;left:8366;top:2496;width:20;height:29" filled="true" fillcolor="#ed2232" stroked="false">
              <v:fill type="solid"/>
            </v:rect>
            <v:shape style="position:absolute;left:8376;top:2515;width:6;height:18" coordorigin="8376,2516" coordsize="6,18" path="m8376,2516l8376,2525,8379,2525,8379,2534,8382,2534e" filled="false" stroked="true" strokeweight="1pt" strokecolor="#ed2232">
              <v:path arrowok="t"/>
              <v:stroke dashstyle="solid"/>
            </v:shape>
            <v:line style="position:absolute" from="8372,2534" to="8392,2534" stroked="true" strokeweight=".444pt" strokecolor="#ed2232">
              <v:stroke dashstyle="solid"/>
            </v:line>
            <v:shape style="position:absolute;left:8381;top:2537;width:5;height:9" coordorigin="8382,2537" coordsize="5,9" path="m8382,2537l8382,2546,8386,2546e" filled="false" stroked="true" strokeweight="1pt" strokecolor="#ed2232">
              <v:path arrowok="t"/>
              <v:stroke dashstyle="solid"/>
            </v:shape>
            <v:rect style="position:absolute;left:8376;top:2537;width:20;height:27" filled="true" fillcolor="#ed2232" stroked="false">
              <v:fill type="solid"/>
            </v:rect>
            <v:shape style="position:absolute;left:8386;top:2554;width:6;height:13" coordorigin="8386,2555" coordsize="6,13" path="m8386,2555l8386,2562,8389,2562,8392,2567e" filled="false" stroked="true" strokeweight="1pt" strokecolor="#ed2232">
              <v:path arrowok="t"/>
              <v:stroke dashstyle="solid"/>
            </v:shape>
            <v:shape style="position:absolute;left:8392;top:2557;width:2;height:20" coordorigin="8392,2557" coordsize="0,20" path="m8392,2577l8392,2557,8392,2577xe" filled="true" fillcolor="#ed2232" stroked="false">
              <v:path arrowok="t"/>
              <v:fill type="solid"/>
            </v:shape>
            <v:line style="position:absolute" from="8382,2571" to="8402,2571" stroked="true" strokeweight=".888pt" strokecolor="#ed2232">
              <v:stroke dashstyle="solid"/>
            </v:line>
            <v:shape style="position:absolute;left:8392;top:2574;width:8;height:11" coordorigin="8392,2574" coordsize="8,11" path="m8392,2574l8392,2585,8399,2585e" filled="false" stroked="true" strokeweight="1pt" strokecolor="#ed2232">
              <v:path arrowok="t"/>
              <v:stroke dashstyle="solid"/>
            </v:shape>
            <v:rect style="position:absolute;left:8389;top:2574;width:20;height:36" filled="true" fillcolor="#ed2232" stroked="false">
              <v:fill type="solid"/>
            </v:rect>
            <v:shape style="position:absolute;left:8399;top:2597;width:8;height:20" coordorigin="8399,2598" coordsize="8,20" path="m8399,2598l8399,2605,8402,2605,8404,2608m8404,2608l8404,2608,8406,2617e" filled="false" stroked="true" strokeweight="1pt" strokecolor="#ed2232">
              <v:path arrowok="t"/>
              <v:stroke dashstyle="solid"/>
            </v:shape>
            <v:rect style="position:absolute;left:8396;top:2608;width:20;height:27" filled="true" fillcolor="#ed2232" stroked="false">
              <v:fill type="solid"/>
            </v:rect>
            <v:shape style="position:absolute;left:8406;top:2625;width:8;height:16" coordorigin="8406,2626" coordsize="8,16" path="m8406,2626l8406,2626,8409,2638m8409,2638l8409,2638,8414,2642e" filled="false" stroked="true" strokeweight="1pt" strokecolor="#ed2232">
              <v:path arrowok="t"/>
              <v:stroke dashstyle="solid"/>
            </v:shape>
            <v:rect style="position:absolute;left:8403;top:2634;width:20;height:20" filled="true" fillcolor="#ed2232" stroked="false">
              <v:fill type="solid"/>
            </v:rect>
            <v:shape style="position:absolute;left:8413;top:2647;width:9;height:16" coordorigin="8414,2647" coordsize="9,16" path="m8414,2647l8414,2647,8419,2656m8419,2656l8419,2656,8422,2663e" filled="false" stroked="true" strokeweight="1pt" strokecolor="#ed2232">
              <v:path arrowok="t"/>
              <v:stroke dashstyle="solid"/>
            </v:shape>
            <v:shape style="position:absolute;left:8412;top:2654;width:20;height:27" coordorigin="8412,2654" coordsize="20,27" path="m8432,2654l8422,2654,8412,2654,8412,2681,8432,2681,8432,2654xe" filled="true" fillcolor="#ed2232" stroked="false">
              <v:path arrowok="t"/>
              <v:fill type="solid"/>
            </v:shape>
            <v:shape style="position:absolute;left:8422;top:2672;width:9;height:20" coordorigin="8422,2672" coordsize="9,20" path="m8422,2672l8422,2679,8427,2685m8427,2685l8427,2692,8431,2692e" filled="false" stroked="true" strokeweight="1pt" strokecolor="#ed2232">
              <v:path arrowok="t"/>
              <v:stroke dashstyle="solid"/>
            </v:shape>
            <v:rect style="position:absolute;left:8420;top:2681;width:20;height:29" filled="true" fillcolor="#ed2232" stroked="false">
              <v:fill type="solid"/>
            </v:rect>
            <v:shape style="position:absolute;left:8430;top:2700;width:11;height:22" coordorigin="8431,2701" coordsize="11,22" path="m8431,2701l8431,2706,8434,2706,8437,2718m8437,2718l8437,2722,8441,2722e" filled="false" stroked="true" strokeweight="1pt" strokecolor="#ed2232">
              <v:path arrowok="t"/>
              <v:stroke dashstyle="solid"/>
            </v:shape>
            <v:rect style="position:absolute;left:8430;top:2713;width:20;height:27" filled="true" fillcolor="#ed2232" stroked="false">
              <v:fill type="solid"/>
            </v:rect>
            <v:shape style="position:absolute;left:8440;top:2730;width:13;height:41" coordorigin="8441,2731" coordsize="13,41" path="m8441,2731l8441,2740,8444,2740,8444,2752,8450,2752,8450,2761,8454,2772e" filled="false" stroked="true" strokeweight="1pt" strokecolor="#ed2232">
              <v:path arrowok="t"/>
              <v:stroke dashstyle="solid"/>
            </v:shape>
            <v:shape style="position:absolute;left:8453;top:2761;width:2;height:20" coordorigin="8454,2762" coordsize="0,20" path="m8454,2782l8454,2762,8454,2782xe" filled="true" fillcolor="#ed2232" stroked="false">
              <v:path arrowok="t"/>
              <v:fill type="solid"/>
            </v:shape>
            <v:shape style="position:absolute;left:8453;top:2771;width:6;height:2" coordorigin="8454,2772" coordsize="6,2" path="m8454,2772l8454,2772,8460,2774e" filled="false" stroked="true" strokeweight="1.0pt" strokecolor="#ed2232">
              <v:path arrowok="t"/>
              <v:stroke dashstyle="solid"/>
            </v:shape>
            <v:rect style="position:absolute;left:8449;top:2764;width:20;height:29" filled="true" fillcolor="#ed2232" stroked="false">
              <v:fill type="solid"/>
            </v:rect>
            <v:shape style="position:absolute;left:8459;top:2784;width:22;height:59" coordorigin="8460,2784" coordsize="22,59" path="m8460,2784l8460,2793,8461,2797m8461,2797l8461,2797,8470,2806m8470,2806l8470,2818,8474,2818,8474,2827,8477,2832m8477,2832l8477,2832,8481,2843e" filled="false" stroked="true" strokeweight="1pt" strokecolor="#ed2232">
              <v:path arrowok="t"/>
              <v:stroke dashstyle="solid"/>
            </v:shape>
            <v:line style="position:absolute" from="8471,2846" to="8491,2846" stroked="true" strokeweight="1.422pt" strokecolor="#ed2232">
              <v:stroke dashstyle="solid"/>
            </v:line>
            <v:shape style="position:absolute;left:8481;top:2851;width:500;height:713" coordorigin="8481,2852" coordsize="500,713" path="m8481,2852l8481,2852,8484,2855m8484,2855l8484,2873,8489,2873,8489,2877,8491,2877,8491,2885,8497,2885,8497,2894,8499,2901m8499,2901l8499,2901,8501,2907m8501,2907l8501,2916,8504,2916,8509,2923m8509,2923l8509,2932,8512,2932,8512,2937,8517,2937,8517,2944,8519,2944,8519,2953,8525,2960m8525,2960l8525,2974,8526,2974,8532,2983m8532,2983l8532,2990,8536,2990,8536,2996,8539,2996,8539,3006,8542,3012m8542,3012l8545,3012,8545,3019,8549,3019,8549,3029,8552,3037m8552,3037l8555,3037,8555,3042,8559,3049m8559,3049l8559,3049,8562,3058m8562,3058l8562,3061,8566,3070m8566,3070l8566,3070,8572,3079m8572,3079l8572,3079,8573,3088m8573,3088l8576,3088,8576,3092,8582,3101m8582,3101l8584,3101,8584,3108,8586,3120m8586,3120l8589,3120,8589,3124,8594,3133m8594,3133l8597,3133,8597,3141,8599,3141,8599,3145,8604,3145,8604,3150,8607,3150,8607,3163,8611,3163,8614,3170m8614,3170l8614,3170,8617,3175m8617,3175l8617,3175,8621,3182m8621,3182l8621,3195,8627,3195,8627,3197,8630,3197,8630,3205,8634,3205,8637,3213m8637,3213l8637,3213,8640,3221m8640,3221l8644,3221,8644,3234,8647,3234,8647,3243,8654,3243m8654,3243l8654,3252,8658,3252,8658,3255,8664,3255,8667,3264m8667,3264l8667,3264,8669,3275m8669,3275l8671,3275,8671,3277,8677,3277,8679,3287m8679,3287l8681,3287,8681,3296,8684,3296,8684,3301,8692,3301,8692,3309,8694,3309,8699,3317m8699,3317l8702,3317,8702,3323,8705,3323,8706,3330m8706,3330l8709,3330,8709,3339,8716,3339,8716,3348,8719,3348m8719,3348l8719,3348,8725,3355m8725,3355l8726,3355,8726,3358,8732,3358,8732,3369,8736,3369,8742,3376m8742,3376l8745,3376,8746,3380m8746,3380l8749,3380,8752,3392m8752,3392l8759,3392,8759,3397,8762,3397,8766,3410m8766,3410l8769,3410,8769,3413,8777,3413,8779,3419m8779,3419l8784,3419,8787,3431m8787,3431l8787,3431,8791,3438m8791,3438l8797,3438,8797,3440,8807,3440,8810,3453m8810,3453l8814,3453,8814,3456,8821,3456,8824,3465m8824,3465l8831,3465,8831,3472,8841,3472,8841,3481,8847,3481,8851,3490m8851,3490l8857,3490,8861,3493m8861,3493l8869,3493,8869,3502,8879,3502,8879,3511,8889,3511,8892,3515m8892,3515l8902,3515,8902,3524,8915,3524,8915,3531,8929,3531,8929,3540,8946,3540,8946,3545,8959,3545,8962,3552m8962,3552l8977,3552,8981,3565e" filled="false" stroked="true" strokeweight="1pt" strokecolor="#ed2232">
              <v:path arrowok="t"/>
              <v:stroke dashstyle="solid"/>
            </v:shape>
            <v:line style="position:absolute" from="8984,3555" to="8984,3575" stroked="true" strokeweight=".288pt" strokecolor="#ed2232">
              <v:stroke dashstyle="solid"/>
            </v:line>
            <v:shape style="position:absolute;left:8986;top:3564;width:535;height:59" coordorigin="8987,3565" coordsize="535,59" path="m8987,3565l8997,3565,8997,3570,9018,3570,9018,3577,9047,3577,9047,3586,9075,3586,9075,3591,9112,3591,9112,3598,9157,3598,9157,3604,9227,3604,9227,3614,9255,3614m9255,3614l9361,3614,9361,3623,9521,3623e" filled="false" stroked="true" strokeweight="1pt" strokecolor="#ed2232">
              <v:path arrowok="t"/>
              <v:stroke dashstyle="solid"/>
            </v:shape>
            <v:line style="position:absolute" from="9522,3613" to="9522,3633" stroked="true" strokeweight=".144pt" strokecolor="#ed2232">
              <v:stroke dashstyle="solid"/>
            </v:line>
            <v:line style="position:absolute" from="7918,539" to="7918,843" stroked="true" strokeweight=".5pt" strokecolor="#000000">
              <v:stroke dashstyle="solid"/>
            </v:line>
            <v:shape style="position:absolute;left:7892;top:821;width:51;height:105" coordorigin="7893,822" coordsize="51,105" path="m7943,822l7893,822,7899,841,7903,856,7916,915,7918,926,7919,915,7921,902,7924,888,7928,872,7932,858,7943,822xe" filled="true" fillcolor="#000000" stroked="false">
              <v:path arrowok="t"/>
              <v:fill type="solid"/>
            </v:shape>
            <v:line style="position:absolute" from="9119,2052" to="9119,1434" stroked="true" strokeweight=".5pt" strokecolor="#000000">
              <v:stroke dashstyle="solid"/>
            </v:line>
            <v:shape style="position:absolute;left:9093;top:1350;width:51;height:105" coordorigin="9093,1351" coordsize="51,105" path="m9144,1455l9137,1436,9133,1421,9120,1362,9119,1351,9117,1362,9093,1455,9144,1455xe" filled="true" fillcolor="#000000" stroked="false">
              <v:path arrowok="t"/>
              <v:fill type="solid"/>
            </v:shape>
            <v:line style="position:absolute" from="9107,3705" to="9607,3705" stroked="true" strokeweight=".5pt" strokecolor="#000000">
              <v:stroke dashstyle="solid"/>
            </v:line>
            <v:shape style="position:absolute;left:9590;top:3673;width:85;height:63" coordorigin="9590,3674" coordsize="85,63" path="m9675,3705l9590,3674,9590,3736,9656,3709,9666,3707,9675,3705xe" filled="true" fillcolor="#000000" stroked="false">
              <v:path arrowok="t"/>
              <v:fill type="solid"/>
            </v:shape>
            <v:line style="position:absolute" from="6210,3942" to="10390,3942" stroked="true" strokeweight=".125pt" strokecolor="#292425">
              <v:stroke dashstyle="solid"/>
            </v:line>
            <v:shape style="position:absolute;left:7749;top:390;width:387;height:133" type="#_x0000_t202" filled="false" stroked="false">
              <v:textbox inset="0,0,0,0">
                <w:txbxContent>
                  <w:p>
                    <w:pPr>
                      <w:spacing w:line="133" w:lineRule="exact" w:before="0"/>
                      <w:ind w:left="0" w:right="0" w:firstLine="0"/>
                      <w:jc w:val="left"/>
                      <w:rPr>
                        <w:sz w:val="12"/>
                      </w:rPr>
                    </w:pPr>
                    <w:r>
                      <w:rPr>
                        <w:color w:val="292425"/>
                        <w:sz w:val="12"/>
                      </w:rPr>
                      <w:t>Median</w:t>
                    </w:r>
                  </w:p>
                </w:txbxContent>
              </v:textbox>
              <w10:wrap type="none"/>
            </v:shape>
            <v:shape style="position:absolute;left:6664;top:520;width:300;height:133" type="#_x0000_t202" filled="false" stroked="false">
              <v:textbox inset="0,0,0,0">
                <w:txbxContent>
                  <w:p>
                    <w:pPr>
                      <w:spacing w:line="133" w:lineRule="exact" w:before="0"/>
                      <w:ind w:left="0" w:right="0" w:firstLine="0"/>
                      <w:jc w:val="left"/>
                      <w:rPr>
                        <w:sz w:val="12"/>
                      </w:rPr>
                    </w:pPr>
                    <w:r>
                      <w:rPr>
                        <w:color w:val="292425"/>
                        <w:sz w:val="12"/>
                      </w:rPr>
                      <w:t>Mode</w:t>
                    </w:r>
                  </w:p>
                </w:txbxContent>
              </v:textbox>
              <w10:wrap type="none"/>
            </v:shape>
            <v:shape style="position:absolute;left:8071;top:943;width:752;height:133" type="#_x0000_t202" filled="false" stroked="false">
              <v:textbox inset="0,0,0,0">
                <w:txbxContent>
                  <w:p>
                    <w:pPr>
                      <w:tabs>
                        <w:tab w:pos="457" w:val="left" w:leader="none"/>
                      </w:tabs>
                      <w:spacing w:line="133" w:lineRule="exact" w:before="0"/>
                      <w:ind w:left="0" w:right="0" w:firstLine="0"/>
                      <w:jc w:val="left"/>
                      <w:rPr>
                        <w:sz w:val="12"/>
                      </w:rPr>
                    </w:pPr>
                    <w:r>
                      <w:rPr>
                        <w:color w:val="292425"/>
                        <w:sz w:val="12"/>
                        <w:u w:val="single" w:color="000000"/>
                      </w:rPr>
                      <w:t> </w:t>
                      <w:tab/>
                      <w:t>M</w:t>
                    </w:r>
                    <w:r>
                      <w:rPr>
                        <w:color w:val="292425"/>
                        <w:sz w:val="12"/>
                      </w:rPr>
                      <w:t>ean</w:t>
                    </w:r>
                  </w:p>
                </w:txbxContent>
              </v:textbox>
              <w10:wrap type="none"/>
            </v:shape>
            <v:shape style="position:absolute;left:9151;top:1673;width:554;height:273" type="#_x0000_t202" filled="false" stroked="false">
              <v:textbox inset="0,0,0,0">
                <w:txbxContent>
                  <w:p>
                    <w:pPr>
                      <w:spacing w:line="242" w:lineRule="auto" w:before="0"/>
                      <w:ind w:left="30" w:right="0" w:hanging="30"/>
                      <w:jc w:val="left"/>
                      <w:rPr>
                        <w:sz w:val="12"/>
                      </w:rPr>
                    </w:pPr>
                    <w:r>
                      <w:rPr>
                        <w:sz w:val="12"/>
                      </w:rPr>
                      <w:t>Probability density</w:t>
                    </w:r>
                  </w:p>
                </w:txbxContent>
              </v:textbox>
              <w10:wrap type="none"/>
            </v:shape>
            <v:shape style="position:absolute;left:9102;top:3769;width:730;height:133" type="#_x0000_t202" filled="false" stroked="false">
              <v:textbox inset="0,0,0,0">
                <w:txbxContent>
                  <w:p>
                    <w:pPr>
                      <w:spacing w:line="133" w:lineRule="exact" w:before="0"/>
                      <w:ind w:left="0" w:right="0" w:firstLine="0"/>
                      <w:jc w:val="left"/>
                      <w:rPr>
                        <w:sz w:val="12"/>
                      </w:rPr>
                    </w:pPr>
                    <w:r>
                      <w:rPr>
                        <w:sz w:val="12"/>
                      </w:rPr>
                      <w:t>RPIX inflation</w:t>
                    </w:r>
                  </w:p>
                </w:txbxContent>
              </v:textbox>
              <w10:wrap type="none"/>
            </v:shape>
            <w10:wrap type="none"/>
          </v:group>
        </w:pict>
      </w:r>
      <w:r>
        <w:rPr>
          <w:b/>
          <w:color w:val="0092C0"/>
          <w:sz w:val="20"/>
        </w:rPr>
        <w:t>Central tendencies of a skewed distribution</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0"/>
        <w:rPr>
          <w:b/>
          <w:sz w:val="30"/>
        </w:rPr>
      </w:pPr>
    </w:p>
    <w:p>
      <w:pPr>
        <w:pStyle w:val="BodyText"/>
        <w:spacing w:line="249" w:lineRule="auto"/>
        <w:ind w:left="160" w:right="220"/>
      </w:pPr>
      <w:r>
        <w:rPr>
          <w:color w:val="292425"/>
        </w:rPr>
        <w:t>forecast errors from the previous ten years (as in the shaded area shown in Chart 1). So the fan chart approach then requires the MPC to form a view as to whether or not uncertainty looking forward is greater or less than in the past.</w:t>
      </w:r>
    </w:p>
    <w:p>
      <w:pPr>
        <w:pStyle w:val="BodyText"/>
        <w:spacing w:before="6"/>
        <w:rPr>
          <w:sz w:val="19"/>
        </w:rPr>
      </w:pPr>
    </w:p>
    <w:p>
      <w:pPr>
        <w:pStyle w:val="BodyText"/>
        <w:spacing w:line="249" w:lineRule="auto"/>
        <w:ind w:left="160" w:right="220"/>
      </w:pPr>
      <w:r>
        <w:rPr>
          <w:color w:val="292425"/>
        </w:rPr>
        <w:t>The degree of uncertainty (the degree of dispersion in the distribution) can be measured by a variety of statistics such as variance, mean absolute error or inter-quartile range. The Bank uses a variance measure.</w:t>
      </w:r>
    </w:p>
    <w:p>
      <w:pPr>
        <w:pStyle w:val="BodyText"/>
        <w:spacing w:before="4"/>
        <w:rPr>
          <w:sz w:val="19"/>
        </w:rPr>
      </w:pPr>
    </w:p>
    <w:p>
      <w:pPr>
        <w:pStyle w:val="BodyText"/>
        <w:spacing w:line="249" w:lineRule="auto" w:before="1"/>
        <w:ind w:left="160"/>
      </w:pPr>
      <w:r>
        <w:rPr>
          <w:color w:val="292425"/>
        </w:rPr>
        <w:t>It is always tempting when forecasting to assume that the current degree of uncertainty is greater than usual.</w:t>
      </w:r>
    </w:p>
    <w:p>
      <w:pPr>
        <w:pStyle w:val="BodyText"/>
        <w:spacing w:line="249" w:lineRule="auto" w:before="1"/>
        <w:ind w:left="160" w:right="193"/>
      </w:pPr>
      <w:r>
        <w:rPr>
          <w:color w:val="292425"/>
        </w:rPr>
        <w:t>Knowledge of the current state of the economy is strictly limited, unusual shocks are always occurring, and statistical models based on the past are always likely to break down in the face of new developments.  In practice, it has been shown that, though forecasting is indeed notoriously uncertain in an absolute sense, the track record of forecasts is rather better than one would suppose from simply evaluating the uncertainty inherent in statistical models.</w:t>
      </w:r>
      <w:r>
        <w:rPr>
          <w:color w:val="292425"/>
          <w:position w:val="4"/>
          <w:sz w:val="12"/>
        </w:rPr>
        <w:t>(1) </w:t>
      </w:r>
      <w:r>
        <w:rPr>
          <w:color w:val="292425"/>
        </w:rPr>
        <w:t>And since 1994, inflation has been much less volatile than previously, helping to improve forecast </w:t>
      </w:r>
      <w:r>
        <w:rPr>
          <w:color w:val="292425"/>
          <w:spacing w:val="-3"/>
        </w:rPr>
        <w:t>accuracy. </w:t>
      </w:r>
      <w:r>
        <w:rPr>
          <w:color w:val="292425"/>
        </w:rPr>
        <w:t>When evaluating the risks, the MPC may decide to vary the degree of forecast uncertainty to reflect the prospective or recent variability of economic</w:t>
      </w:r>
      <w:r>
        <w:rPr>
          <w:color w:val="292425"/>
          <w:spacing w:val="9"/>
        </w:rPr>
        <w:t> </w:t>
      </w:r>
      <w:r>
        <w:rPr>
          <w:color w:val="292425"/>
        </w:rPr>
        <w:t>developments.</w:t>
      </w:r>
    </w:p>
    <w:p>
      <w:pPr>
        <w:pStyle w:val="BodyText"/>
        <w:spacing w:before="6"/>
        <w:rPr>
          <w:sz w:val="25"/>
        </w:rPr>
      </w:pPr>
    </w:p>
    <w:p>
      <w:pPr>
        <w:pStyle w:val="Heading1"/>
      </w:pPr>
      <w:r>
        <w:rPr>
          <w:color w:val="009383"/>
        </w:rPr>
        <w:t>The balance of risks</w:t>
      </w:r>
    </w:p>
    <w:p>
      <w:pPr>
        <w:pStyle w:val="BodyText"/>
        <w:spacing w:line="249" w:lineRule="auto" w:before="121"/>
        <w:ind w:left="160" w:right="213"/>
      </w:pPr>
      <w:r>
        <w:rPr>
          <w:color w:val="292425"/>
        </w:rPr>
        <w:t>In deciding upon central assumptions and risks across key components of the forecast, it may become clear that the risks are unbalanced. A good example of this is the effect of ‘windfall’ gains to consumers from the conversion of  several building societies to banks in 1997.</w:t>
      </w:r>
      <w:r>
        <w:rPr>
          <w:color w:val="292425"/>
          <w:position w:val="4"/>
          <w:sz w:val="12"/>
        </w:rPr>
        <w:t>(2) </w:t>
      </w:r>
      <w:r>
        <w:rPr>
          <w:color w:val="292425"/>
        </w:rPr>
        <w:t>Uncertainty about the pace at which the windfalls would be spent represented a risk to the forecast of consumer</w:t>
      </w:r>
      <w:r>
        <w:rPr>
          <w:color w:val="292425"/>
          <w:spacing w:val="12"/>
        </w:rPr>
        <w:t> </w:t>
      </w:r>
      <w:r>
        <w:rPr>
          <w:color w:val="292425"/>
        </w:rPr>
        <w:t>spending.</w:t>
      </w:r>
    </w:p>
    <w:p>
      <w:pPr>
        <w:pStyle w:val="BodyText"/>
        <w:spacing w:line="249" w:lineRule="auto" w:before="6"/>
        <w:ind w:left="160" w:right="220"/>
      </w:pPr>
      <w:r>
        <w:rPr>
          <w:color w:val="292425"/>
        </w:rPr>
        <w:t>The Bank’s theoretical analysis suggested that only a small proportion of these gains would be spent in the first year, and correspondingly took this as a central view. In the Bank’s judgment, the risks were much greater that actual</w:t>
      </w:r>
    </w:p>
    <w:p>
      <w:pPr>
        <w:spacing w:after="0" w:line="249" w:lineRule="auto"/>
        <w:sectPr>
          <w:type w:val="continuous"/>
          <w:pgSz w:w="11900" w:h="16840"/>
          <w:pgMar w:top="780" w:bottom="780" w:left="660" w:right="640"/>
          <w:cols w:num="2" w:equalWidth="0">
            <w:col w:w="5099" w:space="281"/>
            <w:col w:w="5220"/>
          </w:cols>
        </w:sectPr>
      </w:pPr>
    </w:p>
    <w:p>
      <w:pPr>
        <w:pStyle w:val="BodyText"/>
        <w:spacing w:before="3"/>
        <w:rPr>
          <w:sz w:val="12"/>
        </w:rPr>
      </w:pPr>
    </w:p>
    <w:p>
      <w:pPr>
        <w:pStyle w:val="BodyText"/>
        <w:spacing w:line="20" w:lineRule="exact"/>
        <w:ind w:left="108"/>
        <w:rPr>
          <w:sz w:val="2"/>
        </w:rPr>
      </w:pPr>
      <w:r>
        <w:rPr>
          <w:sz w:val="2"/>
        </w:rPr>
        <w:pict>
          <v:group style="width:518pt;height:.15pt;mso-position-horizontal-relative:char;mso-position-vertical-relative:line" coordorigin="0,0" coordsize="10360,3">
            <v:line style="position:absolute" from="0,1" to="10360,1" stroked="true" strokeweight=".125pt" strokecolor="#292425">
              <v:stroke dashstyle="solid"/>
            </v:line>
          </v:group>
        </w:pict>
      </w:r>
      <w:r>
        <w:rPr>
          <w:sz w:val="2"/>
        </w:rPr>
      </w:r>
    </w:p>
    <w:p>
      <w:pPr>
        <w:pStyle w:val="ListParagraph"/>
        <w:numPr>
          <w:ilvl w:val="0"/>
          <w:numId w:val="3"/>
        </w:numPr>
        <w:tabs>
          <w:tab w:pos="386" w:val="left" w:leader="none"/>
        </w:tabs>
        <w:spacing w:line="208" w:lineRule="auto" w:before="6" w:after="0"/>
        <w:ind w:left="385" w:right="3477" w:hanging="240"/>
        <w:jc w:val="left"/>
        <w:rPr>
          <w:sz w:val="12"/>
        </w:rPr>
      </w:pPr>
      <w:r>
        <w:rPr>
          <w:color w:val="292425"/>
          <w:sz w:val="12"/>
        </w:rPr>
        <w:t>Not just the Bank’s own—see </w:t>
      </w:r>
      <w:r>
        <w:rPr>
          <w:color w:val="292425"/>
          <w:spacing w:val="-3"/>
          <w:sz w:val="12"/>
        </w:rPr>
        <w:t>Wallis, </w:t>
      </w:r>
      <w:r>
        <w:rPr>
          <w:color w:val="292425"/>
          <w:sz w:val="12"/>
        </w:rPr>
        <w:t>K F and Whitley, J D, 1991, ‘Sources of Error in Forecasts and Expectations: UK Economic Models 1984–88’, </w:t>
      </w:r>
      <w:r>
        <w:rPr>
          <w:i/>
          <w:color w:val="292425"/>
          <w:sz w:val="12"/>
        </w:rPr>
        <w:t>Journal of Forecasting </w:t>
      </w:r>
      <w:r>
        <w:rPr>
          <w:color w:val="292425"/>
          <w:sz w:val="12"/>
        </w:rPr>
        <w:t>10, pages</w:t>
      </w:r>
      <w:r>
        <w:rPr>
          <w:color w:val="292425"/>
          <w:spacing w:val="14"/>
          <w:sz w:val="12"/>
        </w:rPr>
        <w:t> </w:t>
      </w:r>
      <w:r>
        <w:rPr>
          <w:color w:val="292425"/>
          <w:sz w:val="12"/>
        </w:rPr>
        <w:t>231–53.</w:t>
      </w:r>
    </w:p>
    <w:p>
      <w:pPr>
        <w:pStyle w:val="ListParagraph"/>
        <w:numPr>
          <w:ilvl w:val="0"/>
          <w:numId w:val="3"/>
        </w:numPr>
        <w:tabs>
          <w:tab w:pos="386" w:val="left" w:leader="none"/>
        </w:tabs>
        <w:spacing w:line="123" w:lineRule="exact" w:before="0" w:after="0"/>
        <w:ind w:left="385" w:right="0" w:hanging="242"/>
        <w:jc w:val="left"/>
        <w:rPr>
          <w:sz w:val="12"/>
        </w:rPr>
      </w:pPr>
      <w:r>
        <w:rPr>
          <w:color w:val="292425"/>
          <w:sz w:val="12"/>
        </w:rPr>
        <w:t>See the </w:t>
      </w:r>
      <w:r>
        <w:rPr>
          <w:i/>
          <w:color w:val="292425"/>
          <w:sz w:val="12"/>
        </w:rPr>
        <w:t>Inflation Report</w:t>
      </w:r>
      <w:r>
        <w:rPr>
          <w:color w:val="292425"/>
          <w:sz w:val="12"/>
        </w:rPr>
        <w:t>, February 1997, page</w:t>
      </w:r>
      <w:r>
        <w:rPr>
          <w:color w:val="292425"/>
          <w:spacing w:val="18"/>
          <w:sz w:val="12"/>
        </w:rPr>
        <w:t> </w:t>
      </w:r>
      <w:r>
        <w:rPr>
          <w:color w:val="292425"/>
          <w:sz w:val="12"/>
        </w:rPr>
        <w:t>22.</w:t>
      </w:r>
    </w:p>
    <w:p>
      <w:pPr>
        <w:spacing w:after="0" w:line="123" w:lineRule="exact"/>
        <w:jc w:val="left"/>
        <w:rPr>
          <w:sz w:val="12"/>
        </w:rPr>
        <w:sectPr>
          <w:type w:val="continuous"/>
          <w:pgSz w:w="11900" w:h="16840"/>
          <w:pgMar w:top="780" w:bottom="780" w:left="660" w:right="640"/>
        </w:sectPr>
      </w:pPr>
    </w:p>
    <w:p>
      <w:pPr>
        <w:pStyle w:val="BodyText"/>
      </w:pPr>
    </w:p>
    <w:p>
      <w:pPr>
        <w:spacing w:after="0"/>
        <w:sectPr>
          <w:pgSz w:w="11900" w:h="16840"/>
          <w:pgMar w:header="584" w:footer="598" w:top="780" w:bottom="780" w:left="660" w:right="640"/>
        </w:sectPr>
      </w:pPr>
    </w:p>
    <w:p>
      <w:pPr>
        <w:pStyle w:val="BodyText"/>
        <w:spacing w:before="10"/>
        <w:rPr>
          <w:sz w:val="19"/>
        </w:rPr>
      </w:pPr>
    </w:p>
    <w:p>
      <w:pPr>
        <w:pStyle w:val="BodyText"/>
        <w:spacing w:line="249" w:lineRule="auto"/>
        <w:ind w:left="160" w:right="204"/>
      </w:pPr>
      <w:r>
        <w:rPr>
          <w:color w:val="292425"/>
        </w:rPr>
        <w:t>expenditure would be in excess of the central forecast assumption than that it would be less. This was an upside risk to the forecast during most of 1997.</w:t>
      </w:r>
    </w:p>
    <w:p>
      <w:pPr>
        <w:pStyle w:val="BodyText"/>
        <w:spacing w:before="1"/>
        <w:rPr>
          <w:sz w:val="21"/>
        </w:rPr>
      </w:pPr>
    </w:p>
    <w:p>
      <w:pPr>
        <w:pStyle w:val="BodyText"/>
        <w:spacing w:line="249" w:lineRule="auto"/>
        <w:ind w:left="160" w:right="53"/>
      </w:pPr>
      <w:r>
        <w:rPr>
          <w:color w:val="292425"/>
        </w:rPr>
        <w:t>In order to produce the fan chart, only one number is  needed to summarise the degree of skewness (the balance of risks). Just as with the central view and the degree of uncertainty, there is more than one possible choice of parameter. The </w:t>
      </w:r>
      <w:r>
        <w:rPr>
          <w:color w:val="292425"/>
          <w:spacing w:val="-3"/>
        </w:rPr>
        <w:t>Bank’s </w:t>
      </w:r>
      <w:r>
        <w:rPr>
          <w:color w:val="292425"/>
        </w:rPr>
        <w:t>analysis focuses on the difference between the mean and the mode of the</w:t>
      </w:r>
      <w:r>
        <w:rPr>
          <w:color w:val="292425"/>
          <w:spacing w:val="23"/>
        </w:rPr>
        <w:t> </w:t>
      </w:r>
      <w:r>
        <w:rPr>
          <w:color w:val="292425"/>
        </w:rPr>
        <w:t>forecast</w:t>
      </w:r>
    </w:p>
    <w:p>
      <w:pPr>
        <w:pStyle w:val="BodyText"/>
        <w:spacing w:line="249" w:lineRule="auto" w:before="5"/>
        <w:ind w:left="159" w:right="204"/>
      </w:pPr>
      <w:r>
        <w:rPr>
          <w:color w:val="292425"/>
        </w:rPr>
        <w:t>distribution to be presented in the </w:t>
      </w:r>
      <w:r>
        <w:rPr>
          <w:i/>
          <w:color w:val="292425"/>
        </w:rPr>
        <w:t>Report</w:t>
      </w:r>
      <w:r>
        <w:rPr>
          <w:color w:val="292425"/>
        </w:rPr>
        <w:t>. This difference is of interest as a summary statistic of the balance of risks, and it provides a practical way of calibrating the distribution.</w:t>
      </w:r>
    </w:p>
    <w:p>
      <w:pPr>
        <w:pStyle w:val="BodyText"/>
        <w:spacing w:before="2"/>
        <w:rPr>
          <w:sz w:val="21"/>
        </w:rPr>
      </w:pPr>
    </w:p>
    <w:p>
      <w:pPr>
        <w:pStyle w:val="BodyText"/>
        <w:spacing w:line="249" w:lineRule="auto"/>
        <w:ind w:left="159" w:right="109"/>
      </w:pPr>
      <w:r>
        <w:rPr>
          <w:color w:val="292425"/>
        </w:rPr>
        <w:t>The Bank has concentrated on systematically building up a forecast distribution of inflation in a manner that reflects its subjective judgment, and now that of the MPC. What matters is that the MPC should be content with both the fan chart and the recorded mapping from its discussions of the issues. Because the current procedure is an approximation, evaluating a limited number of alternative scenarios, a certain amount of iteration in the discussions between the MPC and the forecasting team is needed until the fan chart is agreed.</w:t>
      </w:r>
    </w:p>
    <w:p>
      <w:pPr>
        <w:pStyle w:val="BodyText"/>
        <w:rPr>
          <w:sz w:val="27"/>
        </w:rPr>
      </w:pPr>
    </w:p>
    <w:p>
      <w:pPr>
        <w:pStyle w:val="Heading1"/>
      </w:pPr>
      <w:r>
        <w:rPr>
          <w:color w:val="009383"/>
        </w:rPr>
        <w:t>The mapping</w:t>
      </w:r>
    </w:p>
    <w:p>
      <w:pPr>
        <w:pStyle w:val="BodyText"/>
        <w:spacing w:line="249" w:lineRule="auto" w:before="121"/>
        <w:ind w:left="160" w:right="74"/>
      </w:pPr>
      <w:r>
        <w:rPr>
          <w:color w:val="292425"/>
          <w:spacing w:val="-7"/>
        </w:rPr>
        <w:t>To </w:t>
      </w:r>
      <w:r>
        <w:rPr>
          <w:color w:val="292425"/>
        </w:rPr>
        <w:t>evaluate the complete forecast distribution, one would ideally want to assess a potentially unlimited number of shocks that might affect the inflation forecast. But to keep the process tractable, one has to focus on the major issues of the </w:t>
      </w:r>
      <w:r>
        <w:rPr>
          <w:color w:val="292425"/>
          <w:spacing w:val="-4"/>
        </w:rPr>
        <w:t>day, </w:t>
      </w:r>
      <w:r>
        <w:rPr>
          <w:color w:val="292425"/>
        </w:rPr>
        <w:t>while ensuring a comprehensive review of the economic situation as a whole. The first MPC meeting confirms the selection of major issues and provides the economic analysis to form the basis of the forecast.  For each observed shock, the MPC forms a central view of its size and consequences, and considers how that view might be wrong.  The degree of uncertainty and the balance of risks for each shock are then calibrated.  In most cases this  is done by examining various alternative models to assess what the consequences might be if the central view is mistaken. Eventually, a judgment has to be made about whether the risks are skewed and by how much, and  whether the uncertainty about the relevant relationships is more or less than in the</w:t>
      </w:r>
      <w:r>
        <w:rPr>
          <w:color w:val="292425"/>
          <w:spacing w:val="22"/>
        </w:rPr>
        <w:t> </w:t>
      </w:r>
      <w:r>
        <w:rPr>
          <w:color w:val="292425"/>
        </w:rPr>
        <w:t>past.</w:t>
      </w:r>
    </w:p>
    <w:p>
      <w:pPr>
        <w:pStyle w:val="BodyText"/>
        <w:spacing w:before="2"/>
        <w:rPr>
          <w:sz w:val="22"/>
        </w:rPr>
      </w:pPr>
    </w:p>
    <w:p>
      <w:pPr>
        <w:pStyle w:val="BodyText"/>
        <w:spacing w:line="249" w:lineRule="auto"/>
        <w:ind w:left="160" w:right="167"/>
      </w:pPr>
      <w:r>
        <w:rPr>
          <w:color w:val="292425"/>
        </w:rPr>
        <w:t>The central projection represents a mapping of the central assumptions onto an inflation projection, using an economic model. In order to understand the issues of particular relevance in any one forecast round, the MPC considers several different ways of looking at the economy before selecting the set of relationships—or model—that represent its view for that forecast round. Hence, the econometric model used to ensure consistency of variables in the forecast is not set in stone, but changes from one forecast to the next.</w:t>
      </w:r>
    </w:p>
    <w:p>
      <w:pPr>
        <w:pStyle w:val="BodyText"/>
        <w:spacing w:before="10"/>
        <w:rPr>
          <w:sz w:val="19"/>
        </w:rPr>
      </w:pPr>
      <w:r>
        <w:rPr/>
        <w:br w:type="column"/>
      </w:r>
      <w:r>
        <w:rPr>
          <w:sz w:val="19"/>
        </w:rPr>
      </w:r>
    </w:p>
    <w:p>
      <w:pPr>
        <w:pStyle w:val="BodyText"/>
        <w:spacing w:line="249" w:lineRule="auto"/>
        <w:ind w:left="160" w:right="170"/>
      </w:pPr>
      <w:r>
        <w:rPr>
          <w:color w:val="292425"/>
        </w:rPr>
        <w:t>The variance of inflation can be derived from the underlying variances of the basic shocks, using the mapping provided by the economic model. </w:t>
      </w:r>
      <w:r>
        <w:rPr>
          <w:color w:val="292425"/>
          <w:spacing w:val="-7"/>
        </w:rPr>
        <w:t>To </w:t>
      </w:r>
      <w:r>
        <w:rPr>
          <w:color w:val="292425"/>
        </w:rPr>
        <w:t>make this tractable, simulations are used to identify the contribution of the relevant basic variances to the variance of the inflation forecast. For independent shocks, the inflation forecast variance could be obtained by a weighted sum of the individual variances.</w:t>
      </w:r>
      <w:r>
        <w:rPr>
          <w:color w:val="292425"/>
          <w:position w:val="4"/>
          <w:sz w:val="12"/>
        </w:rPr>
        <w:t>(1) </w:t>
      </w:r>
      <w:r>
        <w:rPr>
          <w:color w:val="292425"/>
        </w:rPr>
        <w:t>But rather than add up all the variances, the past inflation forecast error variance is taken as a starting point and then adjusted upwards or downwards, based on changes to a limited number of variance assumptions.</w:t>
      </w:r>
      <w:r>
        <w:rPr>
          <w:color w:val="292425"/>
          <w:position w:val="4"/>
          <w:sz w:val="12"/>
        </w:rPr>
        <w:t>(2) </w:t>
      </w:r>
      <w:r>
        <w:rPr>
          <w:color w:val="292425"/>
        </w:rPr>
        <w:t>By</w:t>
      </w:r>
      <w:r>
        <w:rPr>
          <w:color w:val="292425"/>
          <w:spacing w:val="-3"/>
        </w:rPr>
        <w:t> </w:t>
      </w:r>
      <w:r>
        <w:rPr>
          <w:color w:val="292425"/>
        </w:rPr>
        <w:t>adjusting</w:t>
      </w:r>
    </w:p>
    <w:p>
      <w:pPr>
        <w:pStyle w:val="BodyText"/>
        <w:spacing w:line="249" w:lineRule="auto" w:before="9"/>
        <w:ind w:left="160" w:right="237"/>
      </w:pPr>
      <w:r>
        <w:rPr>
          <w:color w:val="292425"/>
        </w:rPr>
        <w:t>the basic variances, the forecast variance of inflation is thus changed to match the degree of uncertainty as viewed by the</w:t>
      </w:r>
      <w:r>
        <w:rPr>
          <w:color w:val="292425"/>
          <w:spacing w:val="3"/>
        </w:rPr>
        <w:t> </w:t>
      </w:r>
      <w:r>
        <w:rPr>
          <w:color w:val="292425"/>
        </w:rPr>
        <w:t>MPC.</w:t>
      </w:r>
    </w:p>
    <w:p>
      <w:pPr>
        <w:pStyle w:val="BodyText"/>
        <w:spacing w:before="1"/>
        <w:rPr>
          <w:sz w:val="21"/>
        </w:rPr>
      </w:pPr>
    </w:p>
    <w:p>
      <w:pPr>
        <w:pStyle w:val="BodyText"/>
        <w:spacing w:line="249" w:lineRule="auto"/>
        <w:ind w:left="160" w:right="437"/>
      </w:pPr>
      <w:r>
        <w:rPr>
          <w:color w:val="292425"/>
        </w:rPr>
        <w:t>Wherever discussions suggest that there might be an unbalanced risk, a plausible alternative assumption is made for the relevant parameter or shock in the direction of the identified </w:t>
      </w:r>
      <w:r>
        <w:rPr>
          <w:color w:val="292425"/>
          <w:spacing w:val="-4"/>
        </w:rPr>
        <w:t>skew, </w:t>
      </w:r>
      <w:r>
        <w:rPr>
          <w:color w:val="292425"/>
        </w:rPr>
        <w:t>and a model (or models) is simulated to show how the forecast for inflation at different horizons would change under that assumption, allowing for all relevant feedbacks. The MPC attaches a probability weight to that alternative, which scales up or down the effect of the alternative assumption on the inflation forecast distribution. The MPC must make a judgment about that probability weight, which they can do by reference to the underlying analysis, or by reviewing the impact on the inflation forecast. Attaching probability weights in this way approximates the task of simulating all possible forecast variants with a limited </w:t>
      </w:r>
      <w:r>
        <w:rPr>
          <w:color w:val="292425"/>
          <w:spacing w:val="-3"/>
        </w:rPr>
        <w:t>number.</w:t>
      </w:r>
    </w:p>
    <w:p>
      <w:pPr>
        <w:pStyle w:val="BodyText"/>
        <w:rPr>
          <w:sz w:val="22"/>
        </w:rPr>
      </w:pPr>
    </w:p>
    <w:p>
      <w:pPr>
        <w:pStyle w:val="BodyText"/>
        <w:spacing w:line="249" w:lineRule="auto"/>
        <w:ind w:left="160" w:right="409"/>
      </w:pPr>
      <w:r>
        <w:rPr>
          <w:color w:val="292425"/>
        </w:rPr>
        <w:t>Once the individual risks are evaluated, they must be aggregated to give an overall balance of risks.  In practice, this means adding together the individual simulations of the alternative assumptions, each weighted by their probability. This gives an overall balance of risks, expressed in terms of an effect on the inflation forecast.</w:t>
      </w:r>
    </w:p>
    <w:p>
      <w:pPr>
        <w:pStyle w:val="BodyText"/>
        <w:spacing w:before="4"/>
        <w:rPr>
          <w:sz w:val="21"/>
        </w:rPr>
      </w:pPr>
    </w:p>
    <w:p>
      <w:pPr>
        <w:pStyle w:val="BodyText"/>
        <w:spacing w:line="249" w:lineRule="auto"/>
        <w:ind w:left="160" w:right="172"/>
      </w:pPr>
      <w:r>
        <w:rPr>
          <w:color w:val="292425"/>
        </w:rPr>
        <w:t>The balance of risks is interpreted as giving the difference between the mean and the mode of the forecast.  Why is that? If we take a probability-weighted average across a range of alternative forecasts, then we have implicitly estimated the mean of the forecast distribution.</w:t>
      </w:r>
      <w:r>
        <w:rPr>
          <w:color w:val="292425"/>
          <w:position w:val="4"/>
          <w:sz w:val="12"/>
        </w:rPr>
        <w:t>(3) </w:t>
      </w:r>
      <w:r>
        <w:rPr>
          <w:color w:val="292425"/>
        </w:rPr>
        <w:t>Hence, the balance of risks estimated in this way is used to calibrate the forecast</w:t>
      </w:r>
      <w:r>
        <w:rPr>
          <w:color w:val="292425"/>
          <w:spacing w:val="3"/>
        </w:rPr>
        <w:t> </w:t>
      </w:r>
      <w:r>
        <w:rPr>
          <w:color w:val="292425"/>
        </w:rPr>
        <w:t>distribution.</w:t>
      </w:r>
    </w:p>
    <w:p>
      <w:pPr>
        <w:pStyle w:val="BodyText"/>
        <w:spacing w:before="5"/>
        <w:rPr>
          <w:sz w:val="21"/>
        </w:rPr>
      </w:pPr>
    </w:p>
    <w:p>
      <w:pPr>
        <w:pStyle w:val="BodyText"/>
        <w:spacing w:line="249" w:lineRule="auto"/>
        <w:ind w:left="160" w:right="276"/>
      </w:pPr>
      <w:r>
        <w:rPr>
          <w:color w:val="292425"/>
        </w:rPr>
        <w:t>The MPC judges not only the individual components of the forecast, but whether the final result for the inflation distribution is felt to be consistent with its analysis of the issues. If not, then the forecast team will be asked to change the nature of the assumptions or the probability of alternative assumptions, or to reassess the simulation responses of the models used. In this </w:t>
      </w:r>
      <w:r>
        <w:rPr>
          <w:color w:val="292425"/>
          <w:spacing w:val="-4"/>
        </w:rPr>
        <w:t>way, </w:t>
      </w:r>
      <w:r>
        <w:rPr>
          <w:color w:val="292425"/>
        </w:rPr>
        <w:t>the fan chart is made consistent with the </w:t>
      </w:r>
      <w:r>
        <w:rPr>
          <w:color w:val="292425"/>
          <w:spacing w:val="-3"/>
        </w:rPr>
        <w:t>MPC’s </w:t>
      </w:r>
      <w:r>
        <w:rPr>
          <w:color w:val="292425"/>
        </w:rPr>
        <w:t>judgments—both ‘bottom up’ and ‘top</w:t>
      </w:r>
      <w:r>
        <w:rPr>
          <w:color w:val="292425"/>
          <w:spacing w:val="-3"/>
        </w:rPr>
        <w:t> </w:t>
      </w:r>
      <w:r>
        <w:rPr>
          <w:color w:val="292425"/>
        </w:rPr>
        <w:t>down’.</w:t>
      </w:r>
    </w:p>
    <w:p>
      <w:pPr>
        <w:spacing w:after="0" w:line="249" w:lineRule="auto"/>
        <w:sectPr>
          <w:type w:val="continuous"/>
          <w:pgSz w:w="11900" w:h="16840"/>
          <w:pgMar w:top="780" w:bottom="780" w:left="660" w:right="640"/>
          <w:cols w:num="2" w:equalWidth="0">
            <w:col w:w="5086" w:space="304"/>
            <w:col w:w="5210"/>
          </w:cols>
        </w:sectPr>
      </w:pPr>
    </w:p>
    <w:p>
      <w:pPr>
        <w:pStyle w:val="BodyText"/>
        <w:spacing w:before="11"/>
        <w:rPr>
          <w:sz w:val="16"/>
        </w:rPr>
      </w:pPr>
    </w:p>
    <w:p>
      <w:pPr>
        <w:pStyle w:val="BodyText"/>
        <w:spacing w:line="20" w:lineRule="exact"/>
        <w:ind w:left="128"/>
        <w:rPr>
          <w:sz w:val="2"/>
        </w:rPr>
      </w:pPr>
      <w:r>
        <w:rPr>
          <w:sz w:val="2"/>
        </w:rPr>
        <w:pict>
          <v:group style="width:517.5pt;height:.15pt;mso-position-horizontal-relative:char;mso-position-vertical-relative:line" coordorigin="0,0" coordsize="10350,3">
            <v:line style="position:absolute" from="0,1" to="10350,1" stroked="true" strokeweight=".125pt" strokecolor="#292425">
              <v:stroke dashstyle="solid"/>
            </v:line>
          </v:group>
        </w:pict>
      </w:r>
      <w:r>
        <w:rPr>
          <w:sz w:val="2"/>
        </w:rPr>
      </w:r>
    </w:p>
    <w:p>
      <w:pPr>
        <w:pStyle w:val="ListParagraph"/>
        <w:numPr>
          <w:ilvl w:val="0"/>
          <w:numId w:val="4"/>
        </w:numPr>
        <w:tabs>
          <w:tab w:pos="398" w:val="left" w:leader="none"/>
        </w:tabs>
        <w:spacing w:line="129" w:lineRule="exact" w:before="12" w:after="0"/>
        <w:ind w:left="397" w:right="0" w:hanging="241"/>
        <w:jc w:val="left"/>
        <w:rPr>
          <w:sz w:val="12"/>
        </w:rPr>
      </w:pPr>
      <w:r>
        <w:rPr>
          <w:color w:val="292425"/>
          <w:sz w:val="12"/>
        </w:rPr>
        <w:t>The risks are identified as independent shocks that have zero covariance, though this assumption can be relaxed if</w:t>
      </w:r>
      <w:r>
        <w:rPr>
          <w:color w:val="292425"/>
          <w:spacing w:val="24"/>
          <w:sz w:val="12"/>
        </w:rPr>
        <w:t> </w:t>
      </w:r>
      <w:r>
        <w:rPr>
          <w:color w:val="292425"/>
          <w:sz w:val="12"/>
        </w:rPr>
        <w:t>necessary.</w:t>
      </w:r>
    </w:p>
    <w:p>
      <w:pPr>
        <w:pStyle w:val="ListParagraph"/>
        <w:numPr>
          <w:ilvl w:val="0"/>
          <w:numId w:val="4"/>
        </w:numPr>
        <w:tabs>
          <w:tab w:pos="398" w:val="left" w:leader="none"/>
        </w:tabs>
        <w:spacing w:line="208" w:lineRule="auto" w:before="5" w:after="0"/>
        <w:ind w:left="397" w:right="3120" w:hanging="240"/>
        <w:jc w:val="left"/>
        <w:rPr>
          <w:sz w:val="12"/>
        </w:rPr>
      </w:pPr>
      <w:r>
        <w:rPr>
          <w:color w:val="292425"/>
          <w:spacing w:val="-3"/>
          <w:sz w:val="12"/>
        </w:rPr>
        <w:t>Technically, </w:t>
      </w:r>
      <w:r>
        <w:rPr>
          <w:color w:val="292425"/>
          <w:sz w:val="12"/>
        </w:rPr>
        <w:t>the assumptions about the degree of uncertainty and its </w:t>
      </w:r>
      <w:r>
        <w:rPr>
          <w:color w:val="292425"/>
          <w:spacing w:val="-3"/>
          <w:sz w:val="12"/>
        </w:rPr>
        <w:t>skew, </w:t>
      </w:r>
      <w:r>
        <w:rPr>
          <w:color w:val="292425"/>
          <w:sz w:val="12"/>
        </w:rPr>
        <w:t>as expressed by the difference between the mode and mean, may not be independent. In practice, it is possible to alter the distribution so as to preserve one while adjusting the other, if that is</w:t>
      </w:r>
      <w:r>
        <w:rPr>
          <w:color w:val="292425"/>
          <w:spacing w:val="2"/>
          <w:sz w:val="12"/>
        </w:rPr>
        <w:t> </w:t>
      </w:r>
      <w:r>
        <w:rPr>
          <w:color w:val="292425"/>
          <w:sz w:val="12"/>
        </w:rPr>
        <w:t>appropriate.</w:t>
      </w:r>
    </w:p>
    <w:p>
      <w:pPr>
        <w:pStyle w:val="ListParagraph"/>
        <w:numPr>
          <w:ilvl w:val="0"/>
          <w:numId w:val="4"/>
        </w:numPr>
        <w:tabs>
          <w:tab w:pos="398" w:val="left" w:leader="none"/>
        </w:tabs>
        <w:spacing w:line="123" w:lineRule="exact" w:before="0" w:after="0"/>
        <w:ind w:left="397" w:right="0" w:hanging="241"/>
        <w:jc w:val="left"/>
        <w:rPr>
          <w:sz w:val="12"/>
        </w:rPr>
      </w:pPr>
      <w:r>
        <w:rPr>
          <w:color w:val="292425"/>
          <w:sz w:val="12"/>
        </w:rPr>
        <w:t>This can be thought of as a partial numerical integration of the</w:t>
      </w:r>
      <w:r>
        <w:rPr>
          <w:color w:val="292425"/>
          <w:spacing w:val="21"/>
          <w:sz w:val="12"/>
        </w:rPr>
        <w:t> </w:t>
      </w:r>
      <w:r>
        <w:rPr>
          <w:color w:val="292425"/>
          <w:sz w:val="12"/>
        </w:rPr>
        <w:t>distribution.</w:t>
      </w:r>
    </w:p>
    <w:p>
      <w:pPr>
        <w:spacing w:after="0" w:line="123" w:lineRule="exact"/>
        <w:jc w:val="left"/>
        <w:rPr>
          <w:sz w:val="12"/>
        </w:rPr>
        <w:sectPr>
          <w:type w:val="continuous"/>
          <w:pgSz w:w="11900" w:h="16840"/>
          <w:pgMar w:top="780" w:bottom="780" w:left="660" w:right="640"/>
        </w:sectPr>
      </w:pPr>
    </w:p>
    <w:p>
      <w:pPr>
        <w:pStyle w:val="BodyText"/>
      </w:pPr>
    </w:p>
    <w:p>
      <w:pPr>
        <w:spacing w:after="0"/>
        <w:sectPr>
          <w:pgSz w:w="11900" w:h="16840"/>
          <w:pgMar w:header="591" w:footer="598" w:top="780" w:bottom="780" w:left="660" w:right="640"/>
        </w:sectPr>
      </w:pPr>
    </w:p>
    <w:p>
      <w:pPr>
        <w:pStyle w:val="Heading1"/>
        <w:spacing w:before="226"/>
        <w:ind w:left="150"/>
      </w:pPr>
      <w:r>
        <w:rPr>
          <w:color w:val="009383"/>
        </w:rPr>
        <w:t>Drawing the fan chart</w:t>
      </w:r>
    </w:p>
    <w:p>
      <w:pPr>
        <w:pStyle w:val="BodyText"/>
        <w:spacing w:line="249" w:lineRule="auto" w:before="121"/>
        <w:ind w:left="150" w:right="150"/>
      </w:pPr>
      <w:r>
        <w:rPr>
          <w:color w:val="292425"/>
        </w:rPr>
        <w:t>The distribution to be plotted is generated by an iterative procedure, given the central projection as a mode, the variance and balance of risks. The chosen distribution is adjusted until the required variance and the required difference between mean and mode are obtained, and appropriately adjusted to ensure that the probability area is equal to one, as required by a probability distribution. The skew and variances are evaluated for one year ahead and two years ahead projections and then interpolated for the quarterly fan chart. This gives the distribution to plot.</w:t>
      </w:r>
    </w:p>
    <w:p>
      <w:pPr>
        <w:pStyle w:val="BodyText"/>
        <w:spacing w:before="4"/>
        <w:rPr>
          <w:sz w:val="23"/>
        </w:rPr>
      </w:pPr>
    </w:p>
    <w:p>
      <w:pPr>
        <w:pStyle w:val="BodyText"/>
        <w:spacing w:line="249" w:lineRule="auto"/>
        <w:ind w:left="150" w:right="150"/>
      </w:pPr>
      <w:r>
        <w:rPr>
          <w:color w:val="292425"/>
        </w:rPr>
        <w:t>Having obtained the forecast distribution for inflation at each point in a nine quarter ahead forecast, its graphical representation remains a matter of choice. The fan chart was chosen to meet the criterion that it should give information on the whole of the forecast distribution, without claiming a spuriously high degree of</w:t>
      </w:r>
      <w:r>
        <w:rPr>
          <w:color w:val="292425"/>
          <w:spacing w:val="-2"/>
        </w:rPr>
        <w:t> </w:t>
      </w:r>
      <w:r>
        <w:rPr>
          <w:color w:val="292425"/>
        </w:rPr>
        <w:t>precision.</w:t>
      </w:r>
    </w:p>
    <w:p>
      <w:pPr>
        <w:pStyle w:val="BodyText"/>
        <w:rPr>
          <w:sz w:val="23"/>
        </w:rPr>
      </w:pPr>
    </w:p>
    <w:p>
      <w:pPr>
        <w:pStyle w:val="BodyText"/>
        <w:spacing w:line="249" w:lineRule="auto"/>
        <w:ind w:left="150" w:right="274"/>
      </w:pPr>
      <w:r>
        <w:rPr>
          <w:color w:val="292425"/>
        </w:rPr>
        <w:t>The fan chart itself is best understood by looking at Charts 5 and 6. A vertical section of the chart at any time period (for example as shown by the thick black line</w:t>
      </w:r>
      <w:r>
        <w:rPr>
          <w:color w:val="292425"/>
          <w:spacing w:val="16"/>
        </w:rPr>
        <w:t> </w:t>
      </w:r>
      <w:r>
        <w:rPr>
          <w:color w:val="292425"/>
        </w:rPr>
        <w:t>in</w:t>
      </w:r>
    </w:p>
    <w:p>
      <w:pPr>
        <w:pStyle w:val="BodyText"/>
        <w:spacing w:line="249" w:lineRule="auto" w:before="3"/>
        <w:ind w:left="150" w:right="81"/>
      </w:pPr>
      <w:r>
        <w:rPr>
          <w:color w:val="292425"/>
        </w:rPr>
        <w:t>Chart 6) corresponds to a bird’s-eye view of the underlying probability density function (pdf) for that period.  This pdf  is shown conventionally in Chart 5. The height of the pdf is proportional to the probability of inflation being a particular value in that time period. Hence, the central projection corresponds to the peak of the distribution, as it is  associated with the</w:t>
      </w:r>
      <w:r>
        <w:rPr>
          <w:color w:val="292425"/>
          <w:spacing w:val="10"/>
        </w:rPr>
        <w:t> </w:t>
      </w:r>
      <w:r>
        <w:rPr>
          <w:color w:val="292425"/>
        </w:rPr>
        <w:t>mode.</w:t>
      </w:r>
    </w:p>
    <w:p>
      <w:pPr>
        <w:pStyle w:val="BodyText"/>
        <w:spacing w:before="6"/>
        <w:rPr>
          <w:sz w:val="17"/>
        </w:rPr>
      </w:pPr>
      <w:r>
        <w:rPr/>
        <w:pict>
          <v:shape style="position:absolute;margin-left:39pt;margin-top:12.169333pt;width:209pt;height:.1pt;mso-position-horizontal-relative:page;mso-position-vertical-relative:paragraph;z-index:-15713280;mso-wrap-distance-left:0;mso-wrap-distance-right:0" coordorigin="780,243" coordsize="4180,0" path="m780,243l4960,243e" filled="false" stroked="true" strokeweight=".125pt" strokecolor="#292425">
            <v:path arrowok="t"/>
            <v:stroke dashstyle="solid"/>
            <w10:wrap type="topAndBottom"/>
          </v:shape>
        </w:pict>
      </w:r>
    </w:p>
    <w:p>
      <w:pPr>
        <w:pStyle w:val="Heading2"/>
        <w:spacing w:before="0"/>
        <w:ind w:left="145"/>
      </w:pPr>
      <w:r>
        <w:rPr>
          <w:color w:val="0092C0"/>
        </w:rPr>
        <w:t>Chart 5</w:t>
      </w:r>
    </w:p>
    <w:p>
      <w:pPr>
        <w:spacing w:line="249" w:lineRule="auto" w:before="10"/>
        <w:ind w:left="145" w:right="774" w:firstLine="0"/>
        <w:jc w:val="left"/>
        <w:rPr>
          <w:sz w:val="12"/>
        </w:rPr>
      </w:pPr>
      <w:r>
        <w:rPr>
          <w:b/>
          <w:color w:val="0092C0"/>
          <w:sz w:val="20"/>
        </w:rPr>
        <w:t>Cross-sectional probability distribution of RPIX inflation with 10% confidence bands</w:t>
      </w:r>
      <w:r>
        <w:rPr>
          <w:color w:val="292425"/>
          <w:position w:val="4"/>
          <w:sz w:val="12"/>
        </w:rPr>
        <w:t>(a)</w:t>
      </w:r>
    </w:p>
    <w:p>
      <w:pPr>
        <w:pStyle w:val="BodyText"/>
        <w:spacing w:before="11"/>
        <w:rPr>
          <w:sz w:val="10"/>
        </w:rPr>
      </w:pPr>
      <w:r>
        <w:rPr/>
        <w:pict>
          <v:group style="position:absolute;margin-left:44.333pt;margin-top:8.255933pt;width:189.6pt;height:136.550pt;mso-position-horizontal-relative:page;mso-position-vertical-relative:paragraph;z-index:-15712256;mso-wrap-distance-left:0;mso-wrap-distance-right:0" coordorigin="887,165" coordsize="3792,2731">
            <v:shape style="position:absolute;left:1634;top:170;width:887;height:2694" coordorigin="1634,170" coordsize="887,2694" path="m2313,170l2257,170,2257,182,2245,182,2243,191,2235,191,2231,201,2225,201,2225,2864,1634,2864,2521,2864,2341,2864,2341,191,2335,191,2335,182,2317,182,2313,170xe" filled="true" fillcolor="#ed2232" stroked="false">
              <v:path arrowok="t"/>
              <v:fill type="solid"/>
            </v:shape>
            <v:shape style="position:absolute;left:1634;top:170;width:887;height:2694" coordorigin="1634,170" coordsize="887,2694" path="m1634,2864l2225,2864,2225,201,2231,201,2235,191,2243,191,2245,182,2257,182,2257,170,2313,170,2317,182,2335,182,2335,191,2341,191,2341,2864,2521,2864,1634,2864xe" filled="false" stroked="true" strokeweight=".5pt" strokecolor="#292425">
              <v:path arrowok="t"/>
              <v:stroke dashstyle="solid"/>
            </v:shape>
            <v:shape style="position:absolute;left:2348;top:187;width:65;height:2677" coordorigin="2349,187" coordsize="65,2677" path="m2364,187l2349,187,2349,2864,2413,2864,2413,232,2401,232,2401,228,2396,228,2396,218,2386,218,2386,209,2374,209,2374,197,2364,197,2364,187xe" filled="true" fillcolor="#f15b4c" stroked="false">
              <v:path arrowok="t"/>
              <v:fill type="solid"/>
            </v:shape>
            <v:shape style="position:absolute;left:2348;top:187;width:887;height:2677" coordorigin="2349,187" coordsize="887,2677" path="m2349,187l2364,187,2364,197,2374,197,2374,209,2386,209,2386,218,2396,218,2396,228,2401,228,2401,232,2413,232,2413,2864,3235,2864,2349,2864,2349,187xe" filled="false" stroked="true" strokeweight=".5pt" strokecolor="#292425">
              <v:path arrowok="t"/>
              <v:stroke dashstyle="solid"/>
            </v:shape>
            <v:shape style="position:absolute;left:1634;top:187;width:887;height:2677" coordorigin="1634,187" coordsize="887,2677" path="m2360,187l2341,187,2341,2864,1634,2864,2521,2864,2413,2864,2413,241,2409,241,2409,232,2401,232,2401,228,2395,228,2395,218,2386,218,2386,209,2374,209,2374,197,2360,197,2360,187xe" filled="true" fillcolor="#e94635" stroked="false">
              <v:path arrowok="t"/>
              <v:fill type="solid"/>
            </v:shape>
            <v:shape style="position:absolute;left:1634;top:187;width:887;height:2677" coordorigin="1634,187" coordsize="887,2677" path="m1634,2864l2341,2864,2341,187,2360,187,2360,197,2374,197,2374,209,2386,209,2386,218,2395,218,2395,228,2401,228,2401,232,2409,232,2409,241,2413,241,2413,2864,2521,2864,1634,2864xe" filled="false" stroked="true" strokeweight=".5pt" strokecolor="#292425">
              <v:path arrowok="t"/>
              <v:stroke dashstyle="solid"/>
            </v:shape>
            <v:rect style="position:absolute;left:2581;top:518;width:84;height:2346" filled="true" fillcolor="#f6967f" stroked="false">
              <v:fill type="solid"/>
            </v:rect>
            <v:shape style="position:absolute;left:2576;top:518;width:89;height:2346" coordorigin="2577,518" coordsize="89,2346" path="m2665,2864l2662,718,2654,685,2654,675,2646,675,2646,664,2640,664,2640,654,2636,654,2630,644,2630,637,2626,637,2626,617,2619,608,2617,598,2617,587,2609,587,2609,581,2605,581,2599,571,2595,564,2595,544,2589,544,2589,535,2585,523,2577,518,2578,2860e" filled="false" stroked="true" strokeweight=".5pt" strokecolor="#292425">
              <v:path arrowok="t"/>
              <v:stroke dashstyle="solid"/>
            </v:shape>
            <v:shape style="position:absolute;left:2496;top:370;width:85;height:2495" coordorigin="2497,370" coordsize="85,2495" path="m2503,370l2497,370,2497,2865,2579,2860,2578,520,2581,520,2576,520,2573,510,2562,496,2562,474,2554,474,2554,460,2548,460,2548,451,2538,451,2538,441,2534,430,2529,430,2529,411,2521,411,2521,391,2515,391,2511,380,2503,380,2503,370xe" filled="true" fillcolor="#f3836d" stroked="false">
              <v:path arrowok="t"/>
              <v:fill type="solid"/>
            </v:shape>
            <v:shape style="position:absolute;left:2496;top:370;width:85;height:2495" coordorigin="2497,370" coordsize="85,2495" path="m2497,2865l2497,370,2503,370,2503,380,2511,380,2515,391,2521,391,2521,411,2529,411,2529,430,2534,430,2538,441,2538,451,2548,451,2548,460,2554,460,2554,474,2562,474,2562,496,2573,510,2576,520,2581,520,2578,520,2579,2860e" filled="false" stroked="true" strokeweight=".5pt" strokecolor="#292425">
              <v:path arrowok="t"/>
              <v:stroke dashstyle="solid"/>
            </v:shape>
            <v:shape style="position:absolute;left:2663;top:717;width:96;height:2147" coordorigin="2664,717" coordsize="96,2147" path="m2669,725l2665,725,2665,2864,2759,2864,2759,975,2755,975,2742,928,2742,907,2734,907,2734,898,2732,898,2732,877,2724,877,2724,867,2720,867,2720,857,2714,857,2714,848,2711,848,2711,838,2709,827,2701,817,2701,804,2697,794,2697,784,2691,784,2687,775,2687,763,2681,763,2681,754,2677,754,2677,735,2669,735,2669,725xm2665,717l2664,725,2665,725,2665,717xe" filled="true" fillcolor="#f8a994" stroked="false">
              <v:path arrowok="t"/>
              <v:fill type="solid"/>
            </v:shape>
            <v:shape style="position:absolute;left:2663;top:717;width:96;height:2147" coordorigin="2664,717" coordsize="96,2147" path="m2665,2864l2665,717,2664,725,2669,725,2669,735,2677,735,2677,754,2681,754,2681,763,2687,763,2687,775,2691,784,2697,784,2697,794,2701,804,2701,817,2709,827,2711,838,2711,848,2714,848,2714,857,2720,857,2720,867,2724,867,2724,877,2732,877,2732,898,2734,898,2734,907,2742,907,2742,928,2755,975,2759,975,2759,2864e" filled="false" stroked="true" strokeweight=".5pt" strokecolor="#292425">
              <v:path arrowok="t"/>
              <v:stroke dashstyle="solid"/>
            </v:shape>
            <v:shape style="position:absolute;left:2759;top:970;width:103;height:1894" coordorigin="2759,970" coordsize="103,1894" path="m2759,970l2759,2864,2862,2862,2862,1264,2849,1234,2847,1224,2847,1205,2840,1193,2840,1188,2838,1188,2838,1178,2834,1168,2826,1168,2826,1151,2824,1151,2824,1142,2816,1142,2816,1120,2812,1120,2812,1111,2806,1111,2806,1094,2802,1094,2802,1074,2797,1074,2797,1065,2793,1055,2793,1048,2785,1048,2785,1038,2779,1038,2779,1017,2773,1011,2773,992,2769,980,2761,980,2759,970xe" filled="true" fillcolor="#fabdaa" stroked="false">
              <v:path arrowok="t"/>
              <v:fill type="solid"/>
            </v:shape>
            <v:shape style="position:absolute;left:2759;top:970;width:103;height:1894" coordorigin="2759,970" coordsize="103,1894" path="m2759,2864l2759,970,2761,980,2769,980,2773,992,2773,1011,2779,1017,2779,1038,2785,1038,2785,1048,2793,1048,2793,1055,2797,1065,2797,1074,2802,1074,2802,1094,2806,1094,2806,1111,2812,1111,2812,1120,2816,1120,2816,1142,2824,1142,2824,1151,2826,1151,2826,1168,2834,1168,2838,1178,2838,1188,2840,1188,2840,1193,2847,1205,2847,1224,2849,1234,2862,1264,2862,2862e" filled="false" stroked="true" strokeweight=".5pt" strokecolor="#292425">
              <v:path arrowok="t"/>
              <v:stroke dashstyle="solid"/>
            </v:shape>
            <v:shape style="position:absolute;left:2860;top:1260;width:161;height:1603" coordorigin="2860,1261" coordsize="161,1603" path="m2860,1261l2860,2863,3021,2864,3021,1676,2986,1604,2982,1595,2982,1585,2977,1574,2973,1564,2973,1558,2965,1558,2963,1547,2963,1537,2959,1537,2959,1528,2953,1518,2953,1501,2949,1501,2949,1491,2941,1491,2941,1481,2939,1474,2932,1464,2932,1455,2928,1445,2922,1433,2922,1424,2918,1414,2918,1405,2912,1401,2904,1391,2904,1382,2902,1370,2898,1370,2898,1360,2894,1351,2889,1341,2889,1332,2885,1320,2885,1301,2877,1291,2871,1291,2871,1282,2867,1278,2861,1268,2860,1261xe" filled="true" fillcolor="#fcd2c3" stroked="false">
              <v:path arrowok="t"/>
              <v:fill type="solid"/>
            </v:shape>
            <v:shape style="position:absolute;left:920;top:1260;width:3021;height:1603" coordorigin="920,1261" coordsize="3021,1603" path="m3021,2864l3021,1676,2986,1604,2982,1595,2982,1585,2977,1574,2973,1564,2973,1558,2965,1558,2963,1547,2963,1537,2959,1537,2959,1528,2953,1518,2953,1501,2949,1501,2949,1491,2941,1491,2941,1481,2939,1474,2932,1464,2932,1455,2928,1445,2922,1433,2922,1424,2918,1414,2918,1405,2912,1401,2904,1391,2904,1382,2902,1370,2898,1370,2898,1360,2894,1351,2889,1341,2889,1332,2885,1320,2885,1301,2877,1291,2871,1291,2871,1282,2867,1278,2861,1268,2860,1261,2860,2863m3204,2117l3207,2117,3207,2138,3213,2148,3217,2148,3221,2157,3221,2167,3227,2167,3231,2178,3231,2188,3237,2188,3237,2198,3241,2198,3241,2211,3250,2211,3250,2221,3258,2221,3258,2230,3262,2230,3262,2242,3268,2242,3268,2251,3272,2251,3272,2261,3278,2261,3278,2271,3282,2271,3282,2292,3292,2292,3292,2297,3295,2297,3301,2307,3305,2317,3313,2328,3313,2334,3319,2334,3319,2343,3329,2343,3333,2355,3333,2365,3339,2365,3339,2374,3346,2384,3352,2384,3352,2401,3356,2401,3356,2411,3366,2411,3366,2420,3378,2420,3378,2432,3384,2432,3387,2441,3387,2447,3393,2447,3393,2457,3397,2457,3403,2468,3407,2468,3407,2478,3421,2478,3421,2487,3429,2487,3429,2495,3430,2505,3438,2505,3438,2514,3448,2514,3448,2524,3454,2524,3454,2534,3458,2534,3458,2545,3472,2545,3472,2555,3481,2555,3481,2560,3489,2560,3493,2570,3493,2582,3503,2582,3503,2587,3509,2587,3513,2597,3519,2597,3522,2608,3532,2608,3536,2618,3544,2618,3546,2628,3554,2628,3558,2637,3571,2637,3571,2647,3573,2647,3573,2658,3583,2658,3591,2668,3597,2668,3597,2678,3614,2678,3618,2681,3628,2681,3636,2691,3638,2691,3638,2701,3655,2701,3655,2710,3669,2710,3669,2722,3679,2722,3679,2731,3716,2731,3716,2741,3724,2741,3730,2751,3743,2751,3743,2760,3761,2760,3763,2772,3785,2772,3785,2781,3804,2781,3804,2791,3826,2791,3832,2795,3855,2795,3859,2804,3920,2804,3920,2814,3941,2814,3941,2864,3198,2864m920,2864l1126,2864,1128,2854,1224,2854,1229,2845,1280,2845,1280,2835,1318,2835,1318,2823,1343,2823,1343,2814,1363,2814,1363,2804,1396,2804,1396,2795,1413,2795,1417,2791,1427,2791,1427,2781,1441,2781,1441,2772,1451,2772,1454,2760,1464,2760,1464,2751,1468,2751,1468,2741,1478,2741,1478,2731,1498,2731,1498,2722,1505,2714,1511,2714,1511,2704,1523,2704,1523,2695,1529,2683,1537,2683,1537,2678,1546,2678,1546,2668,1550,2668,1550,2658,1556,2658,1556,2647,1560,2647,1566,2641,1570,2631,1576,2631,1576,2610,1584,2610,1584,2601,1589,2601,1589,2591,1593,2591,1593,2582,1601,2582,1601,2570,1607,2570,1607,2560,1611,2560,1611,2547,1617,2547,1621,2537,1627,2537,1627,2528,1631,2518,1638,2507,1638,2497,1640,2497,1640,2487,1648,2487,1648,2478,1652,2468,1652,2457,1654,2457,1654,2447,1662,2447,1662,2434,1666,2434,1666,2424,1672,2424,1672,2415,1679,2415,1679,2405,1681,2405,1681,2374,1689,2374,1689,2365,1691,2357,1691,2347,1699,2347,1699,2338,1703,2338,1703,2330,1709,2330,1709,2311,1713,2311,1713,2301,1717,2292,1723,2274,1723,2255,1726,2255,1726,2244,1732,2234,1732,2224,1736,2215,1742,2215,1742,2864,1814,2864,920,2864xe" filled="false" stroked="true" strokeweight=".5pt" strokecolor="#292425">
              <v:path arrowok="t"/>
              <v:stroke dashstyle="solid"/>
            </v:shape>
            <v:shape style="position:absolute;left:1742;top:1930;width:73;height:934" coordorigin="1742,1931" coordsize="73,934" path="m1814,1931l1807,1940,1807,1952,1805,1961,1805,1971,1797,1981,1797,1984,1795,1984,1795,2004,1787,2015,1787,2044,1783,2044,1783,2054,1777,2065,1777,2084,1773,2094,1769,2094,1769,2107,1764,2117,1764,2128,1760,2128,1760,2148,1754,2157,1754,2178,1750,2188,1742,2198,1742,2864,1814,2864,1814,1931xe" filled="true" fillcolor="#f6ccbb" stroked="false">
              <v:path arrowok="t"/>
              <v:fill type="solid"/>
            </v:shape>
            <v:shape style="position:absolute;left:920;top:1921;width:895;height:943" coordorigin="920,1921" coordsize="895,943" path="m1814,2864l920,2864,1742,2864,1742,2198,1750,2188,1754,2178,1754,2157,1760,2148,1760,2128,1764,2128,1764,2117,1769,2107,1769,2094,1773,2094,1777,2084,1777,2065,1783,2054,1783,2044,1787,2044,1787,2015,1795,2004,1795,1984,1797,1984,1797,1981,1805,1971,1805,1961,1807,1952,1807,1940,1814,1931,1814,1921e" filled="false" stroked="true" strokeweight=".5pt" strokecolor="#292425">
              <v:path arrowok="t"/>
              <v:stroke dashstyle="solid"/>
            </v:shape>
            <v:shape style="position:absolute;left:1736;top:1726;width:126;height:1137" coordorigin="1736,1726" coordsize="126,1137" path="m1861,1726l1856,1736,1856,1746,1852,1757,1852,1759,1846,1770,1846,1780,1842,1790,1842,1809,1834,1820,1834,1830,1832,1830,1832,1840,1828,1849,1828,1884,1820,1893,1820,1903,1818,1913,1811,1922,1811,1943,1805,1953,1805,1962,1801,1962,1801,1980,1795,1989,1795,1997,1791,1997,1791,2016,1783,2016,1783,2053,1781,2053,1781,2062,1773,2074,1773,2093,1769,2093,1768,2103,1768,2120,1760,2130,1760,2137,1756,2137,1756,2156,1750,2166,1750,2187,1746,2197,1740,2206,1740,2863,1736,2863,1861,2863,1861,1726xe" filled="true" fillcolor="#fee6dd" stroked="false">
              <v:path arrowok="t"/>
              <v:fill type="solid"/>
            </v:shape>
            <v:shape style="position:absolute;left:1736;top:1726;width:126;height:1137" coordorigin="1736,1726" coordsize="126,1137" path="m1736,2863l1740,2863,1740,2206,1746,2197,1750,2187,1750,2166,1756,2156,1756,2137,1760,2137,1760,2130,1768,2120,1768,2103,1769,2093,1773,2093,1773,2074,1781,2062,1781,2053,1783,2053,1783,2016,1791,2016,1791,1997,1795,1997,1795,1989,1801,1980,1801,1962,1805,1962,1805,1953,1811,1943,1811,1922,1818,1913,1820,1903,1820,1893,1828,1884,1828,1849,1832,1840,1832,1830,1834,1830,1834,1820,1842,1809,1842,1790,1846,1780,1846,1770,1852,1759,1852,1757,1856,1746,1856,1736,1861,1726,1861,2863e" filled="false" stroked="true" strokeweight=".5pt" strokecolor="#292425">
              <v:path arrowok="t"/>
              <v:stroke dashstyle="solid"/>
            </v:shape>
            <v:shape style="position:absolute;left:1634;top:1327;width:887;height:1536" coordorigin="1634,1328" coordsize="887,1536" path="m1934,1328l1934,1368,1926,1378,1926,1387,1924,1397,1924,1410,1916,1420,1912,1432,1912,1460,1906,1472,1906,1481,1899,1491,1899,1514,1893,1524,1893,1554,1889,1574,1889,1595,1883,1600,1883,1610,1875,1622,1875,1631,1871,1637,1871,1648,1865,1658,1865,1677,1861,1687,1861,2864,1634,2864,2521,2864,1936,2864,1934,1328xe" filled="true" fillcolor="#fcd2c3" stroked="false">
              <v:path arrowok="t"/>
              <v:fill type="solid"/>
            </v:shape>
            <v:shape style="position:absolute;left:1634;top:1327;width:887;height:1536" coordorigin="1634,1328" coordsize="887,1536" path="m1634,2864l1861,2864,1861,1687,1865,1677,1865,1658,1871,1648,1871,1637,1875,1631,1875,1622,1883,1610,1883,1600,1889,1595,1889,1574,1893,1554,1893,1524,1899,1514,1899,1491,1906,1481,1906,1472,1912,1460,1912,1432,1916,1420,1924,1410,1924,1397,1926,1387,1926,1378,1934,1368,1934,1328,1936,2864,2521,2864,1634,2864xe" filled="false" stroked="true" strokeweight=".5pt" strokecolor="#292425">
              <v:path arrowok="t"/>
              <v:stroke dashstyle="solid"/>
            </v:shape>
            <v:shape style="position:absolute;left:1933;top:1013;width:71;height:1847" coordorigin="1934,1013" coordsize="71,1847" path="m2004,1013l1998,1023,1998,1035,1994,1044,1994,1054,1987,1058,1987,1067,1985,1077,1985,1108,1977,1108,1977,1117,1971,1127,1971,1148,1967,1157,1967,1190,1961,1200,1961,1240,1953,1240,1953,1250,1947,1261,1947,1284,1944,1294,1936,1303,1934,2860,2004,2860,2004,1013xe" filled="true" fillcolor="#fabdaa" stroked="false">
              <v:path arrowok="t"/>
              <v:fill type="solid"/>
            </v:shape>
            <v:shape style="position:absolute;left:1933;top:1013;width:71;height:1847" coordorigin="1934,1013" coordsize="71,1847" path="m1934,2860l1936,1324,1936,1303,1944,1294,1947,1284,1947,1261,1953,1250,1953,1240,1961,1240,1961,1200,1967,1190,1967,1157,1971,1148,1971,1127,1977,1117,1977,1108,1985,1108,1985,1077,1987,1067,1987,1058,1994,1054,1994,1044,1998,1035,1998,1023,2004,1013,2004,2860e" filled="false" stroked="true" strokeweight=".5pt" strokecolor="#292425">
              <v:path arrowok="t"/>
              <v:stroke dashstyle="solid"/>
            </v:shape>
            <v:shape style="position:absolute;left:2004;top:744;width:51;height:2120" coordorigin="2004,744" coordsize="51,2120" path="m2055,744l2049,754,2049,763,2041,775,2041,784,2039,794,2039,827,2032,838,2032,848,2028,857,2028,877,2022,888,2022,898,2018,907,2018,915,2014,925,2014,930,2008,940,2008,980,2004,980,2004,2864,2055,2864,2055,744xe" filled="true" fillcolor="#f8a994" stroked="false">
              <v:path arrowok="t"/>
              <v:fill type="solid"/>
            </v:shape>
            <v:shape style="position:absolute;left:1634;top:734;width:887;height:2130" coordorigin="1634,735" coordsize="887,2130" path="m1634,2864l2004,2864,2004,980,2008,980,2008,940,2014,930,2014,925,2018,915,2018,907,2022,898,2022,888,2028,877,2028,857,2032,848,2032,838,2039,827,2039,794,2041,784,2041,775,2049,763,2049,754,2055,744,2055,735,2055,2864,2521,2864,1634,2864xe" filled="false" stroked="true" strokeweight=".5pt" strokecolor="#292425">
              <v:path arrowok="t"/>
              <v:stroke dashstyle="solid"/>
            </v:shape>
            <v:shape style="position:absolute;left:2055;top:557;width:45;height:2306" coordorigin="2055,558" coordsize="45,2306" path="m2100,558l2092,568,2092,577,2090,577,2090,581,2086,591,2086,600,2079,612,2079,650,2077,650,2077,671,2069,671,2069,681,2065,690,2065,704,2059,713,2059,725,2055,725,2055,2864,2100,2864,2100,558xe" filled="true" fillcolor="#f6967f" stroked="false">
              <v:path arrowok="t"/>
              <v:fill type="solid"/>
            </v:shape>
            <v:shape style="position:absolute;left:1634;top:548;width:887;height:2316" coordorigin="1634,548" coordsize="887,2316" path="m1634,2864l2055,2864,2055,725,2059,725,2059,713,2065,704,2065,690,2069,681,2069,671,2077,671,2077,650,2079,650,2079,612,2086,600,2086,591,2090,581,2090,577,2092,577,2092,568,2100,558,2100,548,2100,2864,2521,2864,1634,2864xe" filled="false" stroked="true" strokeweight=".5pt" strokecolor="#292425">
              <v:path arrowok="t"/>
              <v:stroke dashstyle="solid"/>
            </v:shape>
            <v:shape style="position:absolute;left:1634;top:387;width:887;height:2477" coordorigin="1634,387" coordsize="887,2477" path="m2147,387l2141,397,2141,408,2137,408,2137,427,2129,427,2129,437,2124,448,2120,458,2120,468,2114,472,2114,500,2110,512,2110,521,2104,521,2104,531,2100,541,2100,2864,1634,2864,2521,2864,2147,2864,2147,387xe" filled="true" fillcolor="#f3836d" stroked="false">
              <v:path arrowok="t"/>
              <v:fill type="solid"/>
            </v:shape>
            <v:shape style="position:absolute;left:1634;top:387;width:887;height:2477" coordorigin="1634,387" coordsize="887,2477" path="m1634,2864l2100,2864,2100,541,2104,531,2104,521,2110,521,2110,512,2114,500,2114,472,2120,468,2120,458,2124,448,2129,437,2129,427,2137,427,2137,408,2141,408,2141,397,2147,387,2147,2864,2521,2864,1634,2864xe" filled="false" stroked="true" strokeweight=".5pt" strokecolor="#292425">
              <v:path arrowok="t"/>
              <v:stroke dashstyle="solid"/>
            </v:shape>
            <v:shape style="position:absolute;left:1634;top:273;width:887;height:2590" coordorigin="1634,274" coordsize="887,2590" path="m2184,274l2180,283,2180,295,2174,295,2174,305,2171,305,2171,324,2161,324,2161,345,2155,345,2155,368,2147,368,2147,2864,1634,2864,2521,2864,2184,2864,2184,274xe" filled="true" fillcolor="#f2715c" stroked="false">
              <v:path arrowok="t"/>
              <v:fill type="solid"/>
            </v:shape>
            <v:shape style="position:absolute;left:1634;top:273;width:887;height:2590" coordorigin="1634,274" coordsize="887,2590" path="m1634,2864l2147,2864,2147,368,2155,368,2155,345,2161,345,2161,324,2171,324,2171,305,2174,305,2174,295,2180,295,2180,283,2184,274,2184,2864,2521,2864,1634,2864xe" filled="false" stroked="true" strokeweight=".5pt" strokecolor="#292425">
              <v:path arrowok="t"/>
              <v:stroke dashstyle="solid"/>
            </v:shape>
            <v:shape style="position:absolute;left:2184;top:197;width:42;height:2667" coordorigin="2184,197" coordsize="42,2667" path="m2225,197l2219,197,2219,209,2216,218,2212,218,2212,228,2208,228,2208,232,2202,232,2202,241,2194,241,2194,251,2192,251,2192,260,2184,260,2184,2864,2225,2864,2225,197xe" filled="true" fillcolor="#f15b4c" stroked="false">
              <v:path arrowok="t"/>
              <v:fill type="solid"/>
            </v:shape>
            <v:shape style="position:absolute;left:1634;top:187;width:887;height:2677" coordorigin="1634,187" coordsize="887,2677" path="m1634,2864l2184,2864,2184,260,2192,260,2192,251,2194,251,2194,241,2202,241,2202,232,2208,232,2208,228,2212,228,2212,218,2216,218,2219,209,2219,197,2225,197,2225,187,2225,2864,2521,2864,1634,2864xe" filled="false" stroked="true" strokeweight=".5pt" strokecolor="#292425">
              <v:path arrowok="t"/>
              <v:stroke dashstyle="solid"/>
            </v:shape>
            <v:shape style="position:absolute;left:2468;top:2858;width:6;height:2" coordorigin="2468,2859" coordsize="6,0" path="m2474,2859l2468,2859e" filled="true" fillcolor="#f2715c" stroked="false">
              <v:path arrowok="t"/>
              <v:fill type="solid"/>
            </v:shape>
            <v:line style="position:absolute" from="2474,2859" to="2468,2859" stroked="true" strokeweight=".5pt" strokecolor="#292425">
              <v:stroke dashstyle="solid"/>
            </v:line>
            <v:shape style="position:absolute;left:2464;top:2858;width:4;height:2" coordorigin="2464,2859" coordsize="4,0" path="m2468,2859l2464,2859e" filled="true" fillcolor="#f2715c" stroked="false">
              <v:path arrowok="t"/>
              <v:fill type="solid"/>
            </v:shape>
            <v:line style="position:absolute" from="2466,2854" to="2466,2864" stroked="true" strokeweight=".196pt" strokecolor="#292425">
              <v:stroke dashstyle="solid"/>
            </v:line>
            <v:shape style="position:absolute;left:3017;top:1681;width:223;height:1187" coordorigin="3017,1682" coordsize="223,1187" path="m3023,1684l3021,1684,3021,2861,3240,2868,3240,2199,3210,2125,3203,2102,3202,2102,3193,2101,3196,2098,3188,2091,3184,2091,3187,2078,3176,2072,3174,2061,3174,2051,3166,2051,3166,2041,3162,2041,3162,2034,3156,2024,3152,2014,3150,2014,3150,2005,3143,2005,3143,1995,3139,1988,3139,1968,3133,1968,3133,1959,3129,1959,3123,1951,3115,1941,3115,1932,3111,1932,3111,1920,3105,1920,3105,1911,3101,1901,3101,1892,3096,1892,3096,1870,3088,1869,3082,1857,3082,1847,3078,1838,3072,1828,3072,1819,3060,1819,3060,1788,3058,1788,3058,1778,3051,1769,3047,1757,3041,1755,3037,1744,3037,1734,3031,1734,3031,1705,3023,1705,3023,1684xm3021,1682l3017,1684,3021,1684,3021,1682xe" filled="true" fillcolor="#fee6dd" stroked="false">
              <v:path arrowok="t"/>
              <v:fill type="solid"/>
            </v:shape>
            <v:shape style="position:absolute;left:3017;top:1681;width:223;height:1187" coordorigin="3017,1682" coordsize="223,1187" path="m3240,2868l3240,2199,3210,2125,3203,2102,3202,2102,3193,2101,3196,2098,3188,2091,3184,2091,3187,2078,3176,2072,3174,2061,3174,2051,3166,2051,3166,2041,3162,2041,3162,2034,3156,2024,3152,2014,3150,2014,3150,2005,3143,2005,3143,1995,3139,1988,3139,1968,3133,1968,3133,1959,3129,1959,3123,1951,3115,1941,3115,1932,3111,1932,3111,1920,3105,1920,3105,1911,3101,1901,3101,1892,3096,1892,3096,1870,3088,1869,3082,1857,3082,1847,3078,1838,3072,1828,3072,1819,3060,1819,3060,1788,3058,1788,3058,1778,3051,1769,3047,1757,3041,1755,3037,1744,3037,1734,3031,1734,3031,1705,3023,1705,3023,1684,3017,1684,3021,1682,3021,2861e" filled="false" stroked="true" strokeweight=".5pt" strokecolor="#292425">
              <v:path arrowok="t"/>
              <v:stroke dashstyle="solid"/>
            </v:shape>
            <v:shape style="position:absolute;left:3829;top:2858;width:544;height:2" coordorigin="3830,2859" coordsize="544,0" path="m3830,2859l4373,2859,3830,2859xe" filled="true" fillcolor="#f8f8f8" stroked="false">
              <v:path arrowok="t"/>
              <v:fill type="solid"/>
            </v:shape>
            <v:line style="position:absolute" from="3830,2859" to="4373,2859" stroked="true" strokeweight=".5pt" strokecolor="#292425">
              <v:stroke dashstyle="solid"/>
            </v:line>
            <v:shape style="position:absolute;left:3829;top:2858;width:544;height:2" coordorigin="3830,2859" coordsize="544,0" path="m3830,2859l4373,2859,3830,2859xe" filled="true" fillcolor="#f6ccbb" stroked="false">
              <v:path arrowok="t"/>
              <v:fill type="solid"/>
            </v:shape>
            <v:line style="position:absolute" from="3830,2859" to="4373,2859" stroked="true" strokeweight=".5pt" strokecolor="#292425">
              <v:stroke dashstyle="solid"/>
            </v:line>
            <v:shape style="position:absolute;left:3829;top:2858;width:544;height:2" coordorigin="3830,2859" coordsize="544,0" path="m3830,2859l4373,2859,3830,2859xe" filled="true" fillcolor="#f4b9a4" stroked="false">
              <v:path arrowok="t"/>
              <v:fill type="solid"/>
            </v:shape>
            <v:line style="position:absolute" from="3830,2859" to="4373,2859" stroked="true" strokeweight=".5pt" strokecolor="#292425">
              <v:stroke dashstyle="solid"/>
            </v:line>
            <v:shape style="position:absolute;left:3829;top:2858;width:544;height:2" coordorigin="3830,2859" coordsize="544,0" path="m3830,2859l4373,2859,3830,2859xe" filled="true" fillcolor="#f1a78e" stroked="false">
              <v:path arrowok="t"/>
              <v:fill type="solid"/>
            </v:shape>
            <v:line style="position:absolute" from="3830,2859" to="4373,2859" stroked="true" strokeweight=".5pt" strokecolor="#292425">
              <v:stroke dashstyle="solid"/>
            </v:line>
            <v:shape style="position:absolute;left:3829;top:2858;width:544;height:2" coordorigin="3830,2859" coordsize="544,0" path="m3830,2859l4373,2859,3830,2859xe" filled="true" fillcolor="#ef9378" stroked="false">
              <v:path arrowok="t"/>
              <v:fill type="solid"/>
            </v:shape>
            <v:line style="position:absolute" from="3830,2859" to="4373,2859" stroked="true" strokeweight=".5pt" strokecolor="#292425">
              <v:stroke dashstyle="solid"/>
            </v:line>
            <v:shape style="position:absolute;left:3829;top:2858;width:544;height:2" coordorigin="3830,2859" coordsize="544,0" path="m3830,2859l4373,2859,3830,2859xe" filled="true" fillcolor="#ed8266" stroked="false">
              <v:path arrowok="t"/>
              <v:fill type="solid"/>
            </v:shape>
            <v:line style="position:absolute" from="3830,2859" to="4373,2859" stroked="true" strokeweight=".5pt" strokecolor="#292425">
              <v:stroke dashstyle="solid"/>
            </v:line>
            <v:shape style="position:absolute;left:3829;top:2858;width:544;height:2" coordorigin="3830,2859" coordsize="544,0" path="m3830,2859l4373,2859,3830,2859xe" filled="true" fillcolor="#eb6f53" stroked="false">
              <v:path arrowok="t"/>
              <v:fill type="solid"/>
            </v:shape>
            <v:line style="position:absolute" from="3830,2859" to="4373,2859" stroked="true" strokeweight=".5pt" strokecolor="#292425">
              <v:stroke dashstyle="solid"/>
            </v:line>
            <v:shape style="position:absolute;left:3829;top:2858;width:544;height:2" coordorigin="3830,2859" coordsize="544,0" path="m3830,2859l4373,2859,3830,2859xe" filled="true" fillcolor="#eb5e44" stroked="false">
              <v:path arrowok="t"/>
              <v:fill type="solid"/>
            </v:shape>
            <v:line style="position:absolute" from="3830,2859" to="4373,2859" stroked="true" strokeweight=".5pt" strokecolor="#292425">
              <v:stroke dashstyle="solid"/>
            </v:line>
            <v:shape style="position:absolute;left:3829;top:2858;width:544;height:2" coordorigin="3830,2859" coordsize="544,0" path="m3830,2859l4373,2859,3830,2859xe" filled="true" fillcolor="#e94635" stroked="false">
              <v:path arrowok="t"/>
              <v:fill type="solid"/>
            </v:shape>
            <v:line style="position:absolute" from="3830,2859" to="4373,2859" stroked="true" strokeweight=".5pt" strokecolor="#292425">
              <v:stroke dashstyle="solid"/>
            </v:line>
            <v:shape style="position:absolute;left:3829;top:2858;width:544;height:2" coordorigin="3830,2859" coordsize="544,0" path="m3830,2859l4373,2859,3830,2859xe" filled="true" fillcolor="#e72a2a" stroked="false">
              <v:path arrowok="t"/>
              <v:fill type="solid"/>
            </v:shape>
            <v:line style="position:absolute" from="3830,2859" to="4373,2859" stroked="true" strokeweight=".5pt" strokecolor="#292425">
              <v:stroke dashstyle="solid"/>
            </v:line>
            <v:shape style="position:absolute;left:3829;top:2858;width:544;height:2" coordorigin="3830,2859" coordsize="544,0" path="m3830,2859l4373,2859,3830,2859xe" filled="true" fillcolor="#e94635" stroked="false">
              <v:path arrowok="t"/>
              <v:fill type="solid"/>
            </v:shape>
            <v:line style="position:absolute" from="3830,2859" to="4373,2859" stroked="true" strokeweight=".5pt" strokecolor="#292425">
              <v:stroke dashstyle="solid"/>
            </v:line>
            <v:shape style="position:absolute;left:3829;top:2858;width:544;height:2" coordorigin="3830,2859" coordsize="544,0" path="m3830,2859l4373,2859,3830,2859xe" filled="true" fillcolor="#eb5e44" stroked="false">
              <v:path arrowok="t"/>
              <v:fill type="solid"/>
            </v:shape>
            <v:line style="position:absolute" from="3830,2859" to="4373,2859" stroked="true" strokeweight=".5pt" strokecolor="#292425">
              <v:stroke dashstyle="solid"/>
            </v:line>
            <v:shape style="position:absolute;left:3829;top:2858;width:544;height:2" coordorigin="3830,2859" coordsize="544,0" path="m3830,2859l4373,2859,3830,2859xe" filled="true" fillcolor="#eb6f53" stroked="false">
              <v:path arrowok="t"/>
              <v:fill type="solid"/>
            </v:shape>
            <v:line style="position:absolute" from="3830,2859" to="4373,2859" stroked="true" strokeweight=".5pt" strokecolor="#292425">
              <v:stroke dashstyle="solid"/>
            </v:line>
            <v:shape style="position:absolute;left:3829;top:2858;width:544;height:2" coordorigin="3830,2859" coordsize="544,0" path="m3830,2859l4373,2859,3830,2859xe" filled="true" fillcolor="#ed8266" stroked="false">
              <v:path arrowok="t"/>
              <v:fill type="solid"/>
            </v:shape>
            <v:line style="position:absolute" from="3830,2859" to="4373,2859" stroked="true" strokeweight=".5pt" strokecolor="#292425">
              <v:stroke dashstyle="solid"/>
            </v:line>
            <v:shape style="position:absolute;left:3829;top:2858;width:544;height:2" coordorigin="3830,2859" coordsize="544,0" path="m3830,2859l4373,2859,3830,2859xe" filled="true" fillcolor="#ef9378" stroked="false">
              <v:path arrowok="t"/>
              <v:fill type="solid"/>
            </v:shape>
            <v:line style="position:absolute" from="3830,2859" to="4373,2859" stroked="true" strokeweight=".5pt" strokecolor="#292425">
              <v:stroke dashstyle="solid"/>
            </v:line>
            <v:shape style="position:absolute;left:3829;top:2858;width:544;height:2" coordorigin="3830,2859" coordsize="544,0" path="m3830,2859l4373,2859,3830,2859xe" filled="true" fillcolor="#f1a78e" stroked="false">
              <v:path arrowok="t"/>
              <v:fill type="solid"/>
            </v:shape>
            <v:line style="position:absolute" from="3830,2859" to="4373,2859" stroked="true" strokeweight=".5pt" strokecolor="#292425">
              <v:stroke dashstyle="solid"/>
            </v:line>
            <v:shape style="position:absolute;left:3829;top:2858;width:544;height:2" coordorigin="3830,2859" coordsize="544,0" path="m3830,2859l4373,2859,3830,2859xe" filled="true" fillcolor="#f4b9a4" stroked="false">
              <v:path arrowok="t"/>
              <v:fill type="solid"/>
            </v:shape>
            <v:line style="position:absolute" from="3830,2859" to="4373,2859" stroked="true" strokeweight=".5pt" strokecolor="#292425">
              <v:stroke dashstyle="solid"/>
            </v:line>
            <v:shape style="position:absolute;left:3829;top:2858;width:544;height:2" coordorigin="3830,2859" coordsize="544,0" path="m3830,2859l4373,2859,3830,2859xe" filled="true" fillcolor="#f6ccbb" stroked="false">
              <v:path arrowok="t"/>
              <v:fill type="solid"/>
            </v:shape>
            <v:line style="position:absolute" from="3830,2859" to="4373,2859" stroked="true" strokeweight=".5pt" strokecolor="#292425">
              <v:stroke dashstyle="solid"/>
            </v:line>
            <v:shape style="position:absolute;left:3774;top:2773;width:578;height:91" coordorigin="3775,2774" coordsize="578,91" path="m3788,2774l3775,2774,3775,2864,4352,2864,4348,2854,4164,2854,4164,2845,4076,2845,4076,2835,4012,2835,4012,2827,3965,2827,3965,2818,3923,2818,3923,2808,3863,2808,3853,2797,3835,2797,3828,2795,3808,2795,3808,2785,3788,2785,3788,2774xe" filled="true" fillcolor="#f8f8f8" stroked="false">
              <v:path arrowok="t"/>
              <v:fill type="solid"/>
            </v:shape>
            <v:shape style="position:absolute;left:2443;top:2773;width:2144;height:91" coordorigin="2443,2774" coordsize="2144,91" path="m3775,2774l3788,2774,3788,2785,3808,2785,3808,2795,3828,2795,3835,2797,3853,2797,3863,2808,3923,2808,3923,2818,3965,2818,3965,2827,4011,2827,4011,2835,4076,2835,4076,2845,4164,2845,4164,2854,4348,2854,4352,2864,4587,2864,3775,2864m2443,2856l2443,2779e" filled="false" stroked="true" strokeweight=".5pt" strokecolor="#292425">
              <v:path arrowok="t"/>
              <v:stroke dashstyle="solid"/>
            </v:shape>
            <v:shape style="position:absolute;left:2413;top:245;width:87;height:2619" coordorigin="2413,245" coordsize="87,2619" path="m2413,245l2413,2864,2489,2864,2499,2861,2499,372,2499,368,2498,356,2493,348,2489,341,2489,331,2480,331,2474,324,2466,324,2466,314,2464,314,2456,295,2450,295,2450,283,2442,283,2442,274,2439,264,2433,264,2433,255,2419,255,2413,245xm2479,328l2480,331,2489,331,2479,328xe" filled="true" fillcolor="#f2715c" stroked="false">
              <v:path arrowok="t"/>
              <v:fill type="solid"/>
            </v:shape>
            <v:shape style="position:absolute;left:1634;top:245;width:887;height:2619" coordorigin="1634,245" coordsize="887,2619" path="m2499,2861l2499,372,2499,368,2498,356,2493,348,2489,341,2489,331,2479,328,2480,331,2474,324,2466,324,2466,314,2464,314,2460,305,2456,295,2450,295,2450,283,2442,283,2442,274,2439,264,2433,264,2433,255,2419,255,2413,245,2413,2864,1634,2864,2521,2864,2489,2864e" filled="false" stroked="true" strokeweight=".5pt" strokecolor="#292425">
              <v:path arrowok="t"/>
              <v:stroke dashstyle="solid"/>
            </v:shape>
            <v:line style="position:absolute" from="3696,1396" to="3696,729" stroked="true" strokeweight=".5pt" strokecolor="#000000">
              <v:stroke dashstyle="solid"/>
            </v:line>
            <v:shape style="position:absolute;left:3668;top:638;width:55;height:113" coordorigin="3669,639" coordsize="55,113" path="m3723,752l3716,731,3712,715,3707,698,3703,681,3700,665,3698,651,3696,639,3695,651,3681,713,3669,752,3723,752xe" filled="true" fillcolor="#000000" stroked="false">
              <v:path arrowok="t"/>
              <v:fill type="solid"/>
            </v:shape>
            <v:shape style="position:absolute;left:1012;top:179;width:3280;height:2017" coordorigin="1012,180" coordsize="3280,2017" path="m1015,2197l4282,2197m1025,720l4292,720m1025,980l4292,980m1025,1287l4292,1287m1012,1700l4279,1700m1019,520l4285,520m1019,353l4285,353m1019,240l4285,240m1015,180l4282,180e" filled="false" stroked="true" strokeweight=".5pt" strokecolor="#000000">
              <v:path arrowok="t"/>
              <v:stroke dashstyle="dash"/>
            </v:shape>
            <v:rect style="position:absolute;left:4339;top:2837;width:42;height:40" filled="true" fillcolor="#ffffff" stroked="false">
              <v:fill type="solid"/>
            </v:rect>
            <v:shape style="position:absolute;left:1008;top:2780;width:3262;height:86" coordorigin="1009,2780" coordsize="3262,86" path="m1735,2859l1735,2782m2090,2863l2090,2785m2445,2863l2445,2785m2825,2858l2825,2780m3180,2863l3180,2785m3540,2860l3540,2783m3904,2859l3904,2782m4270,2858l4270,2780m1380,2863l1380,2785m1009,2866l1009,2789e" filled="false" stroked="true" strokeweight=".5pt" strokecolor="#292425">
              <v:path arrowok="t"/>
              <v:stroke dashstyle="solid"/>
            </v:shape>
            <v:rect style="position:absolute;left:886;top:2829;width:54;height:62" filled="true" fillcolor="#ffffff" stroked="false">
              <v:fill type="solid"/>
            </v:rect>
            <v:shape style="position:absolute;left:940;top:2861;width:3393;height:2" coordorigin="940,2862" coordsize="3393,0" path="m4333,2862l940,2862e" filled="true" fillcolor="#000000" stroked="false">
              <v:path arrowok="t"/>
              <v:fill type="solid"/>
            </v:shape>
            <v:line style="position:absolute" from="940,2862" to="4333,2862" stroked="true" strokeweight=".5pt" strokecolor="#000000">
              <v:stroke dashstyle="solid"/>
            </v:line>
            <v:rect style="position:absolute;left:4372;top:2835;width:305;height:60" filled="true" fillcolor="#ffffff" stroked="false">
              <v:fill type="solid"/>
            </v:rect>
            <v:shape style="position:absolute;left:3732;top:995;width:554;height:273" type="#_x0000_t202" filled="false" stroked="false">
              <v:textbox inset="0,0,0,0">
                <w:txbxContent>
                  <w:p>
                    <w:pPr>
                      <w:spacing w:line="242" w:lineRule="auto" w:before="0"/>
                      <w:ind w:left="30" w:right="0" w:hanging="30"/>
                      <w:jc w:val="left"/>
                      <w:rPr>
                        <w:sz w:val="12"/>
                      </w:rPr>
                    </w:pPr>
                    <w:r>
                      <w:rPr>
                        <w:sz w:val="12"/>
                      </w:rPr>
                      <w:t>Probability density</w:t>
                    </w:r>
                  </w:p>
                </w:txbxContent>
              </v:textbox>
              <w10:wrap type="none"/>
            </v:shape>
            <w10:wrap type="topAndBottom"/>
          </v:group>
        </w:pict>
      </w:r>
    </w:p>
    <w:p>
      <w:pPr>
        <w:tabs>
          <w:tab w:pos="647" w:val="left" w:leader="none"/>
          <w:tab w:pos="1012" w:val="left" w:leader="none"/>
          <w:tab w:pos="1697" w:val="left" w:leader="none"/>
          <w:tab w:pos="2080" w:val="left" w:leader="none"/>
          <w:tab w:pos="2445" w:val="left" w:leader="none"/>
          <w:tab w:pos="2812" w:val="left" w:leader="none"/>
          <w:tab w:pos="3530" w:val="left" w:leader="none"/>
        </w:tabs>
        <w:spacing w:before="0"/>
        <w:ind w:left="231" w:right="0" w:firstLine="0"/>
        <w:jc w:val="left"/>
        <w:rPr>
          <w:sz w:val="12"/>
        </w:rPr>
      </w:pPr>
      <w:r>
        <w:rPr>
          <w:color w:val="292425"/>
          <w:sz w:val="12"/>
        </w:rPr>
        <w:t>-1.0</w:t>
        <w:tab/>
      </w:r>
      <w:r>
        <w:rPr>
          <w:sz w:val="12"/>
        </w:rPr>
        <w:t>0.0</w:t>
        <w:tab/>
        <w:t>1.0     </w:t>
      </w:r>
      <w:r>
        <w:rPr>
          <w:spacing w:val="1"/>
          <w:sz w:val="12"/>
        </w:rPr>
        <w:t> </w:t>
      </w:r>
      <w:r>
        <w:rPr>
          <w:sz w:val="12"/>
        </w:rPr>
        <w:t>2.0</w:t>
        <w:tab/>
        <w:t>3.0</w:t>
        <w:tab/>
      </w:r>
      <w:r>
        <w:rPr>
          <w:color w:val="292425"/>
          <w:sz w:val="12"/>
        </w:rPr>
        <w:t>4.0</w:t>
        <w:tab/>
      </w:r>
      <w:r>
        <w:rPr>
          <w:sz w:val="12"/>
        </w:rPr>
        <w:t>5.0</w:t>
        <w:tab/>
        <w:t>6.0     </w:t>
      </w:r>
      <w:r>
        <w:rPr>
          <w:spacing w:val="12"/>
          <w:sz w:val="12"/>
        </w:rPr>
        <w:t> </w:t>
      </w:r>
      <w:r>
        <w:rPr>
          <w:sz w:val="12"/>
        </w:rPr>
        <w:t>7.0</w:t>
        <w:tab/>
        <w:t>8.0</w:t>
      </w:r>
    </w:p>
    <w:p>
      <w:pPr>
        <w:pStyle w:val="BodyText"/>
        <w:rPr>
          <w:sz w:val="3"/>
        </w:rPr>
      </w:pPr>
    </w:p>
    <w:p>
      <w:pPr>
        <w:pStyle w:val="BodyText"/>
        <w:spacing w:line="67" w:lineRule="exact"/>
        <w:ind w:left="2898"/>
        <w:rPr>
          <w:sz w:val="6"/>
        </w:rPr>
      </w:pPr>
      <w:r>
        <w:rPr>
          <w:position w:val="0"/>
          <w:sz w:val="6"/>
        </w:rPr>
        <w:pict>
          <v:group style="width:30.9pt;height:3.4pt;mso-position-horizontal-relative:char;mso-position-vertical-relative:line" coordorigin="0,0" coordsize="618,68">
            <v:line style="position:absolute" from="0,34" to="543,34" stroked="true" strokeweight=".5pt" strokecolor="#000000">
              <v:stroke dashstyle="solid"/>
            </v:line>
            <v:shape style="position:absolute;left:525;top:0;width:93;height:68" coordorigin="525,0" coordsize="93,68" path="m617,34l608,32,596,29,583,25,569,20,557,15,535,5,525,0,525,67,583,42,608,36,617,34xe" filled="true" fillcolor="#000000" stroked="false">
              <v:path arrowok="t"/>
              <v:fill type="solid"/>
            </v:shape>
          </v:group>
        </w:pict>
      </w:r>
      <w:r>
        <w:rPr>
          <w:position w:val="0"/>
          <w:sz w:val="6"/>
        </w:rPr>
      </w:r>
    </w:p>
    <w:p>
      <w:pPr>
        <w:spacing w:line="408" w:lineRule="auto" w:before="39"/>
        <w:ind w:left="155" w:right="1287" w:firstLine="2743"/>
        <w:jc w:val="left"/>
        <w:rPr>
          <w:sz w:val="12"/>
        </w:rPr>
      </w:pPr>
      <w:r>
        <w:rPr>
          <w:sz w:val="12"/>
        </w:rPr>
        <w:t>RPIX inflation </w:t>
      </w:r>
      <w:r>
        <w:rPr>
          <w:color w:val="292425"/>
          <w:sz w:val="12"/>
        </w:rPr>
        <w:t>The dashed lines show how the edges of the bands are drawn—see text.</w:t>
      </w:r>
    </w:p>
    <w:p>
      <w:pPr>
        <w:pStyle w:val="ListParagraph"/>
        <w:numPr>
          <w:ilvl w:val="1"/>
          <w:numId w:val="4"/>
        </w:numPr>
        <w:tabs>
          <w:tab w:pos="396" w:val="left" w:leader="none"/>
        </w:tabs>
        <w:spacing w:line="240" w:lineRule="auto" w:before="6" w:after="0"/>
        <w:ind w:left="395" w:right="0" w:hanging="241"/>
        <w:jc w:val="left"/>
        <w:rPr>
          <w:sz w:val="12"/>
        </w:rPr>
      </w:pPr>
      <w:r>
        <w:rPr>
          <w:color w:val="292425"/>
          <w:spacing w:val="-3"/>
          <w:sz w:val="12"/>
        </w:rPr>
        <w:t>Taken </w:t>
      </w:r>
      <w:r>
        <w:rPr>
          <w:color w:val="292425"/>
          <w:sz w:val="12"/>
        </w:rPr>
        <w:t>from the August 1997 </w:t>
      </w:r>
      <w:r>
        <w:rPr>
          <w:i/>
          <w:color w:val="292425"/>
          <w:sz w:val="12"/>
        </w:rPr>
        <w:t>Inflation Report </w:t>
      </w:r>
      <w:r>
        <w:rPr>
          <w:color w:val="292425"/>
          <w:sz w:val="12"/>
        </w:rPr>
        <w:t>fan</w:t>
      </w:r>
      <w:r>
        <w:rPr>
          <w:color w:val="292425"/>
          <w:spacing w:val="12"/>
          <w:sz w:val="12"/>
        </w:rPr>
        <w:t> </w:t>
      </w:r>
      <w:r>
        <w:rPr>
          <w:color w:val="292425"/>
          <w:sz w:val="12"/>
        </w:rPr>
        <w:t>chart.</w:t>
      </w:r>
    </w:p>
    <w:p>
      <w:pPr>
        <w:pStyle w:val="BodyText"/>
        <w:spacing w:before="5"/>
        <w:rPr>
          <w:sz w:val="4"/>
        </w:rPr>
      </w:pPr>
    </w:p>
    <w:p>
      <w:pPr>
        <w:pStyle w:val="BodyText"/>
        <w:spacing w:line="20" w:lineRule="exact"/>
        <w:ind w:left="128"/>
        <w:rPr>
          <w:sz w:val="2"/>
        </w:rPr>
      </w:pPr>
      <w:r>
        <w:rPr>
          <w:sz w:val="2"/>
        </w:rPr>
        <w:pict>
          <v:group style="width:209pt;height:.15pt;mso-position-horizontal-relative:char;mso-position-vertical-relative:line" coordorigin="0,0" coordsize="4180,3">
            <v:line style="position:absolute" from="0,1" to="4180,1" stroked="true" strokeweight=".125pt" strokecolor="#292425">
              <v:stroke dashstyle="solid"/>
            </v:line>
          </v:group>
        </w:pict>
      </w:r>
      <w:r>
        <w:rPr>
          <w:sz w:val="2"/>
        </w:rPr>
      </w:r>
    </w:p>
    <w:p>
      <w:pPr>
        <w:pStyle w:val="BodyText"/>
        <w:spacing w:before="3"/>
        <w:rPr>
          <w:sz w:val="14"/>
        </w:rPr>
      </w:pPr>
    </w:p>
    <w:p>
      <w:pPr>
        <w:pStyle w:val="BodyText"/>
        <w:spacing w:line="249" w:lineRule="auto"/>
        <w:ind w:left="150" w:right="55"/>
      </w:pPr>
      <w:r>
        <w:rPr>
          <w:color w:val="292425"/>
        </w:rPr>
        <w:t>The style of the chart is to make the shade of red reflect the relative probability of inflation lying in a particular band.  </w:t>
      </w:r>
      <w:r>
        <w:rPr>
          <w:color w:val="292425"/>
          <w:spacing w:val="-7"/>
        </w:rPr>
        <w:t>To </w:t>
      </w:r>
      <w:r>
        <w:rPr>
          <w:color w:val="292425"/>
        </w:rPr>
        <w:t>draw the bands, the following rule is used.</w:t>
      </w:r>
      <w:r>
        <w:rPr>
          <w:color w:val="292425"/>
          <w:position w:val="4"/>
          <w:sz w:val="12"/>
        </w:rPr>
        <w:t>(1) </w:t>
      </w:r>
      <w:r>
        <w:rPr>
          <w:color w:val="292425"/>
          <w:spacing w:val="-5"/>
        </w:rPr>
        <w:t>Two </w:t>
      </w:r>
      <w:r>
        <w:rPr>
          <w:color w:val="292425"/>
        </w:rPr>
        <w:t>points of equal probability density are shown, one on either side of the mode. The two points are then moved away from the centre simultaneously, keeping the values of the probability density the same, until there is 10% of the distribution in a single central band, with these two points marking</w:t>
      </w:r>
      <w:r>
        <w:rPr>
          <w:color w:val="292425"/>
          <w:spacing w:val="15"/>
        </w:rPr>
        <w:t> </w:t>
      </w:r>
      <w:r>
        <w:rPr>
          <w:color w:val="292425"/>
        </w:rPr>
        <w:t>the</w:t>
      </w:r>
    </w:p>
    <w:p>
      <w:pPr>
        <w:pStyle w:val="BodyText"/>
        <w:spacing w:before="6"/>
      </w:pPr>
      <w:r>
        <w:rPr/>
        <w:br w:type="column"/>
      </w:r>
      <w:r>
        <w:rPr/>
      </w:r>
    </w:p>
    <w:p>
      <w:pPr>
        <w:pStyle w:val="BodyText"/>
        <w:spacing w:line="249" w:lineRule="auto"/>
        <w:ind w:left="145" w:right="175"/>
      </w:pPr>
      <w:r>
        <w:rPr>
          <w:color w:val="292425"/>
        </w:rPr>
        <w:t>outside edges. That band is coloured the deepest shade of red.  The two points are moved outwards again on either  side of the first band (still keeping equal probability density) until another 10% of the distribution has been added, this time marking a pair of bands, one on either side of the centre. These two bands are shaded the same colour as each </w:t>
      </w:r>
      <w:r>
        <w:rPr>
          <w:color w:val="292425"/>
          <w:spacing w:val="-2"/>
        </w:rPr>
        <w:t>other, </w:t>
      </w:r>
      <w:r>
        <w:rPr>
          <w:color w:val="292425"/>
        </w:rPr>
        <w:t>but are lighter than the central band. Pairs of bands continue to be added until 90% of the distribution is  covered.</w:t>
      </w:r>
    </w:p>
    <w:p>
      <w:pPr>
        <w:pStyle w:val="BodyText"/>
        <w:spacing w:before="8"/>
        <w:rPr>
          <w:sz w:val="12"/>
        </w:rPr>
      </w:pPr>
      <w:r>
        <w:rPr/>
        <w:pict>
          <v:shape style="position:absolute;margin-left:311.5pt;margin-top:9.369625pt;width:209pt;height:.1pt;mso-position-horizontal-relative:page;mso-position-vertical-relative:paragraph;z-index:-15710720;mso-wrap-distance-left:0;mso-wrap-distance-right:0" coordorigin="6230,187" coordsize="4180,0" path="m6230,187l10410,187e" filled="false" stroked="true" strokeweight=".125pt" strokecolor="#292425">
            <v:path arrowok="t"/>
            <v:stroke dashstyle="solid"/>
            <w10:wrap type="topAndBottom"/>
          </v:shape>
        </w:pict>
      </w:r>
    </w:p>
    <w:p>
      <w:pPr>
        <w:pStyle w:val="Heading2"/>
        <w:spacing w:before="0"/>
        <w:ind w:left="185"/>
      </w:pPr>
      <w:r>
        <w:rPr>
          <w:color w:val="0092C0"/>
        </w:rPr>
        <w:t>Chart 6</w:t>
      </w:r>
    </w:p>
    <w:p>
      <w:pPr>
        <w:spacing w:before="10"/>
        <w:ind w:left="185" w:right="0" w:firstLine="0"/>
        <w:jc w:val="left"/>
        <w:rPr>
          <w:b/>
          <w:sz w:val="20"/>
        </w:rPr>
      </w:pPr>
      <w:r>
        <w:rPr>
          <w:b/>
          <w:color w:val="0092C0"/>
          <w:sz w:val="20"/>
        </w:rPr>
        <w:t>RPIX inflation projection in August 1997</w:t>
      </w:r>
    </w:p>
    <w:p>
      <w:pPr>
        <w:spacing w:before="114"/>
        <w:ind w:left="1978" w:right="0" w:firstLine="0"/>
        <w:jc w:val="left"/>
        <w:rPr>
          <w:sz w:val="12"/>
        </w:rPr>
      </w:pPr>
      <w:r>
        <w:rPr/>
        <w:pict>
          <v:group style="position:absolute;margin-left:326.333008pt;margin-top:13.801555pt;width:184.85pt;height:147.75pt;mso-position-horizontal-relative:page;mso-position-vertical-relative:paragraph;z-index:-16450048" coordorigin="6527,276" coordsize="3697,2955">
            <v:shape style="position:absolute;left:8628;top:710;width:1440;height:2038" coordorigin="8628,710" coordsize="1440,2038" path="m10068,710l9908,922,9748,1125,9588,1352,9428,1539,9268,1648,9108,1722,8948,1800,8788,1776,8628,1968,8788,2018,8948,2279,9108,2437,9268,2600,9428,2733,9588,2748,9748,2733,9908,2733,10068,2728,10068,710xe" filled="true" fillcolor="#fee6dd" stroked="false">
              <v:path arrowok="t"/>
              <v:fill type="solid"/>
            </v:shape>
            <v:shape style="position:absolute;left:8628;top:991;width:1440;height:1643" coordorigin="8628,991" coordsize="1440,1643" path="m10068,991l9908,1169,9748,1337,9588,1529,9428,1682,9268,1761,9108,1810,8948,1855,8788,1805,8628,1968,8788,1998,8948,2239,9108,2378,9268,2521,9428,2634,9588,2634,9748,2600,9908,2590,10068,2565,10068,991xe" filled="true" fillcolor="#fcd2c3" stroked="false">
              <v:path arrowok="t"/>
              <v:fill type="solid"/>
            </v:shape>
            <v:shape style="position:absolute;left:8628;top:1184;width:1440;height:1377" coordorigin="8628,1184" coordsize="1440,1377" path="m10068,1184l9908,1342,9748,1485,9588,1653,9428,1786,9268,1845,9108,1870,8948,1899,8788,1825,8628,1968,8788,1983,8948,2210,9108,2334,9268,2462,9428,2560,9588,2551,9748,2511,9908,2486,10068,2457,10068,1184xe" filled="true" fillcolor="#fabdaa" stroked="false">
              <v:path arrowok="t"/>
              <v:fill type="solid"/>
            </v:shape>
            <v:shape style="position:absolute;left:8628;top:1331;width:1440;height:1170" coordorigin="8628,1331" coordsize="1440,1170" path="m10068,1331l9908,1470,9748,1603,9588,1751,9428,1869,9268,1909,9108,1919,8948,1933,8788,1845,8628,1968,8788,1968,8948,2185,9108,2298,9268,2417,9428,2501,9588,2486,9748,2437,9908,2407,10068,2367,10068,1331xe" filled="true" fillcolor="#f8a994" stroked="false">
              <v:path arrowok="t"/>
              <v:fill type="solid"/>
            </v:shape>
            <v:shape style="position:absolute;left:8628;top:1465;width:1440;height:987" coordorigin="8628,1465" coordsize="1440,987" path="m10068,1465l9908,1589,9748,1707,9588,1840,9428,1944,9268,1968,9108,1963,8948,1963,8788,1860,8628,1968,8788,1959,8948,2166,9108,2269,9268,2378,9428,2452,9588,2432,9748,2373,9908,2338,10068,2294,10068,1465xe" filled="true" fillcolor="#f6967f" stroked="false">
              <v:path arrowok="t"/>
              <v:fill type="solid"/>
            </v:shape>
            <v:shape style="position:absolute;left:8628;top:1584;width:1440;height:824" coordorigin="8628,1584" coordsize="1440,824" path="m10068,1584l9908,1698,9748,1796,9588,1920,9428,2008,9268,2023,9108,2003,8948,1989,8788,1870,8628,1969,8788,1954,8948,2147,9108,2245,9268,2339,9428,2408,9588,2383,9748,2319,9908,2280,10068,2230,10068,1584xe" filled="true" fillcolor="#f3836d" stroked="false">
              <v:path arrowok="t"/>
              <v:fill type="solid"/>
            </v:shape>
            <v:shape style="position:absolute;left:8628;top:1693;width:1440;height:671" coordorigin="8628,1693" coordsize="1440,671" path="m10068,1693l9908,1792,9748,1885,9588,1994,9428,2073,9268,2073,8948,2014,8788,1885,8628,1969,8788,1945,8948,2132,9108,2216,9268,2305,9428,2364,9588,2334,9748,2265,9908,2221,10068,2167,10068,1693xe" filled="true" fillcolor="#f2715c" stroked="false">
              <v:path arrowok="t"/>
              <v:fill type="solid"/>
            </v:shape>
            <v:shape style="position:absolute;left:8628;top:1794;width:1440;height:528" coordorigin="8628,1795" coordsize="1440,528" path="m10068,1795l9908,1883,9748,1962,9588,2066,9428,2130,9268,2120,9108,2076,8948,2036,8788,1893,8628,1967,8788,1933,8948,2110,9108,2194,9268,2273,9428,2322,9588,2288,9748,2214,9908,2165,10068,2105,10068,1795xe" filled="true" fillcolor="#f15b4c" stroked="false">
              <v:path arrowok="t"/>
              <v:fill type="solid"/>
            </v:shape>
            <v:shape style="position:absolute;left:8628;top:1893;width:1440;height:390" coordorigin="8628,1894" coordsize="1440,390" path="m10068,1894l9908,1973,9748,2042,9588,2130,9428,2185,9268,2160,9108,2111,8948,2056,8788,1908,8628,1968,8788,1928,8948,2096,9108,2170,9268,2239,9428,2283,9588,2244,9748,2170,9908,2116,10068,2052,10068,1894xe" filled="true" fillcolor="#ed2232" stroked="false">
              <v:path arrowok="t"/>
              <v:fill type="solid"/>
            </v:shape>
            <v:shape style="position:absolute;left:10124;top:759;width:92;height:1974" coordorigin="10125,759" coordsize="92,1974" path="m10217,2733l10125,2733m10217,2239l10125,2239m10217,1746l10125,1746m10217,1253l10125,1253m10217,759l10125,759e" filled="false" stroked="true" strokeweight=".5pt" strokecolor="#000000">
              <v:path arrowok="t"/>
              <v:stroke dashstyle="solid"/>
            </v:shape>
            <v:shape style="position:absolute;left:6543;top:1780;width:960;height:375" coordorigin="6543,1781" coordsize="960,375" path="m6703,2037l6543,1894m6863,2156l6703,2037m7023,2121l6863,2156m7183,1850l7023,2121m7343,1869l7183,1850m7503,1781l7343,1869e" filled="false" stroked="true" strokeweight="1pt" strokecolor="#ed2232">
              <v:path arrowok="t"/>
              <v:stroke dashstyle="solid"/>
            </v:shape>
            <v:line style="position:absolute" from="7493,1783" to="7673,1783" stroked="true" strokeweight="1.247pt" strokecolor="#ed2232">
              <v:stroke dashstyle="solid"/>
            </v:line>
            <v:shape style="position:absolute;left:7663;top:1637;width:960;height:331" coordorigin="7663,1638" coordsize="960,331" path="m7823,1830l7663,1786m7983,1850l7823,1830m8143,1815l7983,1850m8303,1638l8143,1815m8463,1815l8303,1638m8623,1968l8463,1815e" filled="false" stroked="true" strokeweight="1pt" strokecolor="#ed2232">
              <v:path arrowok="t"/>
              <v:stroke dashstyle="solid"/>
            </v:shape>
            <v:line style="position:absolute" from="6537,1986" to="10058,1984" stroked="true" strokeweight="1pt" strokecolor="#000000">
              <v:stroke dashstyle="solid"/>
            </v:line>
            <v:shape style="position:absolute;left:6536;top:1986;width:3687;height:1240" coordorigin="6537,1986" coordsize="3687,1240" path="m10223,1986l10131,1986m6537,3226l10057,3226m6537,3226l6537,3105m6697,3226l6697,3152m6857,3226l6857,3152m7017,3226l7017,3152m7177,3226l7177,3105m7337,3226l7337,3152m7497,3226l7497,3152m7657,3226l7657,3152m7817,3226l7817,3105m7977,3226l7977,3152m8137,3226l8137,3152m8297,3226l8297,3152m8457,3226l8457,3105m8617,3226l8617,3152m8777,3226l8777,3152m8937,3226l8937,3152m9097,3226l9097,3105m9257,3226l9257,3152m9417,3226l9417,3152m9577,3226l9577,3152m9737,3226l9737,3105m9897,3226l9897,3152m10057,3226l10057,3152m10223,3226l10131,3226e" filled="false" stroked="true" strokeweight=".5pt" strokecolor="#000000">
              <v:path arrowok="t"/>
              <v:stroke dashstyle="solid"/>
            </v:shape>
            <v:line style="position:absolute" from="10040,3103" to="10040,276" stroked="true" strokeweight="1.25pt" strokecolor="#000000">
              <v:stroke dashstyle="solid"/>
            </v:line>
            <v:shape style="position:absolute;left:9919;top:460;width:85;height:51" coordorigin="9920,461" coordsize="85,51" path="m9920,461l9920,511,9936,505,9948,501,10004,486,9996,485,9985,482,9973,479,9960,476,9949,472,9920,461xe" filled="true" fillcolor="#000000" stroked="false">
              <v:path arrowok="t"/>
              <v:fill type="solid"/>
            </v:shape>
            <v:shape style="position:absolute;left:8710;top:399;width:1247;height:273" type="#_x0000_t202" filled="false" stroked="false">
              <v:textbox inset="0,0,0,0">
                <w:txbxContent>
                  <w:p>
                    <w:pPr>
                      <w:tabs>
                        <w:tab w:pos="1226" w:val="left" w:leader="none"/>
                      </w:tabs>
                      <w:spacing w:line="242" w:lineRule="auto" w:before="0"/>
                      <w:ind w:left="30" w:right="18" w:hanging="30"/>
                      <w:jc w:val="left"/>
                      <w:rPr>
                        <w:sz w:val="12"/>
                      </w:rPr>
                    </w:pPr>
                    <w:r>
                      <w:rPr>
                        <w:sz w:val="12"/>
                      </w:rPr>
                      <w:t>Section</w:t>
                    </w:r>
                    <w:r>
                      <w:rPr>
                        <w:spacing w:val="-3"/>
                        <w:sz w:val="12"/>
                      </w:rPr>
                      <w:t> </w:t>
                    </w:r>
                    <w:r>
                      <w:rPr>
                        <w:sz w:val="12"/>
                      </w:rPr>
                      <w:t>shown </w:t>
                    </w:r>
                    <w:r>
                      <w:rPr>
                        <w:spacing w:val="-14"/>
                        <w:sz w:val="12"/>
                      </w:rPr>
                      <w:t> </w:t>
                    </w:r>
                    <w:r>
                      <w:rPr>
                        <w:sz w:val="12"/>
                        <w:u w:val="single"/>
                      </w:rPr>
                      <w:t> </w:t>
                      <w:tab/>
                    </w:r>
                    <w:r>
                      <w:rPr>
                        <w:sz w:val="12"/>
                      </w:rPr>
                      <w:t> in Chart 5</w:t>
                    </w:r>
                  </w:p>
                </w:txbxContent>
              </v:textbox>
              <w10:wrap type="none"/>
            </v:shape>
            <w10:wrap type="none"/>
          </v:group>
        </w:pict>
      </w:r>
      <w:r>
        <w:rPr/>
        <w:pict>
          <v:line style="position:absolute;mso-position-horizontal-relative:page;mso-position-vertical-relative:paragraph;z-index:15752192" from="317.5pt,13.301555pt" to="322.1pt,13.301555pt" stroked="true" strokeweight=".5pt" strokecolor="#000000">
            <v:stroke dashstyle="solid"/>
            <w10:wrap type="none"/>
          </v:line>
        </w:pict>
      </w:r>
      <w:r>
        <w:rPr>
          <w:sz w:val="12"/>
        </w:rPr>
        <w:t>Percentage increase in prices on a year earl</w:t>
      </w:r>
      <w:r>
        <w:rPr>
          <w:sz w:val="12"/>
          <w:u w:val="single"/>
        </w:rPr>
        <w:t>ie</w:t>
      </w:r>
      <w:r>
        <w:rPr>
          <w:sz w:val="12"/>
        </w:rPr>
        <w:t>r </w:t>
      </w:r>
      <w:r>
        <w:rPr>
          <w:position w:val="-8"/>
          <w:sz w:val="12"/>
        </w:rPr>
        <w:t>6</w:t>
      </w:r>
    </w:p>
    <w:p>
      <w:pPr>
        <w:pStyle w:val="BodyText"/>
        <w:spacing w:before="7"/>
        <w:rPr>
          <w:sz w:val="30"/>
        </w:rPr>
      </w:pPr>
    </w:p>
    <w:p>
      <w:pPr>
        <w:spacing w:before="0"/>
        <w:ind w:left="0" w:right="917" w:firstLine="0"/>
        <w:jc w:val="right"/>
        <w:rPr>
          <w:sz w:val="12"/>
        </w:rPr>
      </w:pPr>
      <w:r>
        <w:rPr/>
        <w:pict>
          <v:line style="position:absolute;mso-position-horizontal-relative:page;mso-position-vertical-relative:paragraph;z-index:15751680" from="317.5pt,3.288353pt" to="322.1pt,3.288353pt" stroked="true" strokeweight=".5pt" strokecolor="#000000">
            <v:stroke dashstyle="solid"/>
            <w10:wrap type="none"/>
          </v:line>
        </w:pict>
      </w:r>
      <w:r>
        <w:rPr>
          <w:sz w:val="12"/>
        </w:rPr>
        <w:t>5</w:t>
      </w:r>
    </w:p>
    <w:p>
      <w:pPr>
        <w:pStyle w:val="BodyText"/>
        <w:rPr>
          <w:sz w:val="12"/>
        </w:rPr>
      </w:pPr>
    </w:p>
    <w:p>
      <w:pPr>
        <w:pStyle w:val="BodyText"/>
        <w:rPr>
          <w:sz w:val="12"/>
        </w:rPr>
      </w:pPr>
    </w:p>
    <w:p>
      <w:pPr>
        <w:spacing w:before="79"/>
        <w:ind w:left="0" w:right="917" w:firstLine="0"/>
        <w:jc w:val="right"/>
        <w:rPr>
          <w:sz w:val="12"/>
        </w:rPr>
      </w:pPr>
      <w:r>
        <w:rPr/>
        <w:pict>
          <v:line style="position:absolute;mso-position-horizontal-relative:page;mso-position-vertical-relative:paragraph;z-index:15751168" from="317.5pt,7.238559pt" to="322.1pt,7.238559pt" stroked="true" strokeweight=".5pt" strokecolor="#000000">
            <v:stroke dashstyle="solid"/>
            <w10:wrap type="none"/>
          </v:line>
        </w:pict>
      </w:r>
      <w:r>
        <w:rPr>
          <w:sz w:val="12"/>
        </w:rPr>
        <w:t>4</w:t>
      </w:r>
    </w:p>
    <w:p>
      <w:pPr>
        <w:pStyle w:val="BodyText"/>
        <w:rPr>
          <w:sz w:val="12"/>
        </w:rPr>
      </w:pPr>
    </w:p>
    <w:p>
      <w:pPr>
        <w:pStyle w:val="BodyText"/>
        <w:rPr>
          <w:sz w:val="12"/>
        </w:rPr>
      </w:pPr>
    </w:p>
    <w:p>
      <w:pPr>
        <w:spacing w:before="80"/>
        <w:ind w:left="0" w:right="917" w:firstLine="0"/>
        <w:jc w:val="right"/>
        <w:rPr>
          <w:sz w:val="12"/>
        </w:rPr>
      </w:pPr>
      <w:r>
        <w:rPr/>
        <w:pict>
          <v:line style="position:absolute;mso-position-horizontal-relative:page;mso-position-vertical-relative:paragraph;z-index:15750656" from="317.5pt,7.288383pt" to="322.1pt,7.288383pt" stroked="true" strokeweight=".5pt" strokecolor="#000000">
            <v:stroke dashstyle="solid"/>
            <w10:wrap type="none"/>
          </v:line>
        </w:pict>
      </w:r>
      <w:r>
        <w:rPr>
          <w:sz w:val="12"/>
        </w:rPr>
        <w:t>3</w:t>
      </w:r>
    </w:p>
    <w:p>
      <w:pPr>
        <w:spacing w:before="69"/>
        <w:ind w:left="0" w:right="818" w:firstLine="0"/>
        <w:jc w:val="right"/>
        <w:rPr>
          <w:sz w:val="12"/>
        </w:rPr>
      </w:pPr>
      <w:r>
        <w:rPr>
          <w:sz w:val="12"/>
        </w:rPr>
        <w:t>2.5</w:t>
      </w:r>
    </w:p>
    <w:p>
      <w:pPr>
        <w:pStyle w:val="BodyText"/>
        <w:spacing w:before="10"/>
        <w:rPr>
          <w:sz w:val="12"/>
        </w:rPr>
      </w:pPr>
    </w:p>
    <w:p>
      <w:pPr>
        <w:spacing w:before="0"/>
        <w:ind w:left="0" w:right="917" w:firstLine="0"/>
        <w:jc w:val="right"/>
        <w:rPr>
          <w:sz w:val="12"/>
        </w:rPr>
      </w:pPr>
      <w:r>
        <w:rPr/>
        <w:pict>
          <v:line style="position:absolute;mso-position-horizontal-relative:page;mso-position-vertical-relative:paragraph;z-index:15750144" from="317.5pt,3.289147pt" to="322.1pt,3.289147pt" stroked="true" strokeweight=".5pt" strokecolor="#000000">
            <v:stroke dashstyle="solid"/>
            <w10:wrap type="none"/>
          </v:line>
        </w:pict>
      </w:r>
      <w:r>
        <w:rPr>
          <w:sz w:val="12"/>
        </w:rPr>
        <w:t>2</w:t>
      </w:r>
    </w:p>
    <w:p>
      <w:pPr>
        <w:pStyle w:val="BodyText"/>
        <w:rPr>
          <w:sz w:val="12"/>
        </w:rPr>
      </w:pPr>
    </w:p>
    <w:p>
      <w:pPr>
        <w:pStyle w:val="BodyText"/>
        <w:rPr>
          <w:sz w:val="12"/>
        </w:rPr>
      </w:pPr>
    </w:p>
    <w:p>
      <w:pPr>
        <w:spacing w:before="79"/>
        <w:ind w:left="0" w:right="917" w:firstLine="0"/>
        <w:jc w:val="right"/>
        <w:rPr>
          <w:sz w:val="12"/>
        </w:rPr>
      </w:pPr>
      <w:r>
        <w:rPr/>
        <w:pict>
          <v:line style="position:absolute;mso-position-horizontal-relative:page;mso-position-vertical-relative:paragraph;z-index:15749632" from="317.5pt,7.238772pt" to="322.1pt,7.238772pt" stroked="true" strokeweight=".5pt" strokecolor="#000000">
            <v:stroke dashstyle="solid"/>
            <w10:wrap type="none"/>
          </v:line>
        </w:pict>
      </w:r>
      <w:r>
        <w:rPr>
          <w:sz w:val="12"/>
        </w:rPr>
        <w:t>1</w:t>
      </w:r>
    </w:p>
    <w:p>
      <w:pPr>
        <w:pStyle w:val="BodyText"/>
        <w:rPr>
          <w:sz w:val="12"/>
        </w:rPr>
      </w:pPr>
    </w:p>
    <w:p>
      <w:pPr>
        <w:pStyle w:val="BodyText"/>
        <w:rPr>
          <w:sz w:val="12"/>
        </w:rPr>
      </w:pPr>
    </w:p>
    <w:p>
      <w:pPr>
        <w:spacing w:line="133" w:lineRule="exact" w:before="80"/>
        <w:ind w:left="4236" w:right="0" w:firstLine="0"/>
        <w:jc w:val="left"/>
        <w:rPr>
          <w:sz w:val="12"/>
        </w:rPr>
      </w:pPr>
      <w:r>
        <w:rPr/>
        <w:pict>
          <v:line style="position:absolute;mso-position-horizontal-relative:page;mso-position-vertical-relative:paragraph;z-index:15749120" from="317.833008pt,7.288567pt" to="322.433008pt,7.288567pt" stroked="true" strokeweight=".5pt" strokecolor="#000000">
            <v:stroke dashstyle="solid"/>
            <w10:wrap type="none"/>
          </v:line>
        </w:pict>
      </w:r>
      <w:r>
        <w:rPr>
          <w:sz w:val="12"/>
        </w:rPr>
        <w:t>0</w:t>
      </w:r>
    </w:p>
    <w:p>
      <w:pPr>
        <w:tabs>
          <w:tab w:pos="1392" w:val="left" w:leader="none"/>
          <w:tab w:pos="2038" w:val="left" w:leader="none"/>
          <w:tab w:pos="2678" w:val="left" w:leader="none"/>
          <w:tab w:pos="3318" w:val="left" w:leader="none"/>
          <w:tab w:pos="3945" w:val="left" w:leader="none"/>
        </w:tabs>
        <w:spacing w:line="133" w:lineRule="exact" w:before="0"/>
        <w:ind w:left="672" w:right="0" w:firstLine="0"/>
        <w:jc w:val="left"/>
        <w:rPr>
          <w:sz w:val="12"/>
        </w:rPr>
      </w:pPr>
      <w:r>
        <w:rPr>
          <w:sz w:val="12"/>
        </w:rPr>
        <w:t>1994</w:t>
        <w:tab/>
        <w:t>95</w:t>
        <w:tab/>
        <w:t>96</w:t>
        <w:tab/>
        <w:t>97</w:t>
        <w:tab/>
        <w:t>98</w:t>
        <w:tab/>
        <w:t>99</w:t>
      </w:r>
    </w:p>
    <w:p>
      <w:pPr>
        <w:pStyle w:val="BodyText"/>
        <w:spacing w:before="9"/>
        <w:rPr>
          <w:sz w:val="9"/>
        </w:rPr>
      </w:pPr>
    </w:p>
    <w:p>
      <w:pPr>
        <w:spacing w:line="208" w:lineRule="auto" w:before="0"/>
        <w:ind w:left="185" w:right="978" w:firstLine="0"/>
        <w:jc w:val="left"/>
        <w:rPr>
          <w:sz w:val="12"/>
        </w:rPr>
      </w:pPr>
      <w:r>
        <w:rPr>
          <w:color w:val="292425"/>
          <w:sz w:val="12"/>
        </w:rPr>
        <w:t>The chart shows the relative likelihood of possible outcomes. The central band, coloured deep red, includes the central projection: there is judged to be a 10% chance that inflation will be within that central band at any date. The next deepest shade, on both sides of the central band, takes the distribution out to 20%; and</w:t>
      </w:r>
    </w:p>
    <w:p>
      <w:pPr>
        <w:spacing w:line="114" w:lineRule="exact" w:before="0"/>
        <w:ind w:left="185" w:right="0" w:firstLine="0"/>
        <w:jc w:val="left"/>
        <w:rPr>
          <w:sz w:val="12"/>
        </w:rPr>
      </w:pPr>
      <w:r>
        <w:rPr>
          <w:color w:val="292425"/>
          <w:sz w:val="12"/>
        </w:rPr>
        <w:t>so on, in steps of 10 percentage points. Of course, it is impossible to assess</w:t>
      </w:r>
    </w:p>
    <w:p>
      <w:pPr>
        <w:spacing w:line="120" w:lineRule="exact" w:before="0"/>
        <w:ind w:left="185" w:right="0" w:firstLine="0"/>
        <w:jc w:val="left"/>
        <w:rPr>
          <w:sz w:val="12"/>
        </w:rPr>
      </w:pPr>
      <w:r>
        <w:rPr>
          <w:color w:val="292425"/>
          <w:sz w:val="12"/>
        </w:rPr>
        <w:t>the probabilities with any precision, but this represents the MPC’s best estimate.</w:t>
      </w:r>
    </w:p>
    <w:p>
      <w:pPr>
        <w:spacing w:line="208" w:lineRule="auto" w:before="6"/>
        <w:ind w:left="185" w:right="1256" w:firstLine="0"/>
        <w:jc w:val="left"/>
        <w:rPr>
          <w:sz w:val="12"/>
        </w:rPr>
      </w:pPr>
      <w:r>
        <w:rPr>
          <w:color w:val="292425"/>
          <w:sz w:val="12"/>
        </w:rPr>
        <w:t>The more uncertainty there is about the inflation outcome at any particular time horizon, the wider the bands, and the more gradually the colour fades. And if the risks are more on one side than the other, then the remaining bands will be wider on that side of the central band.</w:t>
      </w:r>
    </w:p>
    <w:p>
      <w:pPr>
        <w:pStyle w:val="BodyText"/>
        <w:spacing w:before="6"/>
        <w:rPr>
          <w:sz w:val="2"/>
        </w:rPr>
      </w:pPr>
    </w:p>
    <w:p>
      <w:pPr>
        <w:pStyle w:val="BodyText"/>
        <w:spacing w:line="20" w:lineRule="exact"/>
        <w:ind w:left="163"/>
        <w:rPr>
          <w:sz w:val="2"/>
        </w:rPr>
      </w:pPr>
      <w:r>
        <w:rPr>
          <w:sz w:val="2"/>
        </w:rPr>
        <w:pict>
          <v:group style="width:209pt;height:.15pt;mso-position-horizontal-relative:char;mso-position-vertical-relative:line" coordorigin="0,0" coordsize="4180,3">
            <v:line style="position:absolute" from="0,1" to="4180,1" stroked="true" strokeweight=".125pt" strokecolor="#292425">
              <v:stroke dashstyle="solid"/>
            </v:line>
          </v:group>
        </w:pict>
      </w:r>
      <w:r>
        <w:rPr>
          <w:sz w:val="2"/>
        </w:rPr>
      </w:r>
    </w:p>
    <w:p>
      <w:pPr>
        <w:pStyle w:val="BodyText"/>
        <w:spacing w:before="9"/>
        <w:rPr>
          <w:sz w:val="15"/>
        </w:rPr>
      </w:pPr>
    </w:p>
    <w:p>
      <w:pPr>
        <w:pStyle w:val="BodyText"/>
        <w:spacing w:line="249" w:lineRule="auto"/>
        <w:ind w:left="145" w:right="230"/>
      </w:pPr>
      <w:r>
        <w:rPr>
          <w:color w:val="292425"/>
        </w:rPr>
        <w:t>The fan chart always has the following features.  There is  an equal number of red bands on either side of the central band (eight). Each pair of bands covers 10% of the distribution but, if the risks are unbalanced, the same colour bands are not of equal width (representing unequal probability intervals). The distribution is truncated, so that there is an implicit ninth and final pair of</w:t>
      </w:r>
      <w:r>
        <w:rPr>
          <w:color w:val="292425"/>
          <w:spacing w:val="25"/>
        </w:rPr>
        <w:t> </w:t>
      </w:r>
      <w:r>
        <w:rPr>
          <w:color w:val="292425"/>
        </w:rPr>
        <w:t>bands,</w:t>
      </w:r>
    </w:p>
    <w:p>
      <w:pPr>
        <w:pStyle w:val="BodyText"/>
        <w:spacing w:line="249" w:lineRule="auto" w:before="6"/>
        <w:ind w:left="145" w:right="175"/>
      </w:pPr>
      <w:r>
        <w:rPr>
          <w:color w:val="292425"/>
        </w:rPr>
        <w:t>occupying the white space outside the 90% covered. The central projection is, by construction, always in the deepest red band since it is associated with the mode. For heavily unbalanced risks, the mean and median may not be in the deepest red band, as shown in Chart 7.</w:t>
      </w:r>
    </w:p>
    <w:p>
      <w:pPr>
        <w:pStyle w:val="BodyText"/>
        <w:spacing w:before="2"/>
        <w:rPr>
          <w:sz w:val="21"/>
        </w:rPr>
      </w:pPr>
    </w:p>
    <w:p>
      <w:pPr>
        <w:pStyle w:val="BodyText"/>
        <w:spacing w:line="249" w:lineRule="auto" w:before="1"/>
        <w:ind w:left="145" w:right="208"/>
      </w:pPr>
      <w:r>
        <w:rPr>
          <w:color w:val="292425"/>
        </w:rPr>
        <w:t>At any particular date in the forecast period, the shading gets lighter as the probability of inflation lying in bands further away from the central projection diminishes. But as uncertainty increases with the forecast horizon (compare the example distributions for years one and two in Chart 8), we could also vary the shading over time. This is done explicitly in Chart 9 with a three-dimensional chart, which includes the probability on a vertical axis. The shading of this chart emphasises that there is much less</w:t>
      </w:r>
      <w:r>
        <w:rPr>
          <w:color w:val="292425"/>
          <w:spacing w:val="15"/>
        </w:rPr>
        <w:t> </w:t>
      </w:r>
      <w:r>
        <w:rPr>
          <w:color w:val="292425"/>
        </w:rPr>
        <w:t>certainty</w:t>
      </w:r>
    </w:p>
    <w:p>
      <w:pPr>
        <w:pStyle w:val="BodyText"/>
        <w:spacing w:line="249" w:lineRule="auto" w:before="7"/>
        <w:ind w:left="145" w:right="263"/>
      </w:pPr>
      <w:r>
        <w:rPr>
          <w:color w:val="292425"/>
        </w:rPr>
        <w:t>about the outcome two years ahead than about the outcome one quarter ahead. In the two-dimensional chart, this increased uncertainty is shown by the widening of the bands.</w:t>
      </w:r>
    </w:p>
    <w:p>
      <w:pPr>
        <w:spacing w:after="0" w:line="249" w:lineRule="auto"/>
        <w:sectPr>
          <w:type w:val="continuous"/>
          <w:pgSz w:w="11900" w:h="16840"/>
          <w:pgMar w:top="780" w:bottom="780" w:left="660" w:right="640"/>
          <w:cols w:num="2" w:equalWidth="0">
            <w:col w:w="5062" w:space="323"/>
            <w:col w:w="5215"/>
          </w:cols>
        </w:sectPr>
      </w:pPr>
    </w:p>
    <w:p>
      <w:pPr>
        <w:pStyle w:val="BodyText"/>
        <w:rPr>
          <w:sz w:val="18"/>
        </w:rPr>
      </w:pPr>
    </w:p>
    <w:p>
      <w:pPr>
        <w:pStyle w:val="BodyText"/>
        <w:spacing w:line="20" w:lineRule="exact"/>
        <w:ind w:left="122"/>
        <w:rPr>
          <w:sz w:val="2"/>
        </w:rPr>
      </w:pPr>
      <w:r>
        <w:rPr>
          <w:sz w:val="2"/>
        </w:rPr>
        <w:pict>
          <v:group style="width:517.5pt;height:.15pt;mso-position-horizontal-relative:char;mso-position-vertical-relative:line" coordorigin="0,0" coordsize="10350,3">
            <v:line style="position:absolute" from="0,1" to="10350,1" stroked="true" strokeweight=".125pt" strokecolor="#292425">
              <v:stroke dashstyle="solid"/>
            </v:line>
          </v:group>
        </w:pict>
      </w:r>
      <w:r>
        <w:rPr>
          <w:sz w:val="2"/>
        </w:rPr>
      </w:r>
    </w:p>
    <w:p>
      <w:pPr>
        <w:pStyle w:val="ListParagraph"/>
        <w:numPr>
          <w:ilvl w:val="2"/>
          <w:numId w:val="4"/>
        </w:numPr>
        <w:tabs>
          <w:tab w:pos="391" w:val="left" w:leader="none"/>
        </w:tabs>
        <w:spacing w:line="135" w:lineRule="exact" w:before="0" w:after="0"/>
        <w:ind w:left="390" w:right="0" w:hanging="241"/>
        <w:jc w:val="left"/>
        <w:rPr>
          <w:sz w:val="12"/>
        </w:rPr>
      </w:pPr>
      <w:r>
        <w:rPr>
          <w:color w:val="292425"/>
          <w:sz w:val="12"/>
        </w:rPr>
        <w:t>The rule might need to change if the distribution changed shape (eg if it were</w:t>
      </w:r>
      <w:r>
        <w:rPr>
          <w:color w:val="292425"/>
          <w:spacing w:val="25"/>
          <w:sz w:val="12"/>
        </w:rPr>
        <w:t> </w:t>
      </w:r>
      <w:r>
        <w:rPr>
          <w:color w:val="292425"/>
          <w:sz w:val="12"/>
        </w:rPr>
        <w:t>bi-modal).</w:t>
      </w:r>
    </w:p>
    <w:p>
      <w:pPr>
        <w:spacing w:after="0" w:line="135" w:lineRule="exact"/>
        <w:jc w:val="left"/>
        <w:rPr>
          <w:sz w:val="12"/>
        </w:rPr>
        <w:sectPr>
          <w:type w:val="continuous"/>
          <w:pgSz w:w="11900" w:h="16840"/>
          <w:pgMar w:top="780" w:bottom="780" w:left="660" w:right="640"/>
        </w:sectPr>
      </w:pPr>
    </w:p>
    <w:p>
      <w:pPr>
        <w:pStyle w:val="BodyText"/>
      </w:pPr>
    </w:p>
    <w:p>
      <w:pPr>
        <w:spacing w:after="0"/>
        <w:sectPr>
          <w:pgSz w:w="11900" w:h="16840"/>
          <w:pgMar w:header="584" w:footer="598" w:top="780" w:bottom="780" w:left="660" w:right="640"/>
        </w:sectPr>
      </w:pPr>
    </w:p>
    <w:p>
      <w:pPr>
        <w:pStyle w:val="BodyText"/>
        <w:spacing w:before="9"/>
        <w:rPr>
          <w:sz w:val="19"/>
        </w:rPr>
      </w:pPr>
    </w:p>
    <w:p>
      <w:pPr>
        <w:pStyle w:val="Heading2"/>
        <w:spacing w:before="0"/>
      </w:pPr>
      <w:r>
        <w:rPr>
          <w:color w:val="0092C0"/>
        </w:rPr>
        <w:t>Chart 7</w:t>
      </w:r>
    </w:p>
    <w:p>
      <w:pPr>
        <w:spacing w:line="249" w:lineRule="auto" w:before="10"/>
        <w:ind w:left="157" w:right="37" w:firstLine="0"/>
        <w:jc w:val="left"/>
        <w:rPr>
          <w:sz w:val="12"/>
        </w:rPr>
      </w:pPr>
      <w:r>
        <w:rPr>
          <w:b/>
          <w:color w:val="0092C0"/>
          <w:sz w:val="20"/>
        </w:rPr>
        <w:t>Central tendencies of the forecast probability distributions</w:t>
      </w:r>
      <w:r>
        <w:rPr>
          <w:color w:val="292425"/>
          <w:position w:val="4"/>
          <w:sz w:val="12"/>
        </w:rPr>
        <w:t>(a)</w:t>
      </w:r>
    </w:p>
    <w:p>
      <w:pPr>
        <w:pStyle w:val="BodyText"/>
        <w:rPr>
          <w:sz w:val="19"/>
        </w:rPr>
      </w:pPr>
      <w:r>
        <w:rPr/>
        <w:br w:type="column"/>
      </w:r>
      <w:r>
        <w:rPr>
          <w:sz w:val="19"/>
        </w:rPr>
      </w:r>
    </w:p>
    <w:p>
      <w:pPr>
        <w:spacing w:before="0"/>
        <w:ind w:left="157" w:right="0" w:firstLine="0"/>
        <w:jc w:val="left"/>
        <w:rPr>
          <w:b/>
          <w:sz w:val="20"/>
        </w:rPr>
      </w:pPr>
      <w:r>
        <w:rPr>
          <w:b/>
          <w:color w:val="0092C0"/>
          <w:sz w:val="20"/>
        </w:rPr>
        <w:t>Chart 8</w:t>
      </w:r>
    </w:p>
    <w:p>
      <w:pPr>
        <w:spacing w:line="249" w:lineRule="auto" w:before="10"/>
        <w:ind w:left="157" w:right="797" w:firstLine="0"/>
        <w:jc w:val="left"/>
        <w:rPr>
          <w:sz w:val="12"/>
        </w:rPr>
      </w:pPr>
      <w:r>
        <w:rPr>
          <w:b/>
          <w:color w:val="0092C0"/>
          <w:sz w:val="20"/>
        </w:rPr>
        <w:t>Cross section of the fan chart (August 1997)— one and two year ahead forecast distributions</w:t>
      </w:r>
      <w:r>
        <w:rPr>
          <w:color w:val="292425"/>
          <w:position w:val="4"/>
          <w:sz w:val="12"/>
        </w:rPr>
        <w:t>(a)</w:t>
      </w:r>
    </w:p>
    <w:p>
      <w:pPr>
        <w:spacing w:after="0" w:line="249" w:lineRule="auto"/>
        <w:jc w:val="left"/>
        <w:rPr>
          <w:sz w:val="12"/>
        </w:rPr>
        <w:sectPr>
          <w:type w:val="continuous"/>
          <w:pgSz w:w="11900" w:h="16840"/>
          <w:pgMar w:top="780" w:bottom="780" w:left="660" w:right="640"/>
          <w:cols w:num="2" w:equalWidth="0">
            <w:col w:w="4075" w:space="1352"/>
            <w:col w:w="5173"/>
          </w:cols>
        </w:sectPr>
      </w:pPr>
    </w:p>
    <w:p>
      <w:pPr>
        <w:pStyle w:val="BodyText"/>
        <w:spacing w:before="1"/>
        <w:rPr>
          <w:sz w:val="7"/>
        </w:rPr>
      </w:pPr>
    </w:p>
    <w:p>
      <w:pPr>
        <w:pStyle w:val="BodyText"/>
        <w:ind w:left="5805"/>
      </w:pPr>
      <w:r>
        <w:rPr/>
        <w:pict>
          <v:group style="width:185pt;height:138.050pt;mso-position-horizontal-relative:char;mso-position-vertical-relative:line" coordorigin="0,0" coordsize="3700,2761">
            <v:shape style="position:absolute;left:0;top:0;width:3700;height:2761" type="#_x0000_t75" stroked="false">
              <v:imagedata r:id="rId12" o:title=""/>
            </v:shape>
            <v:shape style="position:absolute;left:793;top:471;width:437;height:133" type="#_x0000_t202" filled="false" stroked="false">
              <v:textbox inset="0,0,0,0">
                <w:txbxContent>
                  <w:p>
                    <w:pPr>
                      <w:spacing w:line="133" w:lineRule="exact" w:before="0"/>
                      <w:ind w:left="0" w:right="0" w:firstLine="0"/>
                      <w:jc w:val="left"/>
                      <w:rPr>
                        <w:sz w:val="12"/>
                      </w:rPr>
                    </w:pPr>
                    <w:r>
                      <w:rPr>
                        <w:color w:val="292425"/>
                        <w:sz w:val="12"/>
                      </w:rPr>
                      <w:t>1998 Q3</w:t>
                    </w:r>
                  </w:p>
                </w:txbxContent>
              </v:textbox>
              <w10:wrap type="none"/>
            </v:shape>
            <v:shape style="position:absolute;left:2970;top:793;width:554;height:273" type="#_x0000_t202" filled="false" stroked="false">
              <v:textbox inset="0,0,0,0">
                <w:txbxContent>
                  <w:p>
                    <w:pPr>
                      <w:spacing w:line="242" w:lineRule="auto" w:before="0"/>
                      <w:ind w:left="30" w:right="0" w:hanging="30"/>
                      <w:jc w:val="left"/>
                      <w:rPr>
                        <w:sz w:val="12"/>
                      </w:rPr>
                    </w:pPr>
                    <w:r>
                      <w:rPr>
                        <w:sz w:val="12"/>
                      </w:rPr>
                      <w:t>Probability density</w:t>
                    </w:r>
                  </w:p>
                </w:txbxContent>
              </v:textbox>
              <w10:wrap type="none"/>
            </v:shape>
            <v:shape style="position:absolute;left:2356;top:1931;width:437;height:133" type="#_x0000_t202" filled="false" stroked="false">
              <v:textbox inset="0,0,0,0">
                <w:txbxContent>
                  <w:p>
                    <w:pPr>
                      <w:spacing w:line="133" w:lineRule="exact" w:before="0"/>
                      <w:ind w:left="0" w:right="0" w:firstLine="0"/>
                      <w:jc w:val="left"/>
                      <w:rPr>
                        <w:sz w:val="12"/>
                      </w:rPr>
                    </w:pPr>
                    <w:r>
                      <w:rPr>
                        <w:color w:val="292425"/>
                        <w:sz w:val="12"/>
                      </w:rPr>
                      <w:t>1999 Q3</w:t>
                    </w:r>
                  </w:p>
                </w:txbxContent>
              </v:textbox>
              <w10:wrap type="none"/>
            </v:shape>
          </v:group>
        </w:pict>
      </w:r>
      <w:r>
        <w:rPr/>
      </w:r>
    </w:p>
    <w:p>
      <w:pPr>
        <w:tabs>
          <w:tab w:pos="6347" w:val="left" w:leader="none"/>
          <w:tab w:pos="6956" w:val="left" w:leader="none"/>
          <w:tab w:pos="7577" w:val="left" w:leader="none"/>
          <w:tab w:pos="8196" w:val="left" w:leader="none"/>
          <w:tab w:pos="8803" w:val="left" w:leader="none"/>
          <w:tab w:pos="9420" w:val="left" w:leader="none"/>
        </w:tabs>
        <w:spacing w:before="58"/>
        <w:ind w:left="5732" w:right="0" w:firstLine="0"/>
        <w:jc w:val="left"/>
        <w:rPr>
          <w:sz w:val="12"/>
        </w:rPr>
      </w:pPr>
      <w:r>
        <w:rPr/>
        <w:pict>
          <v:group style="position:absolute;margin-left:46.890999pt;margin-top:-139.7211pt;width:188.15pt;height:179.55pt;mso-position-horizontal-relative:page;mso-position-vertical-relative:paragraph;z-index:15767040" coordorigin="938,-2794" coordsize="3763,3591">
            <v:shape style="position:absolute;left:937;top:-2661;width:3763;height:3457" type="#_x0000_t75" stroked="false">
              <v:imagedata r:id="rId13" o:title=""/>
            </v:shape>
            <v:shape style="position:absolute;left:1699;top:-2721;width:300;height:133" type="#_x0000_t202" filled="false" stroked="false">
              <v:textbox inset="0,0,0,0">
                <w:txbxContent>
                  <w:p>
                    <w:pPr>
                      <w:spacing w:line="133" w:lineRule="exact" w:before="0"/>
                      <w:ind w:left="0" w:right="0" w:firstLine="0"/>
                      <w:jc w:val="left"/>
                      <w:rPr>
                        <w:sz w:val="12"/>
                      </w:rPr>
                    </w:pPr>
                    <w:r>
                      <w:rPr>
                        <w:sz w:val="12"/>
                      </w:rPr>
                      <w:t>Mode</w:t>
                    </w:r>
                  </w:p>
                </w:txbxContent>
              </v:textbox>
              <w10:wrap type="none"/>
            </v:shape>
            <v:shape style="position:absolute;left:2537;top:-2795;width:387;height:133" type="#_x0000_t202" filled="false" stroked="false">
              <v:textbox inset="0,0,0,0">
                <w:txbxContent>
                  <w:p>
                    <w:pPr>
                      <w:spacing w:line="133" w:lineRule="exact" w:before="0"/>
                      <w:ind w:left="0" w:right="0" w:firstLine="0"/>
                      <w:jc w:val="left"/>
                      <w:rPr>
                        <w:sz w:val="12"/>
                      </w:rPr>
                    </w:pPr>
                    <w:r>
                      <w:rPr>
                        <w:color w:val="292425"/>
                        <w:sz w:val="12"/>
                      </w:rPr>
                      <w:t>Median</w:t>
                    </w:r>
                  </w:p>
                </w:txbxContent>
              </v:textbox>
              <w10:wrap type="none"/>
            </v:shape>
            <v:shape style="position:absolute;left:2708;top:-1912;width:764;height:133" type="#_x0000_t202" filled="false" stroked="false">
              <v:textbox inset="0,0,0,0">
                <w:txbxContent>
                  <w:p>
                    <w:pPr>
                      <w:tabs>
                        <w:tab w:pos="427" w:val="left" w:leader="none"/>
                      </w:tabs>
                      <w:spacing w:line="133" w:lineRule="exact" w:before="0"/>
                      <w:ind w:left="0" w:right="0" w:firstLine="0"/>
                      <w:jc w:val="left"/>
                      <w:rPr>
                        <w:sz w:val="12"/>
                      </w:rPr>
                    </w:pPr>
                    <w:r>
                      <w:rPr>
                        <w:color w:val="292425"/>
                        <w:sz w:val="12"/>
                        <w:u w:val="single" w:color="292425"/>
                      </w:rPr>
                      <w:t> </w:t>
                      <w:tab/>
                    </w:r>
                    <w:r>
                      <w:rPr>
                        <w:color w:val="292425"/>
                        <w:spacing w:val="12"/>
                        <w:sz w:val="12"/>
                      </w:rPr>
                      <w:t> </w:t>
                    </w:r>
                    <w:r>
                      <w:rPr>
                        <w:color w:val="292425"/>
                        <w:sz w:val="12"/>
                      </w:rPr>
                      <w:t>Mean</w:t>
                    </w:r>
                  </w:p>
                </w:txbxContent>
              </v:textbox>
              <w10:wrap type="none"/>
            </v:shape>
            <v:shape style="position:absolute;left:3770;top:-1111;width:554;height:273" type="#_x0000_t202" filled="false" stroked="false">
              <v:textbox inset="0,0,0,0">
                <w:txbxContent>
                  <w:p>
                    <w:pPr>
                      <w:spacing w:line="242" w:lineRule="auto" w:before="0"/>
                      <w:ind w:left="30" w:right="0" w:hanging="30"/>
                      <w:jc w:val="left"/>
                      <w:rPr>
                        <w:sz w:val="12"/>
                      </w:rPr>
                    </w:pPr>
                    <w:r>
                      <w:rPr>
                        <w:sz w:val="12"/>
                      </w:rPr>
                      <w:t>Probability density</w:t>
                    </w:r>
                  </w:p>
                </w:txbxContent>
              </v:textbox>
              <w10:wrap type="none"/>
            </v:shape>
            <w10:wrap type="none"/>
          </v:group>
        </w:pict>
      </w:r>
      <w:r>
        <w:rPr/>
        <w:drawing>
          <wp:anchor distT="0" distB="0" distL="0" distR="0" allowOverlap="1" layoutInCell="1" locked="0" behindDoc="0" simplePos="0" relativeHeight="15767552">
            <wp:simplePos x="0" y="0"/>
            <wp:positionH relativeFrom="page">
              <wp:posOffset>5963411</wp:posOffset>
            </wp:positionH>
            <wp:positionV relativeFrom="paragraph">
              <wp:posOffset>110967</wp:posOffset>
            </wp:positionV>
            <wp:extent cx="360527" cy="42710"/>
            <wp:effectExtent l="0" t="0" r="0" b="0"/>
            <wp:wrapNone/>
            <wp:docPr id="3" name="image4.png"/>
            <wp:cNvGraphicFramePr>
              <a:graphicFrameLocks noChangeAspect="1"/>
            </wp:cNvGraphicFramePr>
            <a:graphic>
              <a:graphicData uri="http://schemas.openxmlformats.org/drawingml/2006/picture">
                <pic:pic>
                  <pic:nvPicPr>
                    <pic:cNvPr id="4" name="image4.png"/>
                    <pic:cNvPicPr/>
                  </pic:nvPicPr>
                  <pic:blipFill>
                    <a:blip r:embed="rId14" cstate="print"/>
                    <a:stretch>
                      <a:fillRect/>
                    </a:stretch>
                  </pic:blipFill>
                  <pic:spPr>
                    <a:xfrm>
                      <a:off x="0" y="0"/>
                      <a:ext cx="360527" cy="42710"/>
                    </a:xfrm>
                    <a:prstGeom prst="rect">
                      <a:avLst/>
                    </a:prstGeom>
                  </pic:spPr>
                </pic:pic>
              </a:graphicData>
            </a:graphic>
          </wp:anchor>
        </w:drawing>
      </w:r>
      <w:r>
        <w:rPr>
          <w:color w:val="292425"/>
          <w:sz w:val="12"/>
        </w:rPr>
        <w:t>0.0</w:t>
        <w:tab/>
        <w:t>1.0</w:t>
        <w:tab/>
        <w:t>2.0</w:t>
        <w:tab/>
        <w:t>3.0</w:t>
        <w:tab/>
        <w:t>4.0</w:t>
        <w:tab/>
        <w:t>5.0</w:t>
        <w:tab/>
        <w:t>6.0</w:t>
      </w:r>
    </w:p>
    <w:p>
      <w:pPr>
        <w:spacing w:before="85"/>
        <w:ind w:left="0" w:right="1161" w:firstLine="0"/>
        <w:jc w:val="right"/>
        <w:rPr>
          <w:sz w:val="12"/>
        </w:rPr>
      </w:pPr>
      <w:r>
        <w:rPr>
          <w:sz w:val="12"/>
        </w:rPr>
        <w:t>RPIX inflation</w:t>
      </w:r>
    </w:p>
    <w:p>
      <w:pPr>
        <w:pStyle w:val="ListParagraph"/>
        <w:numPr>
          <w:ilvl w:val="3"/>
          <w:numId w:val="4"/>
        </w:numPr>
        <w:tabs>
          <w:tab w:pos="5826" w:val="left" w:leader="none"/>
        </w:tabs>
        <w:spacing w:line="240" w:lineRule="auto" w:before="71" w:after="0"/>
        <w:ind w:left="5825" w:right="0" w:hanging="241"/>
        <w:jc w:val="left"/>
        <w:rPr>
          <w:sz w:val="12"/>
        </w:rPr>
      </w:pPr>
      <w:r>
        <w:rPr>
          <w:color w:val="292425"/>
          <w:sz w:val="12"/>
        </w:rPr>
        <w:t>Illustrating increasing uncertainty as projection horizon becomes more</w:t>
      </w:r>
      <w:r>
        <w:rPr>
          <w:color w:val="292425"/>
          <w:spacing w:val="3"/>
          <w:sz w:val="12"/>
        </w:rPr>
        <w:t> </w:t>
      </w:r>
      <w:r>
        <w:rPr>
          <w:color w:val="292425"/>
          <w:sz w:val="12"/>
        </w:rPr>
        <w:t>distant.</w:t>
      </w:r>
    </w:p>
    <w:p>
      <w:pPr>
        <w:spacing w:after="0" w:line="240" w:lineRule="auto"/>
        <w:jc w:val="left"/>
        <w:rPr>
          <w:sz w:val="12"/>
        </w:rPr>
        <w:sectPr>
          <w:type w:val="continuous"/>
          <w:pgSz w:w="11900" w:h="16840"/>
          <w:pgMar w:top="780" w:bottom="780" w:left="660" w:right="640"/>
        </w:sectPr>
      </w:pPr>
    </w:p>
    <w:p>
      <w:pPr>
        <w:pStyle w:val="BodyText"/>
        <w:spacing w:before="6"/>
        <w:rPr>
          <w:sz w:val="14"/>
        </w:rPr>
      </w:pPr>
    </w:p>
    <w:p>
      <w:pPr>
        <w:spacing w:before="0"/>
        <w:ind w:left="269" w:right="0" w:firstLine="0"/>
        <w:jc w:val="left"/>
        <w:rPr>
          <w:sz w:val="12"/>
        </w:rPr>
      </w:pPr>
      <w:r>
        <w:rPr>
          <w:color w:val="292425"/>
          <w:sz w:val="12"/>
        </w:rPr>
        <w:t>-1.0</w:t>
      </w:r>
    </w:p>
    <w:p>
      <w:pPr>
        <w:pStyle w:val="BodyText"/>
        <w:spacing w:before="6"/>
        <w:rPr>
          <w:sz w:val="14"/>
        </w:rPr>
      </w:pPr>
      <w:r>
        <w:rPr/>
        <w:br w:type="column"/>
      </w:r>
      <w:r>
        <w:rPr>
          <w:sz w:val="14"/>
        </w:rPr>
      </w:r>
    </w:p>
    <w:p>
      <w:pPr>
        <w:spacing w:before="0"/>
        <w:ind w:left="186" w:right="0" w:firstLine="0"/>
        <w:jc w:val="left"/>
        <w:rPr>
          <w:sz w:val="12"/>
        </w:rPr>
      </w:pPr>
      <w:r>
        <w:rPr>
          <w:sz w:val="12"/>
        </w:rPr>
        <w:t>0.0</w:t>
      </w:r>
    </w:p>
    <w:p>
      <w:pPr>
        <w:pStyle w:val="BodyText"/>
        <w:spacing w:before="6"/>
        <w:rPr>
          <w:sz w:val="14"/>
        </w:rPr>
      </w:pPr>
      <w:r>
        <w:rPr/>
        <w:br w:type="column"/>
      </w:r>
      <w:r>
        <w:rPr>
          <w:sz w:val="14"/>
        </w:rPr>
      </w:r>
    </w:p>
    <w:p>
      <w:pPr>
        <w:spacing w:before="0"/>
        <w:ind w:left="175" w:right="0" w:firstLine="0"/>
        <w:jc w:val="left"/>
        <w:rPr>
          <w:sz w:val="12"/>
        </w:rPr>
      </w:pPr>
      <w:r>
        <w:rPr>
          <w:sz w:val="12"/>
        </w:rPr>
        <w:t>1.0</w:t>
      </w:r>
    </w:p>
    <w:p>
      <w:pPr>
        <w:pStyle w:val="BodyText"/>
        <w:spacing w:before="6"/>
        <w:rPr>
          <w:sz w:val="14"/>
        </w:rPr>
      </w:pPr>
      <w:r>
        <w:rPr/>
        <w:br w:type="column"/>
      </w:r>
      <w:r>
        <w:rPr>
          <w:sz w:val="14"/>
        </w:rPr>
      </w:r>
    </w:p>
    <w:p>
      <w:pPr>
        <w:spacing w:before="0"/>
        <w:ind w:left="141" w:right="0" w:firstLine="0"/>
        <w:jc w:val="left"/>
        <w:rPr>
          <w:sz w:val="12"/>
        </w:rPr>
      </w:pPr>
      <w:r>
        <w:rPr>
          <w:sz w:val="12"/>
        </w:rPr>
        <w:t>2.0</w:t>
      </w:r>
    </w:p>
    <w:p>
      <w:pPr>
        <w:pStyle w:val="BodyText"/>
        <w:spacing w:before="6"/>
        <w:rPr>
          <w:sz w:val="14"/>
        </w:rPr>
      </w:pPr>
      <w:r>
        <w:rPr/>
        <w:br w:type="column"/>
      </w:r>
      <w:r>
        <w:rPr>
          <w:sz w:val="14"/>
        </w:rPr>
      </w:r>
    </w:p>
    <w:p>
      <w:pPr>
        <w:spacing w:before="0"/>
        <w:ind w:left="163" w:right="0" w:firstLine="0"/>
        <w:jc w:val="left"/>
        <w:rPr>
          <w:sz w:val="12"/>
        </w:rPr>
      </w:pPr>
      <w:r>
        <w:rPr>
          <w:sz w:val="12"/>
        </w:rPr>
        <w:t>3.0</w:t>
      </w:r>
    </w:p>
    <w:p>
      <w:pPr>
        <w:pStyle w:val="BodyText"/>
        <w:spacing w:before="6"/>
        <w:rPr>
          <w:sz w:val="14"/>
        </w:rPr>
      </w:pPr>
      <w:r>
        <w:rPr/>
        <w:br w:type="column"/>
      </w:r>
      <w:r>
        <w:rPr>
          <w:sz w:val="14"/>
        </w:rPr>
      </w:r>
    </w:p>
    <w:p>
      <w:pPr>
        <w:spacing w:before="0"/>
        <w:ind w:left="192" w:right="0" w:firstLine="0"/>
        <w:jc w:val="left"/>
        <w:rPr>
          <w:sz w:val="12"/>
        </w:rPr>
      </w:pPr>
      <w:r>
        <w:rPr>
          <w:color w:val="292425"/>
          <w:sz w:val="12"/>
        </w:rPr>
        <w:t>4.0</w:t>
      </w:r>
    </w:p>
    <w:p>
      <w:pPr>
        <w:pStyle w:val="BodyText"/>
        <w:spacing w:before="6"/>
        <w:rPr>
          <w:sz w:val="14"/>
        </w:rPr>
      </w:pPr>
      <w:r>
        <w:rPr/>
        <w:br w:type="column"/>
      </w:r>
      <w:r>
        <w:rPr>
          <w:sz w:val="14"/>
        </w:rPr>
      </w:r>
    </w:p>
    <w:p>
      <w:pPr>
        <w:tabs>
          <w:tab w:pos="542" w:val="left" w:leader="none"/>
          <w:tab w:pos="1260" w:val="left" w:leader="none"/>
        </w:tabs>
        <w:spacing w:before="0"/>
        <w:ind w:left="175" w:right="0" w:firstLine="0"/>
        <w:jc w:val="left"/>
        <w:rPr>
          <w:sz w:val="12"/>
        </w:rPr>
      </w:pPr>
      <w:r>
        <w:rPr>
          <w:sz w:val="12"/>
        </w:rPr>
        <w:t>5.0</w:t>
        <w:tab/>
        <w:t>6.0     </w:t>
      </w:r>
      <w:r>
        <w:rPr>
          <w:spacing w:val="12"/>
          <w:sz w:val="12"/>
        </w:rPr>
        <w:t> </w:t>
      </w:r>
      <w:r>
        <w:rPr>
          <w:sz w:val="12"/>
        </w:rPr>
        <w:t>7.0</w:t>
        <w:tab/>
        <w:t>8.0</w:t>
      </w:r>
    </w:p>
    <w:p>
      <w:pPr>
        <w:pStyle w:val="BodyText"/>
        <w:rPr>
          <w:sz w:val="3"/>
        </w:rPr>
      </w:pPr>
    </w:p>
    <w:p>
      <w:pPr>
        <w:pStyle w:val="BodyText"/>
        <w:spacing w:line="67" w:lineRule="exact"/>
        <w:ind w:left="633"/>
        <w:rPr>
          <w:sz w:val="6"/>
        </w:rPr>
      </w:pPr>
      <w:r>
        <w:rPr>
          <w:position w:val="0"/>
          <w:sz w:val="6"/>
        </w:rPr>
        <w:drawing>
          <wp:inline distT="0" distB="0" distL="0" distR="0">
            <wp:extent cx="393256" cy="42862"/>
            <wp:effectExtent l="0" t="0" r="0" b="0"/>
            <wp:docPr id="5" name="image5.png"/>
            <wp:cNvGraphicFramePr>
              <a:graphicFrameLocks noChangeAspect="1"/>
            </wp:cNvGraphicFramePr>
            <a:graphic>
              <a:graphicData uri="http://schemas.openxmlformats.org/drawingml/2006/picture">
                <pic:pic>
                  <pic:nvPicPr>
                    <pic:cNvPr id="6" name="image5.png"/>
                    <pic:cNvPicPr/>
                  </pic:nvPicPr>
                  <pic:blipFill>
                    <a:blip r:embed="rId15" cstate="print"/>
                    <a:stretch>
                      <a:fillRect/>
                    </a:stretch>
                  </pic:blipFill>
                  <pic:spPr>
                    <a:xfrm>
                      <a:off x="0" y="0"/>
                      <a:ext cx="393256" cy="42862"/>
                    </a:xfrm>
                    <a:prstGeom prst="rect">
                      <a:avLst/>
                    </a:prstGeom>
                  </pic:spPr>
                </pic:pic>
              </a:graphicData>
            </a:graphic>
          </wp:inline>
        </w:drawing>
      </w:r>
      <w:r>
        <w:rPr>
          <w:position w:val="0"/>
          <w:sz w:val="6"/>
        </w:rPr>
      </w:r>
    </w:p>
    <w:p>
      <w:pPr>
        <w:spacing w:line="134" w:lineRule="exact" w:before="40"/>
        <w:ind w:left="628" w:right="0" w:firstLine="0"/>
        <w:jc w:val="left"/>
        <w:rPr>
          <w:sz w:val="12"/>
        </w:rPr>
      </w:pPr>
      <w:r>
        <w:rPr>
          <w:sz w:val="12"/>
        </w:rPr>
        <w:t>RPIX inflation</w:t>
      </w:r>
    </w:p>
    <w:p>
      <w:pPr>
        <w:pStyle w:val="BodyText"/>
        <w:spacing w:before="5"/>
        <w:rPr>
          <w:sz w:val="7"/>
        </w:rPr>
      </w:pPr>
      <w:r>
        <w:rPr/>
        <w:br w:type="column"/>
      </w:r>
      <w:r>
        <w:rPr>
          <w:sz w:val="7"/>
        </w:rPr>
      </w:r>
    </w:p>
    <w:p>
      <w:pPr>
        <w:pStyle w:val="BodyText"/>
        <w:spacing w:line="20" w:lineRule="exact"/>
        <w:ind w:left="287"/>
        <w:rPr>
          <w:sz w:val="2"/>
        </w:rPr>
      </w:pPr>
      <w:r>
        <w:rPr>
          <w:sz w:val="2"/>
        </w:rPr>
        <w:pict>
          <v:group style="width:209pt;height:.15pt;mso-position-horizontal-relative:char;mso-position-vertical-relative:line" coordorigin="0,0" coordsize="4180,3">
            <v:line style="position:absolute" from="0,1" to="4180,1" stroked="true" strokeweight=".125pt" strokecolor="#292425">
              <v:stroke dashstyle="solid"/>
            </v:line>
          </v:group>
        </w:pict>
      </w:r>
      <w:r>
        <w:rPr>
          <w:sz w:val="2"/>
        </w:rPr>
      </w:r>
    </w:p>
    <w:p>
      <w:pPr>
        <w:pStyle w:val="BodyText"/>
        <w:spacing w:before="8"/>
        <w:rPr>
          <w:sz w:val="19"/>
        </w:rPr>
      </w:pPr>
    </w:p>
    <w:p>
      <w:pPr>
        <w:pStyle w:val="BodyText"/>
        <w:ind w:left="269"/>
      </w:pPr>
      <w:r>
        <w:rPr>
          <w:color w:val="292425"/>
        </w:rPr>
        <w:t>it is always within it and is usually close to the centre.</w:t>
      </w:r>
    </w:p>
    <w:p>
      <w:pPr>
        <w:spacing w:after="0"/>
        <w:sectPr>
          <w:type w:val="continuous"/>
          <w:pgSz w:w="11900" w:h="16840"/>
          <w:pgMar w:top="780" w:bottom="780" w:left="660" w:right="640"/>
          <w:cols w:num="8" w:equalWidth="0">
            <w:col w:w="460" w:space="40"/>
            <w:col w:w="337" w:space="39"/>
            <w:col w:w="326" w:space="39"/>
            <w:col w:w="292" w:space="40"/>
            <w:col w:w="314" w:space="39"/>
            <w:col w:w="343" w:space="40"/>
            <w:col w:w="1451" w:space="1510"/>
            <w:col w:w="5330"/>
          </w:cols>
        </w:sectPr>
      </w:pPr>
    </w:p>
    <w:p>
      <w:pPr>
        <w:spacing w:before="62"/>
        <w:ind w:left="152" w:right="0" w:firstLine="0"/>
        <w:jc w:val="left"/>
        <w:rPr>
          <w:sz w:val="12"/>
        </w:rPr>
      </w:pPr>
      <w:r>
        <w:rPr>
          <w:color w:val="292425"/>
          <w:sz w:val="12"/>
        </w:rPr>
        <w:t>(a) Taken from the August 1997 </w:t>
      </w:r>
      <w:r>
        <w:rPr>
          <w:i/>
          <w:color w:val="292425"/>
          <w:sz w:val="12"/>
        </w:rPr>
        <w:t>Inflation Report </w:t>
      </w:r>
      <w:r>
        <w:rPr>
          <w:color w:val="292425"/>
          <w:sz w:val="12"/>
        </w:rPr>
        <w:t>fan chart.</w:t>
      </w:r>
    </w:p>
    <w:p>
      <w:pPr>
        <w:pStyle w:val="BodyText"/>
        <w:spacing w:before="2"/>
        <w:rPr>
          <w:sz w:val="5"/>
        </w:rPr>
      </w:pPr>
    </w:p>
    <w:p>
      <w:pPr>
        <w:pStyle w:val="BodyText"/>
        <w:spacing w:line="20" w:lineRule="exact"/>
        <w:ind w:left="113"/>
        <w:rPr>
          <w:sz w:val="2"/>
        </w:rPr>
      </w:pPr>
      <w:r>
        <w:rPr>
          <w:sz w:val="2"/>
        </w:rPr>
        <w:pict>
          <v:group style="width:209pt;height:.15pt;mso-position-horizontal-relative:char;mso-position-vertical-relative:line" coordorigin="0,0" coordsize="4180,3">
            <v:line style="position:absolute" from="0,1" to="4180,1" stroked="true" strokeweight=".125pt" strokecolor="#292425">
              <v:stroke dashstyle="solid"/>
            </v:line>
          </v:group>
        </w:pict>
      </w:r>
      <w:r>
        <w:rPr>
          <w:sz w:val="2"/>
        </w:rPr>
      </w:r>
    </w:p>
    <w:p>
      <w:pPr>
        <w:pStyle w:val="BodyText"/>
        <w:spacing w:before="10"/>
        <w:rPr>
          <w:sz w:val="15"/>
        </w:rPr>
      </w:pPr>
    </w:p>
    <w:p>
      <w:pPr>
        <w:pStyle w:val="BodyText"/>
        <w:spacing w:line="249" w:lineRule="auto"/>
        <w:ind w:left="140"/>
      </w:pPr>
      <w:r>
        <w:rPr>
          <w:color w:val="292425"/>
        </w:rPr>
        <w:t>There are some common misconceptions about the chart. First, as explained above, the ‘fan’ does not cover 100% of the probability. Second, the central projection (the mode) is not necessarily the centre of the deepest red band—although</w:t>
      </w:r>
    </w:p>
    <w:p>
      <w:pPr>
        <w:pStyle w:val="Heading2"/>
        <w:spacing w:before="178"/>
        <w:ind w:left="156"/>
      </w:pPr>
      <w:r>
        <w:rPr/>
        <w:pict>
          <v:line style="position:absolute;mso-position-horizontal-relative:page;mso-position-vertical-relative:paragraph;z-index:15768064" from="39.5pt,9.147924pt" to="556.5pt,9.147924pt" stroked="true" strokeweight=".125pt" strokecolor="#292425">
            <v:stroke dashstyle="solid"/>
            <w10:wrap type="none"/>
          </v:line>
        </w:pict>
      </w:r>
      <w:r>
        <w:rPr>
          <w:color w:val="0092C0"/>
        </w:rPr>
        <w:t>Chart 9</w:t>
      </w:r>
    </w:p>
    <w:p>
      <w:pPr>
        <w:pStyle w:val="BodyText"/>
        <w:spacing w:line="249" w:lineRule="auto"/>
        <w:ind w:left="140" w:right="44"/>
      </w:pPr>
      <w:r>
        <w:rPr/>
        <w:br w:type="column"/>
      </w:r>
      <w:r>
        <w:rPr>
          <w:color w:val="292425"/>
        </w:rPr>
        <w:t>Third, though the fan chart could be used to represent a forecast distribution generated by purely statistical methods such as stochastic simulation of a model,</w:t>
      </w:r>
      <w:r>
        <w:rPr>
          <w:color w:val="292425"/>
          <w:position w:val="4"/>
          <w:sz w:val="12"/>
        </w:rPr>
        <w:t>(1) </w:t>
      </w:r>
      <w:r>
        <w:rPr>
          <w:color w:val="292425"/>
        </w:rPr>
        <w:t>the Bank’s approach is to represent a subjective distribution for its inflation projection based on economic analysis and the judgment of the MPC.</w:t>
      </w:r>
    </w:p>
    <w:p>
      <w:pPr>
        <w:spacing w:after="0" w:line="249" w:lineRule="auto"/>
        <w:sectPr>
          <w:type w:val="continuous"/>
          <w:pgSz w:w="11900" w:h="16840"/>
          <w:pgMar w:top="780" w:bottom="780" w:left="660" w:right="640"/>
          <w:cols w:num="2" w:equalWidth="0">
            <w:col w:w="5051" w:space="349"/>
            <w:col w:w="5200"/>
          </w:cols>
        </w:sectPr>
      </w:pPr>
    </w:p>
    <w:p>
      <w:pPr>
        <w:pStyle w:val="Heading2"/>
        <w:ind w:left="156"/>
        <w:rPr>
          <w:b w:val="0"/>
          <w:sz w:val="12"/>
        </w:rPr>
      </w:pPr>
      <w:r>
        <w:rPr/>
        <w:pict>
          <v:group style="position:absolute;margin-left:68.986pt;margin-top:15.460925pt;width:302.2pt;height:345.6pt;mso-position-horizontal-relative:page;mso-position-vertical-relative:paragraph;z-index:-15693312;mso-wrap-distance-left:0;mso-wrap-distance-right:0" coordorigin="1380,309" coordsize="6044,6912">
            <v:shape style="position:absolute;left:1728;top:309;width:5696;height:6849" type="#_x0000_t75" stroked="false">
              <v:imagedata r:id="rId16" o:title=""/>
            </v:shape>
            <v:shape style="position:absolute;left:2507;top:2864;width:554;height:273" type="#_x0000_t202" filled="false" stroked="false">
              <v:textbox inset="0,0,0,0">
                <w:txbxContent>
                  <w:p>
                    <w:pPr>
                      <w:spacing w:line="242" w:lineRule="auto" w:before="0"/>
                      <w:ind w:left="30" w:right="0" w:hanging="30"/>
                      <w:jc w:val="left"/>
                      <w:rPr>
                        <w:sz w:val="12"/>
                      </w:rPr>
                    </w:pPr>
                    <w:r>
                      <w:rPr>
                        <w:sz w:val="12"/>
                      </w:rPr>
                      <w:t>Probability density</w:t>
                    </w:r>
                  </w:p>
                </w:txbxContent>
              </v:textbox>
              <w10:wrap type="none"/>
            </v:shape>
            <v:shape style="position:absolute;left:1769;top:4554;width:167;height:133" type="#_x0000_t202" filled="false" stroked="false">
              <v:textbox inset="0,0,0,0">
                <w:txbxContent>
                  <w:p>
                    <w:pPr>
                      <w:spacing w:line="133" w:lineRule="exact" w:before="0"/>
                      <w:ind w:left="0" w:right="0" w:firstLine="0"/>
                      <w:jc w:val="left"/>
                      <w:rPr>
                        <w:sz w:val="12"/>
                      </w:rPr>
                    </w:pPr>
                    <w:r>
                      <w:rPr>
                        <w:sz w:val="12"/>
                      </w:rPr>
                      <w:t>Q1</w:t>
                    </w:r>
                  </w:p>
                </w:txbxContent>
              </v:textbox>
              <w10:wrap type="none"/>
            </v:shape>
            <v:shape style="position:absolute;left:1993;top:4869;width:167;height:133" type="#_x0000_t202" filled="false" stroked="false">
              <v:textbox inset="0,0,0,0">
                <w:txbxContent>
                  <w:p>
                    <w:pPr>
                      <w:spacing w:line="133" w:lineRule="exact" w:before="0"/>
                      <w:ind w:left="0" w:right="0" w:firstLine="0"/>
                      <w:jc w:val="left"/>
                      <w:rPr>
                        <w:sz w:val="12"/>
                      </w:rPr>
                    </w:pPr>
                    <w:r>
                      <w:rPr>
                        <w:sz w:val="12"/>
                      </w:rPr>
                      <w:t>Q2</w:t>
                    </w:r>
                  </w:p>
                </w:txbxContent>
              </v:textbox>
              <w10:wrap type="none"/>
            </v:shape>
            <v:shape style="position:absolute;left:7174;top:4811;width:80;height:133" type="#_x0000_t202" filled="false" stroked="false">
              <v:textbox inset="0,0,0,0">
                <w:txbxContent>
                  <w:p>
                    <w:pPr>
                      <w:spacing w:line="133" w:lineRule="exact" w:before="0"/>
                      <w:ind w:left="0" w:right="0" w:firstLine="0"/>
                      <w:jc w:val="left"/>
                      <w:rPr>
                        <w:sz w:val="12"/>
                      </w:rPr>
                    </w:pPr>
                    <w:r>
                      <w:rPr>
                        <w:sz w:val="12"/>
                      </w:rPr>
                      <w:t>5</w:t>
                    </w:r>
                  </w:p>
                </w:txbxContent>
              </v:textbox>
              <w10:wrap type="none"/>
            </v:shape>
            <v:shape style="position:absolute;left:2206;top:5138;width:167;height:133" type="#_x0000_t202" filled="false" stroked="false">
              <v:textbox inset="0,0,0,0">
                <w:txbxContent>
                  <w:p>
                    <w:pPr>
                      <w:spacing w:line="133" w:lineRule="exact" w:before="0"/>
                      <w:ind w:left="0" w:right="0" w:firstLine="0"/>
                      <w:jc w:val="left"/>
                      <w:rPr>
                        <w:sz w:val="12"/>
                      </w:rPr>
                    </w:pPr>
                    <w:r>
                      <w:rPr>
                        <w:sz w:val="12"/>
                      </w:rPr>
                      <w:t>Q3</w:t>
                    </w:r>
                  </w:p>
                </w:txbxContent>
              </v:textbox>
              <w10:wrap type="none"/>
            </v:shape>
            <v:shape style="position:absolute;left:6577;top:5201;width:80;height:133" type="#_x0000_t202" filled="false" stroked="false">
              <v:textbox inset="0,0,0,0">
                <w:txbxContent>
                  <w:p>
                    <w:pPr>
                      <w:spacing w:line="133" w:lineRule="exact" w:before="0"/>
                      <w:ind w:left="0" w:right="0" w:firstLine="0"/>
                      <w:jc w:val="left"/>
                      <w:rPr>
                        <w:sz w:val="12"/>
                      </w:rPr>
                    </w:pPr>
                    <w:r>
                      <w:rPr>
                        <w:sz w:val="12"/>
                      </w:rPr>
                      <w:t>4</w:t>
                    </w:r>
                  </w:p>
                </w:txbxContent>
              </v:textbox>
              <w10:wrap type="none"/>
            </v:shape>
            <v:shape style="position:absolute;left:2430;top:5418;width:167;height:133" type="#_x0000_t202" filled="false" stroked="false">
              <v:textbox inset="0,0,0,0">
                <w:txbxContent>
                  <w:p>
                    <w:pPr>
                      <w:spacing w:line="133" w:lineRule="exact" w:before="0"/>
                      <w:ind w:left="0" w:right="0" w:firstLine="0"/>
                      <w:jc w:val="left"/>
                      <w:rPr>
                        <w:sz w:val="12"/>
                      </w:rPr>
                    </w:pPr>
                    <w:r>
                      <w:rPr>
                        <w:sz w:val="12"/>
                      </w:rPr>
                      <w:t>Q4</w:t>
                    </w:r>
                  </w:p>
                </w:txbxContent>
              </v:textbox>
              <w10:wrap type="none"/>
            </v:shape>
            <v:shape style="position:absolute;left:2686;top:5721;width:167;height:133" type="#_x0000_t202" filled="false" stroked="false">
              <v:textbox inset="0,0,0,0">
                <w:txbxContent>
                  <w:p>
                    <w:pPr>
                      <w:spacing w:line="133" w:lineRule="exact" w:before="0"/>
                      <w:ind w:left="0" w:right="0" w:firstLine="0"/>
                      <w:jc w:val="left"/>
                      <w:rPr>
                        <w:sz w:val="12"/>
                      </w:rPr>
                    </w:pPr>
                    <w:r>
                      <w:rPr>
                        <w:sz w:val="12"/>
                      </w:rPr>
                      <w:t>Q5</w:t>
                    </w:r>
                  </w:p>
                </w:txbxContent>
              </v:textbox>
              <w10:wrap type="none"/>
            </v:shape>
            <v:shape style="position:absolute;left:5963;top:5676;width:80;height:133" type="#_x0000_t202" filled="false" stroked="false">
              <v:textbox inset="0,0,0,0">
                <w:txbxContent>
                  <w:p>
                    <w:pPr>
                      <w:spacing w:line="133" w:lineRule="exact" w:before="0"/>
                      <w:ind w:left="0" w:right="0" w:firstLine="0"/>
                      <w:jc w:val="left"/>
                      <w:rPr>
                        <w:sz w:val="12"/>
                      </w:rPr>
                    </w:pPr>
                    <w:r>
                      <w:rPr>
                        <w:sz w:val="12"/>
                      </w:rPr>
                      <w:t>3</w:t>
                    </w:r>
                  </w:p>
                </w:txbxContent>
              </v:textbox>
              <w10:wrap type="none"/>
            </v:shape>
            <v:shape style="position:absolute;left:1379;top:5851;width:1719;height:273" type="#_x0000_t202" filled="false" stroked="false">
              <v:textbox inset="0,0,0,0">
                <w:txbxContent>
                  <w:p>
                    <w:pPr>
                      <w:spacing w:line="133" w:lineRule="exact" w:before="0"/>
                      <w:ind w:left="0" w:right="0" w:firstLine="0"/>
                      <w:jc w:val="left"/>
                      <w:rPr>
                        <w:sz w:val="12"/>
                      </w:rPr>
                    </w:pPr>
                    <w:r>
                      <w:rPr>
                        <w:sz w:val="12"/>
                      </w:rPr>
                      <w:t>Quarters ahead</w:t>
                    </w:r>
                  </w:p>
                  <w:p>
                    <w:pPr>
                      <w:tabs>
                        <w:tab w:pos="1551" w:val="left" w:leader="none"/>
                      </w:tabs>
                      <w:spacing w:before="2"/>
                      <w:ind w:left="0" w:right="0" w:firstLine="0"/>
                      <w:jc w:val="left"/>
                      <w:rPr>
                        <w:sz w:val="12"/>
                      </w:rPr>
                    </w:pPr>
                    <w:r>
                      <w:rPr>
                        <w:sz w:val="12"/>
                      </w:rPr>
                      <w:t>(Q1 is first</w:t>
                    </w:r>
                    <w:r>
                      <w:rPr>
                        <w:spacing w:val="-2"/>
                        <w:sz w:val="12"/>
                      </w:rPr>
                      <w:t> </w:t>
                    </w:r>
                    <w:r>
                      <w:rPr>
                        <w:sz w:val="12"/>
                      </w:rPr>
                      <w:t>forecast period)</w:t>
                      <w:tab/>
                      <w:t>Q6</w:t>
                    </w:r>
                  </w:p>
                </w:txbxContent>
              </v:textbox>
              <w10:wrap type="none"/>
            </v:shape>
            <v:shape style="position:absolute;left:5307;top:6128;width:1066;height:157" type="#_x0000_t202" filled="false" stroked="false">
              <v:textbox inset="0,0,0,0">
                <w:txbxContent>
                  <w:p>
                    <w:pPr>
                      <w:tabs>
                        <w:tab w:pos="335" w:val="left" w:leader="none"/>
                      </w:tabs>
                      <w:spacing w:line="156" w:lineRule="exact" w:before="0"/>
                      <w:ind w:left="0" w:right="0" w:firstLine="0"/>
                      <w:jc w:val="left"/>
                      <w:rPr>
                        <w:sz w:val="12"/>
                      </w:rPr>
                    </w:pPr>
                    <w:r>
                      <w:rPr>
                        <w:position w:val="2"/>
                        <w:sz w:val="12"/>
                      </w:rPr>
                      <w:t>2</w:t>
                      <w:tab/>
                    </w:r>
                    <w:r>
                      <w:rPr>
                        <w:sz w:val="12"/>
                      </w:rPr>
                      <w:t>RPIX inflation</w:t>
                    </w:r>
                  </w:p>
                </w:txbxContent>
              </v:textbox>
              <w10:wrap type="none"/>
            </v:shape>
            <v:shape style="position:absolute;left:3155;top:6328;width:167;height:133" type="#_x0000_t202" filled="false" stroked="false">
              <v:textbox inset="0,0,0,0">
                <w:txbxContent>
                  <w:p>
                    <w:pPr>
                      <w:spacing w:line="133" w:lineRule="exact" w:before="0"/>
                      <w:ind w:left="0" w:right="0" w:firstLine="0"/>
                      <w:jc w:val="left"/>
                      <w:rPr>
                        <w:sz w:val="12"/>
                      </w:rPr>
                    </w:pPr>
                    <w:r>
                      <w:rPr>
                        <w:sz w:val="12"/>
                      </w:rPr>
                      <w:t>Q7</w:t>
                    </w:r>
                  </w:p>
                </w:txbxContent>
              </v:textbox>
              <w10:wrap type="none"/>
            </v:shape>
            <v:shape style="position:absolute;left:3411;top:6596;width:167;height:133" type="#_x0000_t202" filled="false" stroked="false">
              <v:textbox inset="0,0,0,0">
                <w:txbxContent>
                  <w:p>
                    <w:pPr>
                      <w:spacing w:line="133" w:lineRule="exact" w:before="0"/>
                      <w:ind w:left="0" w:right="0" w:firstLine="0"/>
                      <w:jc w:val="left"/>
                      <w:rPr>
                        <w:sz w:val="12"/>
                      </w:rPr>
                    </w:pPr>
                    <w:r>
                      <w:rPr>
                        <w:sz w:val="12"/>
                      </w:rPr>
                      <w:t>Q8</w:t>
                    </w:r>
                  </w:p>
                </w:txbxContent>
              </v:textbox>
              <w10:wrap type="none"/>
            </v:shape>
            <v:shape style="position:absolute;left:4601;top:6608;width:80;height:133" type="#_x0000_t202" filled="false" stroked="false">
              <v:textbox inset="0,0,0,0">
                <w:txbxContent>
                  <w:p>
                    <w:pPr>
                      <w:spacing w:line="133" w:lineRule="exact" w:before="0"/>
                      <w:ind w:left="0" w:right="0" w:firstLine="0"/>
                      <w:jc w:val="left"/>
                      <w:rPr>
                        <w:sz w:val="12"/>
                      </w:rPr>
                    </w:pPr>
                    <w:r>
                      <w:rPr>
                        <w:sz w:val="12"/>
                      </w:rPr>
                      <w:t>1</w:t>
                    </w:r>
                  </w:p>
                </w:txbxContent>
              </v:textbox>
              <w10:wrap type="none"/>
            </v:shape>
            <v:shape style="position:absolute;left:3657;top:6899;width:167;height:133" type="#_x0000_t202" filled="false" stroked="false">
              <v:textbox inset="0,0,0,0">
                <w:txbxContent>
                  <w:p>
                    <w:pPr>
                      <w:spacing w:line="133" w:lineRule="exact" w:before="0"/>
                      <w:ind w:left="0" w:right="0" w:firstLine="0"/>
                      <w:jc w:val="left"/>
                      <w:rPr>
                        <w:sz w:val="12"/>
                      </w:rPr>
                    </w:pPr>
                    <w:r>
                      <w:rPr>
                        <w:sz w:val="12"/>
                      </w:rPr>
                      <w:t>Q9</w:t>
                    </w:r>
                  </w:p>
                </w:txbxContent>
              </v:textbox>
              <w10:wrap type="none"/>
            </v:shape>
            <v:shape style="position:absolute;left:3849;top:7088;width:80;height:133" type="#_x0000_t202" filled="false" stroked="false">
              <v:textbox inset="0,0,0,0">
                <w:txbxContent>
                  <w:p>
                    <w:pPr>
                      <w:spacing w:line="133" w:lineRule="exact" w:before="0"/>
                      <w:ind w:left="0" w:right="0" w:firstLine="0"/>
                      <w:jc w:val="left"/>
                      <w:rPr>
                        <w:sz w:val="12"/>
                      </w:rPr>
                    </w:pPr>
                    <w:r>
                      <w:rPr>
                        <w:sz w:val="12"/>
                      </w:rPr>
                      <w:t>0</w:t>
                    </w:r>
                  </w:p>
                </w:txbxContent>
              </v:textbox>
              <w10:wrap type="none"/>
            </v:shape>
            <w10:wrap type="topAndBottom"/>
          </v:group>
        </w:pict>
      </w:r>
      <w:r>
        <w:rPr>
          <w:color w:val="0092C0"/>
        </w:rPr>
        <w:t>Three-dimensional plot of RPIX inflation forecast distributions</w:t>
      </w:r>
      <w:r>
        <w:rPr>
          <w:b w:val="0"/>
          <w:color w:val="292425"/>
          <w:position w:val="4"/>
          <w:sz w:val="12"/>
        </w:rPr>
        <w:t>(a)</w:t>
      </w:r>
    </w:p>
    <w:p>
      <w:pPr>
        <w:spacing w:line="133" w:lineRule="exact" w:before="0" w:after="120"/>
        <w:ind w:left="155" w:right="0" w:firstLine="0"/>
        <w:jc w:val="left"/>
        <w:rPr>
          <w:sz w:val="12"/>
        </w:rPr>
      </w:pPr>
      <w:r>
        <w:rPr>
          <w:color w:val="292425"/>
          <w:sz w:val="12"/>
        </w:rPr>
        <w:t>(a) Based on the August 1997 </w:t>
      </w:r>
      <w:r>
        <w:rPr>
          <w:i/>
          <w:color w:val="292425"/>
          <w:sz w:val="12"/>
        </w:rPr>
        <w:t>Inflation Report </w:t>
      </w:r>
      <w:r>
        <w:rPr>
          <w:color w:val="292425"/>
          <w:sz w:val="12"/>
        </w:rPr>
        <w:t>fan chart.</w:t>
      </w:r>
    </w:p>
    <w:p>
      <w:pPr>
        <w:pStyle w:val="BodyText"/>
        <w:spacing w:line="20" w:lineRule="exact"/>
        <w:ind w:left="138"/>
        <w:rPr>
          <w:sz w:val="2"/>
        </w:rPr>
      </w:pPr>
      <w:r>
        <w:rPr>
          <w:sz w:val="2"/>
        </w:rPr>
        <w:pict>
          <v:group style="width:517.5pt;height:.15pt;mso-position-horizontal-relative:char;mso-position-vertical-relative:line" coordorigin="0,0" coordsize="10350,3">
            <v:line style="position:absolute" from="0,1" to="10350,1" stroked="true" strokeweight=".125pt" strokecolor="#292425">
              <v:stroke dashstyle="solid"/>
            </v:line>
          </v:group>
        </w:pict>
      </w:r>
      <w:r>
        <w:rPr>
          <w:sz w:val="2"/>
        </w:rPr>
      </w:r>
    </w:p>
    <w:p>
      <w:pPr>
        <w:spacing w:line="208" w:lineRule="auto" w:before="16"/>
        <w:ind w:left="400" w:right="4775" w:hanging="241"/>
        <w:jc w:val="left"/>
        <w:rPr>
          <w:sz w:val="12"/>
        </w:rPr>
      </w:pPr>
      <w:r>
        <w:rPr>
          <w:color w:val="292425"/>
          <w:sz w:val="12"/>
        </w:rPr>
        <w:t>(1) See Blake, ‘Forecast Error Bands by Stochastic Simulation’, </w:t>
      </w:r>
      <w:r>
        <w:rPr>
          <w:i/>
          <w:color w:val="292425"/>
          <w:sz w:val="12"/>
        </w:rPr>
        <w:t>National Institute Economic Review</w:t>
      </w:r>
      <w:r>
        <w:rPr>
          <w:color w:val="292425"/>
          <w:sz w:val="12"/>
        </w:rPr>
        <w:t>, May 1986, pages 72–9.</w:t>
      </w:r>
    </w:p>
    <w:p>
      <w:pPr>
        <w:spacing w:after="0" w:line="208" w:lineRule="auto"/>
        <w:jc w:val="left"/>
        <w:rPr>
          <w:sz w:val="12"/>
        </w:rPr>
        <w:sectPr>
          <w:type w:val="continuous"/>
          <w:pgSz w:w="11900" w:h="16840"/>
          <w:pgMar w:top="780" w:bottom="780" w:left="660" w:right="640"/>
        </w:sectPr>
      </w:pPr>
    </w:p>
    <w:p>
      <w:pPr>
        <w:pStyle w:val="BodyText"/>
      </w:pPr>
    </w:p>
    <w:p>
      <w:pPr>
        <w:spacing w:after="0"/>
        <w:sectPr>
          <w:pgSz w:w="11900" w:h="16840"/>
          <w:pgMar w:header="591" w:footer="598" w:top="780" w:bottom="780" w:left="660" w:right="640"/>
        </w:sectPr>
      </w:pPr>
    </w:p>
    <w:p>
      <w:pPr>
        <w:pStyle w:val="Heading1"/>
        <w:spacing w:before="206"/>
      </w:pPr>
      <w:r>
        <w:rPr>
          <w:color w:val="009383"/>
        </w:rPr>
        <w:t>The GDP fan chart</w:t>
      </w:r>
    </w:p>
    <w:p>
      <w:pPr>
        <w:pStyle w:val="BodyText"/>
        <w:spacing w:line="249" w:lineRule="auto" w:before="121"/>
        <w:ind w:left="160" w:right="87"/>
      </w:pPr>
      <w:r>
        <w:rPr>
          <w:color w:val="292425"/>
        </w:rPr>
        <w:t>In principle, the process used above could be used to derive a fan chart for any forecast variable, as long as all the relevant risks are considered. The November 1997 </w:t>
      </w:r>
      <w:r>
        <w:rPr>
          <w:i/>
          <w:color w:val="292425"/>
        </w:rPr>
        <w:t>Report </w:t>
      </w:r>
      <w:r>
        <w:rPr>
          <w:color w:val="292425"/>
        </w:rPr>
        <w:t>presented a fan chart for GDP growth for the first time, shown in Chart 10.</w:t>
      </w:r>
    </w:p>
    <w:p>
      <w:pPr>
        <w:pStyle w:val="BodyText"/>
        <w:rPr>
          <w:sz w:val="14"/>
        </w:rPr>
      </w:pPr>
      <w:r>
        <w:rPr/>
        <w:pict>
          <v:shape style="position:absolute;margin-left:40.220001pt;margin-top:10.105758pt;width:209pt;height:.1pt;mso-position-horizontal-relative:page;mso-position-vertical-relative:paragraph;z-index:-15688704;mso-wrap-distance-left:0;mso-wrap-distance-right:0" coordorigin="804,202" coordsize="4180,0" path="m804,202l4984,202e" filled="false" stroked="true" strokeweight=".125pt" strokecolor="#292425">
            <v:path arrowok="t"/>
            <v:stroke dashstyle="solid"/>
            <w10:wrap type="topAndBottom"/>
          </v:shape>
        </w:pict>
      </w:r>
    </w:p>
    <w:p>
      <w:pPr>
        <w:pStyle w:val="Heading2"/>
        <w:spacing w:before="0"/>
        <w:ind w:left="164"/>
      </w:pPr>
      <w:r>
        <w:rPr>
          <w:color w:val="0092C0"/>
        </w:rPr>
        <w:t>Chart 10</w:t>
      </w:r>
    </w:p>
    <w:p>
      <w:pPr>
        <w:spacing w:before="10"/>
        <w:ind w:left="164" w:right="0" w:firstLine="0"/>
        <w:jc w:val="left"/>
        <w:rPr>
          <w:b/>
          <w:sz w:val="20"/>
        </w:rPr>
      </w:pPr>
      <w:r>
        <w:rPr>
          <w:b/>
          <w:color w:val="0092C0"/>
          <w:sz w:val="20"/>
        </w:rPr>
        <w:t>November 1997 GDP projection</w:t>
      </w:r>
    </w:p>
    <w:p>
      <w:pPr>
        <w:spacing w:line="119" w:lineRule="exact" w:before="81"/>
        <w:ind w:left="1951" w:right="0" w:firstLine="0"/>
        <w:jc w:val="left"/>
        <w:rPr>
          <w:sz w:val="12"/>
        </w:rPr>
      </w:pPr>
      <w:r>
        <w:rPr>
          <w:sz w:val="12"/>
        </w:rPr>
        <w:t>Percentage increase in output on a year earlier</w:t>
      </w:r>
    </w:p>
    <w:p>
      <w:pPr>
        <w:spacing w:line="119" w:lineRule="exact" w:before="0"/>
        <w:ind w:left="4264" w:right="0" w:firstLine="0"/>
        <w:jc w:val="left"/>
        <w:rPr>
          <w:sz w:val="12"/>
        </w:rPr>
      </w:pPr>
      <w:r>
        <w:rPr/>
        <w:pict>
          <v:line style="position:absolute;mso-position-horizontal-relative:page;mso-position-vertical-relative:paragraph;z-index:15773184" from="242.216003pt,2.359757pt" to="236.466003pt,2.359757pt" stroked="true" strokeweight=".5pt" strokecolor="#000000">
            <v:stroke dashstyle="solid"/>
            <w10:wrap type="none"/>
          </v:line>
        </w:pict>
      </w:r>
      <w:r>
        <w:rPr/>
        <w:pict>
          <v:line style="position:absolute;mso-position-horizontal-relative:page;mso-position-vertical-relative:paragraph;z-index:15773696" from="51.653pt,2.297757pt" to="45.903pt,2.297757pt" stroked="true" strokeweight=".5pt" strokecolor="#000000">
            <v:stroke dashstyle="solid"/>
            <w10:wrap type="none"/>
          </v:line>
        </w:pict>
      </w:r>
      <w:r>
        <w:rPr>
          <w:sz w:val="12"/>
        </w:rPr>
        <w:t>6</w:t>
      </w:r>
    </w:p>
    <w:p>
      <w:pPr>
        <w:pStyle w:val="BodyText"/>
        <w:rPr>
          <w:sz w:val="12"/>
        </w:rPr>
      </w:pPr>
    </w:p>
    <w:p>
      <w:pPr>
        <w:pStyle w:val="BodyText"/>
        <w:rPr>
          <w:sz w:val="12"/>
        </w:rPr>
      </w:pPr>
    </w:p>
    <w:p>
      <w:pPr>
        <w:spacing w:before="79"/>
        <w:ind w:left="4264" w:right="0" w:firstLine="0"/>
        <w:jc w:val="left"/>
        <w:rPr>
          <w:sz w:val="12"/>
        </w:rPr>
      </w:pPr>
      <w:r>
        <w:rPr/>
        <w:pict>
          <v:group style="position:absolute;margin-left:45.903pt;margin-top:6.927934pt;width:187pt;height:129.5pt;mso-position-horizontal-relative:page;mso-position-vertical-relative:paragraph;z-index:15769600" coordorigin="918,139" coordsize="3740,2590">
            <v:shape style="position:absolute;left:3269;top:280;width:1388;height:2327" coordorigin="3269,280" coordsize="1388,2327" path="m4657,280l4503,604,4348,872,4194,1112,4040,1277,3886,892,3732,532,3578,320,3423,416,3269,675,3423,808,3578,1366,3732,1839,3886,2200,4040,2584,4194,2607,4348,2555,4503,2473,4657,2338,4657,280xe" filled="true" fillcolor="#daeae3" stroked="false">
              <v:path arrowok="t"/>
              <v:fill type="solid"/>
            </v:shape>
            <v:shape style="position:absolute;left:3269;top:433;width:1388;height:2020" coordorigin="3269,434" coordsize="1388,2020" path="m3578,434l3423,459,3269,675,3423,766,3578,1255,3732,1701,3886,2061,4040,2446,4194,2453,4348,2387,4503,2290,4657,2140,4657,537,4503,831,4348,1072,4194,1283,4040,1420,3886,1035,3732,675,3578,434xe" filled="true" fillcolor="#bfdacf" stroked="false">
              <v:path arrowok="t"/>
              <v:fill type="solid"/>
            </v:shape>
            <v:shape style="position:absolute;left:3269;top:498;width:1388;height:1864" coordorigin="3269,498" coordsize="1388,1864" path="m3423,498l3269,685,3423,748,3578,1190,3732,1617,3886,1977,4040,2362,4194,2360,4348,2283,4503,2177,4657,2017,4657,719,4503,996,4348,1218,4194,1410,4040,1528,3886,1144,3732,783,3578,523,3423,498xe" filled="true" fillcolor="#a3cbbc" stroked="false">
              <v:path arrowok="t"/>
              <v:fill type="solid"/>
            </v:shape>
            <v:shape style="position:absolute;left:3269;top:509;width:1388;height:1762" coordorigin="3269,510" coordsize="1388,1762" path="m3423,510l3269,672,3423,712,3578,1114,3732,1526,3886,1886,4040,2271,4194,2262,4348,2180,4503,2067,4657,1901,4657,845,4503,1107,4348,1314,4194,1491,4040,1595,3886,1210,3732,850,3578,574,3423,510xe" filled="true" fillcolor="#89beaa" stroked="false">
              <v:path arrowok="t"/>
              <v:fill type="solid"/>
            </v:shape>
            <v:shape style="position:absolute;left:3269;top:532;width:1388;height:1677" coordorigin="3269,532" coordsize="1388,1677" path="m3423,532l3269,674,3423,695,3578,1065,3732,1463,3886,1824,4040,2208,4194,2194,4348,2105,4503,1986,4657,1814,4657,970,4503,1218,4348,1412,4194,1576,4040,1666,3886,1281,3732,921,3578,631,3423,532xe" filled="true" fillcolor="#6fb299" stroked="false">
              <v:path arrowok="t"/>
              <v:fill type="solid"/>
            </v:shape>
            <v:shape style="position:absolute;left:3269;top:550;width:1388;height:1600" coordorigin="3269,551" coordsize="1388,1600" path="m3423,551l3269,675,3423,678,3578,1018,3732,1405,3886,1765,4040,2150,4194,2129,4348,2034,4503,1909,4657,1731,4657,1074,4503,1311,4348,1494,4194,1647,4040,1726,3886,1341,3732,981,3578,679,3423,551xe" filled="true" fillcolor="#53a68a" stroked="false">
              <v:path arrowok="t"/>
              <v:fill type="solid"/>
            </v:shape>
            <v:shape style="position:absolute;left:3269;top:573;width:1388;height:1528" coordorigin="3269,573" coordsize="1388,1528" path="m3423,573l3269,680,3423,666,3578,980,3732,1356,3886,1716,4040,2101,4194,2075,4348,1975,4503,1845,4657,1661,4657,1178,4503,1405,4348,1578,4194,1721,4040,1790,3886,1405,3732,1045,3578,731,3423,573xe" filled="true" fillcolor="#339c7d" stroked="false">
              <v:path arrowok="t"/>
              <v:fill type="solid"/>
            </v:shape>
            <v:shape style="position:absolute;left:3270;top:586;width:1388;height:1462" coordorigin="3270,586" coordsize="1388,1462" path="m3425,586l3270,676,3425,648,3579,937,3733,1303,3887,1663,4041,2048,4195,2017,4350,1912,4504,1778,4658,1589,4658,1268,4504,1485,4350,1648,4195,1781,4041,1841,3887,1456,3733,1096,3579,771,3425,586xe" filled="true" fillcolor="#009270" stroked="false">
              <v:path arrowok="t"/>
              <v:fill type="solid"/>
            </v:shape>
            <v:shape style="position:absolute;left:3269;top:600;width:1388;height:1393" coordorigin="3269,601" coordsize="1388,1393" path="m3423,601l3269,676,3423,632,3578,893,3732,1248,3886,1608,4040,1993,4194,1959,4348,1850,4503,1712,4657,1520,4657,1362,4503,1568,4348,1719,4194,1842,4040,1890,3886,1505,3732,1145,3578,810,3423,601xe" filled="true" fillcolor="#008358" stroked="false">
              <v:path arrowok="t"/>
              <v:fill type="solid"/>
            </v:shape>
            <v:shape style="position:absolute;left:1096;top:2616;width:3546;height:112" coordorigin="1096,2616" coordsize="3546,112" path="m1096,2724l4638,2724m1096,2724l1096,2616m1251,2724l1251,2650m1405,2724l1405,2650m1559,2724l1559,2650m1713,2724l1713,2616m1867,2724l1867,2650m2021,2724l2021,2650m2176,2724l2176,2650m2330,2724l2330,2616m2484,2724l2484,2650m2638,2724l2638,2650m2792,2724l2792,2650m2946,2724l2946,2616m3101,2724l3101,2650m3255,2724l3255,2650m3409,2724l3409,2650m3563,2724l3563,2616m3717,2724l3717,2650m3871,2724l3871,2650m4026,2724l4026,2650m4180,2724l4180,2616m4334,2724l4334,2650m4488,2724l4488,2650m4642,2727l4642,2651e" filled="false" stroked="true" strokeweight=".5pt" strokecolor="#000000">
              <v:path arrowok="t"/>
              <v:stroke dashstyle="solid"/>
            </v:shape>
            <v:shape style="position:absolute;left:1106;top:160;width:309;height:687" coordorigin="1107,161" coordsize="309,687" path="m1261,379l1107,847m1415,161l1261,379e" filled="false" stroked="true" strokeweight="1pt" strokecolor="#008358">
              <v:path arrowok="t"/>
              <v:stroke dashstyle="solid"/>
            </v:shape>
            <v:line style="position:absolute" from="1405,163" to="1579,163" stroked="true" strokeweight="1.228pt" strokecolor="#008358">
              <v:stroke dashstyle="solid"/>
            </v:line>
            <v:shape style="position:absolute;left:1569;top:165;width:617;height:1437" coordorigin="1569,165" coordsize="617,1437" path="m1723,622l1569,165m1878,1187l1723,622m2032,1555l1878,1187m2186,1602l2032,1555e" filled="false" stroked="true" strokeweight="1pt" strokecolor="#008358">
              <v:path arrowok="t"/>
              <v:stroke dashstyle="solid"/>
            </v:shape>
            <v:line style="position:absolute" from="2176,1597" to="2350,1597" stroked="true" strokeweight="1.566pt" strokecolor="#008358">
              <v:stroke dashstyle="solid"/>
            </v:line>
            <v:line style="position:absolute" from="2494,1385" to="2340,1591" stroked="true" strokeweight="1pt" strokecolor="#008358">
              <v:stroke dashstyle="solid"/>
            </v:line>
            <v:line style="position:absolute" from="2484,1384" to="2658,1384" stroked="true" strokeweight="1.064pt" strokecolor="#008358">
              <v:stroke dashstyle="solid"/>
            </v:line>
            <v:shape style="position:absolute;left:2648;top:679;width:617;height:704" coordorigin="2648,680" coordsize="617,704" path="m2803,1196l2648,1383m2957,1079l2803,1196m3111,902l2957,1079m3265,680l3111,902e" filled="false" stroked="true" strokeweight="1pt" strokecolor="#008358">
              <v:path arrowok="t"/>
              <v:stroke dashstyle="solid"/>
            </v:shape>
            <v:shape style="position:absolute;left:918;top:143;width:124;height:2467" coordorigin="918,144" coordsize="124,2467" path="m1041,2610l926,2610m1033,2117l918,2117m1033,1624l918,1624m1033,1130l918,1130m1033,637l918,637m1033,144l918,144e" filled="false" stroked="true" strokeweight=".5pt" strokecolor="#000000">
              <v:path arrowok="t"/>
              <v:stroke dashstyle="solid"/>
            </v:shape>
            <w10:wrap type="none"/>
          </v:group>
        </w:pict>
      </w:r>
      <w:r>
        <w:rPr/>
        <w:pict>
          <v:line style="position:absolute;mso-position-horizontal-relative:page;mso-position-vertical-relative:paragraph;z-index:15772672" from="242.216003pt,7.238934pt" to="236.466003pt,7.238934pt" stroked="true" strokeweight=".5pt" strokecolor="#000000">
            <v:stroke dashstyle="solid"/>
            <w10:wrap type="none"/>
          </v:line>
        </w:pict>
      </w:r>
      <w:r>
        <w:rPr>
          <w:sz w:val="12"/>
        </w:rPr>
        <w:t>5</w:t>
      </w:r>
    </w:p>
    <w:p>
      <w:pPr>
        <w:pStyle w:val="BodyText"/>
        <w:rPr>
          <w:sz w:val="12"/>
        </w:rPr>
      </w:pPr>
    </w:p>
    <w:p>
      <w:pPr>
        <w:pStyle w:val="BodyText"/>
        <w:rPr>
          <w:sz w:val="12"/>
        </w:rPr>
      </w:pPr>
    </w:p>
    <w:p>
      <w:pPr>
        <w:spacing w:before="80"/>
        <w:ind w:left="4264" w:right="0" w:firstLine="0"/>
        <w:jc w:val="left"/>
        <w:rPr>
          <w:sz w:val="12"/>
        </w:rPr>
      </w:pPr>
      <w:r>
        <w:rPr/>
        <w:pict>
          <v:line style="position:absolute;mso-position-horizontal-relative:page;mso-position-vertical-relative:paragraph;z-index:15772160" from="242.216003pt,7.289139pt" to="236.466003pt,7.289139pt" stroked="true" strokeweight=".5pt" strokecolor="#000000">
            <v:stroke dashstyle="solid"/>
            <w10:wrap type="none"/>
          </v:line>
        </w:pict>
      </w:r>
      <w:r>
        <w:rPr>
          <w:sz w:val="12"/>
        </w:rPr>
        <w:t>4</w:t>
      </w:r>
    </w:p>
    <w:p>
      <w:pPr>
        <w:pStyle w:val="BodyText"/>
        <w:rPr>
          <w:sz w:val="12"/>
        </w:rPr>
      </w:pPr>
    </w:p>
    <w:p>
      <w:pPr>
        <w:pStyle w:val="BodyText"/>
        <w:rPr>
          <w:sz w:val="12"/>
        </w:rPr>
      </w:pPr>
    </w:p>
    <w:p>
      <w:pPr>
        <w:spacing w:before="79"/>
        <w:ind w:left="4264" w:right="0" w:firstLine="0"/>
        <w:jc w:val="left"/>
        <w:rPr>
          <w:sz w:val="12"/>
        </w:rPr>
      </w:pPr>
      <w:r>
        <w:rPr/>
        <w:pict>
          <v:line style="position:absolute;mso-position-horizontal-relative:page;mso-position-vertical-relative:paragraph;z-index:15771648" from="242.216003pt,7.239353pt" to="236.466003pt,7.239353pt" stroked="true" strokeweight=".5pt" strokecolor="#000000">
            <v:stroke dashstyle="solid"/>
            <w10:wrap type="none"/>
          </v:line>
        </w:pict>
      </w:r>
      <w:r>
        <w:rPr>
          <w:sz w:val="12"/>
        </w:rPr>
        <w:t>3</w:t>
      </w:r>
    </w:p>
    <w:p>
      <w:pPr>
        <w:pStyle w:val="BodyText"/>
        <w:rPr>
          <w:sz w:val="12"/>
        </w:rPr>
      </w:pPr>
    </w:p>
    <w:p>
      <w:pPr>
        <w:pStyle w:val="BodyText"/>
        <w:rPr>
          <w:sz w:val="12"/>
        </w:rPr>
      </w:pPr>
    </w:p>
    <w:p>
      <w:pPr>
        <w:spacing w:before="79"/>
        <w:ind w:left="4264" w:right="0" w:firstLine="0"/>
        <w:jc w:val="left"/>
        <w:rPr>
          <w:sz w:val="12"/>
        </w:rPr>
      </w:pPr>
      <w:r>
        <w:rPr/>
        <w:pict>
          <v:line style="position:absolute;mso-position-horizontal-relative:page;mso-position-vertical-relative:paragraph;z-index:15771136" from="242.216003pt,7.238567pt" to="236.466003pt,7.238567pt" stroked="true" strokeweight=".5pt" strokecolor="#000000">
            <v:stroke dashstyle="solid"/>
            <w10:wrap type="none"/>
          </v:line>
        </w:pict>
      </w:r>
      <w:r>
        <w:rPr>
          <w:sz w:val="12"/>
        </w:rPr>
        <w:t>2</w:t>
      </w:r>
    </w:p>
    <w:p>
      <w:pPr>
        <w:pStyle w:val="BodyText"/>
        <w:rPr>
          <w:sz w:val="12"/>
        </w:rPr>
      </w:pPr>
    </w:p>
    <w:p>
      <w:pPr>
        <w:pStyle w:val="BodyText"/>
        <w:rPr>
          <w:sz w:val="12"/>
        </w:rPr>
      </w:pPr>
    </w:p>
    <w:p>
      <w:pPr>
        <w:spacing w:before="80"/>
        <w:ind w:left="4264" w:right="0" w:firstLine="0"/>
        <w:jc w:val="left"/>
        <w:rPr>
          <w:sz w:val="12"/>
        </w:rPr>
      </w:pPr>
      <w:r>
        <w:rPr/>
        <w:pict>
          <v:line style="position:absolute;mso-position-horizontal-relative:page;mso-position-vertical-relative:paragraph;z-index:15770624" from="242.216003pt,7.288773pt" to="236.466003pt,7.288773pt" stroked="true" strokeweight=".5pt" strokecolor="#000000">
            <v:stroke dashstyle="solid"/>
            <w10:wrap type="none"/>
          </v:line>
        </w:pict>
      </w:r>
      <w:r>
        <w:rPr>
          <w:sz w:val="12"/>
        </w:rPr>
        <w:t>1</w:t>
      </w:r>
    </w:p>
    <w:p>
      <w:pPr>
        <w:pStyle w:val="BodyText"/>
        <w:rPr>
          <w:sz w:val="12"/>
        </w:rPr>
      </w:pPr>
    </w:p>
    <w:p>
      <w:pPr>
        <w:pStyle w:val="BodyText"/>
        <w:rPr>
          <w:sz w:val="12"/>
        </w:rPr>
      </w:pPr>
    </w:p>
    <w:p>
      <w:pPr>
        <w:spacing w:before="79"/>
        <w:ind w:left="4264" w:right="0" w:firstLine="0"/>
        <w:jc w:val="left"/>
        <w:rPr>
          <w:sz w:val="12"/>
        </w:rPr>
      </w:pPr>
      <w:r>
        <w:rPr/>
        <w:pict>
          <v:line style="position:absolute;mso-position-horizontal-relative:page;mso-position-vertical-relative:paragraph;z-index:15770112" from="242.631996pt,7.239567pt" to="236.882996pt,7.239567pt" stroked="true" strokeweight=".5pt" strokecolor="#000000">
            <v:stroke dashstyle="solid"/>
            <w10:wrap type="none"/>
          </v:line>
        </w:pict>
      </w:r>
      <w:r>
        <w:rPr>
          <w:sz w:val="12"/>
        </w:rPr>
        <w:t>0</w:t>
      </w:r>
    </w:p>
    <w:p>
      <w:pPr>
        <w:tabs>
          <w:tab w:pos="1294" w:val="left" w:leader="none"/>
          <w:tab w:pos="1936" w:val="left" w:leader="none"/>
          <w:tab w:pos="2527" w:val="left" w:leader="none"/>
          <w:tab w:pos="3127" w:val="left" w:leader="none"/>
          <w:tab w:pos="3736" w:val="left" w:leader="none"/>
        </w:tabs>
        <w:spacing w:before="61"/>
        <w:ind w:left="561" w:right="0" w:firstLine="0"/>
        <w:jc w:val="left"/>
        <w:rPr>
          <w:sz w:val="12"/>
        </w:rPr>
      </w:pPr>
      <w:r>
        <w:rPr>
          <w:sz w:val="12"/>
        </w:rPr>
        <w:t>1994</w:t>
        <w:tab/>
        <w:t>95</w:t>
        <w:tab/>
        <w:t>96</w:t>
        <w:tab/>
        <w:t>97</w:t>
        <w:tab/>
        <w:t>98</w:t>
        <w:tab/>
        <w:t>99</w:t>
      </w:r>
    </w:p>
    <w:p>
      <w:pPr>
        <w:spacing w:line="208" w:lineRule="auto" w:before="71"/>
        <w:ind w:left="164" w:right="943" w:firstLine="0"/>
        <w:jc w:val="left"/>
        <w:rPr>
          <w:sz w:val="12"/>
        </w:rPr>
      </w:pPr>
      <w:r>
        <w:rPr>
          <w:color w:val="292425"/>
          <w:sz w:val="12"/>
        </w:rPr>
        <w:t>The chart shows the relative likelihood of possible outcomes. The central band, coloured deep green, includes the central projection: there is judged to be a 10% chance that output growth will be within that central band at any date. The next deepest shade, on both sides of the central band, takes the distribution out to 20%; and so on, in steps of 10 percentage points.  Of course, it is impossible to assess the</w:t>
      </w:r>
      <w:r>
        <w:rPr>
          <w:color w:val="292425"/>
          <w:spacing w:val="-3"/>
          <w:sz w:val="12"/>
        </w:rPr>
        <w:t> </w:t>
      </w:r>
      <w:r>
        <w:rPr>
          <w:color w:val="292425"/>
          <w:sz w:val="12"/>
        </w:rPr>
        <w:t>probabilities</w:t>
      </w:r>
      <w:r>
        <w:rPr>
          <w:color w:val="292425"/>
          <w:spacing w:val="-2"/>
          <w:sz w:val="12"/>
        </w:rPr>
        <w:t> </w:t>
      </w:r>
      <w:r>
        <w:rPr>
          <w:color w:val="292425"/>
          <w:sz w:val="12"/>
        </w:rPr>
        <w:t>with</w:t>
      </w:r>
      <w:r>
        <w:rPr>
          <w:color w:val="292425"/>
          <w:spacing w:val="-2"/>
          <w:sz w:val="12"/>
        </w:rPr>
        <w:t> </w:t>
      </w:r>
      <w:r>
        <w:rPr>
          <w:color w:val="292425"/>
          <w:sz w:val="12"/>
        </w:rPr>
        <w:t>any</w:t>
      </w:r>
      <w:r>
        <w:rPr>
          <w:color w:val="292425"/>
          <w:spacing w:val="-2"/>
          <w:sz w:val="12"/>
        </w:rPr>
        <w:t> </w:t>
      </w:r>
      <w:r>
        <w:rPr>
          <w:color w:val="292425"/>
          <w:sz w:val="12"/>
        </w:rPr>
        <w:t>precision,</w:t>
      </w:r>
      <w:r>
        <w:rPr>
          <w:color w:val="292425"/>
          <w:spacing w:val="-2"/>
          <w:sz w:val="12"/>
        </w:rPr>
        <w:t> </w:t>
      </w:r>
      <w:r>
        <w:rPr>
          <w:color w:val="292425"/>
          <w:sz w:val="12"/>
        </w:rPr>
        <w:t>but</w:t>
      </w:r>
      <w:r>
        <w:rPr>
          <w:color w:val="292425"/>
          <w:spacing w:val="-2"/>
          <w:sz w:val="12"/>
        </w:rPr>
        <w:t> </w:t>
      </w:r>
      <w:r>
        <w:rPr>
          <w:color w:val="292425"/>
          <w:sz w:val="12"/>
        </w:rPr>
        <w:t>this</w:t>
      </w:r>
      <w:r>
        <w:rPr>
          <w:color w:val="292425"/>
          <w:spacing w:val="-2"/>
          <w:sz w:val="12"/>
        </w:rPr>
        <w:t> </w:t>
      </w:r>
      <w:r>
        <w:rPr>
          <w:color w:val="292425"/>
          <w:sz w:val="12"/>
        </w:rPr>
        <w:t>represents</w:t>
      </w:r>
      <w:r>
        <w:rPr>
          <w:color w:val="292425"/>
          <w:spacing w:val="-2"/>
          <w:sz w:val="12"/>
        </w:rPr>
        <w:t> </w:t>
      </w:r>
      <w:r>
        <w:rPr>
          <w:color w:val="292425"/>
          <w:sz w:val="12"/>
        </w:rPr>
        <w:t>the</w:t>
      </w:r>
      <w:r>
        <w:rPr>
          <w:color w:val="292425"/>
          <w:spacing w:val="-2"/>
          <w:sz w:val="12"/>
        </w:rPr>
        <w:t> </w:t>
      </w:r>
      <w:r>
        <w:rPr>
          <w:color w:val="292425"/>
          <w:sz w:val="12"/>
        </w:rPr>
        <w:t>MPC’s</w:t>
      </w:r>
      <w:r>
        <w:rPr>
          <w:color w:val="292425"/>
          <w:spacing w:val="-2"/>
          <w:sz w:val="12"/>
        </w:rPr>
        <w:t> </w:t>
      </w:r>
      <w:r>
        <w:rPr>
          <w:color w:val="292425"/>
          <w:sz w:val="12"/>
        </w:rPr>
        <w:t>best</w:t>
      </w:r>
      <w:r>
        <w:rPr>
          <w:color w:val="292425"/>
          <w:spacing w:val="-2"/>
          <w:sz w:val="12"/>
        </w:rPr>
        <w:t> </w:t>
      </w:r>
      <w:r>
        <w:rPr>
          <w:color w:val="292425"/>
          <w:sz w:val="12"/>
        </w:rPr>
        <w:t>estimate.</w:t>
      </w:r>
    </w:p>
    <w:p>
      <w:pPr>
        <w:spacing w:line="208" w:lineRule="auto" w:before="0"/>
        <w:ind w:left="164" w:right="775" w:firstLine="0"/>
        <w:jc w:val="left"/>
        <w:rPr>
          <w:sz w:val="12"/>
        </w:rPr>
      </w:pPr>
      <w:r>
        <w:rPr>
          <w:color w:val="292425"/>
          <w:sz w:val="12"/>
        </w:rPr>
        <w:t>The more uncertainty there is about the output growth at any particular time horizon, the wider the bands, and the more gradually the colour fades. And if the risks</w:t>
      </w:r>
    </w:p>
    <w:p>
      <w:pPr>
        <w:spacing w:line="208" w:lineRule="auto" w:before="0"/>
        <w:ind w:left="164" w:right="775" w:firstLine="0"/>
        <w:jc w:val="left"/>
        <w:rPr>
          <w:sz w:val="12"/>
        </w:rPr>
      </w:pPr>
      <w:r>
        <w:rPr>
          <w:color w:val="292425"/>
          <w:sz w:val="12"/>
        </w:rPr>
        <w:t>are more on one side than the other, then the remaining bands will be wider on that side of the central band.</w:t>
      </w:r>
    </w:p>
    <w:p>
      <w:pPr>
        <w:pStyle w:val="BodyText"/>
        <w:spacing w:line="20" w:lineRule="exact"/>
        <w:ind w:left="122"/>
        <w:rPr>
          <w:sz w:val="2"/>
        </w:rPr>
      </w:pPr>
      <w:r>
        <w:rPr>
          <w:sz w:val="2"/>
        </w:rPr>
        <w:pict>
          <v:group style="width:209pt;height:.15pt;mso-position-horizontal-relative:char;mso-position-vertical-relative:line" coordorigin="0,0" coordsize="4180,3">
            <v:line style="position:absolute" from="0,1" to="4180,1" stroked="true" strokeweight=".125pt" strokecolor="#292425">
              <v:stroke dashstyle="solid"/>
            </v:line>
          </v:group>
        </w:pict>
      </w:r>
      <w:r>
        <w:rPr>
          <w:sz w:val="2"/>
        </w:rPr>
      </w:r>
    </w:p>
    <w:p>
      <w:pPr>
        <w:pStyle w:val="BodyText"/>
        <w:spacing w:line="249" w:lineRule="auto" w:before="80"/>
        <w:ind w:left="160" w:right="66"/>
      </w:pPr>
      <w:r>
        <w:rPr>
          <w:color w:val="292425"/>
        </w:rPr>
        <w:t>The process of producing a GDP fan chart is exactly the same as the inflation fan chart: they are part of the same forecast.  Consistency of the distributions is ensured by using the same models and judgments when mapping from alternative assumptions onto the projections for both output and inflation. In general, one cannot alter the variance or skewness of one chart without altering the </w:t>
      </w:r>
      <w:r>
        <w:rPr>
          <w:color w:val="292425"/>
          <w:spacing w:val="-3"/>
        </w:rPr>
        <w:t>other. </w:t>
      </w:r>
      <w:r>
        <w:rPr>
          <w:color w:val="292425"/>
        </w:rPr>
        <w:t>But except for the mean and the mode, positions on one chart cannot necessarily be associated with particular points on the </w:t>
      </w:r>
      <w:r>
        <w:rPr>
          <w:color w:val="292425"/>
          <w:spacing w:val="-2"/>
        </w:rPr>
        <w:t>other, </w:t>
      </w:r>
      <w:r>
        <w:rPr>
          <w:color w:val="292425"/>
        </w:rPr>
        <w:t>without knowing the specific risks leading to these outcomes.</w:t>
      </w:r>
    </w:p>
    <w:p>
      <w:pPr>
        <w:pStyle w:val="BodyText"/>
        <w:spacing w:line="249" w:lineRule="auto" w:before="189"/>
        <w:ind w:left="160" w:right="775"/>
      </w:pPr>
      <w:r>
        <w:rPr>
          <w:color w:val="292425"/>
        </w:rPr>
        <w:t>A shock to demand will usually result in a positive co-movement in inflation and output. Hence, if the</w:t>
      </w:r>
    </w:p>
    <w:p>
      <w:pPr>
        <w:pStyle w:val="BodyText"/>
        <w:spacing w:before="9"/>
        <w:rPr>
          <w:sz w:val="18"/>
        </w:rPr>
      </w:pPr>
      <w:r>
        <w:rPr/>
        <w:br w:type="column"/>
      </w:r>
      <w:r>
        <w:rPr>
          <w:sz w:val="18"/>
        </w:rPr>
      </w:r>
    </w:p>
    <w:p>
      <w:pPr>
        <w:pStyle w:val="BodyText"/>
        <w:spacing w:line="249" w:lineRule="auto"/>
        <w:ind w:left="160" w:right="232"/>
      </w:pPr>
      <w:r>
        <w:rPr>
          <w:color w:val="292425"/>
        </w:rPr>
        <w:t>assessment is that there is an unbalanced risk arising from a demand shock, both distributions will be skewed upwards. But a supply shock (eg a sudden rise in world oil prices) will usually generate a negative co-movement in output and inflation. If the assessment is that the risks are unbalanced because of supply-side factors, then the charts will be skewed in opposite</w:t>
      </w:r>
      <w:r>
        <w:rPr>
          <w:color w:val="292425"/>
          <w:spacing w:val="10"/>
        </w:rPr>
        <w:t> </w:t>
      </w:r>
      <w:r>
        <w:rPr>
          <w:color w:val="292425"/>
        </w:rPr>
        <w:t>directions.</w:t>
      </w:r>
    </w:p>
    <w:p>
      <w:pPr>
        <w:pStyle w:val="BodyText"/>
        <w:spacing w:before="3"/>
        <w:rPr>
          <w:sz w:val="30"/>
        </w:rPr>
      </w:pPr>
    </w:p>
    <w:p>
      <w:pPr>
        <w:pStyle w:val="Heading1"/>
      </w:pPr>
      <w:r>
        <w:rPr>
          <w:color w:val="009383"/>
        </w:rPr>
        <w:t>What has been gained from the fan chart?</w:t>
      </w:r>
    </w:p>
    <w:p>
      <w:pPr>
        <w:pStyle w:val="BodyText"/>
        <w:spacing w:line="249" w:lineRule="auto" w:before="122"/>
        <w:ind w:left="160" w:right="236"/>
      </w:pPr>
      <w:r>
        <w:rPr>
          <w:color w:val="292425"/>
        </w:rPr>
        <w:t>The original objectives set for the fan chart were principally to improve presentation: to focus attention on the whole of the forecast distribution, rather than on small changes to the central projection. It was hoped that this would promote discussion of the risks to the economic outlook, and thus contribute to a wider debate about economic </w:t>
      </w:r>
      <w:r>
        <w:rPr>
          <w:color w:val="292425"/>
          <w:spacing w:val="-3"/>
        </w:rPr>
        <w:t>policy.  </w:t>
      </w:r>
      <w:r>
        <w:rPr>
          <w:color w:val="292425"/>
        </w:rPr>
        <w:t>The  fan chart helps to make it clear that monetary policy is  about making decisions in an uncertain world, and that the MPC does not pretend to know with certainty the exact rate of inflation in two years’</w:t>
      </w:r>
      <w:r>
        <w:rPr>
          <w:color w:val="292425"/>
          <w:spacing w:val="3"/>
        </w:rPr>
        <w:t> </w:t>
      </w:r>
      <w:r>
        <w:rPr>
          <w:color w:val="292425"/>
        </w:rPr>
        <w:t>time.</w:t>
      </w:r>
    </w:p>
    <w:p>
      <w:pPr>
        <w:pStyle w:val="BodyText"/>
        <w:rPr>
          <w:sz w:val="25"/>
        </w:rPr>
      </w:pPr>
    </w:p>
    <w:p>
      <w:pPr>
        <w:pStyle w:val="BodyText"/>
        <w:spacing w:line="249" w:lineRule="auto"/>
        <w:ind w:left="160" w:right="188"/>
      </w:pPr>
      <w:r>
        <w:rPr>
          <w:color w:val="292425"/>
        </w:rPr>
        <w:t>The process used to produce the fan chart has also had a major impact on the </w:t>
      </w:r>
      <w:r>
        <w:rPr>
          <w:color w:val="292425"/>
          <w:spacing w:val="-3"/>
        </w:rPr>
        <w:t>Bank’s </w:t>
      </w:r>
      <w:r>
        <w:rPr>
          <w:color w:val="292425"/>
        </w:rPr>
        <w:t>approach to forecasting. The process forces the MPC to consider not just a single  possible outcome for the </w:t>
      </w:r>
      <w:r>
        <w:rPr>
          <w:color w:val="292425"/>
          <w:spacing w:val="-3"/>
        </w:rPr>
        <w:t>economy, </w:t>
      </w:r>
      <w:r>
        <w:rPr>
          <w:color w:val="292425"/>
        </w:rPr>
        <w:t>but a range of possibilities in areas where the central view is most likely to be wrong. In turn, this should promote better economic analysis of the underlying issues, and a necessary focus on the shocks hitting the</w:t>
      </w:r>
      <w:r>
        <w:rPr>
          <w:color w:val="292425"/>
          <w:spacing w:val="15"/>
        </w:rPr>
        <w:t> </w:t>
      </w:r>
      <w:r>
        <w:rPr>
          <w:color w:val="292425"/>
          <w:spacing w:val="-3"/>
        </w:rPr>
        <w:t>economy.</w:t>
      </w:r>
    </w:p>
    <w:p>
      <w:pPr>
        <w:pStyle w:val="BodyText"/>
        <w:spacing w:before="11"/>
        <w:rPr>
          <w:sz w:val="24"/>
        </w:rPr>
      </w:pPr>
    </w:p>
    <w:p>
      <w:pPr>
        <w:pStyle w:val="BodyText"/>
        <w:spacing w:line="249" w:lineRule="auto"/>
        <w:ind w:left="160" w:right="331"/>
      </w:pPr>
      <w:r>
        <w:rPr>
          <w:color w:val="292425"/>
        </w:rPr>
        <w:t>The process also gives a rigorous accounting framework for essentially judgmental decisions. For each</w:t>
      </w:r>
      <w:r>
        <w:rPr>
          <w:color w:val="292425"/>
          <w:spacing w:val="-5"/>
        </w:rPr>
        <w:t> </w:t>
      </w:r>
      <w:r>
        <w:rPr>
          <w:color w:val="292425"/>
        </w:rPr>
        <w:t>forecast,</w:t>
      </w:r>
    </w:p>
    <w:p>
      <w:pPr>
        <w:pStyle w:val="BodyText"/>
        <w:spacing w:line="249" w:lineRule="auto" w:before="1"/>
        <w:ind w:left="160" w:right="220"/>
      </w:pPr>
      <w:r>
        <w:rPr>
          <w:color w:val="292425"/>
        </w:rPr>
        <w:t>there is an explicit account of every discussion and decision that generated a component of the forecast for the central </w:t>
      </w:r>
      <w:r>
        <w:rPr>
          <w:color w:val="292425"/>
          <w:spacing w:val="-4"/>
        </w:rPr>
        <w:t>view, </w:t>
      </w:r>
      <w:r>
        <w:rPr>
          <w:color w:val="292425"/>
        </w:rPr>
        <w:t>the degree of uncertainty and the balance of</w:t>
      </w:r>
      <w:r>
        <w:rPr>
          <w:color w:val="292425"/>
          <w:spacing w:val="22"/>
        </w:rPr>
        <w:t> </w:t>
      </w:r>
      <w:r>
        <w:rPr>
          <w:color w:val="292425"/>
        </w:rPr>
        <w:t>risks.</w:t>
      </w:r>
    </w:p>
    <w:p>
      <w:pPr>
        <w:pStyle w:val="BodyText"/>
        <w:spacing w:line="249" w:lineRule="auto" w:before="3"/>
        <w:ind w:left="160" w:right="331"/>
      </w:pPr>
      <w:r>
        <w:rPr>
          <w:color w:val="292425"/>
        </w:rPr>
        <w:t>These discussions and decisions are reflected in the text of the </w:t>
      </w:r>
      <w:r>
        <w:rPr>
          <w:i/>
          <w:color w:val="292425"/>
        </w:rPr>
        <w:t>Report</w:t>
      </w:r>
      <w:r>
        <w:rPr>
          <w:color w:val="292425"/>
        </w:rPr>
        <w:t>, and one can move from </w:t>
      </w:r>
      <w:r>
        <w:rPr>
          <w:i/>
          <w:color w:val="292425"/>
        </w:rPr>
        <w:t>Report </w:t>
      </w:r>
      <w:r>
        <w:rPr>
          <w:color w:val="292425"/>
        </w:rPr>
        <w:t>to </w:t>
      </w:r>
      <w:r>
        <w:rPr>
          <w:i/>
          <w:color w:val="292425"/>
        </w:rPr>
        <w:t>Report </w:t>
      </w:r>
      <w:r>
        <w:rPr>
          <w:color w:val="292425"/>
        </w:rPr>
        <w:t>to trace developments in the MPC’s assessment of risks. In due course, one should be able to draw on all this information to judge how successful this assessment has been in identifying and calibrating the relevant shocks and their effects on UK inflation at a two-year forecasting horizon.</w:t>
      </w:r>
    </w:p>
    <w:p>
      <w:pPr>
        <w:spacing w:after="0" w:line="249" w:lineRule="auto"/>
        <w:sectPr>
          <w:type w:val="continuous"/>
          <w:pgSz w:w="11900" w:h="16840"/>
          <w:pgMar w:top="780" w:bottom="780" w:left="660" w:right="640"/>
          <w:cols w:num="2" w:equalWidth="0">
            <w:col w:w="5087" w:space="293"/>
            <w:col w:w="5220"/>
          </w:cols>
        </w:sectPr>
      </w:pPr>
    </w:p>
    <w:p>
      <w:pPr>
        <w:pStyle w:val="BodyText"/>
      </w:pPr>
    </w:p>
    <w:p>
      <w:pPr>
        <w:pStyle w:val="BodyText"/>
        <w:spacing w:before="9"/>
        <w:rPr>
          <w:sz w:val="22"/>
        </w:rPr>
      </w:pPr>
    </w:p>
    <w:p>
      <w:pPr>
        <w:spacing w:before="1"/>
        <w:ind w:left="135" w:right="0" w:firstLine="0"/>
        <w:jc w:val="left"/>
        <w:rPr>
          <w:rFonts w:ascii="MathJax_SansSerif"/>
          <w:b/>
          <w:sz w:val="24"/>
        </w:rPr>
      </w:pPr>
      <w:r>
        <w:rPr>
          <w:rFonts w:ascii="MathJax_SansSerif"/>
          <w:b/>
          <w:color w:val="007D66"/>
          <w:sz w:val="24"/>
        </w:rPr>
        <w:t>Appendix</w:t>
      </w:r>
    </w:p>
    <w:p>
      <w:pPr>
        <w:pStyle w:val="BodyText"/>
        <w:rPr>
          <w:rFonts w:ascii="MathJax_SansSerif"/>
          <w:b/>
          <w:sz w:val="24"/>
        </w:rPr>
      </w:pPr>
    </w:p>
    <w:p>
      <w:pPr>
        <w:pStyle w:val="BodyText"/>
        <w:rPr>
          <w:rFonts w:ascii="MathJax_SansSerif"/>
          <w:b/>
          <w:sz w:val="24"/>
        </w:rPr>
      </w:pPr>
    </w:p>
    <w:p>
      <w:pPr>
        <w:pStyle w:val="BodyText"/>
        <w:rPr>
          <w:rFonts w:ascii="MathJax_SansSerif"/>
          <w:b/>
          <w:sz w:val="24"/>
        </w:rPr>
      </w:pPr>
    </w:p>
    <w:p>
      <w:pPr>
        <w:pStyle w:val="BodyText"/>
        <w:rPr>
          <w:rFonts w:ascii="MathJax_SansSerif"/>
          <w:b/>
          <w:sz w:val="24"/>
        </w:rPr>
      </w:pPr>
    </w:p>
    <w:p>
      <w:pPr>
        <w:pStyle w:val="BodyText"/>
        <w:rPr>
          <w:rFonts w:ascii="MathJax_SansSerif"/>
          <w:b/>
          <w:sz w:val="24"/>
        </w:rPr>
      </w:pPr>
    </w:p>
    <w:p>
      <w:pPr>
        <w:pStyle w:val="BodyText"/>
        <w:spacing w:before="196"/>
        <w:ind w:left="135"/>
      </w:pPr>
      <w:r>
        <w:rPr/>
        <w:t>The functional form for a normal distribution is as follows:</w:t>
      </w:r>
    </w:p>
    <w:p>
      <w:pPr>
        <w:pStyle w:val="BodyText"/>
        <w:spacing w:before="11"/>
        <w:rPr>
          <w:sz w:val="21"/>
        </w:rPr>
      </w:pPr>
    </w:p>
    <w:p>
      <w:pPr>
        <w:spacing w:line="164" w:lineRule="exact" w:before="0"/>
        <w:ind w:left="1572" w:right="0" w:firstLine="0"/>
        <w:jc w:val="left"/>
        <w:rPr>
          <w:rFonts w:ascii="Symbol" w:hAnsi="Symbol"/>
          <w:sz w:val="16"/>
        </w:rPr>
      </w:pPr>
      <w:r>
        <w:rPr/>
        <w:pict>
          <v:shape style="position:absolute;margin-left:115.124001pt;margin-top:15.218753pt;width:32.3pt;height:.1pt;mso-position-horizontal-relative:page;mso-position-vertical-relative:paragraph;z-index:-15683072;mso-wrap-distance-left:0;mso-wrap-distance-right:0" coordorigin="2302,304" coordsize="646,0" path="m2302,304l2948,304e" filled="false" stroked="true" strokeweight=".25pt" strokecolor="#000000">
            <v:path arrowok="t"/>
            <v:stroke dashstyle="solid"/>
            <w10:wrap type="topAndBottom"/>
          </v:shape>
        </w:pict>
      </w:r>
      <w:r>
        <w:rPr/>
        <w:pict>
          <v:group style="position:absolute;margin-left:69.9048pt;margin-top:28.999752pt;width:34.950pt;height:16.95pt;mso-position-horizontal-relative:page;mso-position-vertical-relative:paragraph;z-index:-16422912" coordorigin="1398,580" coordsize="699,339">
            <v:shape style="position:absolute;left:1418;top:615;width:659;height:268" coordorigin="1418,615" coordsize="659,268" path="m1418,790l1448,773,1493,882,1538,615,2077,615e" filled="false" stroked="true" strokeweight=".5pt" strokecolor="#000000">
              <v:path arrowok="t"/>
              <v:stroke dashstyle="solid"/>
            </v:shape>
            <v:line style="position:absolute" from="1398,585" to="2097,585" stroked="true" strokeweight=".5pt" strokecolor="#000000">
              <v:stroke dashstyle="solid"/>
            </v:line>
            <v:shape style="position:absolute;left:1398;top:580;width:699;height:339" type="#_x0000_t202" filled="false" stroked="false">
              <v:textbox inset="0,0,0,0">
                <w:txbxContent>
                  <w:p>
                    <w:pPr>
                      <w:spacing w:before="39"/>
                      <w:ind w:left="150" w:right="0" w:firstLine="0"/>
                      <w:jc w:val="left"/>
                      <w:rPr>
                        <w:sz w:val="16"/>
                      </w:rPr>
                    </w:pPr>
                    <w:r>
                      <w:rPr>
                        <w:sz w:val="20"/>
                      </w:rPr>
                      <w:t>2</w:t>
                    </w:r>
                    <w:r>
                      <w:rPr>
                        <w:rFonts w:ascii="Symbol" w:hAnsi="Symbol"/>
                        <w:sz w:val="20"/>
                      </w:rPr>
                      <w:t></w:t>
                    </w:r>
                    <w:r>
                      <w:rPr>
                        <w:rFonts w:ascii="Symbol" w:hAnsi="Symbol"/>
                        <w:i/>
                        <w:sz w:val="20"/>
                      </w:rPr>
                      <w:t></w:t>
                    </w:r>
                    <w:r>
                      <w:rPr>
                        <w:i/>
                        <w:sz w:val="20"/>
                      </w:rPr>
                      <w:t> </w:t>
                    </w:r>
                    <w:r>
                      <w:rPr>
                        <w:position w:val="9"/>
                        <w:sz w:val="16"/>
                      </w:rPr>
                      <w:t>2</w:t>
                    </w:r>
                  </w:p>
                </w:txbxContent>
              </v:textbox>
              <w10:wrap type="none"/>
            </v:shape>
            <w10:wrap type="none"/>
          </v:group>
        </w:pict>
      </w:r>
      <w:r>
        <w:rPr>
          <w:rFonts w:ascii="Symbol" w:hAnsi="Symbol"/>
          <w:position w:val="6"/>
          <w:sz w:val="16"/>
        </w:rPr>
        <w:t></w:t>
      </w:r>
      <w:r>
        <w:rPr>
          <w:position w:val="6"/>
          <w:sz w:val="16"/>
        </w:rPr>
        <w:t> </w:t>
      </w:r>
      <w:r>
        <w:rPr>
          <w:rFonts w:ascii="Symbol" w:hAnsi="Symbol"/>
          <w:position w:val="1"/>
          <w:sz w:val="16"/>
        </w:rPr>
        <w:t></w:t>
      </w:r>
      <w:r>
        <w:rPr>
          <w:rFonts w:ascii="Symbol" w:hAnsi="Symbol"/>
          <w:sz w:val="21"/>
        </w:rPr>
        <w:t></w:t>
      </w:r>
      <w:r>
        <w:rPr>
          <w:rFonts w:ascii="MathJax_SansSerif" w:hAnsi="MathJax_SansSerif"/>
          <w:i/>
          <w:position w:val="1"/>
          <w:sz w:val="16"/>
        </w:rPr>
        <w:t>x </w:t>
      </w:r>
      <w:r>
        <w:rPr>
          <w:rFonts w:ascii="Symbol" w:hAnsi="Symbol"/>
          <w:position w:val="1"/>
          <w:sz w:val="16"/>
        </w:rPr>
        <w:t></w:t>
      </w:r>
      <w:r>
        <w:rPr>
          <w:position w:val="1"/>
          <w:sz w:val="16"/>
        </w:rPr>
        <w:t> </w:t>
      </w:r>
      <w:r>
        <w:rPr>
          <w:rFonts w:ascii="Symbol" w:hAnsi="Symbol"/>
          <w:i/>
          <w:position w:val="1"/>
          <w:sz w:val="16"/>
        </w:rPr>
        <w:t></w:t>
      </w:r>
      <w:r>
        <w:rPr>
          <w:rFonts w:ascii="Symbol" w:hAnsi="Symbol"/>
          <w:sz w:val="21"/>
        </w:rPr>
        <w:t></w:t>
      </w:r>
      <w:r>
        <w:rPr>
          <w:position w:val="9"/>
          <w:sz w:val="16"/>
        </w:rPr>
        <w:t>2 </w:t>
      </w:r>
      <w:r>
        <w:rPr>
          <w:rFonts w:ascii="Symbol" w:hAnsi="Symbol"/>
          <w:position w:val="6"/>
          <w:sz w:val="16"/>
        </w:rPr>
        <w:t></w:t>
      </w:r>
    </w:p>
    <w:p>
      <w:pPr>
        <w:spacing w:after="0" w:line="164" w:lineRule="exact"/>
        <w:jc w:val="left"/>
        <w:rPr>
          <w:rFonts w:ascii="Symbol" w:hAnsi="Symbol"/>
          <w:sz w:val="16"/>
        </w:rPr>
        <w:sectPr>
          <w:pgSz w:w="11900" w:h="16840"/>
          <w:pgMar w:header="584" w:footer="598" w:top="780" w:bottom="760" w:left="660" w:right="640"/>
        </w:sectPr>
      </w:pPr>
    </w:p>
    <w:p>
      <w:pPr>
        <w:spacing w:before="99"/>
        <w:ind w:left="230" w:right="0" w:firstLine="0"/>
        <w:jc w:val="left"/>
        <w:rPr>
          <w:rFonts w:ascii="Symbol" w:hAnsi="Symbol"/>
          <w:sz w:val="20"/>
        </w:rPr>
      </w:pPr>
      <w:r>
        <w:rPr>
          <w:rFonts w:ascii="MathJax_SansSerif" w:hAnsi="MathJax_SansSerif"/>
          <w:i/>
          <w:sz w:val="20"/>
        </w:rPr>
        <w:t>pdf </w:t>
      </w:r>
      <w:r>
        <w:rPr>
          <w:rFonts w:ascii="Symbol" w:hAnsi="Symbol"/>
          <w:sz w:val="20"/>
        </w:rPr>
        <w:t></w:t>
      </w:r>
    </w:p>
    <w:p>
      <w:pPr>
        <w:spacing w:line="1" w:lineRule="exact" w:before="0"/>
        <w:ind w:left="0" w:right="0" w:firstLine="0"/>
        <w:jc w:val="right"/>
        <w:rPr>
          <w:rFonts w:ascii="Symbol" w:hAnsi="Symbol"/>
          <w:sz w:val="16"/>
        </w:rPr>
      </w:pPr>
      <w:r>
        <w:rPr/>
        <w:br w:type="column"/>
      </w:r>
      <w:r>
        <w:rPr>
          <w:rFonts w:ascii="Symbol" w:hAnsi="Symbol"/>
          <w:spacing w:val="-1"/>
          <w:sz w:val="16"/>
        </w:rPr>
        <w:t></w:t>
      </w:r>
    </w:p>
    <w:p>
      <w:pPr>
        <w:tabs>
          <w:tab w:pos="663" w:val="left" w:leader="none"/>
        </w:tabs>
        <w:spacing w:line="175" w:lineRule="auto" w:before="0"/>
        <w:ind w:left="230" w:right="0" w:firstLine="0"/>
        <w:jc w:val="left"/>
        <w:rPr>
          <w:rFonts w:ascii="Symbol" w:hAnsi="Symbol"/>
          <w:sz w:val="16"/>
        </w:rPr>
      </w:pPr>
      <w:r>
        <w:rPr>
          <w:position w:val="-2"/>
          <w:sz w:val="20"/>
        </w:rPr>
        <w:t>1</w:t>
        <w:tab/>
      </w:r>
      <w:r>
        <w:rPr>
          <w:rFonts w:ascii="MathJax_SansSerif" w:hAnsi="MathJax_SansSerif"/>
          <w:i/>
          <w:spacing w:val="6"/>
          <w:w w:val="99"/>
          <w:position w:val="-15"/>
          <w:sz w:val="20"/>
        </w:rPr>
        <w:t>e</w:t>
      </w:r>
      <w:r>
        <w:rPr>
          <w:rFonts w:ascii="Symbol" w:hAnsi="Symbol"/>
          <w:spacing w:val="-69"/>
          <w:w w:val="100"/>
          <w:sz w:val="16"/>
        </w:rPr>
        <w:t></w:t>
      </w:r>
      <w:r>
        <w:rPr>
          <w:rFonts w:ascii="Symbol" w:hAnsi="Symbol"/>
          <w:spacing w:val="-7"/>
          <w:w w:val="100"/>
          <w:position w:val="-8"/>
          <w:sz w:val="16"/>
        </w:rPr>
        <w:t></w:t>
      </w:r>
    </w:p>
    <w:p>
      <w:pPr>
        <w:spacing w:line="11" w:lineRule="exact" w:before="0"/>
        <w:ind w:left="626" w:right="0" w:firstLine="0"/>
        <w:jc w:val="left"/>
        <w:rPr>
          <w:rFonts w:ascii="Symbol" w:hAnsi="Symbol"/>
          <w:sz w:val="16"/>
        </w:rPr>
      </w:pPr>
      <w:r>
        <w:rPr/>
        <w:br w:type="column"/>
      </w:r>
      <w:r>
        <w:rPr>
          <w:rFonts w:ascii="Symbol" w:hAnsi="Symbol"/>
          <w:sz w:val="16"/>
        </w:rPr>
        <w:t></w:t>
      </w:r>
    </w:p>
    <w:p>
      <w:pPr>
        <w:tabs>
          <w:tab w:pos="626" w:val="left" w:leader="none"/>
        </w:tabs>
        <w:spacing w:line="240" w:lineRule="auto" w:before="0"/>
        <w:ind w:left="138" w:right="0" w:firstLine="0"/>
        <w:jc w:val="left"/>
        <w:rPr>
          <w:rFonts w:ascii="Symbol" w:hAnsi="Symbol"/>
          <w:sz w:val="16"/>
        </w:rPr>
      </w:pPr>
      <w:r>
        <w:rPr>
          <w:sz w:val="16"/>
        </w:rPr>
        <w:t>2</w:t>
      </w:r>
      <w:r>
        <w:rPr>
          <w:rFonts w:ascii="Symbol" w:hAnsi="Symbol"/>
          <w:i/>
          <w:sz w:val="16"/>
        </w:rPr>
        <w:t></w:t>
      </w:r>
      <w:r>
        <w:rPr>
          <w:i/>
          <w:spacing w:val="-12"/>
          <w:sz w:val="16"/>
        </w:rPr>
        <w:t> </w:t>
      </w:r>
      <w:r>
        <w:rPr>
          <w:position w:val="7"/>
          <w:sz w:val="16"/>
        </w:rPr>
        <w:t>2</w:t>
        <w:tab/>
      </w:r>
      <w:r>
        <w:rPr>
          <w:rFonts w:ascii="Symbol" w:hAnsi="Symbol"/>
          <w:spacing w:val="-31"/>
          <w:position w:val="3"/>
          <w:sz w:val="16"/>
        </w:rPr>
        <w:t></w:t>
      </w:r>
      <w:r>
        <w:rPr>
          <w:rFonts w:ascii="Symbol" w:hAnsi="Symbol"/>
          <w:spacing w:val="-31"/>
          <w:position w:val="-5"/>
          <w:sz w:val="16"/>
        </w:rPr>
        <w:t></w:t>
      </w:r>
    </w:p>
    <w:p>
      <w:pPr>
        <w:spacing w:after="0" w:line="240" w:lineRule="auto"/>
        <w:jc w:val="left"/>
        <w:rPr>
          <w:rFonts w:ascii="Symbol" w:hAnsi="Symbol"/>
          <w:sz w:val="16"/>
        </w:rPr>
        <w:sectPr>
          <w:type w:val="continuous"/>
          <w:pgSz w:w="11900" w:h="16840"/>
          <w:pgMar w:top="780" w:bottom="780" w:left="660" w:right="640"/>
          <w:cols w:num="3" w:equalWidth="0">
            <w:col w:w="722" w:space="85"/>
            <w:col w:w="828" w:space="39"/>
            <w:col w:w="8926"/>
          </w:cols>
        </w:sectPr>
      </w:pPr>
    </w:p>
    <w:p>
      <w:pPr>
        <w:pStyle w:val="BodyText"/>
        <w:rPr>
          <w:rFonts w:ascii="Symbol" w:hAnsi="Symbol"/>
        </w:rPr>
      </w:pPr>
    </w:p>
    <w:p>
      <w:pPr>
        <w:pStyle w:val="BodyText"/>
        <w:spacing w:before="6"/>
        <w:rPr>
          <w:rFonts w:ascii="Symbol" w:hAnsi="Symbol"/>
        </w:rPr>
      </w:pPr>
    </w:p>
    <w:p>
      <w:pPr>
        <w:pStyle w:val="BodyText"/>
        <w:ind w:left="135" w:right="153"/>
      </w:pPr>
      <w:r>
        <w:rPr/>
        <w:t>where </w:t>
      </w:r>
      <w:r>
        <w:rPr>
          <w:rFonts w:ascii="Symbol" w:hAnsi="Symbol"/>
          <w:i/>
        </w:rPr>
        <w:t></w:t>
      </w:r>
      <w:r>
        <w:rPr>
          <w:i/>
        </w:rPr>
        <w:t> </w:t>
      </w:r>
      <w:r>
        <w:rPr/>
        <w:t>is the mean of the distribution, </w:t>
      </w:r>
      <w:r>
        <w:rPr>
          <w:rFonts w:ascii="Symbol" w:hAnsi="Symbol"/>
          <w:i/>
        </w:rPr>
        <w:t></w:t>
      </w:r>
      <w:r>
        <w:rPr>
          <w:position w:val="5"/>
          <w:sz w:val="16"/>
        </w:rPr>
        <w:t>2 </w:t>
      </w:r>
      <w:r>
        <w:rPr/>
        <w:t>its variance and </w:t>
      </w:r>
      <w:r>
        <w:rPr>
          <w:rFonts w:ascii="MathJax_SansSerif" w:hAnsi="MathJax_SansSerif"/>
          <w:i/>
        </w:rPr>
        <w:t>x </w:t>
      </w:r>
      <w:r>
        <w:rPr/>
        <w:t>is the normally distributed random variable. The fan chart distribution incorporates an extra parameter </w:t>
      </w:r>
      <w:r>
        <w:rPr>
          <w:rFonts w:ascii="Symbol" w:hAnsi="Symbol"/>
          <w:i/>
        </w:rPr>
        <w:t></w:t>
      </w:r>
      <w:r>
        <w:rPr/>
        <w:t>, to measure its skewness (where </w:t>
      </w:r>
      <w:r>
        <w:rPr>
          <w:rFonts w:ascii="Symbol" w:hAnsi="Symbol"/>
          <w:i/>
        </w:rPr>
        <w:t></w:t>
      </w:r>
      <w:r>
        <w:rPr>
          <w:i/>
        </w:rPr>
        <w:t> </w:t>
      </w:r>
      <w:r>
        <w:rPr/>
        <w:t>lies between 1 and -1). The parameter </w:t>
      </w:r>
      <w:r>
        <w:rPr>
          <w:rFonts w:ascii="Symbol" w:hAnsi="Symbol"/>
          <w:i/>
        </w:rPr>
        <w:t></w:t>
      </w:r>
      <w:r>
        <w:rPr>
          <w:i/>
        </w:rPr>
        <w:t> </w:t>
      </w:r>
      <w:r>
        <w:rPr/>
        <w:t>is incorporated into the normal distribution as follows:</w:t>
      </w:r>
    </w:p>
    <w:p>
      <w:pPr>
        <w:pStyle w:val="BodyText"/>
      </w:pPr>
    </w:p>
    <w:p>
      <w:pPr>
        <w:spacing w:after="0"/>
        <w:sectPr>
          <w:type w:val="continuous"/>
          <w:pgSz w:w="11900" w:h="16840"/>
          <w:pgMar w:top="780" w:bottom="780" w:left="660" w:right="640"/>
        </w:sectPr>
      </w:pPr>
    </w:p>
    <w:p>
      <w:pPr>
        <w:spacing w:line="109" w:lineRule="exact" w:before="225"/>
        <w:ind w:left="0" w:right="0" w:firstLine="0"/>
        <w:jc w:val="right"/>
        <w:rPr>
          <w:rFonts w:ascii="Symbol" w:hAnsi="Symbol"/>
          <w:sz w:val="16"/>
        </w:rPr>
      </w:pPr>
      <w:r>
        <w:rPr>
          <w:rFonts w:ascii="Symbol" w:hAnsi="Symbol"/>
          <w:w w:val="100"/>
          <w:position w:val="6"/>
          <w:sz w:val="16"/>
        </w:rPr>
        <w:t></w:t>
      </w:r>
      <w:r>
        <w:rPr>
          <w:position w:val="6"/>
          <w:sz w:val="16"/>
        </w:rPr>
        <w:t> </w:t>
      </w:r>
      <w:r>
        <w:rPr>
          <w:spacing w:val="16"/>
          <w:position w:val="6"/>
          <w:sz w:val="16"/>
        </w:rPr>
        <w:t> </w:t>
      </w:r>
      <w:r>
        <w:rPr>
          <w:rFonts w:ascii="Symbol" w:hAnsi="Symbol"/>
          <w:spacing w:val="-1"/>
          <w:w w:val="100"/>
          <w:position w:val="1"/>
          <w:sz w:val="16"/>
        </w:rPr>
        <w:t></w:t>
      </w:r>
      <w:r>
        <w:rPr>
          <w:position w:val="1"/>
          <w:sz w:val="16"/>
        </w:rPr>
        <w:t>1 </w:t>
      </w:r>
      <w:r>
        <w:rPr>
          <w:spacing w:val="10"/>
          <w:position w:val="1"/>
          <w:sz w:val="16"/>
        </w:rPr>
        <w:t> </w:t>
      </w:r>
      <w:r>
        <w:rPr>
          <w:rFonts w:ascii="Symbol" w:hAnsi="Symbol"/>
          <w:spacing w:val="-80"/>
          <w:w w:val="99"/>
          <w:position w:val="5"/>
          <w:sz w:val="16"/>
        </w:rPr>
        <w:t></w:t>
      </w:r>
      <w:r>
        <w:rPr>
          <w:rFonts w:ascii="Symbol" w:hAnsi="Symbol"/>
          <w:w w:val="99"/>
          <w:sz w:val="16"/>
        </w:rPr>
        <w:t></w:t>
      </w:r>
    </w:p>
    <w:p>
      <w:pPr>
        <w:pStyle w:val="BodyText"/>
        <w:spacing w:after="40"/>
        <w:rPr>
          <w:rFonts w:ascii="Symbol" w:hAnsi="Symbol"/>
          <w:sz w:val="10"/>
        </w:rPr>
      </w:pPr>
    </w:p>
    <w:p>
      <w:pPr>
        <w:pStyle w:val="BodyText"/>
        <w:spacing w:line="20" w:lineRule="exact"/>
        <w:ind w:left="1406"/>
        <w:rPr>
          <w:rFonts w:ascii="Symbol" w:hAnsi="Symbol"/>
          <w:sz w:val="2"/>
        </w:rPr>
      </w:pPr>
      <w:r>
        <w:rPr>
          <w:rFonts w:ascii="Symbol" w:hAnsi="Symbol"/>
          <w:sz w:val="2"/>
        </w:rPr>
        <w:pict>
          <v:group style="width:16.4pt;height:.25pt;mso-position-horizontal-relative:char;mso-position-vertical-relative:line" coordorigin="0,0" coordsize="328,5">
            <v:line style="position:absolute" from="0,3" to="327,3" stroked="true" strokeweight=".25pt" strokecolor="#000000">
              <v:stroke dashstyle="solid"/>
            </v:line>
          </v:group>
        </w:pict>
      </w:r>
      <w:r>
        <w:rPr>
          <w:rFonts w:ascii="Symbol" w:hAnsi="Symbol"/>
          <w:sz w:val="2"/>
        </w:rPr>
      </w:r>
    </w:p>
    <w:p>
      <w:pPr>
        <w:pStyle w:val="BodyText"/>
        <w:rPr>
          <w:rFonts w:ascii="Symbol" w:hAnsi="Symbol"/>
          <w:sz w:val="21"/>
        </w:rPr>
      </w:pPr>
      <w:r>
        <w:rPr/>
        <w:br w:type="column"/>
      </w:r>
      <w:r>
        <w:rPr>
          <w:rFonts w:ascii="Symbol" w:hAnsi="Symbol"/>
          <w:sz w:val="21"/>
        </w:rPr>
      </w:r>
    </w:p>
    <w:p>
      <w:pPr>
        <w:tabs>
          <w:tab w:pos="697" w:val="left" w:leader="none"/>
        </w:tabs>
        <w:spacing w:line="77" w:lineRule="exact" w:before="1"/>
        <w:ind w:left="385" w:right="0" w:firstLine="0"/>
        <w:jc w:val="left"/>
        <w:rPr>
          <w:rFonts w:ascii="Symbol" w:hAnsi="Symbol"/>
          <w:sz w:val="16"/>
        </w:rPr>
      </w:pPr>
      <w:r>
        <w:rPr>
          <w:position w:val="-2"/>
          <w:sz w:val="16"/>
        </w:rPr>
        <w:t>2</w:t>
        <w:tab/>
      </w:r>
      <w:r>
        <w:rPr>
          <w:rFonts w:ascii="Symbol" w:hAnsi="Symbol"/>
          <w:position w:val="2"/>
          <w:sz w:val="16"/>
        </w:rPr>
        <w:t></w:t>
      </w:r>
      <w:r>
        <w:rPr>
          <w:sz w:val="16"/>
          <w:u w:val="single"/>
        </w:rPr>
        <w:t> </w:t>
      </w:r>
      <w:r>
        <w:rPr>
          <w:rFonts w:ascii="MathJax_SansSerif" w:hAnsi="MathJax_SansSerif"/>
          <w:i/>
          <w:sz w:val="16"/>
          <w:u w:val="single"/>
        </w:rPr>
        <w:t>x </w:t>
      </w:r>
      <w:r>
        <w:rPr>
          <w:rFonts w:ascii="Symbol" w:hAnsi="Symbol"/>
          <w:sz w:val="16"/>
          <w:u w:val="single"/>
        </w:rPr>
        <w:t></w:t>
      </w:r>
      <w:r>
        <w:rPr>
          <w:sz w:val="16"/>
          <w:u w:val="single"/>
        </w:rPr>
        <w:t> </w:t>
      </w:r>
      <w:r>
        <w:rPr>
          <w:rFonts w:ascii="Symbol" w:hAnsi="Symbol"/>
          <w:i/>
          <w:sz w:val="16"/>
          <w:u w:val="single"/>
        </w:rPr>
        <w:t></w:t>
      </w:r>
      <w:r>
        <w:rPr>
          <w:i/>
          <w:spacing w:val="-17"/>
          <w:sz w:val="16"/>
          <w:u w:val="single"/>
        </w:rPr>
        <w:t> </w:t>
      </w:r>
      <w:r>
        <w:rPr>
          <w:rFonts w:ascii="Symbol" w:hAnsi="Symbol"/>
          <w:position w:val="2"/>
          <w:sz w:val="16"/>
        </w:rPr>
        <w:t></w:t>
      </w:r>
    </w:p>
    <w:p>
      <w:pPr>
        <w:spacing w:line="116" w:lineRule="exact" w:before="219"/>
        <w:ind w:left="405" w:right="0" w:firstLine="0"/>
        <w:jc w:val="left"/>
        <w:rPr>
          <w:rFonts w:ascii="Symbol" w:hAnsi="Symbol"/>
          <w:sz w:val="16"/>
        </w:rPr>
      </w:pPr>
      <w:r>
        <w:rPr/>
        <w:br w:type="column"/>
      </w:r>
      <w:r>
        <w:rPr>
          <w:position w:val="-5"/>
          <w:sz w:val="16"/>
        </w:rPr>
        <w:t>2</w:t>
      </w:r>
      <w:r>
        <w:rPr>
          <w:spacing w:val="-12"/>
          <w:position w:val="-5"/>
          <w:sz w:val="16"/>
        </w:rPr>
        <w:t> </w:t>
      </w:r>
      <w:r>
        <w:rPr>
          <w:rFonts w:ascii="Symbol" w:hAnsi="Symbol"/>
          <w:spacing w:val="-80"/>
          <w:w w:val="99"/>
          <w:sz w:val="16"/>
        </w:rPr>
        <w:t></w:t>
      </w:r>
      <w:r>
        <w:rPr>
          <w:rFonts w:ascii="Symbol" w:hAnsi="Symbol"/>
          <w:spacing w:val="4"/>
          <w:w w:val="99"/>
          <w:position w:val="-4"/>
          <w:sz w:val="16"/>
        </w:rPr>
        <w:t></w:t>
      </w:r>
      <w:r>
        <w:rPr>
          <w:rFonts w:ascii="Symbol" w:hAnsi="Symbol"/>
          <w:w w:val="100"/>
          <w:position w:val="2"/>
          <w:sz w:val="16"/>
        </w:rPr>
        <w:t></w:t>
      </w:r>
    </w:p>
    <w:p>
      <w:pPr>
        <w:spacing w:after="0" w:line="116" w:lineRule="exact"/>
        <w:jc w:val="left"/>
        <w:rPr>
          <w:rFonts w:ascii="Symbol" w:hAnsi="Symbol"/>
          <w:sz w:val="16"/>
        </w:rPr>
        <w:sectPr>
          <w:type w:val="continuous"/>
          <w:pgSz w:w="11900" w:h="16840"/>
          <w:pgMar w:top="780" w:bottom="780" w:left="660" w:right="640"/>
          <w:cols w:num="3" w:equalWidth="0">
            <w:col w:w="1835" w:space="40"/>
            <w:col w:w="1229" w:space="39"/>
            <w:col w:w="7457"/>
          </w:cols>
        </w:sectPr>
      </w:pPr>
    </w:p>
    <w:p>
      <w:pPr>
        <w:tabs>
          <w:tab w:pos="1626" w:val="left" w:leader="none"/>
        </w:tabs>
        <w:spacing w:line="-26" w:lineRule="auto" w:before="0"/>
        <w:ind w:left="1339" w:right="0" w:firstLine="0"/>
        <w:jc w:val="left"/>
        <w:rPr>
          <w:rFonts w:ascii="Symbol" w:hAnsi="Symbol"/>
          <w:sz w:val="16"/>
        </w:rPr>
      </w:pPr>
      <w:r>
        <w:rPr/>
        <w:pict>
          <v:line style="position:absolute;mso-position-horizontal-relative:page;mso-position-vertical-relative:paragraph;z-index:-16420864" from="183.591995pt,4.206521pt" to="183.591995pt,13.456521pt" stroked="true" strokeweight=".375pt" strokecolor="#000000">
            <v:stroke dashstyle="solid"/>
            <w10:wrap type="none"/>
          </v:line>
        </w:pict>
      </w:r>
      <w:r>
        <w:rPr>
          <w:rFonts w:ascii="Symbol" w:hAnsi="Symbol"/>
          <w:position w:val="1"/>
          <w:sz w:val="16"/>
        </w:rPr>
        <w:t></w:t>
      </w:r>
      <w:r>
        <w:rPr>
          <w:position w:val="1"/>
          <w:sz w:val="16"/>
        </w:rPr>
        <w:tab/>
      </w:r>
      <w:r>
        <w:rPr>
          <w:position w:val="-8"/>
          <w:sz w:val="16"/>
        </w:rPr>
        <w:t>2 </w:t>
      </w:r>
      <w:r>
        <w:rPr>
          <w:rFonts w:ascii="Symbol" w:hAnsi="Symbol"/>
          <w:spacing w:val="4"/>
          <w:position w:val="-2"/>
          <w:sz w:val="16"/>
        </w:rPr>
        <w:t></w:t>
      </w:r>
      <w:r>
        <w:rPr>
          <w:rFonts w:ascii="Symbol" w:hAnsi="Symbol"/>
          <w:spacing w:val="4"/>
          <w:position w:val="0"/>
          <w:sz w:val="21"/>
        </w:rPr>
        <w:t></w:t>
      </w:r>
      <w:r>
        <w:rPr>
          <w:rFonts w:ascii="MathJax_SansSerif" w:hAnsi="MathJax_SansSerif"/>
          <w:i/>
          <w:spacing w:val="4"/>
          <w:sz w:val="16"/>
        </w:rPr>
        <w:t>x </w:t>
      </w:r>
      <w:r>
        <w:rPr>
          <w:rFonts w:ascii="Symbol" w:hAnsi="Symbol"/>
          <w:sz w:val="16"/>
        </w:rPr>
        <w:t></w:t>
      </w:r>
      <w:r>
        <w:rPr>
          <w:sz w:val="16"/>
        </w:rPr>
        <w:t> </w:t>
      </w:r>
      <w:r>
        <w:rPr>
          <w:rFonts w:ascii="Symbol" w:hAnsi="Symbol"/>
          <w:i/>
          <w:spacing w:val="6"/>
          <w:sz w:val="16"/>
        </w:rPr>
        <w:t></w:t>
      </w:r>
      <w:r>
        <w:rPr>
          <w:rFonts w:ascii="Symbol" w:hAnsi="Symbol"/>
          <w:spacing w:val="6"/>
          <w:position w:val="0"/>
          <w:sz w:val="21"/>
        </w:rPr>
        <w:t></w:t>
      </w:r>
      <w:r>
        <w:rPr>
          <w:spacing w:val="-7"/>
          <w:position w:val="0"/>
          <w:sz w:val="21"/>
        </w:rPr>
        <w:t> </w:t>
      </w:r>
      <w:r>
        <w:rPr>
          <w:rFonts w:ascii="Symbol" w:hAnsi="Symbol"/>
          <w:spacing w:val="3"/>
          <w:sz w:val="16"/>
        </w:rPr>
        <w:t></w:t>
      </w:r>
      <w:r>
        <w:rPr>
          <w:rFonts w:ascii="Symbol" w:hAnsi="Symbol"/>
          <w:i/>
          <w:spacing w:val="3"/>
          <w:sz w:val="16"/>
        </w:rPr>
        <w:t></w:t>
      </w:r>
      <w:r>
        <w:rPr>
          <w:i/>
          <w:spacing w:val="3"/>
          <w:sz w:val="16"/>
        </w:rPr>
        <w:t> </w:t>
      </w:r>
      <w:r>
        <w:rPr>
          <w:rFonts w:ascii="Symbol" w:hAnsi="Symbol"/>
          <w:position w:val="-4"/>
          <w:sz w:val="16"/>
        </w:rPr>
        <w:t></w:t>
      </w:r>
      <w:r>
        <w:rPr>
          <w:position w:val="-4"/>
          <w:sz w:val="16"/>
        </w:rPr>
        <w:t> </w:t>
      </w:r>
      <w:r>
        <w:rPr>
          <w:rFonts w:ascii="MathJax_SansSerif" w:hAnsi="MathJax_SansSerif"/>
          <w:i/>
          <w:position w:val="-11"/>
          <w:sz w:val="16"/>
        </w:rPr>
        <w:t>x </w:t>
      </w:r>
      <w:r>
        <w:rPr>
          <w:rFonts w:ascii="Symbol" w:hAnsi="Symbol"/>
          <w:position w:val="-11"/>
          <w:sz w:val="16"/>
        </w:rPr>
        <w:t></w:t>
      </w:r>
      <w:r>
        <w:rPr>
          <w:position w:val="-11"/>
          <w:sz w:val="16"/>
        </w:rPr>
        <w:t> </w:t>
      </w:r>
      <w:r>
        <w:rPr>
          <w:rFonts w:ascii="Symbol" w:hAnsi="Symbol"/>
          <w:i/>
          <w:position w:val="-11"/>
          <w:sz w:val="16"/>
        </w:rPr>
        <w:t></w:t>
      </w:r>
      <w:r>
        <w:rPr>
          <w:i/>
          <w:position w:val="-11"/>
          <w:sz w:val="16"/>
        </w:rPr>
        <w:t> </w:t>
      </w:r>
      <w:r>
        <w:rPr>
          <w:rFonts w:ascii="Symbol" w:hAnsi="Symbol"/>
          <w:position w:val="-4"/>
          <w:sz w:val="16"/>
        </w:rPr>
        <w:t></w:t>
      </w:r>
      <w:r>
        <w:rPr>
          <w:position w:val="-4"/>
          <w:sz w:val="16"/>
        </w:rPr>
        <w:t> </w:t>
      </w:r>
      <w:r>
        <w:rPr>
          <w:rFonts w:ascii="Symbol" w:hAnsi="Symbol"/>
          <w:spacing w:val="7"/>
          <w:position w:val="0"/>
          <w:sz w:val="21"/>
        </w:rPr>
        <w:t></w:t>
      </w:r>
      <w:r>
        <w:rPr>
          <w:rFonts w:ascii="MathJax_SansSerif" w:hAnsi="MathJax_SansSerif"/>
          <w:i/>
          <w:spacing w:val="7"/>
          <w:sz w:val="16"/>
        </w:rPr>
        <w:t>x </w:t>
      </w:r>
      <w:r>
        <w:rPr>
          <w:rFonts w:ascii="Symbol" w:hAnsi="Symbol"/>
          <w:sz w:val="16"/>
        </w:rPr>
        <w:t></w:t>
      </w:r>
      <w:r>
        <w:rPr>
          <w:sz w:val="16"/>
        </w:rPr>
        <w:t> </w:t>
      </w:r>
      <w:r>
        <w:rPr>
          <w:rFonts w:ascii="Symbol" w:hAnsi="Symbol"/>
          <w:i/>
          <w:spacing w:val="6"/>
          <w:sz w:val="16"/>
        </w:rPr>
        <w:t></w:t>
      </w:r>
      <w:r>
        <w:rPr>
          <w:rFonts w:ascii="Symbol" w:hAnsi="Symbol"/>
          <w:spacing w:val="6"/>
          <w:position w:val="0"/>
          <w:sz w:val="21"/>
        </w:rPr>
        <w:t></w:t>
      </w:r>
      <w:r>
        <w:rPr>
          <w:spacing w:val="6"/>
          <w:position w:val="0"/>
          <w:sz w:val="21"/>
        </w:rPr>
        <w:t> </w:t>
      </w:r>
      <w:r>
        <w:rPr>
          <w:rFonts w:ascii="Symbol" w:hAnsi="Symbol"/>
          <w:position w:val="-2"/>
          <w:sz w:val="16"/>
        </w:rPr>
        <w:t></w:t>
      </w:r>
      <w:r>
        <w:rPr>
          <w:rFonts w:ascii="Symbol" w:hAnsi="Symbol"/>
          <w:position w:val="1"/>
          <w:sz w:val="16"/>
        </w:rPr>
        <w:t></w:t>
      </w:r>
    </w:p>
    <w:p>
      <w:pPr>
        <w:spacing w:after="0" w:line="-26" w:lineRule="auto"/>
        <w:jc w:val="left"/>
        <w:rPr>
          <w:rFonts w:ascii="Symbol" w:hAnsi="Symbol"/>
          <w:sz w:val="16"/>
        </w:rPr>
        <w:sectPr>
          <w:type w:val="continuous"/>
          <w:pgSz w:w="11900" w:h="16840"/>
          <w:pgMar w:top="780" w:bottom="780" w:left="660" w:right="640"/>
        </w:sectPr>
      </w:pPr>
    </w:p>
    <w:p>
      <w:pPr>
        <w:tabs>
          <w:tab w:pos="804" w:val="left" w:leader="none"/>
          <w:tab w:pos="1204" w:val="left" w:leader="none"/>
        </w:tabs>
        <w:spacing w:line="129" w:lineRule="auto" w:before="0"/>
        <w:ind w:left="184" w:right="0" w:firstLine="0"/>
        <w:jc w:val="left"/>
        <w:rPr>
          <w:rFonts w:ascii="Symbol" w:hAnsi="Symbol"/>
          <w:sz w:val="16"/>
        </w:rPr>
      </w:pPr>
      <w:r>
        <w:rPr/>
        <w:pict>
          <v:group style="position:absolute;margin-left:59.0298pt;margin-top:12.235006pt;width:33.450pt;height:15.45pt;mso-position-horizontal-relative:page;mso-position-vertical-relative:paragraph;z-index:15776768" coordorigin="1181,245" coordsize="669,309">
            <v:shape style="position:absolute;left:1185;top:249;width:659;height:268" coordorigin="1186,250" coordsize="659,268" path="m1186,425l1216,408,1261,517,1306,250,1844,250e" filled="false" stroked="true" strokeweight=".5pt" strokecolor="#000000">
              <v:path arrowok="t"/>
              <v:stroke dashstyle="solid"/>
            </v:shape>
            <v:shape style="position:absolute;left:1180;top:244;width:669;height:309" type="#_x0000_t202" filled="false" stroked="false">
              <v:textbox inset="0,0,0,0">
                <w:txbxContent>
                  <w:p>
                    <w:pPr>
                      <w:spacing w:before="9"/>
                      <w:ind w:left="134" w:right="0" w:firstLine="0"/>
                      <w:jc w:val="left"/>
                      <w:rPr>
                        <w:sz w:val="16"/>
                      </w:rPr>
                    </w:pPr>
                    <w:r>
                      <w:rPr>
                        <w:sz w:val="20"/>
                      </w:rPr>
                      <w:t>2</w:t>
                    </w:r>
                    <w:r>
                      <w:rPr>
                        <w:rFonts w:ascii="Symbol" w:hAnsi="Symbol"/>
                        <w:sz w:val="20"/>
                      </w:rPr>
                      <w:t></w:t>
                    </w:r>
                    <w:r>
                      <w:rPr>
                        <w:rFonts w:ascii="Symbol" w:hAnsi="Symbol"/>
                        <w:i/>
                        <w:sz w:val="20"/>
                      </w:rPr>
                      <w:t></w:t>
                    </w:r>
                    <w:r>
                      <w:rPr>
                        <w:i/>
                        <w:sz w:val="20"/>
                      </w:rPr>
                      <w:t> </w:t>
                    </w:r>
                    <w:r>
                      <w:rPr>
                        <w:position w:val="9"/>
                        <w:sz w:val="16"/>
                      </w:rPr>
                      <w:t>2</w:t>
                    </w:r>
                  </w:p>
                </w:txbxContent>
              </v:textbox>
              <w10:wrap type="none"/>
            </v:shape>
            <w10:wrap type="none"/>
          </v:group>
        </w:pict>
      </w:r>
      <w:r>
        <w:rPr/>
        <w:pict>
          <v:line style="position:absolute;mso-position-horizontal-relative:page;mso-position-vertical-relative:paragraph;z-index:-16421376" from="166.841995pt,-.326994pt" to="166.841995pt,7.985006pt" stroked="true" strokeweight=".375pt" strokecolor="#000000">
            <v:stroke dashstyle="solid"/>
            <w10:wrap type="none"/>
          </v:line>
        </w:pict>
      </w:r>
      <w:r>
        <w:rPr>
          <w:rFonts w:ascii="MathJax_SansSerif" w:hAnsi="MathJax_SansSerif"/>
          <w:i/>
          <w:w w:val="89"/>
          <w:position w:val="-10"/>
          <w:sz w:val="20"/>
        </w:rPr>
        <w:t>S</w:t>
      </w:r>
      <w:r>
        <w:rPr>
          <w:rFonts w:ascii="MathJax_SansSerif" w:hAnsi="MathJax_SansSerif"/>
          <w:i/>
          <w:spacing w:val="4"/>
          <w:position w:val="-10"/>
          <w:sz w:val="20"/>
        </w:rPr>
        <w:t> </w:t>
      </w:r>
      <w:r>
        <w:rPr>
          <w:rFonts w:ascii="Symbol" w:hAnsi="Symbol"/>
          <w:w w:val="100"/>
          <w:position w:val="-10"/>
          <w:sz w:val="20"/>
        </w:rPr>
        <w:t></w:t>
      </w:r>
      <w:r>
        <w:rPr>
          <w:spacing w:val="7"/>
          <w:position w:val="-10"/>
          <w:sz w:val="20"/>
        </w:rPr>
        <w:t> </w:t>
      </w:r>
      <w:r>
        <w:rPr>
          <w:position w:val="1"/>
          <w:sz w:val="20"/>
          <w:u w:val="single"/>
        </w:rPr>
        <w:t> </w:t>
        <w:tab/>
        <w:t>1</w:t>
        <w:tab/>
      </w:r>
      <w:r>
        <w:rPr>
          <w:spacing w:val="-17"/>
          <w:position w:val="1"/>
          <w:sz w:val="20"/>
        </w:rPr>
        <w:t> </w:t>
      </w:r>
      <w:r>
        <w:rPr>
          <w:rFonts w:ascii="MathJax_SansSerif" w:hAnsi="MathJax_SansSerif"/>
          <w:i/>
          <w:spacing w:val="13"/>
          <w:w w:val="99"/>
          <w:position w:val="-10"/>
          <w:sz w:val="20"/>
        </w:rPr>
        <w:t>e</w:t>
      </w:r>
      <w:r>
        <w:rPr>
          <w:rFonts w:ascii="Symbol" w:hAnsi="Symbol"/>
          <w:spacing w:val="-62"/>
          <w:w w:val="100"/>
          <w:position w:val="2"/>
          <w:sz w:val="16"/>
        </w:rPr>
        <w:t></w:t>
      </w:r>
      <w:r>
        <w:rPr>
          <w:rFonts w:ascii="Symbol" w:hAnsi="Symbol"/>
          <w:w w:val="100"/>
          <w:position w:val="-4"/>
          <w:sz w:val="16"/>
        </w:rPr>
        <w:t></w:t>
      </w:r>
      <w:r>
        <w:rPr>
          <w:spacing w:val="-21"/>
          <w:position w:val="-4"/>
          <w:sz w:val="16"/>
        </w:rPr>
        <w:t> </w:t>
      </w:r>
      <w:r>
        <w:rPr>
          <w:spacing w:val="-2"/>
          <w:sz w:val="16"/>
        </w:rPr>
        <w:t>2</w:t>
      </w:r>
      <w:r>
        <w:rPr>
          <w:rFonts w:ascii="Symbol" w:hAnsi="Symbol"/>
          <w:i/>
          <w:sz w:val="16"/>
        </w:rPr>
        <w:t></w:t>
      </w:r>
      <w:r>
        <w:rPr>
          <w:sz w:val="16"/>
        </w:rPr>
        <w:t>   </w:t>
      </w:r>
      <w:r>
        <w:rPr>
          <w:spacing w:val="-1"/>
          <w:sz w:val="16"/>
        </w:rPr>
        <w:t> </w:t>
      </w:r>
      <w:r>
        <w:rPr>
          <w:rFonts w:ascii="Symbol" w:hAnsi="Symbol"/>
          <w:spacing w:val="-80"/>
          <w:w w:val="99"/>
          <w:position w:val="2"/>
          <w:sz w:val="16"/>
        </w:rPr>
        <w:t></w:t>
      </w:r>
      <w:r>
        <w:rPr>
          <w:rFonts w:ascii="Symbol" w:hAnsi="Symbol"/>
          <w:w w:val="99"/>
          <w:position w:val="-2"/>
          <w:sz w:val="16"/>
        </w:rPr>
        <w:t></w:t>
      </w:r>
    </w:p>
    <w:p>
      <w:pPr>
        <w:tabs>
          <w:tab w:pos="653" w:val="left" w:leader="none"/>
          <w:tab w:pos="1268" w:val="left" w:leader="none"/>
        </w:tabs>
        <w:spacing w:line="139" w:lineRule="auto" w:before="0"/>
        <w:ind w:left="184" w:right="0" w:firstLine="0"/>
        <w:jc w:val="left"/>
        <w:rPr>
          <w:rFonts w:ascii="Symbol" w:hAnsi="Symbol"/>
          <w:sz w:val="16"/>
        </w:rPr>
      </w:pPr>
      <w:r>
        <w:rPr/>
        <w:br w:type="column"/>
      </w:r>
      <w:r>
        <w:rPr>
          <w:rFonts w:ascii="Symbol" w:hAnsi="Symbol"/>
          <w:w w:val="100"/>
          <w:sz w:val="16"/>
        </w:rPr>
        <w:t></w:t>
      </w:r>
      <w:r>
        <w:rPr>
          <w:sz w:val="16"/>
        </w:rPr>
        <w:tab/>
      </w:r>
      <w:r>
        <w:rPr>
          <w:rFonts w:ascii="Symbol" w:hAnsi="Symbol"/>
          <w:w w:val="100"/>
          <w:sz w:val="16"/>
        </w:rPr>
        <w:t></w:t>
      </w:r>
      <w:r>
        <w:rPr>
          <w:sz w:val="16"/>
        </w:rPr>
        <w:tab/>
      </w:r>
      <w:r>
        <w:rPr>
          <w:rFonts w:ascii="Symbol" w:hAnsi="Symbol"/>
          <w:spacing w:val="-80"/>
          <w:w w:val="99"/>
          <w:sz w:val="16"/>
        </w:rPr>
        <w:t></w:t>
      </w:r>
      <w:r>
        <w:rPr>
          <w:rFonts w:ascii="Symbol" w:hAnsi="Symbol"/>
          <w:spacing w:val="4"/>
          <w:w w:val="99"/>
          <w:position w:val="-4"/>
          <w:sz w:val="16"/>
        </w:rPr>
        <w:t></w:t>
      </w:r>
      <w:r>
        <w:rPr>
          <w:rFonts w:ascii="Symbol" w:hAnsi="Symbol"/>
          <w:spacing w:val="-62"/>
          <w:w w:val="100"/>
          <w:sz w:val="16"/>
        </w:rPr>
        <w:t></w:t>
      </w:r>
      <w:r>
        <w:rPr>
          <w:rFonts w:ascii="Symbol" w:hAnsi="Symbol"/>
          <w:w w:val="100"/>
          <w:position w:val="-5"/>
          <w:sz w:val="16"/>
        </w:rPr>
        <w:t></w:t>
      </w:r>
    </w:p>
    <w:p>
      <w:pPr>
        <w:spacing w:after="0" w:line="139" w:lineRule="auto"/>
        <w:jc w:val="left"/>
        <w:rPr>
          <w:rFonts w:ascii="Symbol" w:hAnsi="Symbol"/>
          <w:sz w:val="16"/>
        </w:rPr>
        <w:sectPr>
          <w:type w:val="continuous"/>
          <w:pgSz w:w="11900" w:h="16840"/>
          <w:pgMar w:top="780" w:bottom="780" w:left="660" w:right="640"/>
          <w:cols w:num="2" w:equalWidth="0">
            <w:col w:w="1875" w:space="513"/>
            <w:col w:w="8212"/>
          </w:cols>
        </w:sectPr>
      </w:pPr>
    </w:p>
    <w:p>
      <w:pPr>
        <w:pStyle w:val="BodyText"/>
        <w:rPr>
          <w:rFonts w:ascii="Symbol" w:hAnsi="Symbol"/>
        </w:rPr>
      </w:pPr>
    </w:p>
    <w:p>
      <w:pPr>
        <w:pStyle w:val="BodyText"/>
        <w:spacing w:before="2"/>
        <w:rPr>
          <w:rFonts w:ascii="Symbol" w:hAnsi="Symbol"/>
          <w:sz w:val="25"/>
        </w:rPr>
      </w:pPr>
    </w:p>
    <w:p>
      <w:pPr>
        <w:pStyle w:val="BodyText"/>
        <w:spacing w:line="235" w:lineRule="auto" w:before="67"/>
        <w:ind w:left="135" w:right="153"/>
      </w:pPr>
      <w:r>
        <w:rPr/>
        <w:t>But with non-zero skewness, the integral of this function is not equal to one. So the distribution also requires a multiplicative area correction to ensure that, whatever the value of </w:t>
      </w:r>
      <w:r>
        <w:rPr>
          <w:rFonts w:ascii="Symbol" w:hAnsi="Symbol"/>
          <w:i/>
        </w:rPr>
        <w:t></w:t>
      </w:r>
      <w:r>
        <w:rPr/>
        <w:t>, the integral equals one:</w:t>
      </w:r>
    </w:p>
    <w:p>
      <w:pPr>
        <w:pStyle w:val="BodyText"/>
        <w:spacing w:before="1"/>
        <w:rPr>
          <w:sz w:val="29"/>
        </w:rPr>
      </w:pPr>
    </w:p>
    <w:p>
      <w:pPr>
        <w:tabs>
          <w:tab w:pos="1519" w:val="left" w:leader="none"/>
          <w:tab w:pos="2608" w:val="left" w:leader="none"/>
        </w:tabs>
        <w:spacing w:line="150" w:lineRule="exact" w:before="63"/>
        <w:ind w:left="194" w:right="0" w:firstLine="0"/>
        <w:jc w:val="left"/>
        <w:rPr>
          <w:sz w:val="20"/>
        </w:rPr>
      </w:pPr>
      <w:r>
        <w:rPr>
          <w:rFonts w:ascii="MathJax_SansSerif" w:hAnsi="MathJax_SansSerif"/>
          <w:i/>
          <w:position w:val="-12"/>
          <w:sz w:val="20"/>
        </w:rPr>
        <w:t>A</w:t>
      </w:r>
      <w:r>
        <w:rPr>
          <w:rFonts w:ascii="MathJax_SansSerif" w:hAnsi="MathJax_SansSerif"/>
          <w:i/>
          <w:spacing w:val="-5"/>
          <w:position w:val="-12"/>
          <w:sz w:val="20"/>
        </w:rPr>
        <w:t> </w:t>
      </w:r>
      <w:r>
        <w:rPr>
          <w:rFonts w:ascii="Symbol" w:hAnsi="Symbol"/>
          <w:position w:val="-12"/>
          <w:sz w:val="20"/>
        </w:rPr>
        <w:t></w:t>
      </w:r>
      <w:r>
        <w:rPr>
          <w:rFonts w:ascii="Symbol" w:hAnsi="Symbol"/>
          <w:sz w:val="20"/>
          <w:u w:val="single"/>
        </w:rPr>
        <w:t></w:t>
      </w:r>
      <w:r>
        <w:rPr>
          <w:sz w:val="20"/>
          <w:u w:val="single"/>
        </w:rPr>
        <w:t>2</w:t>
        <w:tab/>
      </w:r>
    </w:p>
    <w:p>
      <w:pPr>
        <w:spacing w:after="0" w:line="150" w:lineRule="exact"/>
        <w:jc w:val="left"/>
        <w:rPr>
          <w:sz w:val="20"/>
        </w:rPr>
        <w:sectPr>
          <w:type w:val="continuous"/>
          <w:pgSz w:w="11900" w:h="16840"/>
          <w:pgMar w:top="780" w:bottom="780" w:left="660" w:right="640"/>
        </w:sectPr>
      </w:pPr>
    </w:p>
    <w:p>
      <w:pPr>
        <w:spacing w:before="10"/>
        <w:ind w:left="541" w:right="0" w:firstLine="0"/>
        <w:jc w:val="left"/>
        <w:rPr>
          <w:sz w:val="20"/>
        </w:rPr>
      </w:pPr>
      <w:r>
        <w:rPr/>
        <w:pict>
          <v:group style="position:absolute;margin-left:76.8423pt;margin-top:7.76589pt;width:26.55pt;height:13.85pt;mso-position-horizontal-relative:page;mso-position-vertical-relative:paragraph;z-index:15778816" coordorigin="1537,155" coordsize="531,277">
            <v:shape style="position:absolute;left:1541;top:180;width:521;height:247" coordorigin="1542,181" coordsize="521,247" path="m1542,342l1572,325,1617,427,1662,181,2062,181e" filled="false" stroked="true" strokeweight=".5pt" strokecolor="#000000">
              <v:path arrowok="t"/>
              <v:stroke dashstyle="solid"/>
            </v:shape>
            <v:shape style="position:absolute;left:1536;top:155;width:531;height:277" type="#_x0000_t202" filled="false" stroked="false">
              <v:textbox inset="0,0,0,0">
                <w:txbxContent>
                  <w:p>
                    <w:pPr>
                      <w:spacing w:before="5"/>
                      <w:ind w:left="118" w:right="0" w:firstLine="0"/>
                      <w:jc w:val="left"/>
                      <w:rPr>
                        <w:rFonts w:ascii="Symbol" w:hAnsi="Symbol"/>
                        <w:i/>
                        <w:sz w:val="20"/>
                      </w:rPr>
                    </w:pPr>
                    <w:r>
                      <w:rPr>
                        <w:sz w:val="20"/>
                      </w:rPr>
                      <w:t>1 </w:t>
                    </w:r>
                    <w:r>
                      <w:rPr>
                        <w:rFonts w:ascii="Symbol" w:hAnsi="Symbol"/>
                        <w:sz w:val="20"/>
                      </w:rPr>
                      <w:t></w:t>
                    </w:r>
                    <w:r>
                      <w:rPr>
                        <w:sz w:val="20"/>
                      </w:rPr>
                      <w:t> </w:t>
                    </w:r>
                    <w:r>
                      <w:rPr>
                        <w:rFonts w:ascii="Symbol" w:hAnsi="Symbol"/>
                        <w:i/>
                        <w:sz w:val="20"/>
                      </w:rPr>
                      <w:t></w:t>
                    </w:r>
                  </w:p>
                </w:txbxContent>
              </v:textbox>
              <w10:wrap type="none"/>
            </v:shape>
            <w10:wrap type="none"/>
          </v:group>
        </w:pict>
      </w:r>
      <w:r>
        <w:rPr/>
        <w:pict>
          <v:group style="position:absolute;margin-left:129.623001pt;margin-top:7.76589pt;width:26.6pt;height:13.85pt;mso-position-horizontal-relative:page;mso-position-vertical-relative:paragraph;z-index:-16418816" coordorigin="2592,155" coordsize="532,277">
            <v:shape style="position:absolute;left:2597;top:180;width:522;height:247" coordorigin="2597,181" coordsize="522,247" path="m2597,342l2627,325,2672,427,2717,181,3119,181e" filled="false" stroked="true" strokeweight=".5pt" strokecolor="#000000">
              <v:path arrowok="t"/>
              <v:stroke dashstyle="solid"/>
            </v:shape>
            <v:shape style="position:absolute;left:2592;top:155;width:532;height:277" type="#_x0000_t202" filled="false" stroked="false">
              <v:textbox inset="0,0,0,0">
                <w:txbxContent>
                  <w:p>
                    <w:pPr>
                      <w:spacing w:before="5"/>
                      <w:ind w:left="118" w:right="0" w:firstLine="0"/>
                      <w:jc w:val="left"/>
                      <w:rPr>
                        <w:rFonts w:ascii="Symbol" w:hAnsi="Symbol"/>
                        <w:i/>
                        <w:sz w:val="20"/>
                      </w:rPr>
                    </w:pPr>
                    <w:r>
                      <w:rPr>
                        <w:sz w:val="20"/>
                      </w:rPr>
                      <w:t>1 </w:t>
                    </w:r>
                    <w:r>
                      <w:rPr>
                        <w:rFonts w:ascii="Symbol" w:hAnsi="Symbol"/>
                        <w:sz w:val="20"/>
                      </w:rPr>
                      <w:t></w:t>
                    </w:r>
                    <w:r>
                      <w:rPr>
                        <w:sz w:val="20"/>
                      </w:rPr>
                      <w:t> </w:t>
                    </w:r>
                    <w:r>
                      <w:rPr>
                        <w:rFonts w:ascii="Symbol" w:hAnsi="Symbol"/>
                        <w:i/>
                        <w:sz w:val="20"/>
                      </w:rPr>
                      <w:t></w:t>
                    </w:r>
                  </w:p>
                </w:txbxContent>
              </v:textbox>
              <w10:wrap type="none"/>
            </v:shape>
            <w10:wrap type="none"/>
          </v:group>
        </w:pict>
      </w:r>
      <w:r>
        <w:rPr>
          <w:rFonts w:ascii="Symbol" w:hAnsi="Symbol"/>
          <w:spacing w:val="-1"/>
          <w:w w:val="49"/>
          <w:position w:val="-4"/>
          <w:sz w:val="40"/>
        </w:rPr>
        <w:t></w:t>
      </w:r>
      <w:r>
        <w:rPr>
          <w:rFonts w:ascii="Symbol" w:hAnsi="Symbol"/>
          <w:spacing w:val="-13"/>
          <w:w w:val="57"/>
          <w:position w:val="-2"/>
          <w:sz w:val="35"/>
        </w:rPr>
        <w:t></w:t>
      </w:r>
      <w:r>
        <w:rPr>
          <w:sz w:val="20"/>
        </w:rPr>
        <w:t>1</w:t>
      </w:r>
      <w:r>
        <w:rPr>
          <w:spacing w:val="-30"/>
          <w:sz w:val="20"/>
        </w:rPr>
        <w:t> </w:t>
      </w:r>
      <w:r>
        <w:rPr>
          <w:spacing w:val="-19"/>
          <w:sz w:val="20"/>
        </w:rPr>
        <w:t>/</w:t>
      </w:r>
    </w:p>
    <w:p>
      <w:pPr>
        <w:tabs>
          <w:tab w:pos="1591" w:val="left" w:leader="none"/>
        </w:tabs>
        <w:spacing w:before="5"/>
        <w:ind w:left="535" w:right="0" w:firstLine="0"/>
        <w:jc w:val="left"/>
        <w:rPr>
          <w:rFonts w:ascii="Symbol" w:hAnsi="Symbol"/>
          <w:sz w:val="40"/>
        </w:rPr>
      </w:pPr>
      <w:r>
        <w:rPr/>
        <w:br w:type="column"/>
      </w:r>
      <w:r>
        <w:rPr>
          <w:rFonts w:ascii="Symbol" w:hAnsi="Symbol"/>
          <w:w w:val="80"/>
          <w:position w:val="1"/>
          <w:sz w:val="35"/>
        </w:rPr>
        <w:t></w:t>
      </w:r>
      <w:r>
        <w:rPr>
          <w:spacing w:val="-50"/>
          <w:w w:val="80"/>
          <w:position w:val="1"/>
          <w:sz w:val="35"/>
        </w:rPr>
        <w:t> </w:t>
      </w:r>
      <w:r>
        <w:rPr>
          <w:rFonts w:ascii="Symbol" w:hAnsi="Symbol"/>
          <w:w w:val="90"/>
          <w:position w:val="5"/>
          <w:sz w:val="20"/>
        </w:rPr>
        <w:t></w:t>
      </w:r>
      <w:r>
        <w:rPr>
          <w:w w:val="90"/>
          <w:position w:val="5"/>
          <w:sz w:val="20"/>
        </w:rPr>
        <w:t> </w:t>
      </w:r>
      <w:r>
        <w:rPr>
          <w:rFonts w:ascii="Symbol" w:hAnsi="Symbol"/>
          <w:spacing w:val="-7"/>
          <w:w w:val="90"/>
          <w:position w:val="1"/>
          <w:sz w:val="35"/>
        </w:rPr>
        <w:t></w:t>
      </w:r>
      <w:r>
        <w:rPr>
          <w:spacing w:val="-7"/>
          <w:w w:val="90"/>
          <w:position w:val="5"/>
          <w:sz w:val="20"/>
        </w:rPr>
        <w:t>1</w:t>
      </w:r>
      <w:r>
        <w:rPr>
          <w:spacing w:val="-27"/>
          <w:w w:val="90"/>
          <w:position w:val="5"/>
          <w:sz w:val="20"/>
        </w:rPr>
        <w:t> </w:t>
      </w:r>
      <w:r>
        <w:rPr>
          <w:w w:val="90"/>
          <w:position w:val="5"/>
          <w:sz w:val="20"/>
        </w:rPr>
        <w:t>/</w:t>
        <w:tab/>
      </w:r>
      <w:r>
        <w:rPr>
          <w:rFonts w:ascii="Symbol" w:hAnsi="Symbol"/>
          <w:w w:val="80"/>
          <w:position w:val="1"/>
          <w:sz w:val="35"/>
        </w:rPr>
        <w:t></w:t>
      </w:r>
      <w:r>
        <w:rPr>
          <w:rFonts w:ascii="Symbol" w:hAnsi="Symbol"/>
          <w:w w:val="80"/>
          <w:sz w:val="40"/>
        </w:rPr>
        <w:t></w:t>
      </w:r>
    </w:p>
    <w:p>
      <w:pPr>
        <w:spacing w:after="0"/>
        <w:jc w:val="left"/>
        <w:rPr>
          <w:rFonts w:ascii="Symbol" w:hAnsi="Symbol"/>
          <w:sz w:val="40"/>
        </w:rPr>
        <w:sectPr>
          <w:type w:val="continuous"/>
          <w:pgSz w:w="11900" w:h="16840"/>
          <w:pgMar w:top="780" w:bottom="780" w:left="660" w:right="640"/>
          <w:cols w:num="2" w:equalWidth="0">
            <w:col w:w="838" w:space="40"/>
            <w:col w:w="9722"/>
          </w:cols>
        </w:sectPr>
      </w:pPr>
    </w:p>
    <w:p>
      <w:pPr>
        <w:pStyle w:val="BodyText"/>
        <w:rPr>
          <w:rFonts w:ascii="Symbol" w:hAnsi="Symbol"/>
        </w:rPr>
      </w:pPr>
    </w:p>
    <w:p>
      <w:pPr>
        <w:pStyle w:val="BodyText"/>
        <w:spacing w:before="4"/>
        <w:rPr>
          <w:rFonts w:ascii="Symbol" w:hAnsi="Symbol"/>
          <w:sz w:val="27"/>
        </w:rPr>
      </w:pPr>
    </w:p>
    <w:p>
      <w:pPr>
        <w:pStyle w:val="BodyText"/>
        <w:spacing w:before="63"/>
        <w:ind w:left="135"/>
      </w:pPr>
      <w:r>
        <w:rPr/>
        <w:t>So the </w:t>
      </w:r>
      <w:r>
        <w:rPr>
          <w:rFonts w:ascii="MathJax_SansSerif"/>
          <w:i/>
        </w:rPr>
        <w:t>pdf </w:t>
      </w:r>
      <w:r>
        <w:rPr/>
        <w:t>for the fan chart is equal to:</w:t>
      </w:r>
    </w:p>
    <w:p>
      <w:pPr>
        <w:pStyle w:val="BodyText"/>
        <w:spacing w:before="8"/>
      </w:pPr>
    </w:p>
    <w:p>
      <w:pPr>
        <w:spacing w:after="0"/>
        <w:sectPr>
          <w:type w:val="continuous"/>
          <w:pgSz w:w="11900" w:h="16840"/>
          <w:pgMar w:top="780" w:bottom="780" w:left="660" w:right="640"/>
        </w:sectPr>
      </w:pPr>
    </w:p>
    <w:p>
      <w:pPr>
        <w:tabs>
          <w:tab w:pos="920" w:val="left" w:leader="none"/>
          <w:tab w:pos="1232" w:val="left" w:leader="none"/>
        </w:tabs>
        <w:spacing w:line="137" w:lineRule="exact" w:before="100"/>
        <w:ind w:left="0" w:right="0" w:firstLine="0"/>
        <w:jc w:val="right"/>
        <w:rPr>
          <w:rFonts w:ascii="Symbol" w:hAnsi="Symbol"/>
          <w:sz w:val="16"/>
        </w:rPr>
      </w:pPr>
      <w:r>
        <w:rPr/>
        <w:pict>
          <v:line style="position:absolute;mso-position-horizontal-relative:page;mso-position-vertical-relative:paragraph;z-index:-16417280" from="322.311005pt,22.104958pt" to="322.311005pt,31.354958pt" stroked="true" strokeweight=".375pt" strokecolor="#000000">
            <v:stroke dashstyle="solid"/>
            <w10:wrap type="none"/>
          </v:line>
        </w:pict>
      </w:r>
      <w:r>
        <w:rPr/>
        <w:pict>
          <v:line style="position:absolute;mso-position-horizontal-relative:page;mso-position-vertical-relative:paragraph;z-index:-16416768" from="305.561005pt,21.323957pt" to="305.561005pt,32.135957pt" stroked="true" strokeweight=".375pt" strokecolor="#000000">
            <v:stroke dashstyle="solid"/>
            <w10:wrap type="none"/>
          </v:line>
        </w:pict>
      </w:r>
      <w:r>
        <w:rPr/>
        <w:pict>
          <v:shape style="position:absolute;margin-left:358.717987pt;margin-top:25.774958pt;width:3.1pt;height:10.45pt;mso-position-horizontal-relative:page;mso-position-vertical-relative:paragraph;z-index:-16415744" type="#_x0000_t202" filled="false" stroked="false">
            <v:textbox inset="0,0,0,0">
              <w:txbxContent>
                <w:p>
                  <w:pPr>
                    <w:spacing w:before="0"/>
                    <w:ind w:left="0" w:right="0" w:firstLine="0"/>
                    <w:jc w:val="left"/>
                    <w:rPr>
                      <w:rFonts w:ascii="Symbol" w:hAnsi="Symbol"/>
                      <w:sz w:val="16"/>
                    </w:rPr>
                  </w:pPr>
                  <w:r>
                    <w:rPr>
                      <w:rFonts w:ascii="Symbol" w:hAnsi="Symbol"/>
                      <w:w w:val="100"/>
                      <w:sz w:val="16"/>
                    </w:rPr>
                    <w:t></w:t>
                  </w:r>
                </w:p>
              </w:txbxContent>
            </v:textbox>
            <w10:wrap type="none"/>
          </v:shape>
        </w:pict>
      </w:r>
      <w:r>
        <w:rPr>
          <w:rFonts w:ascii="Symbol" w:hAnsi="Symbol"/>
          <w:spacing w:val="8"/>
          <w:w w:val="100"/>
          <w:position w:val="8"/>
          <w:sz w:val="16"/>
        </w:rPr>
        <w:t></w:t>
      </w:r>
      <w:r>
        <w:rPr>
          <w:rFonts w:ascii="Symbol" w:hAnsi="Symbol"/>
          <w:sz w:val="16"/>
          <w:u w:val="single"/>
        </w:rPr>
        <w:t></w:t>
      </w:r>
      <w:r>
        <w:rPr>
          <w:spacing w:val="8"/>
          <w:sz w:val="16"/>
          <w:u w:val="single"/>
        </w:rPr>
        <w:t> </w:t>
      </w:r>
      <w:r>
        <w:rPr>
          <w:rFonts w:ascii="Symbol" w:hAnsi="Symbol"/>
          <w:spacing w:val="-1"/>
          <w:w w:val="100"/>
          <w:sz w:val="16"/>
          <w:u w:val="single"/>
        </w:rPr>
        <w:t></w:t>
      </w:r>
      <w:r>
        <w:rPr>
          <w:sz w:val="16"/>
          <w:u w:val="single"/>
        </w:rPr>
        <w:t>1 </w:t>
      </w:r>
      <w:r>
        <w:rPr>
          <w:spacing w:val="-9"/>
          <w:sz w:val="16"/>
          <w:u w:val="single"/>
        </w:rPr>
        <w:t> </w:t>
      </w:r>
      <w:r>
        <w:rPr>
          <w:spacing w:val="-22"/>
          <w:sz w:val="16"/>
        </w:rPr>
        <w:t> </w:t>
      </w:r>
      <w:r>
        <w:rPr>
          <w:rFonts w:ascii="Symbol" w:hAnsi="Symbol"/>
          <w:spacing w:val="-80"/>
          <w:w w:val="99"/>
          <w:position w:val="6"/>
          <w:sz w:val="16"/>
        </w:rPr>
        <w:t></w:t>
      </w:r>
      <w:r>
        <w:rPr>
          <w:rFonts w:ascii="Symbol" w:hAnsi="Symbol"/>
          <w:w w:val="99"/>
          <w:position w:val="0"/>
          <w:sz w:val="16"/>
        </w:rPr>
        <w:t></w:t>
      </w:r>
      <w:r>
        <w:rPr>
          <w:position w:val="0"/>
          <w:sz w:val="16"/>
        </w:rPr>
        <w:tab/>
      </w:r>
      <w:r>
        <w:rPr>
          <w:position w:val="-2"/>
          <w:sz w:val="16"/>
        </w:rPr>
        <w:t>2</w:t>
        <w:tab/>
      </w:r>
      <w:r>
        <w:rPr>
          <w:rFonts w:ascii="Symbol" w:hAnsi="Symbol"/>
          <w:w w:val="100"/>
          <w:position w:val="5"/>
          <w:sz w:val="16"/>
        </w:rPr>
        <w:t></w:t>
      </w:r>
      <w:r>
        <w:rPr>
          <w:spacing w:val="-17"/>
          <w:position w:val="5"/>
          <w:sz w:val="16"/>
        </w:rPr>
        <w:t> </w:t>
      </w:r>
      <w:r>
        <w:rPr>
          <w:rFonts w:ascii="MathJax_SansSerif" w:hAnsi="MathJax_SansSerif"/>
          <w:i/>
          <w:spacing w:val="5"/>
          <w:sz w:val="16"/>
          <w:u w:val="single"/>
        </w:rPr>
        <w:t> </w:t>
      </w:r>
      <w:r>
        <w:rPr>
          <w:rFonts w:ascii="MathJax_SansSerif" w:hAnsi="MathJax_SansSerif"/>
          <w:i/>
          <w:w w:val="96"/>
          <w:sz w:val="16"/>
          <w:u w:val="single"/>
        </w:rPr>
        <w:t>x</w:t>
      </w:r>
      <w:r>
        <w:rPr>
          <w:rFonts w:ascii="MathJax_SansSerif" w:hAnsi="MathJax_SansSerif"/>
          <w:i/>
          <w:spacing w:val="-21"/>
          <w:sz w:val="16"/>
          <w:u w:val="single"/>
        </w:rPr>
        <w:t> </w:t>
      </w:r>
      <w:r>
        <w:rPr>
          <w:rFonts w:ascii="Symbol" w:hAnsi="Symbol"/>
          <w:w w:val="100"/>
          <w:sz w:val="16"/>
          <w:u w:val="single"/>
        </w:rPr>
        <w:t></w:t>
      </w:r>
      <w:r>
        <w:rPr>
          <w:spacing w:val="-23"/>
          <w:sz w:val="16"/>
          <w:u w:val="single"/>
        </w:rPr>
        <w:t> </w:t>
      </w:r>
      <w:r>
        <w:rPr>
          <w:rFonts w:ascii="Symbol" w:hAnsi="Symbol"/>
          <w:i/>
          <w:w w:val="99"/>
          <w:sz w:val="16"/>
          <w:u w:val="single"/>
        </w:rPr>
        <w:t></w:t>
      </w:r>
      <w:r>
        <w:rPr>
          <w:spacing w:val="2"/>
          <w:sz w:val="16"/>
          <w:u w:val="single"/>
        </w:rPr>
        <w:t> </w:t>
      </w:r>
      <w:r>
        <w:rPr>
          <w:rFonts w:ascii="Symbol" w:hAnsi="Symbol"/>
          <w:w w:val="100"/>
          <w:position w:val="5"/>
          <w:sz w:val="16"/>
        </w:rPr>
        <w:t></w:t>
      </w:r>
    </w:p>
    <w:p>
      <w:pPr>
        <w:spacing w:line="141" w:lineRule="exact" w:before="97"/>
        <w:ind w:left="405" w:right="0" w:firstLine="0"/>
        <w:jc w:val="left"/>
        <w:rPr>
          <w:rFonts w:ascii="Symbol" w:hAnsi="Symbol"/>
          <w:sz w:val="16"/>
        </w:rPr>
      </w:pPr>
      <w:r>
        <w:rPr/>
        <w:br w:type="column"/>
      </w:r>
      <w:r>
        <w:rPr>
          <w:position w:val="-8"/>
          <w:sz w:val="16"/>
        </w:rPr>
        <w:t>2</w:t>
      </w:r>
      <w:r>
        <w:rPr>
          <w:spacing w:val="-12"/>
          <w:position w:val="-8"/>
          <w:sz w:val="16"/>
        </w:rPr>
        <w:t> </w:t>
      </w:r>
      <w:r>
        <w:rPr>
          <w:rFonts w:ascii="Symbol" w:hAnsi="Symbol"/>
          <w:spacing w:val="-80"/>
          <w:w w:val="99"/>
          <w:sz w:val="16"/>
        </w:rPr>
        <w:t></w:t>
      </w:r>
      <w:r>
        <w:rPr>
          <w:rFonts w:ascii="Symbol" w:hAnsi="Symbol"/>
          <w:spacing w:val="4"/>
          <w:w w:val="99"/>
          <w:position w:val="-6"/>
          <w:sz w:val="16"/>
        </w:rPr>
        <w:t></w:t>
      </w:r>
      <w:r>
        <w:rPr>
          <w:rFonts w:ascii="Symbol" w:hAnsi="Symbol"/>
          <w:w w:val="100"/>
          <w:position w:val="2"/>
          <w:sz w:val="16"/>
        </w:rPr>
        <w:t></w:t>
      </w:r>
    </w:p>
    <w:p>
      <w:pPr>
        <w:spacing w:after="0" w:line="141" w:lineRule="exact"/>
        <w:jc w:val="left"/>
        <w:rPr>
          <w:rFonts w:ascii="Symbol" w:hAnsi="Symbol"/>
          <w:sz w:val="16"/>
        </w:rPr>
        <w:sectPr>
          <w:type w:val="continuous"/>
          <w:pgSz w:w="11900" w:h="16840"/>
          <w:pgMar w:top="780" w:bottom="780" w:left="660" w:right="640"/>
          <w:cols w:num="2" w:equalWidth="0">
            <w:col w:w="5878" w:space="40"/>
            <w:col w:w="4682"/>
          </w:cols>
        </w:sectPr>
      </w:pPr>
    </w:p>
    <w:p>
      <w:pPr>
        <w:tabs>
          <w:tab w:pos="286" w:val="left" w:leader="none"/>
        </w:tabs>
        <w:spacing w:line="157" w:lineRule="exact" w:before="6"/>
        <w:ind w:left="0" w:right="0" w:firstLine="0"/>
        <w:jc w:val="right"/>
        <w:rPr>
          <w:rFonts w:ascii="Symbol" w:hAnsi="Symbol"/>
          <w:sz w:val="16"/>
        </w:rPr>
      </w:pPr>
      <w:r>
        <w:rPr>
          <w:rFonts w:ascii="Symbol" w:hAnsi="Symbol"/>
          <w:position w:val="4"/>
          <w:sz w:val="16"/>
        </w:rPr>
        <w:t></w:t>
      </w:r>
      <w:r>
        <w:rPr>
          <w:position w:val="4"/>
          <w:sz w:val="16"/>
        </w:rPr>
        <w:tab/>
      </w:r>
      <w:r>
        <w:rPr>
          <w:position w:val="-7"/>
          <w:sz w:val="16"/>
        </w:rPr>
        <w:t>2 </w:t>
      </w:r>
      <w:r>
        <w:rPr>
          <w:rFonts w:ascii="Symbol" w:hAnsi="Symbol"/>
          <w:spacing w:val="4"/>
          <w:position w:val="-1"/>
          <w:sz w:val="16"/>
        </w:rPr>
        <w:t></w:t>
      </w:r>
      <w:r>
        <w:rPr>
          <w:rFonts w:ascii="Symbol" w:hAnsi="Symbol"/>
          <w:spacing w:val="4"/>
          <w:sz w:val="21"/>
        </w:rPr>
        <w:t></w:t>
      </w:r>
      <w:r>
        <w:rPr>
          <w:rFonts w:ascii="MathJax_SansSerif" w:hAnsi="MathJax_SansSerif"/>
          <w:i/>
          <w:spacing w:val="4"/>
          <w:position w:val="1"/>
          <w:sz w:val="16"/>
        </w:rPr>
        <w:t>x </w:t>
      </w:r>
      <w:r>
        <w:rPr>
          <w:rFonts w:ascii="Symbol" w:hAnsi="Symbol"/>
          <w:position w:val="1"/>
          <w:sz w:val="16"/>
        </w:rPr>
        <w:t></w:t>
      </w:r>
      <w:r>
        <w:rPr>
          <w:position w:val="1"/>
          <w:sz w:val="16"/>
        </w:rPr>
        <w:t> </w:t>
      </w:r>
      <w:r>
        <w:rPr>
          <w:rFonts w:ascii="Symbol" w:hAnsi="Symbol"/>
          <w:i/>
          <w:spacing w:val="6"/>
          <w:position w:val="1"/>
          <w:sz w:val="16"/>
        </w:rPr>
        <w:t></w:t>
      </w:r>
      <w:r>
        <w:rPr>
          <w:rFonts w:ascii="Symbol" w:hAnsi="Symbol"/>
          <w:spacing w:val="6"/>
          <w:sz w:val="21"/>
        </w:rPr>
        <w:t></w:t>
      </w:r>
      <w:r>
        <w:rPr>
          <w:spacing w:val="6"/>
          <w:sz w:val="21"/>
        </w:rPr>
        <w:t> </w:t>
      </w:r>
      <w:r>
        <w:rPr>
          <w:rFonts w:ascii="Symbol" w:hAnsi="Symbol"/>
          <w:spacing w:val="3"/>
          <w:position w:val="1"/>
          <w:sz w:val="16"/>
        </w:rPr>
        <w:t></w:t>
      </w:r>
      <w:r>
        <w:rPr>
          <w:rFonts w:ascii="Symbol" w:hAnsi="Symbol"/>
          <w:i/>
          <w:spacing w:val="3"/>
          <w:position w:val="1"/>
          <w:sz w:val="16"/>
        </w:rPr>
        <w:t></w:t>
      </w:r>
      <w:r>
        <w:rPr>
          <w:i/>
          <w:spacing w:val="-17"/>
          <w:position w:val="1"/>
          <w:sz w:val="16"/>
        </w:rPr>
        <w:t> </w:t>
      </w:r>
      <w:r>
        <w:rPr>
          <w:rFonts w:ascii="Symbol" w:hAnsi="Symbol"/>
          <w:position w:val="-1"/>
          <w:sz w:val="16"/>
        </w:rPr>
        <w:t></w:t>
      </w:r>
    </w:p>
    <w:p>
      <w:pPr>
        <w:spacing w:line="157" w:lineRule="exact" w:before="6"/>
        <w:ind w:left="367" w:right="0" w:firstLine="0"/>
        <w:jc w:val="left"/>
        <w:rPr>
          <w:rFonts w:ascii="Symbol" w:hAnsi="Symbol"/>
          <w:sz w:val="16"/>
        </w:rPr>
      </w:pPr>
      <w:r>
        <w:rPr/>
        <w:br w:type="column"/>
      </w:r>
      <w:r>
        <w:rPr>
          <w:rFonts w:ascii="Symbol" w:hAnsi="Symbol"/>
          <w:position w:val="-1"/>
          <w:sz w:val="16"/>
        </w:rPr>
        <w:t></w:t>
      </w:r>
      <w:r>
        <w:rPr>
          <w:position w:val="-1"/>
          <w:sz w:val="16"/>
        </w:rPr>
        <w:t> </w:t>
      </w:r>
      <w:r>
        <w:rPr>
          <w:rFonts w:ascii="Symbol" w:hAnsi="Symbol"/>
          <w:sz w:val="21"/>
        </w:rPr>
        <w:t></w:t>
      </w:r>
      <w:r>
        <w:rPr>
          <w:rFonts w:ascii="MathJax_SansSerif" w:hAnsi="MathJax_SansSerif"/>
          <w:i/>
          <w:position w:val="1"/>
          <w:sz w:val="16"/>
        </w:rPr>
        <w:t>x </w:t>
      </w:r>
      <w:r>
        <w:rPr>
          <w:rFonts w:ascii="Symbol" w:hAnsi="Symbol"/>
          <w:position w:val="1"/>
          <w:sz w:val="16"/>
        </w:rPr>
        <w:t></w:t>
      </w:r>
      <w:r>
        <w:rPr>
          <w:position w:val="1"/>
          <w:sz w:val="16"/>
        </w:rPr>
        <w:t> </w:t>
      </w:r>
      <w:r>
        <w:rPr>
          <w:rFonts w:ascii="Symbol" w:hAnsi="Symbol"/>
          <w:i/>
          <w:position w:val="1"/>
          <w:sz w:val="16"/>
        </w:rPr>
        <w:t></w:t>
      </w:r>
      <w:r>
        <w:rPr>
          <w:rFonts w:ascii="Symbol" w:hAnsi="Symbol"/>
          <w:sz w:val="21"/>
        </w:rPr>
        <w:t></w:t>
      </w:r>
      <w:r>
        <w:rPr>
          <w:sz w:val="21"/>
        </w:rPr>
        <w:t> </w:t>
      </w:r>
      <w:r>
        <w:rPr>
          <w:rFonts w:ascii="Symbol" w:hAnsi="Symbol"/>
          <w:position w:val="-1"/>
          <w:sz w:val="16"/>
        </w:rPr>
        <w:t></w:t>
      </w:r>
      <w:r>
        <w:rPr>
          <w:rFonts w:ascii="Symbol" w:hAnsi="Symbol"/>
          <w:position w:val="4"/>
          <w:sz w:val="16"/>
        </w:rPr>
        <w:t></w:t>
      </w:r>
    </w:p>
    <w:p>
      <w:pPr>
        <w:spacing w:after="0" w:line="157" w:lineRule="exact"/>
        <w:jc w:val="left"/>
        <w:rPr>
          <w:rFonts w:ascii="Symbol" w:hAnsi="Symbol"/>
          <w:sz w:val="16"/>
        </w:rPr>
        <w:sectPr>
          <w:type w:val="continuous"/>
          <w:pgSz w:w="11900" w:h="16840"/>
          <w:pgMar w:top="780" w:bottom="780" w:left="660" w:right="640"/>
          <w:cols w:num="2" w:equalWidth="0">
            <w:col w:w="5409" w:space="40"/>
            <w:col w:w="5151"/>
          </w:cols>
        </w:sectPr>
      </w:pPr>
    </w:p>
    <w:p>
      <w:pPr>
        <w:tabs>
          <w:tab w:pos="2251" w:val="right" w:leader="none"/>
        </w:tabs>
        <w:spacing w:before="28"/>
        <w:ind w:left="190" w:right="0" w:firstLine="0"/>
        <w:jc w:val="left"/>
        <w:rPr>
          <w:sz w:val="20"/>
        </w:rPr>
      </w:pPr>
      <w:r>
        <w:rPr/>
        <w:pict>
          <v:shape style="position:absolute;margin-left:238.718002pt;margin-top:5.748933pt;width:3.1pt;height:10.45pt;mso-position-horizontal-relative:page;mso-position-vertical-relative:paragraph;z-index:-16416256" type="#_x0000_t202" filled="false" stroked="false">
            <v:textbox inset="0,0,0,0">
              <w:txbxContent>
                <w:p>
                  <w:pPr>
                    <w:spacing w:before="0"/>
                    <w:ind w:left="0" w:right="0" w:firstLine="0"/>
                    <w:jc w:val="left"/>
                    <w:rPr>
                      <w:rFonts w:ascii="Symbol" w:hAnsi="Symbol"/>
                      <w:sz w:val="16"/>
                    </w:rPr>
                  </w:pPr>
                  <w:r>
                    <w:rPr>
                      <w:rFonts w:ascii="Symbol" w:hAnsi="Symbol"/>
                      <w:w w:val="100"/>
                      <w:sz w:val="16"/>
                    </w:rPr>
                    <w:t></w:t>
                  </w:r>
                </w:p>
              </w:txbxContent>
            </v:textbox>
            <w10:wrap type="none"/>
          </v:shape>
        </w:pict>
      </w:r>
      <w:r>
        <w:rPr/>
        <w:pict>
          <v:shape style="position:absolute;margin-left:259.498993pt;margin-top:5.061933pt;width:4pt;height:10.45pt;mso-position-horizontal-relative:page;mso-position-vertical-relative:paragraph;z-index:15783424" type="#_x0000_t202" filled="false" stroked="false">
            <v:textbox inset="0,0,0,0">
              <w:txbxContent>
                <w:p>
                  <w:pPr>
                    <w:spacing w:before="0"/>
                    <w:ind w:left="0" w:right="0" w:firstLine="0"/>
                    <w:jc w:val="left"/>
                    <w:rPr>
                      <w:rFonts w:ascii="Symbol" w:hAnsi="Symbol"/>
                      <w:sz w:val="16"/>
                    </w:rPr>
                  </w:pPr>
                  <w:r>
                    <w:rPr>
                      <w:rFonts w:ascii="Symbol" w:hAnsi="Symbol"/>
                      <w:w w:val="99"/>
                      <w:sz w:val="16"/>
                    </w:rPr>
                    <w:t></w:t>
                  </w:r>
                </w:p>
              </w:txbxContent>
            </v:textbox>
            <w10:wrap type="none"/>
          </v:shape>
        </w:pict>
      </w:r>
      <w:r>
        <w:rPr>
          <w:rFonts w:ascii="MathJax_SansSerif" w:hAnsi="MathJax_SansSerif"/>
          <w:i/>
          <w:sz w:val="20"/>
        </w:rPr>
        <w:t>pdf </w:t>
      </w:r>
      <w:r>
        <w:rPr>
          <w:rFonts w:ascii="Symbol" w:hAnsi="Symbol"/>
          <w:sz w:val="20"/>
        </w:rPr>
        <w:t></w:t>
      </w:r>
      <w:r>
        <w:rPr>
          <w:spacing w:val="-13"/>
          <w:sz w:val="20"/>
        </w:rPr>
        <w:t> </w:t>
      </w:r>
      <w:r>
        <w:rPr>
          <w:sz w:val="20"/>
        </w:rPr>
        <w:t>AS</w:t>
      </w:r>
      <w:r>
        <w:rPr>
          <w:spacing w:val="-6"/>
          <w:sz w:val="20"/>
        </w:rPr>
        <w:t> </w:t>
      </w:r>
      <w:r>
        <w:rPr>
          <w:rFonts w:ascii="Symbol" w:hAnsi="Symbol"/>
          <w:sz w:val="20"/>
        </w:rPr>
        <w:t></w:t>
      </w:r>
      <w:r>
        <w:rPr>
          <w:sz w:val="20"/>
        </w:rPr>
        <w:tab/>
      </w:r>
      <w:r>
        <w:rPr>
          <w:position w:val="13"/>
          <w:sz w:val="20"/>
        </w:rPr>
        <w:t>2</w:t>
      </w:r>
    </w:p>
    <w:p>
      <w:pPr>
        <w:tabs>
          <w:tab w:pos="606" w:val="left" w:leader="none"/>
        </w:tabs>
        <w:spacing w:line="228" w:lineRule="exact" w:before="0"/>
        <w:ind w:left="71" w:right="0" w:firstLine="0"/>
        <w:jc w:val="center"/>
        <w:rPr>
          <w:rFonts w:ascii="Symbol" w:hAnsi="Symbol"/>
          <w:sz w:val="16"/>
        </w:rPr>
      </w:pPr>
      <w:r>
        <w:rPr/>
        <w:br w:type="column"/>
      </w:r>
      <w:r>
        <w:rPr>
          <w:sz w:val="20"/>
        </w:rPr>
        <w:t>1</w:t>
        <w:tab/>
      </w:r>
      <w:r>
        <w:rPr>
          <w:rFonts w:ascii="Symbol" w:hAnsi="Symbol"/>
          <w:position w:val="6"/>
          <w:sz w:val="16"/>
        </w:rPr>
        <w:t></w:t>
      </w:r>
      <w:r>
        <w:rPr>
          <w:position w:val="6"/>
          <w:sz w:val="16"/>
        </w:rPr>
        <w:t> </w:t>
      </w:r>
      <w:r>
        <w:rPr>
          <w:position w:val="1"/>
          <w:sz w:val="16"/>
        </w:rPr>
        <w:t>2</w:t>
      </w:r>
      <w:r>
        <w:rPr>
          <w:rFonts w:ascii="Symbol" w:hAnsi="Symbol"/>
          <w:i/>
          <w:position w:val="1"/>
          <w:sz w:val="16"/>
        </w:rPr>
        <w:t></w:t>
      </w:r>
      <w:r>
        <w:rPr>
          <w:i/>
          <w:spacing w:val="17"/>
          <w:position w:val="1"/>
          <w:sz w:val="16"/>
        </w:rPr>
        <w:t> </w:t>
      </w:r>
      <w:r>
        <w:rPr>
          <w:rFonts w:ascii="Symbol" w:hAnsi="Symbol"/>
          <w:spacing w:val="-80"/>
          <w:sz w:val="16"/>
        </w:rPr>
        <w:t></w:t>
      </w:r>
    </w:p>
    <w:p>
      <w:pPr>
        <w:spacing w:line="167" w:lineRule="exact" w:before="0"/>
        <w:ind w:left="75" w:right="0" w:firstLine="0"/>
        <w:jc w:val="center"/>
        <w:rPr>
          <w:rFonts w:ascii="MathJax_SansSerif"/>
          <w:i/>
          <w:sz w:val="20"/>
        </w:rPr>
      </w:pPr>
      <w:r>
        <w:rPr/>
        <w:pict>
          <v:group style="position:absolute;margin-left:91.155296pt;margin-top:-2.323351pt;width:140.8pt;height:26.3pt;mso-position-horizontal-relative:page;mso-position-vertical-relative:paragraph;z-index:-16417792" coordorigin="1823,-46" coordsize="2816,526">
            <v:shape style="position:absolute;left:2173;top:134;width:521;height:247" coordorigin="2173,134" coordsize="521,247" path="m2173,295l2203,278,2248,381,2293,134,2694,134e" filled="false" stroked="true" strokeweight=".5pt" strokecolor="#000000">
              <v:path arrowok="t"/>
              <v:stroke dashstyle="solid"/>
            </v:shape>
            <v:shape style="position:absolute;left:3228;top:134;width:522;height:247" coordorigin="3229,134" coordsize="522,247" path="m3229,295l3259,278,3304,381,3349,134,3750,134e" filled="false" stroked="true" strokeweight=".5pt" strokecolor="#000000">
              <v:path arrowok="t"/>
              <v:stroke dashstyle="solid"/>
            </v:shape>
            <v:line style="position:absolute" from="1823,65" to="3900,65" stroked="true" strokeweight=".5pt" strokecolor="#000000">
              <v:stroke dashstyle="solid"/>
            </v:line>
            <v:shape style="position:absolute;left:3959;top:94;width:659;height:268" coordorigin="3960,95" coordsize="659,268" path="m3960,270l3990,253,4035,362,4080,95,4619,95e" filled="false" stroked="true" strokeweight=".5pt" strokecolor="#000000">
              <v:path arrowok="t"/>
              <v:stroke dashstyle="solid"/>
            </v:shape>
            <v:line style="position:absolute" from="3940,65" to="4639,65" stroked="true" strokeweight=".5pt" strokecolor="#000000">
              <v:stroke dashstyle="solid"/>
            </v:line>
            <v:shape style="position:absolute;left:1823;top:-47;width:2816;height:526" type="#_x0000_t202" filled="false" stroked="false">
              <v:textbox inset="0,0,0,0">
                <w:txbxContent>
                  <w:p>
                    <w:pPr>
                      <w:spacing w:before="10"/>
                      <w:ind w:left="10" w:right="0" w:firstLine="0"/>
                      <w:jc w:val="left"/>
                      <w:rPr>
                        <w:sz w:val="16"/>
                      </w:rPr>
                    </w:pPr>
                    <w:r>
                      <w:rPr>
                        <w:rFonts w:ascii="Symbol" w:hAnsi="Symbol"/>
                        <w:spacing w:val="-1"/>
                        <w:w w:val="49"/>
                        <w:position w:val="-4"/>
                        <w:sz w:val="40"/>
                      </w:rPr>
                      <w:t></w:t>
                    </w:r>
                    <w:r>
                      <w:rPr>
                        <w:rFonts w:ascii="Symbol" w:hAnsi="Symbol"/>
                        <w:spacing w:val="-13"/>
                        <w:w w:val="57"/>
                        <w:position w:val="-2"/>
                        <w:sz w:val="35"/>
                      </w:rPr>
                      <w:t></w:t>
                    </w:r>
                    <w:r>
                      <w:rPr>
                        <w:sz w:val="20"/>
                      </w:rPr>
                      <w:t>1</w:t>
                    </w:r>
                    <w:r>
                      <w:rPr>
                        <w:spacing w:val="-30"/>
                        <w:sz w:val="20"/>
                      </w:rPr>
                      <w:t> </w:t>
                    </w:r>
                    <w:r>
                      <w:rPr>
                        <w:sz w:val="20"/>
                      </w:rPr>
                      <w:t>/  </w:t>
                    </w:r>
                    <w:r>
                      <w:rPr>
                        <w:spacing w:val="8"/>
                        <w:sz w:val="20"/>
                      </w:rPr>
                      <w:t> </w:t>
                    </w:r>
                    <w:r>
                      <w:rPr>
                        <w:sz w:val="20"/>
                      </w:rPr>
                      <w:t>1</w:t>
                    </w:r>
                    <w:r>
                      <w:rPr>
                        <w:spacing w:val="-24"/>
                        <w:sz w:val="20"/>
                      </w:rPr>
                      <w:t> </w:t>
                    </w:r>
                    <w:r>
                      <w:rPr>
                        <w:rFonts w:ascii="Symbol" w:hAnsi="Symbol"/>
                        <w:w w:val="100"/>
                        <w:sz w:val="20"/>
                      </w:rPr>
                      <w:t></w:t>
                    </w:r>
                    <w:r>
                      <w:rPr>
                        <w:spacing w:val="-18"/>
                        <w:sz w:val="20"/>
                      </w:rPr>
                      <w:t> </w:t>
                    </w:r>
                    <w:r>
                      <w:rPr>
                        <w:rFonts w:ascii="Symbol" w:hAnsi="Symbol"/>
                        <w:i/>
                        <w:w w:val="99"/>
                        <w:sz w:val="20"/>
                      </w:rPr>
                      <w:t></w:t>
                    </w:r>
                    <w:r>
                      <w:rPr>
                        <w:spacing w:val="15"/>
                        <w:sz w:val="20"/>
                      </w:rPr>
                      <w:t> </w:t>
                    </w:r>
                    <w:r>
                      <w:rPr>
                        <w:rFonts w:ascii="Symbol" w:hAnsi="Symbol"/>
                        <w:w w:val="57"/>
                        <w:position w:val="-2"/>
                        <w:sz w:val="35"/>
                      </w:rPr>
                      <w:t></w:t>
                    </w:r>
                    <w:r>
                      <w:rPr>
                        <w:spacing w:val="-51"/>
                        <w:position w:val="-2"/>
                        <w:sz w:val="35"/>
                      </w:rPr>
                      <w:t> </w:t>
                    </w:r>
                    <w:r>
                      <w:rPr>
                        <w:rFonts w:ascii="Symbol" w:hAnsi="Symbol"/>
                        <w:w w:val="100"/>
                        <w:sz w:val="20"/>
                      </w:rPr>
                      <w:t></w:t>
                    </w:r>
                    <w:r>
                      <w:rPr>
                        <w:spacing w:val="-13"/>
                        <w:sz w:val="20"/>
                      </w:rPr>
                      <w:t> </w:t>
                    </w:r>
                    <w:r>
                      <w:rPr>
                        <w:rFonts w:ascii="Symbol" w:hAnsi="Symbol"/>
                        <w:spacing w:val="-13"/>
                        <w:w w:val="57"/>
                        <w:position w:val="-2"/>
                        <w:sz w:val="35"/>
                      </w:rPr>
                      <w:t></w:t>
                    </w:r>
                    <w:r>
                      <w:rPr>
                        <w:sz w:val="20"/>
                      </w:rPr>
                      <w:t>1</w:t>
                    </w:r>
                    <w:r>
                      <w:rPr>
                        <w:spacing w:val="-30"/>
                        <w:sz w:val="20"/>
                      </w:rPr>
                      <w:t> </w:t>
                    </w:r>
                    <w:r>
                      <w:rPr>
                        <w:sz w:val="20"/>
                      </w:rPr>
                      <w:t>/  </w:t>
                    </w:r>
                    <w:r>
                      <w:rPr>
                        <w:spacing w:val="8"/>
                        <w:sz w:val="20"/>
                      </w:rPr>
                      <w:t> </w:t>
                    </w:r>
                    <w:r>
                      <w:rPr>
                        <w:sz w:val="20"/>
                      </w:rPr>
                      <w:t>1</w:t>
                    </w:r>
                    <w:r>
                      <w:rPr>
                        <w:spacing w:val="-24"/>
                        <w:sz w:val="20"/>
                      </w:rPr>
                      <w:t> </w:t>
                    </w:r>
                    <w:r>
                      <w:rPr>
                        <w:rFonts w:ascii="Symbol" w:hAnsi="Symbol"/>
                        <w:w w:val="100"/>
                        <w:sz w:val="20"/>
                      </w:rPr>
                      <w:t></w:t>
                    </w:r>
                    <w:r>
                      <w:rPr>
                        <w:spacing w:val="-17"/>
                        <w:sz w:val="20"/>
                      </w:rPr>
                      <w:t> </w:t>
                    </w:r>
                    <w:r>
                      <w:rPr>
                        <w:rFonts w:ascii="Symbol" w:hAnsi="Symbol"/>
                        <w:i/>
                        <w:w w:val="99"/>
                        <w:sz w:val="20"/>
                      </w:rPr>
                      <w:t></w:t>
                    </w:r>
                    <w:r>
                      <w:rPr>
                        <w:spacing w:val="15"/>
                        <w:sz w:val="20"/>
                      </w:rPr>
                      <w:t> </w:t>
                    </w:r>
                    <w:r>
                      <w:rPr>
                        <w:rFonts w:ascii="Symbol" w:hAnsi="Symbol"/>
                        <w:spacing w:val="-2"/>
                        <w:w w:val="57"/>
                        <w:position w:val="-2"/>
                        <w:sz w:val="35"/>
                      </w:rPr>
                      <w:t></w:t>
                    </w:r>
                    <w:r>
                      <w:rPr>
                        <w:rFonts w:ascii="Symbol" w:hAnsi="Symbol"/>
                        <w:w w:val="49"/>
                        <w:position w:val="-4"/>
                        <w:sz w:val="40"/>
                      </w:rPr>
                      <w:t></w:t>
                    </w:r>
                    <w:r>
                      <w:rPr>
                        <w:position w:val="-4"/>
                        <w:sz w:val="40"/>
                      </w:rPr>
                      <w:t> </w:t>
                    </w:r>
                    <w:r>
                      <w:rPr>
                        <w:spacing w:val="-2"/>
                        <w:position w:val="-4"/>
                        <w:sz w:val="40"/>
                      </w:rPr>
                      <w:t> </w:t>
                    </w:r>
                    <w:r>
                      <w:rPr>
                        <w:spacing w:val="5"/>
                        <w:position w:val="-1"/>
                        <w:sz w:val="20"/>
                      </w:rPr>
                      <w:t>2</w:t>
                    </w:r>
                    <w:r>
                      <w:rPr>
                        <w:rFonts w:ascii="Symbol" w:hAnsi="Symbol"/>
                        <w:spacing w:val="-1"/>
                        <w:position w:val="-1"/>
                        <w:sz w:val="20"/>
                      </w:rPr>
                      <w:t></w:t>
                    </w:r>
                    <w:r>
                      <w:rPr>
                        <w:rFonts w:ascii="Symbol" w:hAnsi="Symbol"/>
                        <w:i/>
                        <w:position w:val="-1"/>
                        <w:sz w:val="20"/>
                      </w:rPr>
                      <w:t></w:t>
                    </w:r>
                    <w:r>
                      <w:rPr>
                        <w:spacing w:val="-17"/>
                        <w:position w:val="-1"/>
                        <w:sz w:val="20"/>
                      </w:rPr>
                      <w:t> </w:t>
                    </w:r>
                    <w:r>
                      <w:rPr>
                        <w:position w:val="7"/>
                        <w:sz w:val="16"/>
                      </w:rPr>
                      <w:t>2</w:t>
                    </w:r>
                  </w:p>
                </w:txbxContent>
              </v:textbox>
              <w10:wrap type="none"/>
            </v:shape>
            <w10:wrap type="none"/>
          </v:group>
        </w:pict>
      </w:r>
      <w:r>
        <w:rPr>
          <w:rFonts w:ascii="MathJax_SansSerif"/>
          <w:i/>
          <w:w w:val="99"/>
          <w:sz w:val="20"/>
        </w:rPr>
        <w:t>e</w:t>
      </w:r>
    </w:p>
    <w:p>
      <w:pPr>
        <w:spacing w:before="15"/>
        <w:ind w:left="190" w:right="0" w:firstLine="0"/>
        <w:jc w:val="left"/>
        <w:rPr>
          <w:rFonts w:ascii="Symbol" w:hAnsi="Symbol"/>
          <w:sz w:val="16"/>
        </w:rPr>
      </w:pPr>
      <w:r>
        <w:rPr/>
        <w:br w:type="column"/>
      </w:r>
      <w:r>
        <w:rPr>
          <w:rFonts w:ascii="Symbol" w:hAnsi="Symbol"/>
          <w:position w:val="-3"/>
          <w:sz w:val="16"/>
        </w:rPr>
        <w:t></w:t>
      </w:r>
      <w:r>
        <w:rPr>
          <w:position w:val="-3"/>
          <w:sz w:val="16"/>
        </w:rPr>
        <w:t> </w:t>
      </w:r>
      <w:r>
        <w:rPr>
          <w:rFonts w:ascii="MathJax_SansSerif" w:hAnsi="MathJax_SansSerif"/>
          <w:i/>
          <w:sz w:val="16"/>
        </w:rPr>
        <w:t>x </w:t>
      </w:r>
      <w:r>
        <w:rPr>
          <w:rFonts w:ascii="Symbol" w:hAnsi="Symbol"/>
          <w:sz w:val="16"/>
        </w:rPr>
        <w:t></w:t>
      </w:r>
      <w:r>
        <w:rPr>
          <w:sz w:val="16"/>
        </w:rPr>
        <w:t> </w:t>
      </w:r>
      <w:r>
        <w:rPr>
          <w:rFonts w:ascii="Symbol" w:hAnsi="Symbol"/>
          <w:i/>
          <w:sz w:val="16"/>
        </w:rPr>
        <w:t></w:t>
      </w:r>
      <w:r>
        <w:rPr>
          <w:i/>
          <w:sz w:val="16"/>
        </w:rPr>
        <w:t> </w:t>
      </w:r>
      <w:r>
        <w:rPr>
          <w:rFonts w:ascii="Symbol" w:hAnsi="Symbol"/>
          <w:position w:val="-3"/>
          <w:sz w:val="16"/>
        </w:rPr>
        <w:t></w:t>
      </w:r>
    </w:p>
    <w:p>
      <w:pPr>
        <w:spacing w:before="0"/>
        <w:ind w:left="190" w:right="0" w:firstLine="0"/>
        <w:jc w:val="left"/>
        <w:rPr>
          <w:rFonts w:ascii="Symbol" w:hAnsi="Symbol"/>
          <w:sz w:val="16"/>
        </w:rPr>
      </w:pPr>
      <w:r>
        <w:rPr/>
        <w:br w:type="column"/>
      </w:r>
      <w:r>
        <w:rPr>
          <w:rFonts w:ascii="Symbol" w:hAnsi="Symbol"/>
          <w:spacing w:val="-80"/>
          <w:w w:val="99"/>
          <w:position w:val="-4"/>
          <w:sz w:val="16"/>
        </w:rPr>
        <w:t></w:t>
      </w:r>
      <w:r>
        <w:rPr>
          <w:rFonts w:ascii="Symbol" w:hAnsi="Symbol"/>
          <w:spacing w:val="4"/>
          <w:w w:val="99"/>
          <w:position w:val="-9"/>
          <w:sz w:val="16"/>
        </w:rPr>
        <w:t></w:t>
      </w:r>
      <w:r>
        <w:rPr>
          <w:rFonts w:ascii="Symbol" w:hAnsi="Symbol"/>
          <w:w w:val="100"/>
          <w:sz w:val="16"/>
        </w:rPr>
        <w:t></w:t>
      </w:r>
    </w:p>
    <w:p>
      <w:pPr>
        <w:spacing w:after="0"/>
        <w:jc w:val="left"/>
        <w:rPr>
          <w:rFonts w:ascii="Symbol" w:hAnsi="Symbol"/>
          <w:sz w:val="16"/>
        </w:rPr>
        <w:sectPr>
          <w:type w:val="continuous"/>
          <w:pgSz w:w="11900" w:h="16840"/>
          <w:pgMar w:top="780" w:bottom="780" w:left="660" w:right="640"/>
          <w:cols w:num="4" w:equalWidth="0">
            <w:col w:w="2292" w:space="1097"/>
            <w:col w:w="1261" w:space="506"/>
            <w:col w:w="761" w:space="323"/>
            <w:col w:w="4360"/>
          </w:cols>
        </w:sectPr>
      </w:pPr>
    </w:p>
    <w:p>
      <w:pPr>
        <w:pStyle w:val="BodyText"/>
        <w:spacing w:before="650"/>
        <w:ind w:left="135"/>
      </w:pPr>
      <w:r>
        <w:rPr/>
        <w:t>This distribution is known as a ‘two-piece’ normal and is briefly discussed in Johnson, Kotz and Balakrishnan (1994),</w:t>
      </w:r>
    </w:p>
    <w:p>
      <w:pPr>
        <w:spacing w:before="10"/>
        <w:ind w:left="135" w:right="0" w:firstLine="0"/>
        <w:jc w:val="left"/>
        <w:rPr>
          <w:sz w:val="20"/>
        </w:rPr>
      </w:pPr>
      <w:r>
        <w:rPr>
          <w:rFonts w:ascii="MathJax_SansSerif"/>
          <w:i/>
          <w:sz w:val="20"/>
        </w:rPr>
        <w:t>Continuous Univariate Distributions</w:t>
      </w:r>
      <w:r>
        <w:rPr>
          <w:sz w:val="20"/>
        </w:rPr>
        <w:t>, Vol 1, page 173.</w:t>
      </w:r>
    </w:p>
    <w:sectPr>
      <w:type w:val="continuous"/>
      <w:pgSz w:w="11900" w:h="16840"/>
      <w:pgMar w:top="780" w:bottom="780" w:left="66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thJax_SansSerif">
    <w:altName w:val="MathJax_SansSerif"/>
    <w:charset w:val="0"/>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8.100498pt;margin-top:801.075684pt;width:14pt;height:10.9pt;mso-position-horizontal-relative:page;mso-position-vertical-relative:page;z-index:-16470016" type="#_x0000_t202" filled="false" stroked="false">
          <v:textbox inset="0,0,0,0">
            <w:txbxContent>
              <w:p>
                <w:pPr>
                  <w:spacing w:before="13"/>
                  <w:ind w:left="60" w:right="0" w:firstLine="0"/>
                  <w:jc w:val="left"/>
                  <w:rPr>
                    <w:sz w:val="16"/>
                  </w:rPr>
                </w:pPr>
                <w:r>
                  <w:rPr/>
                  <w:fldChar w:fldCharType="begin"/>
                </w:r>
                <w:r>
                  <w:rPr>
                    <w:color w:val="292425"/>
                    <w:sz w:val="16"/>
                  </w:rPr>
                  <w:instrText> PAGE </w:instrText>
                </w:r>
                <w:r>
                  <w:rPr/>
                  <w:fldChar w:fldCharType="separate"/>
                </w:r>
                <w:r>
                  <w:rPr/>
                  <w:t>30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4.606018pt;margin-top:801.075684pt;width:14.55pt;height:11.2pt;mso-position-horizontal-relative:page;mso-position-vertical-relative:page;z-index:-16469504" type="#_x0000_t202" filled="false" stroked="false">
          <v:textbox inset="0,0,0,0">
            <w:txbxContent>
              <w:p>
                <w:pPr>
                  <w:spacing w:before="13"/>
                  <w:ind w:left="70" w:right="0" w:firstLine="0"/>
                  <w:jc w:val="left"/>
                  <w:rPr>
                    <w:sz w:val="16"/>
                  </w:rPr>
                </w:pPr>
                <w:r>
                  <w:rPr/>
                  <w:fldChar w:fldCharType="begin"/>
                </w:r>
                <w:r>
                  <w:rPr>
                    <w:color w:val="292425"/>
                    <w:sz w:val="16"/>
                  </w:rPr>
                  <w:instrText> PAGE </w:instrText>
                </w:r>
                <w:r>
                  <w:rPr/>
                  <w:fldChar w:fldCharType="separate"/>
                </w:r>
                <w:r>
                  <w:rPr/>
                  <w:t>31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100498pt;margin-top:801.075684pt;width:14pt;height:10.9pt;mso-position-horizontal-relative:page;mso-position-vertical-relative:page;z-index:-16467456" type="#_x0000_t202" filled="false" stroked="false">
          <v:textbox inset="0,0,0,0">
            <w:txbxContent>
              <w:p>
                <w:pPr>
                  <w:spacing w:before="13"/>
                  <w:ind w:left="60" w:right="0" w:firstLine="0"/>
                  <w:jc w:val="left"/>
                  <w:rPr>
                    <w:sz w:val="16"/>
                  </w:rPr>
                </w:pPr>
                <w:r>
                  <w:rPr/>
                  <w:fldChar w:fldCharType="begin"/>
                </w:r>
                <w:r>
                  <w:rPr>
                    <w:color w:val="292425"/>
                    <w:sz w:val="16"/>
                  </w:rPr>
                  <w:instrText> PAGE </w:instrText>
                </w:r>
                <w:r>
                  <w:rPr/>
                  <w:fldChar w:fldCharType="separate"/>
                </w:r>
                <w:r>
                  <w:rPr/>
                  <w:t>32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5.106995pt;margin-top:801.075684pt;width:14pt;height:10.9pt;mso-position-horizontal-relative:page;mso-position-vertical-relative:page;z-index:-16466944" type="#_x0000_t202" filled="false" stroked="false">
          <v:textbox inset="0,0,0,0">
            <w:txbxContent>
              <w:p>
                <w:pPr>
                  <w:spacing w:before="13"/>
                  <w:ind w:left="60" w:right="0" w:firstLine="0"/>
                  <w:jc w:val="left"/>
                  <w:rPr>
                    <w:sz w:val="16"/>
                  </w:rPr>
                </w:pPr>
                <w:r>
                  <w:rPr/>
                  <w:fldChar w:fldCharType="begin"/>
                </w:r>
                <w:r>
                  <w:rPr>
                    <w:color w:val="292425"/>
                    <w:sz w:val="16"/>
                  </w:rPr>
                  <w:instrText> PAGE </w:instrText>
                </w:r>
                <w:r>
                  <w:rPr/>
                  <w:fldChar w:fldCharType="separate"/>
                </w:r>
                <w:r>
                  <w:rPr/>
                  <w:t>33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468992" from="556.279999pt,39.5pt" to="40.279999pt,39.5pt" stroked="true" strokeweight=".125pt" strokecolor="#292425">
          <v:stroke dashstyle="solid"/>
          <w10:wrap type="none"/>
        </v:line>
      </w:pict>
    </w:r>
    <w:r>
      <w:rPr/>
      <w:pict>
        <v:shape style="position:absolute;margin-left:462.799988pt;margin-top:29.342094pt;width:93.5pt;height:10.9pt;mso-position-horizontal-relative:page;mso-position-vertical-relative:page;z-index:-16468480" type="#_x0000_t202" filled="false" stroked="false">
          <v:textbox inset="0,0,0,0">
            <w:txbxContent>
              <w:p>
                <w:pPr>
                  <w:spacing w:before="13"/>
                  <w:ind w:left="20" w:right="0" w:firstLine="0"/>
                  <w:jc w:val="left"/>
                  <w:rPr>
                    <w:i/>
                    <w:sz w:val="16"/>
                  </w:rPr>
                </w:pPr>
                <w:r>
                  <w:rPr>
                    <w:i/>
                    <w:color w:val="292425"/>
                    <w:sz w:val="16"/>
                  </w:rPr>
                  <w:t>Understanding the fan chart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9pt;margin-top:29.342094pt;width:518pt;height:10.9pt;mso-position-horizontal-relative:page;mso-position-vertical-relative:page;z-index:-16467968" type="#_x0000_t202" filled="false" stroked="false">
          <v:textbox inset="0,0,0,0">
            <w:txbxContent>
              <w:p>
                <w:pPr>
                  <w:tabs>
                    <w:tab w:pos="10339" w:val="left" w:leader="none"/>
                  </w:tabs>
                  <w:spacing w:before="13"/>
                  <w:ind w:left="20" w:right="0" w:firstLine="0"/>
                  <w:jc w:val="left"/>
                  <w:rPr>
                    <w:sz w:val="16"/>
                  </w:rPr>
                </w:pPr>
                <w:r>
                  <w:rPr>
                    <w:color w:val="292425"/>
                    <w:spacing w:val="-20"/>
                    <w:sz w:val="16"/>
                    <w:u w:val="single" w:color="292425"/>
                  </w:rPr>
                  <w:t> </w:t>
                </w:r>
                <w:r>
                  <w:rPr>
                    <w:color w:val="292425"/>
                    <w:sz w:val="16"/>
                    <w:u w:val="single" w:color="292425"/>
                  </w:rPr>
                  <w:t>Bank of England Quarterly Bulletin:  February</w:t>
                </w:r>
                <w:r>
                  <w:rPr>
                    <w:color w:val="292425"/>
                    <w:spacing w:val="-14"/>
                    <w:sz w:val="16"/>
                    <w:u w:val="single" w:color="292425"/>
                  </w:rPr>
                  <w:t> </w:t>
                </w:r>
                <w:r>
                  <w:rPr>
                    <w:color w:val="292425"/>
                    <w:sz w:val="16"/>
                    <w:u w:val="single" w:color="292425"/>
                  </w:rPr>
                  <w:t>1998</w:t>
                  <w:tab/>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97" w:hanging="241"/>
        <w:jc w:val="left"/>
      </w:pPr>
      <w:rPr>
        <w:rFonts w:hint="default" w:ascii="Times New Roman" w:hAnsi="Times New Roman" w:eastAsia="Times New Roman" w:cs="Times New Roman"/>
        <w:color w:val="292425"/>
        <w:spacing w:val="-7"/>
        <w:w w:val="100"/>
        <w:sz w:val="12"/>
        <w:szCs w:val="12"/>
        <w:lang w:val="en-US" w:eastAsia="en-US" w:bidi="ar-SA"/>
      </w:rPr>
    </w:lvl>
    <w:lvl w:ilvl="1">
      <w:start w:val="1"/>
      <w:numFmt w:val="lowerLetter"/>
      <w:lvlText w:val="(%2)"/>
      <w:lvlJc w:val="left"/>
      <w:pPr>
        <w:ind w:left="395" w:hanging="241"/>
        <w:jc w:val="left"/>
      </w:pPr>
      <w:rPr>
        <w:rFonts w:hint="default" w:ascii="Times New Roman" w:hAnsi="Times New Roman" w:eastAsia="Times New Roman" w:cs="Times New Roman"/>
        <w:color w:val="292425"/>
        <w:spacing w:val="-14"/>
        <w:w w:val="100"/>
        <w:sz w:val="12"/>
        <w:szCs w:val="12"/>
        <w:lang w:val="en-US" w:eastAsia="en-US" w:bidi="ar-SA"/>
      </w:rPr>
    </w:lvl>
    <w:lvl w:ilvl="2">
      <w:start w:val="1"/>
      <w:numFmt w:val="decimal"/>
      <w:lvlText w:val="(%3)"/>
      <w:lvlJc w:val="left"/>
      <w:pPr>
        <w:ind w:left="390" w:hanging="241"/>
        <w:jc w:val="left"/>
      </w:pPr>
      <w:rPr>
        <w:rFonts w:hint="default" w:ascii="Times New Roman" w:hAnsi="Times New Roman" w:eastAsia="Times New Roman" w:cs="Times New Roman"/>
        <w:color w:val="292425"/>
        <w:spacing w:val="-1"/>
        <w:w w:val="100"/>
        <w:sz w:val="12"/>
        <w:szCs w:val="12"/>
        <w:lang w:val="en-US" w:eastAsia="en-US" w:bidi="ar-SA"/>
      </w:rPr>
    </w:lvl>
    <w:lvl w:ilvl="3">
      <w:start w:val="1"/>
      <w:numFmt w:val="lowerLetter"/>
      <w:lvlText w:val="(%4)"/>
      <w:lvlJc w:val="left"/>
      <w:pPr>
        <w:ind w:left="5825" w:hanging="241"/>
        <w:jc w:val="left"/>
      </w:pPr>
      <w:rPr>
        <w:rFonts w:hint="default" w:ascii="Times New Roman" w:hAnsi="Times New Roman" w:eastAsia="Times New Roman" w:cs="Times New Roman"/>
        <w:color w:val="292425"/>
        <w:spacing w:val="-14"/>
        <w:w w:val="100"/>
        <w:sz w:val="12"/>
        <w:szCs w:val="12"/>
        <w:lang w:val="en-US" w:eastAsia="en-US" w:bidi="ar-SA"/>
      </w:rPr>
    </w:lvl>
    <w:lvl w:ilvl="4">
      <w:start w:val="0"/>
      <w:numFmt w:val="bullet"/>
      <w:lvlText w:val="•"/>
      <w:lvlJc w:val="left"/>
      <w:pPr>
        <w:ind w:left="5567" w:hanging="241"/>
      </w:pPr>
      <w:rPr>
        <w:rFonts w:hint="default"/>
        <w:lang w:val="en-US" w:eastAsia="en-US" w:bidi="ar-SA"/>
      </w:rPr>
    </w:lvl>
    <w:lvl w:ilvl="5">
      <w:start w:val="0"/>
      <w:numFmt w:val="bullet"/>
      <w:lvlText w:val="•"/>
      <w:lvlJc w:val="left"/>
      <w:pPr>
        <w:ind w:left="5482" w:hanging="241"/>
      </w:pPr>
      <w:rPr>
        <w:rFonts w:hint="default"/>
        <w:lang w:val="en-US" w:eastAsia="en-US" w:bidi="ar-SA"/>
      </w:rPr>
    </w:lvl>
    <w:lvl w:ilvl="6">
      <w:start w:val="0"/>
      <w:numFmt w:val="bullet"/>
      <w:lvlText w:val="•"/>
      <w:lvlJc w:val="left"/>
      <w:pPr>
        <w:ind w:left="5398" w:hanging="241"/>
      </w:pPr>
      <w:rPr>
        <w:rFonts w:hint="default"/>
        <w:lang w:val="en-US" w:eastAsia="en-US" w:bidi="ar-SA"/>
      </w:rPr>
    </w:lvl>
    <w:lvl w:ilvl="7">
      <w:start w:val="0"/>
      <w:numFmt w:val="bullet"/>
      <w:lvlText w:val="•"/>
      <w:lvlJc w:val="left"/>
      <w:pPr>
        <w:ind w:left="5314" w:hanging="241"/>
      </w:pPr>
      <w:rPr>
        <w:rFonts w:hint="default"/>
        <w:lang w:val="en-US" w:eastAsia="en-US" w:bidi="ar-SA"/>
      </w:rPr>
    </w:lvl>
    <w:lvl w:ilvl="8">
      <w:start w:val="0"/>
      <w:numFmt w:val="bullet"/>
      <w:lvlText w:val="•"/>
      <w:lvlJc w:val="left"/>
      <w:pPr>
        <w:ind w:left="5229" w:hanging="241"/>
      </w:pPr>
      <w:rPr>
        <w:rFonts w:hint="default"/>
        <w:lang w:val="en-US" w:eastAsia="en-US" w:bidi="ar-SA"/>
      </w:rPr>
    </w:lvl>
  </w:abstractNum>
  <w:abstractNum w:abstractNumId="2">
    <w:multiLevelType w:val="hybridMultilevel"/>
    <w:lvl w:ilvl="0">
      <w:start w:val="1"/>
      <w:numFmt w:val="decimal"/>
      <w:lvlText w:val="(%1)"/>
      <w:lvlJc w:val="left"/>
      <w:pPr>
        <w:ind w:left="385" w:hanging="241"/>
        <w:jc w:val="left"/>
      </w:pPr>
      <w:rPr>
        <w:rFonts w:hint="default" w:ascii="Times New Roman" w:hAnsi="Times New Roman" w:eastAsia="Times New Roman" w:cs="Times New Roman"/>
        <w:color w:val="292425"/>
        <w:spacing w:val="-10"/>
        <w:w w:val="100"/>
        <w:sz w:val="12"/>
        <w:szCs w:val="12"/>
        <w:lang w:val="en-US" w:eastAsia="en-US" w:bidi="ar-SA"/>
      </w:rPr>
    </w:lvl>
    <w:lvl w:ilvl="1">
      <w:start w:val="0"/>
      <w:numFmt w:val="bullet"/>
      <w:lvlText w:val="•"/>
      <w:lvlJc w:val="left"/>
      <w:pPr>
        <w:ind w:left="1402" w:hanging="241"/>
      </w:pPr>
      <w:rPr>
        <w:rFonts w:hint="default"/>
        <w:lang w:val="en-US" w:eastAsia="en-US" w:bidi="ar-SA"/>
      </w:rPr>
    </w:lvl>
    <w:lvl w:ilvl="2">
      <w:start w:val="0"/>
      <w:numFmt w:val="bullet"/>
      <w:lvlText w:val="•"/>
      <w:lvlJc w:val="left"/>
      <w:pPr>
        <w:ind w:left="2424" w:hanging="241"/>
      </w:pPr>
      <w:rPr>
        <w:rFonts w:hint="default"/>
        <w:lang w:val="en-US" w:eastAsia="en-US" w:bidi="ar-SA"/>
      </w:rPr>
    </w:lvl>
    <w:lvl w:ilvl="3">
      <w:start w:val="0"/>
      <w:numFmt w:val="bullet"/>
      <w:lvlText w:val="•"/>
      <w:lvlJc w:val="left"/>
      <w:pPr>
        <w:ind w:left="3446" w:hanging="241"/>
      </w:pPr>
      <w:rPr>
        <w:rFonts w:hint="default"/>
        <w:lang w:val="en-US" w:eastAsia="en-US" w:bidi="ar-SA"/>
      </w:rPr>
    </w:lvl>
    <w:lvl w:ilvl="4">
      <w:start w:val="0"/>
      <w:numFmt w:val="bullet"/>
      <w:lvlText w:val="•"/>
      <w:lvlJc w:val="left"/>
      <w:pPr>
        <w:ind w:left="4468" w:hanging="241"/>
      </w:pPr>
      <w:rPr>
        <w:rFonts w:hint="default"/>
        <w:lang w:val="en-US" w:eastAsia="en-US" w:bidi="ar-SA"/>
      </w:rPr>
    </w:lvl>
    <w:lvl w:ilvl="5">
      <w:start w:val="0"/>
      <w:numFmt w:val="bullet"/>
      <w:lvlText w:val="•"/>
      <w:lvlJc w:val="left"/>
      <w:pPr>
        <w:ind w:left="5490" w:hanging="241"/>
      </w:pPr>
      <w:rPr>
        <w:rFonts w:hint="default"/>
        <w:lang w:val="en-US" w:eastAsia="en-US" w:bidi="ar-SA"/>
      </w:rPr>
    </w:lvl>
    <w:lvl w:ilvl="6">
      <w:start w:val="0"/>
      <w:numFmt w:val="bullet"/>
      <w:lvlText w:val="•"/>
      <w:lvlJc w:val="left"/>
      <w:pPr>
        <w:ind w:left="6512" w:hanging="241"/>
      </w:pPr>
      <w:rPr>
        <w:rFonts w:hint="default"/>
        <w:lang w:val="en-US" w:eastAsia="en-US" w:bidi="ar-SA"/>
      </w:rPr>
    </w:lvl>
    <w:lvl w:ilvl="7">
      <w:start w:val="0"/>
      <w:numFmt w:val="bullet"/>
      <w:lvlText w:val="•"/>
      <w:lvlJc w:val="left"/>
      <w:pPr>
        <w:ind w:left="7534" w:hanging="241"/>
      </w:pPr>
      <w:rPr>
        <w:rFonts w:hint="default"/>
        <w:lang w:val="en-US" w:eastAsia="en-US" w:bidi="ar-SA"/>
      </w:rPr>
    </w:lvl>
    <w:lvl w:ilvl="8">
      <w:start w:val="0"/>
      <w:numFmt w:val="bullet"/>
      <w:lvlText w:val="•"/>
      <w:lvlJc w:val="left"/>
      <w:pPr>
        <w:ind w:left="8556" w:hanging="241"/>
      </w:pPr>
      <w:rPr>
        <w:rFonts w:hint="default"/>
        <w:lang w:val="en-US" w:eastAsia="en-US" w:bidi="ar-SA"/>
      </w:rPr>
    </w:lvl>
  </w:abstractNum>
  <w:abstractNum w:abstractNumId="1">
    <w:multiLevelType w:val="hybridMultilevel"/>
    <w:lvl w:ilvl="0">
      <w:start w:val="1"/>
      <w:numFmt w:val="decimal"/>
      <w:lvlText w:val="(%1)"/>
      <w:lvlJc w:val="left"/>
      <w:pPr>
        <w:ind w:left="390" w:hanging="241"/>
        <w:jc w:val="left"/>
      </w:pPr>
      <w:rPr>
        <w:rFonts w:hint="default" w:ascii="Times New Roman" w:hAnsi="Times New Roman" w:eastAsia="Times New Roman" w:cs="Times New Roman"/>
        <w:color w:val="292425"/>
        <w:spacing w:val="-8"/>
        <w:w w:val="100"/>
        <w:sz w:val="12"/>
        <w:szCs w:val="12"/>
        <w:lang w:val="en-US" w:eastAsia="en-US" w:bidi="ar-SA"/>
      </w:rPr>
    </w:lvl>
    <w:lvl w:ilvl="1">
      <w:start w:val="0"/>
      <w:numFmt w:val="bullet"/>
      <w:lvlText w:val="•"/>
      <w:lvlJc w:val="left"/>
      <w:pPr>
        <w:ind w:left="1420" w:hanging="241"/>
      </w:pPr>
      <w:rPr>
        <w:rFonts w:hint="default"/>
        <w:lang w:val="en-US" w:eastAsia="en-US" w:bidi="ar-SA"/>
      </w:rPr>
    </w:lvl>
    <w:lvl w:ilvl="2">
      <w:start w:val="0"/>
      <w:numFmt w:val="bullet"/>
      <w:lvlText w:val="•"/>
      <w:lvlJc w:val="left"/>
      <w:pPr>
        <w:ind w:left="2440" w:hanging="241"/>
      </w:pPr>
      <w:rPr>
        <w:rFonts w:hint="default"/>
        <w:lang w:val="en-US" w:eastAsia="en-US" w:bidi="ar-SA"/>
      </w:rPr>
    </w:lvl>
    <w:lvl w:ilvl="3">
      <w:start w:val="0"/>
      <w:numFmt w:val="bullet"/>
      <w:lvlText w:val="•"/>
      <w:lvlJc w:val="left"/>
      <w:pPr>
        <w:ind w:left="3460" w:hanging="241"/>
      </w:pPr>
      <w:rPr>
        <w:rFonts w:hint="default"/>
        <w:lang w:val="en-US" w:eastAsia="en-US" w:bidi="ar-SA"/>
      </w:rPr>
    </w:lvl>
    <w:lvl w:ilvl="4">
      <w:start w:val="0"/>
      <w:numFmt w:val="bullet"/>
      <w:lvlText w:val="•"/>
      <w:lvlJc w:val="left"/>
      <w:pPr>
        <w:ind w:left="4480" w:hanging="241"/>
      </w:pPr>
      <w:rPr>
        <w:rFonts w:hint="default"/>
        <w:lang w:val="en-US" w:eastAsia="en-US" w:bidi="ar-SA"/>
      </w:rPr>
    </w:lvl>
    <w:lvl w:ilvl="5">
      <w:start w:val="0"/>
      <w:numFmt w:val="bullet"/>
      <w:lvlText w:val="•"/>
      <w:lvlJc w:val="left"/>
      <w:pPr>
        <w:ind w:left="5500" w:hanging="241"/>
      </w:pPr>
      <w:rPr>
        <w:rFonts w:hint="default"/>
        <w:lang w:val="en-US" w:eastAsia="en-US" w:bidi="ar-SA"/>
      </w:rPr>
    </w:lvl>
    <w:lvl w:ilvl="6">
      <w:start w:val="0"/>
      <w:numFmt w:val="bullet"/>
      <w:lvlText w:val="•"/>
      <w:lvlJc w:val="left"/>
      <w:pPr>
        <w:ind w:left="6520" w:hanging="241"/>
      </w:pPr>
      <w:rPr>
        <w:rFonts w:hint="default"/>
        <w:lang w:val="en-US" w:eastAsia="en-US" w:bidi="ar-SA"/>
      </w:rPr>
    </w:lvl>
    <w:lvl w:ilvl="7">
      <w:start w:val="0"/>
      <w:numFmt w:val="bullet"/>
      <w:lvlText w:val="•"/>
      <w:lvlJc w:val="left"/>
      <w:pPr>
        <w:ind w:left="7540" w:hanging="241"/>
      </w:pPr>
      <w:rPr>
        <w:rFonts w:hint="default"/>
        <w:lang w:val="en-US" w:eastAsia="en-US" w:bidi="ar-SA"/>
      </w:rPr>
    </w:lvl>
    <w:lvl w:ilvl="8">
      <w:start w:val="0"/>
      <w:numFmt w:val="bullet"/>
      <w:lvlText w:val="•"/>
      <w:lvlJc w:val="left"/>
      <w:pPr>
        <w:ind w:left="8560" w:hanging="241"/>
      </w:pPr>
      <w:rPr>
        <w:rFonts w:hint="default"/>
        <w:lang w:val="en-US" w:eastAsia="en-US" w:bidi="ar-SA"/>
      </w:rPr>
    </w:lvl>
  </w:abstractNum>
  <w:abstractNum w:abstractNumId="0">
    <w:multiLevelType w:val="hybridMultilevel"/>
    <w:lvl w:ilvl="0">
      <w:start w:val="1"/>
      <w:numFmt w:val="lowerLetter"/>
      <w:lvlText w:val="(%1)"/>
      <w:lvlJc w:val="left"/>
      <w:pPr>
        <w:ind w:left="390" w:hanging="241"/>
        <w:jc w:val="left"/>
      </w:pPr>
      <w:rPr>
        <w:rFonts w:hint="default" w:ascii="Times New Roman" w:hAnsi="Times New Roman" w:eastAsia="Times New Roman" w:cs="Times New Roman"/>
        <w:color w:val="292425"/>
        <w:spacing w:val="-14"/>
        <w:w w:val="100"/>
        <w:sz w:val="12"/>
        <w:szCs w:val="12"/>
        <w:lang w:val="en-US" w:eastAsia="en-US" w:bidi="ar-SA"/>
      </w:rPr>
    </w:lvl>
    <w:lvl w:ilvl="1">
      <w:start w:val="1"/>
      <w:numFmt w:val="decimal"/>
      <w:lvlText w:val="(%2)"/>
      <w:lvlJc w:val="left"/>
      <w:pPr>
        <w:ind w:left="380" w:hanging="241"/>
        <w:jc w:val="left"/>
      </w:pPr>
      <w:rPr>
        <w:rFonts w:hint="default" w:ascii="Times New Roman" w:hAnsi="Times New Roman" w:eastAsia="Times New Roman" w:cs="Times New Roman"/>
        <w:color w:val="292425"/>
        <w:spacing w:val="-8"/>
        <w:w w:val="100"/>
        <w:sz w:val="12"/>
        <w:szCs w:val="12"/>
        <w:lang w:val="en-US" w:eastAsia="en-US" w:bidi="ar-SA"/>
      </w:rPr>
    </w:lvl>
    <w:lvl w:ilvl="2">
      <w:start w:val="0"/>
      <w:numFmt w:val="bullet"/>
      <w:lvlText w:val="•"/>
      <w:lvlJc w:val="left"/>
      <w:pPr>
        <w:ind w:left="1533" w:hanging="241"/>
      </w:pPr>
      <w:rPr>
        <w:rFonts w:hint="default"/>
        <w:lang w:val="en-US" w:eastAsia="en-US" w:bidi="ar-SA"/>
      </w:rPr>
    </w:lvl>
    <w:lvl w:ilvl="3">
      <w:start w:val="0"/>
      <w:numFmt w:val="bullet"/>
      <w:lvlText w:val="•"/>
      <w:lvlJc w:val="left"/>
      <w:pPr>
        <w:ind w:left="2666" w:hanging="241"/>
      </w:pPr>
      <w:rPr>
        <w:rFonts w:hint="default"/>
        <w:lang w:val="en-US" w:eastAsia="en-US" w:bidi="ar-SA"/>
      </w:rPr>
    </w:lvl>
    <w:lvl w:ilvl="4">
      <w:start w:val="0"/>
      <w:numFmt w:val="bullet"/>
      <w:lvlText w:val="•"/>
      <w:lvlJc w:val="left"/>
      <w:pPr>
        <w:ind w:left="3800" w:hanging="241"/>
      </w:pPr>
      <w:rPr>
        <w:rFonts w:hint="default"/>
        <w:lang w:val="en-US" w:eastAsia="en-US" w:bidi="ar-SA"/>
      </w:rPr>
    </w:lvl>
    <w:lvl w:ilvl="5">
      <w:start w:val="0"/>
      <w:numFmt w:val="bullet"/>
      <w:lvlText w:val="•"/>
      <w:lvlJc w:val="left"/>
      <w:pPr>
        <w:ind w:left="4933" w:hanging="241"/>
      </w:pPr>
      <w:rPr>
        <w:rFonts w:hint="default"/>
        <w:lang w:val="en-US" w:eastAsia="en-US" w:bidi="ar-SA"/>
      </w:rPr>
    </w:lvl>
    <w:lvl w:ilvl="6">
      <w:start w:val="0"/>
      <w:numFmt w:val="bullet"/>
      <w:lvlText w:val="•"/>
      <w:lvlJc w:val="left"/>
      <w:pPr>
        <w:ind w:left="6066" w:hanging="241"/>
      </w:pPr>
      <w:rPr>
        <w:rFonts w:hint="default"/>
        <w:lang w:val="en-US" w:eastAsia="en-US" w:bidi="ar-SA"/>
      </w:rPr>
    </w:lvl>
    <w:lvl w:ilvl="7">
      <w:start w:val="0"/>
      <w:numFmt w:val="bullet"/>
      <w:lvlText w:val="•"/>
      <w:lvlJc w:val="left"/>
      <w:pPr>
        <w:ind w:left="7200" w:hanging="241"/>
      </w:pPr>
      <w:rPr>
        <w:rFonts w:hint="default"/>
        <w:lang w:val="en-US" w:eastAsia="en-US" w:bidi="ar-SA"/>
      </w:rPr>
    </w:lvl>
    <w:lvl w:ilvl="8">
      <w:start w:val="0"/>
      <w:numFmt w:val="bullet"/>
      <w:lvlText w:val="•"/>
      <w:lvlJc w:val="left"/>
      <w:pPr>
        <w:ind w:left="8333" w:hanging="24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6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10"/>
      <w:ind w:left="157"/>
      <w:outlineLvl w:val="2"/>
    </w:pPr>
    <w:rPr>
      <w:rFonts w:ascii="Times New Roman" w:hAnsi="Times New Roman" w:eastAsia="Times New Roman" w:cs="Times New Roman"/>
      <w:b/>
      <w:bCs/>
      <w:sz w:val="20"/>
      <w:szCs w:val="20"/>
      <w:lang w:val="en-US" w:eastAsia="en-US" w:bidi="ar-SA"/>
    </w:rPr>
  </w:style>
  <w:style w:styleId="ListParagraph" w:type="paragraph">
    <w:name w:val="List Paragraph"/>
    <w:basedOn w:val="Normal"/>
    <w:uiPriority w:val="1"/>
    <w:qFormat/>
    <w:pPr>
      <w:ind w:left="390" w:hanging="24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1.png"/><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2020-06-03T00:34:09Z</dcterms:created>
  <dcterms:modified xsi:type="dcterms:W3CDTF">2020-06-03T00:34:09Z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2002-03-07T00:00:00Z</vt:filetime>
  </property>
  <property fmtid="{D5CDD505-2E9C-101B-9397-08002B2CF9AE}" pid="3" name="Creator">
    <vt:lpwstr>QuarkXPress. 4.11: LaserWriter 8 Z2-8.7</vt:lpwstr>
  </property>
  <property fmtid="{D5CDD505-2E9C-101B-9397-08002B2CF9AE}" pid="4" name="LastSaved">
    <vt:filetime>2020-06-03T00:00:00Z</vt:filetime>
  </property>
</Properties>
</file>