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12 August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5" w:right="1824" w:firstLine="1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4"/>
          <w:sz w:val="56"/>
        </w:rPr>
        <w:t> </w:t>
      </w:r>
      <w:r>
        <w:rPr>
          <w:rFonts w:ascii="Palatino Linotype"/>
          <w:b/>
          <w:spacing w:val="-3"/>
          <w:sz w:val="56"/>
        </w:rPr>
        <w:t>MEETING</w:t>
      </w:r>
    </w:p>
    <w:p>
      <w:pPr>
        <w:spacing w:line="626" w:lineRule="exact" w:before="0"/>
        <w:ind w:left="3233" w:right="3233" w:firstLine="0"/>
        <w:jc w:val="center"/>
        <w:rPr>
          <w:rFonts w:ascii="Palatino Linotype"/>
          <w:b/>
          <w:sz w:val="48"/>
        </w:rPr>
      </w:pPr>
      <w:r>
        <w:rPr>
          <w:rFonts w:ascii="Palatino Linotype"/>
          <w:b/>
          <w:sz w:val="48"/>
        </w:rPr>
        <w:t>8 and 9 July 1998</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5" w:right="1461" w:firstLine="4"/>
        <w:jc w:val="left"/>
        <w:rPr>
          <w:rFonts w:ascii="Palatino Linotype"/>
          <w:sz w:val="26"/>
        </w:rPr>
      </w:pPr>
      <w:r>
        <w:rPr>
          <w:rFonts w:ascii="Palatino Linotype"/>
          <w:sz w:val="26"/>
        </w:rPr>
        <w:t>These are the minutes of the Monetary Policy Committee meeting held on 8 and 9 July 1998.</w:t>
      </w:r>
    </w:p>
    <w:p>
      <w:pPr>
        <w:spacing w:line="348" w:lineRule="exact" w:before="0"/>
        <w:ind w:left="105" w:right="0" w:firstLine="0"/>
        <w:jc w:val="left"/>
        <w:rPr>
          <w:rFonts w:ascii="Palatino Linotype"/>
          <w:sz w:val="24"/>
        </w:rPr>
      </w:pPr>
      <w:r>
        <w:rPr>
          <w:rFonts w:ascii="Palatino Linotype"/>
          <w:sz w:val="26"/>
        </w:rPr>
        <w:t>They are also available on the Internet </w:t>
      </w:r>
      <w:hyperlink r:id="rId5">
        <w:r>
          <w:rPr>
            <w:rFonts w:ascii="Palatino Linotype"/>
            <w:sz w:val="24"/>
          </w:rPr>
          <w:t>(http:// www.bankofengland.co.uk</w:t>
        </w:r>
      </w:hyperlink>
      <w:r>
        <w:rPr>
          <w:rFonts w:ascii="Palatino Linotype"/>
          <w:sz w:val="24"/>
        </w:rPr>
        <w:t>/ mpc9807.pdf).</w:t>
      </w:r>
    </w:p>
    <w:p>
      <w:pPr>
        <w:spacing w:line="247" w:lineRule="auto" w:before="249"/>
        <w:ind w:left="105" w:right="268" w:firstLine="0"/>
        <w:jc w:val="left"/>
        <w:rPr>
          <w:rFonts w:ascii="Palatino Linotype" w:hAnsi="Palatino Linotype"/>
          <w:sz w:val="26"/>
        </w:rPr>
      </w:pPr>
      <w:r>
        <w:rPr>
          <w:rFonts w:ascii="Palatino Linotype" w:hAnsi="Palatino Linotype"/>
          <w:sz w:val="26"/>
        </w:rPr>
        <w:t>The Bank of England Act 1998 gives the Bank of England operational responsibility for setting interest rates to meet the Government’s inflation target. Operational decisions are taken by the Bank’s Monetary Policy Committee. The Committee </w:t>
      </w:r>
      <w:r>
        <w:rPr>
          <w:rFonts w:ascii="Palatino Linotype" w:hAnsi="Palatino Linotype"/>
          <w:spacing w:val="-3"/>
          <w:sz w:val="26"/>
        </w:rPr>
        <w:t>meets </w:t>
      </w:r>
      <w:r>
        <w:rPr>
          <w:rFonts w:ascii="Palatino Linotype" w:hAnsi="Palatino Linotype"/>
          <w:sz w:val="26"/>
        </w:rPr>
        <w:t>on a regular monthly basis and minutes of its meetings are released no later</w:t>
      </w:r>
      <w:r>
        <w:rPr>
          <w:rFonts w:ascii="Palatino Linotype" w:hAnsi="Palatino Linotype"/>
          <w:spacing w:val="4"/>
          <w:sz w:val="26"/>
        </w:rPr>
        <w:t> </w:t>
      </w:r>
      <w:r>
        <w:rPr>
          <w:rFonts w:ascii="Palatino Linotype" w:hAnsi="Palatino Linotype"/>
          <w:sz w:val="26"/>
        </w:rPr>
        <w:t>than</w:t>
      </w:r>
    </w:p>
    <w:p>
      <w:pPr>
        <w:spacing w:line="247" w:lineRule="auto" w:before="0"/>
        <w:ind w:left="109" w:right="0" w:firstLine="0"/>
        <w:jc w:val="left"/>
        <w:rPr>
          <w:rFonts w:ascii="Palatino Linotype"/>
          <w:sz w:val="26"/>
        </w:rPr>
      </w:pPr>
      <w:r>
        <w:rPr>
          <w:rFonts w:ascii="Palatino Linotype"/>
          <w:sz w:val="26"/>
        </w:rPr>
        <w:t>6 weeks after each meeting. Accordingly, the minutes of the Committee meeting held on 5 and 6 August will be published on 16 September</w:t>
      </w:r>
      <w:r>
        <w:rPr>
          <w:rFonts w:ascii="Palatino Linotype"/>
          <w:spacing w:val="54"/>
          <w:sz w:val="26"/>
        </w:rPr>
        <w:t> </w:t>
      </w:r>
      <w:r>
        <w:rPr>
          <w:rFonts w:ascii="Palatino Linotype"/>
          <w:sz w:val="26"/>
        </w:rPr>
        <w:t>1998.</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1"/>
        <w:rPr>
          <w:rFonts w:ascii="Palatino Linotype"/>
          <w:sz w:val="27"/>
        </w:rPr>
      </w:pPr>
      <w:r>
        <w:rPr/>
        <w:drawing>
          <wp:anchor distT="0" distB="0" distL="0" distR="0" allowOverlap="1" layoutInCell="1" locked="0" behindDoc="0" simplePos="0" relativeHeight="2">
            <wp:simplePos x="0" y="0"/>
            <wp:positionH relativeFrom="page">
              <wp:posOffset>5315660</wp:posOffset>
            </wp:positionH>
            <wp:positionV relativeFrom="paragraph">
              <wp:posOffset>263160</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5466" cy="1438846"/>
                    </a:xfrm>
                    <a:prstGeom prst="rect">
                      <a:avLst/>
                    </a:prstGeom>
                  </pic:spPr>
                </pic:pic>
              </a:graphicData>
            </a:graphic>
          </wp:anchor>
        </w:drawing>
      </w:r>
    </w:p>
    <w:p>
      <w:pPr>
        <w:spacing w:after="0"/>
        <w:rPr>
          <w:rFonts w:ascii="Palatino Linotype"/>
          <w:sz w:val="27"/>
        </w:rPr>
        <w:sectPr>
          <w:type w:val="continuous"/>
          <w:pgSz w:w="11900" w:h="16840"/>
          <w:pgMar w:top="1260" w:bottom="280" w:left="860" w:right="880"/>
        </w:sectPr>
      </w:pPr>
    </w:p>
    <w:p>
      <w:pPr>
        <w:pStyle w:val="Heading1"/>
        <w:spacing w:line="247" w:lineRule="auto" w:before="75"/>
        <w:ind w:right="268"/>
      </w:pPr>
      <w:r>
        <w:rPr/>
        <w:t>MINUTES OF THE MONETARY POLICY COMMITTEE MEETING ON 8-9 JULY 1998</w:t>
      </w:r>
    </w:p>
    <w:p>
      <w:pPr>
        <w:pStyle w:val="BodyText"/>
        <w:rPr>
          <w:b/>
          <w:sz w:val="26"/>
        </w:rPr>
      </w:pPr>
    </w:p>
    <w:p>
      <w:pPr>
        <w:pStyle w:val="BodyText"/>
        <w:spacing w:before="7"/>
        <w:rPr>
          <w:b/>
          <w:sz w:val="22"/>
        </w:rPr>
      </w:pPr>
    </w:p>
    <w:p>
      <w:pPr>
        <w:pStyle w:val="ListParagraph"/>
        <w:numPr>
          <w:ilvl w:val="0"/>
          <w:numId w:val="1"/>
        </w:numPr>
        <w:tabs>
          <w:tab w:pos="1146" w:val="left" w:leader="none"/>
          <w:tab w:pos="1147" w:val="left" w:leader="none"/>
        </w:tabs>
        <w:spacing w:line="372" w:lineRule="auto" w:before="0" w:after="0"/>
        <w:ind w:left="580" w:right="708" w:firstLine="0"/>
        <w:jc w:val="left"/>
        <w:rPr>
          <w:sz w:val="24"/>
        </w:rPr>
      </w:pPr>
      <w:r>
        <w:rPr>
          <w:sz w:val="24"/>
        </w:rPr>
        <w:t>The</w:t>
      </w:r>
      <w:r>
        <w:rPr>
          <w:spacing w:val="-13"/>
          <w:sz w:val="24"/>
        </w:rPr>
        <w:t> </w:t>
      </w:r>
      <w:r>
        <w:rPr>
          <w:sz w:val="24"/>
        </w:rPr>
        <w:t>Committee</w:t>
      </w:r>
      <w:r>
        <w:rPr>
          <w:spacing w:val="-13"/>
          <w:sz w:val="24"/>
        </w:rPr>
        <w:t> </w:t>
      </w:r>
      <w:r>
        <w:rPr>
          <w:sz w:val="24"/>
        </w:rPr>
        <w:t>discussed</w:t>
      </w:r>
      <w:r>
        <w:rPr>
          <w:spacing w:val="-14"/>
          <w:sz w:val="24"/>
        </w:rPr>
        <w:t> </w:t>
      </w:r>
      <w:r>
        <w:rPr>
          <w:sz w:val="24"/>
        </w:rPr>
        <w:t>recent</w:t>
      </w:r>
      <w:r>
        <w:rPr>
          <w:spacing w:val="-12"/>
          <w:sz w:val="24"/>
        </w:rPr>
        <w:t> </w:t>
      </w:r>
      <w:r>
        <w:rPr>
          <w:sz w:val="24"/>
        </w:rPr>
        <w:t>developments</w:t>
      </w:r>
      <w:r>
        <w:rPr>
          <w:spacing w:val="-14"/>
          <w:sz w:val="24"/>
        </w:rPr>
        <w:t> </w:t>
      </w:r>
      <w:r>
        <w:rPr>
          <w:sz w:val="24"/>
        </w:rPr>
        <w:t>with</w:t>
      </w:r>
      <w:r>
        <w:rPr>
          <w:spacing w:val="-14"/>
          <w:sz w:val="24"/>
        </w:rPr>
        <w:t> </w:t>
      </w:r>
      <w:r>
        <w:rPr>
          <w:sz w:val="24"/>
        </w:rPr>
        <w:t>particular</w:t>
      </w:r>
      <w:r>
        <w:rPr>
          <w:spacing w:val="-14"/>
          <w:sz w:val="24"/>
        </w:rPr>
        <w:t> </w:t>
      </w:r>
      <w:r>
        <w:rPr>
          <w:sz w:val="24"/>
        </w:rPr>
        <w:t>emphasis</w:t>
      </w:r>
      <w:r>
        <w:rPr>
          <w:spacing w:val="-13"/>
          <w:sz w:val="24"/>
        </w:rPr>
        <w:t> </w:t>
      </w:r>
      <w:r>
        <w:rPr>
          <w:sz w:val="24"/>
        </w:rPr>
        <w:t>on</w:t>
      </w:r>
      <w:r>
        <w:rPr>
          <w:spacing w:val="-10"/>
          <w:sz w:val="24"/>
        </w:rPr>
        <w:t> </w:t>
      </w:r>
      <w:r>
        <w:rPr>
          <w:sz w:val="24"/>
        </w:rPr>
        <w:t>the</w:t>
      </w:r>
      <w:r>
        <w:rPr>
          <w:spacing w:val="-14"/>
          <w:sz w:val="24"/>
        </w:rPr>
        <w:t> </w:t>
      </w:r>
      <w:r>
        <w:rPr>
          <w:sz w:val="24"/>
        </w:rPr>
        <w:t>external environment; the </w:t>
      </w:r>
      <w:r>
        <w:rPr>
          <w:spacing w:val="-3"/>
          <w:sz w:val="24"/>
        </w:rPr>
        <w:t>Chancellor’s </w:t>
      </w:r>
      <w:r>
        <w:rPr>
          <w:sz w:val="24"/>
        </w:rPr>
        <w:t>announcement on the Economic and Fiscal Strategy Report; domestic demand; </w:t>
      </w:r>
      <w:r>
        <w:rPr>
          <w:spacing w:val="3"/>
          <w:sz w:val="24"/>
        </w:rPr>
        <w:t>output </w:t>
      </w:r>
      <w:r>
        <w:rPr>
          <w:sz w:val="24"/>
        </w:rPr>
        <w:t>and unemployment; and nominal variables, particularly prices and earnings.</w:t>
      </w:r>
    </w:p>
    <w:p>
      <w:pPr>
        <w:pStyle w:val="BodyText"/>
        <w:spacing w:before="4"/>
        <w:rPr>
          <w:sz w:val="37"/>
        </w:rPr>
      </w:pPr>
    </w:p>
    <w:p>
      <w:pPr>
        <w:pStyle w:val="Heading1"/>
        <w:spacing w:before="1"/>
      </w:pPr>
      <w:r>
        <w:rPr/>
        <w:t>The world economy</w:t>
      </w:r>
    </w:p>
    <w:p>
      <w:pPr>
        <w:pStyle w:val="BodyText"/>
        <w:rPr>
          <w:b/>
          <w:sz w:val="26"/>
        </w:rPr>
      </w:pPr>
    </w:p>
    <w:p>
      <w:pPr>
        <w:pStyle w:val="BodyText"/>
        <w:spacing w:before="10"/>
        <w:rPr>
          <w:b/>
          <w:sz w:val="23"/>
        </w:rPr>
      </w:pPr>
    </w:p>
    <w:p>
      <w:pPr>
        <w:pStyle w:val="ListParagraph"/>
        <w:numPr>
          <w:ilvl w:val="0"/>
          <w:numId w:val="1"/>
        </w:numPr>
        <w:tabs>
          <w:tab w:pos="1146" w:val="left" w:leader="none"/>
          <w:tab w:pos="1147" w:val="left" w:leader="none"/>
        </w:tabs>
        <w:spacing w:line="372" w:lineRule="auto" w:before="0" w:after="0"/>
        <w:ind w:left="580" w:right="916" w:firstLine="0"/>
        <w:jc w:val="left"/>
        <w:rPr>
          <w:sz w:val="24"/>
        </w:rPr>
      </w:pPr>
      <w:r>
        <w:rPr>
          <w:sz w:val="24"/>
        </w:rPr>
        <w:t>The</w:t>
      </w:r>
      <w:r>
        <w:rPr>
          <w:spacing w:val="-11"/>
          <w:sz w:val="24"/>
        </w:rPr>
        <w:t> </w:t>
      </w:r>
      <w:r>
        <w:rPr>
          <w:sz w:val="24"/>
        </w:rPr>
        <w:t>Committee</w:t>
      </w:r>
      <w:r>
        <w:rPr>
          <w:spacing w:val="-12"/>
          <w:sz w:val="24"/>
        </w:rPr>
        <w:t> </w:t>
      </w:r>
      <w:r>
        <w:rPr>
          <w:sz w:val="24"/>
        </w:rPr>
        <w:t>began</w:t>
      </w:r>
      <w:r>
        <w:rPr>
          <w:spacing w:val="-12"/>
          <w:sz w:val="24"/>
        </w:rPr>
        <w:t> </w:t>
      </w:r>
      <w:r>
        <w:rPr>
          <w:sz w:val="24"/>
        </w:rPr>
        <w:t>by</w:t>
      </w:r>
      <w:r>
        <w:rPr>
          <w:spacing w:val="-12"/>
          <w:sz w:val="24"/>
        </w:rPr>
        <w:t> </w:t>
      </w:r>
      <w:r>
        <w:rPr>
          <w:sz w:val="24"/>
        </w:rPr>
        <w:t>examining</w:t>
      </w:r>
      <w:r>
        <w:rPr>
          <w:spacing w:val="-13"/>
          <w:sz w:val="24"/>
        </w:rPr>
        <w:t> </w:t>
      </w:r>
      <w:r>
        <w:rPr>
          <w:sz w:val="24"/>
        </w:rPr>
        <w:t>recent</w:t>
      </w:r>
      <w:r>
        <w:rPr>
          <w:spacing w:val="-10"/>
          <w:sz w:val="24"/>
        </w:rPr>
        <w:t> </w:t>
      </w:r>
      <w:r>
        <w:rPr>
          <w:sz w:val="24"/>
        </w:rPr>
        <w:t>developments</w:t>
      </w:r>
      <w:r>
        <w:rPr>
          <w:spacing w:val="-12"/>
          <w:sz w:val="24"/>
        </w:rPr>
        <w:t> </w:t>
      </w:r>
      <w:r>
        <w:rPr>
          <w:sz w:val="24"/>
        </w:rPr>
        <w:t>in</w:t>
      </w:r>
      <w:r>
        <w:rPr>
          <w:spacing w:val="-12"/>
          <w:sz w:val="24"/>
        </w:rPr>
        <w:t> </w:t>
      </w:r>
      <w:r>
        <w:rPr>
          <w:sz w:val="24"/>
        </w:rPr>
        <w:t>the</w:t>
      </w:r>
      <w:r>
        <w:rPr>
          <w:spacing w:val="-13"/>
          <w:sz w:val="24"/>
        </w:rPr>
        <w:t> </w:t>
      </w:r>
      <w:r>
        <w:rPr>
          <w:sz w:val="24"/>
        </w:rPr>
        <w:t>world</w:t>
      </w:r>
      <w:r>
        <w:rPr>
          <w:spacing w:val="-12"/>
          <w:sz w:val="24"/>
        </w:rPr>
        <w:t> </w:t>
      </w:r>
      <w:r>
        <w:rPr>
          <w:sz w:val="24"/>
        </w:rPr>
        <w:t>economy.</w:t>
      </w:r>
      <w:r>
        <w:rPr>
          <w:spacing w:val="36"/>
          <w:sz w:val="24"/>
        </w:rPr>
        <w:t> </w:t>
      </w:r>
      <w:r>
        <w:rPr>
          <w:sz w:val="24"/>
        </w:rPr>
        <w:t>On balance, the news in the </w:t>
      </w:r>
      <w:r>
        <w:rPr>
          <w:spacing w:val="-8"/>
          <w:sz w:val="24"/>
        </w:rPr>
        <w:t>UK’s </w:t>
      </w:r>
      <w:r>
        <w:rPr>
          <w:sz w:val="24"/>
        </w:rPr>
        <w:t>major export markets had been adverse, and the picture for external</w:t>
      </w:r>
      <w:r>
        <w:rPr>
          <w:spacing w:val="-6"/>
          <w:sz w:val="24"/>
        </w:rPr>
        <w:t> </w:t>
      </w:r>
      <w:r>
        <w:rPr>
          <w:sz w:val="24"/>
        </w:rPr>
        <w:t>demand</w:t>
      </w:r>
      <w:r>
        <w:rPr>
          <w:spacing w:val="-6"/>
          <w:sz w:val="24"/>
        </w:rPr>
        <w:t> </w:t>
      </w:r>
      <w:r>
        <w:rPr>
          <w:sz w:val="24"/>
        </w:rPr>
        <w:t>was</w:t>
      </w:r>
      <w:r>
        <w:rPr>
          <w:spacing w:val="-5"/>
          <w:sz w:val="24"/>
        </w:rPr>
        <w:t> </w:t>
      </w:r>
      <w:r>
        <w:rPr>
          <w:sz w:val="24"/>
        </w:rPr>
        <w:t>at</w:t>
      </w:r>
      <w:r>
        <w:rPr>
          <w:spacing w:val="-1"/>
          <w:sz w:val="24"/>
        </w:rPr>
        <w:t> </w:t>
      </w:r>
      <w:r>
        <w:rPr>
          <w:sz w:val="24"/>
        </w:rPr>
        <w:t>least</w:t>
      </w:r>
      <w:r>
        <w:rPr>
          <w:spacing w:val="-2"/>
          <w:sz w:val="24"/>
        </w:rPr>
        <w:t> </w:t>
      </w:r>
      <w:r>
        <w:rPr>
          <w:sz w:val="24"/>
        </w:rPr>
        <w:t>as</w:t>
      </w:r>
      <w:r>
        <w:rPr>
          <w:spacing w:val="-5"/>
          <w:sz w:val="24"/>
        </w:rPr>
        <w:t> </w:t>
      </w:r>
      <w:r>
        <w:rPr>
          <w:sz w:val="24"/>
        </w:rPr>
        <w:t>weak</w:t>
      </w:r>
      <w:r>
        <w:rPr>
          <w:spacing w:val="-6"/>
          <w:sz w:val="24"/>
        </w:rPr>
        <w:t> </w:t>
      </w:r>
      <w:r>
        <w:rPr>
          <w:sz w:val="24"/>
        </w:rPr>
        <w:t>as</w:t>
      </w:r>
      <w:r>
        <w:rPr>
          <w:spacing w:val="-5"/>
          <w:sz w:val="24"/>
        </w:rPr>
        <w:t> </w:t>
      </w:r>
      <w:r>
        <w:rPr>
          <w:sz w:val="24"/>
        </w:rPr>
        <w:t>envisaged</w:t>
      </w:r>
      <w:r>
        <w:rPr>
          <w:spacing w:val="-6"/>
          <w:sz w:val="24"/>
        </w:rPr>
        <w:t> </w:t>
      </w:r>
      <w:r>
        <w:rPr>
          <w:sz w:val="24"/>
        </w:rPr>
        <w:t>at</w:t>
      </w:r>
      <w:r>
        <w:rPr>
          <w:spacing w:val="-1"/>
          <w:sz w:val="24"/>
        </w:rPr>
        <w:t> </w:t>
      </w:r>
      <w:r>
        <w:rPr>
          <w:sz w:val="24"/>
        </w:rPr>
        <w:t>the</w:t>
      </w:r>
      <w:r>
        <w:rPr>
          <w:spacing w:val="-6"/>
          <w:sz w:val="24"/>
        </w:rPr>
        <w:t> </w:t>
      </w:r>
      <w:r>
        <w:rPr>
          <w:sz w:val="24"/>
        </w:rPr>
        <w:t>time</w:t>
      </w:r>
      <w:r>
        <w:rPr>
          <w:spacing w:val="-5"/>
          <w:sz w:val="24"/>
        </w:rPr>
        <w:t> </w:t>
      </w:r>
      <w:r>
        <w:rPr>
          <w:sz w:val="24"/>
        </w:rPr>
        <w:t>of</w:t>
      </w:r>
      <w:r>
        <w:rPr>
          <w:spacing w:val="-2"/>
          <w:sz w:val="24"/>
        </w:rPr>
        <w:t> </w:t>
      </w:r>
      <w:r>
        <w:rPr>
          <w:sz w:val="24"/>
        </w:rPr>
        <w:t>the</w:t>
      </w:r>
      <w:r>
        <w:rPr>
          <w:spacing w:val="-5"/>
          <w:sz w:val="24"/>
        </w:rPr>
        <w:t> </w:t>
      </w:r>
      <w:r>
        <w:rPr>
          <w:sz w:val="24"/>
        </w:rPr>
        <w:t>May </w:t>
      </w:r>
      <w:r>
        <w:rPr>
          <w:i/>
          <w:sz w:val="24"/>
        </w:rPr>
        <w:t>Inflation</w:t>
      </w:r>
      <w:r>
        <w:rPr>
          <w:i/>
          <w:spacing w:val="-4"/>
          <w:sz w:val="24"/>
        </w:rPr>
        <w:t> </w:t>
      </w:r>
      <w:r>
        <w:rPr>
          <w:i/>
          <w:sz w:val="24"/>
        </w:rPr>
        <w:t>Report</w:t>
      </w:r>
      <w:r>
        <w:rPr>
          <w:sz w:val="24"/>
        </w:rPr>
        <w:t>.</w:t>
      </w:r>
    </w:p>
    <w:p>
      <w:pPr>
        <w:pStyle w:val="BodyText"/>
        <w:rPr>
          <w:sz w:val="37"/>
        </w:rPr>
      </w:pPr>
    </w:p>
    <w:p>
      <w:pPr>
        <w:pStyle w:val="ListParagraph"/>
        <w:numPr>
          <w:ilvl w:val="0"/>
          <w:numId w:val="1"/>
        </w:numPr>
        <w:tabs>
          <w:tab w:pos="1146" w:val="left" w:leader="none"/>
          <w:tab w:pos="1147" w:val="left" w:leader="none"/>
        </w:tabs>
        <w:spacing w:line="372" w:lineRule="auto" w:before="0" w:after="0"/>
        <w:ind w:left="580" w:right="459" w:firstLine="0"/>
        <w:jc w:val="left"/>
        <w:rPr>
          <w:sz w:val="24"/>
        </w:rPr>
      </w:pPr>
      <w:r>
        <w:rPr>
          <w:sz w:val="24"/>
        </w:rPr>
        <w:t>On</w:t>
      </w:r>
      <w:r>
        <w:rPr>
          <w:spacing w:val="-10"/>
          <w:sz w:val="24"/>
        </w:rPr>
        <w:t> </w:t>
      </w:r>
      <w:r>
        <w:rPr>
          <w:sz w:val="24"/>
        </w:rPr>
        <w:t>Japan</w:t>
      </w:r>
      <w:r>
        <w:rPr>
          <w:spacing w:val="-10"/>
          <w:sz w:val="24"/>
        </w:rPr>
        <w:t> </w:t>
      </w:r>
      <w:r>
        <w:rPr>
          <w:sz w:val="24"/>
        </w:rPr>
        <w:t>there</w:t>
      </w:r>
      <w:r>
        <w:rPr>
          <w:spacing w:val="-9"/>
          <w:sz w:val="24"/>
        </w:rPr>
        <w:t> </w:t>
      </w:r>
      <w:r>
        <w:rPr>
          <w:sz w:val="24"/>
        </w:rPr>
        <w:t>was</w:t>
      </w:r>
      <w:r>
        <w:rPr>
          <w:spacing w:val="-10"/>
          <w:sz w:val="24"/>
        </w:rPr>
        <w:t> </w:t>
      </w:r>
      <w:r>
        <w:rPr>
          <w:sz w:val="24"/>
        </w:rPr>
        <w:t>great</w:t>
      </w:r>
      <w:r>
        <w:rPr>
          <w:spacing w:val="-6"/>
          <w:sz w:val="24"/>
        </w:rPr>
        <w:t> </w:t>
      </w:r>
      <w:r>
        <w:rPr>
          <w:sz w:val="24"/>
        </w:rPr>
        <w:t>uncertainty</w:t>
      </w:r>
      <w:r>
        <w:rPr>
          <w:spacing w:val="-9"/>
          <w:sz w:val="24"/>
        </w:rPr>
        <w:t> </w:t>
      </w:r>
      <w:r>
        <w:rPr>
          <w:sz w:val="24"/>
        </w:rPr>
        <w:t>about</w:t>
      </w:r>
      <w:r>
        <w:rPr>
          <w:spacing w:val="-6"/>
          <w:sz w:val="24"/>
        </w:rPr>
        <w:t> </w:t>
      </w:r>
      <w:r>
        <w:rPr>
          <w:sz w:val="24"/>
        </w:rPr>
        <w:t>the</w:t>
      </w:r>
      <w:r>
        <w:rPr>
          <w:spacing w:val="-9"/>
          <w:sz w:val="24"/>
        </w:rPr>
        <w:t> </w:t>
      </w:r>
      <w:r>
        <w:rPr>
          <w:sz w:val="24"/>
        </w:rPr>
        <w:t>likely</w:t>
      </w:r>
      <w:r>
        <w:rPr>
          <w:spacing w:val="-10"/>
          <w:sz w:val="24"/>
        </w:rPr>
        <w:t> </w:t>
      </w:r>
      <w:r>
        <w:rPr>
          <w:sz w:val="24"/>
        </w:rPr>
        <w:t>path</w:t>
      </w:r>
      <w:r>
        <w:rPr>
          <w:spacing w:val="-10"/>
          <w:sz w:val="24"/>
        </w:rPr>
        <w:t> </w:t>
      </w:r>
      <w:r>
        <w:rPr>
          <w:sz w:val="24"/>
        </w:rPr>
        <w:t>of</w:t>
      </w:r>
      <w:r>
        <w:rPr>
          <w:spacing w:val="-5"/>
          <w:sz w:val="24"/>
        </w:rPr>
        <w:t> </w:t>
      </w:r>
      <w:r>
        <w:rPr>
          <w:sz w:val="24"/>
        </w:rPr>
        <w:t>real</w:t>
      </w:r>
      <w:r>
        <w:rPr>
          <w:spacing w:val="-8"/>
          <w:sz w:val="24"/>
        </w:rPr>
        <w:t> </w:t>
      </w:r>
      <w:r>
        <w:rPr>
          <w:sz w:val="24"/>
        </w:rPr>
        <w:t>activity</w:t>
      </w:r>
      <w:r>
        <w:rPr>
          <w:spacing w:val="-10"/>
          <w:sz w:val="24"/>
        </w:rPr>
        <w:t> </w:t>
      </w:r>
      <w:r>
        <w:rPr>
          <w:sz w:val="24"/>
        </w:rPr>
        <w:t>given</w:t>
      </w:r>
      <w:r>
        <w:rPr>
          <w:spacing w:val="-9"/>
          <w:sz w:val="24"/>
        </w:rPr>
        <w:t> </w:t>
      </w:r>
      <w:r>
        <w:rPr>
          <w:sz w:val="24"/>
        </w:rPr>
        <w:t>the</w:t>
      </w:r>
      <w:r>
        <w:rPr>
          <w:spacing w:val="-10"/>
          <w:sz w:val="24"/>
        </w:rPr>
        <w:t> </w:t>
      </w:r>
      <w:r>
        <w:rPr>
          <w:sz w:val="24"/>
        </w:rPr>
        <w:t>fall</w:t>
      </w:r>
      <w:r>
        <w:rPr>
          <w:spacing w:val="-10"/>
          <w:sz w:val="24"/>
        </w:rPr>
        <w:t> </w:t>
      </w:r>
      <w:r>
        <w:rPr>
          <w:sz w:val="24"/>
        </w:rPr>
        <w:t>in </w:t>
      </w:r>
      <w:r>
        <w:rPr>
          <w:spacing w:val="3"/>
          <w:sz w:val="24"/>
        </w:rPr>
        <w:t>output </w:t>
      </w:r>
      <w:r>
        <w:rPr>
          <w:sz w:val="24"/>
        </w:rPr>
        <w:t>in 1998 Q1, and </w:t>
      </w:r>
      <w:r>
        <w:rPr>
          <w:spacing w:val="3"/>
          <w:sz w:val="24"/>
        </w:rPr>
        <w:t>other </w:t>
      </w:r>
      <w:r>
        <w:rPr>
          <w:sz w:val="24"/>
        </w:rPr>
        <w:t>forecasters were still revising down their projections for 1998. There was uncertainty about the likely policy response of the authorities, especially in the context of the elections </w:t>
      </w:r>
      <w:r>
        <w:rPr>
          <w:spacing w:val="2"/>
          <w:sz w:val="24"/>
        </w:rPr>
        <w:t>to </w:t>
      </w:r>
      <w:r>
        <w:rPr>
          <w:sz w:val="24"/>
        </w:rPr>
        <w:t>the upper house due on 12 July. The MPC also discussed the possibility</w:t>
      </w:r>
      <w:r>
        <w:rPr>
          <w:spacing w:val="-10"/>
          <w:sz w:val="24"/>
        </w:rPr>
        <w:t> </w:t>
      </w:r>
      <w:r>
        <w:rPr>
          <w:sz w:val="24"/>
        </w:rPr>
        <w:t>that</w:t>
      </w:r>
      <w:r>
        <w:rPr>
          <w:spacing w:val="-6"/>
          <w:sz w:val="24"/>
        </w:rPr>
        <w:t> </w:t>
      </w:r>
      <w:r>
        <w:rPr>
          <w:sz w:val="24"/>
        </w:rPr>
        <w:t>prospects</w:t>
      </w:r>
      <w:r>
        <w:rPr>
          <w:spacing w:val="-10"/>
          <w:sz w:val="24"/>
        </w:rPr>
        <w:t> </w:t>
      </w:r>
      <w:r>
        <w:rPr>
          <w:sz w:val="24"/>
        </w:rPr>
        <w:t>for</w:t>
      </w:r>
      <w:r>
        <w:rPr>
          <w:spacing w:val="-10"/>
          <w:sz w:val="24"/>
        </w:rPr>
        <w:t> </w:t>
      </w:r>
      <w:r>
        <w:rPr>
          <w:sz w:val="24"/>
        </w:rPr>
        <w:t>a</w:t>
      </w:r>
      <w:r>
        <w:rPr>
          <w:spacing w:val="-9"/>
          <w:sz w:val="24"/>
        </w:rPr>
        <w:t> </w:t>
      </w:r>
      <w:r>
        <w:rPr>
          <w:sz w:val="24"/>
        </w:rPr>
        <w:t>recovery</w:t>
      </w:r>
      <w:r>
        <w:rPr>
          <w:spacing w:val="-9"/>
          <w:sz w:val="24"/>
        </w:rPr>
        <w:t> </w:t>
      </w:r>
      <w:r>
        <w:rPr>
          <w:sz w:val="24"/>
        </w:rPr>
        <w:t>in</w:t>
      </w:r>
      <w:r>
        <w:rPr>
          <w:spacing w:val="-9"/>
          <w:sz w:val="24"/>
        </w:rPr>
        <w:t> </w:t>
      </w:r>
      <w:r>
        <w:rPr>
          <w:spacing w:val="3"/>
          <w:sz w:val="24"/>
        </w:rPr>
        <w:t>output</w:t>
      </w:r>
      <w:r>
        <w:rPr>
          <w:spacing w:val="-6"/>
          <w:sz w:val="24"/>
        </w:rPr>
        <w:t> </w:t>
      </w:r>
      <w:r>
        <w:rPr>
          <w:sz w:val="24"/>
        </w:rPr>
        <w:t>hinged</w:t>
      </w:r>
      <w:r>
        <w:rPr>
          <w:spacing w:val="-10"/>
          <w:sz w:val="24"/>
        </w:rPr>
        <w:t> </w:t>
      </w:r>
      <w:r>
        <w:rPr>
          <w:sz w:val="24"/>
        </w:rPr>
        <w:t>on</w:t>
      </w:r>
      <w:r>
        <w:rPr>
          <w:spacing w:val="-6"/>
          <w:sz w:val="24"/>
        </w:rPr>
        <w:t> </w:t>
      </w:r>
      <w:r>
        <w:rPr>
          <w:sz w:val="24"/>
        </w:rPr>
        <w:t>corporate</w:t>
      </w:r>
      <w:r>
        <w:rPr>
          <w:spacing w:val="-9"/>
          <w:sz w:val="24"/>
        </w:rPr>
        <w:t> </w:t>
      </w:r>
      <w:r>
        <w:rPr>
          <w:sz w:val="24"/>
        </w:rPr>
        <w:t>as</w:t>
      </w:r>
      <w:r>
        <w:rPr>
          <w:spacing w:val="-10"/>
          <w:sz w:val="24"/>
        </w:rPr>
        <w:t> </w:t>
      </w:r>
      <w:r>
        <w:rPr>
          <w:sz w:val="24"/>
        </w:rPr>
        <w:t>well</w:t>
      </w:r>
      <w:r>
        <w:rPr>
          <w:spacing w:val="-10"/>
          <w:sz w:val="24"/>
        </w:rPr>
        <w:t> </w:t>
      </w:r>
      <w:r>
        <w:rPr>
          <w:sz w:val="24"/>
        </w:rPr>
        <w:t>as</w:t>
      </w:r>
      <w:r>
        <w:rPr>
          <w:spacing w:val="-10"/>
          <w:sz w:val="24"/>
        </w:rPr>
        <w:t> </w:t>
      </w:r>
      <w:r>
        <w:rPr>
          <w:sz w:val="24"/>
        </w:rPr>
        <w:t>financial</w:t>
      </w:r>
      <w:r>
        <w:rPr>
          <w:spacing w:val="-10"/>
          <w:sz w:val="24"/>
        </w:rPr>
        <w:t> </w:t>
      </w:r>
      <w:r>
        <w:rPr>
          <w:sz w:val="24"/>
        </w:rPr>
        <w:t>sector structural adjustment and how long the recovery in activity would take. The Committee agreed that prospects for the Japanese economy had deteriorated </w:t>
      </w:r>
      <w:r>
        <w:rPr>
          <w:spacing w:val="3"/>
          <w:sz w:val="24"/>
        </w:rPr>
        <w:t>over </w:t>
      </w:r>
      <w:r>
        <w:rPr>
          <w:sz w:val="24"/>
        </w:rPr>
        <w:t>the past</w:t>
      </w:r>
      <w:r>
        <w:rPr>
          <w:spacing w:val="4"/>
          <w:sz w:val="24"/>
        </w:rPr>
        <w:t> </w:t>
      </w:r>
      <w:r>
        <w:rPr>
          <w:sz w:val="24"/>
        </w:rPr>
        <w:t>month.</w:t>
      </w:r>
    </w:p>
    <w:p>
      <w:pPr>
        <w:pStyle w:val="BodyText"/>
        <w:spacing w:before="9"/>
        <w:rPr>
          <w:sz w:val="36"/>
        </w:rPr>
      </w:pPr>
    </w:p>
    <w:p>
      <w:pPr>
        <w:pStyle w:val="ListParagraph"/>
        <w:numPr>
          <w:ilvl w:val="0"/>
          <w:numId w:val="1"/>
        </w:numPr>
        <w:tabs>
          <w:tab w:pos="1146" w:val="left" w:leader="none"/>
          <w:tab w:pos="1147" w:val="left" w:leader="none"/>
        </w:tabs>
        <w:spacing w:line="372" w:lineRule="auto" w:before="0" w:after="0"/>
        <w:ind w:left="580" w:right="412" w:firstLine="0"/>
        <w:jc w:val="left"/>
        <w:rPr>
          <w:sz w:val="24"/>
        </w:rPr>
      </w:pPr>
      <w:r>
        <w:rPr>
          <w:sz w:val="24"/>
        </w:rPr>
        <w:t>The</w:t>
      </w:r>
      <w:r>
        <w:rPr>
          <w:spacing w:val="-5"/>
          <w:sz w:val="24"/>
        </w:rPr>
        <w:t> </w:t>
      </w:r>
      <w:r>
        <w:rPr>
          <w:sz w:val="24"/>
        </w:rPr>
        <w:t>world</w:t>
      </w:r>
      <w:r>
        <w:rPr>
          <w:spacing w:val="-5"/>
          <w:sz w:val="24"/>
        </w:rPr>
        <w:t> </w:t>
      </w:r>
      <w:r>
        <w:rPr>
          <w:sz w:val="24"/>
        </w:rPr>
        <w:t>economy</w:t>
      </w:r>
      <w:r>
        <w:rPr>
          <w:spacing w:val="-6"/>
          <w:sz w:val="24"/>
        </w:rPr>
        <w:t> </w:t>
      </w:r>
      <w:r>
        <w:rPr>
          <w:sz w:val="24"/>
        </w:rPr>
        <w:t>projections</w:t>
      </w:r>
      <w:r>
        <w:rPr>
          <w:spacing w:val="-6"/>
          <w:sz w:val="24"/>
        </w:rPr>
        <w:t> </w:t>
      </w:r>
      <w:r>
        <w:rPr>
          <w:sz w:val="24"/>
        </w:rPr>
        <w:t>used</w:t>
      </w:r>
      <w:r>
        <w:rPr>
          <w:spacing w:val="-6"/>
          <w:sz w:val="24"/>
        </w:rPr>
        <w:t> </w:t>
      </w:r>
      <w:r>
        <w:rPr>
          <w:sz w:val="24"/>
        </w:rPr>
        <w:t>as</w:t>
      </w:r>
      <w:r>
        <w:rPr>
          <w:spacing w:val="-6"/>
          <w:sz w:val="24"/>
        </w:rPr>
        <w:t> </w:t>
      </w:r>
      <w:r>
        <w:rPr>
          <w:sz w:val="24"/>
        </w:rPr>
        <w:t>an</w:t>
      </w:r>
      <w:r>
        <w:rPr>
          <w:spacing w:val="-5"/>
          <w:sz w:val="24"/>
        </w:rPr>
        <w:t> </w:t>
      </w:r>
      <w:r>
        <w:rPr>
          <w:sz w:val="24"/>
        </w:rPr>
        <w:t>input</w:t>
      </w:r>
      <w:r>
        <w:rPr>
          <w:spacing w:val="-2"/>
          <w:sz w:val="24"/>
        </w:rPr>
        <w:t> </w:t>
      </w:r>
      <w:r>
        <w:rPr>
          <w:spacing w:val="2"/>
          <w:sz w:val="24"/>
        </w:rPr>
        <w:t>to</w:t>
      </w:r>
      <w:r>
        <w:rPr>
          <w:spacing w:val="-1"/>
          <w:sz w:val="24"/>
        </w:rPr>
        <w:t> </w:t>
      </w:r>
      <w:r>
        <w:rPr>
          <w:sz w:val="24"/>
        </w:rPr>
        <w:t>the</w:t>
      </w:r>
      <w:r>
        <w:rPr>
          <w:spacing w:val="-6"/>
          <w:sz w:val="24"/>
        </w:rPr>
        <w:t> </w:t>
      </w:r>
      <w:r>
        <w:rPr>
          <w:sz w:val="24"/>
        </w:rPr>
        <w:t>May</w:t>
      </w:r>
      <w:r>
        <w:rPr>
          <w:spacing w:val="18"/>
          <w:sz w:val="24"/>
        </w:rPr>
        <w:t> </w:t>
      </w:r>
      <w:r>
        <w:rPr>
          <w:i/>
          <w:sz w:val="24"/>
        </w:rPr>
        <w:t>Inflation</w:t>
      </w:r>
      <w:r>
        <w:rPr>
          <w:i/>
          <w:spacing w:val="-4"/>
          <w:sz w:val="24"/>
        </w:rPr>
        <w:t> </w:t>
      </w:r>
      <w:r>
        <w:rPr>
          <w:i/>
          <w:sz w:val="24"/>
        </w:rPr>
        <w:t>Report</w:t>
      </w:r>
      <w:r>
        <w:rPr>
          <w:i/>
          <w:spacing w:val="-14"/>
          <w:sz w:val="24"/>
        </w:rPr>
        <w:t> </w:t>
      </w:r>
      <w:r>
        <w:rPr>
          <w:sz w:val="24"/>
        </w:rPr>
        <w:t>incorporated a deceleration of activity in the United States. In the light of the strong 1998 Q1 GDP data, the Committee discussed whether such a deceleration was still the most likely </w:t>
      </w:r>
      <w:r>
        <w:rPr>
          <w:spacing w:val="3"/>
          <w:sz w:val="24"/>
        </w:rPr>
        <w:t>outcome. </w:t>
      </w:r>
      <w:r>
        <w:rPr>
          <w:sz w:val="24"/>
        </w:rPr>
        <w:t>In particular, the lags between developments in Asia and their impact on US activity were highly uncertain. But a further rise in the US trade deficit seemed likely, which would restrain </w:t>
      </w:r>
      <w:r>
        <w:rPr>
          <w:spacing w:val="2"/>
          <w:sz w:val="24"/>
        </w:rPr>
        <w:t>output </w:t>
      </w:r>
      <w:r>
        <w:rPr>
          <w:sz w:val="24"/>
        </w:rPr>
        <w:t>growth. The recovery in continental Europe was continuing broadly as expected, but recent data in Germany had been weaker than in</w:t>
      </w:r>
      <w:r>
        <w:rPr>
          <w:spacing w:val="6"/>
          <w:sz w:val="24"/>
        </w:rPr>
        <w:t> </w:t>
      </w:r>
      <w:r>
        <w:rPr>
          <w:sz w:val="24"/>
        </w:rPr>
        <w:t>France.</w:t>
      </w:r>
    </w:p>
    <w:p>
      <w:pPr>
        <w:pStyle w:val="BodyText"/>
        <w:spacing w:before="9"/>
        <w:rPr>
          <w:sz w:val="36"/>
        </w:rPr>
      </w:pPr>
    </w:p>
    <w:p>
      <w:pPr>
        <w:pStyle w:val="ListParagraph"/>
        <w:numPr>
          <w:ilvl w:val="0"/>
          <w:numId w:val="1"/>
        </w:numPr>
        <w:tabs>
          <w:tab w:pos="1146" w:val="left" w:leader="none"/>
          <w:tab w:pos="1147" w:val="left" w:leader="none"/>
        </w:tabs>
        <w:spacing w:line="372" w:lineRule="auto" w:before="0" w:after="0"/>
        <w:ind w:left="580" w:right="605" w:firstLine="0"/>
        <w:jc w:val="left"/>
        <w:rPr>
          <w:sz w:val="24"/>
        </w:rPr>
      </w:pPr>
      <w:r>
        <w:rPr>
          <w:sz w:val="24"/>
        </w:rPr>
        <w:t>There was now clear evidence of falling </w:t>
      </w:r>
      <w:r>
        <w:rPr>
          <w:spacing w:val="3"/>
          <w:sz w:val="24"/>
        </w:rPr>
        <w:t>output </w:t>
      </w:r>
      <w:r>
        <w:rPr>
          <w:sz w:val="24"/>
        </w:rPr>
        <w:t>in a number of Asian economies. Developments</w:t>
      </w:r>
      <w:r>
        <w:rPr>
          <w:spacing w:val="-10"/>
          <w:sz w:val="24"/>
        </w:rPr>
        <w:t> </w:t>
      </w:r>
      <w:r>
        <w:rPr>
          <w:sz w:val="24"/>
        </w:rPr>
        <w:t>in</w:t>
      </w:r>
      <w:r>
        <w:rPr>
          <w:spacing w:val="-9"/>
          <w:sz w:val="24"/>
        </w:rPr>
        <w:t> </w:t>
      </w:r>
      <w:r>
        <w:rPr>
          <w:sz w:val="24"/>
        </w:rPr>
        <w:t>the</w:t>
      </w:r>
      <w:r>
        <w:rPr>
          <w:spacing w:val="-9"/>
          <w:sz w:val="24"/>
        </w:rPr>
        <w:t> </w:t>
      </w:r>
      <w:r>
        <w:rPr>
          <w:sz w:val="24"/>
        </w:rPr>
        <w:t>real</w:t>
      </w:r>
      <w:r>
        <w:rPr>
          <w:spacing w:val="-8"/>
          <w:sz w:val="24"/>
        </w:rPr>
        <w:t> </w:t>
      </w:r>
      <w:r>
        <w:rPr>
          <w:sz w:val="24"/>
        </w:rPr>
        <w:t>economy</w:t>
      </w:r>
      <w:r>
        <w:rPr>
          <w:spacing w:val="-9"/>
          <w:sz w:val="24"/>
        </w:rPr>
        <w:t> </w:t>
      </w:r>
      <w:r>
        <w:rPr>
          <w:sz w:val="24"/>
        </w:rPr>
        <w:t>in,</w:t>
      </w:r>
      <w:r>
        <w:rPr>
          <w:spacing w:val="-9"/>
          <w:sz w:val="24"/>
        </w:rPr>
        <w:t> </w:t>
      </w:r>
      <w:r>
        <w:rPr>
          <w:sz w:val="24"/>
        </w:rPr>
        <w:t>for</w:t>
      </w:r>
      <w:r>
        <w:rPr>
          <w:spacing w:val="-10"/>
          <w:sz w:val="24"/>
        </w:rPr>
        <w:t> </w:t>
      </w:r>
      <w:r>
        <w:rPr>
          <w:sz w:val="24"/>
        </w:rPr>
        <w:t>example,</w:t>
      </w:r>
      <w:r>
        <w:rPr>
          <w:spacing w:val="-9"/>
          <w:sz w:val="24"/>
        </w:rPr>
        <w:t> </w:t>
      </w:r>
      <w:r>
        <w:rPr>
          <w:sz w:val="24"/>
        </w:rPr>
        <w:t>Indonesia</w:t>
      </w:r>
      <w:r>
        <w:rPr>
          <w:spacing w:val="-7"/>
          <w:sz w:val="24"/>
        </w:rPr>
        <w:t> </w:t>
      </w:r>
      <w:r>
        <w:rPr>
          <w:sz w:val="24"/>
        </w:rPr>
        <w:t>were</w:t>
      </w:r>
      <w:r>
        <w:rPr>
          <w:spacing w:val="-10"/>
          <w:sz w:val="24"/>
        </w:rPr>
        <w:t> </w:t>
      </w:r>
      <w:r>
        <w:rPr>
          <w:sz w:val="24"/>
        </w:rPr>
        <w:t>at</w:t>
      </w:r>
      <w:r>
        <w:rPr>
          <w:spacing w:val="-5"/>
          <w:sz w:val="24"/>
        </w:rPr>
        <w:t> </w:t>
      </w:r>
      <w:r>
        <w:rPr>
          <w:sz w:val="24"/>
        </w:rPr>
        <w:t>least</w:t>
      </w:r>
      <w:r>
        <w:rPr>
          <w:spacing w:val="-5"/>
          <w:sz w:val="24"/>
        </w:rPr>
        <w:t> </w:t>
      </w:r>
      <w:r>
        <w:rPr>
          <w:sz w:val="24"/>
        </w:rPr>
        <w:t>as</w:t>
      </w:r>
      <w:r>
        <w:rPr>
          <w:spacing w:val="-9"/>
          <w:sz w:val="24"/>
        </w:rPr>
        <w:t> </w:t>
      </w:r>
      <w:r>
        <w:rPr>
          <w:sz w:val="24"/>
        </w:rPr>
        <w:t>serious</w:t>
      </w:r>
      <w:r>
        <w:rPr>
          <w:spacing w:val="-10"/>
          <w:sz w:val="24"/>
        </w:rPr>
        <w:t> </w:t>
      </w:r>
      <w:r>
        <w:rPr>
          <w:sz w:val="24"/>
        </w:rPr>
        <w:t>as</w:t>
      </w:r>
      <w:r>
        <w:rPr>
          <w:spacing w:val="-9"/>
          <w:sz w:val="24"/>
        </w:rPr>
        <w:t> </w:t>
      </w:r>
      <w:r>
        <w:rPr>
          <w:sz w:val="24"/>
        </w:rPr>
        <w:t>in</w:t>
      </w:r>
      <w:r>
        <w:rPr>
          <w:spacing w:val="-9"/>
          <w:sz w:val="24"/>
        </w:rPr>
        <w:t> </w:t>
      </w:r>
      <w:r>
        <w:rPr>
          <w:sz w:val="24"/>
        </w:rPr>
        <w:t>the financial</w:t>
      </w:r>
      <w:r>
        <w:rPr>
          <w:spacing w:val="-10"/>
          <w:sz w:val="24"/>
        </w:rPr>
        <w:t> </w:t>
      </w:r>
      <w:r>
        <w:rPr>
          <w:sz w:val="24"/>
        </w:rPr>
        <w:t>sectors</w:t>
      </w:r>
      <w:r>
        <w:rPr>
          <w:spacing w:val="-10"/>
          <w:sz w:val="24"/>
        </w:rPr>
        <w:t> </w:t>
      </w:r>
      <w:r>
        <w:rPr>
          <w:sz w:val="24"/>
        </w:rPr>
        <w:t>of</w:t>
      </w:r>
      <w:r>
        <w:rPr>
          <w:spacing w:val="-6"/>
          <w:sz w:val="24"/>
        </w:rPr>
        <w:t> </w:t>
      </w:r>
      <w:r>
        <w:rPr>
          <w:sz w:val="24"/>
        </w:rPr>
        <w:t>the</w:t>
      </w:r>
      <w:r>
        <w:rPr>
          <w:spacing w:val="-10"/>
          <w:sz w:val="24"/>
        </w:rPr>
        <w:t> </w:t>
      </w:r>
      <w:r>
        <w:rPr>
          <w:sz w:val="24"/>
        </w:rPr>
        <w:t>economy.</w:t>
      </w:r>
      <w:r>
        <w:rPr>
          <w:spacing w:val="41"/>
          <w:sz w:val="24"/>
        </w:rPr>
        <w:t> </w:t>
      </w:r>
      <w:r>
        <w:rPr>
          <w:sz w:val="24"/>
        </w:rPr>
        <w:t>There</w:t>
      </w:r>
      <w:r>
        <w:rPr>
          <w:spacing w:val="-9"/>
          <w:sz w:val="24"/>
        </w:rPr>
        <w:t> </w:t>
      </w:r>
      <w:r>
        <w:rPr>
          <w:sz w:val="24"/>
        </w:rPr>
        <w:t>had</w:t>
      </w:r>
      <w:r>
        <w:rPr>
          <w:spacing w:val="-9"/>
          <w:sz w:val="24"/>
        </w:rPr>
        <w:t> </w:t>
      </w:r>
      <w:r>
        <w:rPr>
          <w:sz w:val="24"/>
        </w:rPr>
        <w:t>been</w:t>
      </w:r>
      <w:r>
        <w:rPr>
          <w:spacing w:val="-10"/>
          <w:sz w:val="24"/>
        </w:rPr>
        <w:t> </w:t>
      </w:r>
      <w:r>
        <w:rPr>
          <w:sz w:val="24"/>
        </w:rPr>
        <w:t>speculation</w:t>
      </w:r>
      <w:r>
        <w:rPr>
          <w:spacing w:val="-10"/>
          <w:sz w:val="24"/>
        </w:rPr>
        <w:t> </w:t>
      </w:r>
      <w:r>
        <w:rPr>
          <w:sz w:val="24"/>
        </w:rPr>
        <w:t>about</w:t>
      </w:r>
      <w:r>
        <w:rPr>
          <w:spacing w:val="-6"/>
          <w:sz w:val="24"/>
        </w:rPr>
        <w:t> </w:t>
      </w:r>
      <w:r>
        <w:rPr>
          <w:sz w:val="24"/>
        </w:rPr>
        <w:t>the</w:t>
      </w:r>
      <w:r>
        <w:rPr>
          <w:spacing w:val="-10"/>
          <w:sz w:val="24"/>
        </w:rPr>
        <w:t> </w:t>
      </w:r>
      <w:r>
        <w:rPr>
          <w:sz w:val="24"/>
        </w:rPr>
        <w:t>possible</w:t>
      </w:r>
      <w:r>
        <w:rPr>
          <w:spacing w:val="-9"/>
          <w:sz w:val="24"/>
        </w:rPr>
        <w:t> </w:t>
      </w:r>
      <w:r>
        <w:rPr>
          <w:sz w:val="24"/>
        </w:rPr>
        <w:t>impact</w:t>
      </w:r>
      <w:r>
        <w:rPr>
          <w:spacing w:val="-6"/>
          <w:sz w:val="24"/>
        </w:rPr>
        <w:t> </w:t>
      </w:r>
      <w:r>
        <w:rPr>
          <w:sz w:val="24"/>
        </w:rPr>
        <w:t>on</w:t>
      </w:r>
      <w:r>
        <w:rPr>
          <w:spacing w:val="-6"/>
          <w:sz w:val="24"/>
        </w:rPr>
        <w:t> </w:t>
      </w:r>
      <w:r>
        <w:rPr>
          <w:sz w:val="24"/>
        </w:rPr>
        <w:t>the</w:t>
      </w:r>
    </w:p>
    <w:p>
      <w:pPr>
        <w:spacing w:after="0" w:line="372" w:lineRule="auto"/>
        <w:jc w:val="left"/>
        <w:rPr>
          <w:sz w:val="24"/>
        </w:rPr>
        <w:sectPr>
          <w:pgSz w:w="11900" w:h="16840"/>
          <w:pgMar w:top="1560" w:bottom="280" w:left="860" w:right="880"/>
        </w:sectPr>
      </w:pPr>
    </w:p>
    <w:p>
      <w:pPr>
        <w:pStyle w:val="BodyText"/>
        <w:spacing w:line="372" w:lineRule="auto" w:before="64"/>
        <w:ind w:left="580" w:right="410"/>
      </w:pPr>
      <w:r>
        <w:rPr/>
        <w:t>world economy if China were </w:t>
      </w:r>
      <w:r>
        <w:rPr>
          <w:spacing w:val="2"/>
        </w:rPr>
        <w:t>to </w:t>
      </w:r>
      <w:r>
        <w:rPr/>
        <w:t>devalue and whether this would have implications for other countries beyond the direct trade effects, particularly through its impact on Hong Kong. The immediate</w:t>
      </w:r>
      <w:r>
        <w:rPr>
          <w:spacing w:val="-14"/>
        </w:rPr>
        <w:t> </w:t>
      </w:r>
      <w:r>
        <w:rPr/>
        <w:t>prospects</w:t>
      </w:r>
      <w:r>
        <w:rPr>
          <w:spacing w:val="-13"/>
        </w:rPr>
        <w:t> </w:t>
      </w:r>
      <w:r>
        <w:rPr/>
        <w:t>in</w:t>
      </w:r>
      <w:r>
        <w:rPr>
          <w:spacing w:val="-13"/>
        </w:rPr>
        <w:t> </w:t>
      </w:r>
      <w:r>
        <w:rPr/>
        <w:t>several</w:t>
      </w:r>
      <w:r>
        <w:rPr>
          <w:spacing w:val="-14"/>
        </w:rPr>
        <w:t> </w:t>
      </w:r>
      <w:r>
        <w:rPr/>
        <w:t>countries</w:t>
      </w:r>
      <w:r>
        <w:rPr>
          <w:spacing w:val="-13"/>
        </w:rPr>
        <w:t> </w:t>
      </w:r>
      <w:r>
        <w:rPr>
          <w:spacing w:val="3"/>
        </w:rPr>
        <w:t>outside</w:t>
      </w:r>
      <w:r>
        <w:rPr>
          <w:spacing w:val="-9"/>
        </w:rPr>
        <w:t> </w:t>
      </w:r>
      <w:r>
        <w:rPr/>
        <w:t>Asia,</w:t>
      </w:r>
      <w:r>
        <w:rPr>
          <w:spacing w:val="-14"/>
        </w:rPr>
        <w:t> </w:t>
      </w:r>
      <w:r>
        <w:rPr/>
        <w:t>for</w:t>
      </w:r>
      <w:r>
        <w:rPr>
          <w:spacing w:val="-13"/>
        </w:rPr>
        <w:t> </w:t>
      </w:r>
      <w:r>
        <w:rPr/>
        <w:t>example</w:t>
      </w:r>
      <w:r>
        <w:rPr>
          <w:spacing w:val="-13"/>
        </w:rPr>
        <w:t> </w:t>
      </w:r>
      <w:r>
        <w:rPr/>
        <w:t>South</w:t>
      </w:r>
      <w:r>
        <w:rPr>
          <w:spacing w:val="-13"/>
        </w:rPr>
        <w:t> </w:t>
      </w:r>
      <w:r>
        <w:rPr/>
        <w:t>Africa</w:t>
      </w:r>
      <w:r>
        <w:rPr>
          <w:spacing w:val="-13"/>
        </w:rPr>
        <w:t> </w:t>
      </w:r>
      <w:r>
        <w:rPr/>
        <w:t>and</w:t>
      </w:r>
      <w:r>
        <w:rPr>
          <w:spacing w:val="-13"/>
        </w:rPr>
        <w:t> </w:t>
      </w:r>
      <w:r>
        <w:rPr/>
        <w:t>Russia,</w:t>
      </w:r>
      <w:r>
        <w:rPr>
          <w:spacing w:val="-14"/>
        </w:rPr>
        <w:t> </w:t>
      </w:r>
      <w:r>
        <w:rPr/>
        <w:t>had worsened</w:t>
      </w:r>
      <w:r>
        <w:rPr>
          <w:spacing w:val="-9"/>
        </w:rPr>
        <w:t> </w:t>
      </w:r>
      <w:r>
        <w:rPr>
          <w:spacing w:val="3"/>
        </w:rPr>
        <w:t>over</w:t>
      </w:r>
      <w:r>
        <w:rPr>
          <w:spacing w:val="-4"/>
        </w:rPr>
        <w:t> </w:t>
      </w:r>
      <w:r>
        <w:rPr/>
        <w:t>the</w:t>
      </w:r>
      <w:r>
        <w:rPr>
          <w:spacing w:val="-8"/>
        </w:rPr>
        <w:t> </w:t>
      </w:r>
      <w:r>
        <w:rPr/>
        <w:t>past</w:t>
      </w:r>
      <w:r>
        <w:rPr>
          <w:spacing w:val="-4"/>
        </w:rPr>
        <w:t> </w:t>
      </w:r>
      <w:r>
        <w:rPr/>
        <w:t>month.</w:t>
      </w:r>
      <w:r>
        <w:rPr>
          <w:spacing w:val="44"/>
        </w:rPr>
        <w:t> </w:t>
      </w:r>
      <w:r>
        <w:rPr/>
        <w:t>Recent</w:t>
      </w:r>
      <w:r>
        <w:rPr>
          <w:spacing w:val="-5"/>
        </w:rPr>
        <w:t> </w:t>
      </w:r>
      <w:r>
        <w:rPr/>
        <w:t>developments</w:t>
      </w:r>
      <w:r>
        <w:rPr>
          <w:spacing w:val="-8"/>
        </w:rPr>
        <w:t> </w:t>
      </w:r>
      <w:r>
        <w:rPr/>
        <w:t>in</w:t>
      </w:r>
      <w:r>
        <w:rPr>
          <w:spacing w:val="-8"/>
        </w:rPr>
        <w:t> </w:t>
      </w:r>
      <w:r>
        <w:rPr/>
        <w:t>the</w:t>
      </w:r>
      <w:r>
        <w:rPr>
          <w:spacing w:val="-8"/>
        </w:rPr>
        <w:t> </w:t>
      </w:r>
      <w:r>
        <w:rPr/>
        <w:t>world</w:t>
      </w:r>
      <w:r>
        <w:rPr>
          <w:spacing w:val="-8"/>
        </w:rPr>
        <w:t> </w:t>
      </w:r>
      <w:r>
        <w:rPr/>
        <w:t>economy</w:t>
      </w:r>
      <w:r>
        <w:rPr>
          <w:spacing w:val="-9"/>
        </w:rPr>
        <w:t> </w:t>
      </w:r>
      <w:r>
        <w:rPr/>
        <w:t>would</w:t>
      </w:r>
      <w:r>
        <w:rPr>
          <w:spacing w:val="-8"/>
        </w:rPr>
        <w:t> </w:t>
      </w:r>
      <w:r>
        <w:rPr/>
        <w:t>be</w:t>
      </w:r>
      <w:r>
        <w:rPr>
          <w:spacing w:val="-8"/>
        </w:rPr>
        <w:t> </w:t>
      </w:r>
      <w:r>
        <w:rPr/>
        <w:t>taken</w:t>
      </w:r>
      <w:r>
        <w:rPr>
          <w:spacing w:val="-8"/>
        </w:rPr>
        <w:t> </w:t>
      </w:r>
      <w:r>
        <w:rPr/>
        <w:t>into account in the context of the August </w:t>
      </w:r>
      <w:r>
        <w:rPr>
          <w:i/>
        </w:rPr>
        <w:t>Inflation</w:t>
      </w:r>
      <w:r>
        <w:rPr>
          <w:i/>
          <w:spacing w:val="-16"/>
        </w:rPr>
        <w:t> </w:t>
      </w:r>
      <w:r>
        <w:rPr>
          <w:i/>
        </w:rPr>
        <w:t>Report</w:t>
      </w:r>
      <w:r>
        <w:rPr/>
        <w:t>.</w:t>
      </w:r>
    </w:p>
    <w:p>
      <w:pPr>
        <w:pStyle w:val="BodyText"/>
        <w:spacing w:before="4"/>
        <w:rPr>
          <w:sz w:val="37"/>
        </w:rPr>
      </w:pPr>
    </w:p>
    <w:p>
      <w:pPr>
        <w:pStyle w:val="Heading1"/>
      </w:pPr>
      <w:r>
        <w:rPr/>
        <w:t>The fiscal position</w:t>
      </w:r>
    </w:p>
    <w:p>
      <w:pPr>
        <w:pStyle w:val="BodyText"/>
        <w:rPr>
          <w:b/>
          <w:sz w:val="26"/>
        </w:rPr>
      </w:pPr>
    </w:p>
    <w:p>
      <w:pPr>
        <w:pStyle w:val="BodyText"/>
        <w:spacing w:before="10"/>
        <w:rPr>
          <w:b/>
          <w:sz w:val="23"/>
        </w:rPr>
      </w:pPr>
    </w:p>
    <w:p>
      <w:pPr>
        <w:pStyle w:val="ListParagraph"/>
        <w:numPr>
          <w:ilvl w:val="0"/>
          <w:numId w:val="1"/>
        </w:numPr>
        <w:tabs>
          <w:tab w:pos="1146" w:val="left" w:leader="none"/>
          <w:tab w:pos="1147" w:val="left" w:leader="none"/>
        </w:tabs>
        <w:spacing w:line="372" w:lineRule="auto" w:before="0" w:after="0"/>
        <w:ind w:left="580" w:right="538" w:firstLine="0"/>
        <w:jc w:val="left"/>
        <w:rPr>
          <w:sz w:val="24"/>
        </w:rPr>
      </w:pPr>
      <w:r>
        <w:rPr>
          <w:sz w:val="24"/>
        </w:rPr>
        <w:t>The</w:t>
      </w:r>
      <w:r>
        <w:rPr>
          <w:spacing w:val="-13"/>
          <w:sz w:val="24"/>
        </w:rPr>
        <w:t> </w:t>
      </w:r>
      <w:r>
        <w:rPr>
          <w:sz w:val="24"/>
        </w:rPr>
        <w:t>Committee</w:t>
      </w:r>
      <w:r>
        <w:rPr>
          <w:spacing w:val="-14"/>
          <w:sz w:val="24"/>
        </w:rPr>
        <w:t> </w:t>
      </w:r>
      <w:r>
        <w:rPr>
          <w:sz w:val="24"/>
        </w:rPr>
        <w:t>discussed</w:t>
      </w:r>
      <w:r>
        <w:rPr>
          <w:spacing w:val="-13"/>
          <w:sz w:val="24"/>
        </w:rPr>
        <w:t> </w:t>
      </w:r>
      <w:r>
        <w:rPr>
          <w:sz w:val="24"/>
        </w:rPr>
        <w:t>the</w:t>
      </w:r>
      <w:r>
        <w:rPr>
          <w:spacing w:val="-14"/>
          <w:sz w:val="24"/>
        </w:rPr>
        <w:t> </w:t>
      </w:r>
      <w:r>
        <w:rPr>
          <w:sz w:val="24"/>
        </w:rPr>
        <w:t>briefing</w:t>
      </w:r>
      <w:r>
        <w:rPr>
          <w:spacing w:val="-14"/>
          <w:sz w:val="24"/>
        </w:rPr>
        <w:t> </w:t>
      </w:r>
      <w:r>
        <w:rPr>
          <w:sz w:val="24"/>
        </w:rPr>
        <w:t>previously</w:t>
      </w:r>
      <w:r>
        <w:rPr>
          <w:spacing w:val="-14"/>
          <w:sz w:val="24"/>
        </w:rPr>
        <w:t> </w:t>
      </w:r>
      <w:r>
        <w:rPr>
          <w:sz w:val="24"/>
        </w:rPr>
        <w:t>received</w:t>
      </w:r>
      <w:r>
        <w:rPr>
          <w:spacing w:val="-12"/>
          <w:sz w:val="24"/>
        </w:rPr>
        <w:t> </w:t>
      </w:r>
      <w:r>
        <w:rPr>
          <w:sz w:val="24"/>
        </w:rPr>
        <w:t>from</w:t>
      </w:r>
      <w:r>
        <w:rPr>
          <w:spacing w:val="-14"/>
          <w:sz w:val="24"/>
        </w:rPr>
        <w:t> </w:t>
      </w:r>
      <w:r>
        <w:rPr>
          <w:sz w:val="24"/>
        </w:rPr>
        <w:t>Treasury</w:t>
      </w:r>
      <w:r>
        <w:rPr>
          <w:spacing w:val="-12"/>
          <w:sz w:val="24"/>
        </w:rPr>
        <w:t> </w:t>
      </w:r>
      <w:r>
        <w:rPr>
          <w:spacing w:val="3"/>
          <w:sz w:val="24"/>
        </w:rPr>
        <w:t>officials</w:t>
      </w:r>
      <w:r>
        <w:rPr>
          <w:spacing w:val="-11"/>
          <w:sz w:val="24"/>
        </w:rPr>
        <w:t> </w:t>
      </w:r>
      <w:r>
        <w:rPr>
          <w:sz w:val="24"/>
        </w:rPr>
        <w:t>on</w:t>
      </w:r>
      <w:r>
        <w:rPr>
          <w:spacing w:val="-10"/>
          <w:sz w:val="24"/>
        </w:rPr>
        <w:t> </w:t>
      </w:r>
      <w:r>
        <w:rPr>
          <w:sz w:val="24"/>
        </w:rPr>
        <w:t>the Economic and Fiscal Strategy Report (E</w:t>
      </w:r>
      <w:r>
        <w:rPr>
          <w:sz w:val="20"/>
        </w:rPr>
        <w:t>FSR</w:t>
      </w:r>
      <w:r>
        <w:rPr>
          <w:sz w:val="24"/>
        </w:rPr>
        <w:t>). On the expenditure side, the new fiscal plans were</w:t>
      </w:r>
      <w:r>
        <w:rPr>
          <w:spacing w:val="-11"/>
          <w:sz w:val="24"/>
        </w:rPr>
        <w:t> </w:t>
      </w:r>
      <w:r>
        <w:rPr>
          <w:sz w:val="24"/>
        </w:rPr>
        <w:t>for</w:t>
      </w:r>
      <w:r>
        <w:rPr>
          <w:spacing w:val="-11"/>
          <w:sz w:val="24"/>
        </w:rPr>
        <w:t> </w:t>
      </w:r>
      <w:r>
        <w:rPr>
          <w:sz w:val="24"/>
        </w:rPr>
        <w:t>somewhat</w:t>
      </w:r>
      <w:r>
        <w:rPr>
          <w:spacing w:val="-7"/>
          <w:sz w:val="24"/>
        </w:rPr>
        <w:t> </w:t>
      </w:r>
      <w:r>
        <w:rPr>
          <w:sz w:val="24"/>
        </w:rPr>
        <w:t>higher</w:t>
      </w:r>
      <w:r>
        <w:rPr>
          <w:spacing w:val="-11"/>
          <w:sz w:val="24"/>
        </w:rPr>
        <w:t> </w:t>
      </w:r>
      <w:r>
        <w:rPr>
          <w:sz w:val="24"/>
        </w:rPr>
        <w:t>expenditure</w:t>
      </w:r>
      <w:r>
        <w:rPr>
          <w:spacing w:val="-11"/>
          <w:sz w:val="24"/>
        </w:rPr>
        <w:t> </w:t>
      </w:r>
      <w:r>
        <w:rPr>
          <w:sz w:val="24"/>
        </w:rPr>
        <w:t>by</w:t>
      </w:r>
      <w:r>
        <w:rPr>
          <w:spacing w:val="-11"/>
          <w:sz w:val="24"/>
        </w:rPr>
        <w:t> </w:t>
      </w:r>
      <w:r>
        <w:rPr>
          <w:sz w:val="24"/>
        </w:rPr>
        <w:t>the</w:t>
      </w:r>
      <w:r>
        <w:rPr>
          <w:spacing w:val="-11"/>
          <w:sz w:val="24"/>
        </w:rPr>
        <w:t> </w:t>
      </w:r>
      <w:r>
        <w:rPr>
          <w:sz w:val="24"/>
        </w:rPr>
        <w:t>third</w:t>
      </w:r>
      <w:r>
        <w:rPr>
          <w:spacing w:val="-11"/>
          <w:sz w:val="24"/>
        </w:rPr>
        <w:t> </w:t>
      </w:r>
      <w:r>
        <w:rPr>
          <w:sz w:val="24"/>
        </w:rPr>
        <w:t>fiscal</w:t>
      </w:r>
      <w:r>
        <w:rPr>
          <w:spacing w:val="-10"/>
          <w:sz w:val="24"/>
        </w:rPr>
        <w:t> </w:t>
      </w:r>
      <w:r>
        <w:rPr>
          <w:sz w:val="24"/>
        </w:rPr>
        <w:t>year</w:t>
      </w:r>
      <w:r>
        <w:rPr>
          <w:spacing w:val="-11"/>
          <w:sz w:val="24"/>
        </w:rPr>
        <w:t> </w:t>
      </w:r>
      <w:r>
        <w:rPr>
          <w:sz w:val="24"/>
        </w:rPr>
        <w:t>than</w:t>
      </w:r>
      <w:r>
        <w:rPr>
          <w:spacing w:val="-11"/>
          <w:sz w:val="24"/>
        </w:rPr>
        <w:t> </w:t>
      </w:r>
      <w:r>
        <w:rPr>
          <w:sz w:val="24"/>
        </w:rPr>
        <w:t>had</w:t>
      </w:r>
      <w:r>
        <w:rPr>
          <w:spacing w:val="-11"/>
          <w:sz w:val="24"/>
        </w:rPr>
        <w:t> </w:t>
      </w:r>
      <w:r>
        <w:rPr>
          <w:sz w:val="24"/>
        </w:rPr>
        <w:t>been</w:t>
      </w:r>
      <w:r>
        <w:rPr>
          <w:spacing w:val="-11"/>
          <w:sz w:val="24"/>
        </w:rPr>
        <w:t> </w:t>
      </w:r>
      <w:r>
        <w:rPr>
          <w:sz w:val="24"/>
        </w:rPr>
        <w:t>incorporated</w:t>
      </w:r>
      <w:r>
        <w:rPr>
          <w:spacing w:val="-11"/>
          <w:sz w:val="24"/>
        </w:rPr>
        <w:t> </w:t>
      </w:r>
      <w:r>
        <w:rPr>
          <w:sz w:val="24"/>
        </w:rPr>
        <w:t>in</w:t>
      </w:r>
      <w:r>
        <w:rPr>
          <w:spacing w:val="-11"/>
          <w:sz w:val="24"/>
        </w:rPr>
        <w:t> </w:t>
      </w:r>
      <w:r>
        <w:rPr>
          <w:sz w:val="24"/>
        </w:rPr>
        <w:t>the May </w:t>
      </w:r>
      <w:r>
        <w:rPr>
          <w:i/>
          <w:sz w:val="24"/>
        </w:rPr>
        <w:t>Inflation Report </w:t>
      </w:r>
      <w:r>
        <w:rPr>
          <w:sz w:val="24"/>
        </w:rPr>
        <w:t>projections, although a lower starting point in the first year and slightly higher revenue were </w:t>
      </w:r>
      <w:r>
        <w:rPr>
          <w:spacing w:val="3"/>
          <w:sz w:val="24"/>
        </w:rPr>
        <w:t>offsetting</w:t>
      </w:r>
      <w:r>
        <w:rPr>
          <w:spacing w:val="12"/>
          <w:sz w:val="24"/>
        </w:rPr>
        <w:t> </w:t>
      </w:r>
      <w:r>
        <w:rPr>
          <w:sz w:val="24"/>
        </w:rPr>
        <w:t>factors.</w:t>
      </w:r>
    </w:p>
    <w:p>
      <w:pPr>
        <w:pStyle w:val="BodyText"/>
        <w:spacing w:before="11"/>
        <w:rPr>
          <w:sz w:val="36"/>
        </w:rPr>
      </w:pPr>
    </w:p>
    <w:p>
      <w:pPr>
        <w:pStyle w:val="ListParagraph"/>
        <w:numPr>
          <w:ilvl w:val="0"/>
          <w:numId w:val="1"/>
        </w:numPr>
        <w:tabs>
          <w:tab w:pos="1146" w:val="left" w:leader="none"/>
          <w:tab w:pos="1147" w:val="left" w:leader="none"/>
        </w:tabs>
        <w:spacing w:line="372" w:lineRule="auto" w:before="0" w:after="0"/>
        <w:ind w:left="580" w:right="587" w:firstLine="0"/>
        <w:jc w:val="left"/>
        <w:rPr>
          <w:sz w:val="24"/>
        </w:rPr>
      </w:pPr>
      <w:r>
        <w:rPr>
          <w:sz w:val="24"/>
        </w:rPr>
        <w:t>The</w:t>
      </w:r>
      <w:r>
        <w:rPr>
          <w:spacing w:val="-6"/>
          <w:sz w:val="24"/>
        </w:rPr>
        <w:t> </w:t>
      </w:r>
      <w:r>
        <w:rPr>
          <w:sz w:val="24"/>
        </w:rPr>
        <w:t>Committee</w:t>
      </w:r>
      <w:r>
        <w:rPr>
          <w:spacing w:val="-8"/>
          <w:sz w:val="24"/>
        </w:rPr>
        <w:t> </w:t>
      </w:r>
      <w:r>
        <w:rPr>
          <w:sz w:val="24"/>
        </w:rPr>
        <w:t>thought</w:t>
      </w:r>
      <w:r>
        <w:rPr>
          <w:spacing w:val="-3"/>
          <w:sz w:val="24"/>
        </w:rPr>
        <w:t> </w:t>
      </w:r>
      <w:r>
        <w:rPr>
          <w:sz w:val="24"/>
        </w:rPr>
        <w:t>there</w:t>
      </w:r>
      <w:r>
        <w:rPr>
          <w:spacing w:val="-8"/>
          <w:sz w:val="24"/>
        </w:rPr>
        <w:t> </w:t>
      </w:r>
      <w:r>
        <w:rPr>
          <w:sz w:val="24"/>
        </w:rPr>
        <w:t>was</w:t>
      </w:r>
      <w:r>
        <w:rPr>
          <w:spacing w:val="-7"/>
          <w:sz w:val="24"/>
        </w:rPr>
        <w:t> </w:t>
      </w:r>
      <w:r>
        <w:rPr>
          <w:sz w:val="24"/>
        </w:rPr>
        <w:t>a</w:t>
      </w:r>
      <w:r>
        <w:rPr>
          <w:spacing w:val="-7"/>
          <w:sz w:val="24"/>
        </w:rPr>
        <w:t> </w:t>
      </w:r>
      <w:r>
        <w:rPr>
          <w:sz w:val="24"/>
        </w:rPr>
        <w:t>degree</w:t>
      </w:r>
      <w:r>
        <w:rPr>
          <w:spacing w:val="-8"/>
          <w:sz w:val="24"/>
        </w:rPr>
        <w:t> </w:t>
      </w:r>
      <w:r>
        <w:rPr>
          <w:sz w:val="24"/>
        </w:rPr>
        <w:t>of</w:t>
      </w:r>
      <w:r>
        <w:rPr>
          <w:spacing w:val="-3"/>
          <w:sz w:val="24"/>
        </w:rPr>
        <w:t> </w:t>
      </w:r>
      <w:r>
        <w:rPr>
          <w:sz w:val="24"/>
        </w:rPr>
        <w:t>uncertainty</w:t>
      </w:r>
      <w:r>
        <w:rPr>
          <w:spacing w:val="-8"/>
          <w:sz w:val="24"/>
        </w:rPr>
        <w:t> </w:t>
      </w:r>
      <w:r>
        <w:rPr>
          <w:sz w:val="24"/>
        </w:rPr>
        <w:t>about</w:t>
      </w:r>
      <w:r>
        <w:rPr>
          <w:spacing w:val="-3"/>
          <w:sz w:val="24"/>
        </w:rPr>
        <w:t> </w:t>
      </w:r>
      <w:r>
        <w:rPr>
          <w:sz w:val="24"/>
        </w:rPr>
        <w:t>the</w:t>
      </w:r>
      <w:r>
        <w:rPr>
          <w:spacing w:val="-7"/>
          <w:sz w:val="24"/>
        </w:rPr>
        <w:t> </w:t>
      </w:r>
      <w:r>
        <w:rPr>
          <w:sz w:val="24"/>
        </w:rPr>
        <w:t>revenue</w:t>
      </w:r>
      <w:r>
        <w:rPr>
          <w:spacing w:val="-6"/>
          <w:sz w:val="24"/>
        </w:rPr>
        <w:t> </w:t>
      </w:r>
      <w:r>
        <w:rPr>
          <w:sz w:val="24"/>
        </w:rPr>
        <w:t>projections, which now assumed that more of the recent buoyancy in revenue associated with the move to self-assessment would be permanent. Overall, the Committee agreed that there seemed </w:t>
      </w:r>
      <w:r>
        <w:rPr>
          <w:spacing w:val="2"/>
          <w:sz w:val="24"/>
        </w:rPr>
        <w:t>to </w:t>
      </w:r>
      <w:r>
        <w:rPr>
          <w:sz w:val="24"/>
        </w:rPr>
        <w:t>be little</w:t>
      </w:r>
      <w:r>
        <w:rPr>
          <w:spacing w:val="-8"/>
          <w:sz w:val="24"/>
        </w:rPr>
        <w:t> </w:t>
      </w:r>
      <w:r>
        <w:rPr>
          <w:sz w:val="24"/>
        </w:rPr>
        <w:t>news</w:t>
      </w:r>
      <w:r>
        <w:rPr>
          <w:spacing w:val="-7"/>
          <w:sz w:val="24"/>
        </w:rPr>
        <w:t> </w:t>
      </w:r>
      <w:r>
        <w:rPr>
          <w:sz w:val="24"/>
        </w:rPr>
        <w:t>in</w:t>
      </w:r>
      <w:r>
        <w:rPr>
          <w:spacing w:val="-8"/>
          <w:sz w:val="24"/>
        </w:rPr>
        <w:t> </w:t>
      </w:r>
      <w:r>
        <w:rPr>
          <w:sz w:val="24"/>
        </w:rPr>
        <w:t>terms</w:t>
      </w:r>
      <w:r>
        <w:rPr>
          <w:spacing w:val="-7"/>
          <w:sz w:val="24"/>
        </w:rPr>
        <w:t> </w:t>
      </w:r>
      <w:r>
        <w:rPr>
          <w:sz w:val="24"/>
        </w:rPr>
        <w:t>of</w:t>
      </w:r>
      <w:r>
        <w:rPr>
          <w:spacing w:val="-3"/>
          <w:sz w:val="24"/>
        </w:rPr>
        <w:t> </w:t>
      </w:r>
      <w:r>
        <w:rPr>
          <w:sz w:val="24"/>
        </w:rPr>
        <w:t>the</w:t>
      </w:r>
      <w:r>
        <w:rPr>
          <w:spacing w:val="-7"/>
          <w:sz w:val="24"/>
        </w:rPr>
        <w:t> </w:t>
      </w:r>
      <w:r>
        <w:rPr>
          <w:sz w:val="24"/>
        </w:rPr>
        <w:t>impact</w:t>
      </w:r>
      <w:r>
        <w:rPr>
          <w:spacing w:val="-3"/>
          <w:sz w:val="24"/>
        </w:rPr>
        <w:t> </w:t>
      </w:r>
      <w:r>
        <w:rPr>
          <w:sz w:val="24"/>
        </w:rPr>
        <w:t>on</w:t>
      </w:r>
      <w:r>
        <w:rPr>
          <w:spacing w:val="-3"/>
          <w:sz w:val="24"/>
        </w:rPr>
        <w:t> </w:t>
      </w:r>
      <w:r>
        <w:rPr>
          <w:sz w:val="24"/>
        </w:rPr>
        <w:t>inflation</w:t>
      </w:r>
      <w:r>
        <w:rPr>
          <w:spacing w:val="-8"/>
          <w:sz w:val="24"/>
        </w:rPr>
        <w:t> </w:t>
      </w:r>
      <w:r>
        <w:rPr>
          <w:spacing w:val="3"/>
          <w:sz w:val="24"/>
        </w:rPr>
        <w:t>over</w:t>
      </w:r>
      <w:r>
        <w:rPr>
          <w:spacing w:val="-3"/>
          <w:sz w:val="24"/>
        </w:rPr>
        <w:t> </w:t>
      </w:r>
      <w:r>
        <w:rPr>
          <w:sz w:val="24"/>
        </w:rPr>
        <w:t>the</w:t>
      </w:r>
      <w:r>
        <w:rPr>
          <w:spacing w:val="-7"/>
          <w:sz w:val="24"/>
        </w:rPr>
        <w:t> </w:t>
      </w:r>
      <w:r>
        <w:rPr>
          <w:sz w:val="24"/>
        </w:rPr>
        <w:t>next</w:t>
      </w:r>
      <w:r>
        <w:rPr>
          <w:spacing w:val="-3"/>
          <w:sz w:val="24"/>
        </w:rPr>
        <w:t> </w:t>
      </w:r>
      <w:r>
        <w:rPr>
          <w:sz w:val="24"/>
        </w:rPr>
        <w:t>two</w:t>
      </w:r>
      <w:r>
        <w:rPr>
          <w:spacing w:val="-8"/>
          <w:sz w:val="24"/>
        </w:rPr>
        <w:t> </w:t>
      </w:r>
      <w:r>
        <w:rPr>
          <w:sz w:val="24"/>
        </w:rPr>
        <w:t>years</w:t>
      </w:r>
      <w:r>
        <w:rPr>
          <w:spacing w:val="-7"/>
          <w:sz w:val="24"/>
        </w:rPr>
        <w:t> </w:t>
      </w:r>
      <w:r>
        <w:rPr>
          <w:sz w:val="24"/>
        </w:rPr>
        <w:t>or</w:t>
      </w:r>
      <w:r>
        <w:rPr>
          <w:spacing w:val="-3"/>
          <w:sz w:val="24"/>
        </w:rPr>
        <w:t> </w:t>
      </w:r>
      <w:r>
        <w:rPr>
          <w:sz w:val="24"/>
        </w:rPr>
        <w:t>so</w:t>
      </w:r>
      <w:r>
        <w:rPr>
          <w:spacing w:val="-7"/>
          <w:sz w:val="24"/>
        </w:rPr>
        <w:t> </w:t>
      </w:r>
      <w:r>
        <w:rPr>
          <w:sz w:val="24"/>
        </w:rPr>
        <w:t>from</w:t>
      </w:r>
      <w:r>
        <w:rPr>
          <w:spacing w:val="-8"/>
          <w:sz w:val="24"/>
        </w:rPr>
        <w:t> </w:t>
      </w:r>
      <w:r>
        <w:rPr>
          <w:sz w:val="24"/>
        </w:rPr>
        <w:t>the</w:t>
      </w:r>
      <w:r>
        <w:rPr>
          <w:spacing w:val="-7"/>
          <w:sz w:val="24"/>
        </w:rPr>
        <w:t> </w:t>
      </w:r>
      <w:r>
        <w:rPr>
          <w:sz w:val="24"/>
        </w:rPr>
        <w:t>aggregate expenditure projections. The impact of the latest plans would be incorporated into the </w:t>
      </w:r>
      <w:r>
        <w:rPr>
          <w:spacing w:val="-3"/>
          <w:sz w:val="24"/>
        </w:rPr>
        <w:t>Committee’s </w:t>
      </w:r>
      <w:r>
        <w:rPr>
          <w:sz w:val="24"/>
        </w:rPr>
        <w:t>August </w:t>
      </w:r>
      <w:r>
        <w:rPr>
          <w:i/>
          <w:sz w:val="24"/>
        </w:rPr>
        <w:t>Inflation Report</w:t>
      </w:r>
      <w:r>
        <w:rPr>
          <w:i/>
          <w:spacing w:val="-18"/>
          <w:sz w:val="24"/>
        </w:rPr>
        <w:t> </w:t>
      </w:r>
      <w:r>
        <w:rPr>
          <w:sz w:val="24"/>
        </w:rPr>
        <w:t>projections.</w:t>
      </w:r>
    </w:p>
    <w:p>
      <w:pPr>
        <w:pStyle w:val="BodyText"/>
        <w:spacing w:before="9"/>
        <w:rPr>
          <w:sz w:val="36"/>
        </w:rPr>
      </w:pPr>
    </w:p>
    <w:p>
      <w:pPr>
        <w:pStyle w:val="ListParagraph"/>
        <w:numPr>
          <w:ilvl w:val="0"/>
          <w:numId w:val="1"/>
        </w:numPr>
        <w:tabs>
          <w:tab w:pos="1146" w:val="left" w:leader="none"/>
          <w:tab w:pos="1147" w:val="left" w:leader="none"/>
        </w:tabs>
        <w:spacing w:line="372" w:lineRule="auto" w:before="1" w:after="0"/>
        <w:ind w:left="579" w:right="414" w:firstLine="0"/>
        <w:jc w:val="left"/>
        <w:rPr>
          <w:sz w:val="24"/>
        </w:rPr>
      </w:pPr>
      <w:r>
        <w:rPr>
          <w:sz w:val="24"/>
        </w:rPr>
        <w:t>The Committee discussed the possible implications of the expenditure plans for public sector pay. Public sector settlements had for some time been below those in the private sector, but the gap between public and private sector earnings growth was much larger – there was negative wage drift in the public </w:t>
      </w:r>
      <w:r>
        <w:rPr>
          <w:spacing w:val="2"/>
          <w:sz w:val="24"/>
        </w:rPr>
        <w:t>sector. </w:t>
      </w:r>
      <w:r>
        <w:rPr>
          <w:sz w:val="24"/>
        </w:rPr>
        <w:t>Restructuring in the public sector explained some of this recent trend in wage drift, as some higher paid staff were replaced by lower paid staff. There</w:t>
      </w:r>
      <w:r>
        <w:rPr>
          <w:spacing w:val="-7"/>
          <w:sz w:val="24"/>
        </w:rPr>
        <w:t> </w:t>
      </w:r>
      <w:r>
        <w:rPr>
          <w:sz w:val="24"/>
        </w:rPr>
        <w:t>was</w:t>
      </w:r>
      <w:r>
        <w:rPr>
          <w:spacing w:val="-8"/>
          <w:sz w:val="24"/>
        </w:rPr>
        <w:t> </w:t>
      </w:r>
      <w:r>
        <w:rPr>
          <w:sz w:val="24"/>
        </w:rPr>
        <w:t>a</w:t>
      </w:r>
      <w:r>
        <w:rPr>
          <w:spacing w:val="-9"/>
          <w:sz w:val="24"/>
        </w:rPr>
        <w:t> </w:t>
      </w:r>
      <w:r>
        <w:rPr>
          <w:sz w:val="24"/>
        </w:rPr>
        <w:t>question</w:t>
      </w:r>
      <w:r>
        <w:rPr>
          <w:spacing w:val="-8"/>
          <w:sz w:val="24"/>
        </w:rPr>
        <w:t> </w:t>
      </w:r>
      <w:r>
        <w:rPr>
          <w:sz w:val="24"/>
        </w:rPr>
        <w:t>of</w:t>
      </w:r>
      <w:r>
        <w:rPr>
          <w:spacing w:val="-4"/>
          <w:sz w:val="24"/>
        </w:rPr>
        <w:t> </w:t>
      </w:r>
      <w:r>
        <w:rPr>
          <w:sz w:val="24"/>
        </w:rPr>
        <w:t>how</w:t>
      </w:r>
      <w:r>
        <w:rPr>
          <w:spacing w:val="-8"/>
          <w:sz w:val="24"/>
        </w:rPr>
        <w:t> </w:t>
      </w:r>
      <w:r>
        <w:rPr>
          <w:sz w:val="24"/>
        </w:rPr>
        <w:t>long</w:t>
      </w:r>
      <w:r>
        <w:rPr>
          <w:spacing w:val="-9"/>
          <w:sz w:val="24"/>
        </w:rPr>
        <w:t> </w:t>
      </w:r>
      <w:r>
        <w:rPr>
          <w:sz w:val="24"/>
        </w:rPr>
        <w:t>these</w:t>
      </w:r>
      <w:r>
        <w:rPr>
          <w:spacing w:val="-8"/>
          <w:sz w:val="24"/>
        </w:rPr>
        <w:t> </w:t>
      </w:r>
      <w:r>
        <w:rPr>
          <w:sz w:val="24"/>
        </w:rPr>
        <w:t>structural</w:t>
      </w:r>
      <w:r>
        <w:rPr>
          <w:spacing w:val="-8"/>
          <w:sz w:val="24"/>
        </w:rPr>
        <w:t> </w:t>
      </w:r>
      <w:r>
        <w:rPr>
          <w:sz w:val="24"/>
        </w:rPr>
        <w:t>changes</w:t>
      </w:r>
      <w:r>
        <w:rPr>
          <w:spacing w:val="-8"/>
          <w:sz w:val="24"/>
        </w:rPr>
        <w:t> </w:t>
      </w:r>
      <w:r>
        <w:rPr>
          <w:sz w:val="24"/>
        </w:rPr>
        <w:t>could</w:t>
      </w:r>
      <w:r>
        <w:rPr>
          <w:spacing w:val="-9"/>
          <w:sz w:val="24"/>
        </w:rPr>
        <w:t> </w:t>
      </w:r>
      <w:r>
        <w:rPr>
          <w:sz w:val="24"/>
        </w:rPr>
        <w:t>be</w:t>
      </w:r>
      <w:r>
        <w:rPr>
          <w:spacing w:val="-8"/>
          <w:sz w:val="24"/>
        </w:rPr>
        <w:t> </w:t>
      </w:r>
      <w:r>
        <w:rPr>
          <w:sz w:val="24"/>
        </w:rPr>
        <w:t>maintained.</w:t>
      </w:r>
      <w:r>
        <w:rPr>
          <w:spacing w:val="44"/>
          <w:sz w:val="24"/>
        </w:rPr>
        <w:t> </w:t>
      </w:r>
      <w:r>
        <w:rPr>
          <w:sz w:val="24"/>
        </w:rPr>
        <w:t>Since</w:t>
      </w:r>
      <w:r>
        <w:rPr>
          <w:spacing w:val="-8"/>
          <w:sz w:val="24"/>
        </w:rPr>
        <w:t> </w:t>
      </w:r>
      <w:r>
        <w:rPr>
          <w:sz w:val="24"/>
        </w:rPr>
        <w:t>the</w:t>
      </w:r>
      <w:r>
        <w:rPr>
          <w:spacing w:val="-8"/>
          <w:sz w:val="24"/>
        </w:rPr>
        <w:t> </w:t>
      </w:r>
      <w:r>
        <w:rPr>
          <w:sz w:val="24"/>
        </w:rPr>
        <w:t>fiscal plans entailed binding nominal expenditure limits on departments, any reduction in negative wage drift (and hence relatively higher public sector earnings growth) would have </w:t>
      </w:r>
      <w:r>
        <w:rPr>
          <w:spacing w:val="2"/>
          <w:sz w:val="24"/>
        </w:rPr>
        <w:t>to </w:t>
      </w:r>
      <w:r>
        <w:rPr>
          <w:sz w:val="24"/>
        </w:rPr>
        <w:t>be </w:t>
      </w:r>
      <w:r>
        <w:rPr>
          <w:spacing w:val="2"/>
          <w:sz w:val="24"/>
        </w:rPr>
        <w:t>offset </w:t>
      </w:r>
      <w:r>
        <w:rPr>
          <w:sz w:val="24"/>
        </w:rPr>
        <w:t>by</w:t>
      </w:r>
      <w:r>
        <w:rPr>
          <w:spacing w:val="-12"/>
          <w:sz w:val="24"/>
        </w:rPr>
        <w:t> </w:t>
      </w:r>
      <w:r>
        <w:rPr>
          <w:sz w:val="24"/>
        </w:rPr>
        <w:t>lower</w:t>
      </w:r>
      <w:r>
        <w:rPr>
          <w:spacing w:val="-11"/>
          <w:sz w:val="24"/>
        </w:rPr>
        <w:t> </w:t>
      </w:r>
      <w:r>
        <w:rPr>
          <w:sz w:val="24"/>
        </w:rPr>
        <w:t>spending</w:t>
      </w:r>
      <w:r>
        <w:rPr>
          <w:spacing w:val="-12"/>
          <w:sz w:val="24"/>
        </w:rPr>
        <w:t> </w:t>
      </w:r>
      <w:r>
        <w:rPr>
          <w:sz w:val="24"/>
        </w:rPr>
        <w:t>elsewhere.</w:t>
      </w:r>
      <w:r>
        <w:rPr>
          <w:spacing w:val="38"/>
          <w:sz w:val="24"/>
        </w:rPr>
        <w:t> </w:t>
      </w:r>
      <w:r>
        <w:rPr>
          <w:sz w:val="24"/>
        </w:rPr>
        <w:t>But</w:t>
      </w:r>
      <w:r>
        <w:rPr>
          <w:spacing w:val="-8"/>
          <w:sz w:val="24"/>
        </w:rPr>
        <w:t> </w:t>
      </w:r>
      <w:r>
        <w:rPr>
          <w:sz w:val="24"/>
        </w:rPr>
        <w:t>it</w:t>
      </w:r>
      <w:r>
        <w:rPr>
          <w:spacing w:val="-7"/>
          <w:sz w:val="24"/>
        </w:rPr>
        <w:t> </w:t>
      </w:r>
      <w:r>
        <w:rPr>
          <w:sz w:val="24"/>
        </w:rPr>
        <w:t>might</w:t>
      </w:r>
      <w:r>
        <w:rPr>
          <w:spacing w:val="-8"/>
          <w:sz w:val="24"/>
        </w:rPr>
        <w:t> </w:t>
      </w:r>
      <w:r>
        <w:rPr>
          <w:sz w:val="24"/>
        </w:rPr>
        <w:t>imply</w:t>
      </w:r>
      <w:r>
        <w:rPr>
          <w:spacing w:val="-11"/>
          <w:sz w:val="24"/>
        </w:rPr>
        <w:t> </w:t>
      </w:r>
      <w:r>
        <w:rPr>
          <w:sz w:val="24"/>
        </w:rPr>
        <w:t>a</w:t>
      </w:r>
      <w:r>
        <w:rPr>
          <w:spacing w:val="-11"/>
          <w:sz w:val="24"/>
        </w:rPr>
        <w:t> </w:t>
      </w:r>
      <w:r>
        <w:rPr>
          <w:sz w:val="24"/>
        </w:rPr>
        <w:t>change</w:t>
      </w:r>
      <w:r>
        <w:rPr>
          <w:spacing w:val="-12"/>
          <w:sz w:val="24"/>
        </w:rPr>
        <w:t> </w:t>
      </w:r>
      <w:r>
        <w:rPr>
          <w:sz w:val="24"/>
        </w:rPr>
        <w:t>in</w:t>
      </w:r>
      <w:r>
        <w:rPr>
          <w:spacing w:val="-11"/>
          <w:sz w:val="24"/>
        </w:rPr>
        <w:t> </w:t>
      </w:r>
      <w:r>
        <w:rPr>
          <w:sz w:val="24"/>
        </w:rPr>
        <w:t>the</w:t>
      </w:r>
      <w:r>
        <w:rPr>
          <w:spacing w:val="-12"/>
          <w:sz w:val="24"/>
        </w:rPr>
        <w:t> </w:t>
      </w:r>
      <w:r>
        <w:rPr>
          <w:sz w:val="24"/>
        </w:rPr>
        <w:t>price/output</w:t>
      </w:r>
      <w:r>
        <w:rPr>
          <w:spacing w:val="-7"/>
          <w:sz w:val="24"/>
        </w:rPr>
        <w:t> </w:t>
      </w:r>
      <w:r>
        <w:rPr>
          <w:sz w:val="24"/>
        </w:rPr>
        <w:t>split,</w:t>
      </w:r>
      <w:r>
        <w:rPr>
          <w:spacing w:val="-8"/>
          <w:sz w:val="24"/>
        </w:rPr>
        <w:t> </w:t>
      </w:r>
      <w:r>
        <w:rPr>
          <w:sz w:val="24"/>
        </w:rPr>
        <w:t>which</w:t>
      </w:r>
      <w:r>
        <w:rPr>
          <w:spacing w:val="-11"/>
          <w:sz w:val="24"/>
        </w:rPr>
        <w:t> </w:t>
      </w:r>
      <w:r>
        <w:rPr>
          <w:sz w:val="24"/>
        </w:rPr>
        <w:t>would affect the </w:t>
      </w:r>
      <w:r>
        <w:rPr>
          <w:spacing w:val="-3"/>
          <w:sz w:val="24"/>
        </w:rPr>
        <w:t>Committee’s </w:t>
      </w:r>
      <w:r>
        <w:rPr>
          <w:sz w:val="24"/>
        </w:rPr>
        <w:t>inflation</w:t>
      </w:r>
      <w:r>
        <w:rPr>
          <w:spacing w:val="10"/>
          <w:sz w:val="24"/>
        </w:rPr>
        <w:t> </w:t>
      </w:r>
      <w:r>
        <w:rPr>
          <w:sz w:val="24"/>
        </w:rPr>
        <w:t>projection.</w:t>
      </w:r>
    </w:p>
    <w:p>
      <w:pPr>
        <w:pStyle w:val="BodyText"/>
        <w:spacing w:before="7"/>
        <w:rPr>
          <w:sz w:val="36"/>
        </w:rPr>
      </w:pPr>
    </w:p>
    <w:p>
      <w:pPr>
        <w:pStyle w:val="ListParagraph"/>
        <w:numPr>
          <w:ilvl w:val="0"/>
          <w:numId w:val="1"/>
        </w:numPr>
        <w:tabs>
          <w:tab w:pos="1146" w:val="left" w:leader="none"/>
          <w:tab w:pos="1147" w:val="left" w:leader="none"/>
        </w:tabs>
        <w:spacing w:line="372" w:lineRule="auto" w:before="0" w:after="0"/>
        <w:ind w:left="579" w:right="755" w:firstLine="0"/>
        <w:jc w:val="left"/>
        <w:rPr>
          <w:sz w:val="24"/>
        </w:rPr>
      </w:pPr>
      <w:r>
        <w:rPr>
          <w:sz w:val="24"/>
        </w:rPr>
        <w:t>There</w:t>
      </w:r>
      <w:r>
        <w:rPr>
          <w:spacing w:val="-6"/>
          <w:sz w:val="24"/>
        </w:rPr>
        <w:t> </w:t>
      </w:r>
      <w:r>
        <w:rPr>
          <w:sz w:val="24"/>
        </w:rPr>
        <w:t>was</w:t>
      </w:r>
      <w:r>
        <w:rPr>
          <w:spacing w:val="-8"/>
          <w:sz w:val="24"/>
        </w:rPr>
        <w:t> </w:t>
      </w:r>
      <w:r>
        <w:rPr>
          <w:sz w:val="24"/>
        </w:rPr>
        <w:t>some</w:t>
      </w:r>
      <w:r>
        <w:rPr>
          <w:spacing w:val="-8"/>
          <w:sz w:val="24"/>
        </w:rPr>
        <w:t> </w:t>
      </w:r>
      <w:r>
        <w:rPr>
          <w:sz w:val="24"/>
        </w:rPr>
        <w:t>discussion</w:t>
      </w:r>
      <w:r>
        <w:rPr>
          <w:spacing w:val="-8"/>
          <w:sz w:val="24"/>
        </w:rPr>
        <w:t> </w:t>
      </w:r>
      <w:r>
        <w:rPr>
          <w:sz w:val="24"/>
        </w:rPr>
        <w:t>of</w:t>
      </w:r>
      <w:r>
        <w:rPr>
          <w:spacing w:val="-3"/>
          <w:sz w:val="24"/>
        </w:rPr>
        <w:t> </w:t>
      </w:r>
      <w:r>
        <w:rPr>
          <w:sz w:val="24"/>
        </w:rPr>
        <w:t>whether</w:t>
      </w:r>
      <w:r>
        <w:rPr>
          <w:spacing w:val="-8"/>
          <w:sz w:val="24"/>
        </w:rPr>
        <w:t> </w:t>
      </w:r>
      <w:r>
        <w:rPr>
          <w:sz w:val="24"/>
        </w:rPr>
        <w:t>financial</w:t>
      </w:r>
      <w:r>
        <w:rPr>
          <w:spacing w:val="-7"/>
          <w:sz w:val="24"/>
        </w:rPr>
        <w:t> </w:t>
      </w:r>
      <w:r>
        <w:rPr>
          <w:sz w:val="24"/>
        </w:rPr>
        <w:t>markets</w:t>
      </w:r>
      <w:r>
        <w:rPr>
          <w:spacing w:val="-8"/>
          <w:sz w:val="24"/>
        </w:rPr>
        <w:t> </w:t>
      </w:r>
      <w:r>
        <w:rPr>
          <w:sz w:val="24"/>
        </w:rPr>
        <w:t>had</w:t>
      </w:r>
      <w:r>
        <w:rPr>
          <w:spacing w:val="-8"/>
          <w:sz w:val="24"/>
        </w:rPr>
        <w:t> </w:t>
      </w:r>
      <w:r>
        <w:rPr>
          <w:sz w:val="24"/>
        </w:rPr>
        <w:t>reacted</w:t>
      </w:r>
      <w:r>
        <w:rPr>
          <w:spacing w:val="-6"/>
          <w:sz w:val="24"/>
        </w:rPr>
        <w:t> </w:t>
      </w:r>
      <w:r>
        <w:rPr>
          <w:spacing w:val="2"/>
          <w:sz w:val="24"/>
        </w:rPr>
        <w:t>to</w:t>
      </w:r>
      <w:r>
        <w:rPr>
          <w:spacing w:val="-3"/>
          <w:sz w:val="24"/>
        </w:rPr>
        <w:t> </w:t>
      </w:r>
      <w:r>
        <w:rPr>
          <w:sz w:val="24"/>
        </w:rPr>
        <w:t>the</w:t>
      </w:r>
      <w:r>
        <w:rPr>
          <w:spacing w:val="-8"/>
          <w:sz w:val="24"/>
        </w:rPr>
        <w:t> </w:t>
      </w:r>
      <w:r>
        <w:rPr>
          <w:sz w:val="24"/>
        </w:rPr>
        <w:t>prospect</w:t>
      </w:r>
      <w:r>
        <w:rPr>
          <w:spacing w:val="-3"/>
          <w:sz w:val="24"/>
        </w:rPr>
        <w:t> </w:t>
      </w:r>
      <w:r>
        <w:rPr>
          <w:sz w:val="24"/>
        </w:rPr>
        <w:t>of higher</w:t>
      </w:r>
      <w:r>
        <w:rPr>
          <w:spacing w:val="-10"/>
          <w:sz w:val="24"/>
        </w:rPr>
        <w:t> </w:t>
      </w:r>
      <w:r>
        <w:rPr>
          <w:sz w:val="24"/>
        </w:rPr>
        <w:t>future</w:t>
      </w:r>
      <w:r>
        <w:rPr>
          <w:spacing w:val="-10"/>
          <w:sz w:val="24"/>
        </w:rPr>
        <w:t> </w:t>
      </w:r>
      <w:r>
        <w:rPr>
          <w:sz w:val="24"/>
        </w:rPr>
        <w:t>government</w:t>
      </w:r>
      <w:r>
        <w:rPr>
          <w:spacing w:val="-6"/>
          <w:sz w:val="24"/>
        </w:rPr>
        <w:t> </w:t>
      </w:r>
      <w:r>
        <w:rPr>
          <w:sz w:val="24"/>
        </w:rPr>
        <w:t>spending.</w:t>
      </w:r>
      <w:r>
        <w:rPr>
          <w:spacing w:val="40"/>
          <w:sz w:val="24"/>
        </w:rPr>
        <w:t> </w:t>
      </w:r>
      <w:r>
        <w:rPr>
          <w:sz w:val="24"/>
        </w:rPr>
        <w:t>But</w:t>
      </w:r>
      <w:r>
        <w:rPr>
          <w:spacing w:val="-6"/>
          <w:sz w:val="24"/>
        </w:rPr>
        <w:t> </w:t>
      </w:r>
      <w:r>
        <w:rPr>
          <w:sz w:val="24"/>
        </w:rPr>
        <w:t>there</w:t>
      </w:r>
      <w:r>
        <w:rPr>
          <w:spacing w:val="-9"/>
          <w:sz w:val="24"/>
        </w:rPr>
        <w:t> </w:t>
      </w:r>
      <w:r>
        <w:rPr>
          <w:sz w:val="24"/>
        </w:rPr>
        <w:t>had</w:t>
      </w:r>
      <w:r>
        <w:rPr>
          <w:spacing w:val="-10"/>
          <w:sz w:val="24"/>
        </w:rPr>
        <w:t> </w:t>
      </w:r>
      <w:r>
        <w:rPr>
          <w:sz w:val="24"/>
        </w:rPr>
        <w:t>been</w:t>
      </w:r>
      <w:r>
        <w:rPr>
          <w:spacing w:val="-10"/>
          <w:sz w:val="24"/>
        </w:rPr>
        <w:t> </w:t>
      </w:r>
      <w:r>
        <w:rPr>
          <w:sz w:val="24"/>
        </w:rPr>
        <w:t>little</w:t>
      </w:r>
      <w:r>
        <w:rPr>
          <w:spacing w:val="-10"/>
          <w:sz w:val="24"/>
        </w:rPr>
        <w:t> </w:t>
      </w:r>
      <w:r>
        <w:rPr>
          <w:sz w:val="24"/>
        </w:rPr>
        <w:t>change</w:t>
      </w:r>
      <w:r>
        <w:rPr>
          <w:spacing w:val="-10"/>
          <w:sz w:val="24"/>
        </w:rPr>
        <w:t> </w:t>
      </w:r>
      <w:r>
        <w:rPr>
          <w:sz w:val="24"/>
        </w:rPr>
        <w:t>in</w:t>
      </w:r>
      <w:r>
        <w:rPr>
          <w:spacing w:val="-10"/>
          <w:sz w:val="24"/>
        </w:rPr>
        <w:t> </w:t>
      </w:r>
      <w:r>
        <w:rPr>
          <w:sz w:val="24"/>
        </w:rPr>
        <w:t>either</w:t>
      </w:r>
      <w:r>
        <w:rPr>
          <w:spacing w:val="-10"/>
          <w:sz w:val="24"/>
        </w:rPr>
        <w:t> </w:t>
      </w:r>
      <w:r>
        <w:rPr>
          <w:sz w:val="24"/>
        </w:rPr>
        <w:t>bond</w:t>
      </w:r>
      <w:r>
        <w:rPr>
          <w:spacing w:val="-10"/>
          <w:sz w:val="24"/>
        </w:rPr>
        <w:t> </w:t>
      </w:r>
      <w:r>
        <w:rPr>
          <w:sz w:val="24"/>
        </w:rPr>
        <w:t>yields</w:t>
      </w:r>
      <w:r>
        <w:rPr>
          <w:spacing w:val="-9"/>
          <w:sz w:val="24"/>
        </w:rPr>
        <w:t> </w:t>
      </w:r>
      <w:r>
        <w:rPr>
          <w:sz w:val="24"/>
        </w:rPr>
        <w:t>or market</w:t>
      </w:r>
      <w:r>
        <w:rPr>
          <w:spacing w:val="-11"/>
          <w:sz w:val="24"/>
        </w:rPr>
        <w:t> </w:t>
      </w:r>
      <w:r>
        <w:rPr>
          <w:sz w:val="24"/>
        </w:rPr>
        <w:t>implied</w:t>
      </w:r>
      <w:r>
        <w:rPr>
          <w:spacing w:val="-14"/>
          <w:sz w:val="24"/>
        </w:rPr>
        <w:t> </w:t>
      </w:r>
      <w:r>
        <w:rPr>
          <w:sz w:val="24"/>
        </w:rPr>
        <w:t>forward</w:t>
      </w:r>
      <w:r>
        <w:rPr>
          <w:spacing w:val="-14"/>
          <w:sz w:val="24"/>
        </w:rPr>
        <w:t> </w:t>
      </w:r>
      <w:r>
        <w:rPr>
          <w:sz w:val="24"/>
        </w:rPr>
        <w:t>interest</w:t>
      </w:r>
      <w:r>
        <w:rPr>
          <w:spacing w:val="-11"/>
          <w:sz w:val="24"/>
        </w:rPr>
        <w:t> </w:t>
      </w:r>
      <w:r>
        <w:rPr>
          <w:sz w:val="24"/>
        </w:rPr>
        <w:t>rates</w:t>
      </w:r>
      <w:r>
        <w:rPr>
          <w:spacing w:val="-12"/>
          <w:sz w:val="24"/>
        </w:rPr>
        <w:t> </w:t>
      </w:r>
      <w:r>
        <w:rPr>
          <w:sz w:val="24"/>
        </w:rPr>
        <w:t>immediately</w:t>
      </w:r>
      <w:r>
        <w:rPr>
          <w:spacing w:val="-14"/>
          <w:sz w:val="24"/>
        </w:rPr>
        <w:t> </w:t>
      </w:r>
      <w:r>
        <w:rPr>
          <w:sz w:val="24"/>
        </w:rPr>
        <w:t>following</w:t>
      </w:r>
      <w:r>
        <w:rPr>
          <w:spacing w:val="-14"/>
          <w:sz w:val="24"/>
        </w:rPr>
        <w:t> </w:t>
      </w:r>
      <w:r>
        <w:rPr>
          <w:sz w:val="24"/>
        </w:rPr>
        <w:t>the</w:t>
      </w:r>
      <w:r>
        <w:rPr>
          <w:spacing w:val="-15"/>
          <w:sz w:val="24"/>
        </w:rPr>
        <w:t> </w:t>
      </w:r>
      <w:r>
        <w:rPr>
          <w:sz w:val="24"/>
        </w:rPr>
        <w:t>announcement</w:t>
      </w:r>
      <w:r>
        <w:rPr>
          <w:spacing w:val="-10"/>
          <w:sz w:val="24"/>
        </w:rPr>
        <w:t> </w:t>
      </w:r>
      <w:r>
        <w:rPr>
          <w:sz w:val="24"/>
        </w:rPr>
        <w:t>of</w:t>
      </w:r>
      <w:r>
        <w:rPr>
          <w:spacing w:val="-10"/>
          <w:sz w:val="24"/>
        </w:rPr>
        <w:t> </w:t>
      </w:r>
      <w:r>
        <w:rPr>
          <w:sz w:val="24"/>
        </w:rPr>
        <w:t>the</w:t>
      </w:r>
      <w:r>
        <w:rPr>
          <w:spacing w:val="-14"/>
          <w:sz w:val="24"/>
        </w:rPr>
        <w:t> </w:t>
      </w:r>
      <w:r>
        <w:rPr>
          <w:sz w:val="24"/>
        </w:rPr>
        <w:t>E</w:t>
      </w:r>
      <w:r>
        <w:rPr>
          <w:spacing w:val="-38"/>
          <w:sz w:val="24"/>
        </w:rPr>
        <w:t> </w:t>
      </w:r>
      <w:r>
        <w:rPr>
          <w:sz w:val="20"/>
        </w:rPr>
        <w:t>FSR</w:t>
      </w:r>
      <w:r>
        <w:rPr>
          <w:sz w:val="24"/>
        </w:rPr>
        <w:t>.</w:t>
      </w:r>
    </w:p>
    <w:p>
      <w:pPr>
        <w:spacing w:after="0" w:line="372" w:lineRule="auto"/>
        <w:jc w:val="left"/>
        <w:rPr>
          <w:sz w:val="24"/>
        </w:rPr>
        <w:sectPr>
          <w:pgSz w:w="11900" w:h="16840"/>
          <w:pgMar w:top="860" w:bottom="280" w:left="860" w:right="880"/>
        </w:sectPr>
      </w:pPr>
    </w:p>
    <w:p>
      <w:pPr>
        <w:pStyle w:val="Heading1"/>
        <w:spacing w:before="76"/>
      </w:pPr>
      <w:r>
        <w:rPr/>
        <w:t>Domestic demand, output and unemployment</w:t>
      </w:r>
    </w:p>
    <w:p>
      <w:pPr>
        <w:pStyle w:val="BodyText"/>
        <w:rPr>
          <w:b/>
          <w:sz w:val="26"/>
        </w:rPr>
      </w:pPr>
    </w:p>
    <w:p>
      <w:pPr>
        <w:pStyle w:val="BodyText"/>
        <w:spacing w:before="10"/>
        <w:rPr>
          <w:b/>
          <w:sz w:val="23"/>
        </w:rPr>
      </w:pPr>
    </w:p>
    <w:p>
      <w:pPr>
        <w:pStyle w:val="ListParagraph"/>
        <w:numPr>
          <w:ilvl w:val="0"/>
          <w:numId w:val="1"/>
        </w:numPr>
        <w:tabs>
          <w:tab w:pos="1146" w:val="left" w:leader="none"/>
          <w:tab w:pos="1147" w:val="left" w:leader="none"/>
        </w:tabs>
        <w:spacing w:line="372" w:lineRule="auto" w:before="1" w:after="0"/>
        <w:ind w:left="580" w:right="503" w:firstLine="0"/>
        <w:jc w:val="left"/>
        <w:rPr>
          <w:sz w:val="24"/>
        </w:rPr>
      </w:pPr>
      <w:r>
        <w:rPr>
          <w:sz w:val="24"/>
        </w:rPr>
        <w:t>The Committee then discussed </w:t>
      </w:r>
      <w:r>
        <w:rPr>
          <w:spacing w:val="3"/>
          <w:sz w:val="24"/>
        </w:rPr>
        <w:t>output </w:t>
      </w:r>
      <w:r>
        <w:rPr>
          <w:sz w:val="24"/>
        </w:rPr>
        <w:t>and domestic demand. There had been a small upward revision </w:t>
      </w:r>
      <w:r>
        <w:rPr>
          <w:spacing w:val="2"/>
          <w:sz w:val="24"/>
        </w:rPr>
        <w:t>to </w:t>
      </w:r>
      <w:r>
        <w:rPr>
          <w:sz w:val="24"/>
        </w:rPr>
        <w:t>1998 Q1 domestic demand growth in the National Accounts release, </w:t>
      </w:r>
      <w:r>
        <w:rPr>
          <w:spacing w:val="2"/>
          <w:sz w:val="24"/>
        </w:rPr>
        <w:t>offset </w:t>
      </w:r>
      <w:r>
        <w:rPr>
          <w:sz w:val="24"/>
        </w:rPr>
        <w:t>by a small downward revision </w:t>
      </w:r>
      <w:r>
        <w:rPr>
          <w:spacing w:val="2"/>
          <w:sz w:val="24"/>
        </w:rPr>
        <w:t>to </w:t>
      </w:r>
      <w:r>
        <w:rPr>
          <w:sz w:val="24"/>
        </w:rPr>
        <w:t>net trade. GDP growth remained at 0.5% in Q1. Investment growth in Q1 was now estimated </w:t>
      </w:r>
      <w:r>
        <w:rPr>
          <w:spacing w:val="2"/>
          <w:sz w:val="24"/>
        </w:rPr>
        <w:t>to </w:t>
      </w:r>
      <w:r>
        <w:rPr>
          <w:sz w:val="24"/>
        </w:rPr>
        <w:t>be slightly stronger than assumed in the May forecast, rather than weaker. Notwithstanding the revisions </w:t>
      </w:r>
      <w:r>
        <w:rPr>
          <w:spacing w:val="2"/>
          <w:sz w:val="24"/>
        </w:rPr>
        <w:t>to </w:t>
      </w:r>
      <w:r>
        <w:rPr>
          <w:sz w:val="24"/>
        </w:rPr>
        <w:t>the expenditure components of GDP, the </w:t>
      </w:r>
      <w:r>
        <w:rPr>
          <w:spacing w:val="3"/>
          <w:sz w:val="24"/>
        </w:rPr>
        <w:t>overall</w:t>
      </w:r>
      <w:r>
        <w:rPr>
          <w:spacing w:val="-1"/>
          <w:sz w:val="24"/>
        </w:rPr>
        <w:t> </w:t>
      </w:r>
      <w:r>
        <w:rPr>
          <w:sz w:val="24"/>
        </w:rPr>
        <w:t>pace</w:t>
      </w:r>
      <w:r>
        <w:rPr>
          <w:spacing w:val="-4"/>
          <w:sz w:val="24"/>
        </w:rPr>
        <w:t> </w:t>
      </w:r>
      <w:r>
        <w:rPr>
          <w:sz w:val="24"/>
        </w:rPr>
        <w:t>of </w:t>
      </w:r>
      <w:r>
        <w:rPr>
          <w:spacing w:val="3"/>
          <w:sz w:val="24"/>
        </w:rPr>
        <w:t>output</w:t>
      </w:r>
      <w:r>
        <w:rPr>
          <w:spacing w:val="-1"/>
          <w:sz w:val="24"/>
        </w:rPr>
        <w:t> </w:t>
      </w:r>
      <w:r>
        <w:rPr>
          <w:sz w:val="24"/>
        </w:rPr>
        <w:t>growth</w:t>
      </w:r>
      <w:r>
        <w:rPr>
          <w:spacing w:val="-4"/>
          <w:sz w:val="24"/>
        </w:rPr>
        <w:t> </w:t>
      </w:r>
      <w:r>
        <w:rPr>
          <w:sz w:val="24"/>
        </w:rPr>
        <w:t>was</w:t>
      </w:r>
      <w:r>
        <w:rPr>
          <w:spacing w:val="-5"/>
          <w:sz w:val="24"/>
        </w:rPr>
        <w:t> </w:t>
      </w:r>
      <w:r>
        <w:rPr>
          <w:sz w:val="24"/>
        </w:rPr>
        <w:t>broadly</w:t>
      </w:r>
      <w:r>
        <w:rPr>
          <w:spacing w:val="-5"/>
          <w:sz w:val="24"/>
        </w:rPr>
        <w:t> </w:t>
      </w:r>
      <w:r>
        <w:rPr>
          <w:sz w:val="24"/>
        </w:rPr>
        <w:t>as</w:t>
      </w:r>
      <w:r>
        <w:rPr>
          <w:spacing w:val="-4"/>
          <w:sz w:val="24"/>
        </w:rPr>
        <w:t> </w:t>
      </w:r>
      <w:r>
        <w:rPr>
          <w:sz w:val="24"/>
        </w:rPr>
        <w:t>expected</w:t>
      </w:r>
      <w:r>
        <w:rPr>
          <w:spacing w:val="-5"/>
          <w:sz w:val="24"/>
        </w:rPr>
        <w:t> </w:t>
      </w:r>
      <w:r>
        <w:rPr>
          <w:sz w:val="24"/>
        </w:rPr>
        <w:t>at the</w:t>
      </w:r>
      <w:r>
        <w:rPr>
          <w:spacing w:val="-5"/>
          <w:sz w:val="24"/>
        </w:rPr>
        <w:t> </w:t>
      </w:r>
      <w:r>
        <w:rPr>
          <w:sz w:val="24"/>
        </w:rPr>
        <w:t>time</w:t>
      </w:r>
      <w:r>
        <w:rPr>
          <w:spacing w:val="-4"/>
          <w:sz w:val="24"/>
        </w:rPr>
        <w:t> </w:t>
      </w:r>
      <w:r>
        <w:rPr>
          <w:sz w:val="24"/>
        </w:rPr>
        <w:t>of</w:t>
      </w:r>
      <w:r>
        <w:rPr>
          <w:spacing w:val="-1"/>
          <w:sz w:val="24"/>
        </w:rPr>
        <w:t> </w:t>
      </w:r>
      <w:r>
        <w:rPr>
          <w:sz w:val="24"/>
        </w:rPr>
        <w:t>the</w:t>
      </w:r>
      <w:r>
        <w:rPr>
          <w:spacing w:val="-4"/>
          <w:sz w:val="24"/>
        </w:rPr>
        <w:t> </w:t>
      </w:r>
      <w:r>
        <w:rPr>
          <w:sz w:val="24"/>
        </w:rPr>
        <w:t>May</w:t>
      </w:r>
      <w:r>
        <w:rPr>
          <w:spacing w:val="-27"/>
          <w:sz w:val="24"/>
        </w:rPr>
        <w:t> </w:t>
      </w:r>
      <w:r>
        <w:rPr>
          <w:i/>
          <w:sz w:val="24"/>
        </w:rPr>
        <w:t>Inflation</w:t>
      </w:r>
      <w:r>
        <w:rPr>
          <w:i/>
          <w:spacing w:val="-3"/>
          <w:sz w:val="24"/>
        </w:rPr>
        <w:t> </w:t>
      </w:r>
      <w:r>
        <w:rPr>
          <w:i/>
          <w:sz w:val="24"/>
        </w:rPr>
        <w:t>Report</w:t>
      </w:r>
      <w:r>
        <w:rPr>
          <w:sz w:val="24"/>
        </w:rPr>
        <w:t>.</w:t>
      </w:r>
    </w:p>
    <w:p>
      <w:pPr>
        <w:pStyle w:val="BodyText"/>
        <w:spacing w:before="9"/>
        <w:rPr>
          <w:sz w:val="36"/>
        </w:rPr>
      </w:pPr>
    </w:p>
    <w:p>
      <w:pPr>
        <w:pStyle w:val="ListParagraph"/>
        <w:numPr>
          <w:ilvl w:val="0"/>
          <w:numId w:val="1"/>
        </w:numPr>
        <w:tabs>
          <w:tab w:pos="1146" w:val="left" w:leader="none"/>
          <w:tab w:pos="1147" w:val="left" w:leader="none"/>
        </w:tabs>
        <w:spacing w:line="372" w:lineRule="auto" w:before="0" w:after="0"/>
        <w:ind w:left="579" w:right="561" w:firstLine="0"/>
        <w:jc w:val="left"/>
        <w:rPr>
          <w:sz w:val="24"/>
        </w:rPr>
      </w:pPr>
      <w:r>
        <w:rPr>
          <w:sz w:val="24"/>
        </w:rPr>
        <w:t>Estimate of GDP growth in Q2, based on a range of monthly indicators and survey evidence, were a little stronger than in the central projection in the May </w:t>
      </w:r>
      <w:r>
        <w:rPr>
          <w:i/>
          <w:sz w:val="24"/>
        </w:rPr>
        <w:t>Inflation Report</w:t>
      </w:r>
      <w:r>
        <w:rPr>
          <w:sz w:val="24"/>
        </w:rPr>
        <w:t>. But this</w:t>
      </w:r>
      <w:r>
        <w:rPr>
          <w:spacing w:val="-11"/>
          <w:sz w:val="24"/>
        </w:rPr>
        <w:t> </w:t>
      </w:r>
      <w:r>
        <w:rPr>
          <w:sz w:val="24"/>
        </w:rPr>
        <w:t>was</w:t>
      </w:r>
      <w:r>
        <w:rPr>
          <w:spacing w:val="-10"/>
          <w:sz w:val="24"/>
        </w:rPr>
        <w:t> </w:t>
      </w:r>
      <w:r>
        <w:rPr>
          <w:sz w:val="24"/>
        </w:rPr>
        <w:t>a</w:t>
      </w:r>
      <w:r>
        <w:rPr>
          <w:spacing w:val="-10"/>
          <w:sz w:val="24"/>
        </w:rPr>
        <w:t> </w:t>
      </w:r>
      <w:r>
        <w:rPr>
          <w:sz w:val="24"/>
        </w:rPr>
        <w:t>preliminary</w:t>
      </w:r>
      <w:r>
        <w:rPr>
          <w:spacing w:val="-10"/>
          <w:sz w:val="24"/>
        </w:rPr>
        <w:t> </w:t>
      </w:r>
      <w:r>
        <w:rPr>
          <w:sz w:val="24"/>
        </w:rPr>
        <w:t>estimate,</w:t>
      </w:r>
      <w:r>
        <w:rPr>
          <w:spacing w:val="-10"/>
          <w:sz w:val="24"/>
        </w:rPr>
        <w:t> </w:t>
      </w:r>
      <w:r>
        <w:rPr>
          <w:sz w:val="24"/>
        </w:rPr>
        <w:t>on</w:t>
      </w:r>
      <w:r>
        <w:rPr>
          <w:spacing w:val="-6"/>
          <w:sz w:val="24"/>
        </w:rPr>
        <w:t> </w:t>
      </w:r>
      <w:r>
        <w:rPr>
          <w:sz w:val="24"/>
        </w:rPr>
        <w:t>which</w:t>
      </w:r>
      <w:r>
        <w:rPr>
          <w:spacing w:val="-10"/>
          <w:sz w:val="24"/>
        </w:rPr>
        <w:t> </w:t>
      </w:r>
      <w:r>
        <w:rPr>
          <w:sz w:val="24"/>
        </w:rPr>
        <w:t>the</w:t>
      </w:r>
      <w:r>
        <w:rPr>
          <w:spacing w:val="-10"/>
          <w:sz w:val="24"/>
        </w:rPr>
        <w:t> </w:t>
      </w:r>
      <w:r>
        <w:rPr>
          <w:sz w:val="24"/>
        </w:rPr>
        <w:t>Committee</w:t>
      </w:r>
      <w:r>
        <w:rPr>
          <w:spacing w:val="-10"/>
          <w:sz w:val="24"/>
        </w:rPr>
        <w:t> </w:t>
      </w:r>
      <w:r>
        <w:rPr>
          <w:sz w:val="24"/>
        </w:rPr>
        <w:t>did</w:t>
      </w:r>
      <w:r>
        <w:rPr>
          <w:spacing w:val="-11"/>
          <w:sz w:val="24"/>
        </w:rPr>
        <w:t> </w:t>
      </w:r>
      <w:r>
        <w:rPr>
          <w:sz w:val="24"/>
        </w:rPr>
        <w:t>not</w:t>
      </w:r>
      <w:r>
        <w:rPr>
          <w:spacing w:val="-6"/>
          <w:sz w:val="24"/>
        </w:rPr>
        <w:t> </w:t>
      </w:r>
      <w:r>
        <w:rPr>
          <w:sz w:val="24"/>
        </w:rPr>
        <w:t>place</w:t>
      </w:r>
      <w:r>
        <w:rPr>
          <w:spacing w:val="-10"/>
          <w:sz w:val="24"/>
        </w:rPr>
        <w:t> </w:t>
      </w:r>
      <w:r>
        <w:rPr>
          <w:sz w:val="24"/>
        </w:rPr>
        <w:t>much</w:t>
      </w:r>
      <w:r>
        <w:rPr>
          <w:spacing w:val="-10"/>
          <w:sz w:val="24"/>
        </w:rPr>
        <w:t> </w:t>
      </w:r>
      <w:r>
        <w:rPr>
          <w:sz w:val="24"/>
        </w:rPr>
        <w:t>weight,</w:t>
      </w:r>
      <w:r>
        <w:rPr>
          <w:spacing w:val="-6"/>
          <w:sz w:val="24"/>
        </w:rPr>
        <w:t> </w:t>
      </w:r>
      <w:r>
        <w:rPr>
          <w:sz w:val="24"/>
        </w:rPr>
        <w:t>though</w:t>
      </w:r>
      <w:r>
        <w:rPr>
          <w:spacing w:val="-10"/>
          <w:sz w:val="24"/>
        </w:rPr>
        <w:t> </w:t>
      </w:r>
      <w:r>
        <w:rPr>
          <w:sz w:val="24"/>
        </w:rPr>
        <w:t>it provided</w:t>
      </w:r>
      <w:r>
        <w:rPr>
          <w:spacing w:val="-16"/>
          <w:sz w:val="24"/>
        </w:rPr>
        <w:t> </w:t>
      </w:r>
      <w:r>
        <w:rPr>
          <w:sz w:val="24"/>
        </w:rPr>
        <w:t>a</w:t>
      </w:r>
      <w:r>
        <w:rPr>
          <w:spacing w:val="-15"/>
          <w:sz w:val="24"/>
        </w:rPr>
        <w:t> </w:t>
      </w:r>
      <w:r>
        <w:rPr>
          <w:sz w:val="24"/>
        </w:rPr>
        <w:t>useful</w:t>
      </w:r>
      <w:r>
        <w:rPr>
          <w:spacing w:val="-16"/>
          <w:sz w:val="24"/>
        </w:rPr>
        <w:t> </w:t>
      </w:r>
      <w:r>
        <w:rPr>
          <w:sz w:val="24"/>
        </w:rPr>
        <w:t>benchmark</w:t>
      </w:r>
      <w:r>
        <w:rPr>
          <w:spacing w:val="-15"/>
          <w:sz w:val="24"/>
        </w:rPr>
        <w:t> </w:t>
      </w:r>
      <w:r>
        <w:rPr>
          <w:sz w:val="24"/>
        </w:rPr>
        <w:t>against</w:t>
      </w:r>
      <w:r>
        <w:rPr>
          <w:spacing w:val="-12"/>
          <w:sz w:val="24"/>
        </w:rPr>
        <w:t> </w:t>
      </w:r>
      <w:r>
        <w:rPr>
          <w:sz w:val="24"/>
        </w:rPr>
        <w:t>which</w:t>
      </w:r>
      <w:r>
        <w:rPr>
          <w:spacing w:val="-15"/>
          <w:sz w:val="24"/>
        </w:rPr>
        <w:t> </w:t>
      </w:r>
      <w:r>
        <w:rPr>
          <w:sz w:val="24"/>
        </w:rPr>
        <w:t>the</w:t>
      </w:r>
      <w:r>
        <w:rPr>
          <w:spacing w:val="-15"/>
          <w:sz w:val="24"/>
        </w:rPr>
        <w:t> </w:t>
      </w:r>
      <w:r>
        <w:rPr>
          <w:spacing w:val="3"/>
          <w:sz w:val="24"/>
        </w:rPr>
        <w:t>official</w:t>
      </w:r>
      <w:r>
        <w:rPr>
          <w:spacing w:val="-12"/>
          <w:sz w:val="24"/>
        </w:rPr>
        <w:t> </w:t>
      </w:r>
      <w:r>
        <w:rPr>
          <w:sz w:val="24"/>
        </w:rPr>
        <w:t>figures</w:t>
      </w:r>
      <w:r>
        <w:rPr>
          <w:spacing w:val="-15"/>
          <w:sz w:val="24"/>
        </w:rPr>
        <w:t> </w:t>
      </w:r>
      <w:r>
        <w:rPr>
          <w:sz w:val="24"/>
        </w:rPr>
        <w:t>could</w:t>
      </w:r>
      <w:r>
        <w:rPr>
          <w:spacing w:val="-16"/>
          <w:sz w:val="24"/>
        </w:rPr>
        <w:t> </w:t>
      </w:r>
      <w:r>
        <w:rPr>
          <w:sz w:val="24"/>
        </w:rPr>
        <w:t>be</w:t>
      </w:r>
      <w:r>
        <w:rPr>
          <w:spacing w:val="-15"/>
          <w:sz w:val="24"/>
        </w:rPr>
        <w:t> </w:t>
      </w:r>
      <w:r>
        <w:rPr>
          <w:sz w:val="24"/>
        </w:rPr>
        <w:t>judged</w:t>
      </w:r>
      <w:r>
        <w:rPr>
          <w:spacing w:val="-15"/>
          <w:sz w:val="24"/>
        </w:rPr>
        <w:t> </w:t>
      </w:r>
      <w:r>
        <w:rPr>
          <w:sz w:val="24"/>
        </w:rPr>
        <w:t>when</w:t>
      </w:r>
      <w:r>
        <w:rPr>
          <w:spacing w:val="-16"/>
          <w:sz w:val="24"/>
        </w:rPr>
        <w:t> </w:t>
      </w:r>
      <w:r>
        <w:rPr>
          <w:sz w:val="24"/>
        </w:rPr>
        <w:t>published on 24 July. More recently, there were signs in the surveys that service sector </w:t>
      </w:r>
      <w:r>
        <w:rPr>
          <w:spacing w:val="3"/>
          <w:sz w:val="24"/>
        </w:rPr>
        <w:t>output </w:t>
      </w:r>
      <w:r>
        <w:rPr>
          <w:sz w:val="24"/>
        </w:rPr>
        <w:t>growth might</w:t>
      </w:r>
      <w:r>
        <w:rPr>
          <w:spacing w:val="-7"/>
          <w:sz w:val="24"/>
        </w:rPr>
        <w:t> </w:t>
      </w:r>
      <w:r>
        <w:rPr>
          <w:sz w:val="24"/>
        </w:rPr>
        <w:t>be</w:t>
      </w:r>
      <w:r>
        <w:rPr>
          <w:spacing w:val="-10"/>
          <w:sz w:val="24"/>
        </w:rPr>
        <w:t> </w:t>
      </w:r>
      <w:r>
        <w:rPr>
          <w:sz w:val="24"/>
        </w:rPr>
        <w:t>slowing,</w:t>
      </w:r>
      <w:r>
        <w:rPr>
          <w:spacing w:val="-10"/>
          <w:sz w:val="24"/>
        </w:rPr>
        <w:t> </w:t>
      </w:r>
      <w:r>
        <w:rPr>
          <w:sz w:val="24"/>
        </w:rPr>
        <w:t>for</w:t>
      </w:r>
      <w:r>
        <w:rPr>
          <w:spacing w:val="-10"/>
          <w:sz w:val="24"/>
        </w:rPr>
        <w:t> </w:t>
      </w:r>
      <w:r>
        <w:rPr>
          <w:sz w:val="24"/>
        </w:rPr>
        <w:t>example</w:t>
      </w:r>
      <w:r>
        <w:rPr>
          <w:spacing w:val="-10"/>
          <w:sz w:val="24"/>
        </w:rPr>
        <w:t> </w:t>
      </w:r>
      <w:r>
        <w:rPr>
          <w:sz w:val="24"/>
        </w:rPr>
        <w:t>in</w:t>
      </w:r>
      <w:r>
        <w:rPr>
          <w:spacing w:val="-10"/>
          <w:sz w:val="24"/>
        </w:rPr>
        <w:t> </w:t>
      </w:r>
      <w:r>
        <w:rPr>
          <w:sz w:val="24"/>
        </w:rPr>
        <w:t>the</w:t>
      </w:r>
      <w:r>
        <w:rPr>
          <w:spacing w:val="-10"/>
          <w:sz w:val="24"/>
        </w:rPr>
        <w:t> </w:t>
      </w:r>
      <w:r>
        <w:rPr>
          <w:sz w:val="24"/>
        </w:rPr>
        <w:t>Chartered</w:t>
      </w:r>
      <w:r>
        <w:rPr>
          <w:spacing w:val="-10"/>
          <w:sz w:val="24"/>
        </w:rPr>
        <w:t> </w:t>
      </w:r>
      <w:r>
        <w:rPr>
          <w:sz w:val="24"/>
        </w:rPr>
        <w:t>Institute</w:t>
      </w:r>
      <w:r>
        <w:rPr>
          <w:spacing w:val="-8"/>
          <w:sz w:val="24"/>
        </w:rPr>
        <w:t> </w:t>
      </w:r>
      <w:r>
        <w:rPr>
          <w:sz w:val="24"/>
        </w:rPr>
        <w:t>of</w:t>
      </w:r>
      <w:r>
        <w:rPr>
          <w:spacing w:val="-6"/>
          <w:sz w:val="24"/>
        </w:rPr>
        <w:t> </w:t>
      </w:r>
      <w:r>
        <w:rPr>
          <w:sz w:val="24"/>
        </w:rPr>
        <w:t>Purchasing</w:t>
      </w:r>
      <w:r>
        <w:rPr>
          <w:spacing w:val="-10"/>
          <w:sz w:val="24"/>
        </w:rPr>
        <w:t> </w:t>
      </w:r>
      <w:r>
        <w:rPr>
          <w:sz w:val="24"/>
        </w:rPr>
        <w:t>and</w:t>
      </w:r>
      <w:r>
        <w:rPr>
          <w:spacing w:val="-10"/>
          <w:sz w:val="24"/>
        </w:rPr>
        <w:t> </w:t>
      </w:r>
      <w:r>
        <w:rPr>
          <w:sz w:val="24"/>
        </w:rPr>
        <w:t>Supply</w:t>
      </w:r>
      <w:r>
        <w:rPr>
          <w:spacing w:val="-9"/>
          <w:sz w:val="24"/>
        </w:rPr>
        <w:t> </w:t>
      </w:r>
      <w:r>
        <w:rPr>
          <w:sz w:val="24"/>
        </w:rPr>
        <w:t>survey,</w:t>
      </w:r>
      <w:r>
        <w:rPr>
          <w:spacing w:val="-10"/>
          <w:sz w:val="24"/>
        </w:rPr>
        <w:t> </w:t>
      </w:r>
      <w:r>
        <w:rPr>
          <w:sz w:val="24"/>
        </w:rPr>
        <w:t>but this</w:t>
      </w:r>
      <w:r>
        <w:rPr>
          <w:spacing w:val="-8"/>
          <w:sz w:val="24"/>
        </w:rPr>
        <w:t> </w:t>
      </w:r>
      <w:r>
        <w:rPr>
          <w:sz w:val="24"/>
        </w:rPr>
        <w:t>was</w:t>
      </w:r>
      <w:r>
        <w:rPr>
          <w:spacing w:val="-8"/>
          <w:sz w:val="24"/>
        </w:rPr>
        <w:t> </w:t>
      </w:r>
      <w:r>
        <w:rPr>
          <w:sz w:val="24"/>
        </w:rPr>
        <w:t>from</w:t>
      </w:r>
      <w:r>
        <w:rPr>
          <w:spacing w:val="-8"/>
          <w:sz w:val="24"/>
        </w:rPr>
        <w:t> </w:t>
      </w:r>
      <w:r>
        <w:rPr>
          <w:sz w:val="24"/>
        </w:rPr>
        <w:t>an</w:t>
      </w:r>
      <w:r>
        <w:rPr>
          <w:spacing w:val="-8"/>
          <w:sz w:val="24"/>
        </w:rPr>
        <w:t> </w:t>
      </w:r>
      <w:r>
        <w:rPr>
          <w:sz w:val="24"/>
        </w:rPr>
        <w:t>above-trend</w:t>
      </w:r>
      <w:r>
        <w:rPr>
          <w:spacing w:val="-8"/>
          <w:sz w:val="24"/>
        </w:rPr>
        <w:t> </w:t>
      </w:r>
      <w:r>
        <w:rPr>
          <w:sz w:val="24"/>
        </w:rPr>
        <w:t>growth</w:t>
      </w:r>
      <w:r>
        <w:rPr>
          <w:spacing w:val="-8"/>
          <w:sz w:val="24"/>
        </w:rPr>
        <w:t> </w:t>
      </w:r>
      <w:r>
        <w:rPr>
          <w:sz w:val="24"/>
        </w:rPr>
        <w:t>rate.</w:t>
      </w:r>
      <w:r>
        <w:rPr>
          <w:spacing w:val="45"/>
          <w:sz w:val="24"/>
        </w:rPr>
        <w:t> </w:t>
      </w:r>
      <w:r>
        <w:rPr>
          <w:sz w:val="24"/>
        </w:rPr>
        <w:t>Construction</w:t>
      </w:r>
      <w:r>
        <w:rPr>
          <w:spacing w:val="-8"/>
          <w:sz w:val="24"/>
        </w:rPr>
        <w:t> </w:t>
      </w:r>
      <w:r>
        <w:rPr>
          <w:sz w:val="24"/>
        </w:rPr>
        <w:t>growth</w:t>
      </w:r>
      <w:r>
        <w:rPr>
          <w:spacing w:val="-8"/>
          <w:sz w:val="24"/>
        </w:rPr>
        <w:t> </w:t>
      </w:r>
      <w:r>
        <w:rPr>
          <w:sz w:val="24"/>
        </w:rPr>
        <w:t>still</w:t>
      </w:r>
      <w:r>
        <w:rPr>
          <w:spacing w:val="-8"/>
          <w:sz w:val="24"/>
        </w:rPr>
        <w:t> </w:t>
      </w:r>
      <w:r>
        <w:rPr>
          <w:sz w:val="24"/>
        </w:rPr>
        <w:t>appeared</w:t>
      </w:r>
      <w:r>
        <w:rPr>
          <w:spacing w:val="-8"/>
          <w:sz w:val="24"/>
        </w:rPr>
        <w:t> </w:t>
      </w:r>
      <w:r>
        <w:rPr>
          <w:spacing w:val="2"/>
          <w:sz w:val="24"/>
        </w:rPr>
        <w:t>to</w:t>
      </w:r>
      <w:r>
        <w:rPr>
          <w:spacing w:val="-3"/>
          <w:sz w:val="24"/>
        </w:rPr>
        <w:t> </w:t>
      </w:r>
      <w:r>
        <w:rPr>
          <w:sz w:val="24"/>
        </w:rPr>
        <w:t>be</w:t>
      </w:r>
      <w:r>
        <w:rPr>
          <w:spacing w:val="-8"/>
          <w:sz w:val="24"/>
        </w:rPr>
        <w:t> </w:t>
      </w:r>
      <w:r>
        <w:rPr>
          <w:sz w:val="24"/>
        </w:rPr>
        <w:t>increasing.</w:t>
      </w:r>
    </w:p>
    <w:p>
      <w:pPr>
        <w:pStyle w:val="BodyText"/>
        <w:spacing w:before="10"/>
        <w:rPr>
          <w:sz w:val="36"/>
        </w:rPr>
      </w:pPr>
    </w:p>
    <w:p>
      <w:pPr>
        <w:pStyle w:val="ListParagraph"/>
        <w:numPr>
          <w:ilvl w:val="0"/>
          <w:numId w:val="1"/>
        </w:numPr>
        <w:tabs>
          <w:tab w:pos="1146" w:val="left" w:leader="none"/>
          <w:tab w:pos="1147" w:val="left" w:leader="none"/>
        </w:tabs>
        <w:spacing w:line="372" w:lineRule="auto" w:before="0" w:after="0"/>
        <w:ind w:left="579" w:right="462" w:firstLine="0"/>
        <w:jc w:val="left"/>
        <w:rPr>
          <w:sz w:val="24"/>
        </w:rPr>
      </w:pPr>
      <w:r>
        <w:rPr>
          <w:sz w:val="24"/>
        </w:rPr>
        <w:t>The</w:t>
      </w:r>
      <w:r>
        <w:rPr>
          <w:spacing w:val="-8"/>
          <w:sz w:val="24"/>
        </w:rPr>
        <w:t> </w:t>
      </w:r>
      <w:r>
        <w:rPr>
          <w:sz w:val="24"/>
        </w:rPr>
        <w:t>expenditure</w:t>
      </w:r>
      <w:r>
        <w:rPr>
          <w:spacing w:val="-9"/>
          <w:sz w:val="24"/>
        </w:rPr>
        <w:t> </w:t>
      </w:r>
      <w:r>
        <w:rPr>
          <w:sz w:val="24"/>
        </w:rPr>
        <w:t>data</w:t>
      </w:r>
      <w:r>
        <w:rPr>
          <w:spacing w:val="-9"/>
          <w:sz w:val="24"/>
        </w:rPr>
        <w:t> </w:t>
      </w:r>
      <w:r>
        <w:rPr>
          <w:sz w:val="24"/>
        </w:rPr>
        <w:t>for</w:t>
      </w:r>
      <w:r>
        <w:rPr>
          <w:spacing w:val="-9"/>
          <w:sz w:val="24"/>
        </w:rPr>
        <w:t> </w:t>
      </w:r>
      <w:r>
        <w:rPr>
          <w:sz w:val="24"/>
        </w:rPr>
        <w:t>Q2</w:t>
      </w:r>
      <w:r>
        <w:rPr>
          <w:spacing w:val="-9"/>
          <w:sz w:val="24"/>
        </w:rPr>
        <w:t> </w:t>
      </w:r>
      <w:r>
        <w:rPr>
          <w:sz w:val="24"/>
        </w:rPr>
        <w:t>indicated</w:t>
      </w:r>
      <w:r>
        <w:rPr>
          <w:spacing w:val="-10"/>
          <w:sz w:val="24"/>
        </w:rPr>
        <w:t> </w:t>
      </w:r>
      <w:r>
        <w:rPr>
          <w:sz w:val="24"/>
        </w:rPr>
        <w:t>a</w:t>
      </w:r>
      <w:r>
        <w:rPr>
          <w:spacing w:val="-9"/>
          <w:sz w:val="24"/>
        </w:rPr>
        <w:t> </w:t>
      </w:r>
      <w:r>
        <w:rPr>
          <w:sz w:val="24"/>
        </w:rPr>
        <w:t>slightly</w:t>
      </w:r>
      <w:r>
        <w:rPr>
          <w:spacing w:val="-9"/>
          <w:sz w:val="24"/>
        </w:rPr>
        <w:t> </w:t>
      </w:r>
      <w:r>
        <w:rPr>
          <w:sz w:val="24"/>
        </w:rPr>
        <w:t>weaker</w:t>
      </w:r>
      <w:r>
        <w:rPr>
          <w:spacing w:val="-9"/>
          <w:sz w:val="24"/>
        </w:rPr>
        <w:t> </w:t>
      </w:r>
      <w:r>
        <w:rPr>
          <w:sz w:val="24"/>
        </w:rPr>
        <w:t>picture</w:t>
      </w:r>
      <w:r>
        <w:rPr>
          <w:spacing w:val="-9"/>
          <w:sz w:val="24"/>
        </w:rPr>
        <w:t> </w:t>
      </w:r>
      <w:r>
        <w:rPr>
          <w:sz w:val="24"/>
        </w:rPr>
        <w:t>than</w:t>
      </w:r>
      <w:r>
        <w:rPr>
          <w:spacing w:val="-9"/>
          <w:sz w:val="24"/>
        </w:rPr>
        <w:t> </w:t>
      </w:r>
      <w:r>
        <w:rPr>
          <w:sz w:val="24"/>
        </w:rPr>
        <w:t>that</w:t>
      </w:r>
      <w:r>
        <w:rPr>
          <w:spacing w:val="-5"/>
          <w:sz w:val="24"/>
        </w:rPr>
        <w:t> </w:t>
      </w:r>
      <w:r>
        <w:rPr>
          <w:sz w:val="24"/>
        </w:rPr>
        <w:t>coming</w:t>
      </w:r>
      <w:r>
        <w:rPr>
          <w:spacing w:val="-9"/>
          <w:sz w:val="24"/>
        </w:rPr>
        <w:t> </w:t>
      </w:r>
      <w:r>
        <w:rPr>
          <w:sz w:val="24"/>
        </w:rPr>
        <w:t>from</w:t>
      </w:r>
      <w:r>
        <w:rPr>
          <w:spacing w:val="-9"/>
          <w:sz w:val="24"/>
        </w:rPr>
        <w:t> </w:t>
      </w:r>
      <w:r>
        <w:rPr>
          <w:sz w:val="24"/>
        </w:rPr>
        <w:t>the </w:t>
      </w:r>
      <w:r>
        <w:rPr>
          <w:spacing w:val="3"/>
          <w:sz w:val="24"/>
        </w:rPr>
        <w:t>output </w:t>
      </w:r>
      <w:r>
        <w:rPr>
          <w:sz w:val="24"/>
        </w:rPr>
        <w:t>indicators. Consumer confidence had fallen, but retail sales had been strong in May. Retail</w:t>
      </w:r>
      <w:r>
        <w:rPr>
          <w:spacing w:val="-11"/>
          <w:sz w:val="24"/>
        </w:rPr>
        <w:t> </w:t>
      </w:r>
      <w:r>
        <w:rPr>
          <w:sz w:val="24"/>
        </w:rPr>
        <w:t>sales</w:t>
      </w:r>
      <w:r>
        <w:rPr>
          <w:spacing w:val="-11"/>
          <w:sz w:val="24"/>
        </w:rPr>
        <w:t> </w:t>
      </w:r>
      <w:r>
        <w:rPr>
          <w:sz w:val="24"/>
        </w:rPr>
        <w:t>may</w:t>
      </w:r>
      <w:r>
        <w:rPr>
          <w:spacing w:val="-11"/>
          <w:sz w:val="24"/>
        </w:rPr>
        <w:t> </w:t>
      </w:r>
      <w:r>
        <w:rPr>
          <w:sz w:val="24"/>
        </w:rPr>
        <w:t>have</w:t>
      </w:r>
      <w:r>
        <w:rPr>
          <w:spacing w:val="-10"/>
          <w:sz w:val="24"/>
        </w:rPr>
        <w:t> </w:t>
      </w:r>
      <w:r>
        <w:rPr>
          <w:sz w:val="24"/>
        </w:rPr>
        <w:t>been</w:t>
      </w:r>
      <w:r>
        <w:rPr>
          <w:spacing w:val="-11"/>
          <w:sz w:val="24"/>
        </w:rPr>
        <w:t> </w:t>
      </w:r>
      <w:r>
        <w:rPr>
          <w:sz w:val="24"/>
        </w:rPr>
        <w:t>affected</w:t>
      </w:r>
      <w:r>
        <w:rPr>
          <w:spacing w:val="-11"/>
          <w:sz w:val="24"/>
        </w:rPr>
        <w:t> </w:t>
      </w:r>
      <w:r>
        <w:rPr>
          <w:sz w:val="24"/>
        </w:rPr>
        <w:t>by</w:t>
      </w:r>
      <w:r>
        <w:rPr>
          <w:spacing w:val="-10"/>
          <w:sz w:val="24"/>
        </w:rPr>
        <w:t> </w:t>
      </w:r>
      <w:r>
        <w:rPr>
          <w:sz w:val="24"/>
        </w:rPr>
        <w:t>poor</w:t>
      </w:r>
      <w:r>
        <w:rPr>
          <w:spacing w:val="-11"/>
          <w:sz w:val="24"/>
        </w:rPr>
        <w:t> </w:t>
      </w:r>
      <w:r>
        <w:rPr>
          <w:sz w:val="24"/>
        </w:rPr>
        <w:t>weather</w:t>
      </w:r>
      <w:r>
        <w:rPr>
          <w:spacing w:val="-11"/>
          <w:sz w:val="24"/>
        </w:rPr>
        <w:t> </w:t>
      </w:r>
      <w:r>
        <w:rPr>
          <w:sz w:val="24"/>
        </w:rPr>
        <w:t>in</w:t>
      </w:r>
      <w:r>
        <w:rPr>
          <w:spacing w:val="-11"/>
          <w:sz w:val="24"/>
        </w:rPr>
        <w:t> </w:t>
      </w:r>
      <w:r>
        <w:rPr>
          <w:sz w:val="24"/>
        </w:rPr>
        <w:t>April</w:t>
      </w:r>
      <w:r>
        <w:rPr>
          <w:spacing w:val="-10"/>
          <w:sz w:val="24"/>
        </w:rPr>
        <w:t> </w:t>
      </w:r>
      <w:r>
        <w:rPr>
          <w:sz w:val="24"/>
        </w:rPr>
        <w:t>and</w:t>
      </w:r>
      <w:r>
        <w:rPr>
          <w:spacing w:val="-11"/>
          <w:sz w:val="24"/>
        </w:rPr>
        <w:t> </w:t>
      </w:r>
      <w:r>
        <w:rPr>
          <w:sz w:val="24"/>
        </w:rPr>
        <w:t>June</w:t>
      </w:r>
      <w:r>
        <w:rPr>
          <w:spacing w:val="-11"/>
          <w:sz w:val="24"/>
        </w:rPr>
        <w:t> </w:t>
      </w:r>
      <w:r>
        <w:rPr>
          <w:sz w:val="24"/>
        </w:rPr>
        <w:t>and,</w:t>
      </w:r>
      <w:r>
        <w:rPr>
          <w:spacing w:val="-10"/>
          <w:sz w:val="24"/>
        </w:rPr>
        <w:t> </w:t>
      </w:r>
      <w:r>
        <w:rPr>
          <w:sz w:val="24"/>
        </w:rPr>
        <w:t>given</w:t>
      </w:r>
      <w:r>
        <w:rPr>
          <w:spacing w:val="-11"/>
          <w:sz w:val="24"/>
        </w:rPr>
        <w:t> </w:t>
      </w:r>
      <w:r>
        <w:rPr>
          <w:sz w:val="24"/>
        </w:rPr>
        <w:t>the</w:t>
      </w:r>
      <w:r>
        <w:rPr>
          <w:spacing w:val="-11"/>
          <w:sz w:val="24"/>
        </w:rPr>
        <w:t> </w:t>
      </w:r>
      <w:r>
        <w:rPr>
          <w:sz w:val="24"/>
        </w:rPr>
        <w:t>survey</w:t>
      </w:r>
      <w:r>
        <w:rPr>
          <w:spacing w:val="-11"/>
          <w:sz w:val="24"/>
        </w:rPr>
        <w:t> </w:t>
      </w:r>
      <w:r>
        <w:rPr>
          <w:sz w:val="24"/>
        </w:rPr>
        <w:t>and anecdotal evidence for June, the Committee thought that it would be best </w:t>
      </w:r>
      <w:r>
        <w:rPr>
          <w:spacing w:val="2"/>
          <w:sz w:val="24"/>
        </w:rPr>
        <w:t>to </w:t>
      </w:r>
      <w:r>
        <w:rPr>
          <w:sz w:val="24"/>
        </w:rPr>
        <w:t>look at the May figures in the context of a run of</w:t>
      </w:r>
      <w:r>
        <w:rPr>
          <w:spacing w:val="28"/>
          <w:sz w:val="24"/>
        </w:rPr>
        <w:t> </w:t>
      </w:r>
      <w:r>
        <w:rPr>
          <w:sz w:val="24"/>
        </w:rPr>
        <w:t>data.</w:t>
      </w:r>
    </w:p>
    <w:p>
      <w:pPr>
        <w:pStyle w:val="BodyText"/>
        <w:spacing w:before="10"/>
        <w:rPr>
          <w:sz w:val="36"/>
        </w:rPr>
      </w:pPr>
    </w:p>
    <w:p>
      <w:pPr>
        <w:pStyle w:val="ListParagraph"/>
        <w:numPr>
          <w:ilvl w:val="0"/>
          <w:numId w:val="1"/>
        </w:numPr>
        <w:tabs>
          <w:tab w:pos="1146" w:val="left" w:leader="none"/>
          <w:tab w:pos="1147" w:val="left" w:leader="none"/>
        </w:tabs>
        <w:spacing w:line="372" w:lineRule="auto" w:before="0" w:after="0"/>
        <w:ind w:left="579" w:right="500" w:firstLine="0"/>
        <w:jc w:val="left"/>
        <w:rPr>
          <w:sz w:val="24"/>
        </w:rPr>
      </w:pPr>
      <w:r>
        <w:rPr>
          <w:sz w:val="24"/>
        </w:rPr>
        <w:t>As regards the labour market, the rate of decline of LFS unemployment was broadly in line with the May </w:t>
      </w:r>
      <w:r>
        <w:rPr>
          <w:i/>
          <w:sz w:val="24"/>
        </w:rPr>
        <w:t>Inflation Report </w:t>
      </w:r>
      <w:r>
        <w:rPr>
          <w:sz w:val="24"/>
        </w:rPr>
        <w:t>projection. The central projection in the May </w:t>
      </w:r>
      <w:r>
        <w:rPr>
          <w:i/>
          <w:sz w:val="24"/>
        </w:rPr>
        <w:t>Inflation </w:t>
      </w:r>
      <w:r>
        <w:rPr>
          <w:i/>
          <w:sz w:val="24"/>
        </w:rPr>
        <w:t>Report</w:t>
      </w:r>
      <w:r>
        <w:rPr>
          <w:i/>
          <w:spacing w:val="-11"/>
          <w:sz w:val="24"/>
        </w:rPr>
        <w:t> </w:t>
      </w:r>
      <w:r>
        <w:rPr>
          <w:sz w:val="24"/>
        </w:rPr>
        <w:t>had</w:t>
      </w:r>
      <w:r>
        <w:rPr>
          <w:spacing w:val="-9"/>
          <w:sz w:val="24"/>
        </w:rPr>
        <w:t> </w:t>
      </w:r>
      <w:r>
        <w:rPr>
          <w:sz w:val="24"/>
        </w:rPr>
        <w:t>envisaged</w:t>
      </w:r>
      <w:r>
        <w:rPr>
          <w:spacing w:val="-8"/>
          <w:sz w:val="24"/>
        </w:rPr>
        <w:t> </w:t>
      </w:r>
      <w:r>
        <w:rPr>
          <w:sz w:val="24"/>
        </w:rPr>
        <w:t>that</w:t>
      </w:r>
      <w:r>
        <w:rPr>
          <w:spacing w:val="-4"/>
          <w:sz w:val="24"/>
        </w:rPr>
        <w:t> </w:t>
      </w:r>
      <w:r>
        <w:rPr>
          <w:sz w:val="24"/>
        </w:rPr>
        <w:t>the</w:t>
      </w:r>
      <w:r>
        <w:rPr>
          <w:spacing w:val="-9"/>
          <w:sz w:val="24"/>
        </w:rPr>
        <w:t> </w:t>
      </w:r>
      <w:r>
        <w:rPr>
          <w:sz w:val="24"/>
        </w:rPr>
        <w:t>fall</w:t>
      </w:r>
      <w:r>
        <w:rPr>
          <w:spacing w:val="-8"/>
          <w:sz w:val="24"/>
        </w:rPr>
        <w:t> </w:t>
      </w:r>
      <w:r>
        <w:rPr>
          <w:sz w:val="24"/>
        </w:rPr>
        <w:t>in</w:t>
      </w:r>
      <w:r>
        <w:rPr>
          <w:spacing w:val="-8"/>
          <w:sz w:val="24"/>
        </w:rPr>
        <w:t> </w:t>
      </w:r>
      <w:r>
        <w:rPr>
          <w:sz w:val="24"/>
        </w:rPr>
        <w:t>unemployment</w:t>
      </w:r>
      <w:r>
        <w:rPr>
          <w:spacing w:val="-5"/>
          <w:sz w:val="24"/>
        </w:rPr>
        <w:t> </w:t>
      </w:r>
      <w:r>
        <w:rPr>
          <w:sz w:val="24"/>
        </w:rPr>
        <w:t>would</w:t>
      </w:r>
      <w:r>
        <w:rPr>
          <w:spacing w:val="-8"/>
          <w:sz w:val="24"/>
        </w:rPr>
        <w:t> </w:t>
      </w:r>
      <w:r>
        <w:rPr>
          <w:sz w:val="24"/>
        </w:rPr>
        <w:t>soon</w:t>
      </w:r>
      <w:r>
        <w:rPr>
          <w:spacing w:val="-8"/>
          <w:sz w:val="24"/>
        </w:rPr>
        <w:t> </w:t>
      </w:r>
      <w:r>
        <w:rPr>
          <w:sz w:val="24"/>
        </w:rPr>
        <w:t>cease,</w:t>
      </w:r>
      <w:r>
        <w:rPr>
          <w:spacing w:val="-9"/>
          <w:sz w:val="24"/>
        </w:rPr>
        <w:t> </w:t>
      </w:r>
      <w:r>
        <w:rPr>
          <w:sz w:val="24"/>
        </w:rPr>
        <w:t>and</w:t>
      </w:r>
      <w:r>
        <w:rPr>
          <w:spacing w:val="-8"/>
          <w:sz w:val="24"/>
        </w:rPr>
        <w:t> </w:t>
      </w:r>
      <w:r>
        <w:rPr>
          <w:sz w:val="24"/>
        </w:rPr>
        <w:t>that</w:t>
      </w:r>
      <w:r>
        <w:rPr>
          <w:spacing w:val="-4"/>
          <w:sz w:val="24"/>
        </w:rPr>
        <w:t> </w:t>
      </w:r>
      <w:r>
        <w:rPr>
          <w:sz w:val="24"/>
        </w:rPr>
        <w:t>there</w:t>
      </w:r>
      <w:r>
        <w:rPr>
          <w:spacing w:val="-9"/>
          <w:sz w:val="24"/>
        </w:rPr>
        <w:t> </w:t>
      </w:r>
      <w:r>
        <w:rPr>
          <w:sz w:val="24"/>
        </w:rPr>
        <w:t>would</w:t>
      </w:r>
      <w:r>
        <w:rPr>
          <w:spacing w:val="-8"/>
          <w:sz w:val="24"/>
        </w:rPr>
        <w:t> </w:t>
      </w:r>
      <w:r>
        <w:rPr>
          <w:sz w:val="24"/>
        </w:rPr>
        <w:t>be little change </w:t>
      </w:r>
      <w:r>
        <w:rPr>
          <w:spacing w:val="3"/>
          <w:sz w:val="24"/>
        </w:rPr>
        <w:t>over </w:t>
      </w:r>
      <w:r>
        <w:rPr>
          <w:sz w:val="24"/>
        </w:rPr>
        <w:t>the next two years given the projection for GDP growth. A rise in unemployment would be needed, in </w:t>
      </w:r>
      <w:r>
        <w:rPr>
          <w:spacing w:val="3"/>
          <w:sz w:val="24"/>
        </w:rPr>
        <w:t>order </w:t>
      </w:r>
      <w:r>
        <w:rPr>
          <w:spacing w:val="2"/>
          <w:sz w:val="24"/>
        </w:rPr>
        <w:t>to </w:t>
      </w:r>
      <w:r>
        <w:rPr>
          <w:sz w:val="24"/>
        </w:rPr>
        <w:t>check earnings growth and return inflation to target, but how much and how fast? One view was that the recent rise in earnings growth contained</w:t>
      </w:r>
      <w:r>
        <w:rPr>
          <w:spacing w:val="-8"/>
          <w:sz w:val="24"/>
        </w:rPr>
        <w:t> </w:t>
      </w:r>
      <w:r>
        <w:rPr>
          <w:sz w:val="24"/>
        </w:rPr>
        <w:t>some</w:t>
      </w:r>
      <w:r>
        <w:rPr>
          <w:spacing w:val="-8"/>
          <w:sz w:val="24"/>
        </w:rPr>
        <w:t> </w:t>
      </w:r>
      <w:r>
        <w:rPr>
          <w:sz w:val="24"/>
        </w:rPr>
        <w:t>news</w:t>
      </w:r>
      <w:r>
        <w:rPr>
          <w:spacing w:val="-8"/>
          <w:sz w:val="24"/>
        </w:rPr>
        <w:t> </w:t>
      </w:r>
      <w:r>
        <w:rPr>
          <w:sz w:val="24"/>
        </w:rPr>
        <w:t>on</w:t>
      </w:r>
      <w:r>
        <w:rPr>
          <w:spacing w:val="-3"/>
          <w:sz w:val="24"/>
        </w:rPr>
        <w:t> </w:t>
      </w:r>
      <w:r>
        <w:rPr>
          <w:sz w:val="24"/>
        </w:rPr>
        <w:t>the</w:t>
      </w:r>
      <w:r>
        <w:rPr>
          <w:spacing w:val="-8"/>
          <w:sz w:val="24"/>
        </w:rPr>
        <w:t> </w:t>
      </w:r>
      <w:r>
        <w:rPr>
          <w:sz w:val="24"/>
        </w:rPr>
        <w:t>natural</w:t>
      </w:r>
      <w:r>
        <w:rPr>
          <w:spacing w:val="-7"/>
          <w:sz w:val="24"/>
        </w:rPr>
        <w:t> </w:t>
      </w:r>
      <w:r>
        <w:rPr>
          <w:sz w:val="24"/>
        </w:rPr>
        <w:t>rate</w:t>
      </w:r>
      <w:r>
        <w:rPr>
          <w:spacing w:val="-6"/>
          <w:sz w:val="24"/>
        </w:rPr>
        <w:t> </w:t>
      </w:r>
      <w:r>
        <w:rPr>
          <w:sz w:val="24"/>
        </w:rPr>
        <w:t>of</w:t>
      </w:r>
      <w:r>
        <w:rPr>
          <w:spacing w:val="-4"/>
          <w:sz w:val="24"/>
        </w:rPr>
        <w:t> </w:t>
      </w:r>
      <w:r>
        <w:rPr>
          <w:sz w:val="24"/>
        </w:rPr>
        <w:t>unemployment,</w:t>
      </w:r>
      <w:r>
        <w:rPr>
          <w:spacing w:val="-3"/>
          <w:sz w:val="24"/>
        </w:rPr>
        <w:t> </w:t>
      </w:r>
      <w:r>
        <w:rPr>
          <w:sz w:val="24"/>
        </w:rPr>
        <w:t>and</w:t>
      </w:r>
      <w:r>
        <w:rPr>
          <w:spacing w:val="-8"/>
          <w:sz w:val="24"/>
        </w:rPr>
        <w:t> </w:t>
      </w:r>
      <w:r>
        <w:rPr>
          <w:sz w:val="24"/>
        </w:rPr>
        <w:t>that</w:t>
      </w:r>
      <w:r>
        <w:rPr>
          <w:spacing w:val="-3"/>
          <w:sz w:val="24"/>
        </w:rPr>
        <w:t> </w:t>
      </w:r>
      <w:r>
        <w:rPr>
          <w:sz w:val="24"/>
        </w:rPr>
        <w:t>the</w:t>
      </w:r>
      <w:r>
        <w:rPr>
          <w:spacing w:val="-8"/>
          <w:sz w:val="24"/>
        </w:rPr>
        <w:t> </w:t>
      </w:r>
      <w:r>
        <w:rPr>
          <w:sz w:val="24"/>
        </w:rPr>
        <w:t>labour</w:t>
      </w:r>
      <w:r>
        <w:rPr>
          <w:spacing w:val="-8"/>
          <w:sz w:val="24"/>
        </w:rPr>
        <w:t> </w:t>
      </w:r>
      <w:r>
        <w:rPr>
          <w:sz w:val="24"/>
        </w:rPr>
        <w:t>market</w:t>
      </w:r>
      <w:r>
        <w:rPr>
          <w:spacing w:val="-3"/>
          <w:sz w:val="24"/>
        </w:rPr>
        <w:t> </w:t>
      </w:r>
      <w:r>
        <w:rPr>
          <w:sz w:val="24"/>
        </w:rPr>
        <w:t>was</w:t>
      </w:r>
      <w:r>
        <w:rPr>
          <w:spacing w:val="-8"/>
          <w:sz w:val="24"/>
        </w:rPr>
        <w:t> </w:t>
      </w:r>
      <w:r>
        <w:rPr>
          <w:sz w:val="24"/>
        </w:rPr>
        <w:t>now more clearly below it. Hence a more substantial rise in unemployment than in the May </w:t>
      </w:r>
      <w:r>
        <w:rPr>
          <w:i/>
          <w:sz w:val="24"/>
        </w:rPr>
        <w:t>Report </w:t>
      </w:r>
      <w:r>
        <w:rPr>
          <w:sz w:val="24"/>
        </w:rPr>
        <w:t>projections would be needed. On another view, the rise in earnings, though somewhat surprising,</w:t>
      </w:r>
      <w:r>
        <w:rPr>
          <w:spacing w:val="-9"/>
          <w:sz w:val="24"/>
        </w:rPr>
        <w:t> </w:t>
      </w:r>
      <w:r>
        <w:rPr>
          <w:sz w:val="24"/>
        </w:rPr>
        <w:t>largely</w:t>
      </w:r>
      <w:r>
        <w:rPr>
          <w:spacing w:val="-8"/>
          <w:sz w:val="24"/>
        </w:rPr>
        <w:t> </w:t>
      </w:r>
      <w:r>
        <w:rPr>
          <w:sz w:val="24"/>
        </w:rPr>
        <w:t>reflected</w:t>
      </w:r>
      <w:r>
        <w:rPr>
          <w:spacing w:val="-6"/>
          <w:sz w:val="24"/>
        </w:rPr>
        <w:t> </w:t>
      </w:r>
      <w:r>
        <w:rPr>
          <w:sz w:val="24"/>
        </w:rPr>
        <w:t>past</w:t>
      </w:r>
      <w:r>
        <w:rPr>
          <w:spacing w:val="-4"/>
          <w:sz w:val="24"/>
        </w:rPr>
        <w:t> </w:t>
      </w:r>
      <w:r>
        <w:rPr>
          <w:sz w:val="24"/>
        </w:rPr>
        <w:t>movements</w:t>
      </w:r>
      <w:r>
        <w:rPr>
          <w:spacing w:val="-8"/>
          <w:sz w:val="24"/>
        </w:rPr>
        <w:t> </w:t>
      </w:r>
      <w:r>
        <w:rPr>
          <w:sz w:val="24"/>
        </w:rPr>
        <w:t>in</w:t>
      </w:r>
      <w:r>
        <w:rPr>
          <w:spacing w:val="-8"/>
          <w:sz w:val="24"/>
        </w:rPr>
        <w:t> </w:t>
      </w:r>
      <w:r>
        <w:rPr>
          <w:sz w:val="24"/>
        </w:rPr>
        <w:t>profitability,</w:t>
      </w:r>
      <w:r>
        <w:rPr>
          <w:spacing w:val="-9"/>
          <w:sz w:val="24"/>
        </w:rPr>
        <w:t> </w:t>
      </w:r>
      <w:r>
        <w:rPr>
          <w:sz w:val="24"/>
        </w:rPr>
        <w:t>and</w:t>
      </w:r>
      <w:r>
        <w:rPr>
          <w:spacing w:val="-8"/>
          <w:sz w:val="24"/>
        </w:rPr>
        <w:t> </w:t>
      </w:r>
      <w:r>
        <w:rPr>
          <w:sz w:val="24"/>
        </w:rPr>
        <w:t>was</w:t>
      </w:r>
      <w:r>
        <w:rPr>
          <w:spacing w:val="-8"/>
          <w:sz w:val="24"/>
        </w:rPr>
        <w:t> </w:t>
      </w:r>
      <w:r>
        <w:rPr>
          <w:sz w:val="24"/>
        </w:rPr>
        <w:t>therefore</w:t>
      </w:r>
      <w:r>
        <w:rPr>
          <w:spacing w:val="-8"/>
          <w:sz w:val="24"/>
        </w:rPr>
        <w:t> </w:t>
      </w:r>
      <w:r>
        <w:rPr>
          <w:sz w:val="24"/>
        </w:rPr>
        <w:t>a</w:t>
      </w:r>
      <w:r>
        <w:rPr>
          <w:spacing w:val="-8"/>
          <w:sz w:val="24"/>
        </w:rPr>
        <w:t> </w:t>
      </w:r>
      <w:r>
        <w:rPr>
          <w:sz w:val="24"/>
        </w:rPr>
        <w:t>backward</w:t>
      </w:r>
    </w:p>
    <w:p>
      <w:pPr>
        <w:spacing w:after="0" w:line="372" w:lineRule="auto"/>
        <w:jc w:val="left"/>
        <w:rPr>
          <w:sz w:val="24"/>
        </w:rPr>
        <w:sectPr>
          <w:pgSz w:w="11900" w:h="16840"/>
          <w:pgMar w:top="1280" w:bottom="280" w:left="860" w:right="880"/>
        </w:sectPr>
      </w:pPr>
    </w:p>
    <w:p>
      <w:pPr>
        <w:pStyle w:val="BodyText"/>
        <w:spacing w:line="372" w:lineRule="auto" w:before="64"/>
        <w:ind w:left="580" w:right="508"/>
      </w:pPr>
      <w:r>
        <w:rPr/>
        <w:t>looking indicator. In that case, it provided new information about lags in the economy, but not much about medium-term prospects for inflation.</w:t>
      </w:r>
    </w:p>
    <w:p>
      <w:pPr>
        <w:pStyle w:val="BodyText"/>
        <w:spacing w:before="1"/>
        <w:rPr>
          <w:sz w:val="37"/>
        </w:rPr>
      </w:pPr>
    </w:p>
    <w:p>
      <w:pPr>
        <w:pStyle w:val="ListParagraph"/>
        <w:numPr>
          <w:ilvl w:val="0"/>
          <w:numId w:val="1"/>
        </w:numPr>
        <w:tabs>
          <w:tab w:pos="1146" w:val="left" w:leader="none"/>
          <w:tab w:pos="1147" w:val="left" w:leader="none"/>
        </w:tabs>
        <w:spacing w:line="372" w:lineRule="auto" w:before="0" w:after="0"/>
        <w:ind w:left="580" w:right="449" w:firstLine="0"/>
        <w:jc w:val="left"/>
        <w:rPr>
          <w:sz w:val="24"/>
        </w:rPr>
      </w:pPr>
      <w:r>
        <w:rPr>
          <w:sz w:val="24"/>
        </w:rPr>
        <w:t>Recruitment</w:t>
      </w:r>
      <w:r>
        <w:rPr>
          <w:spacing w:val="-10"/>
          <w:sz w:val="24"/>
        </w:rPr>
        <w:t> </w:t>
      </w:r>
      <w:r>
        <w:rPr>
          <w:sz w:val="24"/>
        </w:rPr>
        <w:t>difficulties</w:t>
      </w:r>
      <w:r>
        <w:rPr>
          <w:spacing w:val="-13"/>
          <w:sz w:val="24"/>
        </w:rPr>
        <w:t> </w:t>
      </w:r>
      <w:r>
        <w:rPr>
          <w:sz w:val="24"/>
        </w:rPr>
        <w:t>and</w:t>
      </w:r>
      <w:r>
        <w:rPr>
          <w:spacing w:val="-13"/>
          <w:sz w:val="24"/>
        </w:rPr>
        <w:t> </w:t>
      </w:r>
      <w:r>
        <w:rPr>
          <w:sz w:val="24"/>
        </w:rPr>
        <w:t>skill</w:t>
      </w:r>
      <w:r>
        <w:rPr>
          <w:spacing w:val="-13"/>
          <w:sz w:val="24"/>
        </w:rPr>
        <w:t> </w:t>
      </w:r>
      <w:r>
        <w:rPr>
          <w:sz w:val="24"/>
        </w:rPr>
        <w:t>shortages</w:t>
      </w:r>
      <w:r>
        <w:rPr>
          <w:spacing w:val="-13"/>
          <w:sz w:val="24"/>
        </w:rPr>
        <w:t> </w:t>
      </w:r>
      <w:r>
        <w:rPr>
          <w:sz w:val="24"/>
        </w:rPr>
        <w:t>were</w:t>
      </w:r>
      <w:r>
        <w:rPr>
          <w:spacing w:val="-13"/>
          <w:sz w:val="24"/>
        </w:rPr>
        <w:t> </w:t>
      </w:r>
      <w:r>
        <w:rPr>
          <w:sz w:val="24"/>
        </w:rPr>
        <w:t>even</w:t>
      </w:r>
      <w:r>
        <w:rPr>
          <w:spacing w:val="-14"/>
          <w:sz w:val="24"/>
        </w:rPr>
        <w:t> </w:t>
      </w:r>
      <w:r>
        <w:rPr>
          <w:sz w:val="24"/>
        </w:rPr>
        <w:t>more</w:t>
      </w:r>
      <w:r>
        <w:rPr>
          <w:spacing w:val="-13"/>
          <w:sz w:val="24"/>
        </w:rPr>
        <w:t> </w:t>
      </w:r>
      <w:r>
        <w:rPr>
          <w:sz w:val="24"/>
        </w:rPr>
        <w:t>acute</w:t>
      </w:r>
      <w:r>
        <w:rPr>
          <w:spacing w:val="-13"/>
          <w:sz w:val="24"/>
        </w:rPr>
        <w:t> </w:t>
      </w:r>
      <w:r>
        <w:rPr>
          <w:sz w:val="24"/>
        </w:rPr>
        <w:t>in</w:t>
      </w:r>
      <w:r>
        <w:rPr>
          <w:spacing w:val="-13"/>
          <w:sz w:val="24"/>
        </w:rPr>
        <w:t> </w:t>
      </w:r>
      <w:r>
        <w:rPr>
          <w:sz w:val="24"/>
        </w:rPr>
        <w:t>the</w:t>
      </w:r>
      <w:r>
        <w:rPr>
          <w:spacing w:val="-13"/>
          <w:sz w:val="24"/>
        </w:rPr>
        <w:t> </w:t>
      </w:r>
      <w:r>
        <w:rPr>
          <w:sz w:val="24"/>
        </w:rPr>
        <w:t>latest</w:t>
      </w:r>
      <w:r>
        <w:rPr>
          <w:spacing w:val="-9"/>
          <w:sz w:val="24"/>
        </w:rPr>
        <w:t> </w:t>
      </w:r>
      <w:r>
        <w:rPr>
          <w:sz w:val="24"/>
        </w:rPr>
        <w:t>surveys,</w:t>
      </w:r>
      <w:r>
        <w:rPr>
          <w:spacing w:val="-14"/>
          <w:sz w:val="24"/>
        </w:rPr>
        <w:t> </w:t>
      </w:r>
      <w:r>
        <w:rPr>
          <w:sz w:val="24"/>
        </w:rPr>
        <w:t>and seemed </w:t>
      </w:r>
      <w:r>
        <w:rPr>
          <w:spacing w:val="2"/>
          <w:sz w:val="24"/>
        </w:rPr>
        <w:t>to </w:t>
      </w:r>
      <w:r>
        <w:rPr>
          <w:sz w:val="24"/>
        </w:rPr>
        <w:t>be prevalent across all sectors and regions of the economy. Changes in employment and unemployment lag changes in </w:t>
      </w:r>
      <w:r>
        <w:rPr>
          <w:spacing w:val="3"/>
          <w:sz w:val="24"/>
        </w:rPr>
        <w:t>output, </w:t>
      </w:r>
      <w:r>
        <w:rPr>
          <w:sz w:val="24"/>
        </w:rPr>
        <w:t>and although the lag appeared </w:t>
      </w:r>
      <w:r>
        <w:rPr>
          <w:spacing w:val="2"/>
          <w:sz w:val="24"/>
        </w:rPr>
        <w:t>to </w:t>
      </w:r>
      <w:r>
        <w:rPr>
          <w:sz w:val="24"/>
        </w:rPr>
        <w:t>have shortened in the recovery in the early 1990s, it was still evident. So the slowing of </w:t>
      </w:r>
      <w:r>
        <w:rPr>
          <w:spacing w:val="3"/>
          <w:sz w:val="24"/>
        </w:rPr>
        <w:t>output </w:t>
      </w:r>
      <w:r>
        <w:rPr>
          <w:sz w:val="24"/>
        </w:rPr>
        <w:t>growth may not yet</w:t>
      </w:r>
      <w:r>
        <w:rPr>
          <w:spacing w:val="-6"/>
          <w:sz w:val="24"/>
        </w:rPr>
        <w:t> </w:t>
      </w:r>
      <w:r>
        <w:rPr>
          <w:sz w:val="24"/>
        </w:rPr>
        <w:t>be</w:t>
      </w:r>
      <w:r>
        <w:rPr>
          <w:spacing w:val="-10"/>
          <w:sz w:val="24"/>
        </w:rPr>
        <w:t> </w:t>
      </w:r>
      <w:r>
        <w:rPr>
          <w:sz w:val="24"/>
        </w:rPr>
        <w:t>feeding</w:t>
      </w:r>
      <w:r>
        <w:rPr>
          <w:spacing w:val="-10"/>
          <w:sz w:val="24"/>
        </w:rPr>
        <w:t> </w:t>
      </w:r>
      <w:r>
        <w:rPr>
          <w:sz w:val="24"/>
        </w:rPr>
        <w:t>through</w:t>
      </w:r>
      <w:r>
        <w:rPr>
          <w:spacing w:val="-10"/>
          <w:sz w:val="24"/>
        </w:rPr>
        <w:t> </w:t>
      </w:r>
      <w:r>
        <w:rPr>
          <w:spacing w:val="2"/>
          <w:sz w:val="24"/>
        </w:rPr>
        <w:t>to</w:t>
      </w:r>
      <w:r>
        <w:rPr>
          <w:spacing w:val="-6"/>
          <w:sz w:val="24"/>
        </w:rPr>
        <w:t> </w:t>
      </w:r>
      <w:r>
        <w:rPr>
          <w:sz w:val="24"/>
        </w:rPr>
        <w:t>the</w:t>
      </w:r>
      <w:r>
        <w:rPr>
          <w:spacing w:val="-10"/>
          <w:sz w:val="24"/>
        </w:rPr>
        <w:t> </w:t>
      </w:r>
      <w:r>
        <w:rPr>
          <w:sz w:val="24"/>
        </w:rPr>
        <w:t>recruitment</w:t>
      </w:r>
      <w:r>
        <w:rPr>
          <w:spacing w:val="-8"/>
          <w:sz w:val="24"/>
        </w:rPr>
        <w:t> </w:t>
      </w:r>
      <w:r>
        <w:rPr>
          <w:sz w:val="24"/>
        </w:rPr>
        <w:t>surveys.</w:t>
      </w:r>
      <w:r>
        <w:rPr>
          <w:spacing w:val="40"/>
          <w:sz w:val="24"/>
        </w:rPr>
        <w:t> </w:t>
      </w:r>
      <w:r>
        <w:rPr>
          <w:sz w:val="24"/>
        </w:rPr>
        <w:t>This</w:t>
      </w:r>
      <w:r>
        <w:rPr>
          <w:spacing w:val="-8"/>
          <w:sz w:val="24"/>
        </w:rPr>
        <w:t> </w:t>
      </w:r>
      <w:r>
        <w:rPr>
          <w:sz w:val="24"/>
        </w:rPr>
        <w:t>might</w:t>
      </w:r>
      <w:r>
        <w:rPr>
          <w:spacing w:val="-6"/>
          <w:sz w:val="24"/>
        </w:rPr>
        <w:t> </w:t>
      </w:r>
      <w:r>
        <w:rPr>
          <w:sz w:val="24"/>
        </w:rPr>
        <w:t>be</w:t>
      </w:r>
      <w:r>
        <w:rPr>
          <w:spacing w:val="-10"/>
          <w:sz w:val="24"/>
        </w:rPr>
        <w:t> </w:t>
      </w:r>
      <w:r>
        <w:rPr>
          <w:sz w:val="24"/>
        </w:rPr>
        <w:t>rationalised</w:t>
      </w:r>
      <w:r>
        <w:rPr>
          <w:spacing w:val="-9"/>
          <w:sz w:val="24"/>
        </w:rPr>
        <w:t> </w:t>
      </w:r>
      <w:r>
        <w:rPr>
          <w:sz w:val="24"/>
        </w:rPr>
        <w:t>at</w:t>
      </w:r>
      <w:r>
        <w:rPr>
          <w:spacing w:val="-5"/>
          <w:sz w:val="24"/>
        </w:rPr>
        <w:t> </w:t>
      </w:r>
      <w:r>
        <w:rPr>
          <w:sz w:val="24"/>
        </w:rPr>
        <w:t>the</w:t>
      </w:r>
      <w:r>
        <w:rPr>
          <w:spacing w:val="-10"/>
          <w:sz w:val="24"/>
        </w:rPr>
        <w:t> </w:t>
      </w:r>
      <w:r>
        <w:rPr>
          <w:sz w:val="24"/>
        </w:rPr>
        <w:t>firm</w:t>
      </w:r>
      <w:r>
        <w:rPr>
          <w:spacing w:val="-10"/>
          <w:sz w:val="24"/>
        </w:rPr>
        <w:t> </w:t>
      </w:r>
      <w:r>
        <w:rPr>
          <w:sz w:val="24"/>
        </w:rPr>
        <w:t>level</w:t>
      </w:r>
      <w:r>
        <w:rPr>
          <w:spacing w:val="-10"/>
          <w:sz w:val="24"/>
        </w:rPr>
        <w:t> </w:t>
      </w:r>
      <w:r>
        <w:rPr>
          <w:sz w:val="24"/>
        </w:rPr>
        <w:t>if there</w:t>
      </w:r>
      <w:r>
        <w:rPr>
          <w:spacing w:val="-10"/>
          <w:sz w:val="24"/>
        </w:rPr>
        <w:t> </w:t>
      </w:r>
      <w:r>
        <w:rPr>
          <w:sz w:val="24"/>
        </w:rPr>
        <w:t>were</w:t>
      </w:r>
      <w:r>
        <w:rPr>
          <w:spacing w:val="-10"/>
          <w:sz w:val="24"/>
        </w:rPr>
        <w:t> </w:t>
      </w:r>
      <w:r>
        <w:rPr>
          <w:sz w:val="24"/>
        </w:rPr>
        <w:t>lags</w:t>
      </w:r>
      <w:r>
        <w:rPr>
          <w:spacing w:val="-9"/>
          <w:sz w:val="24"/>
        </w:rPr>
        <w:t> </w:t>
      </w:r>
      <w:r>
        <w:rPr>
          <w:sz w:val="24"/>
        </w:rPr>
        <w:t>between</w:t>
      </w:r>
      <w:r>
        <w:rPr>
          <w:spacing w:val="-10"/>
          <w:sz w:val="24"/>
        </w:rPr>
        <w:t> </w:t>
      </w:r>
      <w:r>
        <w:rPr>
          <w:sz w:val="24"/>
        </w:rPr>
        <w:t>the</w:t>
      </w:r>
      <w:r>
        <w:rPr>
          <w:spacing w:val="-9"/>
          <w:sz w:val="24"/>
        </w:rPr>
        <w:t> </w:t>
      </w:r>
      <w:r>
        <w:rPr>
          <w:sz w:val="24"/>
        </w:rPr>
        <w:t>level</w:t>
      </w:r>
      <w:r>
        <w:rPr>
          <w:spacing w:val="-10"/>
          <w:sz w:val="24"/>
        </w:rPr>
        <w:t> </w:t>
      </w:r>
      <w:r>
        <w:rPr>
          <w:sz w:val="24"/>
        </w:rPr>
        <w:t>of</w:t>
      </w:r>
      <w:r>
        <w:rPr>
          <w:spacing w:val="-6"/>
          <w:sz w:val="24"/>
        </w:rPr>
        <w:t> </w:t>
      </w:r>
      <w:r>
        <w:rPr>
          <w:sz w:val="24"/>
        </w:rPr>
        <w:t>activity</w:t>
      </w:r>
      <w:r>
        <w:rPr>
          <w:spacing w:val="-9"/>
          <w:sz w:val="24"/>
        </w:rPr>
        <w:t> </w:t>
      </w:r>
      <w:r>
        <w:rPr>
          <w:sz w:val="24"/>
        </w:rPr>
        <w:t>in</w:t>
      </w:r>
      <w:r>
        <w:rPr>
          <w:spacing w:val="-10"/>
          <w:sz w:val="24"/>
        </w:rPr>
        <w:t> </w:t>
      </w:r>
      <w:r>
        <w:rPr>
          <w:sz w:val="24"/>
        </w:rPr>
        <w:t>sales</w:t>
      </w:r>
      <w:r>
        <w:rPr>
          <w:spacing w:val="-9"/>
          <w:sz w:val="24"/>
        </w:rPr>
        <w:t> </w:t>
      </w:r>
      <w:r>
        <w:rPr>
          <w:sz w:val="24"/>
        </w:rPr>
        <w:t>and</w:t>
      </w:r>
      <w:r>
        <w:rPr>
          <w:spacing w:val="-10"/>
          <w:sz w:val="24"/>
        </w:rPr>
        <w:t> </w:t>
      </w:r>
      <w:r>
        <w:rPr>
          <w:sz w:val="24"/>
        </w:rPr>
        <w:t>marketing</w:t>
      </w:r>
      <w:r>
        <w:rPr>
          <w:spacing w:val="-10"/>
          <w:sz w:val="24"/>
        </w:rPr>
        <w:t> </w:t>
      </w:r>
      <w:r>
        <w:rPr>
          <w:sz w:val="24"/>
        </w:rPr>
        <w:t>departments</w:t>
      </w:r>
      <w:r>
        <w:rPr>
          <w:spacing w:val="-9"/>
          <w:sz w:val="24"/>
        </w:rPr>
        <w:t> </w:t>
      </w:r>
      <w:r>
        <w:rPr>
          <w:sz w:val="24"/>
        </w:rPr>
        <w:t>and</w:t>
      </w:r>
      <w:r>
        <w:rPr>
          <w:spacing w:val="-10"/>
          <w:sz w:val="24"/>
        </w:rPr>
        <w:t> </w:t>
      </w:r>
      <w:r>
        <w:rPr>
          <w:sz w:val="24"/>
        </w:rPr>
        <w:t>changes</w:t>
      </w:r>
      <w:r>
        <w:rPr>
          <w:spacing w:val="-9"/>
          <w:sz w:val="24"/>
        </w:rPr>
        <w:t> </w:t>
      </w:r>
      <w:r>
        <w:rPr>
          <w:sz w:val="24"/>
        </w:rPr>
        <w:t>in personnel</w:t>
      </w:r>
      <w:r>
        <w:rPr>
          <w:spacing w:val="-10"/>
          <w:sz w:val="24"/>
        </w:rPr>
        <w:t> </w:t>
      </w:r>
      <w:r>
        <w:rPr>
          <w:spacing w:val="-3"/>
          <w:sz w:val="24"/>
        </w:rPr>
        <w:t>department’s</w:t>
      </w:r>
      <w:r>
        <w:rPr>
          <w:spacing w:val="-10"/>
          <w:sz w:val="24"/>
        </w:rPr>
        <w:t> </w:t>
      </w:r>
      <w:r>
        <w:rPr>
          <w:sz w:val="24"/>
        </w:rPr>
        <w:t>recruitment</w:t>
      </w:r>
      <w:r>
        <w:rPr>
          <w:spacing w:val="-8"/>
          <w:sz w:val="24"/>
        </w:rPr>
        <w:t> </w:t>
      </w:r>
      <w:r>
        <w:rPr>
          <w:sz w:val="24"/>
        </w:rPr>
        <w:t>plans.</w:t>
      </w:r>
      <w:r>
        <w:rPr>
          <w:spacing w:val="40"/>
          <w:sz w:val="24"/>
        </w:rPr>
        <w:t> </w:t>
      </w:r>
      <w:r>
        <w:rPr>
          <w:sz w:val="24"/>
        </w:rPr>
        <w:t>But</w:t>
      </w:r>
      <w:r>
        <w:rPr>
          <w:spacing w:val="-5"/>
          <w:sz w:val="24"/>
        </w:rPr>
        <w:t> </w:t>
      </w:r>
      <w:r>
        <w:rPr>
          <w:sz w:val="24"/>
        </w:rPr>
        <w:t>how</w:t>
      </w:r>
      <w:r>
        <w:rPr>
          <w:spacing w:val="-10"/>
          <w:sz w:val="24"/>
        </w:rPr>
        <w:t> </w:t>
      </w:r>
      <w:r>
        <w:rPr>
          <w:sz w:val="24"/>
        </w:rPr>
        <w:t>could</w:t>
      </w:r>
      <w:r>
        <w:rPr>
          <w:spacing w:val="-10"/>
          <w:sz w:val="24"/>
        </w:rPr>
        <w:t> </w:t>
      </w:r>
      <w:r>
        <w:rPr>
          <w:sz w:val="24"/>
        </w:rPr>
        <w:t>the</w:t>
      </w:r>
      <w:r>
        <w:rPr>
          <w:spacing w:val="-10"/>
          <w:sz w:val="24"/>
        </w:rPr>
        <w:t> </w:t>
      </w:r>
      <w:r>
        <w:rPr>
          <w:sz w:val="24"/>
        </w:rPr>
        <w:t>recruitment</w:t>
      </w:r>
      <w:r>
        <w:rPr>
          <w:spacing w:val="-8"/>
          <w:sz w:val="24"/>
        </w:rPr>
        <w:t> </w:t>
      </w:r>
      <w:r>
        <w:rPr>
          <w:sz w:val="24"/>
        </w:rPr>
        <w:t>surveys</w:t>
      </w:r>
      <w:r>
        <w:rPr>
          <w:spacing w:val="-10"/>
          <w:sz w:val="24"/>
        </w:rPr>
        <w:t> </w:t>
      </w:r>
      <w:r>
        <w:rPr>
          <w:sz w:val="24"/>
        </w:rPr>
        <w:t>be</w:t>
      </w:r>
      <w:r>
        <w:rPr>
          <w:spacing w:val="-9"/>
          <w:sz w:val="24"/>
        </w:rPr>
        <w:t> </w:t>
      </w:r>
      <w:r>
        <w:rPr>
          <w:sz w:val="24"/>
        </w:rPr>
        <w:t>reconciled with the slower rate of decline in unemployment? One possible explanation was an increase in job turnover, which would lead survey respondents </w:t>
      </w:r>
      <w:r>
        <w:rPr>
          <w:spacing w:val="2"/>
          <w:sz w:val="24"/>
        </w:rPr>
        <w:t>to </w:t>
      </w:r>
      <w:r>
        <w:rPr>
          <w:sz w:val="24"/>
        </w:rPr>
        <w:t>report increased difficulty in recruiting and retaining staff, even when the same number were employed. Another possibility was that recruitment difficulties were related </w:t>
      </w:r>
      <w:r>
        <w:rPr>
          <w:spacing w:val="2"/>
          <w:sz w:val="24"/>
        </w:rPr>
        <w:t>to </w:t>
      </w:r>
      <w:r>
        <w:rPr>
          <w:sz w:val="24"/>
        </w:rPr>
        <w:t>the level of unemployment rather than </w:t>
      </w:r>
      <w:r>
        <w:rPr>
          <w:spacing w:val="2"/>
          <w:sz w:val="24"/>
        </w:rPr>
        <w:t>to </w:t>
      </w:r>
      <w:r>
        <w:rPr>
          <w:sz w:val="24"/>
        </w:rPr>
        <w:t>its rate of change.</w:t>
      </w:r>
    </w:p>
    <w:p>
      <w:pPr>
        <w:pStyle w:val="BodyText"/>
        <w:spacing w:before="6"/>
        <w:rPr>
          <w:sz w:val="36"/>
        </w:rPr>
      </w:pPr>
    </w:p>
    <w:p>
      <w:pPr>
        <w:pStyle w:val="ListParagraph"/>
        <w:numPr>
          <w:ilvl w:val="0"/>
          <w:numId w:val="1"/>
        </w:numPr>
        <w:tabs>
          <w:tab w:pos="1146" w:val="left" w:leader="none"/>
          <w:tab w:pos="1147" w:val="left" w:leader="none"/>
        </w:tabs>
        <w:spacing w:line="372" w:lineRule="auto" w:before="1" w:after="0"/>
        <w:ind w:left="580" w:right="432" w:firstLine="0"/>
        <w:jc w:val="left"/>
        <w:rPr>
          <w:sz w:val="24"/>
        </w:rPr>
      </w:pPr>
      <w:r>
        <w:rPr>
          <w:sz w:val="24"/>
        </w:rPr>
        <w:t>The</w:t>
      </w:r>
      <w:r>
        <w:rPr>
          <w:spacing w:val="-8"/>
          <w:sz w:val="24"/>
        </w:rPr>
        <w:t> </w:t>
      </w:r>
      <w:r>
        <w:rPr>
          <w:sz w:val="24"/>
        </w:rPr>
        <w:t>Committee</w:t>
      </w:r>
      <w:r>
        <w:rPr>
          <w:spacing w:val="-9"/>
          <w:sz w:val="24"/>
        </w:rPr>
        <w:t> </w:t>
      </w:r>
      <w:r>
        <w:rPr>
          <w:sz w:val="24"/>
        </w:rPr>
        <w:t>discussed</w:t>
      </w:r>
      <w:r>
        <w:rPr>
          <w:spacing w:val="-10"/>
          <w:sz w:val="24"/>
        </w:rPr>
        <w:t> </w:t>
      </w:r>
      <w:r>
        <w:rPr>
          <w:sz w:val="24"/>
        </w:rPr>
        <w:t>how</w:t>
      </w:r>
      <w:r>
        <w:rPr>
          <w:spacing w:val="-9"/>
          <w:sz w:val="24"/>
        </w:rPr>
        <w:t> </w:t>
      </w:r>
      <w:r>
        <w:rPr>
          <w:sz w:val="24"/>
        </w:rPr>
        <w:t>the</w:t>
      </w:r>
      <w:r>
        <w:rPr>
          <w:spacing w:val="-9"/>
          <w:sz w:val="24"/>
        </w:rPr>
        <w:t> </w:t>
      </w:r>
      <w:r>
        <w:rPr>
          <w:sz w:val="24"/>
        </w:rPr>
        <w:t>surveys</w:t>
      </w:r>
      <w:r>
        <w:rPr>
          <w:spacing w:val="-10"/>
          <w:sz w:val="24"/>
        </w:rPr>
        <w:t> </w:t>
      </w:r>
      <w:r>
        <w:rPr>
          <w:sz w:val="24"/>
        </w:rPr>
        <w:t>could</w:t>
      </w:r>
      <w:r>
        <w:rPr>
          <w:spacing w:val="-9"/>
          <w:sz w:val="24"/>
        </w:rPr>
        <w:t> </w:t>
      </w:r>
      <w:r>
        <w:rPr>
          <w:sz w:val="24"/>
        </w:rPr>
        <w:t>shed</w:t>
      </w:r>
      <w:r>
        <w:rPr>
          <w:spacing w:val="-9"/>
          <w:sz w:val="24"/>
        </w:rPr>
        <w:t> </w:t>
      </w:r>
      <w:r>
        <w:rPr>
          <w:sz w:val="24"/>
        </w:rPr>
        <w:t>light</w:t>
      </w:r>
      <w:r>
        <w:rPr>
          <w:spacing w:val="-5"/>
          <w:sz w:val="24"/>
        </w:rPr>
        <w:t> </w:t>
      </w:r>
      <w:r>
        <w:rPr>
          <w:sz w:val="24"/>
        </w:rPr>
        <w:t>on</w:t>
      </w:r>
      <w:r>
        <w:rPr>
          <w:spacing w:val="-6"/>
          <w:sz w:val="24"/>
        </w:rPr>
        <w:t> </w:t>
      </w:r>
      <w:r>
        <w:rPr>
          <w:sz w:val="24"/>
        </w:rPr>
        <w:t>the</w:t>
      </w:r>
      <w:r>
        <w:rPr>
          <w:spacing w:val="-9"/>
          <w:sz w:val="24"/>
        </w:rPr>
        <w:t> </w:t>
      </w:r>
      <w:r>
        <w:rPr>
          <w:sz w:val="24"/>
        </w:rPr>
        <w:t>level</w:t>
      </w:r>
      <w:r>
        <w:rPr>
          <w:spacing w:val="-9"/>
          <w:sz w:val="24"/>
        </w:rPr>
        <w:t> </w:t>
      </w:r>
      <w:r>
        <w:rPr>
          <w:sz w:val="24"/>
        </w:rPr>
        <w:t>of</w:t>
      </w:r>
      <w:r>
        <w:rPr>
          <w:spacing w:val="-6"/>
          <w:sz w:val="24"/>
        </w:rPr>
        <w:t> </w:t>
      </w:r>
      <w:r>
        <w:rPr>
          <w:sz w:val="24"/>
        </w:rPr>
        <w:t>tightness</w:t>
      </w:r>
      <w:r>
        <w:rPr>
          <w:spacing w:val="-9"/>
          <w:sz w:val="24"/>
        </w:rPr>
        <w:t> </w:t>
      </w:r>
      <w:r>
        <w:rPr>
          <w:sz w:val="24"/>
        </w:rPr>
        <w:t>in</w:t>
      </w:r>
      <w:r>
        <w:rPr>
          <w:spacing w:val="-9"/>
          <w:sz w:val="24"/>
        </w:rPr>
        <w:t> </w:t>
      </w:r>
      <w:r>
        <w:rPr>
          <w:sz w:val="24"/>
        </w:rPr>
        <w:t>the labour</w:t>
      </w:r>
      <w:r>
        <w:rPr>
          <w:spacing w:val="-12"/>
          <w:sz w:val="24"/>
        </w:rPr>
        <w:t> </w:t>
      </w:r>
      <w:r>
        <w:rPr>
          <w:sz w:val="24"/>
        </w:rPr>
        <w:t>market.</w:t>
      </w:r>
      <w:r>
        <w:rPr>
          <w:spacing w:val="41"/>
          <w:sz w:val="24"/>
        </w:rPr>
        <w:t> </w:t>
      </w:r>
      <w:r>
        <w:rPr>
          <w:sz w:val="24"/>
        </w:rPr>
        <w:t>This</w:t>
      </w:r>
      <w:r>
        <w:rPr>
          <w:spacing w:val="-10"/>
          <w:sz w:val="24"/>
        </w:rPr>
        <w:t> </w:t>
      </w:r>
      <w:r>
        <w:rPr>
          <w:sz w:val="24"/>
        </w:rPr>
        <w:t>was</w:t>
      </w:r>
      <w:r>
        <w:rPr>
          <w:spacing w:val="-12"/>
          <w:sz w:val="24"/>
        </w:rPr>
        <w:t> </w:t>
      </w:r>
      <w:r>
        <w:rPr>
          <w:sz w:val="24"/>
        </w:rPr>
        <w:t>particularly</w:t>
      </w:r>
      <w:r>
        <w:rPr>
          <w:spacing w:val="-12"/>
          <w:sz w:val="24"/>
        </w:rPr>
        <w:t> </w:t>
      </w:r>
      <w:r>
        <w:rPr>
          <w:sz w:val="24"/>
        </w:rPr>
        <w:t>difficult</w:t>
      </w:r>
      <w:r>
        <w:rPr>
          <w:spacing w:val="-8"/>
          <w:sz w:val="24"/>
        </w:rPr>
        <w:t> </w:t>
      </w:r>
      <w:r>
        <w:rPr>
          <w:sz w:val="24"/>
        </w:rPr>
        <w:t>as</w:t>
      </w:r>
      <w:r>
        <w:rPr>
          <w:spacing w:val="-12"/>
          <w:sz w:val="24"/>
        </w:rPr>
        <w:t> </w:t>
      </w:r>
      <w:r>
        <w:rPr>
          <w:sz w:val="24"/>
        </w:rPr>
        <w:t>the</w:t>
      </w:r>
      <w:r>
        <w:rPr>
          <w:spacing w:val="-12"/>
          <w:sz w:val="24"/>
        </w:rPr>
        <w:t> </w:t>
      </w:r>
      <w:r>
        <w:rPr>
          <w:sz w:val="24"/>
        </w:rPr>
        <w:t>various</w:t>
      </w:r>
      <w:r>
        <w:rPr>
          <w:spacing w:val="-11"/>
          <w:sz w:val="24"/>
        </w:rPr>
        <w:t> </w:t>
      </w:r>
      <w:r>
        <w:rPr>
          <w:sz w:val="24"/>
        </w:rPr>
        <w:t>surveys</w:t>
      </w:r>
      <w:r>
        <w:rPr>
          <w:spacing w:val="-12"/>
          <w:sz w:val="24"/>
        </w:rPr>
        <w:t> </w:t>
      </w:r>
      <w:r>
        <w:rPr>
          <w:sz w:val="24"/>
        </w:rPr>
        <w:t>pointed</w:t>
      </w:r>
      <w:r>
        <w:rPr>
          <w:spacing w:val="-12"/>
          <w:sz w:val="24"/>
        </w:rPr>
        <w:t> </w:t>
      </w:r>
      <w:r>
        <w:rPr>
          <w:spacing w:val="2"/>
          <w:sz w:val="24"/>
        </w:rPr>
        <w:t>to</w:t>
      </w:r>
      <w:r>
        <w:rPr>
          <w:spacing w:val="-8"/>
          <w:sz w:val="24"/>
        </w:rPr>
        <w:t> </w:t>
      </w:r>
      <w:r>
        <w:rPr>
          <w:sz w:val="24"/>
        </w:rPr>
        <w:t>different</w:t>
      </w:r>
      <w:r>
        <w:rPr>
          <w:spacing w:val="-8"/>
          <w:sz w:val="24"/>
        </w:rPr>
        <w:t> </w:t>
      </w:r>
      <w:r>
        <w:rPr>
          <w:sz w:val="24"/>
        </w:rPr>
        <w:t>degrees of tightness. In particular, the Confederation of British Industry (CBI) Industrial Trends</w:t>
      </w:r>
      <w:r>
        <w:rPr>
          <w:spacing w:val="-37"/>
          <w:sz w:val="24"/>
        </w:rPr>
        <w:t> </w:t>
      </w:r>
      <w:r>
        <w:rPr>
          <w:sz w:val="24"/>
        </w:rPr>
        <w:t>Survey pointed </w:t>
      </w:r>
      <w:r>
        <w:rPr>
          <w:spacing w:val="2"/>
          <w:sz w:val="24"/>
        </w:rPr>
        <w:t>to </w:t>
      </w:r>
      <w:r>
        <w:rPr>
          <w:sz w:val="24"/>
        </w:rPr>
        <w:t>less severe labour shortages than in the late 1980s, whereas the British Chambers of Commerce survey indicated that recruitment difficulties in both manufacturing and service industries were at least as great. Given that service and manufacturing firms were often competing for the same labour, how could these surveys be reconciled? The Committee thought that the difference possibly reflected the nature of the questions asked in the surveys. For example, the CBI survey asked whether shortages of labour were a constraint on output. Given the recent path of </w:t>
      </w:r>
      <w:r>
        <w:rPr>
          <w:spacing w:val="3"/>
          <w:sz w:val="24"/>
        </w:rPr>
        <w:t>output </w:t>
      </w:r>
      <w:r>
        <w:rPr>
          <w:sz w:val="24"/>
        </w:rPr>
        <w:t>and </w:t>
      </w:r>
      <w:r>
        <w:rPr>
          <w:spacing w:val="3"/>
          <w:sz w:val="24"/>
        </w:rPr>
        <w:t>orders </w:t>
      </w:r>
      <w:r>
        <w:rPr>
          <w:sz w:val="24"/>
        </w:rPr>
        <w:t>it was not surprising that this was not reported as a serious constraint in manufacturing. In understanding the path of earnings growth it was unclear how much explanatory power the relevant questions in these surveys added </w:t>
      </w:r>
      <w:r>
        <w:rPr>
          <w:spacing w:val="2"/>
          <w:sz w:val="24"/>
        </w:rPr>
        <w:t>to </w:t>
      </w:r>
      <w:r>
        <w:rPr>
          <w:sz w:val="24"/>
        </w:rPr>
        <w:t>the information</w:t>
      </w:r>
      <w:r>
        <w:rPr>
          <w:spacing w:val="-15"/>
          <w:sz w:val="24"/>
        </w:rPr>
        <w:t> </w:t>
      </w:r>
      <w:r>
        <w:rPr>
          <w:sz w:val="24"/>
        </w:rPr>
        <w:t>already</w:t>
      </w:r>
      <w:r>
        <w:rPr>
          <w:spacing w:val="-14"/>
          <w:sz w:val="24"/>
        </w:rPr>
        <w:t> </w:t>
      </w:r>
      <w:r>
        <w:rPr>
          <w:sz w:val="24"/>
        </w:rPr>
        <w:t>contained</w:t>
      </w:r>
      <w:r>
        <w:rPr>
          <w:spacing w:val="-14"/>
          <w:sz w:val="24"/>
        </w:rPr>
        <w:t> </w:t>
      </w:r>
      <w:r>
        <w:rPr>
          <w:sz w:val="24"/>
        </w:rPr>
        <w:t>in</w:t>
      </w:r>
      <w:r>
        <w:rPr>
          <w:spacing w:val="-14"/>
          <w:sz w:val="24"/>
        </w:rPr>
        <w:t> </w:t>
      </w:r>
      <w:r>
        <w:rPr>
          <w:sz w:val="24"/>
        </w:rPr>
        <w:t>unemployment</w:t>
      </w:r>
      <w:r>
        <w:rPr>
          <w:spacing w:val="-10"/>
          <w:sz w:val="24"/>
        </w:rPr>
        <w:t> </w:t>
      </w:r>
      <w:r>
        <w:rPr>
          <w:sz w:val="24"/>
        </w:rPr>
        <w:t>figures,</w:t>
      </w:r>
      <w:r>
        <w:rPr>
          <w:spacing w:val="-14"/>
          <w:sz w:val="24"/>
        </w:rPr>
        <w:t> </w:t>
      </w:r>
      <w:r>
        <w:rPr>
          <w:sz w:val="24"/>
        </w:rPr>
        <w:t>particularly</w:t>
      </w:r>
      <w:r>
        <w:rPr>
          <w:spacing w:val="-14"/>
          <w:sz w:val="24"/>
        </w:rPr>
        <w:t> </w:t>
      </w:r>
      <w:r>
        <w:rPr>
          <w:sz w:val="24"/>
        </w:rPr>
        <w:t>given</w:t>
      </w:r>
      <w:r>
        <w:rPr>
          <w:spacing w:val="-14"/>
          <w:sz w:val="24"/>
        </w:rPr>
        <w:t> </w:t>
      </w:r>
      <w:r>
        <w:rPr>
          <w:sz w:val="24"/>
        </w:rPr>
        <w:t>the</w:t>
      </w:r>
      <w:r>
        <w:rPr>
          <w:spacing w:val="-14"/>
          <w:sz w:val="24"/>
        </w:rPr>
        <w:t> </w:t>
      </w:r>
      <w:r>
        <w:rPr>
          <w:sz w:val="24"/>
        </w:rPr>
        <w:t>short</w:t>
      </w:r>
      <w:r>
        <w:rPr>
          <w:spacing w:val="-11"/>
          <w:sz w:val="24"/>
        </w:rPr>
        <w:t> </w:t>
      </w:r>
      <w:r>
        <w:rPr>
          <w:sz w:val="24"/>
        </w:rPr>
        <w:t>run</w:t>
      </w:r>
      <w:r>
        <w:rPr>
          <w:spacing w:val="-12"/>
          <w:sz w:val="24"/>
        </w:rPr>
        <w:t> </w:t>
      </w:r>
      <w:r>
        <w:rPr>
          <w:sz w:val="24"/>
        </w:rPr>
        <w:t>of</w:t>
      </w:r>
      <w:r>
        <w:rPr>
          <w:spacing w:val="-11"/>
          <w:sz w:val="24"/>
        </w:rPr>
        <w:t> </w:t>
      </w:r>
      <w:r>
        <w:rPr>
          <w:sz w:val="24"/>
        </w:rPr>
        <w:t>data for most of the</w:t>
      </w:r>
      <w:r>
        <w:rPr>
          <w:spacing w:val="16"/>
          <w:sz w:val="24"/>
        </w:rPr>
        <w:t> </w:t>
      </w:r>
      <w:r>
        <w:rPr>
          <w:sz w:val="24"/>
        </w:rPr>
        <w:t>series.</w:t>
      </w:r>
    </w:p>
    <w:p>
      <w:pPr>
        <w:pStyle w:val="BodyText"/>
        <w:spacing w:before="9"/>
        <w:rPr>
          <w:sz w:val="36"/>
        </w:rPr>
      </w:pPr>
    </w:p>
    <w:p>
      <w:pPr>
        <w:pStyle w:val="Heading1"/>
        <w:spacing w:before="1"/>
      </w:pPr>
      <w:r>
        <w:rPr/>
        <w:t>Prices and earnings</w:t>
      </w:r>
    </w:p>
    <w:p>
      <w:pPr>
        <w:pStyle w:val="BodyText"/>
        <w:rPr>
          <w:b/>
          <w:sz w:val="26"/>
        </w:rPr>
      </w:pPr>
    </w:p>
    <w:p>
      <w:pPr>
        <w:pStyle w:val="BodyText"/>
        <w:spacing w:before="10"/>
        <w:rPr>
          <w:b/>
          <w:sz w:val="23"/>
        </w:rPr>
      </w:pPr>
    </w:p>
    <w:p>
      <w:pPr>
        <w:pStyle w:val="ListParagraph"/>
        <w:numPr>
          <w:ilvl w:val="0"/>
          <w:numId w:val="1"/>
        </w:numPr>
        <w:tabs>
          <w:tab w:pos="1146" w:val="left" w:leader="none"/>
          <w:tab w:pos="1147" w:val="left" w:leader="none"/>
        </w:tabs>
        <w:spacing w:line="372" w:lineRule="auto" w:before="0" w:after="0"/>
        <w:ind w:left="580" w:right="473" w:firstLine="0"/>
        <w:jc w:val="left"/>
        <w:rPr>
          <w:sz w:val="24"/>
        </w:rPr>
      </w:pPr>
      <w:r>
        <w:rPr>
          <w:sz w:val="24"/>
        </w:rPr>
        <w:t>The</w:t>
      </w:r>
      <w:r>
        <w:rPr>
          <w:spacing w:val="-13"/>
          <w:sz w:val="24"/>
        </w:rPr>
        <w:t> </w:t>
      </w:r>
      <w:r>
        <w:rPr>
          <w:sz w:val="24"/>
        </w:rPr>
        <w:t>Committee</w:t>
      </w:r>
      <w:r>
        <w:rPr>
          <w:spacing w:val="-13"/>
          <w:sz w:val="24"/>
        </w:rPr>
        <w:t> </w:t>
      </w:r>
      <w:r>
        <w:rPr>
          <w:sz w:val="24"/>
        </w:rPr>
        <w:t>then</w:t>
      </w:r>
      <w:r>
        <w:rPr>
          <w:spacing w:val="-14"/>
          <w:sz w:val="24"/>
        </w:rPr>
        <w:t> </w:t>
      </w:r>
      <w:r>
        <w:rPr>
          <w:sz w:val="24"/>
        </w:rPr>
        <w:t>turned</w:t>
      </w:r>
      <w:r>
        <w:rPr>
          <w:spacing w:val="-14"/>
          <w:sz w:val="24"/>
        </w:rPr>
        <w:t> </w:t>
      </w:r>
      <w:r>
        <w:rPr>
          <w:spacing w:val="2"/>
          <w:sz w:val="24"/>
        </w:rPr>
        <w:t>to</w:t>
      </w:r>
      <w:r>
        <w:rPr>
          <w:spacing w:val="-9"/>
          <w:sz w:val="24"/>
        </w:rPr>
        <w:t> </w:t>
      </w:r>
      <w:r>
        <w:rPr>
          <w:sz w:val="24"/>
        </w:rPr>
        <w:t>developments</w:t>
      </w:r>
      <w:r>
        <w:rPr>
          <w:spacing w:val="-14"/>
          <w:sz w:val="24"/>
        </w:rPr>
        <w:t> </w:t>
      </w:r>
      <w:r>
        <w:rPr>
          <w:sz w:val="24"/>
        </w:rPr>
        <w:t>in</w:t>
      </w:r>
      <w:r>
        <w:rPr>
          <w:spacing w:val="-14"/>
          <w:sz w:val="24"/>
        </w:rPr>
        <w:t> </w:t>
      </w:r>
      <w:r>
        <w:rPr>
          <w:sz w:val="24"/>
        </w:rPr>
        <w:t>nominal</w:t>
      </w:r>
      <w:r>
        <w:rPr>
          <w:spacing w:val="-13"/>
          <w:sz w:val="24"/>
        </w:rPr>
        <w:t> </w:t>
      </w:r>
      <w:r>
        <w:rPr>
          <w:sz w:val="24"/>
        </w:rPr>
        <w:t>variables,</w:t>
      </w:r>
      <w:r>
        <w:rPr>
          <w:spacing w:val="-14"/>
          <w:sz w:val="24"/>
        </w:rPr>
        <w:t> </w:t>
      </w:r>
      <w:r>
        <w:rPr>
          <w:sz w:val="24"/>
        </w:rPr>
        <w:t>and</w:t>
      </w:r>
      <w:r>
        <w:rPr>
          <w:spacing w:val="-14"/>
          <w:sz w:val="24"/>
        </w:rPr>
        <w:t> </w:t>
      </w:r>
      <w:r>
        <w:rPr>
          <w:sz w:val="24"/>
        </w:rPr>
        <w:t>particularly</w:t>
      </w:r>
      <w:r>
        <w:rPr>
          <w:spacing w:val="-13"/>
          <w:sz w:val="24"/>
        </w:rPr>
        <w:t> </w:t>
      </w:r>
      <w:r>
        <w:rPr>
          <w:sz w:val="24"/>
        </w:rPr>
        <w:t>prices and</w:t>
      </w:r>
      <w:r>
        <w:rPr>
          <w:spacing w:val="-9"/>
          <w:sz w:val="24"/>
        </w:rPr>
        <w:t> </w:t>
      </w:r>
      <w:r>
        <w:rPr>
          <w:sz w:val="24"/>
        </w:rPr>
        <w:t>earnings.</w:t>
      </w:r>
      <w:r>
        <w:rPr>
          <w:spacing w:val="43"/>
          <w:sz w:val="24"/>
        </w:rPr>
        <w:t> </w:t>
      </w:r>
      <w:r>
        <w:rPr>
          <w:sz w:val="24"/>
        </w:rPr>
        <w:t>The</w:t>
      </w:r>
      <w:r>
        <w:rPr>
          <w:spacing w:val="-7"/>
          <w:sz w:val="24"/>
        </w:rPr>
        <w:t> </w:t>
      </w:r>
      <w:r>
        <w:rPr>
          <w:sz w:val="24"/>
        </w:rPr>
        <w:t>focus</w:t>
      </w:r>
      <w:r>
        <w:rPr>
          <w:spacing w:val="-8"/>
          <w:sz w:val="24"/>
        </w:rPr>
        <w:t> </w:t>
      </w:r>
      <w:r>
        <w:rPr>
          <w:sz w:val="24"/>
        </w:rPr>
        <w:t>of</w:t>
      </w:r>
      <w:r>
        <w:rPr>
          <w:spacing w:val="-5"/>
          <w:sz w:val="24"/>
        </w:rPr>
        <w:t> </w:t>
      </w:r>
      <w:r>
        <w:rPr>
          <w:sz w:val="24"/>
        </w:rPr>
        <w:t>the</w:t>
      </w:r>
      <w:r>
        <w:rPr>
          <w:spacing w:val="-8"/>
          <w:sz w:val="24"/>
        </w:rPr>
        <w:t> </w:t>
      </w:r>
      <w:r>
        <w:rPr>
          <w:sz w:val="24"/>
        </w:rPr>
        <w:t>labour</w:t>
      </w:r>
      <w:r>
        <w:rPr>
          <w:spacing w:val="-9"/>
          <w:sz w:val="24"/>
        </w:rPr>
        <w:t> </w:t>
      </w:r>
      <w:r>
        <w:rPr>
          <w:sz w:val="24"/>
        </w:rPr>
        <w:t>market</w:t>
      </w:r>
      <w:r>
        <w:rPr>
          <w:spacing w:val="-4"/>
          <w:sz w:val="24"/>
        </w:rPr>
        <w:t> </w:t>
      </w:r>
      <w:r>
        <w:rPr>
          <w:sz w:val="24"/>
        </w:rPr>
        <w:t>discussion</w:t>
      </w:r>
      <w:r>
        <w:rPr>
          <w:spacing w:val="-8"/>
          <w:sz w:val="24"/>
        </w:rPr>
        <w:t> </w:t>
      </w:r>
      <w:r>
        <w:rPr>
          <w:sz w:val="24"/>
        </w:rPr>
        <w:t>was</w:t>
      </w:r>
      <w:r>
        <w:rPr>
          <w:spacing w:val="-9"/>
          <w:sz w:val="24"/>
        </w:rPr>
        <w:t> </w:t>
      </w:r>
      <w:r>
        <w:rPr>
          <w:sz w:val="24"/>
        </w:rPr>
        <w:t>on</w:t>
      </w:r>
      <w:r>
        <w:rPr>
          <w:spacing w:val="-4"/>
          <w:sz w:val="24"/>
        </w:rPr>
        <w:t> </w:t>
      </w:r>
      <w:r>
        <w:rPr>
          <w:sz w:val="24"/>
        </w:rPr>
        <w:t>the</w:t>
      </w:r>
      <w:r>
        <w:rPr>
          <w:spacing w:val="-9"/>
          <w:sz w:val="24"/>
        </w:rPr>
        <w:t> </w:t>
      </w:r>
      <w:r>
        <w:rPr>
          <w:sz w:val="24"/>
        </w:rPr>
        <w:t>increase</w:t>
      </w:r>
      <w:r>
        <w:rPr>
          <w:spacing w:val="-8"/>
          <w:sz w:val="24"/>
        </w:rPr>
        <w:t> </w:t>
      </w:r>
      <w:r>
        <w:rPr>
          <w:sz w:val="24"/>
        </w:rPr>
        <w:t>in</w:t>
      </w:r>
      <w:r>
        <w:rPr>
          <w:spacing w:val="-9"/>
          <w:sz w:val="24"/>
        </w:rPr>
        <w:t> </w:t>
      </w:r>
      <w:r>
        <w:rPr>
          <w:sz w:val="24"/>
        </w:rPr>
        <w:t>earnings</w:t>
      </w:r>
      <w:r>
        <w:rPr>
          <w:spacing w:val="-8"/>
          <w:sz w:val="24"/>
        </w:rPr>
        <w:t> </w:t>
      </w:r>
      <w:r>
        <w:rPr>
          <w:sz w:val="24"/>
        </w:rPr>
        <w:t>growth</w:t>
      </w:r>
    </w:p>
    <w:p>
      <w:pPr>
        <w:spacing w:after="0" w:line="372" w:lineRule="auto"/>
        <w:jc w:val="left"/>
        <w:rPr>
          <w:sz w:val="24"/>
        </w:rPr>
        <w:sectPr>
          <w:pgSz w:w="11900" w:h="16840"/>
          <w:pgMar w:top="860" w:bottom="280" w:left="860" w:right="880"/>
        </w:sectPr>
      </w:pPr>
    </w:p>
    <w:p>
      <w:pPr>
        <w:pStyle w:val="BodyText"/>
        <w:spacing w:line="372" w:lineRule="auto" w:before="64"/>
        <w:ind w:left="580" w:right="435"/>
      </w:pPr>
      <w:r>
        <w:rPr/>
        <w:t>and the extent to which it was accounted for by bonus payments. The importance of bonuses in the twelve-month rate of increase of earnings was likely to diminish over the next few months, but the precise time path was unclear. Bonus payments should anyway not be ignored because they are a real cost to employers, though it was natural to smooth the effects over the course of a year. Unfortunately, the ONS monthly earnings survey did not precisely identify the bonus component of pay, so identifying the contribution to earnings growth from this source was still rather uncertain.</w:t>
      </w:r>
    </w:p>
    <w:p>
      <w:pPr>
        <w:pStyle w:val="BodyText"/>
        <w:spacing w:before="10"/>
        <w:rPr>
          <w:sz w:val="36"/>
        </w:rPr>
      </w:pPr>
    </w:p>
    <w:p>
      <w:pPr>
        <w:pStyle w:val="ListParagraph"/>
        <w:numPr>
          <w:ilvl w:val="0"/>
          <w:numId w:val="1"/>
        </w:numPr>
        <w:tabs>
          <w:tab w:pos="1146" w:val="left" w:leader="none"/>
          <w:tab w:pos="1147" w:val="left" w:leader="none"/>
        </w:tabs>
        <w:spacing w:line="372" w:lineRule="auto" w:before="0" w:after="0"/>
        <w:ind w:left="580" w:right="447" w:firstLine="0"/>
        <w:jc w:val="left"/>
        <w:rPr>
          <w:sz w:val="24"/>
        </w:rPr>
      </w:pPr>
      <w:r>
        <w:rPr>
          <w:sz w:val="24"/>
        </w:rPr>
        <w:t>Comparing</w:t>
      </w:r>
      <w:r>
        <w:rPr>
          <w:spacing w:val="-13"/>
          <w:sz w:val="24"/>
        </w:rPr>
        <w:t> </w:t>
      </w:r>
      <w:r>
        <w:rPr>
          <w:sz w:val="24"/>
        </w:rPr>
        <w:t>earnings</w:t>
      </w:r>
      <w:r>
        <w:rPr>
          <w:spacing w:val="-13"/>
          <w:sz w:val="24"/>
        </w:rPr>
        <w:t> </w:t>
      </w:r>
      <w:r>
        <w:rPr>
          <w:sz w:val="24"/>
        </w:rPr>
        <w:t>growth</w:t>
      </w:r>
      <w:r>
        <w:rPr>
          <w:spacing w:val="-13"/>
          <w:sz w:val="24"/>
        </w:rPr>
        <w:t> </w:t>
      </w:r>
      <w:r>
        <w:rPr>
          <w:sz w:val="24"/>
        </w:rPr>
        <w:t>with</w:t>
      </w:r>
      <w:r>
        <w:rPr>
          <w:spacing w:val="-13"/>
          <w:sz w:val="24"/>
        </w:rPr>
        <w:t> </w:t>
      </w:r>
      <w:r>
        <w:rPr>
          <w:sz w:val="24"/>
        </w:rPr>
        <w:t>pay</w:t>
      </w:r>
      <w:r>
        <w:rPr>
          <w:spacing w:val="-13"/>
          <w:sz w:val="24"/>
        </w:rPr>
        <w:t> </w:t>
      </w:r>
      <w:r>
        <w:rPr>
          <w:sz w:val="24"/>
        </w:rPr>
        <w:t>settlements</w:t>
      </w:r>
      <w:r>
        <w:rPr>
          <w:spacing w:val="-13"/>
          <w:sz w:val="24"/>
        </w:rPr>
        <w:t> </w:t>
      </w:r>
      <w:r>
        <w:rPr>
          <w:sz w:val="24"/>
        </w:rPr>
        <w:t>suggested</w:t>
      </w:r>
      <w:r>
        <w:rPr>
          <w:spacing w:val="-13"/>
          <w:sz w:val="24"/>
        </w:rPr>
        <w:t> </w:t>
      </w:r>
      <w:r>
        <w:rPr>
          <w:sz w:val="24"/>
        </w:rPr>
        <w:t>a</w:t>
      </w:r>
      <w:r>
        <w:rPr>
          <w:spacing w:val="-13"/>
          <w:sz w:val="24"/>
        </w:rPr>
        <w:t> </w:t>
      </w:r>
      <w:r>
        <w:rPr>
          <w:sz w:val="24"/>
        </w:rPr>
        <w:t>contribution</w:t>
      </w:r>
      <w:r>
        <w:rPr>
          <w:spacing w:val="-13"/>
          <w:sz w:val="24"/>
        </w:rPr>
        <w:t> </w:t>
      </w:r>
      <w:r>
        <w:rPr>
          <w:sz w:val="24"/>
        </w:rPr>
        <w:t>from</w:t>
      </w:r>
      <w:r>
        <w:rPr>
          <w:spacing w:val="-13"/>
          <w:sz w:val="24"/>
        </w:rPr>
        <w:t> </w:t>
      </w:r>
      <w:r>
        <w:rPr>
          <w:sz w:val="24"/>
        </w:rPr>
        <w:t>wage</w:t>
      </w:r>
      <w:r>
        <w:rPr>
          <w:spacing w:val="-13"/>
          <w:sz w:val="24"/>
        </w:rPr>
        <w:t> </w:t>
      </w:r>
      <w:r>
        <w:rPr>
          <w:sz w:val="24"/>
        </w:rPr>
        <w:t>drift of</w:t>
      </w:r>
      <w:r>
        <w:rPr>
          <w:spacing w:val="-4"/>
          <w:sz w:val="24"/>
        </w:rPr>
        <w:t> </w:t>
      </w:r>
      <w:r>
        <w:rPr>
          <w:sz w:val="24"/>
        </w:rPr>
        <w:t>1½</w:t>
      </w:r>
      <w:r>
        <w:rPr>
          <w:spacing w:val="-8"/>
          <w:sz w:val="24"/>
        </w:rPr>
        <w:t> </w:t>
      </w:r>
      <w:r>
        <w:rPr>
          <w:sz w:val="24"/>
        </w:rPr>
        <w:t>percentage</w:t>
      </w:r>
      <w:r>
        <w:rPr>
          <w:spacing w:val="-8"/>
          <w:sz w:val="24"/>
        </w:rPr>
        <w:t> </w:t>
      </w:r>
      <w:r>
        <w:rPr>
          <w:sz w:val="24"/>
        </w:rPr>
        <w:t>points</w:t>
      </w:r>
      <w:r>
        <w:rPr>
          <w:spacing w:val="-8"/>
          <w:sz w:val="24"/>
        </w:rPr>
        <w:t> </w:t>
      </w:r>
      <w:r>
        <w:rPr>
          <w:sz w:val="24"/>
        </w:rPr>
        <w:t>or</w:t>
      </w:r>
      <w:r>
        <w:rPr>
          <w:spacing w:val="-3"/>
          <w:sz w:val="24"/>
        </w:rPr>
        <w:t> </w:t>
      </w:r>
      <w:r>
        <w:rPr>
          <w:sz w:val="24"/>
        </w:rPr>
        <w:t>so,</w:t>
      </w:r>
      <w:r>
        <w:rPr>
          <w:spacing w:val="-8"/>
          <w:sz w:val="24"/>
        </w:rPr>
        <w:t> </w:t>
      </w:r>
      <w:r>
        <w:rPr>
          <w:sz w:val="24"/>
        </w:rPr>
        <w:t>which</w:t>
      </w:r>
      <w:r>
        <w:rPr>
          <w:spacing w:val="-8"/>
          <w:sz w:val="24"/>
        </w:rPr>
        <w:t> </w:t>
      </w:r>
      <w:r>
        <w:rPr>
          <w:sz w:val="24"/>
        </w:rPr>
        <w:t>did</w:t>
      </w:r>
      <w:r>
        <w:rPr>
          <w:spacing w:val="-8"/>
          <w:sz w:val="24"/>
        </w:rPr>
        <w:t> </w:t>
      </w:r>
      <w:r>
        <w:rPr>
          <w:sz w:val="24"/>
        </w:rPr>
        <w:t>not</w:t>
      </w:r>
      <w:r>
        <w:rPr>
          <w:spacing w:val="-4"/>
          <w:sz w:val="24"/>
        </w:rPr>
        <w:t> </w:t>
      </w:r>
      <w:r>
        <w:rPr>
          <w:sz w:val="24"/>
        </w:rPr>
        <w:t>seem</w:t>
      </w:r>
      <w:r>
        <w:rPr>
          <w:spacing w:val="-8"/>
          <w:sz w:val="24"/>
        </w:rPr>
        <w:t> </w:t>
      </w:r>
      <w:r>
        <w:rPr>
          <w:sz w:val="24"/>
        </w:rPr>
        <w:t>abnormal</w:t>
      </w:r>
      <w:r>
        <w:rPr>
          <w:spacing w:val="-8"/>
          <w:sz w:val="24"/>
        </w:rPr>
        <w:t> </w:t>
      </w:r>
      <w:r>
        <w:rPr>
          <w:sz w:val="24"/>
        </w:rPr>
        <w:t>given</w:t>
      </w:r>
      <w:r>
        <w:rPr>
          <w:spacing w:val="-7"/>
          <w:sz w:val="24"/>
        </w:rPr>
        <w:t> </w:t>
      </w:r>
      <w:r>
        <w:rPr>
          <w:sz w:val="24"/>
        </w:rPr>
        <w:t>previous</w:t>
      </w:r>
      <w:r>
        <w:rPr>
          <w:spacing w:val="-8"/>
          <w:sz w:val="24"/>
        </w:rPr>
        <w:t> </w:t>
      </w:r>
      <w:r>
        <w:rPr>
          <w:sz w:val="24"/>
        </w:rPr>
        <w:t>experience</w:t>
      </w:r>
      <w:r>
        <w:rPr>
          <w:spacing w:val="-8"/>
          <w:sz w:val="24"/>
        </w:rPr>
        <w:t> </w:t>
      </w:r>
      <w:r>
        <w:rPr>
          <w:sz w:val="24"/>
        </w:rPr>
        <w:t>and</w:t>
      </w:r>
      <w:r>
        <w:rPr>
          <w:spacing w:val="-8"/>
          <w:sz w:val="24"/>
        </w:rPr>
        <w:t> </w:t>
      </w:r>
      <w:r>
        <w:rPr>
          <w:sz w:val="24"/>
        </w:rPr>
        <w:t>the stage in the cycle. A question remained concerning the size of the gap between private and public sector earnings growth, which had been large </w:t>
      </w:r>
      <w:r>
        <w:rPr>
          <w:spacing w:val="3"/>
          <w:sz w:val="24"/>
        </w:rPr>
        <w:t>over </w:t>
      </w:r>
      <w:r>
        <w:rPr>
          <w:sz w:val="24"/>
        </w:rPr>
        <w:t>the past few years according </w:t>
      </w:r>
      <w:r>
        <w:rPr>
          <w:spacing w:val="2"/>
          <w:sz w:val="24"/>
        </w:rPr>
        <w:t>to </w:t>
      </w:r>
      <w:r>
        <w:rPr>
          <w:sz w:val="24"/>
        </w:rPr>
        <w:t>the ONS average earnings</w:t>
      </w:r>
      <w:r>
        <w:rPr>
          <w:spacing w:val="4"/>
          <w:sz w:val="24"/>
        </w:rPr>
        <w:t> </w:t>
      </w:r>
      <w:r>
        <w:rPr>
          <w:sz w:val="24"/>
        </w:rPr>
        <w:t>figures.</w:t>
      </w:r>
    </w:p>
    <w:p>
      <w:pPr>
        <w:pStyle w:val="BodyText"/>
        <w:spacing w:before="10"/>
        <w:rPr>
          <w:sz w:val="36"/>
        </w:rPr>
      </w:pPr>
    </w:p>
    <w:p>
      <w:pPr>
        <w:pStyle w:val="ListParagraph"/>
        <w:numPr>
          <w:ilvl w:val="0"/>
          <w:numId w:val="1"/>
        </w:numPr>
        <w:tabs>
          <w:tab w:pos="1146" w:val="left" w:leader="none"/>
          <w:tab w:pos="1147" w:val="left" w:leader="none"/>
        </w:tabs>
        <w:spacing w:line="372" w:lineRule="auto" w:before="0" w:after="0"/>
        <w:ind w:left="580" w:right="506" w:firstLine="0"/>
        <w:jc w:val="left"/>
        <w:rPr>
          <w:sz w:val="24"/>
        </w:rPr>
      </w:pPr>
      <w:r>
        <w:rPr>
          <w:sz w:val="24"/>
        </w:rPr>
        <w:t>Retail</w:t>
      </w:r>
      <w:r>
        <w:rPr>
          <w:spacing w:val="-12"/>
          <w:sz w:val="24"/>
        </w:rPr>
        <w:t> </w:t>
      </w:r>
      <w:r>
        <w:rPr>
          <w:sz w:val="24"/>
        </w:rPr>
        <w:t>price</w:t>
      </w:r>
      <w:r>
        <w:rPr>
          <w:spacing w:val="-12"/>
          <w:sz w:val="24"/>
        </w:rPr>
        <w:t> </w:t>
      </w:r>
      <w:r>
        <w:rPr>
          <w:sz w:val="24"/>
        </w:rPr>
        <w:t>inflation</w:t>
      </w:r>
      <w:r>
        <w:rPr>
          <w:spacing w:val="-12"/>
          <w:sz w:val="24"/>
        </w:rPr>
        <w:t> </w:t>
      </w:r>
      <w:r>
        <w:rPr>
          <w:sz w:val="24"/>
        </w:rPr>
        <w:t>had</w:t>
      </w:r>
      <w:r>
        <w:rPr>
          <w:spacing w:val="-12"/>
          <w:sz w:val="24"/>
        </w:rPr>
        <w:t> </w:t>
      </w:r>
      <w:r>
        <w:rPr>
          <w:sz w:val="24"/>
        </w:rPr>
        <w:t>turned</w:t>
      </w:r>
      <w:r>
        <w:rPr>
          <w:spacing w:val="-11"/>
          <w:sz w:val="24"/>
        </w:rPr>
        <w:t> </w:t>
      </w:r>
      <w:r>
        <w:rPr>
          <w:spacing w:val="2"/>
          <w:sz w:val="24"/>
        </w:rPr>
        <w:t>out</w:t>
      </w:r>
      <w:r>
        <w:rPr>
          <w:spacing w:val="-8"/>
          <w:sz w:val="24"/>
        </w:rPr>
        <w:t> </w:t>
      </w:r>
      <w:r>
        <w:rPr>
          <w:sz w:val="24"/>
        </w:rPr>
        <w:t>significantly</w:t>
      </w:r>
      <w:r>
        <w:rPr>
          <w:spacing w:val="-12"/>
          <w:sz w:val="24"/>
        </w:rPr>
        <w:t> </w:t>
      </w:r>
      <w:r>
        <w:rPr>
          <w:sz w:val="24"/>
        </w:rPr>
        <w:t>higher</w:t>
      </w:r>
      <w:r>
        <w:rPr>
          <w:spacing w:val="-12"/>
          <w:sz w:val="24"/>
        </w:rPr>
        <w:t> </w:t>
      </w:r>
      <w:r>
        <w:rPr>
          <w:sz w:val="24"/>
        </w:rPr>
        <w:t>than</w:t>
      </w:r>
      <w:r>
        <w:rPr>
          <w:spacing w:val="-12"/>
          <w:sz w:val="24"/>
        </w:rPr>
        <w:t> </w:t>
      </w:r>
      <w:r>
        <w:rPr>
          <w:sz w:val="24"/>
        </w:rPr>
        <w:t>expected</w:t>
      </w:r>
      <w:r>
        <w:rPr>
          <w:spacing w:val="-11"/>
          <w:sz w:val="24"/>
        </w:rPr>
        <w:t> </w:t>
      </w:r>
      <w:r>
        <w:rPr>
          <w:sz w:val="24"/>
        </w:rPr>
        <w:t>in</w:t>
      </w:r>
      <w:r>
        <w:rPr>
          <w:spacing w:val="-12"/>
          <w:sz w:val="24"/>
        </w:rPr>
        <w:t> </w:t>
      </w:r>
      <w:r>
        <w:rPr>
          <w:sz w:val="24"/>
        </w:rPr>
        <w:t>May,</w:t>
      </w:r>
      <w:r>
        <w:rPr>
          <w:spacing w:val="-12"/>
          <w:sz w:val="24"/>
        </w:rPr>
        <w:t> </w:t>
      </w:r>
      <w:r>
        <w:rPr>
          <w:sz w:val="24"/>
        </w:rPr>
        <w:t>but</w:t>
      </w:r>
      <w:r>
        <w:rPr>
          <w:spacing w:val="-8"/>
          <w:sz w:val="24"/>
        </w:rPr>
        <w:t> </w:t>
      </w:r>
      <w:r>
        <w:rPr>
          <w:sz w:val="24"/>
        </w:rPr>
        <w:t>it</w:t>
      </w:r>
      <w:r>
        <w:rPr>
          <w:spacing w:val="-8"/>
          <w:sz w:val="24"/>
        </w:rPr>
        <w:t> </w:t>
      </w:r>
      <w:r>
        <w:rPr>
          <w:sz w:val="24"/>
        </w:rPr>
        <w:t>was not</w:t>
      </w:r>
      <w:r>
        <w:rPr>
          <w:spacing w:val="-9"/>
          <w:sz w:val="24"/>
        </w:rPr>
        <w:t> </w:t>
      </w:r>
      <w:r>
        <w:rPr>
          <w:spacing w:val="3"/>
          <w:sz w:val="24"/>
        </w:rPr>
        <w:t>obvious</w:t>
      </w:r>
      <w:r>
        <w:rPr>
          <w:spacing w:val="-9"/>
          <w:sz w:val="24"/>
        </w:rPr>
        <w:t> </w:t>
      </w:r>
      <w:r>
        <w:rPr>
          <w:sz w:val="24"/>
        </w:rPr>
        <w:t>how</w:t>
      </w:r>
      <w:r>
        <w:rPr>
          <w:spacing w:val="-13"/>
          <w:sz w:val="24"/>
        </w:rPr>
        <w:t> </w:t>
      </w:r>
      <w:r>
        <w:rPr>
          <w:spacing w:val="2"/>
          <w:sz w:val="24"/>
        </w:rPr>
        <w:t>to</w:t>
      </w:r>
      <w:r>
        <w:rPr>
          <w:spacing w:val="-8"/>
          <w:sz w:val="24"/>
        </w:rPr>
        <w:t> </w:t>
      </w:r>
      <w:r>
        <w:rPr>
          <w:sz w:val="24"/>
        </w:rPr>
        <w:t>choose</w:t>
      </w:r>
      <w:r>
        <w:rPr>
          <w:spacing w:val="-13"/>
          <w:sz w:val="24"/>
        </w:rPr>
        <w:t> </w:t>
      </w:r>
      <w:r>
        <w:rPr>
          <w:sz w:val="24"/>
        </w:rPr>
        <w:t>between</w:t>
      </w:r>
      <w:r>
        <w:rPr>
          <w:spacing w:val="-13"/>
          <w:sz w:val="24"/>
        </w:rPr>
        <w:t> </w:t>
      </w:r>
      <w:r>
        <w:rPr>
          <w:sz w:val="24"/>
        </w:rPr>
        <w:t>various</w:t>
      </w:r>
      <w:r>
        <w:rPr>
          <w:spacing w:val="-12"/>
          <w:sz w:val="24"/>
        </w:rPr>
        <w:t> </w:t>
      </w:r>
      <w:r>
        <w:rPr>
          <w:sz w:val="24"/>
        </w:rPr>
        <w:t>competing</w:t>
      </w:r>
      <w:r>
        <w:rPr>
          <w:spacing w:val="-13"/>
          <w:sz w:val="24"/>
        </w:rPr>
        <w:t> </w:t>
      </w:r>
      <w:r>
        <w:rPr>
          <w:sz w:val="24"/>
        </w:rPr>
        <w:t>explanations.</w:t>
      </w:r>
      <w:r>
        <w:rPr>
          <w:spacing w:val="35"/>
          <w:sz w:val="24"/>
        </w:rPr>
        <w:t> </w:t>
      </w:r>
      <w:r>
        <w:rPr>
          <w:sz w:val="24"/>
        </w:rPr>
        <w:t>One</w:t>
      </w:r>
      <w:r>
        <w:rPr>
          <w:spacing w:val="-12"/>
          <w:sz w:val="24"/>
        </w:rPr>
        <w:t> </w:t>
      </w:r>
      <w:r>
        <w:rPr>
          <w:sz w:val="24"/>
        </w:rPr>
        <w:t>possible</w:t>
      </w:r>
      <w:r>
        <w:rPr>
          <w:spacing w:val="-13"/>
          <w:sz w:val="24"/>
        </w:rPr>
        <w:t> </w:t>
      </w:r>
      <w:r>
        <w:rPr>
          <w:sz w:val="24"/>
        </w:rPr>
        <w:t>explanation was</w:t>
      </w:r>
      <w:r>
        <w:rPr>
          <w:spacing w:val="-10"/>
          <w:sz w:val="24"/>
        </w:rPr>
        <w:t> </w:t>
      </w:r>
      <w:r>
        <w:rPr>
          <w:sz w:val="24"/>
        </w:rPr>
        <w:t>that</w:t>
      </w:r>
      <w:r>
        <w:rPr>
          <w:spacing w:val="-5"/>
          <w:sz w:val="24"/>
        </w:rPr>
        <w:t> </w:t>
      </w:r>
      <w:r>
        <w:rPr>
          <w:sz w:val="24"/>
        </w:rPr>
        <w:t>unexpectedly</w:t>
      </w:r>
      <w:r>
        <w:rPr>
          <w:spacing w:val="-9"/>
          <w:sz w:val="24"/>
        </w:rPr>
        <w:t> </w:t>
      </w:r>
      <w:r>
        <w:rPr>
          <w:sz w:val="24"/>
        </w:rPr>
        <w:t>strong</w:t>
      </w:r>
      <w:r>
        <w:rPr>
          <w:spacing w:val="-9"/>
          <w:sz w:val="24"/>
        </w:rPr>
        <w:t> </w:t>
      </w:r>
      <w:r>
        <w:rPr>
          <w:sz w:val="24"/>
        </w:rPr>
        <w:t>earnings</w:t>
      </w:r>
      <w:r>
        <w:rPr>
          <w:spacing w:val="-9"/>
          <w:sz w:val="24"/>
        </w:rPr>
        <w:t> </w:t>
      </w:r>
      <w:r>
        <w:rPr>
          <w:sz w:val="24"/>
        </w:rPr>
        <w:t>growth</w:t>
      </w:r>
      <w:r>
        <w:rPr>
          <w:spacing w:val="-9"/>
          <w:sz w:val="24"/>
        </w:rPr>
        <w:t> </w:t>
      </w:r>
      <w:r>
        <w:rPr>
          <w:sz w:val="24"/>
        </w:rPr>
        <w:t>was</w:t>
      </w:r>
      <w:r>
        <w:rPr>
          <w:spacing w:val="-9"/>
          <w:sz w:val="24"/>
        </w:rPr>
        <w:t> </w:t>
      </w:r>
      <w:r>
        <w:rPr>
          <w:sz w:val="24"/>
        </w:rPr>
        <w:t>feeding</w:t>
      </w:r>
      <w:r>
        <w:rPr>
          <w:spacing w:val="-9"/>
          <w:sz w:val="24"/>
        </w:rPr>
        <w:t> </w:t>
      </w:r>
      <w:r>
        <w:rPr>
          <w:sz w:val="24"/>
        </w:rPr>
        <w:t>through</w:t>
      </w:r>
      <w:r>
        <w:rPr>
          <w:spacing w:val="-10"/>
          <w:sz w:val="24"/>
        </w:rPr>
        <w:t> </w:t>
      </w:r>
      <w:r>
        <w:rPr>
          <w:spacing w:val="2"/>
          <w:sz w:val="24"/>
        </w:rPr>
        <w:t>to</w:t>
      </w:r>
      <w:r>
        <w:rPr>
          <w:spacing w:val="-5"/>
          <w:sz w:val="24"/>
        </w:rPr>
        <w:t> </w:t>
      </w:r>
      <w:r>
        <w:rPr>
          <w:sz w:val="24"/>
        </w:rPr>
        <w:t>inflation,</w:t>
      </w:r>
      <w:r>
        <w:rPr>
          <w:spacing w:val="-9"/>
          <w:sz w:val="24"/>
        </w:rPr>
        <w:t> </w:t>
      </w:r>
      <w:r>
        <w:rPr>
          <w:sz w:val="24"/>
        </w:rPr>
        <w:t>but</w:t>
      </w:r>
      <w:r>
        <w:rPr>
          <w:spacing w:val="-5"/>
          <w:sz w:val="24"/>
        </w:rPr>
        <w:t> </w:t>
      </w:r>
      <w:r>
        <w:rPr>
          <w:sz w:val="24"/>
        </w:rPr>
        <w:t>this</w:t>
      </w:r>
      <w:r>
        <w:rPr>
          <w:spacing w:val="-9"/>
          <w:sz w:val="24"/>
        </w:rPr>
        <w:t> </w:t>
      </w:r>
      <w:r>
        <w:rPr>
          <w:sz w:val="24"/>
        </w:rPr>
        <w:t>did</w:t>
      </w:r>
      <w:r>
        <w:rPr>
          <w:spacing w:val="-9"/>
          <w:sz w:val="24"/>
        </w:rPr>
        <w:t> </w:t>
      </w:r>
      <w:r>
        <w:rPr>
          <w:sz w:val="24"/>
        </w:rPr>
        <w:t>not seem</w:t>
      </w:r>
      <w:r>
        <w:rPr>
          <w:spacing w:val="-9"/>
          <w:sz w:val="24"/>
        </w:rPr>
        <w:t> </w:t>
      </w:r>
      <w:r>
        <w:rPr>
          <w:spacing w:val="2"/>
          <w:sz w:val="24"/>
        </w:rPr>
        <w:t>to</w:t>
      </w:r>
      <w:r>
        <w:rPr>
          <w:spacing w:val="-4"/>
          <w:sz w:val="24"/>
        </w:rPr>
        <w:t> </w:t>
      </w:r>
      <w:r>
        <w:rPr>
          <w:sz w:val="24"/>
        </w:rPr>
        <w:t>explain</w:t>
      </w:r>
      <w:r>
        <w:rPr>
          <w:spacing w:val="-8"/>
          <w:sz w:val="24"/>
        </w:rPr>
        <w:t> </w:t>
      </w:r>
      <w:r>
        <w:rPr>
          <w:sz w:val="24"/>
        </w:rPr>
        <w:t>all</w:t>
      </w:r>
      <w:r>
        <w:rPr>
          <w:spacing w:val="-8"/>
          <w:sz w:val="24"/>
        </w:rPr>
        <w:t> </w:t>
      </w:r>
      <w:r>
        <w:rPr>
          <w:sz w:val="24"/>
        </w:rPr>
        <w:t>of</w:t>
      </w:r>
      <w:r>
        <w:rPr>
          <w:spacing w:val="-4"/>
          <w:sz w:val="24"/>
        </w:rPr>
        <w:t> </w:t>
      </w:r>
      <w:r>
        <w:rPr>
          <w:sz w:val="24"/>
        </w:rPr>
        <w:t>the</w:t>
      </w:r>
      <w:r>
        <w:rPr>
          <w:spacing w:val="-8"/>
          <w:sz w:val="24"/>
        </w:rPr>
        <w:t> </w:t>
      </w:r>
      <w:r>
        <w:rPr>
          <w:sz w:val="24"/>
        </w:rPr>
        <w:t>rise.</w:t>
      </w:r>
      <w:r>
        <w:rPr>
          <w:spacing w:val="45"/>
          <w:sz w:val="24"/>
        </w:rPr>
        <w:t> </w:t>
      </w:r>
      <w:r>
        <w:rPr>
          <w:sz w:val="24"/>
        </w:rPr>
        <w:t>A</w:t>
      </w:r>
      <w:r>
        <w:rPr>
          <w:spacing w:val="-8"/>
          <w:sz w:val="24"/>
        </w:rPr>
        <w:t> </w:t>
      </w:r>
      <w:r>
        <w:rPr>
          <w:sz w:val="24"/>
        </w:rPr>
        <w:t>second</w:t>
      </w:r>
      <w:r>
        <w:rPr>
          <w:spacing w:val="-9"/>
          <w:sz w:val="24"/>
        </w:rPr>
        <w:t> </w:t>
      </w:r>
      <w:r>
        <w:rPr>
          <w:sz w:val="24"/>
        </w:rPr>
        <w:t>explanation</w:t>
      </w:r>
      <w:r>
        <w:rPr>
          <w:spacing w:val="-8"/>
          <w:sz w:val="24"/>
        </w:rPr>
        <w:t> </w:t>
      </w:r>
      <w:r>
        <w:rPr>
          <w:sz w:val="24"/>
        </w:rPr>
        <w:t>was</w:t>
      </w:r>
      <w:r>
        <w:rPr>
          <w:spacing w:val="-8"/>
          <w:sz w:val="24"/>
        </w:rPr>
        <w:t> </w:t>
      </w:r>
      <w:r>
        <w:rPr>
          <w:sz w:val="24"/>
        </w:rPr>
        <w:t>that</w:t>
      </w:r>
      <w:r>
        <w:rPr>
          <w:spacing w:val="-4"/>
          <w:sz w:val="24"/>
        </w:rPr>
        <w:t> </w:t>
      </w:r>
      <w:r>
        <w:rPr>
          <w:sz w:val="24"/>
        </w:rPr>
        <w:t>there</w:t>
      </w:r>
      <w:r>
        <w:rPr>
          <w:spacing w:val="-8"/>
          <w:sz w:val="24"/>
        </w:rPr>
        <w:t> </w:t>
      </w:r>
      <w:r>
        <w:rPr>
          <w:sz w:val="24"/>
        </w:rPr>
        <w:t>was</w:t>
      </w:r>
      <w:r>
        <w:rPr>
          <w:spacing w:val="-9"/>
          <w:sz w:val="24"/>
        </w:rPr>
        <w:t> </w:t>
      </w:r>
      <w:r>
        <w:rPr>
          <w:sz w:val="24"/>
        </w:rPr>
        <w:t>less</w:t>
      </w:r>
      <w:r>
        <w:rPr>
          <w:spacing w:val="-8"/>
          <w:sz w:val="24"/>
        </w:rPr>
        <w:t> </w:t>
      </w:r>
      <w:r>
        <w:rPr>
          <w:sz w:val="24"/>
        </w:rPr>
        <w:t>pass-through</w:t>
      </w:r>
      <w:r>
        <w:rPr>
          <w:spacing w:val="-8"/>
          <w:sz w:val="24"/>
        </w:rPr>
        <w:t> </w:t>
      </w:r>
      <w:r>
        <w:rPr>
          <w:sz w:val="24"/>
        </w:rPr>
        <w:t>from the exchange rate appreciation than had been expected. A third explanation was that the rise was due </w:t>
      </w:r>
      <w:r>
        <w:rPr>
          <w:spacing w:val="2"/>
          <w:sz w:val="24"/>
        </w:rPr>
        <w:t>to </w:t>
      </w:r>
      <w:r>
        <w:rPr>
          <w:sz w:val="24"/>
        </w:rPr>
        <w:t>erratic factors, which had no </w:t>
      </w:r>
      <w:r>
        <w:rPr>
          <w:spacing w:val="3"/>
          <w:sz w:val="24"/>
        </w:rPr>
        <w:t>obvious </w:t>
      </w:r>
      <w:r>
        <w:rPr>
          <w:sz w:val="24"/>
        </w:rPr>
        <w:t>implications for the medium-term inflation projection. Evidence for this could be gauged by looking at the unexpected rise in seasonal food prices. A fourth explanation might be the raising of prices ahead of summer sales, which again might be </w:t>
      </w:r>
      <w:r>
        <w:rPr>
          <w:spacing w:val="3"/>
          <w:sz w:val="24"/>
        </w:rPr>
        <w:t>only </w:t>
      </w:r>
      <w:r>
        <w:rPr>
          <w:sz w:val="24"/>
        </w:rPr>
        <w:t>a temporary timing effect. The rise in clothing and footwear prices could reflect this </w:t>
      </w:r>
      <w:r>
        <w:rPr>
          <w:spacing w:val="2"/>
          <w:sz w:val="24"/>
        </w:rPr>
        <w:t>factor. </w:t>
      </w:r>
      <w:r>
        <w:rPr>
          <w:sz w:val="24"/>
        </w:rPr>
        <w:t>Or it could reflect the strong rise in retail sales volumes for these goods, which</w:t>
      </w:r>
      <w:r>
        <w:rPr>
          <w:spacing w:val="-11"/>
          <w:sz w:val="24"/>
        </w:rPr>
        <w:t> </w:t>
      </w:r>
      <w:r>
        <w:rPr>
          <w:sz w:val="24"/>
        </w:rPr>
        <w:t>may</w:t>
      </w:r>
      <w:r>
        <w:rPr>
          <w:spacing w:val="-11"/>
          <w:sz w:val="24"/>
        </w:rPr>
        <w:t> </w:t>
      </w:r>
      <w:r>
        <w:rPr>
          <w:sz w:val="24"/>
        </w:rPr>
        <w:t>have</w:t>
      </w:r>
      <w:r>
        <w:rPr>
          <w:spacing w:val="-11"/>
          <w:sz w:val="24"/>
        </w:rPr>
        <w:t> </w:t>
      </w:r>
      <w:r>
        <w:rPr>
          <w:sz w:val="24"/>
        </w:rPr>
        <w:t>indicated</w:t>
      </w:r>
      <w:r>
        <w:rPr>
          <w:spacing w:val="-11"/>
          <w:sz w:val="24"/>
        </w:rPr>
        <w:t> </w:t>
      </w:r>
      <w:r>
        <w:rPr>
          <w:sz w:val="24"/>
        </w:rPr>
        <w:t>stronger</w:t>
      </w:r>
      <w:r>
        <w:rPr>
          <w:spacing w:val="-11"/>
          <w:sz w:val="24"/>
        </w:rPr>
        <w:t> </w:t>
      </w:r>
      <w:r>
        <w:rPr>
          <w:sz w:val="24"/>
        </w:rPr>
        <w:t>demand.</w:t>
      </w:r>
      <w:r>
        <w:rPr>
          <w:spacing w:val="39"/>
          <w:sz w:val="24"/>
        </w:rPr>
        <w:t> </w:t>
      </w:r>
      <w:r>
        <w:rPr>
          <w:sz w:val="24"/>
        </w:rPr>
        <w:t>Finally,</w:t>
      </w:r>
      <w:r>
        <w:rPr>
          <w:spacing w:val="-11"/>
          <w:sz w:val="24"/>
        </w:rPr>
        <w:t> </w:t>
      </w:r>
      <w:r>
        <w:rPr>
          <w:sz w:val="24"/>
        </w:rPr>
        <w:t>taking</w:t>
      </w:r>
      <w:r>
        <w:rPr>
          <w:spacing w:val="-11"/>
          <w:sz w:val="24"/>
        </w:rPr>
        <w:t> </w:t>
      </w:r>
      <w:r>
        <w:rPr>
          <w:sz w:val="24"/>
        </w:rPr>
        <w:t>the</w:t>
      </w:r>
      <w:r>
        <w:rPr>
          <w:spacing w:val="-11"/>
          <w:sz w:val="24"/>
        </w:rPr>
        <w:t> </w:t>
      </w:r>
      <w:r>
        <w:rPr>
          <w:sz w:val="24"/>
        </w:rPr>
        <w:t>past</w:t>
      </w:r>
      <w:r>
        <w:rPr>
          <w:spacing w:val="-7"/>
          <w:sz w:val="24"/>
        </w:rPr>
        <w:t> </w:t>
      </w:r>
      <w:r>
        <w:rPr>
          <w:sz w:val="24"/>
        </w:rPr>
        <w:t>few</w:t>
      </w:r>
      <w:r>
        <w:rPr>
          <w:spacing w:val="-11"/>
          <w:sz w:val="24"/>
        </w:rPr>
        <w:t> </w:t>
      </w:r>
      <w:r>
        <w:rPr>
          <w:sz w:val="24"/>
        </w:rPr>
        <w:t>months</w:t>
      </w:r>
      <w:r>
        <w:rPr>
          <w:spacing w:val="-11"/>
          <w:sz w:val="24"/>
        </w:rPr>
        <w:t> </w:t>
      </w:r>
      <w:r>
        <w:rPr>
          <w:sz w:val="24"/>
        </w:rPr>
        <w:t>as</w:t>
      </w:r>
      <w:r>
        <w:rPr>
          <w:spacing w:val="-10"/>
          <w:sz w:val="24"/>
        </w:rPr>
        <w:t> </w:t>
      </w:r>
      <w:r>
        <w:rPr>
          <w:sz w:val="24"/>
        </w:rPr>
        <w:t>a</w:t>
      </w:r>
      <w:r>
        <w:rPr>
          <w:spacing w:val="-11"/>
          <w:sz w:val="24"/>
        </w:rPr>
        <w:t> </w:t>
      </w:r>
      <w:r>
        <w:rPr>
          <w:sz w:val="24"/>
        </w:rPr>
        <w:t>whole,</w:t>
      </w:r>
      <w:r>
        <w:rPr>
          <w:spacing w:val="-11"/>
          <w:sz w:val="24"/>
        </w:rPr>
        <w:t> </w:t>
      </w:r>
      <w:r>
        <w:rPr>
          <w:sz w:val="24"/>
        </w:rPr>
        <w:t>the rise in the housing depreciation component of RPIX had been unexpectedly strong. In sum, it was difficult </w:t>
      </w:r>
      <w:r>
        <w:rPr>
          <w:spacing w:val="2"/>
          <w:sz w:val="24"/>
        </w:rPr>
        <w:t>to </w:t>
      </w:r>
      <w:r>
        <w:rPr>
          <w:sz w:val="24"/>
        </w:rPr>
        <w:t>draw firm conclusions about the significance of the higher-than-expected May retail prices figures for future</w:t>
      </w:r>
      <w:r>
        <w:rPr>
          <w:spacing w:val="6"/>
          <w:sz w:val="24"/>
        </w:rPr>
        <w:t> </w:t>
      </w:r>
      <w:r>
        <w:rPr>
          <w:sz w:val="24"/>
        </w:rPr>
        <w:t>inflation.</w:t>
      </w:r>
    </w:p>
    <w:p>
      <w:pPr>
        <w:pStyle w:val="BodyText"/>
        <w:spacing w:before="5"/>
        <w:rPr>
          <w:sz w:val="36"/>
        </w:rPr>
      </w:pPr>
    </w:p>
    <w:p>
      <w:pPr>
        <w:pStyle w:val="ListParagraph"/>
        <w:numPr>
          <w:ilvl w:val="0"/>
          <w:numId w:val="1"/>
        </w:numPr>
        <w:tabs>
          <w:tab w:pos="1146" w:val="left" w:leader="none"/>
          <w:tab w:pos="1147" w:val="left" w:leader="none"/>
        </w:tabs>
        <w:spacing w:line="372" w:lineRule="auto" w:before="0" w:after="0"/>
        <w:ind w:left="579" w:right="443" w:firstLine="0"/>
        <w:jc w:val="left"/>
        <w:rPr>
          <w:sz w:val="24"/>
        </w:rPr>
      </w:pPr>
      <w:r>
        <w:rPr>
          <w:sz w:val="24"/>
        </w:rPr>
        <w:t>From a longer perspective it was worth noting that since the introduction of the MPC arrangements in May 1997, inflation had been at or above the target, and month-by-month inflation</w:t>
      </w:r>
      <w:r>
        <w:rPr>
          <w:spacing w:val="-10"/>
          <w:sz w:val="24"/>
        </w:rPr>
        <w:t> </w:t>
      </w:r>
      <w:r>
        <w:rPr>
          <w:sz w:val="24"/>
        </w:rPr>
        <w:t>had</w:t>
      </w:r>
      <w:r>
        <w:rPr>
          <w:spacing w:val="-10"/>
          <w:sz w:val="24"/>
        </w:rPr>
        <w:t> </w:t>
      </w:r>
      <w:r>
        <w:rPr>
          <w:sz w:val="24"/>
        </w:rPr>
        <w:t>tended</w:t>
      </w:r>
      <w:r>
        <w:rPr>
          <w:spacing w:val="-10"/>
          <w:sz w:val="24"/>
        </w:rPr>
        <w:t> </w:t>
      </w:r>
      <w:r>
        <w:rPr>
          <w:spacing w:val="2"/>
          <w:sz w:val="24"/>
        </w:rPr>
        <w:t>to</w:t>
      </w:r>
      <w:r>
        <w:rPr>
          <w:spacing w:val="-5"/>
          <w:sz w:val="24"/>
        </w:rPr>
        <w:t> </w:t>
      </w:r>
      <w:r>
        <w:rPr>
          <w:sz w:val="24"/>
        </w:rPr>
        <w:t>turn</w:t>
      </w:r>
      <w:r>
        <w:rPr>
          <w:spacing w:val="-10"/>
          <w:sz w:val="24"/>
        </w:rPr>
        <w:t> </w:t>
      </w:r>
      <w:r>
        <w:rPr>
          <w:spacing w:val="2"/>
          <w:sz w:val="24"/>
        </w:rPr>
        <w:t>out</w:t>
      </w:r>
      <w:r>
        <w:rPr>
          <w:spacing w:val="-5"/>
          <w:sz w:val="24"/>
        </w:rPr>
        <w:t> </w:t>
      </w:r>
      <w:r>
        <w:rPr>
          <w:sz w:val="24"/>
        </w:rPr>
        <w:t>slightly</w:t>
      </w:r>
      <w:r>
        <w:rPr>
          <w:spacing w:val="-10"/>
          <w:sz w:val="24"/>
        </w:rPr>
        <w:t> </w:t>
      </w:r>
      <w:r>
        <w:rPr>
          <w:sz w:val="24"/>
        </w:rPr>
        <w:t>higher</w:t>
      </w:r>
      <w:r>
        <w:rPr>
          <w:spacing w:val="-10"/>
          <w:sz w:val="24"/>
        </w:rPr>
        <w:t> </w:t>
      </w:r>
      <w:r>
        <w:rPr>
          <w:sz w:val="24"/>
        </w:rPr>
        <w:t>than</w:t>
      </w:r>
      <w:r>
        <w:rPr>
          <w:spacing w:val="-10"/>
          <w:sz w:val="24"/>
        </w:rPr>
        <w:t> </w:t>
      </w:r>
      <w:r>
        <w:rPr>
          <w:sz w:val="24"/>
        </w:rPr>
        <w:t>the</w:t>
      </w:r>
      <w:r>
        <w:rPr>
          <w:spacing w:val="-9"/>
          <w:sz w:val="24"/>
        </w:rPr>
        <w:t> </w:t>
      </w:r>
      <w:r>
        <w:rPr>
          <w:sz w:val="24"/>
        </w:rPr>
        <w:t>Committee</w:t>
      </w:r>
      <w:r>
        <w:rPr>
          <w:spacing w:val="-10"/>
          <w:sz w:val="24"/>
        </w:rPr>
        <w:t> </w:t>
      </w:r>
      <w:r>
        <w:rPr>
          <w:sz w:val="24"/>
        </w:rPr>
        <w:t>had</w:t>
      </w:r>
      <w:r>
        <w:rPr>
          <w:spacing w:val="-10"/>
          <w:sz w:val="24"/>
        </w:rPr>
        <w:t> </w:t>
      </w:r>
      <w:r>
        <w:rPr>
          <w:sz w:val="24"/>
        </w:rPr>
        <w:t>expected.</w:t>
      </w:r>
      <w:r>
        <w:rPr>
          <w:spacing w:val="41"/>
          <w:sz w:val="24"/>
        </w:rPr>
        <w:t> </w:t>
      </w:r>
      <w:r>
        <w:rPr>
          <w:sz w:val="24"/>
        </w:rPr>
        <w:t>Looking</w:t>
      </w:r>
      <w:r>
        <w:rPr>
          <w:spacing w:val="-10"/>
          <w:sz w:val="24"/>
        </w:rPr>
        <w:t> </w:t>
      </w:r>
      <w:r>
        <w:rPr>
          <w:sz w:val="24"/>
        </w:rPr>
        <w:t>back just </w:t>
      </w:r>
      <w:r>
        <w:rPr>
          <w:spacing w:val="3"/>
          <w:sz w:val="24"/>
        </w:rPr>
        <w:t>over </w:t>
      </w:r>
      <w:r>
        <w:rPr>
          <w:sz w:val="24"/>
        </w:rPr>
        <w:t>a year, the central projection published in the May 1997 </w:t>
      </w:r>
      <w:r>
        <w:rPr>
          <w:i/>
          <w:sz w:val="24"/>
        </w:rPr>
        <w:t>Inflation Report </w:t>
      </w:r>
      <w:r>
        <w:rPr>
          <w:sz w:val="24"/>
        </w:rPr>
        <w:t>was for inflation</w:t>
      </w:r>
      <w:r>
        <w:rPr>
          <w:spacing w:val="-8"/>
          <w:sz w:val="24"/>
        </w:rPr>
        <w:t> </w:t>
      </w:r>
      <w:r>
        <w:rPr>
          <w:sz w:val="24"/>
        </w:rPr>
        <w:t>in</w:t>
      </w:r>
      <w:r>
        <w:rPr>
          <w:spacing w:val="-7"/>
          <w:sz w:val="24"/>
        </w:rPr>
        <w:t> </w:t>
      </w:r>
      <w:r>
        <w:rPr>
          <w:sz w:val="24"/>
        </w:rPr>
        <w:t>1998</w:t>
      </w:r>
      <w:r>
        <w:rPr>
          <w:spacing w:val="-7"/>
          <w:sz w:val="24"/>
        </w:rPr>
        <w:t> </w:t>
      </w:r>
      <w:r>
        <w:rPr>
          <w:sz w:val="24"/>
        </w:rPr>
        <w:t>at</w:t>
      </w:r>
      <w:r>
        <w:rPr>
          <w:spacing w:val="-3"/>
          <w:sz w:val="24"/>
        </w:rPr>
        <w:t> </w:t>
      </w:r>
      <w:r>
        <w:rPr>
          <w:sz w:val="24"/>
        </w:rPr>
        <w:t>or</w:t>
      </w:r>
      <w:r>
        <w:rPr>
          <w:spacing w:val="-3"/>
          <w:sz w:val="24"/>
        </w:rPr>
        <w:t> </w:t>
      </w:r>
      <w:r>
        <w:rPr>
          <w:sz w:val="24"/>
        </w:rPr>
        <w:t>below</w:t>
      </w:r>
      <w:r>
        <w:rPr>
          <w:spacing w:val="-7"/>
          <w:sz w:val="24"/>
        </w:rPr>
        <w:t> </w:t>
      </w:r>
      <w:r>
        <w:rPr>
          <w:sz w:val="24"/>
        </w:rPr>
        <w:t>2½%.</w:t>
      </w:r>
      <w:r>
        <w:rPr>
          <w:spacing w:val="46"/>
          <w:sz w:val="24"/>
        </w:rPr>
        <w:t> </w:t>
      </w:r>
      <w:r>
        <w:rPr>
          <w:sz w:val="24"/>
        </w:rPr>
        <w:t>That</w:t>
      </w:r>
      <w:r>
        <w:rPr>
          <w:spacing w:val="-6"/>
          <w:sz w:val="24"/>
        </w:rPr>
        <w:t> </w:t>
      </w:r>
      <w:r>
        <w:rPr>
          <w:sz w:val="24"/>
        </w:rPr>
        <w:t>projection</w:t>
      </w:r>
      <w:r>
        <w:rPr>
          <w:spacing w:val="-7"/>
          <w:sz w:val="24"/>
        </w:rPr>
        <w:t> </w:t>
      </w:r>
      <w:r>
        <w:rPr>
          <w:sz w:val="24"/>
        </w:rPr>
        <w:t>was</w:t>
      </w:r>
      <w:r>
        <w:rPr>
          <w:spacing w:val="-7"/>
          <w:sz w:val="24"/>
        </w:rPr>
        <w:t> </w:t>
      </w:r>
      <w:r>
        <w:rPr>
          <w:sz w:val="24"/>
        </w:rPr>
        <w:t>made</w:t>
      </w:r>
      <w:r>
        <w:rPr>
          <w:spacing w:val="-7"/>
          <w:sz w:val="24"/>
        </w:rPr>
        <w:t> </w:t>
      </w:r>
      <w:r>
        <w:rPr>
          <w:sz w:val="24"/>
        </w:rPr>
        <w:t>at</w:t>
      </w:r>
      <w:r>
        <w:rPr>
          <w:spacing w:val="-3"/>
          <w:sz w:val="24"/>
        </w:rPr>
        <w:t> </w:t>
      </w:r>
      <w:r>
        <w:rPr>
          <w:sz w:val="24"/>
        </w:rPr>
        <w:t>a</w:t>
      </w:r>
      <w:r>
        <w:rPr>
          <w:spacing w:val="-8"/>
          <w:sz w:val="24"/>
        </w:rPr>
        <w:t> </w:t>
      </w:r>
      <w:r>
        <w:rPr>
          <w:sz w:val="24"/>
        </w:rPr>
        <w:t>lower</w:t>
      </w:r>
      <w:r>
        <w:rPr>
          <w:spacing w:val="-7"/>
          <w:sz w:val="24"/>
        </w:rPr>
        <w:t> </w:t>
      </w:r>
      <w:r>
        <w:rPr>
          <w:sz w:val="24"/>
        </w:rPr>
        <w:t>nominal</w:t>
      </w:r>
      <w:r>
        <w:rPr>
          <w:spacing w:val="-7"/>
          <w:sz w:val="24"/>
        </w:rPr>
        <w:t> </w:t>
      </w:r>
      <w:r>
        <w:rPr>
          <w:sz w:val="24"/>
        </w:rPr>
        <w:t>interest</w:t>
      </w:r>
      <w:r>
        <w:rPr>
          <w:spacing w:val="-3"/>
          <w:sz w:val="24"/>
        </w:rPr>
        <w:t> </w:t>
      </w:r>
      <w:r>
        <w:rPr>
          <w:sz w:val="24"/>
        </w:rPr>
        <w:t>rate,</w:t>
      </w:r>
      <w:r>
        <w:rPr>
          <w:spacing w:val="-5"/>
          <w:sz w:val="24"/>
        </w:rPr>
        <w:t> </w:t>
      </w:r>
      <w:r>
        <w:rPr>
          <w:sz w:val="24"/>
        </w:rPr>
        <w:t>a lower exchange rate, and before the various budget</w:t>
      </w:r>
      <w:r>
        <w:rPr>
          <w:spacing w:val="6"/>
          <w:sz w:val="24"/>
        </w:rPr>
        <w:t> </w:t>
      </w:r>
      <w:r>
        <w:rPr>
          <w:sz w:val="24"/>
        </w:rPr>
        <w:t>announcements.</w:t>
      </w:r>
    </w:p>
    <w:p>
      <w:pPr>
        <w:spacing w:after="0" w:line="372" w:lineRule="auto"/>
        <w:jc w:val="left"/>
        <w:rPr>
          <w:sz w:val="24"/>
        </w:rPr>
        <w:sectPr>
          <w:pgSz w:w="11900" w:h="16840"/>
          <w:pgMar w:top="860" w:bottom="280" w:left="860" w:right="880"/>
        </w:sectPr>
      </w:pPr>
    </w:p>
    <w:p>
      <w:pPr>
        <w:pStyle w:val="BodyText"/>
        <w:spacing w:before="4"/>
        <w:rPr>
          <w:sz w:val="17"/>
        </w:rPr>
      </w:pPr>
    </w:p>
    <w:p>
      <w:pPr>
        <w:spacing w:after="0"/>
        <w:rPr>
          <w:sz w:val="17"/>
        </w:rPr>
        <w:sectPr>
          <w:pgSz w:w="11900" w:h="16840"/>
          <w:pgMar w:top="1600" w:bottom="280" w:left="860" w:right="880"/>
        </w:sectPr>
      </w:pPr>
    </w:p>
    <w:p>
      <w:pPr>
        <w:pStyle w:val="Heading1"/>
        <w:spacing w:before="76"/>
      </w:pPr>
      <w:r>
        <w:rPr/>
        <w:t>The National Minimum Wage and other policy changes affecting the labour market</w:t>
      </w:r>
    </w:p>
    <w:p>
      <w:pPr>
        <w:pStyle w:val="BodyText"/>
        <w:rPr>
          <w:b/>
          <w:sz w:val="26"/>
        </w:rPr>
      </w:pPr>
    </w:p>
    <w:p>
      <w:pPr>
        <w:pStyle w:val="BodyText"/>
        <w:spacing w:before="10"/>
        <w:rPr>
          <w:b/>
          <w:sz w:val="23"/>
        </w:rPr>
      </w:pPr>
    </w:p>
    <w:p>
      <w:pPr>
        <w:pStyle w:val="ListParagraph"/>
        <w:numPr>
          <w:ilvl w:val="0"/>
          <w:numId w:val="1"/>
        </w:numPr>
        <w:tabs>
          <w:tab w:pos="1146" w:val="left" w:leader="none"/>
          <w:tab w:pos="1147" w:val="left" w:leader="none"/>
        </w:tabs>
        <w:spacing w:line="372" w:lineRule="auto" w:before="1" w:after="0"/>
        <w:ind w:left="580" w:right="430" w:firstLine="0"/>
        <w:jc w:val="left"/>
        <w:rPr>
          <w:sz w:val="24"/>
        </w:rPr>
      </w:pPr>
      <w:r>
        <w:rPr>
          <w:sz w:val="24"/>
        </w:rPr>
        <w:t>The</w:t>
      </w:r>
      <w:r>
        <w:rPr>
          <w:spacing w:val="-12"/>
          <w:sz w:val="24"/>
        </w:rPr>
        <w:t> </w:t>
      </w:r>
      <w:r>
        <w:rPr>
          <w:sz w:val="24"/>
        </w:rPr>
        <w:t>Government</w:t>
      </w:r>
      <w:r>
        <w:rPr>
          <w:spacing w:val="-10"/>
          <w:sz w:val="24"/>
        </w:rPr>
        <w:t> </w:t>
      </w:r>
      <w:r>
        <w:rPr>
          <w:sz w:val="24"/>
        </w:rPr>
        <w:t>had</w:t>
      </w:r>
      <w:r>
        <w:rPr>
          <w:spacing w:val="-13"/>
          <w:sz w:val="24"/>
        </w:rPr>
        <w:t> </w:t>
      </w:r>
      <w:r>
        <w:rPr>
          <w:sz w:val="24"/>
        </w:rPr>
        <w:t>announced</w:t>
      </w:r>
      <w:r>
        <w:rPr>
          <w:spacing w:val="-13"/>
          <w:sz w:val="24"/>
        </w:rPr>
        <w:t> </w:t>
      </w:r>
      <w:r>
        <w:rPr>
          <w:sz w:val="24"/>
        </w:rPr>
        <w:t>the</w:t>
      </w:r>
      <w:r>
        <w:rPr>
          <w:spacing w:val="-13"/>
          <w:sz w:val="24"/>
        </w:rPr>
        <w:t> </w:t>
      </w:r>
      <w:r>
        <w:rPr>
          <w:sz w:val="24"/>
        </w:rPr>
        <w:t>details</w:t>
      </w:r>
      <w:r>
        <w:rPr>
          <w:spacing w:val="-14"/>
          <w:sz w:val="24"/>
        </w:rPr>
        <w:t> </w:t>
      </w:r>
      <w:r>
        <w:rPr>
          <w:sz w:val="24"/>
        </w:rPr>
        <w:t>of</w:t>
      </w:r>
      <w:r>
        <w:rPr>
          <w:spacing w:val="-9"/>
          <w:sz w:val="24"/>
        </w:rPr>
        <w:t> </w:t>
      </w:r>
      <w:r>
        <w:rPr>
          <w:sz w:val="24"/>
        </w:rPr>
        <w:t>the</w:t>
      </w:r>
      <w:r>
        <w:rPr>
          <w:spacing w:val="-13"/>
          <w:sz w:val="24"/>
        </w:rPr>
        <w:t> </w:t>
      </w:r>
      <w:r>
        <w:rPr>
          <w:sz w:val="24"/>
        </w:rPr>
        <w:t>National</w:t>
      </w:r>
      <w:r>
        <w:rPr>
          <w:spacing w:val="-14"/>
          <w:sz w:val="24"/>
        </w:rPr>
        <w:t> </w:t>
      </w:r>
      <w:r>
        <w:rPr>
          <w:sz w:val="24"/>
        </w:rPr>
        <w:t>Minimum</w:t>
      </w:r>
      <w:r>
        <w:rPr>
          <w:spacing w:val="-13"/>
          <w:sz w:val="24"/>
        </w:rPr>
        <w:t> </w:t>
      </w:r>
      <w:r>
        <w:rPr>
          <w:sz w:val="24"/>
        </w:rPr>
        <w:t>Wage,</w:t>
      </w:r>
      <w:r>
        <w:rPr>
          <w:spacing w:val="-13"/>
          <w:sz w:val="24"/>
        </w:rPr>
        <w:t> </w:t>
      </w:r>
      <w:r>
        <w:rPr>
          <w:sz w:val="24"/>
        </w:rPr>
        <w:t>and</w:t>
      </w:r>
      <w:r>
        <w:rPr>
          <w:spacing w:val="-13"/>
          <w:sz w:val="24"/>
        </w:rPr>
        <w:t> </w:t>
      </w:r>
      <w:r>
        <w:rPr>
          <w:sz w:val="24"/>
        </w:rPr>
        <w:t>members and</w:t>
      </w:r>
      <w:r>
        <w:rPr>
          <w:spacing w:val="-7"/>
          <w:sz w:val="24"/>
        </w:rPr>
        <w:t> </w:t>
      </w:r>
      <w:r>
        <w:rPr>
          <w:sz w:val="24"/>
        </w:rPr>
        <w:t>staff</w:t>
      </w:r>
      <w:r>
        <w:rPr>
          <w:spacing w:val="-7"/>
          <w:sz w:val="24"/>
        </w:rPr>
        <w:t> </w:t>
      </w:r>
      <w:r>
        <w:rPr>
          <w:sz w:val="24"/>
        </w:rPr>
        <w:t>of</w:t>
      </w:r>
      <w:r>
        <w:rPr>
          <w:spacing w:val="-3"/>
          <w:sz w:val="24"/>
        </w:rPr>
        <w:t> </w:t>
      </w:r>
      <w:r>
        <w:rPr>
          <w:sz w:val="24"/>
        </w:rPr>
        <w:t>the</w:t>
      </w:r>
      <w:r>
        <w:rPr>
          <w:spacing w:val="-7"/>
          <w:sz w:val="24"/>
        </w:rPr>
        <w:t> </w:t>
      </w:r>
      <w:r>
        <w:rPr>
          <w:sz w:val="24"/>
        </w:rPr>
        <w:t>Low</w:t>
      </w:r>
      <w:r>
        <w:rPr>
          <w:spacing w:val="-7"/>
          <w:sz w:val="24"/>
        </w:rPr>
        <w:t> </w:t>
      </w:r>
      <w:r>
        <w:rPr>
          <w:sz w:val="24"/>
        </w:rPr>
        <w:t>Pay</w:t>
      </w:r>
      <w:r>
        <w:rPr>
          <w:spacing w:val="-6"/>
          <w:sz w:val="24"/>
        </w:rPr>
        <w:t> </w:t>
      </w:r>
      <w:r>
        <w:rPr>
          <w:sz w:val="24"/>
        </w:rPr>
        <w:t>Commission</w:t>
      </w:r>
      <w:r>
        <w:rPr>
          <w:spacing w:val="-7"/>
          <w:sz w:val="24"/>
        </w:rPr>
        <w:t> </w:t>
      </w:r>
      <w:r>
        <w:rPr>
          <w:sz w:val="24"/>
        </w:rPr>
        <w:t>(LPC)</w:t>
      </w:r>
      <w:r>
        <w:rPr>
          <w:spacing w:val="-5"/>
          <w:sz w:val="24"/>
        </w:rPr>
        <w:t> </w:t>
      </w:r>
      <w:r>
        <w:rPr>
          <w:sz w:val="24"/>
        </w:rPr>
        <w:t>had</w:t>
      </w:r>
      <w:r>
        <w:rPr>
          <w:spacing w:val="-7"/>
          <w:sz w:val="24"/>
        </w:rPr>
        <w:t> </w:t>
      </w:r>
      <w:r>
        <w:rPr>
          <w:sz w:val="24"/>
        </w:rPr>
        <w:t>briefed</w:t>
      </w:r>
      <w:r>
        <w:rPr>
          <w:spacing w:val="-7"/>
          <w:sz w:val="24"/>
        </w:rPr>
        <w:t> </w:t>
      </w:r>
      <w:r>
        <w:rPr>
          <w:sz w:val="24"/>
        </w:rPr>
        <w:t>the</w:t>
      </w:r>
      <w:r>
        <w:rPr>
          <w:spacing w:val="-7"/>
          <w:sz w:val="24"/>
        </w:rPr>
        <w:t> </w:t>
      </w:r>
      <w:r>
        <w:rPr>
          <w:sz w:val="24"/>
        </w:rPr>
        <w:t>MPC</w:t>
      </w:r>
      <w:r>
        <w:rPr>
          <w:spacing w:val="-7"/>
          <w:sz w:val="24"/>
        </w:rPr>
        <w:t> </w:t>
      </w:r>
      <w:r>
        <w:rPr>
          <w:sz w:val="24"/>
        </w:rPr>
        <w:t>on</w:t>
      </w:r>
      <w:r>
        <w:rPr>
          <w:spacing w:val="-3"/>
          <w:sz w:val="24"/>
        </w:rPr>
        <w:t> </w:t>
      </w:r>
      <w:r>
        <w:rPr>
          <w:sz w:val="24"/>
        </w:rPr>
        <w:t>the</w:t>
      </w:r>
      <w:r>
        <w:rPr>
          <w:spacing w:val="-7"/>
          <w:sz w:val="24"/>
        </w:rPr>
        <w:t> </w:t>
      </w:r>
      <w:r>
        <w:rPr>
          <w:sz w:val="24"/>
        </w:rPr>
        <w:t>details</w:t>
      </w:r>
      <w:r>
        <w:rPr>
          <w:spacing w:val="-7"/>
          <w:sz w:val="24"/>
        </w:rPr>
        <w:t> </w:t>
      </w:r>
      <w:r>
        <w:rPr>
          <w:sz w:val="24"/>
        </w:rPr>
        <w:t>of</w:t>
      </w:r>
      <w:r>
        <w:rPr>
          <w:spacing w:val="-2"/>
          <w:sz w:val="24"/>
        </w:rPr>
        <w:t> </w:t>
      </w:r>
      <w:r>
        <w:rPr>
          <w:sz w:val="24"/>
        </w:rPr>
        <w:t>their</w:t>
      </w:r>
      <w:r>
        <w:rPr>
          <w:spacing w:val="-7"/>
          <w:sz w:val="24"/>
        </w:rPr>
        <w:t> </w:t>
      </w:r>
      <w:r>
        <w:rPr>
          <w:sz w:val="24"/>
        </w:rPr>
        <w:t>report. The </w:t>
      </w:r>
      <w:r>
        <w:rPr>
          <w:spacing w:val="-7"/>
          <w:sz w:val="24"/>
        </w:rPr>
        <w:t>LPC’s </w:t>
      </w:r>
      <w:r>
        <w:rPr>
          <w:sz w:val="24"/>
        </w:rPr>
        <w:t>estimate of the direct effect of the NMW on the wage bill was 0.6%. The LPC had assumed full compliance with the minimum wage and that the restoration of wage differentials would not be a significant </w:t>
      </w:r>
      <w:r>
        <w:rPr>
          <w:spacing w:val="2"/>
          <w:sz w:val="24"/>
        </w:rPr>
        <w:t>factor. </w:t>
      </w:r>
      <w:r>
        <w:rPr>
          <w:sz w:val="24"/>
        </w:rPr>
        <w:t>The Committee discussed factors affecting the size of the impact on the price level, and on inflation </w:t>
      </w:r>
      <w:r>
        <w:rPr>
          <w:spacing w:val="3"/>
          <w:sz w:val="24"/>
        </w:rPr>
        <w:t>over </w:t>
      </w:r>
      <w:r>
        <w:rPr>
          <w:sz w:val="24"/>
        </w:rPr>
        <w:t>the next few years. A plausible starting point might be a proportionate rise in prices of two thirds of the percentage increase in the wage bill. But the timing of this was uncertain: the rise in prices might come through quite quickly or be spread </w:t>
      </w:r>
      <w:r>
        <w:rPr>
          <w:spacing w:val="3"/>
          <w:sz w:val="24"/>
        </w:rPr>
        <w:t>over </w:t>
      </w:r>
      <w:r>
        <w:rPr>
          <w:sz w:val="24"/>
        </w:rPr>
        <w:t>a number of years. The fact that the details of the NMW were known well before its implementation was a reason for assuming a more rapid effect. Although it was of primary importance </w:t>
      </w:r>
      <w:r>
        <w:rPr>
          <w:spacing w:val="2"/>
          <w:sz w:val="24"/>
        </w:rPr>
        <w:t>to </w:t>
      </w:r>
      <w:r>
        <w:rPr>
          <w:sz w:val="24"/>
        </w:rPr>
        <w:t>estimate the impact on wage costs and inflation, the Committee thought that the minimum wage would also raise the natural rate of</w:t>
      </w:r>
      <w:r>
        <w:rPr>
          <w:spacing w:val="2"/>
          <w:sz w:val="24"/>
        </w:rPr>
        <w:t> </w:t>
      </w:r>
      <w:r>
        <w:rPr>
          <w:sz w:val="24"/>
        </w:rPr>
        <w:t>unemployment.</w:t>
      </w:r>
    </w:p>
    <w:p>
      <w:pPr>
        <w:pStyle w:val="BodyText"/>
        <w:spacing w:before="6"/>
        <w:rPr>
          <w:sz w:val="36"/>
        </w:rPr>
      </w:pPr>
    </w:p>
    <w:p>
      <w:pPr>
        <w:pStyle w:val="ListParagraph"/>
        <w:numPr>
          <w:ilvl w:val="0"/>
          <w:numId w:val="1"/>
        </w:numPr>
        <w:tabs>
          <w:tab w:pos="1146" w:val="left" w:leader="none"/>
          <w:tab w:pos="1147" w:val="left" w:leader="none"/>
        </w:tabs>
        <w:spacing w:line="372" w:lineRule="auto" w:before="0" w:after="0"/>
        <w:ind w:left="580" w:right="541" w:firstLine="0"/>
        <w:jc w:val="left"/>
        <w:rPr>
          <w:sz w:val="24"/>
        </w:rPr>
      </w:pPr>
      <w:r>
        <w:rPr>
          <w:sz w:val="24"/>
        </w:rPr>
        <w:t>The Committee agreed it was important </w:t>
      </w:r>
      <w:r>
        <w:rPr>
          <w:spacing w:val="2"/>
          <w:sz w:val="24"/>
        </w:rPr>
        <w:t>to </w:t>
      </w:r>
      <w:r>
        <w:rPr>
          <w:sz w:val="24"/>
        </w:rPr>
        <w:t>assess the impact of the minimum wage alongside an analysis of the </w:t>
      </w:r>
      <w:r>
        <w:rPr>
          <w:spacing w:val="3"/>
          <w:sz w:val="24"/>
        </w:rPr>
        <w:t>other </w:t>
      </w:r>
      <w:r>
        <w:rPr>
          <w:sz w:val="24"/>
        </w:rPr>
        <w:t>Government measures affecting the labour market. It discussed the potential size of any effects of the Welfare-to-Work and tax/benefit measures (such as the Working Families Tax Credit and childcare subsidies) on the natural rate of unemployment.</w:t>
      </w:r>
      <w:r>
        <w:rPr>
          <w:spacing w:val="34"/>
          <w:sz w:val="24"/>
        </w:rPr>
        <w:t> </w:t>
      </w:r>
      <w:r>
        <w:rPr>
          <w:sz w:val="24"/>
        </w:rPr>
        <w:t>Estimates</w:t>
      </w:r>
      <w:r>
        <w:rPr>
          <w:spacing w:val="-13"/>
          <w:sz w:val="24"/>
        </w:rPr>
        <w:t> </w:t>
      </w:r>
      <w:r>
        <w:rPr>
          <w:sz w:val="24"/>
        </w:rPr>
        <w:t>of</w:t>
      </w:r>
      <w:r>
        <w:rPr>
          <w:spacing w:val="-12"/>
          <w:sz w:val="24"/>
        </w:rPr>
        <w:t> </w:t>
      </w:r>
      <w:r>
        <w:rPr>
          <w:sz w:val="24"/>
        </w:rPr>
        <w:t>both</w:t>
      </w:r>
      <w:r>
        <w:rPr>
          <w:spacing w:val="-15"/>
          <w:sz w:val="24"/>
        </w:rPr>
        <w:t> </w:t>
      </w:r>
      <w:r>
        <w:rPr>
          <w:sz w:val="24"/>
        </w:rPr>
        <w:t>the</w:t>
      </w:r>
      <w:r>
        <w:rPr>
          <w:spacing w:val="-14"/>
          <w:sz w:val="24"/>
        </w:rPr>
        <w:t> </w:t>
      </w:r>
      <w:r>
        <w:rPr>
          <w:sz w:val="24"/>
        </w:rPr>
        <w:t>timing</w:t>
      </w:r>
      <w:r>
        <w:rPr>
          <w:spacing w:val="-15"/>
          <w:sz w:val="24"/>
        </w:rPr>
        <w:t> </w:t>
      </w:r>
      <w:r>
        <w:rPr>
          <w:sz w:val="24"/>
        </w:rPr>
        <w:t>and</w:t>
      </w:r>
      <w:r>
        <w:rPr>
          <w:spacing w:val="-15"/>
          <w:sz w:val="24"/>
        </w:rPr>
        <w:t> </w:t>
      </w:r>
      <w:r>
        <w:rPr>
          <w:sz w:val="24"/>
        </w:rPr>
        <w:t>magnitude</w:t>
      </w:r>
      <w:r>
        <w:rPr>
          <w:spacing w:val="-15"/>
          <w:sz w:val="24"/>
        </w:rPr>
        <w:t> </w:t>
      </w:r>
      <w:r>
        <w:rPr>
          <w:sz w:val="24"/>
        </w:rPr>
        <w:t>were</w:t>
      </w:r>
      <w:r>
        <w:rPr>
          <w:spacing w:val="-15"/>
          <w:sz w:val="24"/>
        </w:rPr>
        <w:t> </w:t>
      </w:r>
      <w:r>
        <w:rPr>
          <w:sz w:val="24"/>
        </w:rPr>
        <w:t>necessarily</w:t>
      </w:r>
      <w:r>
        <w:rPr>
          <w:spacing w:val="-15"/>
          <w:sz w:val="24"/>
        </w:rPr>
        <w:t> </w:t>
      </w:r>
      <w:r>
        <w:rPr>
          <w:sz w:val="24"/>
        </w:rPr>
        <w:t>highly</w:t>
      </w:r>
      <w:r>
        <w:rPr>
          <w:spacing w:val="-15"/>
          <w:sz w:val="24"/>
        </w:rPr>
        <w:t> </w:t>
      </w:r>
      <w:r>
        <w:rPr>
          <w:sz w:val="24"/>
        </w:rPr>
        <w:t>uncertain. There</w:t>
      </w:r>
      <w:r>
        <w:rPr>
          <w:spacing w:val="-8"/>
          <w:sz w:val="24"/>
        </w:rPr>
        <w:t> </w:t>
      </w:r>
      <w:r>
        <w:rPr>
          <w:sz w:val="24"/>
        </w:rPr>
        <w:t>could</w:t>
      </w:r>
      <w:r>
        <w:rPr>
          <w:spacing w:val="-9"/>
          <w:sz w:val="24"/>
        </w:rPr>
        <w:t> </w:t>
      </w:r>
      <w:r>
        <w:rPr>
          <w:sz w:val="24"/>
        </w:rPr>
        <w:t>be</w:t>
      </w:r>
      <w:r>
        <w:rPr>
          <w:spacing w:val="-9"/>
          <w:sz w:val="24"/>
        </w:rPr>
        <w:t> </w:t>
      </w:r>
      <w:r>
        <w:rPr>
          <w:sz w:val="24"/>
        </w:rPr>
        <w:t>quite</w:t>
      </w:r>
      <w:r>
        <w:rPr>
          <w:spacing w:val="-9"/>
          <w:sz w:val="24"/>
        </w:rPr>
        <w:t> </w:t>
      </w:r>
      <w:r>
        <w:rPr>
          <w:sz w:val="24"/>
        </w:rPr>
        <w:t>rapid</w:t>
      </w:r>
      <w:r>
        <w:rPr>
          <w:spacing w:val="-8"/>
          <w:sz w:val="24"/>
        </w:rPr>
        <w:t> </w:t>
      </w:r>
      <w:r>
        <w:rPr>
          <w:sz w:val="24"/>
        </w:rPr>
        <w:t>effects</w:t>
      </w:r>
      <w:r>
        <w:rPr>
          <w:spacing w:val="-9"/>
          <w:sz w:val="24"/>
        </w:rPr>
        <w:t> </w:t>
      </w:r>
      <w:r>
        <w:rPr>
          <w:sz w:val="24"/>
        </w:rPr>
        <w:t>if,</w:t>
      </w:r>
      <w:r>
        <w:rPr>
          <w:spacing w:val="-9"/>
          <w:sz w:val="24"/>
        </w:rPr>
        <w:t> </w:t>
      </w:r>
      <w:r>
        <w:rPr>
          <w:sz w:val="24"/>
        </w:rPr>
        <w:t>for</w:t>
      </w:r>
      <w:r>
        <w:rPr>
          <w:spacing w:val="-9"/>
          <w:sz w:val="24"/>
        </w:rPr>
        <w:t> </w:t>
      </w:r>
      <w:r>
        <w:rPr>
          <w:sz w:val="24"/>
        </w:rPr>
        <w:t>example,</w:t>
      </w:r>
      <w:r>
        <w:rPr>
          <w:spacing w:val="-9"/>
          <w:sz w:val="24"/>
        </w:rPr>
        <w:t> </w:t>
      </w:r>
      <w:r>
        <w:rPr>
          <w:sz w:val="24"/>
        </w:rPr>
        <w:t>the</w:t>
      </w:r>
      <w:r>
        <w:rPr>
          <w:spacing w:val="-9"/>
          <w:sz w:val="24"/>
        </w:rPr>
        <w:t> </w:t>
      </w:r>
      <w:r>
        <w:rPr>
          <w:sz w:val="24"/>
        </w:rPr>
        <w:t>New</w:t>
      </w:r>
      <w:r>
        <w:rPr>
          <w:spacing w:val="-9"/>
          <w:sz w:val="24"/>
        </w:rPr>
        <w:t> </w:t>
      </w:r>
      <w:r>
        <w:rPr>
          <w:sz w:val="24"/>
        </w:rPr>
        <w:t>Deal</w:t>
      </w:r>
      <w:r>
        <w:rPr>
          <w:spacing w:val="-9"/>
          <w:sz w:val="24"/>
        </w:rPr>
        <w:t> </w:t>
      </w:r>
      <w:r>
        <w:rPr>
          <w:sz w:val="24"/>
        </w:rPr>
        <w:t>had</w:t>
      </w:r>
      <w:r>
        <w:rPr>
          <w:spacing w:val="-9"/>
          <w:sz w:val="24"/>
        </w:rPr>
        <w:t> </w:t>
      </w:r>
      <w:r>
        <w:rPr>
          <w:sz w:val="24"/>
        </w:rPr>
        <w:t>a</w:t>
      </w:r>
      <w:r>
        <w:rPr>
          <w:spacing w:val="-9"/>
          <w:sz w:val="24"/>
        </w:rPr>
        <w:t> </w:t>
      </w:r>
      <w:r>
        <w:rPr>
          <w:sz w:val="24"/>
        </w:rPr>
        <w:t>significant</w:t>
      </w:r>
      <w:r>
        <w:rPr>
          <w:spacing w:val="-5"/>
          <w:sz w:val="24"/>
        </w:rPr>
        <w:t> </w:t>
      </w:r>
      <w:r>
        <w:rPr>
          <w:sz w:val="24"/>
        </w:rPr>
        <w:t>impact</w:t>
      </w:r>
      <w:r>
        <w:rPr>
          <w:spacing w:val="-5"/>
          <w:sz w:val="24"/>
        </w:rPr>
        <w:t> </w:t>
      </w:r>
      <w:r>
        <w:rPr>
          <w:sz w:val="24"/>
        </w:rPr>
        <w:t>on</w:t>
      </w:r>
      <w:r>
        <w:rPr>
          <w:spacing w:val="-5"/>
          <w:sz w:val="24"/>
        </w:rPr>
        <w:t> </w:t>
      </w:r>
      <w:r>
        <w:rPr>
          <w:sz w:val="24"/>
        </w:rPr>
        <w:t>the initial stock of young and long-term unemployed. It was possible that the effects from the tax/benefit changes could be significant in increasing activity rates, given the evidence on the labour supply elasticities of those most likely </w:t>
      </w:r>
      <w:r>
        <w:rPr>
          <w:spacing w:val="2"/>
          <w:sz w:val="24"/>
        </w:rPr>
        <w:t>to </w:t>
      </w:r>
      <w:r>
        <w:rPr>
          <w:sz w:val="24"/>
        </w:rPr>
        <w:t>be affected by these</w:t>
      </w:r>
      <w:r>
        <w:rPr>
          <w:spacing w:val="-22"/>
          <w:sz w:val="24"/>
        </w:rPr>
        <w:t> </w:t>
      </w:r>
      <w:r>
        <w:rPr>
          <w:sz w:val="24"/>
        </w:rPr>
        <w:t>changes.</w:t>
      </w:r>
    </w:p>
    <w:p>
      <w:pPr>
        <w:pStyle w:val="BodyText"/>
        <w:spacing w:before="8"/>
        <w:rPr>
          <w:sz w:val="36"/>
        </w:rPr>
      </w:pPr>
    </w:p>
    <w:p>
      <w:pPr>
        <w:pStyle w:val="ListParagraph"/>
        <w:numPr>
          <w:ilvl w:val="0"/>
          <w:numId w:val="1"/>
        </w:numPr>
        <w:tabs>
          <w:tab w:pos="1146" w:val="left" w:leader="none"/>
          <w:tab w:pos="1147" w:val="left" w:leader="none"/>
        </w:tabs>
        <w:spacing w:line="372" w:lineRule="auto" w:before="0" w:after="0"/>
        <w:ind w:left="580" w:right="614" w:firstLine="0"/>
        <w:jc w:val="left"/>
        <w:rPr>
          <w:sz w:val="24"/>
        </w:rPr>
      </w:pPr>
      <w:r>
        <w:rPr>
          <w:sz w:val="24"/>
        </w:rPr>
        <w:t>Looking forward, it would be important </w:t>
      </w:r>
      <w:r>
        <w:rPr>
          <w:spacing w:val="2"/>
          <w:sz w:val="24"/>
        </w:rPr>
        <w:t>to </w:t>
      </w:r>
      <w:r>
        <w:rPr>
          <w:sz w:val="24"/>
        </w:rPr>
        <w:t>be able </w:t>
      </w:r>
      <w:r>
        <w:rPr>
          <w:spacing w:val="2"/>
          <w:sz w:val="24"/>
        </w:rPr>
        <w:t>to </w:t>
      </w:r>
      <w:r>
        <w:rPr>
          <w:sz w:val="24"/>
        </w:rPr>
        <w:t>distinguish between changes in unemployment</w:t>
      </w:r>
      <w:r>
        <w:rPr>
          <w:spacing w:val="-10"/>
          <w:sz w:val="24"/>
        </w:rPr>
        <w:t> </w:t>
      </w:r>
      <w:r>
        <w:rPr>
          <w:sz w:val="24"/>
        </w:rPr>
        <w:t>that</w:t>
      </w:r>
      <w:r>
        <w:rPr>
          <w:spacing w:val="-10"/>
          <w:sz w:val="24"/>
        </w:rPr>
        <w:t> </w:t>
      </w:r>
      <w:r>
        <w:rPr>
          <w:sz w:val="24"/>
        </w:rPr>
        <w:t>reflected</w:t>
      </w:r>
      <w:r>
        <w:rPr>
          <w:spacing w:val="-12"/>
          <w:sz w:val="24"/>
        </w:rPr>
        <w:t> </w:t>
      </w:r>
      <w:r>
        <w:rPr>
          <w:sz w:val="24"/>
        </w:rPr>
        <w:t>changes</w:t>
      </w:r>
      <w:r>
        <w:rPr>
          <w:spacing w:val="-14"/>
          <w:sz w:val="24"/>
        </w:rPr>
        <w:t> </w:t>
      </w:r>
      <w:r>
        <w:rPr>
          <w:sz w:val="24"/>
        </w:rPr>
        <w:t>in</w:t>
      </w:r>
      <w:r>
        <w:rPr>
          <w:spacing w:val="-13"/>
          <w:sz w:val="24"/>
        </w:rPr>
        <w:t> </w:t>
      </w:r>
      <w:r>
        <w:rPr>
          <w:sz w:val="24"/>
        </w:rPr>
        <w:t>labour</w:t>
      </w:r>
      <w:r>
        <w:rPr>
          <w:spacing w:val="-14"/>
          <w:sz w:val="24"/>
        </w:rPr>
        <w:t> </w:t>
      </w:r>
      <w:r>
        <w:rPr>
          <w:sz w:val="24"/>
        </w:rPr>
        <w:t>market</w:t>
      </w:r>
      <w:r>
        <w:rPr>
          <w:spacing w:val="-10"/>
          <w:sz w:val="24"/>
        </w:rPr>
        <w:t> </w:t>
      </w:r>
      <w:r>
        <w:rPr>
          <w:sz w:val="24"/>
        </w:rPr>
        <w:t>tightness,</w:t>
      </w:r>
      <w:r>
        <w:rPr>
          <w:spacing w:val="-13"/>
          <w:sz w:val="24"/>
        </w:rPr>
        <w:t> </w:t>
      </w:r>
      <w:r>
        <w:rPr>
          <w:sz w:val="24"/>
        </w:rPr>
        <w:t>and</w:t>
      </w:r>
      <w:r>
        <w:rPr>
          <w:spacing w:val="-14"/>
          <w:sz w:val="24"/>
        </w:rPr>
        <w:t> </w:t>
      </w:r>
      <w:r>
        <w:rPr>
          <w:sz w:val="24"/>
        </w:rPr>
        <w:t>any</w:t>
      </w:r>
      <w:r>
        <w:rPr>
          <w:spacing w:val="-13"/>
          <w:sz w:val="24"/>
        </w:rPr>
        <w:t> </w:t>
      </w:r>
      <w:r>
        <w:rPr>
          <w:sz w:val="24"/>
        </w:rPr>
        <w:t>changes</w:t>
      </w:r>
      <w:r>
        <w:rPr>
          <w:spacing w:val="-14"/>
          <w:sz w:val="24"/>
        </w:rPr>
        <w:t> </w:t>
      </w:r>
      <w:r>
        <w:rPr>
          <w:sz w:val="24"/>
        </w:rPr>
        <w:t>which</w:t>
      </w:r>
      <w:r>
        <w:rPr>
          <w:spacing w:val="-14"/>
          <w:sz w:val="24"/>
        </w:rPr>
        <w:t> </w:t>
      </w:r>
      <w:r>
        <w:rPr>
          <w:sz w:val="24"/>
        </w:rPr>
        <w:t>came about</w:t>
      </w:r>
      <w:r>
        <w:rPr>
          <w:spacing w:val="-5"/>
          <w:sz w:val="24"/>
        </w:rPr>
        <w:t> </w:t>
      </w:r>
      <w:r>
        <w:rPr>
          <w:sz w:val="24"/>
        </w:rPr>
        <w:t>because</w:t>
      </w:r>
      <w:r>
        <w:rPr>
          <w:spacing w:val="-8"/>
          <w:sz w:val="24"/>
        </w:rPr>
        <w:t> </w:t>
      </w:r>
      <w:r>
        <w:rPr>
          <w:sz w:val="24"/>
        </w:rPr>
        <w:t>of</w:t>
      </w:r>
      <w:r>
        <w:rPr>
          <w:spacing w:val="-4"/>
          <w:sz w:val="24"/>
        </w:rPr>
        <w:t> </w:t>
      </w:r>
      <w:r>
        <w:rPr>
          <w:sz w:val="24"/>
        </w:rPr>
        <w:t>the</w:t>
      </w:r>
      <w:r>
        <w:rPr>
          <w:spacing w:val="-9"/>
          <w:sz w:val="24"/>
        </w:rPr>
        <w:t> </w:t>
      </w:r>
      <w:r>
        <w:rPr>
          <w:sz w:val="24"/>
        </w:rPr>
        <w:t>introduction</w:t>
      </w:r>
      <w:r>
        <w:rPr>
          <w:spacing w:val="-8"/>
          <w:sz w:val="24"/>
        </w:rPr>
        <w:t> </w:t>
      </w:r>
      <w:r>
        <w:rPr>
          <w:sz w:val="24"/>
        </w:rPr>
        <w:t>of</w:t>
      </w:r>
      <w:r>
        <w:rPr>
          <w:spacing w:val="-4"/>
          <w:sz w:val="24"/>
        </w:rPr>
        <w:t> </w:t>
      </w:r>
      <w:r>
        <w:rPr>
          <w:sz w:val="24"/>
        </w:rPr>
        <w:t>the</w:t>
      </w:r>
      <w:r>
        <w:rPr>
          <w:spacing w:val="-9"/>
          <w:sz w:val="24"/>
        </w:rPr>
        <w:t> </w:t>
      </w:r>
      <w:r>
        <w:rPr>
          <w:spacing w:val="-3"/>
          <w:sz w:val="24"/>
        </w:rPr>
        <w:t>Government’s</w:t>
      </w:r>
      <w:r>
        <w:rPr>
          <w:spacing w:val="-8"/>
          <w:sz w:val="24"/>
        </w:rPr>
        <w:t> </w:t>
      </w:r>
      <w:r>
        <w:rPr>
          <w:sz w:val="24"/>
        </w:rPr>
        <w:t>NMW,</w:t>
      </w:r>
      <w:r>
        <w:rPr>
          <w:spacing w:val="-8"/>
          <w:sz w:val="24"/>
        </w:rPr>
        <w:t> </w:t>
      </w:r>
      <w:r>
        <w:rPr>
          <w:sz w:val="24"/>
        </w:rPr>
        <w:t>the</w:t>
      </w:r>
      <w:r>
        <w:rPr>
          <w:spacing w:val="-9"/>
          <w:sz w:val="24"/>
        </w:rPr>
        <w:t> </w:t>
      </w:r>
      <w:r>
        <w:rPr>
          <w:sz w:val="24"/>
        </w:rPr>
        <w:t>tax/benefits</w:t>
      </w:r>
      <w:r>
        <w:rPr>
          <w:spacing w:val="-8"/>
          <w:sz w:val="24"/>
        </w:rPr>
        <w:t> </w:t>
      </w:r>
      <w:r>
        <w:rPr>
          <w:sz w:val="24"/>
        </w:rPr>
        <w:t>reforms</w:t>
      </w:r>
      <w:r>
        <w:rPr>
          <w:spacing w:val="-7"/>
          <w:sz w:val="24"/>
        </w:rPr>
        <w:t> </w:t>
      </w:r>
      <w:r>
        <w:rPr>
          <w:sz w:val="24"/>
        </w:rPr>
        <w:t>and</w:t>
      </w:r>
      <w:r>
        <w:rPr>
          <w:spacing w:val="-8"/>
          <w:sz w:val="24"/>
        </w:rPr>
        <w:t> </w:t>
      </w:r>
      <w:r>
        <w:rPr>
          <w:sz w:val="24"/>
        </w:rPr>
        <w:t>the Welfare-to-Work initiatives. The New Deal programme started nationally in April, so there were no effects yet in the unemployment statistics. But monitoring processes had been set up which would identify the effect of the New Deal on unemployment. The </w:t>
      </w:r>
      <w:r>
        <w:rPr>
          <w:spacing w:val="-3"/>
          <w:sz w:val="24"/>
        </w:rPr>
        <w:t>Committee’s </w:t>
      </w:r>
      <w:r>
        <w:rPr>
          <w:sz w:val="24"/>
        </w:rPr>
        <w:t>assessment of the impact of the </w:t>
      </w:r>
      <w:r>
        <w:rPr>
          <w:spacing w:val="-3"/>
          <w:sz w:val="24"/>
        </w:rPr>
        <w:t>Government’s </w:t>
      </w:r>
      <w:r>
        <w:rPr>
          <w:sz w:val="24"/>
        </w:rPr>
        <w:t>labour market policies on inflation would be incorporated into the August </w:t>
      </w:r>
      <w:r>
        <w:rPr>
          <w:i/>
          <w:sz w:val="24"/>
        </w:rPr>
        <w:t>Inflation Report</w:t>
      </w:r>
      <w:r>
        <w:rPr>
          <w:i/>
          <w:spacing w:val="-34"/>
          <w:sz w:val="24"/>
        </w:rPr>
        <w:t> </w:t>
      </w:r>
      <w:r>
        <w:rPr>
          <w:sz w:val="24"/>
        </w:rPr>
        <w:t>projections.</w:t>
      </w:r>
    </w:p>
    <w:p>
      <w:pPr>
        <w:spacing w:after="0" w:line="372" w:lineRule="auto"/>
        <w:jc w:val="left"/>
        <w:rPr>
          <w:sz w:val="24"/>
        </w:rPr>
        <w:sectPr>
          <w:pgSz w:w="11900" w:h="16840"/>
          <w:pgMar w:top="1280" w:bottom="280" w:left="860" w:right="880"/>
        </w:sectPr>
      </w:pPr>
    </w:p>
    <w:p>
      <w:pPr>
        <w:pStyle w:val="Heading1"/>
        <w:spacing w:before="69"/>
      </w:pPr>
      <w:r>
        <w:rPr/>
        <w:t>Monetary conditions</w:t>
      </w:r>
    </w:p>
    <w:p>
      <w:pPr>
        <w:pStyle w:val="BodyText"/>
        <w:rPr>
          <w:b/>
          <w:sz w:val="26"/>
        </w:rPr>
      </w:pPr>
    </w:p>
    <w:p>
      <w:pPr>
        <w:pStyle w:val="BodyText"/>
        <w:spacing w:before="10"/>
        <w:rPr>
          <w:b/>
          <w:sz w:val="23"/>
        </w:rPr>
      </w:pPr>
    </w:p>
    <w:p>
      <w:pPr>
        <w:pStyle w:val="ListParagraph"/>
        <w:numPr>
          <w:ilvl w:val="0"/>
          <w:numId w:val="1"/>
        </w:numPr>
        <w:tabs>
          <w:tab w:pos="1146" w:val="left" w:leader="none"/>
          <w:tab w:pos="1147" w:val="left" w:leader="none"/>
        </w:tabs>
        <w:spacing w:line="372" w:lineRule="auto" w:before="0" w:after="0"/>
        <w:ind w:left="580" w:right="573" w:firstLine="0"/>
        <w:jc w:val="left"/>
        <w:rPr>
          <w:sz w:val="24"/>
        </w:rPr>
      </w:pPr>
      <w:r>
        <w:rPr>
          <w:sz w:val="24"/>
        </w:rPr>
        <w:t>Money</w:t>
      </w:r>
      <w:r>
        <w:rPr>
          <w:spacing w:val="-6"/>
          <w:sz w:val="24"/>
        </w:rPr>
        <w:t> </w:t>
      </w:r>
      <w:r>
        <w:rPr>
          <w:sz w:val="24"/>
        </w:rPr>
        <w:t>growth</w:t>
      </w:r>
      <w:r>
        <w:rPr>
          <w:spacing w:val="-6"/>
          <w:sz w:val="24"/>
        </w:rPr>
        <w:t> </w:t>
      </w:r>
      <w:r>
        <w:rPr>
          <w:sz w:val="24"/>
        </w:rPr>
        <w:t>had</w:t>
      </w:r>
      <w:r>
        <w:rPr>
          <w:spacing w:val="-6"/>
          <w:sz w:val="24"/>
        </w:rPr>
        <w:t> </w:t>
      </w:r>
      <w:r>
        <w:rPr>
          <w:sz w:val="24"/>
        </w:rPr>
        <w:t>slowed</w:t>
      </w:r>
      <w:r>
        <w:rPr>
          <w:spacing w:val="-6"/>
          <w:sz w:val="24"/>
        </w:rPr>
        <w:t> </w:t>
      </w:r>
      <w:r>
        <w:rPr>
          <w:sz w:val="24"/>
        </w:rPr>
        <w:t>in</w:t>
      </w:r>
      <w:r>
        <w:rPr>
          <w:spacing w:val="-6"/>
          <w:sz w:val="24"/>
        </w:rPr>
        <w:t> </w:t>
      </w:r>
      <w:r>
        <w:rPr>
          <w:sz w:val="24"/>
        </w:rPr>
        <w:t>June,</w:t>
      </w:r>
      <w:r>
        <w:rPr>
          <w:spacing w:val="-6"/>
          <w:sz w:val="24"/>
        </w:rPr>
        <w:t> </w:t>
      </w:r>
      <w:r>
        <w:rPr>
          <w:sz w:val="24"/>
        </w:rPr>
        <w:t>and</w:t>
      </w:r>
      <w:r>
        <w:rPr>
          <w:spacing w:val="-6"/>
          <w:sz w:val="24"/>
        </w:rPr>
        <w:t> </w:t>
      </w:r>
      <w:r>
        <w:rPr>
          <w:sz w:val="24"/>
        </w:rPr>
        <w:t>the</w:t>
      </w:r>
      <w:r>
        <w:rPr>
          <w:spacing w:val="-6"/>
          <w:sz w:val="24"/>
        </w:rPr>
        <w:t> </w:t>
      </w:r>
      <w:r>
        <w:rPr>
          <w:sz w:val="24"/>
        </w:rPr>
        <w:t>twelve-month</w:t>
      </w:r>
      <w:r>
        <w:rPr>
          <w:spacing w:val="-6"/>
          <w:sz w:val="24"/>
        </w:rPr>
        <w:t> </w:t>
      </w:r>
      <w:r>
        <w:rPr>
          <w:sz w:val="24"/>
        </w:rPr>
        <w:t>rate</w:t>
      </w:r>
      <w:r>
        <w:rPr>
          <w:spacing w:val="-4"/>
          <w:sz w:val="24"/>
        </w:rPr>
        <w:t> </w:t>
      </w:r>
      <w:r>
        <w:rPr>
          <w:sz w:val="24"/>
        </w:rPr>
        <w:t>of</w:t>
      </w:r>
      <w:r>
        <w:rPr>
          <w:spacing w:val="-2"/>
          <w:sz w:val="24"/>
        </w:rPr>
        <w:t> </w:t>
      </w:r>
      <w:r>
        <w:rPr>
          <w:sz w:val="24"/>
        </w:rPr>
        <w:t>growth</w:t>
      </w:r>
      <w:r>
        <w:rPr>
          <w:spacing w:val="-6"/>
          <w:sz w:val="24"/>
        </w:rPr>
        <w:t> </w:t>
      </w:r>
      <w:r>
        <w:rPr>
          <w:sz w:val="24"/>
        </w:rPr>
        <w:t>of</w:t>
      </w:r>
      <w:r>
        <w:rPr>
          <w:spacing w:val="-1"/>
          <w:sz w:val="24"/>
        </w:rPr>
        <w:t> </w:t>
      </w:r>
      <w:r>
        <w:rPr>
          <w:sz w:val="24"/>
        </w:rPr>
        <w:t>M4</w:t>
      </w:r>
      <w:r>
        <w:rPr>
          <w:spacing w:val="-6"/>
          <w:sz w:val="24"/>
        </w:rPr>
        <w:t> </w:t>
      </w:r>
      <w:r>
        <w:rPr>
          <w:sz w:val="24"/>
        </w:rPr>
        <w:t>was</w:t>
      </w:r>
      <w:r>
        <w:rPr>
          <w:spacing w:val="-6"/>
          <w:sz w:val="24"/>
        </w:rPr>
        <w:t> </w:t>
      </w:r>
      <w:r>
        <w:rPr>
          <w:sz w:val="24"/>
        </w:rPr>
        <w:t>now back below 10%. The Committee considered that the slow decline in the annual growth rate </w:t>
      </w:r>
      <w:r>
        <w:rPr>
          <w:spacing w:val="3"/>
          <w:sz w:val="24"/>
        </w:rPr>
        <w:t>over</w:t>
      </w:r>
      <w:r>
        <w:rPr>
          <w:spacing w:val="-8"/>
          <w:sz w:val="24"/>
        </w:rPr>
        <w:t> </w:t>
      </w:r>
      <w:r>
        <w:rPr>
          <w:sz w:val="24"/>
        </w:rPr>
        <w:t>recent</w:t>
      </w:r>
      <w:r>
        <w:rPr>
          <w:spacing w:val="-9"/>
          <w:sz w:val="24"/>
        </w:rPr>
        <w:t> </w:t>
      </w:r>
      <w:r>
        <w:rPr>
          <w:sz w:val="24"/>
        </w:rPr>
        <w:t>months</w:t>
      </w:r>
      <w:r>
        <w:rPr>
          <w:spacing w:val="-12"/>
          <w:sz w:val="24"/>
        </w:rPr>
        <w:t> </w:t>
      </w:r>
      <w:r>
        <w:rPr>
          <w:sz w:val="24"/>
        </w:rPr>
        <w:t>was</w:t>
      </w:r>
      <w:r>
        <w:rPr>
          <w:spacing w:val="-11"/>
          <w:sz w:val="24"/>
        </w:rPr>
        <w:t> </w:t>
      </w:r>
      <w:r>
        <w:rPr>
          <w:sz w:val="24"/>
        </w:rPr>
        <w:t>probably</w:t>
      </w:r>
      <w:r>
        <w:rPr>
          <w:spacing w:val="-11"/>
          <w:sz w:val="24"/>
        </w:rPr>
        <w:t> </w:t>
      </w:r>
      <w:r>
        <w:rPr>
          <w:sz w:val="24"/>
        </w:rPr>
        <w:t>consistent</w:t>
      </w:r>
      <w:r>
        <w:rPr>
          <w:spacing w:val="-7"/>
          <w:sz w:val="24"/>
        </w:rPr>
        <w:t> </w:t>
      </w:r>
      <w:r>
        <w:rPr>
          <w:sz w:val="24"/>
        </w:rPr>
        <w:t>with</w:t>
      </w:r>
      <w:r>
        <w:rPr>
          <w:spacing w:val="-11"/>
          <w:sz w:val="24"/>
        </w:rPr>
        <w:t> </w:t>
      </w:r>
      <w:r>
        <w:rPr>
          <w:sz w:val="24"/>
        </w:rPr>
        <w:t>a</w:t>
      </w:r>
      <w:r>
        <w:rPr>
          <w:spacing w:val="-12"/>
          <w:sz w:val="24"/>
        </w:rPr>
        <w:t> </w:t>
      </w:r>
      <w:r>
        <w:rPr>
          <w:sz w:val="24"/>
        </w:rPr>
        <w:t>slowdown</w:t>
      </w:r>
      <w:r>
        <w:rPr>
          <w:spacing w:val="-11"/>
          <w:sz w:val="24"/>
        </w:rPr>
        <w:t> </w:t>
      </w:r>
      <w:r>
        <w:rPr>
          <w:sz w:val="24"/>
        </w:rPr>
        <w:t>in</w:t>
      </w:r>
      <w:r>
        <w:rPr>
          <w:spacing w:val="-11"/>
          <w:sz w:val="24"/>
        </w:rPr>
        <w:t> </w:t>
      </w:r>
      <w:r>
        <w:rPr>
          <w:sz w:val="24"/>
        </w:rPr>
        <w:t>demand</w:t>
      </w:r>
      <w:r>
        <w:rPr>
          <w:spacing w:val="-11"/>
          <w:sz w:val="24"/>
        </w:rPr>
        <w:t> </w:t>
      </w:r>
      <w:r>
        <w:rPr>
          <w:sz w:val="24"/>
        </w:rPr>
        <w:t>and</w:t>
      </w:r>
      <w:r>
        <w:rPr>
          <w:spacing w:val="-11"/>
          <w:sz w:val="24"/>
        </w:rPr>
        <w:t> </w:t>
      </w:r>
      <w:r>
        <w:rPr>
          <w:sz w:val="24"/>
        </w:rPr>
        <w:t>somewhat</w:t>
      </w:r>
      <w:r>
        <w:rPr>
          <w:spacing w:val="-8"/>
          <w:sz w:val="24"/>
        </w:rPr>
        <w:t> </w:t>
      </w:r>
      <w:r>
        <w:rPr>
          <w:sz w:val="24"/>
        </w:rPr>
        <w:t>higher inflation,</w:t>
      </w:r>
      <w:r>
        <w:rPr>
          <w:spacing w:val="-5"/>
          <w:sz w:val="24"/>
        </w:rPr>
        <w:t> </w:t>
      </w:r>
      <w:r>
        <w:rPr>
          <w:sz w:val="24"/>
        </w:rPr>
        <w:t>and</w:t>
      </w:r>
      <w:r>
        <w:rPr>
          <w:spacing w:val="-5"/>
          <w:sz w:val="24"/>
        </w:rPr>
        <w:t> </w:t>
      </w:r>
      <w:r>
        <w:rPr>
          <w:sz w:val="24"/>
        </w:rPr>
        <w:t>that it</w:t>
      </w:r>
      <w:r>
        <w:rPr>
          <w:spacing w:val="-1"/>
          <w:sz w:val="24"/>
        </w:rPr>
        <w:t> </w:t>
      </w:r>
      <w:r>
        <w:rPr>
          <w:sz w:val="24"/>
        </w:rPr>
        <w:t>would</w:t>
      </w:r>
      <w:r>
        <w:rPr>
          <w:spacing w:val="-5"/>
          <w:sz w:val="24"/>
        </w:rPr>
        <w:t> </w:t>
      </w:r>
      <w:r>
        <w:rPr>
          <w:sz w:val="24"/>
        </w:rPr>
        <w:t>be</w:t>
      </w:r>
      <w:r>
        <w:rPr>
          <w:spacing w:val="-4"/>
          <w:sz w:val="24"/>
        </w:rPr>
        <w:t> </w:t>
      </w:r>
      <w:r>
        <w:rPr>
          <w:sz w:val="24"/>
        </w:rPr>
        <w:t>worrying</w:t>
      </w:r>
      <w:r>
        <w:rPr>
          <w:spacing w:val="-5"/>
          <w:sz w:val="24"/>
        </w:rPr>
        <w:t> </w:t>
      </w:r>
      <w:r>
        <w:rPr>
          <w:sz w:val="24"/>
        </w:rPr>
        <w:t>if</w:t>
      </w:r>
      <w:r>
        <w:rPr>
          <w:spacing w:val="-5"/>
          <w:sz w:val="24"/>
        </w:rPr>
        <w:t> </w:t>
      </w:r>
      <w:r>
        <w:rPr>
          <w:sz w:val="24"/>
        </w:rPr>
        <w:t>monetary</w:t>
      </w:r>
      <w:r>
        <w:rPr>
          <w:spacing w:val="-5"/>
          <w:sz w:val="24"/>
        </w:rPr>
        <w:t> </w:t>
      </w:r>
      <w:r>
        <w:rPr>
          <w:sz w:val="24"/>
        </w:rPr>
        <w:t>growth</w:t>
      </w:r>
      <w:r>
        <w:rPr>
          <w:spacing w:val="-4"/>
          <w:sz w:val="24"/>
        </w:rPr>
        <w:t> </w:t>
      </w:r>
      <w:r>
        <w:rPr>
          <w:sz w:val="24"/>
        </w:rPr>
        <w:t>were</w:t>
      </w:r>
      <w:r>
        <w:rPr>
          <w:spacing w:val="-5"/>
          <w:sz w:val="24"/>
        </w:rPr>
        <w:t> </w:t>
      </w:r>
      <w:r>
        <w:rPr>
          <w:sz w:val="24"/>
        </w:rPr>
        <w:t>not</w:t>
      </w:r>
      <w:r>
        <w:rPr>
          <w:spacing w:val="-1"/>
          <w:sz w:val="24"/>
        </w:rPr>
        <w:t> </w:t>
      </w:r>
      <w:r>
        <w:rPr>
          <w:sz w:val="24"/>
        </w:rPr>
        <w:t>slowing</w:t>
      </w:r>
      <w:r>
        <w:rPr>
          <w:spacing w:val="-4"/>
          <w:sz w:val="24"/>
        </w:rPr>
        <w:t> </w:t>
      </w:r>
      <w:r>
        <w:rPr>
          <w:sz w:val="24"/>
        </w:rPr>
        <w:t>by</w:t>
      </w:r>
      <w:r>
        <w:rPr>
          <w:spacing w:val="-5"/>
          <w:sz w:val="24"/>
        </w:rPr>
        <w:t> </w:t>
      </w:r>
      <w:r>
        <w:rPr>
          <w:sz w:val="24"/>
        </w:rPr>
        <w:t>now.</w:t>
      </w:r>
    </w:p>
    <w:p>
      <w:pPr>
        <w:pStyle w:val="BodyText"/>
        <w:rPr>
          <w:sz w:val="37"/>
        </w:rPr>
      </w:pPr>
    </w:p>
    <w:p>
      <w:pPr>
        <w:pStyle w:val="ListParagraph"/>
        <w:numPr>
          <w:ilvl w:val="0"/>
          <w:numId w:val="1"/>
        </w:numPr>
        <w:tabs>
          <w:tab w:pos="1146" w:val="left" w:leader="none"/>
          <w:tab w:pos="1147" w:val="left" w:leader="none"/>
        </w:tabs>
        <w:spacing w:line="372" w:lineRule="auto" w:before="0" w:after="0"/>
        <w:ind w:left="580" w:right="469" w:firstLine="0"/>
        <w:jc w:val="left"/>
        <w:rPr>
          <w:sz w:val="24"/>
        </w:rPr>
      </w:pPr>
      <w:r>
        <w:rPr>
          <w:sz w:val="24"/>
        </w:rPr>
        <w:t>The Committee discussed the market reaction </w:t>
      </w:r>
      <w:r>
        <w:rPr>
          <w:spacing w:val="2"/>
          <w:sz w:val="24"/>
        </w:rPr>
        <w:t>to </w:t>
      </w:r>
      <w:r>
        <w:rPr>
          <w:sz w:val="24"/>
        </w:rPr>
        <w:t>the interest rate increase on 4 June. The announcement</w:t>
      </w:r>
      <w:r>
        <w:rPr>
          <w:spacing w:val="-3"/>
          <w:sz w:val="24"/>
        </w:rPr>
        <w:t> </w:t>
      </w:r>
      <w:r>
        <w:rPr>
          <w:sz w:val="24"/>
        </w:rPr>
        <w:t>had</w:t>
      </w:r>
      <w:r>
        <w:rPr>
          <w:spacing w:val="-7"/>
          <w:sz w:val="24"/>
        </w:rPr>
        <w:t> </w:t>
      </w:r>
      <w:r>
        <w:rPr>
          <w:sz w:val="24"/>
        </w:rPr>
        <w:t>come</w:t>
      </w:r>
      <w:r>
        <w:rPr>
          <w:spacing w:val="-7"/>
          <w:sz w:val="24"/>
        </w:rPr>
        <w:t> </w:t>
      </w:r>
      <w:r>
        <w:rPr>
          <w:sz w:val="24"/>
        </w:rPr>
        <w:t>as</w:t>
      </w:r>
      <w:r>
        <w:rPr>
          <w:spacing w:val="-7"/>
          <w:sz w:val="24"/>
        </w:rPr>
        <w:t> </w:t>
      </w:r>
      <w:r>
        <w:rPr>
          <w:sz w:val="24"/>
        </w:rPr>
        <w:t>a</w:t>
      </w:r>
      <w:r>
        <w:rPr>
          <w:spacing w:val="-7"/>
          <w:sz w:val="24"/>
        </w:rPr>
        <w:t> </w:t>
      </w:r>
      <w:r>
        <w:rPr>
          <w:sz w:val="24"/>
        </w:rPr>
        <w:t>surprise</w:t>
      </w:r>
      <w:r>
        <w:rPr>
          <w:spacing w:val="-6"/>
          <w:sz w:val="24"/>
        </w:rPr>
        <w:t> </w:t>
      </w:r>
      <w:r>
        <w:rPr>
          <w:spacing w:val="2"/>
          <w:sz w:val="24"/>
        </w:rPr>
        <w:t>to</w:t>
      </w:r>
      <w:r>
        <w:rPr>
          <w:spacing w:val="-3"/>
          <w:sz w:val="24"/>
        </w:rPr>
        <w:t> </w:t>
      </w:r>
      <w:r>
        <w:rPr>
          <w:sz w:val="24"/>
        </w:rPr>
        <w:t>the</w:t>
      </w:r>
      <w:r>
        <w:rPr>
          <w:spacing w:val="-7"/>
          <w:sz w:val="24"/>
        </w:rPr>
        <w:t> </w:t>
      </w:r>
      <w:r>
        <w:rPr>
          <w:sz w:val="24"/>
        </w:rPr>
        <w:t>markets</w:t>
      </w:r>
      <w:r>
        <w:rPr>
          <w:spacing w:val="-7"/>
          <w:sz w:val="24"/>
        </w:rPr>
        <w:t> </w:t>
      </w:r>
      <w:r>
        <w:rPr>
          <w:sz w:val="24"/>
        </w:rPr>
        <w:t>and,</w:t>
      </w:r>
      <w:r>
        <w:rPr>
          <w:spacing w:val="-7"/>
          <w:sz w:val="24"/>
        </w:rPr>
        <w:t> </w:t>
      </w:r>
      <w:r>
        <w:rPr>
          <w:sz w:val="24"/>
        </w:rPr>
        <w:t>coupled</w:t>
      </w:r>
      <w:r>
        <w:rPr>
          <w:spacing w:val="-7"/>
          <w:sz w:val="24"/>
        </w:rPr>
        <w:t> </w:t>
      </w:r>
      <w:r>
        <w:rPr>
          <w:sz w:val="24"/>
        </w:rPr>
        <w:t>with</w:t>
      </w:r>
      <w:r>
        <w:rPr>
          <w:spacing w:val="-6"/>
          <w:sz w:val="24"/>
        </w:rPr>
        <w:t> </w:t>
      </w:r>
      <w:r>
        <w:rPr>
          <w:sz w:val="24"/>
        </w:rPr>
        <w:t>data</w:t>
      </w:r>
      <w:r>
        <w:rPr>
          <w:spacing w:val="-7"/>
          <w:sz w:val="24"/>
        </w:rPr>
        <w:t> </w:t>
      </w:r>
      <w:r>
        <w:rPr>
          <w:sz w:val="24"/>
        </w:rPr>
        <w:t>releases</w:t>
      </w:r>
      <w:r>
        <w:rPr>
          <w:spacing w:val="-5"/>
          <w:sz w:val="24"/>
        </w:rPr>
        <w:t> </w:t>
      </w:r>
      <w:r>
        <w:rPr>
          <w:sz w:val="24"/>
        </w:rPr>
        <w:t>later</w:t>
      </w:r>
      <w:r>
        <w:rPr>
          <w:spacing w:val="-7"/>
          <w:sz w:val="24"/>
        </w:rPr>
        <w:t> </w:t>
      </w:r>
      <w:r>
        <w:rPr>
          <w:sz w:val="24"/>
        </w:rPr>
        <w:t>in</w:t>
      </w:r>
      <w:r>
        <w:rPr>
          <w:spacing w:val="-7"/>
          <w:sz w:val="24"/>
        </w:rPr>
        <w:t> </w:t>
      </w:r>
      <w:r>
        <w:rPr>
          <w:sz w:val="24"/>
        </w:rPr>
        <w:t>the month,</w:t>
      </w:r>
      <w:r>
        <w:rPr>
          <w:spacing w:val="-10"/>
          <w:sz w:val="24"/>
        </w:rPr>
        <w:t> </w:t>
      </w:r>
      <w:r>
        <w:rPr>
          <w:sz w:val="24"/>
        </w:rPr>
        <w:t>had</w:t>
      </w:r>
      <w:r>
        <w:rPr>
          <w:spacing w:val="-9"/>
          <w:sz w:val="24"/>
        </w:rPr>
        <w:t> </w:t>
      </w:r>
      <w:r>
        <w:rPr>
          <w:sz w:val="24"/>
        </w:rPr>
        <w:t>pushed</w:t>
      </w:r>
      <w:r>
        <w:rPr>
          <w:spacing w:val="-9"/>
          <w:sz w:val="24"/>
        </w:rPr>
        <w:t> </w:t>
      </w:r>
      <w:r>
        <w:rPr>
          <w:sz w:val="24"/>
        </w:rPr>
        <w:t>short</w:t>
      </w:r>
      <w:r>
        <w:rPr>
          <w:spacing w:val="-5"/>
          <w:sz w:val="24"/>
        </w:rPr>
        <w:t> </w:t>
      </w:r>
      <w:r>
        <w:rPr>
          <w:sz w:val="24"/>
        </w:rPr>
        <w:t>sterling</w:t>
      </w:r>
      <w:r>
        <w:rPr>
          <w:spacing w:val="-9"/>
          <w:sz w:val="24"/>
        </w:rPr>
        <w:t> </w:t>
      </w:r>
      <w:r>
        <w:rPr>
          <w:sz w:val="24"/>
        </w:rPr>
        <w:t>implied</w:t>
      </w:r>
      <w:r>
        <w:rPr>
          <w:spacing w:val="-9"/>
          <w:sz w:val="24"/>
        </w:rPr>
        <w:t> </w:t>
      </w:r>
      <w:r>
        <w:rPr>
          <w:sz w:val="24"/>
        </w:rPr>
        <w:t>forward</w:t>
      </w:r>
      <w:r>
        <w:rPr>
          <w:spacing w:val="-10"/>
          <w:sz w:val="24"/>
        </w:rPr>
        <w:t> </w:t>
      </w:r>
      <w:r>
        <w:rPr>
          <w:sz w:val="24"/>
        </w:rPr>
        <w:t>interest</w:t>
      </w:r>
      <w:r>
        <w:rPr>
          <w:spacing w:val="-5"/>
          <w:sz w:val="24"/>
        </w:rPr>
        <w:t> </w:t>
      </w:r>
      <w:r>
        <w:rPr>
          <w:sz w:val="24"/>
        </w:rPr>
        <w:t>rates</w:t>
      </w:r>
      <w:r>
        <w:rPr>
          <w:spacing w:val="-7"/>
          <w:sz w:val="24"/>
        </w:rPr>
        <w:t> </w:t>
      </w:r>
      <w:r>
        <w:rPr>
          <w:sz w:val="24"/>
        </w:rPr>
        <w:t>up</w:t>
      </w:r>
      <w:r>
        <w:rPr>
          <w:spacing w:val="-9"/>
          <w:sz w:val="24"/>
        </w:rPr>
        <w:t> </w:t>
      </w:r>
      <w:r>
        <w:rPr>
          <w:sz w:val="24"/>
        </w:rPr>
        <w:t>by</w:t>
      </w:r>
      <w:r>
        <w:rPr>
          <w:spacing w:val="-9"/>
          <w:sz w:val="24"/>
        </w:rPr>
        <w:t> </w:t>
      </w:r>
      <w:r>
        <w:rPr>
          <w:sz w:val="24"/>
        </w:rPr>
        <w:t>more</w:t>
      </w:r>
      <w:r>
        <w:rPr>
          <w:spacing w:val="-10"/>
          <w:sz w:val="24"/>
        </w:rPr>
        <w:t> </w:t>
      </w:r>
      <w:r>
        <w:rPr>
          <w:sz w:val="24"/>
        </w:rPr>
        <w:t>than</w:t>
      </w:r>
      <w:r>
        <w:rPr>
          <w:spacing w:val="-9"/>
          <w:sz w:val="24"/>
        </w:rPr>
        <w:t> </w:t>
      </w:r>
      <w:r>
        <w:rPr>
          <w:sz w:val="24"/>
        </w:rPr>
        <w:t>25</w:t>
      </w:r>
      <w:r>
        <w:rPr>
          <w:spacing w:val="-9"/>
          <w:sz w:val="24"/>
        </w:rPr>
        <w:t> </w:t>
      </w:r>
      <w:r>
        <w:rPr>
          <w:sz w:val="24"/>
        </w:rPr>
        <w:t>basis</w:t>
      </w:r>
      <w:r>
        <w:rPr>
          <w:spacing w:val="-9"/>
          <w:sz w:val="24"/>
        </w:rPr>
        <w:t> </w:t>
      </w:r>
      <w:r>
        <w:rPr>
          <w:sz w:val="24"/>
        </w:rPr>
        <w:t>points some two years ahead. Since the path implied for interest rates had previously been downward sloping, the effect was </w:t>
      </w:r>
      <w:r>
        <w:rPr>
          <w:spacing w:val="2"/>
          <w:sz w:val="24"/>
        </w:rPr>
        <w:t>to </w:t>
      </w:r>
      <w:r>
        <w:rPr>
          <w:sz w:val="24"/>
        </w:rPr>
        <w:t>push further into the future the time when markets expected interest rate cuts. The sterling effective exchange rate had risen slightly since the June meeting, and a large part of this could be accounted for by changes in market expectations of UK relative to </w:t>
      </w:r>
      <w:r>
        <w:rPr>
          <w:spacing w:val="3"/>
          <w:sz w:val="24"/>
        </w:rPr>
        <w:t>overseas </w:t>
      </w:r>
      <w:r>
        <w:rPr>
          <w:sz w:val="24"/>
        </w:rPr>
        <w:t>interest</w:t>
      </w:r>
      <w:r>
        <w:rPr>
          <w:spacing w:val="10"/>
          <w:sz w:val="24"/>
        </w:rPr>
        <w:t> </w:t>
      </w:r>
      <w:r>
        <w:rPr>
          <w:sz w:val="24"/>
        </w:rPr>
        <w:t>rates.</w:t>
      </w:r>
    </w:p>
    <w:p>
      <w:pPr>
        <w:pStyle w:val="BodyText"/>
        <w:spacing w:before="2"/>
        <w:rPr>
          <w:sz w:val="37"/>
        </w:rPr>
      </w:pPr>
    </w:p>
    <w:p>
      <w:pPr>
        <w:pStyle w:val="Heading1"/>
      </w:pPr>
      <w:r>
        <w:rPr/>
        <w:t>The immediate policy decision</w:t>
      </w:r>
    </w:p>
    <w:p>
      <w:pPr>
        <w:pStyle w:val="BodyText"/>
        <w:rPr>
          <w:b/>
          <w:sz w:val="26"/>
        </w:rPr>
      </w:pPr>
    </w:p>
    <w:p>
      <w:pPr>
        <w:pStyle w:val="BodyText"/>
        <w:spacing w:before="10"/>
        <w:rPr>
          <w:b/>
          <w:sz w:val="23"/>
        </w:rPr>
      </w:pPr>
    </w:p>
    <w:p>
      <w:pPr>
        <w:pStyle w:val="ListParagraph"/>
        <w:numPr>
          <w:ilvl w:val="0"/>
          <w:numId w:val="1"/>
        </w:numPr>
        <w:tabs>
          <w:tab w:pos="1146" w:val="left" w:leader="none"/>
          <w:tab w:pos="1147" w:val="left" w:leader="none"/>
        </w:tabs>
        <w:spacing w:line="372" w:lineRule="auto" w:before="0" w:after="0"/>
        <w:ind w:left="580" w:right="531" w:firstLine="0"/>
        <w:jc w:val="left"/>
        <w:rPr>
          <w:sz w:val="24"/>
        </w:rPr>
      </w:pPr>
      <w:r>
        <w:rPr>
          <w:sz w:val="24"/>
        </w:rPr>
        <w:t>The</w:t>
      </w:r>
      <w:r>
        <w:rPr>
          <w:spacing w:val="-5"/>
          <w:sz w:val="24"/>
        </w:rPr>
        <w:t> </w:t>
      </w:r>
      <w:r>
        <w:rPr>
          <w:sz w:val="24"/>
        </w:rPr>
        <w:t>Committee</w:t>
      </w:r>
      <w:r>
        <w:rPr>
          <w:spacing w:val="-6"/>
          <w:sz w:val="24"/>
        </w:rPr>
        <w:t> </w:t>
      </w:r>
      <w:r>
        <w:rPr>
          <w:sz w:val="24"/>
        </w:rPr>
        <w:t>agreed</w:t>
      </w:r>
      <w:r>
        <w:rPr>
          <w:spacing w:val="-6"/>
          <w:sz w:val="24"/>
        </w:rPr>
        <w:t> </w:t>
      </w:r>
      <w:r>
        <w:rPr>
          <w:sz w:val="24"/>
        </w:rPr>
        <w:t>that</w:t>
      </w:r>
      <w:r>
        <w:rPr>
          <w:spacing w:val="-2"/>
          <w:sz w:val="24"/>
        </w:rPr>
        <w:t> </w:t>
      </w:r>
      <w:r>
        <w:rPr>
          <w:sz w:val="24"/>
        </w:rPr>
        <w:t>there</w:t>
      </w:r>
      <w:r>
        <w:rPr>
          <w:spacing w:val="-6"/>
          <w:sz w:val="24"/>
        </w:rPr>
        <w:t> </w:t>
      </w:r>
      <w:r>
        <w:rPr>
          <w:sz w:val="24"/>
        </w:rPr>
        <w:t>had</w:t>
      </w:r>
      <w:r>
        <w:rPr>
          <w:spacing w:val="-6"/>
          <w:sz w:val="24"/>
        </w:rPr>
        <w:t> </w:t>
      </w:r>
      <w:r>
        <w:rPr>
          <w:sz w:val="24"/>
        </w:rPr>
        <w:t>been</w:t>
      </w:r>
      <w:r>
        <w:rPr>
          <w:spacing w:val="-7"/>
          <w:sz w:val="24"/>
        </w:rPr>
        <w:t> </w:t>
      </w:r>
      <w:r>
        <w:rPr>
          <w:sz w:val="24"/>
        </w:rPr>
        <w:t>a</w:t>
      </w:r>
      <w:r>
        <w:rPr>
          <w:spacing w:val="-6"/>
          <w:sz w:val="24"/>
        </w:rPr>
        <w:t> </w:t>
      </w:r>
      <w:r>
        <w:rPr>
          <w:sz w:val="24"/>
        </w:rPr>
        <w:t>further</w:t>
      </w:r>
      <w:r>
        <w:rPr>
          <w:spacing w:val="-6"/>
          <w:sz w:val="24"/>
        </w:rPr>
        <w:t> </w:t>
      </w:r>
      <w:r>
        <w:rPr>
          <w:sz w:val="24"/>
        </w:rPr>
        <w:t>deterioration</w:t>
      </w:r>
      <w:r>
        <w:rPr>
          <w:spacing w:val="-6"/>
          <w:sz w:val="24"/>
        </w:rPr>
        <w:t> </w:t>
      </w:r>
      <w:r>
        <w:rPr>
          <w:sz w:val="24"/>
        </w:rPr>
        <w:t>in</w:t>
      </w:r>
      <w:r>
        <w:rPr>
          <w:spacing w:val="-6"/>
          <w:sz w:val="24"/>
        </w:rPr>
        <w:t> </w:t>
      </w:r>
      <w:r>
        <w:rPr>
          <w:sz w:val="24"/>
        </w:rPr>
        <w:t>the</w:t>
      </w:r>
      <w:r>
        <w:rPr>
          <w:spacing w:val="-7"/>
          <w:sz w:val="24"/>
        </w:rPr>
        <w:t> </w:t>
      </w:r>
      <w:r>
        <w:rPr>
          <w:sz w:val="24"/>
        </w:rPr>
        <w:t>prospects</w:t>
      </w:r>
      <w:r>
        <w:rPr>
          <w:spacing w:val="-6"/>
          <w:sz w:val="24"/>
        </w:rPr>
        <w:t> </w:t>
      </w:r>
      <w:r>
        <w:rPr>
          <w:sz w:val="24"/>
        </w:rPr>
        <w:t>for</w:t>
      </w:r>
      <w:r>
        <w:rPr>
          <w:spacing w:val="-6"/>
          <w:sz w:val="24"/>
        </w:rPr>
        <w:t> </w:t>
      </w:r>
      <w:r>
        <w:rPr>
          <w:sz w:val="24"/>
        </w:rPr>
        <w:t>the world economy. In the case of Japan the question was how bad things would get, given the current stance of policy. News on Japan continued </w:t>
      </w:r>
      <w:r>
        <w:rPr>
          <w:spacing w:val="2"/>
          <w:sz w:val="24"/>
        </w:rPr>
        <w:t>to </w:t>
      </w:r>
      <w:r>
        <w:rPr>
          <w:sz w:val="24"/>
        </w:rPr>
        <w:t>be </w:t>
      </w:r>
      <w:r>
        <w:rPr>
          <w:spacing w:val="3"/>
          <w:sz w:val="24"/>
        </w:rPr>
        <w:t>offset </w:t>
      </w:r>
      <w:r>
        <w:rPr>
          <w:spacing w:val="2"/>
          <w:sz w:val="24"/>
        </w:rPr>
        <w:t>to </w:t>
      </w:r>
      <w:r>
        <w:rPr>
          <w:sz w:val="24"/>
        </w:rPr>
        <w:t>some extent by the strength of the United States. Growth in the EU was holding up, although there were differences</w:t>
      </w:r>
      <w:r>
        <w:rPr>
          <w:spacing w:val="-40"/>
          <w:sz w:val="24"/>
        </w:rPr>
        <w:t> </w:t>
      </w:r>
      <w:r>
        <w:rPr>
          <w:sz w:val="24"/>
        </w:rPr>
        <w:t>across the major EU countries. The exchange rate had risen slightly </w:t>
      </w:r>
      <w:r>
        <w:rPr>
          <w:spacing w:val="3"/>
          <w:sz w:val="24"/>
        </w:rPr>
        <w:t>over </w:t>
      </w:r>
      <w:r>
        <w:rPr>
          <w:sz w:val="24"/>
        </w:rPr>
        <w:t>the past month, and the deterioration in UK net exports was coming through in the first quarter. The monthly trade figures pointed </w:t>
      </w:r>
      <w:r>
        <w:rPr>
          <w:spacing w:val="2"/>
          <w:sz w:val="24"/>
        </w:rPr>
        <w:t>to </w:t>
      </w:r>
      <w:r>
        <w:rPr>
          <w:sz w:val="24"/>
        </w:rPr>
        <w:t>further deterioration in net exports in 1998 Q2. So </w:t>
      </w:r>
      <w:r>
        <w:rPr>
          <w:spacing w:val="3"/>
          <w:sz w:val="24"/>
        </w:rPr>
        <w:t>overall </w:t>
      </w:r>
      <w:r>
        <w:rPr>
          <w:sz w:val="24"/>
        </w:rPr>
        <w:t>the net trade picture was, if anything, a little weaker than expected at the time of the </w:t>
      </w:r>
      <w:r>
        <w:rPr>
          <w:i/>
          <w:sz w:val="24"/>
        </w:rPr>
        <w:t>Inflation Report, </w:t>
      </w:r>
      <w:r>
        <w:rPr>
          <w:sz w:val="24"/>
        </w:rPr>
        <w:t>with further risks on the</w:t>
      </w:r>
      <w:r>
        <w:rPr>
          <w:spacing w:val="13"/>
          <w:sz w:val="24"/>
        </w:rPr>
        <w:t> </w:t>
      </w:r>
      <w:r>
        <w:rPr>
          <w:sz w:val="24"/>
        </w:rPr>
        <w:t>downside.</w:t>
      </w:r>
    </w:p>
    <w:p>
      <w:pPr>
        <w:pStyle w:val="BodyText"/>
        <w:spacing w:before="8"/>
        <w:rPr>
          <w:sz w:val="36"/>
        </w:rPr>
      </w:pPr>
    </w:p>
    <w:p>
      <w:pPr>
        <w:pStyle w:val="ListParagraph"/>
        <w:numPr>
          <w:ilvl w:val="0"/>
          <w:numId w:val="1"/>
        </w:numPr>
        <w:tabs>
          <w:tab w:pos="1146" w:val="left" w:leader="none"/>
          <w:tab w:pos="1147" w:val="left" w:leader="none"/>
        </w:tabs>
        <w:spacing w:line="372" w:lineRule="auto" w:before="0" w:after="0"/>
        <w:ind w:left="580" w:right="417" w:firstLine="0"/>
        <w:jc w:val="left"/>
        <w:rPr>
          <w:sz w:val="24"/>
        </w:rPr>
      </w:pPr>
      <w:r>
        <w:rPr>
          <w:sz w:val="24"/>
        </w:rPr>
        <w:t>Despite the upward revision </w:t>
      </w:r>
      <w:r>
        <w:rPr>
          <w:spacing w:val="2"/>
          <w:sz w:val="24"/>
        </w:rPr>
        <w:t>to </w:t>
      </w:r>
      <w:r>
        <w:rPr>
          <w:sz w:val="24"/>
        </w:rPr>
        <w:t>1998 Q1, the Committee was more confident that domestic demand was slowing. And the slowdown appeared </w:t>
      </w:r>
      <w:r>
        <w:rPr>
          <w:spacing w:val="2"/>
          <w:sz w:val="24"/>
        </w:rPr>
        <w:t>to </w:t>
      </w:r>
      <w:r>
        <w:rPr>
          <w:sz w:val="24"/>
        </w:rPr>
        <w:t>be spreading </w:t>
      </w:r>
      <w:r>
        <w:rPr>
          <w:spacing w:val="2"/>
          <w:sz w:val="24"/>
        </w:rPr>
        <w:t>to </w:t>
      </w:r>
      <w:r>
        <w:rPr>
          <w:sz w:val="24"/>
        </w:rPr>
        <w:t>the service </w:t>
      </w:r>
      <w:r>
        <w:rPr>
          <w:spacing w:val="2"/>
          <w:sz w:val="24"/>
        </w:rPr>
        <w:t>sector, </w:t>
      </w:r>
      <w:r>
        <w:rPr>
          <w:sz w:val="24"/>
        </w:rPr>
        <w:t>although much of the evidence of slower growth in the service sectors came from surveys. Taking external and domestic demand together, the real side of the economy looked to be broadly on the track expected at the time of the </w:t>
      </w:r>
      <w:r>
        <w:rPr>
          <w:i/>
          <w:sz w:val="24"/>
        </w:rPr>
        <w:t>Inflation Report</w:t>
      </w:r>
      <w:r>
        <w:rPr>
          <w:sz w:val="24"/>
        </w:rPr>
        <w:t>. Evidence from the demand side</w:t>
      </w:r>
      <w:r>
        <w:rPr>
          <w:spacing w:val="-9"/>
          <w:sz w:val="24"/>
        </w:rPr>
        <w:t> </w:t>
      </w:r>
      <w:r>
        <w:rPr>
          <w:sz w:val="24"/>
        </w:rPr>
        <w:t>in</w:t>
      </w:r>
      <w:r>
        <w:rPr>
          <w:spacing w:val="-9"/>
          <w:sz w:val="24"/>
        </w:rPr>
        <w:t> </w:t>
      </w:r>
      <w:r>
        <w:rPr>
          <w:sz w:val="24"/>
        </w:rPr>
        <w:t>Q2</w:t>
      </w:r>
      <w:r>
        <w:rPr>
          <w:spacing w:val="-8"/>
          <w:sz w:val="24"/>
        </w:rPr>
        <w:t> </w:t>
      </w:r>
      <w:r>
        <w:rPr>
          <w:sz w:val="24"/>
        </w:rPr>
        <w:t>might</w:t>
      </w:r>
      <w:r>
        <w:rPr>
          <w:spacing w:val="-5"/>
          <w:sz w:val="24"/>
        </w:rPr>
        <w:t> </w:t>
      </w:r>
      <w:r>
        <w:rPr>
          <w:sz w:val="24"/>
        </w:rPr>
        <w:t>be</w:t>
      </w:r>
      <w:r>
        <w:rPr>
          <w:spacing w:val="-8"/>
          <w:sz w:val="24"/>
        </w:rPr>
        <w:t> </w:t>
      </w:r>
      <w:r>
        <w:rPr>
          <w:sz w:val="24"/>
        </w:rPr>
        <w:t>slightly</w:t>
      </w:r>
      <w:r>
        <w:rPr>
          <w:spacing w:val="-9"/>
          <w:sz w:val="24"/>
        </w:rPr>
        <w:t> </w:t>
      </w:r>
      <w:r>
        <w:rPr>
          <w:sz w:val="24"/>
        </w:rPr>
        <w:t>weaker</w:t>
      </w:r>
      <w:r>
        <w:rPr>
          <w:spacing w:val="-8"/>
          <w:sz w:val="24"/>
        </w:rPr>
        <w:t> </w:t>
      </w:r>
      <w:r>
        <w:rPr>
          <w:sz w:val="24"/>
        </w:rPr>
        <w:t>than</w:t>
      </w:r>
      <w:r>
        <w:rPr>
          <w:spacing w:val="-9"/>
          <w:sz w:val="24"/>
        </w:rPr>
        <w:t> </w:t>
      </w:r>
      <w:r>
        <w:rPr>
          <w:sz w:val="24"/>
        </w:rPr>
        <w:t>on</w:t>
      </w:r>
      <w:r>
        <w:rPr>
          <w:spacing w:val="-4"/>
          <w:sz w:val="24"/>
        </w:rPr>
        <w:t> </w:t>
      </w:r>
      <w:r>
        <w:rPr>
          <w:sz w:val="24"/>
        </w:rPr>
        <w:t>the</w:t>
      </w:r>
      <w:r>
        <w:rPr>
          <w:spacing w:val="-9"/>
          <w:sz w:val="24"/>
        </w:rPr>
        <w:t> </w:t>
      </w:r>
      <w:r>
        <w:rPr>
          <w:spacing w:val="3"/>
          <w:sz w:val="24"/>
        </w:rPr>
        <w:t>output</w:t>
      </w:r>
      <w:r>
        <w:rPr>
          <w:spacing w:val="-4"/>
          <w:sz w:val="24"/>
        </w:rPr>
        <w:t> </w:t>
      </w:r>
      <w:r>
        <w:rPr>
          <w:sz w:val="24"/>
        </w:rPr>
        <w:t>side,</w:t>
      </w:r>
      <w:r>
        <w:rPr>
          <w:spacing w:val="-9"/>
          <w:sz w:val="24"/>
        </w:rPr>
        <w:t> </w:t>
      </w:r>
      <w:r>
        <w:rPr>
          <w:sz w:val="24"/>
        </w:rPr>
        <w:t>but</w:t>
      </w:r>
      <w:r>
        <w:rPr>
          <w:spacing w:val="-4"/>
          <w:sz w:val="24"/>
        </w:rPr>
        <w:t> </w:t>
      </w:r>
      <w:r>
        <w:rPr>
          <w:sz w:val="24"/>
        </w:rPr>
        <w:t>this</w:t>
      </w:r>
      <w:r>
        <w:rPr>
          <w:spacing w:val="-9"/>
          <w:sz w:val="24"/>
        </w:rPr>
        <w:t> </w:t>
      </w:r>
      <w:r>
        <w:rPr>
          <w:sz w:val="24"/>
        </w:rPr>
        <w:t>was</w:t>
      </w:r>
      <w:r>
        <w:rPr>
          <w:spacing w:val="-9"/>
          <w:sz w:val="24"/>
        </w:rPr>
        <w:t> </w:t>
      </w:r>
      <w:r>
        <w:rPr>
          <w:sz w:val="24"/>
        </w:rPr>
        <w:t>still</w:t>
      </w:r>
      <w:r>
        <w:rPr>
          <w:spacing w:val="-8"/>
          <w:sz w:val="24"/>
        </w:rPr>
        <w:t> </w:t>
      </w:r>
      <w:r>
        <w:rPr>
          <w:sz w:val="24"/>
        </w:rPr>
        <w:t>highly</w:t>
      </w:r>
      <w:r>
        <w:rPr>
          <w:spacing w:val="-9"/>
          <w:sz w:val="24"/>
        </w:rPr>
        <w:t> </w:t>
      </w:r>
      <w:r>
        <w:rPr>
          <w:sz w:val="24"/>
        </w:rPr>
        <w:t>uncertain.</w:t>
      </w:r>
    </w:p>
    <w:p>
      <w:pPr>
        <w:spacing w:after="0" w:line="372" w:lineRule="auto"/>
        <w:jc w:val="left"/>
        <w:rPr>
          <w:sz w:val="24"/>
        </w:rPr>
        <w:sectPr>
          <w:pgSz w:w="11900" w:h="16840"/>
          <w:pgMar w:top="860" w:bottom="280" w:left="860" w:right="880"/>
        </w:sectPr>
      </w:pPr>
    </w:p>
    <w:p>
      <w:pPr>
        <w:pStyle w:val="ListParagraph"/>
        <w:numPr>
          <w:ilvl w:val="0"/>
          <w:numId w:val="1"/>
        </w:numPr>
        <w:tabs>
          <w:tab w:pos="1146" w:val="left" w:leader="none"/>
          <w:tab w:pos="1147" w:val="left" w:leader="none"/>
        </w:tabs>
        <w:spacing w:line="372" w:lineRule="auto" w:before="64" w:after="0"/>
        <w:ind w:left="580" w:right="452" w:firstLine="0"/>
        <w:jc w:val="left"/>
        <w:rPr>
          <w:sz w:val="24"/>
        </w:rPr>
      </w:pPr>
      <w:r>
        <w:rPr>
          <w:sz w:val="24"/>
        </w:rPr>
        <w:t>The</w:t>
      </w:r>
      <w:r>
        <w:rPr>
          <w:spacing w:val="-11"/>
          <w:sz w:val="24"/>
        </w:rPr>
        <w:t> </w:t>
      </w:r>
      <w:r>
        <w:rPr>
          <w:sz w:val="24"/>
        </w:rPr>
        <w:t>slowing</w:t>
      </w:r>
      <w:r>
        <w:rPr>
          <w:spacing w:val="-13"/>
          <w:sz w:val="24"/>
        </w:rPr>
        <w:t> </w:t>
      </w:r>
      <w:r>
        <w:rPr>
          <w:sz w:val="24"/>
        </w:rPr>
        <w:t>in</w:t>
      </w:r>
      <w:r>
        <w:rPr>
          <w:spacing w:val="-12"/>
          <w:sz w:val="24"/>
        </w:rPr>
        <w:t> </w:t>
      </w:r>
      <w:r>
        <w:rPr>
          <w:sz w:val="24"/>
        </w:rPr>
        <w:t>the</w:t>
      </w:r>
      <w:r>
        <w:rPr>
          <w:spacing w:val="-13"/>
          <w:sz w:val="24"/>
        </w:rPr>
        <w:t> </w:t>
      </w:r>
      <w:r>
        <w:rPr>
          <w:sz w:val="24"/>
        </w:rPr>
        <w:t>rate</w:t>
      </w:r>
      <w:r>
        <w:rPr>
          <w:spacing w:val="-11"/>
          <w:sz w:val="24"/>
        </w:rPr>
        <w:t> </w:t>
      </w:r>
      <w:r>
        <w:rPr>
          <w:sz w:val="24"/>
        </w:rPr>
        <w:t>of</w:t>
      </w:r>
      <w:r>
        <w:rPr>
          <w:spacing w:val="-8"/>
          <w:sz w:val="24"/>
        </w:rPr>
        <w:t> </w:t>
      </w:r>
      <w:r>
        <w:rPr>
          <w:sz w:val="24"/>
        </w:rPr>
        <w:t>decline</w:t>
      </w:r>
      <w:r>
        <w:rPr>
          <w:spacing w:val="-13"/>
          <w:sz w:val="24"/>
        </w:rPr>
        <w:t> </w:t>
      </w:r>
      <w:r>
        <w:rPr>
          <w:sz w:val="24"/>
        </w:rPr>
        <w:t>in</w:t>
      </w:r>
      <w:r>
        <w:rPr>
          <w:spacing w:val="-12"/>
          <w:sz w:val="24"/>
        </w:rPr>
        <w:t> </w:t>
      </w:r>
      <w:r>
        <w:rPr>
          <w:sz w:val="24"/>
        </w:rPr>
        <w:t>unemployment</w:t>
      </w:r>
      <w:r>
        <w:rPr>
          <w:spacing w:val="-9"/>
          <w:sz w:val="24"/>
        </w:rPr>
        <w:t> </w:t>
      </w:r>
      <w:r>
        <w:rPr>
          <w:sz w:val="24"/>
        </w:rPr>
        <w:t>looked</w:t>
      </w:r>
      <w:r>
        <w:rPr>
          <w:spacing w:val="-12"/>
          <w:sz w:val="24"/>
        </w:rPr>
        <w:t> </w:t>
      </w:r>
      <w:r>
        <w:rPr>
          <w:sz w:val="24"/>
        </w:rPr>
        <w:t>consistent</w:t>
      </w:r>
      <w:r>
        <w:rPr>
          <w:spacing w:val="-9"/>
          <w:sz w:val="24"/>
        </w:rPr>
        <w:t> </w:t>
      </w:r>
      <w:r>
        <w:rPr>
          <w:sz w:val="24"/>
        </w:rPr>
        <w:t>with</w:t>
      </w:r>
      <w:r>
        <w:rPr>
          <w:spacing w:val="-12"/>
          <w:sz w:val="24"/>
        </w:rPr>
        <w:t> </w:t>
      </w:r>
      <w:r>
        <w:rPr>
          <w:sz w:val="24"/>
        </w:rPr>
        <w:t>developments in demand and </w:t>
      </w:r>
      <w:r>
        <w:rPr>
          <w:spacing w:val="3"/>
          <w:sz w:val="24"/>
        </w:rPr>
        <w:t>output, </w:t>
      </w:r>
      <w:r>
        <w:rPr>
          <w:sz w:val="24"/>
        </w:rPr>
        <w:t>and was also broadly consistent with the May </w:t>
      </w:r>
      <w:r>
        <w:rPr>
          <w:i/>
          <w:sz w:val="24"/>
        </w:rPr>
        <w:t>Inflation Report </w:t>
      </w:r>
      <w:r>
        <w:rPr>
          <w:sz w:val="24"/>
        </w:rPr>
        <w:t>projection.</w:t>
      </w:r>
      <w:r>
        <w:rPr>
          <w:spacing w:val="40"/>
          <w:sz w:val="24"/>
        </w:rPr>
        <w:t> </w:t>
      </w:r>
      <w:r>
        <w:rPr>
          <w:sz w:val="24"/>
        </w:rPr>
        <w:t>The</w:t>
      </w:r>
      <w:r>
        <w:rPr>
          <w:spacing w:val="-8"/>
          <w:sz w:val="24"/>
        </w:rPr>
        <w:t> </w:t>
      </w:r>
      <w:r>
        <w:rPr>
          <w:sz w:val="24"/>
        </w:rPr>
        <w:t>level</w:t>
      </w:r>
      <w:r>
        <w:rPr>
          <w:spacing w:val="-10"/>
          <w:sz w:val="24"/>
        </w:rPr>
        <w:t> </w:t>
      </w:r>
      <w:r>
        <w:rPr>
          <w:sz w:val="24"/>
        </w:rPr>
        <w:t>of</w:t>
      </w:r>
      <w:r>
        <w:rPr>
          <w:spacing w:val="-6"/>
          <w:sz w:val="24"/>
        </w:rPr>
        <w:t> </w:t>
      </w:r>
      <w:r>
        <w:rPr>
          <w:sz w:val="24"/>
        </w:rPr>
        <w:t>pressure</w:t>
      </w:r>
      <w:r>
        <w:rPr>
          <w:spacing w:val="-10"/>
          <w:sz w:val="24"/>
        </w:rPr>
        <w:t> </w:t>
      </w:r>
      <w:r>
        <w:rPr>
          <w:sz w:val="24"/>
        </w:rPr>
        <w:t>in</w:t>
      </w:r>
      <w:r>
        <w:rPr>
          <w:spacing w:val="-10"/>
          <w:sz w:val="24"/>
        </w:rPr>
        <w:t> </w:t>
      </w:r>
      <w:r>
        <w:rPr>
          <w:sz w:val="24"/>
        </w:rPr>
        <w:t>the</w:t>
      </w:r>
      <w:r>
        <w:rPr>
          <w:spacing w:val="-10"/>
          <w:sz w:val="24"/>
        </w:rPr>
        <w:t> </w:t>
      </w:r>
      <w:r>
        <w:rPr>
          <w:sz w:val="24"/>
        </w:rPr>
        <w:t>labour</w:t>
      </w:r>
      <w:r>
        <w:rPr>
          <w:spacing w:val="-9"/>
          <w:sz w:val="24"/>
        </w:rPr>
        <w:t> </w:t>
      </w:r>
      <w:r>
        <w:rPr>
          <w:sz w:val="24"/>
        </w:rPr>
        <w:t>market</w:t>
      </w:r>
      <w:r>
        <w:rPr>
          <w:spacing w:val="-6"/>
          <w:sz w:val="24"/>
        </w:rPr>
        <w:t> </w:t>
      </w:r>
      <w:r>
        <w:rPr>
          <w:sz w:val="24"/>
        </w:rPr>
        <w:t>was</w:t>
      </w:r>
      <w:r>
        <w:rPr>
          <w:spacing w:val="-10"/>
          <w:sz w:val="24"/>
        </w:rPr>
        <w:t> </w:t>
      </w:r>
      <w:r>
        <w:rPr>
          <w:sz w:val="24"/>
        </w:rPr>
        <w:t>less</w:t>
      </w:r>
      <w:r>
        <w:rPr>
          <w:spacing w:val="-10"/>
          <w:sz w:val="24"/>
        </w:rPr>
        <w:t> </w:t>
      </w:r>
      <w:r>
        <w:rPr>
          <w:sz w:val="24"/>
        </w:rPr>
        <w:t>clear,</w:t>
      </w:r>
      <w:r>
        <w:rPr>
          <w:spacing w:val="-10"/>
          <w:sz w:val="24"/>
        </w:rPr>
        <w:t> </w:t>
      </w:r>
      <w:r>
        <w:rPr>
          <w:sz w:val="24"/>
        </w:rPr>
        <w:t>but</w:t>
      </w:r>
      <w:r>
        <w:rPr>
          <w:spacing w:val="-5"/>
          <w:sz w:val="24"/>
        </w:rPr>
        <w:t> </w:t>
      </w:r>
      <w:r>
        <w:rPr>
          <w:sz w:val="24"/>
        </w:rPr>
        <w:t>was</w:t>
      </w:r>
      <w:r>
        <w:rPr>
          <w:spacing w:val="-10"/>
          <w:sz w:val="24"/>
        </w:rPr>
        <w:t> </w:t>
      </w:r>
      <w:r>
        <w:rPr>
          <w:sz w:val="24"/>
        </w:rPr>
        <w:t>probably</w:t>
      </w:r>
      <w:r>
        <w:rPr>
          <w:spacing w:val="-10"/>
          <w:sz w:val="24"/>
        </w:rPr>
        <w:t> </w:t>
      </w:r>
      <w:r>
        <w:rPr>
          <w:sz w:val="24"/>
        </w:rPr>
        <w:t>still</w:t>
      </w:r>
      <w:r>
        <w:rPr>
          <w:spacing w:val="-10"/>
          <w:sz w:val="24"/>
        </w:rPr>
        <w:t> </w:t>
      </w:r>
      <w:r>
        <w:rPr>
          <w:sz w:val="24"/>
        </w:rPr>
        <w:t>high given the recent evidence on recruitment difficulties. Looking ahead, some rise in unemployment was likely later in the year, and was probably necessary </w:t>
      </w:r>
      <w:r>
        <w:rPr>
          <w:spacing w:val="2"/>
          <w:sz w:val="24"/>
        </w:rPr>
        <w:t>to </w:t>
      </w:r>
      <w:r>
        <w:rPr>
          <w:sz w:val="24"/>
        </w:rPr>
        <w:t>contain pressure on wages and earnings. Both inflation and earnings growth had risen on the month. The Committee felt that some of the rise in retail prices was erratic, and could therefore be discounted,</w:t>
      </w:r>
      <w:r>
        <w:rPr>
          <w:spacing w:val="-8"/>
          <w:sz w:val="24"/>
        </w:rPr>
        <w:t> </w:t>
      </w:r>
      <w:r>
        <w:rPr>
          <w:sz w:val="24"/>
        </w:rPr>
        <w:t>but</w:t>
      </w:r>
      <w:r>
        <w:rPr>
          <w:spacing w:val="-3"/>
          <w:sz w:val="24"/>
        </w:rPr>
        <w:t> </w:t>
      </w:r>
      <w:r>
        <w:rPr>
          <w:sz w:val="24"/>
        </w:rPr>
        <w:t>noted</w:t>
      </w:r>
      <w:r>
        <w:rPr>
          <w:spacing w:val="-8"/>
          <w:sz w:val="24"/>
        </w:rPr>
        <w:t> </w:t>
      </w:r>
      <w:r>
        <w:rPr>
          <w:sz w:val="24"/>
        </w:rPr>
        <w:t>that</w:t>
      </w:r>
      <w:r>
        <w:rPr>
          <w:spacing w:val="-3"/>
          <w:sz w:val="24"/>
        </w:rPr>
        <w:t> </w:t>
      </w:r>
      <w:r>
        <w:rPr>
          <w:sz w:val="24"/>
        </w:rPr>
        <w:t>inflation</w:t>
      </w:r>
      <w:r>
        <w:rPr>
          <w:spacing w:val="-8"/>
          <w:sz w:val="24"/>
        </w:rPr>
        <w:t> </w:t>
      </w:r>
      <w:r>
        <w:rPr>
          <w:sz w:val="24"/>
        </w:rPr>
        <w:t>had</w:t>
      </w:r>
      <w:r>
        <w:rPr>
          <w:spacing w:val="-7"/>
          <w:sz w:val="24"/>
        </w:rPr>
        <w:t> </w:t>
      </w:r>
      <w:r>
        <w:rPr>
          <w:sz w:val="24"/>
        </w:rPr>
        <w:t>turned</w:t>
      </w:r>
      <w:r>
        <w:rPr>
          <w:spacing w:val="-8"/>
          <w:sz w:val="24"/>
        </w:rPr>
        <w:t> </w:t>
      </w:r>
      <w:r>
        <w:rPr>
          <w:spacing w:val="2"/>
          <w:sz w:val="24"/>
        </w:rPr>
        <w:t>out</w:t>
      </w:r>
      <w:r>
        <w:rPr>
          <w:spacing w:val="-3"/>
          <w:sz w:val="24"/>
        </w:rPr>
        <w:t> </w:t>
      </w:r>
      <w:r>
        <w:rPr>
          <w:spacing w:val="2"/>
          <w:sz w:val="24"/>
        </w:rPr>
        <w:t>to</w:t>
      </w:r>
      <w:r>
        <w:rPr>
          <w:spacing w:val="-3"/>
          <w:sz w:val="24"/>
        </w:rPr>
        <w:t> </w:t>
      </w:r>
      <w:r>
        <w:rPr>
          <w:sz w:val="24"/>
        </w:rPr>
        <w:t>be</w:t>
      </w:r>
      <w:r>
        <w:rPr>
          <w:spacing w:val="-8"/>
          <w:sz w:val="24"/>
        </w:rPr>
        <w:t> </w:t>
      </w:r>
      <w:r>
        <w:rPr>
          <w:sz w:val="24"/>
        </w:rPr>
        <w:t>a</w:t>
      </w:r>
      <w:r>
        <w:rPr>
          <w:spacing w:val="-7"/>
          <w:sz w:val="24"/>
        </w:rPr>
        <w:t> </w:t>
      </w:r>
      <w:r>
        <w:rPr>
          <w:sz w:val="24"/>
        </w:rPr>
        <w:t>little</w:t>
      </w:r>
      <w:r>
        <w:rPr>
          <w:spacing w:val="-8"/>
          <w:sz w:val="24"/>
        </w:rPr>
        <w:t> </w:t>
      </w:r>
      <w:r>
        <w:rPr>
          <w:sz w:val="24"/>
        </w:rPr>
        <w:t>higher</w:t>
      </w:r>
      <w:r>
        <w:rPr>
          <w:spacing w:val="-7"/>
          <w:sz w:val="24"/>
        </w:rPr>
        <w:t> </w:t>
      </w:r>
      <w:r>
        <w:rPr>
          <w:spacing w:val="3"/>
          <w:sz w:val="24"/>
        </w:rPr>
        <w:t>over</w:t>
      </w:r>
      <w:r>
        <w:rPr>
          <w:spacing w:val="-3"/>
          <w:sz w:val="24"/>
        </w:rPr>
        <w:t> </w:t>
      </w:r>
      <w:r>
        <w:rPr>
          <w:sz w:val="24"/>
        </w:rPr>
        <w:t>most</w:t>
      </w:r>
      <w:r>
        <w:rPr>
          <w:spacing w:val="-4"/>
          <w:sz w:val="24"/>
        </w:rPr>
        <w:t> </w:t>
      </w:r>
      <w:r>
        <w:rPr>
          <w:sz w:val="24"/>
        </w:rPr>
        <w:t>of</w:t>
      </w:r>
      <w:r>
        <w:rPr>
          <w:spacing w:val="-3"/>
          <w:sz w:val="24"/>
        </w:rPr>
        <w:t> </w:t>
      </w:r>
      <w:r>
        <w:rPr>
          <w:sz w:val="24"/>
        </w:rPr>
        <w:t>the</w:t>
      </w:r>
      <w:r>
        <w:rPr>
          <w:spacing w:val="-7"/>
          <w:sz w:val="24"/>
        </w:rPr>
        <w:t> </w:t>
      </w:r>
      <w:r>
        <w:rPr>
          <w:sz w:val="24"/>
        </w:rPr>
        <w:t>previous year</w:t>
      </w:r>
      <w:r>
        <w:rPr>
          <w:spacing w:val="-11"/>
          <w:sz w:val="24"/>
        </w:rPr>
        <w:t> </w:t>
      </w:r>
      <w:r>
        <w:rPr>
          <w:sz w:val="24"/>
        </w:rPr>
        <w:t>than</w:t>
      </w:r>
      <w:r>
        <w:rPr>
          <w:spacing w:val="-10"/>
          <w:sz w:val="24"/>
        </w:rPr>
        <w:t> </w:t>
      </w:r>
      <w:r>
        <w:rPr>
          <w:sz w:val="24"/>
        </w:rPr>
        <w:t>had</w:t>
      </w:r>
      <w:r>
        <w:rPr>
          <w:spacing w:val="-10"/>
          <w:sz w:val="24"/>
        </w:rPr>
        <w:t> </w:t>
      </w:r>
      <w:r>
        <w:rPr>
          <w:sz w:val="24"/>
        </w:rPr>
        <w:t>been</w:t>
      </w:r>
      <w:r>
        <w:rPr>
          <w:spacing w:val="-10"/>
          <w:sz w:val="24"/>
        </w:rPr>
        <w:t> </w:t>
      </w:r>
      <w:r>
        <w:rPr>
          <w:sz w:val="24"/>
        </w:rPr>
        <w:t>anticipated.</w:t>
      </w:r>
      <w:r>
        <w:rPr>
          <w:spacing w:val="40"/>
          <w:sz w:val="24"/>
        </w:rPr>
        <w:t> </w:t>
      </w:r>
      <w:r>
        <w:rPr>
          <w:sz w:val="24"/>
        </w:rPr>
        <w:t>Despite</w:t>
      </w:r>
      <w:r>
        <w:rPr>
          <w:spacing w:val="-10"/>
          <w:sz w:val="24"/>
        </w:rPr>
        <w:t> </w:t>
      </w:r>
      <w:r>
        <w:rPr>
          <w:sz w:val="24"/>
        </w:rPr>
        <w:t>the</w:t>
      </w:r>
      <w:r>
        <w:rPr>
          <w:spacing w:val="-10"/>
          <w:sz w:val="24"/>
        </w:rPr>
        <w:t> </w:t>
      </w:r>
      <w:r>
        <w:rPr>
          <w:sz w:val="24"/>
        </w:rPr>
        <w:t>real</w:t>
      </w:r>
      <w:r>
        <w:rPr>
          <w:spacing w:val="-8"/>
          <w:sz w:val="24"/>
        </w:rPr>
        <w:t> </w:t>
      </w:r>
      <w:r>
        <w:rPr>
          <w:sz w:val="24"/>
        </w:rPr>
        <w:t>economy</w:t>
      </w:r>
      <w:r>
        <w:rPr>
          <w:spacing w:val="-10"/>
          <w:sz w:val="24"/>
        </w:rPr>
        <w:t> </w:t>
      </w:r>
      <w:r>
        <w:rPr>
          <w:sz w:val="24"/>
        </w:rPr>
        <w:t>developing</w:t>
      </w:r>
      <w:r>
        <w:rPr>
          <w:spacing w:val="-11"/>
          <w:sz w:val="24"/>
        </w:rPr>
        <w:t> </w:t>
      </w:r>
      <w:r>
        <w:rPr>
          <w:sz w:val="24"/>
        </w:rPr>
        <w:t>broadly</w:t>
      </w:r>
      <w:r>
        <w:rPr>
          <w:spacing w:val="-10"/>
          <w:sz w:val="24"/>
        </w:rPr>
        <w:t> </w:t>
      </w:r>
      <w:r>
        <w:rPr>
          <w:sz w:val="24"/>
        </w:rPr>
        <w:t>as</w:t>
      </w:r>
      <w:r>
        <w:rPr>
          <w:spacing w:val="-10"/>
          <w:sz w:val="24"/>
        </w:rPr>
        <w:t> </w:t>
      </w:r>
      <w:r>
        <w:rPr>
          <w:sz w:val="24"/>
        </w:rPr>
        <w:t>expected,</w:t>
      </w:r>
      <w:r>
        <w:rPr>
          <w:spacing w:val="-10"/>
          <w:sz w:val="24"/>
        </w:rPr>
        <w:t> </w:t>
      </w:r>
      <w:r>
        <w:rPr>
          <w:sz w:val="24"/>
        </w:rPr>
        <w:t>there were</w:t>
      </w:r>
      <w:r>
        <w:rPr>
          <w:spacing w:val="-9"/>
          <w:sz w:val="24"/>
        </w:rPr>
        <w:t> </w:t>
      </w:r>
      <w:r>
        <w:rPr>
          <w:sz w:val="24"/>
        </w:rPr>
        <w:t>signs</w:t>
      </w:r>
      <w:r>
        <w:rPr>
          <w:spacing w:val="-8"/>
          <w:sz w:val="24"/>
        </w:rPr>
        <w:t> </w:t>
      </w:r>
      <w:r>
        <w:rPr>
          <w:sz w:val="24"/>
        </w:rPr>
        <w:t>that</w:t>
      </w:r>
      <w:r>
        <w:rPr>
          <w:spacing w:val="-4"/>
          <w:sz w:val="24"/>
        </w:rPr>
        <w:t> </w:t>
      </w:r>
      <w:r>
        <w:rPr>
          <w:sz w:val="24"/>
        </w:rPr>
        <w:t>nominal</w:t>
      </w:r>
      <w:r>
        <w:rPr>
          <w:spacing w:val="-9"/>
          <w:sz w:val="24"/>
        </w:rPr>
        <w:t> </w:t>
      </w:r>
      <w:r>
        <w:rPr>
          <w:sz w:val="24"/>
        </w:rPr>
        <w:t>variables</w:t>
      </w:r>
      <w:r>
        <w:rPr>
          <w:spacing w:val="-8"/>
          <w:sz w:val="24"/>
        </w:rPr>
        <w:t> </w:t>
      </w:r>
      <w:r>
        <w:rPr>
          <w:sz w:val="24"/>
        </w:rPr>
        <w:t>were</w:t>
      </w:r>
      <w:r>
        <w:rPr>
          <w:spacing w:val="-8"/>
          <w:sz w:val="24"/>
        </w:rPr>
        <w:t> </w:t>
      </w:r>
      <w:r>
        <w:rPr>
          <w:sz w:val="24"/>
        </w:rPr>
        <w:t>turning</w:t>
      </w:r>
      <w:r>
        <w:rPr>
          <w:spacing w:val="-8"/>
          <w:sz w:val="24"/>
        </w:rPr>
        <w:t> </w:t>
      </w:r>
      <w:r>
        <w:rPr>
          <w:spacing w:val="2"/>
          <w:sz w:val="24"/>
        </w:rPr>
        <w:t>out</w:t>
      </w:r>
      <w:r>
        <w:rPr>
          <w:spacing w:val="-5"/>
          <w:sz w:val="24"/>
        </w:rPr>
        <w:t> </w:t>
      </w:r>
      <w:r>
        <w:rPr>
          <w:sz w:val="24"/>
        </w:rPr>
        <w:t>worse</w:t>
      </w:r>
      <w:r>
        <w:rPr>
          <w:spacing w:val="-8"/>
          <w:sz w:val="24"/>
        </w:rPr>
        <w:t> </w:t>
      </w:r>
      <w:r>
        <w:rPr>
          <w:sz w:val="24"/>
        </w:rPr>
        <w:t>than</w:t>
      </w:r>
      <w:r>
        <w:rPr>
          <w:spacing w:val="-8"/>
          <w:sz w:val="24"/>
        </w:rPr>
        <w:t> </w:t>
      </w:r>
      <w:r>
        <w:rPr>
          <w:sz w:val="24"/>
        </w:rPr>
        <w:t>expected.</w:t>
      </w:r>
      <w:r>
        <w:rPr>
          <w:spacing w:val="43"/>
          <w:sz w:val="24"/>
        </w:rPr>
        <w:t> </w:t>
      </w:r>
      <w:r>
        <w:rPr>
          <w:sz w:val="24"/>
        </w:rPr>
        <w:t>This</w:t>
      </w:r>
      <w:r>
        <w:rPr>
          <w:spacing w:val="-6"/>
          <w:sz w:val="24"/>
        </w:rPr>
        <w:t> </w:t>
      </w:r>
      <w:r>
        <w:rPr>
          <w:sz w:val="24"/>
        </w:rPr>
        <w:t>could</w:t>
      </w:r>
      <w:r>
        <w:rPr>
          <w:spacing w:val="-9"/>
          <w:sz w:val="24"/>
        </w:rPr>
        <w:t> </w:t>
      </w:r>
      <w:r>
        <w:rPr>
          <w:sz w:val="24"/>
        </w:rPr>
        <w:t>be</w:t>
      </w:r>
      <w:r>
        <w:rPr>
          <w:spacing w:val="-8"/>
          <w:sz w:val="24"/>
        </w:rPr>
        <w:t> </w:t>
      </w:r>
      <w:r>
        <w:rPr>
          <w:sz w:val="24"/>
        </w:rPr>
        <w:t>because the</w:t>
      </w:r>
      <w:r>
        <w:rPr>
          <w:spacing w:val="-8"/>
          <w:sz w:val="24"/>
        </w:rPr>
        <w:t> </w:t>
      </w:r>
      <w:r>
        <w:rPr>
          <w:sz w:val="24"/>
        </w:rPr>
        <w:t>lags</w:t>
      </w:r>
      <w:r>
        <w:rPr>
          <w:spacing w:val="-7"/>
          <w:sz w:val="24"/>
        </w:rPr>
        <w:t> </w:t>
      </w:r>
      <w:r>
        <w:rPr>
          <w:sz w:val="24"/>
        </w:rPr>
        <w:t>between</w:t>
      </w:r>
      <w:r>
        <w:rPr>
          <w:spacing w:val="-7"/>
          <w:sz w:val="24"/>
        </w:rPr>
        <w:t> </w:t>
      </w:r>
      <w:r>
        <w:rPr>
          <w:spacing w:val="3"/>
          <w:sz w:val="24"/>
        </w:rPr>
        <w:t>output</w:t>
      </w:r>
      <w:r>
        <w:rPr>
          <w:spacing w:val="-3"/>
          <w:sz w:val="24"/>
        </w:rPr>
        <w:t> </w:t>
      </w:r>
      <w:r>
        <w:rPr>
          <w:sz w:val="24"/>
        </w:rPr>
        <w:t>growth</w:t>
      </w:r>
      <w:r>
        <w:rPr>
          <w:spacing w:val="-7"/>
          <w:sz w:val="24"/>
        </w:rPr>
        <w:t> </w:t>
      </w:r>
      <w:r>
        <w:rPr>
          <w:sz w:val="24"/>
        </w:rPr>
        <w:t>and</w:t>
      </w:r>
      <w:r>
        <w:rPr>
          <w:spacing w:val="-7"/>
          <w:sz w:val="24"/>
        </w:rPr>
        <w:t> </w:t>
      </w:r>
      <w:r>
        <w:rPr>
          <w:sz w:val="24"/>
        </w:rPr>
        <w:t>its</w:t>
      </w:r>
      <w:r>
        <w:rPr>
          <w:spacing w:val="-7"/>
          <w:sz w:val="24"/>
        </w:rPr>
        <w:t> </w:t>
      </w:r>
      <w:r>
        <w:rPr>
          <w:sz w:val="24"/>
        </w:rPr>
        <w:t>effect</w:t>
      </w:r>
      <w:r>
        <w:rPr>
          <w:spacing w:val="-3"/>
          <w:sz w:val="24"/>
        </w:rPr>
        <w:t> </w:t>
      </w:r>
      <w:r>
        <w:rPr>
          <w:sz w:val="24"/>
        </w:rPr>
        <w:t>on</w:t>
      </w:r>
      <w:r>
        <w:rPr>
          <w:spacing w:val="-3"/>
          <w:sz w:val="24"/>
        </w:rPr>
        <w:t> </w:t>
      </w:r>
      <w:r>
        <w:rPr>
          <w:sz w:val="24"/>
        </w:rPr>
        <w:t>inflation</w:t>
      </w:r>
      <w:r>
        <w:rPr>
          <w:spacing w:val="-7"/>
          <w:sz w:val="24"/>
        </w:rPr>
        <w:t> </w:t>
      </w:r>
      <w:r>
        <w:rPr>
          <w:sz w:val="24"/>
        </w:rPr>
        <w:t>were</w:t>
      </w:r>
      <w:r>
        <w:rPr>
          <w:spacing w:val="-7"/>
          <w:sz w:val="24"/>
        </w:rPr>
        <w:t> </w:t>
      </w:r>
      <w:r>
        <w:rPr>
          <w:sz w:val="24"/>
        </w:rPr>
        <w:t>longer</w:t>
      </w:r>
      <w:r>
        <w:rPr>
          <w:spacing w:val="-7"/>
          <w:sz w:val="24"/>
        </w:rPr>
        <w:t> </w:t>
      </w:r>
      <w:r>
        <w:rPr>
          <w:sz w:val="24"/>
        </w:rPr>
        <w:t>than</w:t>
      </w:r>
      <w:r>
        <w:rPr>
          <w:spacing w:val="-7"/>
          <w:sz w:val="24"/>
        </w:rPr>
        <w:t> </w:t>
      </w:r>
      <w:r>
        <w:rPr>
          <w:sz w:val="24"/>
        </w:rPr>
        <w:t>expected,</w:t>
      </w:r>
      <w:r>
        <w:rPr>
          <w:spacing w:val="-7"/>
          <w:sz w:val="24"/>
        </w:rPr>
        <w:t> </w:t>
      </w:r>
      <w:r>
        <w:rPr>
          <w:sz w:val="24"/>
        </w:rPr>
        <w:t>or</w:t>
      </w:r>
      <w:r>
        <w:rPr>
          <w:spacing w:val="-3"/>
          <w:sz w:val="24"/>
        </w:rPr>
        <w:t> </w:t>
      </w:r>
      <w:r>
        <w:rPr>
          <w:sz w:val="24"/>
        </w:rPr>
        <w:t>it</w:t>
      </w:r>
      <w:r>
        <w:rPr>
          <w:spacing w:val="-3"/>
          <w:sz w:val="24"/>
        </w:rPr>
        <w:t> </w:t>
      </w:r>
      <w:r>
        <w:rPr>
          <w:sz w:val="24"/>
        </w:rPr>
        <w:t>could be because the short-run trade-off between the two was less favourable than</w:t>
      </w:r>
      <w:r>
        <w:rPr>
          <w:spacing w:val="-29"/>
          <w:sz w:val="24"/>
        </w:rPr>
        <w:t> </w:t>
      </w:r>
      <w:r>
        <w:rPr>
          <w:sz w:val="24"/>
        </w:rPr>
        <w:t>predicted.</w:t>
      </w:r>
    </w:p>
    <w:p>
      <w:pPr>
        <w:pStyle w:val="BodyText"/>
        <w:spacing w:before="7"/>
        <w:rPr>
          <w:sz w:val="36"/>
        </w:rPr>
      </w:pPr>
    </w:p>
    <w:p>
      <w:pPr>
        <w:pStyle w:val="ListParagraph"/>
        <w:numPr>
          <w:ilvl w:val="0"/>
          <w:numId w:val="1"/>
        </w:numPr>
        <w:tabs>
          <w:tab w:pos="1146" w:val="left" w:leader="none"/>
          <w:tab w:pos="1147" w:val="left" w:leader="none"/>
        </w:tabs>
        <w:spacing w:line="372" w:lineRule="auto" w:before="0" w:after="0"/>
        <w:ind w:left="580" w:right="508" w:firstLine="0"/>
        <w:jc w:val="left"/>
        <w:rPr>
          <w:sz w:val="24"/>
        </w:rPr>
      </w:pPr>
      <w:r>
        <w:rPr>
          <w:sz w:val="24"/>
        </w:rPr>
        <w:t>The Committee had considered the announcements on fiscal policy and the National Minimum</w:t>
      </w:r>
      <w:r>
        <w:rPr>
          <w:spacing w:val="-13"/>
          <w:sz w:val="24"/>
        </w:rPr>
        <w:t> </w:t>
      </w:r>
      <w:r>
        <w:rPr>
          <w:sz w:val="24"/>
        </w:rPr>
        <w:t>Wage.</w:t>
      </w:r>
      <w:r>
        <w:rPr>
          <w:spacing w:val="34"/>
          <w:sz w:val="24"/>
        </w:rPr>
        <w:t> </w:t>
      </w:r>
      <w:r>
        <w:rPr>
          <w:sz w:val="24"/>
        </w:rPr>
        <w:t>The</w:t>
      </w:r>
      <w:r>
        <w:rPr>
          <w:spacing w:val="-12"/>
          <w:sz w:val="24"/>
        </w:rPr>
        <w:t> </w:t>
      </w:r>
      <w:r>
        <w:rPr>
          <w:sz w:val="24"/>
        </w:rPr>
        <w:t>fiscal</w:t>
      </w:r>
      <w:r>
        <w:rPr>
          <w:spacing w:val="-13"/>
          <w:sz w:val="24"/>
        </w:rPr>
        <w:t> </w:t>
      </w:r>
      <w:r>
        <w:rPr>
          <w:sz w:val="24"/>
        </w:rPr>
        <w:t>announcements</w:t>
      </w:r>
      <w:r>
        <w:rPr>
          <w:spacing w:val="-13"/>
          <w:sz w:val="24"/>
        </w:rPr>
        <w:t> </w:t>
      </w:r>
      <w:r>
        <w:rPr>
          <w:sz w:val="24"/>
        </w:rPr>
        <w:t>appeared</w:t>
      </w:r>
      <w:r>
        <w:rPr>
          <w:spacing w:val="-13"/>
          <w:sz w:val="24"/>
        </w:rPr>
        <w:t> </w:t>
      </w:r>
      <w:r>
        <w:rPr>
          <w:sz w:val="24"/>
        </w:rPr>
        <w:t>not</w:t>
      </w:r>
      <w:r>
        <w:rPr>
          <w:spacing w:val="-9"/>
          <w:sz w:val="24"/>
        </w:rPr>
        <w:t> </w:t>
      </w:r>
      <w:r>
        <w:rPr>
          <w:spacing w:val="2"/>
          <w:sz w:val="24"/>
        </w:rPr>
        <w:t>to</w:t>
      </w:r>
      <w:r>
        <w:rPr>
          <w:spacing w:val="-9"/>
          <w:sz w:val="24"/>
        </w:rPr>
        <w:t> </w:t>
      </w:r>
      <w:r>
        <w:rPr>
          <w:sz w:val="24"/>
        </w:rPr>
        <w:t>contain</w:t>
      </w:r>
      <w:r>
        <w:rPr>
          <w:spacing w:val="-13"/>
          <w:sz w:val="24"/>
        </w:rPr>
        <w:t> </w:t>
      </w:r>
      <w:r>
        <w:rPr>
          <w:sz w:val="24"/>
        </w:rPr>
        <w:t>much</w:t>
      </w:r>
      <w:r>
        <w:rPr>
          <w:spacing w:val="-13"/>
          <w:sz w:val="24"/>
        </w:rPr>
        <w:t> </w:t>
      </w:r>
      <w:r>
        <w:rPr>
          <w:sz w:val="24"/>
        </w:rPr>
        <w:t>news</w:t>
      </w:r>
      <w:r>
        <w:rPr>
          <w:spacing w:val="-13"/>
          <w:sz w:val="24"/>
        </w:rPr>
        <w:t> </w:t>
      </w:r>
      <w:r>
        <w:rPr>
          <w:sz w:val="24"/>
        </w:rPr>
        <w:t>for</w:t>
      </w:r>
      <w:r>
        <w:rPr>
          <w:spacing w:val="-13"/>
          <w:sz w:val="24"/>
        </w:rPr>
        <w:t> </w:t>
      </w:r>
      <w:r>
        <w:rPr>
          <w:sz w:val="24"/>
        </w:rPr>
        <w:t>inflation</w:t>
      </w:r>
      <w:r>
        <w:rPr>
          <w:spacing w:val="-13"/>
          <w:sz w:val="24"/>
        </w:rPr>
        <w:t> </w:t>
      </w:r>
      <w:r>
        <w:rPr>
          <w:sz w:val="24"/>
        </w:rPr>
        <w:t>up </w:t>
      </w:r>
      <w:r>
        <w:rPr>
          <w:spacing w:val="2"/>
          <w:sz w:val="24"/>
        </w:rPr>
        <w:t>to </w:t>
      </w:r>
      <w:r>
        <w:rPr>
          <w:sz w:val="24"/>
        </w:rPr>
        <w:t>two years ahead. But more work needed </w:t>
      </w:r>
      <w:r>
        <w:rPr>
          <w:spacing w:val="2"/>
          <w:sz w:val="24"/>
        </w:rPr>
        <w:t>to </w:t>
      </w:r>
      <w:r>
        <w:rPr>
          <w:sz w:val="24"/>
        </w:rPr>
        <w:t>be done </w:t>
      </w:r>
      <w:r>
        <w:rPr>
          <w:spacing w:val="2"/>
          <w:sz w:val="24"/>
        </w:rPr>
        <w:t>to </w:t>
      </w:r>
      <w:r>
        <w:rPr>
          <w:sz w:val="24"/>
        </w:rPr>
        <w:t>quantify the effect of the E </w:t>
      </w:r>
      <w:r>
        <w:rPr>
          <w:sz w:val="20"/>
        </w:rPr>
        <w:t>FSR </w:t>
      </w:r>
      <w:r>
        <w:rPr>
          <w:sz w:val="24"/>
        </w:rPr>
        <w:t>and the</w:t>
      </w:r>
      <w:r>
        <w:rPr>
          <w:spacing w:val="-9"/>
          <w:sz w:val="24"/>
        </w:rPr>
        <w:t> </w:t>
      </w:r>
      <w:r>
        <w:rPr>
          <w:sz w:val="24"/>
        </w:rPr>
        <w:t>aggregate</w:t>
      </w:r>
      <w:r>
        <w:rPr>
          <w:spacing w:val="-9"/>
          <w:sz w:val="24"/>
        </w:rPr>
        <w:t> </w:t>
      </w:r>
      <w:r>
        <w:rPr>
          <w:sz w:val="24"/>
        </w:rPr>
        <w:t>effect</w:t>
      </w:r>
      <w:r>
        <w:rPr>
          <w:spacing w:val="-4"/>
          <w:sz w:val="24"/>
        </w:rPr>
        <w:t> </w:t>
      </w:r>
      <w:r>
        <w:rPr>
          <w:sz w:val="24"/>
        </w:rPr>
        <w:t>on</w:t>
      </w:r>
      <w:r>
        <w:rPr>
          <w:spacing w:val="-5"/>
          <w:sz w:val="24"/>
        </w:rPr>
        <w:t> </w:t>
      </w:r>
      <w:r>
        <w:rPr>
          <w:sz w:val="24"/>
        </w:rPr>
        <w:t>the</w:t>
      </w:r>
      <w:r>
        <w:rPr>
          <w:spacing w:val="-9"/>
          <w:sz w:val="24"/>
        </w:rPr>
        <w:t> </w:t>
      </w:r>
      <w:r>
        <w:rPr>
          <w:sz w:val="24"/>
        </w:rPr>
        <w:t>labour</w:t>
      </w:r>
      <w:r>
        <w:rPr>
          <w:spacing w:val="-8"/>
          <w:sz w:val="24"/>
        </w:rPr>
        <w:t> </w:t>
      </w:r>
      <w:r>
        <w:rPr>
          <w:sz w:val="24"/>
        </w:rPr>
        <w:t>market</w:t>
      </w:r>
      <w:r>
        <w:rPr>
          <w:spacing w:val="-5"/>
          <w:sz w:val="24"/>
        </w:rPr>
        <w:t> </w:t>
      </w:r>
      <w:r>
        <w:rPr>
          <w:sz w:val="24"/>
        </w:rPr>
        <w:t>from</w:t>
      </w:r>
      <w:r>
        <w:rPr>
          <w:spacing w:val="-8"/>
          <w:sz w:val="24"/>
        </w:rPr>
        <w:t> </w:t>
      </w:r>
      <w:r>
        <w:rPr>
          <w:sz w:val="24"/>
        </w:rPr>
        <w:t>the</w:t>
      </w:r>
      <w:r>
        <w:rPr>
          <w:spacing w:val="-9"/>
          <w:sz w:val="24"/>
        </w:rPr>
        <w:t> </w:t>
      </w:r>
      <w:r>
        <w:rPr>
          <w:sz w:val="24"/>
        </w:rPr>
        <w:t>NMW,</w:t>
      </w:r>
      <w:r>
        <w:rPr>
          <w:spacing w:val="-9"/>
          <w:sz w:val="24"/>
        </w:rPr>
        <w:t> </w:t>
      </w:r>
      <w:r>
        <w:rPr>
          <w:sz w:val="24"/>
        </w:rPr>
        <w:t>Welfare-to-Work</w:t>
      </w:r>
      <w:r>
        <w:rPr>
          <w:spacing w:val="-8"/>
          <w:sz w:val="24"/>
        </w:rPr>
        <w:t> </w:t>
      </w:r>
      <w:r>
        <w:rPr>
          <w:sz w:val="24"/>
        </w:rPr>
        <w:t>and</w:t>
      </w:r>
      <w:r>
        <w:rPr>
          <w:spacing w:val="-9"/>
          <w:sz w:val="24"/>
        </w:rPr>
        <w:t> </w:t>
      </w:r>
      <w:r>
        <w:rPr>
          <w:sz w:val="24"/>
        </w:rPr>
        <w:t>the</w:t>
      </w:r>
      <w:r>
        <w:rPr>
          <w:spacing w:val="-9"/>
          <w:sz w:val="24"/>
        </w:rPr>
        <w:t> </w:t>
      </w:r>
      <w:r>
        <w:rPr>
          <w:sz w:val="24"/>
        </w:rPr>
        <w:t>tax/benefit changes. Further analysis would take place in the context of the August </w:t>
      </w:r>
      <w:r>
        <w:rPr>
          <w:i/>
          <w:sz w:val="24"/>
        </w:rPr>
        <w:t>Inflation Report </w:t>
      </w:r>
      <w:r>
        <w:rPr>
          <w:sz w:val="24"/>
        </w:rPr>
        <w:t>projections.</w:t>
      </w:r>
    </w:p>
    <w:p>
      <w:pPr>
        <w:pStyle w:val="BodyText"/>
        <w:spacing w:before="10"/>
        <w:rPr>
          <w:sz w:val="36"/>
        </w:rPr>
      </w:pPr>
    </w:p>
    <w:p>
      <w:pPr>
        <w:pStyle w:val="ListParagraph"/>
        <w:numPr>
          <w:ilvl w:val="0"/>
          <w:numId w:val="1"/>
        </w:numPr>
        <w:tabs>
          <w:tab w:pos="1146" w:val="left" w:leader="none"/>
          <w:tab w:pos="1147" w:val="left" w:leader="none"/>
        </w:tabs>
        <w:spacing w:line="372" w:lineRule="auto" w:before="0" w:after="0"/>
        <w:ind w:left="580" w:right="547" w:firstLine="0"/>
        <w:jc w:val="left"/>
        <w:rPr>
          <w:sz w:val="24"/>
        </w:rPr>
      </w:pPr>
      <w:r>
        <w:rPr>
          <w:sz w:val="24"/>
        </w:rPr>
        <w:t>There was an argument for a further immediate rise in interest rates. Even if unemployment</w:t>
      </w:r>
      <w:r>
        <w:rPr>
          <w:spacing w:val="-9"/>
          <w:sz w:val="24"/>
        </w:rPr>
        <w:t> </w:t>
      </w:r>
      <w:r>
        <w:rPr>
          <w:sz w:val="24"/>
        </w:rPr>
        <w:t>stabilised</w:t>
      </w:r>
      <w:r>
        <w:rPr>
          <w:spacing w:val="-12"/>
          <w:sz w:val="24"/>
        </w:rPr>
        <w:t> </w:t>
      </w:r>
      <w:r>
        <w:rPr>
          <w:sz w:val="24"/>
        </w:rPr>
        <w:t>at</w:t>
      </w:r>
      <w:r>
        <w:rPr>
          <w:spacing w:val="-8"/>
          <w:sz w:val="24"/>
        </w:rPr>
        <w:t> </w:t>
      </w:r>
      <w:r>
        <w:rPr>
          <w:sz w:val="24"/>
        </w:rPr>
        <w:t>its</w:t>
      </w:r>
      <w:r>
        <w:rPr>
          <w:spacing w:val="-12"/>
          <w:sz w:val="24"/>
        </w:rPr>
        <w:t> </w:t>
      </w:r>
      <w:r>
        <w:rPr>
          <w:sz w:val="24"/>
        </w:rPr>
        <w:t>current</w:t>
      </w:r>
      <w:r>
        <w:rPr>
          <w:spacing w:val="-8"/>
          <w:sz w:val="24"/>
        </w:rPr>
        <w:t> </w:t>
      </w:r>
      <w:r>
        <w:rPr>
          <w:sz w:val="24"/>
        </w:rPr>
        <w:t>level</w:t>
      </w:r>
      <w:r>
        <w:rPr>
          <w:spacing w:val="-12"/>
          <w:sz w:val="24"/>
        </w:rPr>
        <w:t> </w:t>
      </w:r>
      <w:r>
        <w:rPr>
          <w:sz w:val="24"/>
        </w:rPr>
        <w:t>there</w:t>
      </w:r>
      <w:r>
        <w:rPr>
          <w:spacing w:val="-13"/>
          <w:sz w:val="24"/>
        </w:rPr>
        <w:t> </w:t>
      </w:r>
      <w:r>
        <w:rPr>
          <w:sz w:val="24"/>
        </w:rPr>
        <w:t>would</w:t>
      </w:r>
      <w:r>
        <w:rPr>
          <w:spacing w:val="-12"/>
          <w:sz w:val="24"/>
        </w:rPr>
        <w:t> </w:t>
      </w:r>
      <w:r>
        <w:rPr>
          <w:sz w:val="24"/>
        </w:rPr>
        <w:t>be</w:t>
      </w:r>
      <w:r>
        <w:rPr>
          <w:spacing w:val="-12"/>
          <w:sz w:val="24"/>
        </w:rPr>
        <w:t> </w:t>
      </w:r>
      <w:r>
        <w:rPr>
          <w:sz w:val="24"/>
        </w:rPr>
        <w:t>further</w:t>
      </w:r>
      <w:r>
        <w:rPr>
          <w:spacing w:val="-12"/>
          <w:sz w:val="24"/>
        </w:rPr>
        <w:t> </w:t>
      </w:r>
      <w:r>
        <w:rPr>
          <w:sz w:val="24"/>
        </w:rPr>
        <w:t>pressure</w:t>
      </w:r>
      <w:r>
        <w:rPr>
          <w:spacing w:val="-12"/>
          <w:sz w:val="24"/>
        </w:rPr>
        <w:t> </w:t>
      </w:r>
      <w:r>
        <w:rPr>
          <w:sz w:val="24"/>
        </w:rPr>
        <w:t>on</w:t>
      </w:r>
      <w:r>
        <w:rPr>
          <w:spacing w:val="-8"/>
          <w:sz w:val="24"/>
        </w:rPr>
        <w:t> </w:t>
      </w:r>
      <w:r>
        <w:rPr>
          <w:sz w:val="24"/>
        </w:rPr>
        <w:t>earnings</w:t>
      </w:r>
      <w:r>
        <w:rPr>
          <w:spacing w:val="-12"/>
          <w:sz w:val="24"/>
        </w:rPr>
        <w:t> </w:t>
      </w:r>
      <w:r>
        <w:rPr>
          <w:sz w:val="24"/>
        </w:rPr>
        <w:t>growth if unemployment were below the natural rate. A similar argument could be made in respect of capacity </w:t>
      </w:r>
      <w:r>
        <w:rPr>
          <w:spacing w:val="3"/>
          <w:sz w:val="24"/>
        </w:rPr>
        <w:t>output, </w:t>
      </w:r>
      <w:r>
        <w:rPr>
          <w:sz w:val="24"/>
        </w:rPr>
        <w:t>if the level of </w:t>
      </w:r>
      <w:r>
        <w:rPr>
          <w:spacing w:val="3"/>
          <w:sz w:val="24"/>
        </w:rPr>
        <w:t>output </w:t>
      </w:r>
      <w:r>
        <w:rPr>
          <w:sz w:val="24"/>
        </w:rPr>
        <w:t>was above potential. Therefore, a rise in unemployment back towards its natural rate – and a period of below trend </w:t>
      </w:r>
      <w:r>
        <w:rPr>
          <w:spacing w:val="3"/>
          <w:sz w:val="24"/>
        </w:rPr>
        <w:t>output </w:t>
      </w:r>
      <w:r>
        <w:rPr>
          <w:sz w:val="24"/>
        </w:rPr>
        <w:t>growth – would be required </w:t>
      </w:r>
      <w:r>
        <w:rPr>
          <w:spacing w:val="2"/>
          <w:sz w:val="24"/>
        </w:rPr>
        <w:t>to </w:t>
      </w:r>
      <w:r>
        <w:rPr>
          <w:sz w:val="24"/>
        </w:rPr>
        <w:t>return earnings growth </w:t>
      </w:r>
      <w:r>
        <w:rPr>
          <w:spacing w:val="2"/>
          <w:sz w:val="24"/>
        </w:rPr>
        <w:t>to </w:t>
      </w:r>
      <w:r>
        <w:rPr>
          <w:sz w:val="24"/>
        </w:rPr>
        <w:t>a rate that was consistent with meeting the inflation target in the medium term. But this could be achieved either through a sharp correction, or a more protracted</w:t>
      </w:r>
      <w:r>
        <w:rPr>
          <w:spacing w:val="1"/>
          <w:sz w:val="24"/>
        </w:rPr>
        <w:t> </w:t>
      </w:r>
      <w:r>
        <w:rPr>
          <w:sz w:val="24"/>
        </w:rPr>
        <w:t>adjustment.</w:t>
      </w:r>
    </w:p>
    <w:p>
      <w:pPr>
        <w:pStyle w:val="BodyText"/>
        <w:spacing w:before="8"/>
        <w:rPr>
          <w:sz w:val="36"/>
        </w:rPr>
      </w:pPr>
    </w:p>
    <w:p>
      <w:pPr>
        <w:pStyle w:val="ListParagraph"/>
        <w:numPr>
          <w:ilvl w:val="0"/>
          <w:numId w:val="1"/>
        </w:numPr>
        <w:tabs>
          <w:tab w:pos="1146" w:val="left" w:leader="none"/>
          <w:tab w:pos="1147" w:val="left" w:leader="none"/>
        </w:tabs>
        <w:spacing w:line="372" w:lineRule="auto" w:before="0" w:after="0"/>
        <w:ind w:left="580" w:right="443" w:firstLine="0"/>
        <w:jc w:val="left"/>
        <w:rPr>
          <w:sz w:val="24"/>
        </w:rPr>
      </w:pPr>
      <w:r>
        <w:rPr>
          <w:sz w:val="24"/>
        </w:rPr>
        <w:t>Even if it was more likely than not that </w:t>
      </w:r>
      <w:r>
        <w:rPr>
          <w:spacing w:val="3"/>
          <w:sz w:val="24"/>
        </w:rPr>
        <w:t>official </w:t>
      </w:r>
      <w:r>
        <w:rPr>
          <w:sz w:val="24"/>
        </w:rPr>
        <w:t>interest rates would have </w:t>
      </w:r>
      <w:r>
        <w:rPr>
          <w:spacing w:val="2"/>
          <w:sz w:val="24"/>
        </w:rPr>
        <w:t>to </w:t>
      </w:r>
      <w:r>
        <w:rPr>
          <w:sz w:val="24"/>
        </w:rPr>
        <w:t>rise again, there were two reasons for waiting another month. First, there had been a lot of news </w:t>
      </w:r>
      <w:r>
        <w:rPr>
          <w:spacing w:val="3"/>
          <w:sz w:val="24"/>
        </w:rPr>
        <w:t>over </w:t>
      </w:r>
      <w:r>
        <w:rPr>
          <w:sz w:val="24"/>
        </w:rPr>
        <w:t>the period since the June MPC meeting. And the news was such that it was difficult </w:t>
      </w:r>
      <w:r>
        <w:rPr>
          <w:spacing w:val="2"/>
          <w:sz w:val="24"/>
        </w:rPr>
        <w:t>to </w:t>
      </w:r>
      <w:r>
        <w:rPr>
          <w:sz w:val="24"/>
        </w:rPr>
        <w:t>form a quantitative</w:t>
      </w:r>
      <w:r>
        <w:rPr>
          <w:spacing w:val="-14"/>
          <w:sz w:val="24"/>
        </w:rPr>
        <w:t> </w:t>
      </w:r>
      <w:r>
        <w:rPr>
          <w:sz w:val="24"/>
        </w:rPr>
        <w:t>assessment</w:t>
      </w:r>
      <w:r>
        <w:rPr>
          <w:spacing w:val="-11"/>
          <w:sz w:val="24"/>
        </w:rPr>
        <w:t> </w:t>
      </w:r>
      <w:r>
        <w:rPr>
          <w:sz w:val="24"/>
        </w:rPr>
        <w:t>of</w:t>
      </w:r>
      <w:r>
        <w:rPr>
          <w:spacing w:val="-10"/>
          <w:sz w:val="24"/>
        </w:rPr>
        <w:t> </w:t>
      </w:r>
      <w:r>
        <w:rPr>
          <w:sz w:val="24"/>
        </w:rPr>
        <w:t>the</w:t>
      </w:r>
      <w:r>
        <w:rPr>
          <w:spacing w:val="-14"/>
          <w:sz w:val="24"/>
        </w:rPr>
        <w:t> </w:t>
      </w:r>
      <w:r>
        <w:rPr>
          <w:spacing w:val="3"/>
          <w:sz w:val="24"/>
        </w:rPr>
        <w:t>overall</w:t>
      </w:r>
      <w:r>
        <w:rPr>
          <w:spacing w:val="-10"/>
          <w:sz w:val="24"/>
        </w:rPr>
        <w:t> </w:t>
      </w:r>
      <w:r>
        <w:rPr>
          <w:sz w:val="24"/>
        </w:rPr>
        <w:t>impact</w:t>
      </w:r>
      <w:r>
        <w:rPr>
          <w:spacing w:val="-10"/>
          <w:sz w:val="24"/>
        </w:rPr>
        <w:t> </w:t>
      </w:r>
      <w:r>
        <w:rPr>
          <w:sz w:val="24"/>
        </w:rPr>
        <w:t>on</w:t>
      </w:r>
      <w:r>
        <w:rPr>
          <w:spacing w:val="-10"/>
          <w:sz w:val="24"/>
        </w:rPr>
        <w:t> </w:t>
      </w:r>
      <w:r>
        <w:rPr>
          <w:sz w:val="24"/>
        </w:rPr>
        <w:t>the</w:t>
      </w:r>
      <w:r>
        <w:rPr>
          <w:spacing w:val="-14"/>
          <w:sz w:val="24"/>
        </w:rPr>
        <w:t> </w:t>
      </w:r>
      <w:r>
        <w:rPr>
          <w:sz w:val="24"/>
        </w:rPr>
        <w:t>medium-term</w:t>
      </w:r>
      <w:r>
        <w:rPr>
          <w:spacing w:val="-14"/>
          <w:sz w:val="24"/>
        </w:rPr>
        <w:t> </w:t>
      </w:r>
      <w:r>
        <w:rPr>
          <w:sz w:val="24"/>
        </w:rPr>
        <w:t>inflation</w:t>
      </w:r>
      <w:r>
        <w:rPr>
          <w:spacing w:val="-14"/>
          <w:sz w:val="24"/>
        </w:rPr>
        <w:t> </w:t>
      </w:r>
      <w:r>
        <w:rPr>
          <w:sz w:val="24"/>
        </w:rPr>
        <w:t>projection</w:t>
      </w:r>
      <w:r>
        <w:rPr>
          <w:spacing w:val="-14"/>
          <w:sz w:val="24"/>
        </w:rPr>
        <w:t> </w:t>
      </w:r>
      <w:r>
        <w:rPr>
          <w:sz w:val="24"/>
        </w:rPr>
        <w:t>and</w:t>
      </w:r>
      <w:r>
        <w:rPr>
          <w:spacing w:val="-14"/>
          <w:sz w:val="24"/>
        </w:rPr>
        <w:t> </w:t>
      </w:r>
      <w:r>
        <w:rPr>
          <w:sz w:val="24"/>
        </w:rPr>
        <w:t>of</w:t>
      </w:r>
      <w:r>
        <w:rPr>
          <w:spacing w:val="-10"/>
          <w:sz w:val="24"/>
        </w:rPr>
        <w:t> </w:t>
      </w:r>
      <w:r>
        <w:rPr>
          <w:sz w:val="24"/>
        </w:rPr>
        <w:t>the size of any interest rate increase that might be required. In these circumstances it made sense</w:t>
      </w:r>
      <w:r>
        <w:rPr>
          <w:spacing w:val="-41"/>
          <w:sz w:val="24"/>
        </w:rPr>
        <w:t> </w:t>
      </w:r>
      <w:r>
        <w:rPr>
          <w:sz w:val="24"/>
        </w:rPr>
        <w:t>to wait</w:t>
      </w:r>
      <w:r>
        <w:rPr>
          <w:spacing w:val="-3"/>
          <w:sz w:val="24"/>
        </w:rPr>
        <w:t> </w:t>
      </w:r>
      <w:r>
        <w:rPr>
          <w:sz w:val="24"/>
        </w:rPr>
        <w:t>for</w:t>
      </w:r>
      <w:r>
        <w:rPr>
          <w:spacing w:val="-7"/>
          <w:sz w:val="24"/>
        </w:rPr>
        <w:t> </w:t>
      </w:r>
      <w:r>
        <w:rPr>
          <w:sz w:val="24"/>
        </w:rPr>
        <w:t>an</w:t>
      </w:r>
      <w:r>
        <w:rPr>
          <w:spacing w:val="-7"/>
          <w:sz w:val="24"/>
        </w:rPr>
        <w:t> </w:t>
      </w:r>
      <w:r>
        <w:rPr>
          <w:sz w:val="24"/>
        </w:rPr>
        <w:t>assessment</w:t>
      </w:r>
      <w:r>
        <w:rPr>
          <w:spacing w:val="-3"/>
          <w:sz w:val="24"/>
        </w:rPr>
        <w:t> </w:t>
      </w:r>
      <w:r>
        <w:rPr>
          <w:sz w:val="24"/>
        </w:rPr>
        <w:t>in</w:t>
      </w:r>
      <w:r>
        <w:rPr>
          <w:spacing w:val="-7"/>
          <w:sz w:val="24"/>
        </w:rPr>
        <w:t> </w:t>
      </w:r>
      <w:r>
        <w:rPr>
          <w:sz w:val="24"/>
        </w:rPr>
        <w:t>the</w:t>
      </w:r>
      <w:r>
        <w:rPr>
          <w:spacing w:val="-7"/>
          <w:sz w:val="24"/>
        </w:rPr>
        <w:t> </w:t>
      </w:r>
      <w:r>
        <w:rPr>
          <w:sz w:val="24"/>
        </w:rPr>
        <w:t>quarterly</w:t>
      </w:r>
      <w:r>
        <w:rPr>
          <w:spacing w:val="5"/>
          <w:sz w:val="24"/>
        </w:rPr>
        <w:t> </w:t>
      </w:r>
      <w:r>
        <w:rPr>
          <w:i/>
          <w:sz w:val="24"/>
        </w:rPr>
        <w:t>Inflation</w:t>
      </w:r>
      <w:r>
        <w:rPr>
          <w:i/>
          <w:spacing w:val="-5"/>
          <w:sz w:val="24"/>
        </w:rPr>
        <w:t> </w:t>
      </w:r>
      <w:r>
        <w:rPr>
          <w:i/>
          <w:sz w:val="24"/>
        </w:rPr>
        <w:t>Report</w:t>
      </w:r>
      <w:r>
        <w:rPr>
          <w:i/>
          <w:spacing w:val="-15"/>
          <w:sz w:val="24"/>
        </w:rPr>
        <w:t> </w:t>
      </w:r>
      <w:r>
        <w:rPr>
          <w:sz w:val="24"/>
        </w:rPr>
        <w:t>forecast</w:t>
      </w:r>
      <w:r>
        <w:rPr>
          <w:spacing w:val="-2"/>
          <w:sz w:val="24"/>
        </w:rPr>
        <w:t> </w:t>
      </w:r>
      <w:r>
        <w:rPr>
          <w:sz w:val="24"/>
        </w:rPr>
        <w:t>round,</w:t>
      </w:r>
      <w:r>
        <w:rPr>
          <w:spacing w:val="-6"/>
          <w:sz w:val="24"/>
        </w:rPr>
        <w:t> </w:t>
      </w:r>
      <w:r>
        <w:rPr>
          <w:sz w:val="24"/>
        </w:rPr>
        <w:t>which</w:t>
      </w:r>
      <w:r>
        <w:rPr>
          <w:spacing w:val="-7"/>
          <w:sz w:val="24"/>
        </w:rPr>
        <w:t> </w:t>
      </w:r>
      <w:r>
        <w:rPr>
          <w:sz w:val="24"/>
        </w:rPr>
        <w:t>was</w:t>
      </w:r>
      <w:r>
        <w:rPr>
          <w:spacing w:val="-7"/>
          <w:sz w:val="24"/>
        </w:rPr>
        <w:t> </w:t>
      </w:r>
      <w:r>
        <w:rPr>
          <w:sz w:val="24"/>
        </w:rPr>
        <w:t>an</w:t>
      </w:r>
      <w:r>
        <w:rPr>
          <w:spacing w:val="-7"/>
          <w:sz w:val="24"/>
        </w:rPr>
        <w:t> </w:t>
      </w:r>
      <w:r>
        <w:rPr>
          <w:sz w:val="24"/>
        </w:rPr>
        <w:t>important</w:t>
      </w:r>
    </w:p>
    <w:p>
      <w:pPr>
        <w:spacing w:after="0" w:line="372" w:lineRule="auto"/>
        <w:jc w:val="left"/>
        <w:rPr>
          <w:sz w:val="24"/>
        </w:rPr>
        <w:sectPr>
          <w:pgSz w:w="11900" w:h="16840"/>
          <w:pgMar w:top="860" w:bottom="280" w:left="860" w:right="880"/>
        </w:sectPr>
      </w:pPr>
    </w:p>
    <w:p>
      <w:pPr>
        <w:pStyle w:val="BodyText"/>
        <w:spacing w:line="372" w:lineRule="auto" w:before="64"/>
        <w:ind w:left="580" w:right="674"/>
      </w:pPr>
      <w:r>
        <w:rPr/>
        <w:t>part of the monetary policy process. Second, although demand was slowing broadly as expected</w:t>
      </w:r>
      <w:r>
        <w:rPr>
          <w:spacing w:val="-9"/>
        </w:rPr>
        <w:t> </w:t>
      </w:r>
      <w:r>
        <w:rPr/>
        <w:t>the</w:t>
      </w:r>
      <w:r>
        <w:rPr>
          <w:spacing w:val="-10"/>
        </w:rPr>
        <w:t> </w:t>
      </w:r>
      <w:r>
        <w:rPr/>
        <w:t>economy</w:t>
      </w:r>
      <w:r>
        <w:rPr>
          <w:spacing w:val="-9"/>
        </w:rPr>
        <w:t> </w:t>
      </w:r>
      <w:r>
        <w:rPr/>
        <w:t>had</w:t>
      </w:r>
      <w:r>
        <w:rPr>
          <w:spacing w:val="-9"/>
        </w:rPr>
        <w:t> </w:t>
      </w:r>
      <w:r>
        <w:rPr>
          <w:spacing w:val="3"/>
        </w:rPr>
        <w:t>only</w:t>
      </w:r>
      <w:r>
        <w:rPr>
          <w:spacing w:val="-4"/>
        </w:rPr>
        <w:t> </w:t>
      </w:r>
      <w:r>
        <w:rPr/>
        <w:t>just</w:t>
      </w:r>
      <w:r>
        <w:rPr>
          <w:spacing w:val="-5"/>
        </w:rPr>
        <w:t> </w:t>
      </w:r>
      <w:r>
        <w:rPr/>
        <w:t>passed</w:t>
      </w:r>
      <w:r>
        <w:rPr>
          <w:spacing w:val="-9"/>
        </w:rPr>
        <w:t> </w:t>
      </w:r>
      <w:r>
        <w:rPr/>
        <w:t>the</w:t>
      </w:r>
      <w:r>
        <w:rPr>
          <w:spacing w:val="-9"/>
        </w:rPr>
        <w:t> </w:t>
      </w:r>
      <w:r>
        <w:rPr/>
        <w:t>turning</w:t>
      </w:r>
      <w:r>
        <w:rPr>
          <w:spacing w:val="-9"/>
        </w:rPr>
        <w:t> </w:t>
      </w:r>
      <w:r>
        <w:rPr/>
        <w:t>point</w:t>
      </w:r>
      <w:r>
        <w:rPr>
          <w:spacing w:val="-5"/>
        </w:rPr>
        <w:t> </w:t>
      </w:r>
      <w:r>
        <w:rPr/>
        <w:t>and</w:t>
      </w:r>
      <w:r>
        <w:rPr>
          <w:spacing w:val="-9"/>
        </w:rPr>
        <w:t> </w:t>
      </w:r>
      <w:r>
        <w:rPr/>
        <w:t>there</w:t>
      </w:r>
      <w:r>
        <w:rPr>
          <w:spacing w:val="-9"/>
        </w:rPr>
        <w:t> </w:t>
      </w:r>
      <w:r>
        <w:rPr/>
        <w:t>were</w:t>
      </w:r>
      <w:r>
        <w:rPr>
          <w:spacing w:val="-9"/>
        </w:rPr>
        <w:t> </w:t>
      </w:r>
      <w:r>
        <w:rPr/>
        <w:t>risks</w:t>
      </w:r>
      <w:r>
        <w:rPr>
          <w:spacing w:val="-8"/>
        </w:rPr>
        <w:t> </w:t>
      </w:r>
      <w:r>
        <w:rPr/>
        <w:t>that</w:t>
      </w:r>
      <w:r>
        <w:rPr>
          <w:spacing w:val="-4"/>
        </w:rPr>
        <w:t> </w:t>
      </w:r>
      <w:r>
        <w:rPr/>
        <w:t>activity could slow more quickly than expected – so that there was more </w:t>
      </w:r>
      <w:r>
        <w:rPr>
          <w:spacing w:val="2"/>
        </w:rPr>
        <w:t>to </w:t>
      </w:r>
      <w:r>
        <w:rPr/>
        <w:t>be learned </w:t>
      </w:r>
      <w:r>
        <w:rPr>
          <w:spacing w:val="3"/>
        </w:rPr>
        <w:t>over </w:t>
      </w:r>
      <w:r>
        <w:rPr/>
        <w:t>the next month.</w:t>
      </w:r>
    </w:p>
    <w:p>
      <w:pPr>
        <w:pStyle w:val="BodyText"/>
        <w:rPr>
          <w:sz w:val="37"/>
        </w:rPr>
      </w:pPr>
    </w:p>
    <w:p>
      <w:pPr>
        <w:pStyle w:val="ListParagraph"/>
        <w:numPr>
          <w:ilvl w:val="0"/>
          <w:numId w:val="1"/>
        </w:numPr>
        <w:tabs>
          <w:tab w:pos="1146" w:val="left" w:leader="none"/>
          <w:tab w:pos="1147" w:val="left" w:leader="none"/>
        </w:tabs>
        <w:spacing w:line="372" w:lineRule="auto" w:before="0" w:after="0"/>
        <w:ind w:left="580" w:right="410" w:firstLine="0"/>
        <w:jc w:val="left"/>
        <w:rPr>
          <w:sz w:val="24"/>
        </w:rPr>
      </w:pPr>
      <w:r>
        <w:rPr>
          <w:sz w:val="24"/>
        </w:rPr>
        <w:t>It was also argued that there was no need for a further rise in interest rates, and indeed on </w:t>
      </w:r>
      <w:r>
        <w:rPr>
          <w:spacing w:val="2"/>
          <w:sz w:val="24"/>
        </w:rPr>
        <w:t>one </w:t>
      </w:r>
      <w:r>
        <w:rPr>
          <w:sz w:val="24"/>
        </w:rPr>
        <w:t>view there was a case for an immediate reduction in interest rates. The impact of the June rise in </w:t>
      </w:r>
      <w:r>
        <w:rPr>
          <w:spacing w:val="3"/>
          <w:sz w:val="24"/>
        </w:rPr>
        <w:t>official </w:t>
      </w:r>
      <w:r>
        <w:rPr>
          <w:sz w:val="24"/>
        </w:rPr>
        <w:t>interest rates had been amplified in financial markets by expectations of further rises, which could be seen as an extra degree of tightening. The exchange rate had strengthened slightly on the month and was close </w:t>
      </w:r>
      <w:r>
        <w:rPr>
          <w:spacing w:val="2"/>
          <w:sz w:val="24"/>
        </w:rPr>
        <w:t>to </w:t>
      </w:r>
      <w:r>
        <w:rPr>
          <w:sz w:val="24"/>
        </w:rPr>
        <w:t>the level at the time of the May </w:t>
      </w:r>
      <w:r>
        <w:rPr>
          <w:i/>
          <w:sz w:val="24"/>
        </w:rPr>
        <w:t>Report</w:t>
      </w:r>
      <w:r>
        <w:rPr>
          <w:sz w:val="24"/>
        </w:rPr>
        <w:t>. Past interest</w:t>
      </w:r>
      <w:r>
        <w:rPr>
          <w:spacing w:val="-31"/>
          <w:sz w:val="24"/>
        </w:rPr>
        <w:t> </w:t>
      </w:r>
      <w:r>
        <w:rPr>
          <w:sz w:val="24"/>
        </w:rPr>
        <w:t>rate increases were still feeding through. The greatest challenge at this point, given the lags in the </w:t>
      </w:r>
      <w:r>
        <w:rPr>
          <w:spacing w:val="3"/>
          <w:sz w:val="24"/>
        </w:rPr>
        <w:t>operation</w:t>
      </w:r>
      <w:r>
        <w:rPr>
          <w:spacing w:val="-5"/>
          <w:sz w:val="24"/>
        </w:rPr>
        <w:t> </w:t>
      </w:r>
      <w:r>
        <w:rPr>
          <w:sz w:val="24"/>
        </w:rPr>
        <w:t>of</w:t>
      </w:r>
      <w:r>
        <w:rPr>
          <w:spacing w:val="-4"/>
          <w:sz w:val="24"/>
        </w:rPr>
        <w:t> </w:t>
      </w:r>
      <w:r>
        <w:rPr>
          <w:sz w:val="24"/>
        </w:rPr>
        <w:t>policy,</w:t>
      </w:r>
      <w:r>
        <w:rPr>
          <w:spacing w:val="-9"/>
          <w:sz w:val="24"/>
        </w:rPr>
        <w:t> </w:t>
      </w:r>
      <w:r>
        <w:rPr>
          <w:sz w:val="24"/>
        </w:rPr>
        <w:t>was</w:t>
      </w:r>
      <w:r>
        <w:rPr>
          <w:spacing w:val="-9"/>
          <w:sz w:val="24"/>
        </w:rPr>
        <w:t> </w:t>
      </w:r>
      <w:r>
        <w:rPr>
          <w:spacing w:val="2"/>
          <w:sz w:val="24"/>
        </w:rPr>
        <w:t>to</w:t>
      </w:r>
      <w:r>
        <w:rPr>
          <w:spacing w:val="-4"/>
          <w:sz w:val="24"/>
        </w:rPr>
        <w:t> </w:t>
      </w:r>
      <w:r>
        <w:rPr>
          <w:sz w:val="24"/>
        </w:rPr>
        <w:t>judge</w:t>
      </w:r>
      <w:r>
        <w:rPr>
          <w:spacing w:val="-9"/>
          <w:sz w:val="24"/>
        </w:rPr>
        <w:t> </w:t>
      </w:r>
      <w:r>
        <w:rPr>
          <w:sz w:val="24"/>
        </w:rPr>
        <w:t>when</w:t>
      </w:r>
      <w:r>
        <w:rPr>
          <w:spacing w:val="-8"/>
          <w:sz w:val="24"/>
        </w:rPr>
        <w:t> </w:t>
      </w:r>
      <w:r>
        <w:rPr>
          <w:spacing w:val="2"/>
          <w:sz w:val="24"/>
        </w:rPr>
        <w:t>to</w:t>
      </w:r>
      <w:r>
        <w:rPr>
          <w:spacing w:val="-5"/>
          <w:sz w:val="24"/>
        </w:rPr>
        <w:t> </w:t>
      </w:r>
      <w:r>
        <w:rPr>
          <w:sz w:val="24"/>
        </w:rPr>
        <w:t>stop</w:t>
      </w:r>
      <w:r>
        <w:rPr>
          <w:spacing w:val="-8"/>
          <w:sz w:val="24"/>
        </w:rPr>
        <w:t> </w:t>
      </w:r>
      <w:r>
        <w:rPr>
          <w:sz w:val="24"/>
        </w:rPr>
        <w:t>raising</w:t>
      </w:r>
      <w:r>
        <w:rPr>
          <w:spacing w:val="-7"/>
          <w:sz w:val="24"/>
        </w:rPr>
        <w:t> </w:t>
      </w:r>
      <w:r>
        <w:rPr>
          <w:sz w:val="24"/>
        </w:rPr>
        <w:t>rates</w:t>
      </w:r>
      <w:r>
        <w:rPr>
          <w:spacing w:val="-7"/>
          <w:sz w:val="24"/>
        </w:rPr>
        <w:t> </w:t>
      </w:r>
      <w:r>
        <w:rPr>
          <w:sz w:val="24"/>
        </w:rPr>
        <w:t>and</w:t>
      </w:r>
      <w:r>
        <w:rPr>
          <w:spacing w:val="-9"/>
          <w:sz w:val="24"/>
        </w:rPr>
        <w:t> </w:t>
      </w:r>
      <w:r>
        <w:rPr>
          <w:sz w:val="24"/>
        </w:rPr>
        <w:t>allow</w:t>
      </w:r>
      <w:r>
        <w:rPr>
          <w:spacing w:val="-9"/>
          <w:sz w:val="24"/>
        </w:rPr>
        <w:t> </w:t>
      </w:r>
      <w:r>
        <w:rPr>
          <w:sz w:val="24"/>
        </w:rPr>
        <w:t>the</w:t>
      </w:r>
      <w:r>
        <w:rPr>
          <w:spacing w:val="-8"/>
          <w:sz w:val="24"/>
        </w:rPr>
        <w:t> </w:t>
      </w:r>
      <w:r>
        <w:rPr>
          <w:sz w:val="24"/>
        </w:rPr>
        <w:t>cumulative</w:t>
      </w:r>
      <w:r>
        <w:rPr>
          <w:spacing w:val="-9"/>
          <w:sz w:val="24"/>
        </w:rPr>
        <w:t> </w:t>
      </w:r>
      <w:r>
        <w:rPr>
          <w:sz w:val="24"/>
        </w:rPr>
        <w:t>tightening already in place </w:t>
      </w:r>
      <w:r>
        <w:rPr>
          <w:spacing w:val="2"/>
          <w:sz w:val="24"/>
        </w:rPr>
        <w:t>to </w:t>
      </w:r>
      <w:r>
        <w:rPr>
          <w:sz w:val="24"/>
        </w:rPr>
        <w:t>have its effects. There were already clear signs of a slowdown in domestic demand as well as a sharp weakening in exports. It was possible that the prospective slowdown in</w:t>
      </w:r>
      <w:r>
        <w:rPr>
          <w:spacing w:val="-11"/>
          <w:sz w:val="24"/>
        </w:rPr>
        <w:t> </w:t>
      </w:r>
      <w:r>
        <w:rPr>
          <w:sz w:val="24"/>
        </w:rPr>
        <w:t>aggregate</w:t>
      </w:r>
      <w:r>
        <w:rPr>
          <w:spacing w:val="-10"/>
          <w:sz w:val="24"/>
        </w:rPr>
        <w:t> </w:t>
      </w:r>
      <w:r>
        <w:rPr>
          <w:sz w:val="24"/>
        </w:rPr>
        <w:t>demand</w:t>
      </w:r>
      <w:r>
        <w:rPr>
          <w:spacing w:val="-10"/>
          <w:sz w:val="24"/>
        </w:rPr>
        <w:t> </w:t>
      </w:r>
      <w:r>
        <w:rPr>
          <w:sz w:val="24"/>
        </w:rPr>
        <w:t>was</w:t>
      </w:r>
      <w:r>
        <w:rPr>
          <w:spacing w:val="-10"/>
          <w:sz w:val="24"/>
        </w:rPr>
        <w:t> </w:t>
      </w:r>
      <w:r>
        <w:rPr>
          <w:sz w:val="24"/>
        </w:rPr>
        <w:t>already</w:t>
      </w:r>
      <w:r>
        <w:rPr>
          <w:spacing w:val="-10"/>
          <w:sz w:val="24"/>
        </w:rPr>
        <w:t> </w:t>
      </w:r>
      <w:r>
        <w:rPr>
          <w:sz w:val="24"/>
        </w:rPr>
        <w:t>sufficient</w:t>
      </w:r>
      <w:r>
        <w:rPr>
          <w:spacing w:val="-6"/>
          <w:sz w:val="24"/>
        </w:rPr>
        <w:t> </w:t>
      </w:r>
      <w:r>
        <w:rPr>
          <w:spacing w:val="2"/>
          <w:sz w:val="24"/>
        </w:rPr>
        <w:t>to</w:t>
      </w:r>
      <w:r>
        <w:rPr>
          <w:spacing w:val="-6"/>
          <w:sz w:val="24"/>
        </w:rPr>
        <w:t> </w:t>
      </w:r>
      <w:r>
        <w:rPr>
          <w:sz w:val="24"/>
        </w:rPr>
        <w:t>produce</w:t>
      </w:r>
      <w:r>
        <w:rPr>
          <w:spacing w:val="-10"/>
          <w:sz w:val="24"/>
        </w:rPr>
        <w:t> </w:t>
      </w:r>
      <w:r>
        <w:rPr>
          <w:sz w:val="24"/>
        </w:rPr>
        <w:t>an</w:t>
      </w:r>
      <w:r>
        <w:rPr>
          <w:spacing w:val="-10"/>
          <w:sz w:val="24"/>
        </w:rPr>
        <w:t> </w:t>
      </w:r>
      <w:r>
        <w:rPr>
          <w:sz w:val="24"/>
        </w:rPr>
        <w:t>easing</w:t>
      </w:r>
      <w:r>
        <w:rPr>
          <w:spacing w:val="-11"/>
          <w:sz w:val="24"/>
        </w:rPr>
        <w:t> </w:t>
      </w:r>
      <w:r>
        <w:rPr>
          <w:sz w:val="24"/>
        </w:rPr>
        <w:t>in</w:t>
      </w:r>
      <w:r>
        <w:rPr>
          <w:spacing w:val="-10"/>
          <w:sz w:val="24"/>
        </w:rPr>
        <w:t> </w:t>
      </w:r>
      <w:r>
        <w:rPr>
          <w:sz w:val="24"/>
        </w:rPr>
        <w:t>the</w:t>
      </w:r>
      <w:r>
        <w:rPr>
          <w:spacing w:val="-10"/>
          <w:sz w:val="24"/>
        </w:rPr>
        <w:t> </w:t>
      </w:r>
      <w:r>
        <w:rPr>
          <w:sz w:val="24"/>
        </w:rPr>
        <w:t>labour</w:t>
      </w:r>
      <w:r>
        <w:rPr>
          <w:spacing w:val="-10"/>
          <w:sz w:val="24"/>
        </w:rPr>
        <w:t> </w:t>
      </w:r>
      <w:r>
        <w:rPr>
          <w:sz w:val="24"/>
        </w:rPr>
        <w:t>market</w:t>
      </w:r>
      <w:r>
        <w:rPr>
          <w:spacing w:val="-6"/>
          <w:sz w:val="24"/>
        </w:rPr>
        <w:t> </w:t>
      </w:r>
      <w:r>
        <w:rPr>
          <w:sz w:val="24"/>
        </w:rPr>
        <w:t>consistent with meeting the inflation target in the</w:t>
      </w:r>
      <w:r>
        <w:rPr>
          <w:spacing w:val="7"/>
          <w:sz w:val="24"/>
        </w:rPr>
        <w:t> </w:t>
      </w:r>
      <w:r>
        <w:rPr>
          <w:sz w:val="24"/>
        </w:rPr>
        <w:t>medium-term.</w:t>
      </w:r>
    </w:p>
    <w:p>
      <w:pPr>
        <w:pStyle w:val="BodyText"/>
        <w:spacing w:before="7"/>
        <w:rPr>
          <w:sz w:val="36"/>
        </w:rPr>
      </w:pPr>
    </w:p>
    <w:p>
      <w:pPr>
        <w:pStyle w:val="ListParagraph"/>
        <w:numPr>
          <w:ilvl w:val="0"/>
          <w:numId w:val="1"/>
        </w:numPr>
        <w:tabs>
          <w:tab w:pos="1146" w:val="left" w:leader="none"/>
          <w:tab w:pos="1147" w:val="left" w:leader="none"/>
        </w:tabs>
        <w:spacing w:line="372" w:lineRule="auto" w:before="0" w:after="0"/>
        <w:ind w:left="580" w:right="477" w:firstLine="0"/>
        <w:jc w:val="left"/>
        <w:rPr>
          <w:sz w:val="24"/>
        </w:rPr>
      </w:pPr>
      <w:r>
        <w:rPr>
          <w:sz w:val="24"/>
        </w:rPr>
        <w:t>The case for a reduction in interest rates had become less clear in the light of the </w:t>
      </w:r>
      <w:r>
        <w:rPr>
          <w:spacing w:val="-3"/>
          <w:sz w:val="24"/>
        </w:rPr>
        <w:t>Government’s </w:t>
      </w:r>
      <w:r>
        <w:rPr>
          <w:sz w:val="24"/>
        </w:rPr>
        <w:t>recent announcements on fiscal strategy, which raised new concerns about the medium-term</w:t>
      </w:r>
      <w:r>
        <w:rPr>
          <w:spacing w:val="-8"/>
          <w:sz w:val="24"/>
        </w:rPr>
        <w:t> </w:t>
      </w:r>
      <w:r>
        <w:rPr>
          <w:sz w:val="24"/>
        </w:rPr>
        <w:t>inflation</w:t>
      </w:r>
      <w:r>
        <w:rPr>
          <w:spacing w:val="-9"/>
          <w:sz w:val="24"/>
        </w:rPr>
        <w:t> </w:t>
      </w:r>
      <w:r>
        <w:rPr>
          <w:spacing w:val="3"/>
          <w:sz w:val="24"/>
        </w:rPr>
        <w:t>outlook.</w:t>
      </w:r>
      <w:r>
        <w:rPr>
          <w:spacing w:val="45"/>
          <w:sz w:val="24"/>
        </w:rPr>
        <w:t> </w:t>
      </w:r>
      <w:r>
        <w:rPr>
          <w:sz w:val="24"/>
        </w:rPr>
        <w:t>On</w:t>
      </w:r>
      <w:r>
        <w:rPr>
          <w:spacing w:val="-9"/>
          <w:sz w:val="24"/>
        </w:rPr>
        <w:t> </w:t>
      </w:r>
      <w:r>
        <w:rPr>
          <w:sz w:val="24"/>
        </w:rPr>
        <w:t>this</w:t>
      </w:r>
      <w:r>
        <w:rPr>
          <w:spacing w:val="-10"/>
          <w:sz w:val="24"/>
        </w:rPr>
        <w:t> </w:t>
      </w:r>
      <w:r>
        <w:rPr>
          <w:sz w:val="24"/>
        </w:rPr>
        <w:t>view</w:t>
      </w:r>
      <w:r>
        <w:rPr>
          <w:spacing w:val="-9"/>
          <w:sz w:val="24"/>
        </w:rPr>
        <w:t> </w:t>
      </w:r>
      <w:r>
        <w:rPr>
          <w:sz w:val="24"/>
        </w:rPr>
        <w:t>it</w:t>
      </w:r>
      <w:r>
        <w:rPr>
          <w:spacing w:val="-5"/>
          <w:sz w:val="24"/>
        </w:rPr>
        <w:t> </w:t>
      </w:r>
      <w:r>
        <w:rPr>
          <w:sz w:val="24"/>
        </w:rPr>
        <w:t>would</w:t>
      </w:r>
      <w:r>
        <w:rPr>
          <w:spacing w:val="-9"/>
          <w:sz w:val="24"/>
        </w:rPr>
        <w:t> </w:t>
      </w:r>
      <w:r>
        <w:rPr>
          <w:sz w:val="24"/>
        </w:rPr>
        <w:t>be</w:t>
      </w:r>
      <w:r>
        <w:rPr>
          <w:spacing w:val="-10"/>
          <w:sz w:val="24"/>
        </w:rPr>
        <w:t> </w:t>
      </w:r>
      <w:r>
        <w:rPr>
          <w:sz w:val="24"/>
        </w:rPr>
        <w:t>prudent</w:t>
      </w:r>
      <w:r>
        <w:rPr>
          <w:spacing w:val="-5"/>
          <w:sz w:val="24"/>
        </w:rPr>
        <w:t> </w:t>
      </w:r>
      <w:r>
        <w:rPr>
          <w:spacing w:val="2"/>
          <w:sz w:val="24"/>
        </w:rPr>
        <w:t>to</w:t>
      </w:r>
      <w:r>
        <w:rPr>
          <w:spacing w:val="-5"/>
          <w:sz w:val="24"/>
        </w:rPr>
        <w:t> </w:t>
      </w:r>
      <w:r>
        <w:rPr>
          <w:sz w:val="24"/>
        </w:rPr>
        <w:t>delay</w:t>
      </w:r>
      <w:r>
        <w:rPr>
          <w:spacing w:val="-9"/>
          <w:sz w:val="24"/>
        </w:rPr>
        <w:t> </w:t>
      </w:r>
      <w:r>
        <w:rPr>
          <w:sz w:val="24"/>
        </w:rPr>
        <w:t>a</w:t>
      </w:r>
      <w:r>
        <w:rPr>
          <w:spacing w:val="-10"/>
          <w:sz w:val="24"/>
        </w:rPr>
        <w:t> </w:t>
      </w:r>
      <w:r>
        <w:rPr>
          <w:sz w:val="24"/>
        </w:rPr>
        <w:t>cut</w:t>
      </w:r>
      <w:r>
        <w:rPr>
          <w:spacing w:val="-5"/>
          <w:sz w:val="24"/>
        </w:rPr>
        <w:t> </w:t>
      </w:r>
      <w:r>
        <w:rPr>
          <w:sz w:val="24"/>
        </w:rPr>
        <w:t>in</w:t>
      </w:r>
      <w:r>
        <w:rPr>
          <w:spacing w:val="-9"/>
          <w:sz w:val="24"/>
        </w:rPr>
        <w:t> </w:t>
      </w:r>
      <w:r>
        <w:rPr>
          <w:sz w:val="24"/>
        </w:rPr>
        <w:t>interest</w:t>
      </w:r>
      <w:r>
        <w:rPr>
          <w:spacing w:val="-6"/>
          <w:sz w:val="24"/>
        </w:rPr>
        <w:t> </w:t>
      </w:r>
      <w:r>
        <w:rPr>
          <w:sz w:val="24"/>
        </w:rPr>
        <w:t>rates until these policies could be examined fully in the August </w:t>
      </w:r>
      <w:r>
        <w:rPr>
          <w:i/>
          <w:sz w:val="24"/>
        </w:rPr>
        <w:t>Inflation Report</w:t>
      </w:r>
      <w:r>
        <w:rPr>
          <w:i/>
          <w:spacing w:val="-18"/>
          <w:sz w:val="24"/>
        </w:rPr>
        <w:t> </w:t>
      </w:r>
      <w:r>
        <w:rPr>
          <w:sz w:val="24"/>
        </w:rPr>
        <w:t>round.</w:t>
      </w:r>
    </w:p>
    <w:p>
      <w:pPr>
        <w:pStyle w:val="BodyText"/>
        <w:spacing w:before="11"/>
        <w:rPr>
          <w:sz w:val="36"/>
        </w:rPr>
      </w:pPr>
    </w:p>
    <w:p>
      <w:pPr>
        <w:pStyle w:val="ListParagraph"/>
        <w:numPr>
          <w:ilvl w:val="0"/>
          <w:numId w:val="1"/>
        </w:numPr>
        <w:tabs>
          <w:tab w:pos="1146" w:val="left" w:leader="none"/>
          <w:tab w:pos="1147" w:val="left" w:leader="none"/>
        </w:tabs>
        <w:spacing w:line="321" w:lineRule="auto" w:before="0" w:after="0"/>
        <w:ind w:left="580" w:right="1333" w:firstLine="0"/>
        <w:jc w:val="left"/>
        <w:rPr>
          <w:sz w:val="24"/>
        </w:rPr>
      </w:pPr>
      <w:r>
        <w:rPr>
          <w:sz w:val="24"/>
        </w:rPr>
        <w:t>The</w:t>
      </w:r>
      <w:r>
        <w:rPr>
          <w:spacing w:val="-10"/>
          <w:sz w:val="24"/>
        </w:rPr>
        <w:t> </w:t>
      </w:r>
      <w:r>
        <w:rPr>
          <w:sz w:val="24"/>
        </w:rPr>
        <w:t>Committee</w:t>
      </w:r>
      <w:r>
        <w:rPr>
          <w:spacing w:val="-11"/>
          <w:sz w:val="24"/>
        </w:rPr>
        <w:t> </w:t>
      </w:r>
      <w:r>
        <w:rPr>
          <w:sz w:val="24"/>
        </w:rPr>
        <w:t>then</w:t>
      </w:r>
      <w:r>
        <w:rPr>
          <w:spacing w:val="-10"/>
          <w:sz w:val="24"/>
        </w:rPr>
        <w:t> </w:t>
      </w:r>
      <w:r>
        <w:rPr>
          <w:sz w:val="24"/>
        </w:rPr>
        <w:t>voted</w:t>
      </w:r>
      <w:r>
        <w:rPr>
          <w:spacing w:val="-11"/>
          <w:sz w:val="24"/>
        </w:rPr>
        <w:t> </w:t>
      </w:r>
      <w:r>
        <w:rPr>
          <w:sz w:val="24"/>
        </w:rPr>
        <w:t>unanimously</w:t>
      </w:r>
      <w:r>
        <w:rPr>
          <w:spacing w:val="-11"/>
          <w:sz w:val="24"/>
        </w:rPr>
        <w:t> </w:t>
      </w:r>
      <w:r>
        <w:rPr>
          <w:sz w:val="24"/>
        </w:rPr>
        <w:t>in</w:t>
      </w:r>
      <w:r>
        <w:rPr>
          <w:spacing w:val="-11"/>
          <w:sz w:val="24"/>
        </w:rPr>
        <w:t> </w:t>
      </w:r>
      <w:r>
        <w:rPr>
          <w:sz w:val="24"/>
        </w:rPr>
        <w:t>favour</w:t>
      </w:r>
      <w:r>
        <w:rPr>
          <w:spacing w:val="-11"/>
          <w:sz w:val="24"/>
        </w:rPr>
        <w:t> </w:t>
      </w:r>
      <w:r>
        <w:rPr>
          <w:sz w:val="24"/>
        </w:rPr>
        <w:t>of</w:t>
      </w:r>
      <w:r>
        <w:rPr>
          <w:spacing w:val="-6"/>
          <w:sz w:val="24"/>
        </w:rPr>
        <w:t> </w:t>
      </w:r>
      <w:r>
        <w:rPr>
          <w:sz w:val="24"/>
        </w:rPr>
        <w:t>leaving</w:t>
      </w:r>
      <w:r>
        <w:rPr>
          <w:spacing w:val="-11"/>
          <w:sz w:val="24"/>
        </w:rPr>
        <w:t> </w:t>
      </w:r>
      <w:r>
        <w:rPr>
          <w:sz w:val="24"/>
        </w:rPr>
        <w:t>the</w:t>
      </w:r>
      <w:r>
        <w:rPr>
          <w:spacing w:val="-11"/>
          <w:sz w:val="24"/>
        </w:rPr>
        <w:t> </w:t>
      </w:r>
      <w:r>
        <w:rPr>
          <w:spacing w:val="-6"/>
          <w:sz w:val="24"/>
        </w:rPr>
        <w:t>Bank’s</w:t>
      </w:r>
      <w:r>
        <w:rPr>
          <w:spacing w:val="-11"/>
          <w:sz w:val="24"/>
        </w:rPr>
        <w:t> </w:t>
      </w:r>
      <w:r>
        <w:rPr>
          <w:sz w:val="24"/>
        </w:rPr>
        <w:t>repo</w:t>
      </w:r>
      <w:r>
        <w:rPr>
          <w:spacing w:val="-9"/>
          <w:sz w:val="24"/>
        </w:rPr>
        <w:t> </w:t>
      </w:r>
      <w:r>
        <w:rPr>
          <w:sz w:val="24"/>
        </w:rPr>
        <w:t>rate unchanged.</w:t>
      </w:r>
    </w:p>
    <w:p>
      <w:pPr>
        <w:pStyle w:val="ListParagraph"/>
        <w:numPr>
          <w:ilvl w:val="0"/>
          <w:numId w:val="1"/>
        </w:numPr>
        <w:tabs>
          <w:tab w:pos="1146" w:val="left" w:leader="none"/>
          <w:tab w:pos="1147" w:val="left" w:leader="none"/>
        </w:tabs>
        <w:spacing w:line="740" w:lineRule="exact" w:before="1" w:after="0"/>
        <w:ind w:left="580" w:right="3704" w:firstLine="0"/>
        <w:jc w:val="left"/>
        <w:rPr>
          <w:sz w:val="24"/>
        </w:rPr>
      </w:pPr>
      <w:r>
        <w:rPr>
          <w:sz w:val="24"/>
        </w:rPr>
        <w:t>The</w:t>
      </w:r>
      <w:r>
        <w:rPr>
          <w:spacing w:val="-13"/>
          <w:sz w:val="24"/>
        </w:rPr>
        <w:t> </w:t>
      </w:r>
      <w:r>
        <w:rPr>
          <w:sz w:val="24"/>
        </w:rPr>
        <w:t>following</w:t>
      </w:r>
      <w:r>
        <w:rPr>
          <w:spacing w:val="-13"/>
          <w:sz w:val="24"/>
        </w:rPr>
        <w:t> </w:t>
      </w:r>
      <w:r>
        <w:rPr>
          <w:sz w:val="24"/>
        </w:rPr>
        <w:t>members</w:t>
      </w:r>
      <w:r>
        <w:rPr>
          <w:spacing w:val="-14"/>
          <w:sz w:val="24"/>
        </w:rPr>
        <w:t> </w:t>
      </w:r>
      <w:r>
        <w:rPr>
          <w:sz w:val="24"/>
        </w:rPr>
        <w:t>of</w:t>
      </w:r>
      <w:r>
        <w:rPr>
          <w:spacing w:val="-9"/>
          <w:sz w:val="24"/>
        </w:rPr>
        <w:t> </w:t>
      </w:r>
      <w:r>
        <w:rPr>
          <w:sz w:val="24"/>
        </w:rPr>
        <w:t>the</w:t>
      </w:r>
      <w:r>
        <w:rPr>
          <w:spacing w:val="-14"/>
          <w:sz w:val="24"/>
        </w:rPr>
        <w:t> </w:t>
      </w:r>
      <w:r>
        <w:rPr>
          <w:sz w:val="24"/>
        </w:rPr>
        <w:t>Committee</w:t>
      </w:r>
      <w:r>
        <w:rPr>
          <w:spacing w:val="-13"/>
          <w:sz w:val="24"/>
        </w:rPr>
        <w:t> </w:t>
      </w:r>
      <w:r>
        <w:rPr>
          <w:sz w:val="24"/>
        </w:rPr>
        <w:t>were</w:t>
      </w:r>
      <w:r>
        <w:rPr>
          <w:spacing w:val="-14"/>
          <w:sz w:val="24"/>
        </w:rPr>
        <w:t> </w:t>
      </w:r>
      <w:r>
        <w:rPr>
          <w:sz w:val="24"/>
        </w:rPr>
        <w:t>present: Eddie George,</w:t>
      </w:r>
      <w:r>
        <w:rPr>
          <w:spacing w:val="5"/>
          <w:sz w:val="24"/>
        </w:rPr>
        <w:t> </w:t>
      </w:r>
      <w:r>
        <w:rPr>
          <w:sz w:val="24"/>
        </w:rPr>
        <w:t>Governor</w:t>
      </w:r>
    </w:p>
    <w:p>
      <w:pPr>
        <w:pStyle w:val="BodyText"/>
        <w:spacing w:line="186" w:lineRule="exact"/>
        <w:ind w:left="580"/>
      </w:pPr>
      <w:r>
        <w:rPr/>
        <w:t>Mervyn King, Deputy Governor responsible for monetary policy</w:t>
      </w:r>
    </w:p>
    <w:p>
      <w:pPr>
        <w:pStyle w:val="BodyText"/>
        <w:spacing w:line="247" w:lineRule="auto" w:before="7"/>
        <w:ind w:left="580" w:right="3168"/>
      </w:pPr>
      <w:r>
        <w:rPr/>
        <w:t>David</w:t>
      </w:r>
      <w:r>
        <w:rPr>
          <w:spacing w:val="-25"/>
        </w:rPr>
        <w:t> </w:t>
      </w:r>
      <w:r>
        <w:rPr/>
        <w:t>Clementi,</w:t>
      </w:r>
      <w:r>
        <w:rPr>
          <w:spacing w:val="-24"/>
        </w:rPr>
        <w:t> </w:t>
      </w:r>
      <w:r>
        <w:rPr/>
        <w:t>Deputy</w:t>
      </w:r>
      <w:r>
        <w:rPr>
          <w:spacing w:val="-24"/>
        </w:rPr>
        <w:t> </w:t>
      </w:r>
      <w:r>
        <w:rPr/>
        <w:t>Governor</w:t>
      </w:r>
      <w:r>
        <w:rPr>
          <w:spacing w:val="-24"/>
        </w:rPr>
        <w:t> </w:t>
      </w:r>
      <w:r>
        <w:rPr/>
        <w:t>responsible</w:t>
      </w:r>
      <w:r>
        <w:rPr>
          <w:spacing w:val="-22"/>
        </w:rPr>
        <w:t> </w:t>
      </w:r>
      <w:r>
        <w:rPr/>
        <w:t>for</w:t>
      </w:r>
      <w:r>
        <w:rPr>
          <w:spacing w:val="-24"/>
        </w:rPr>
        <w:t> </w:t>
      </w:r>
      <w:r>
        <w:rPr/>
        <w:t>financial</w:t>
      </w:r>
      <w:r>
        <w:rPr>
          <w:spacing w:val="-24"/>
        </w:rPr>
        <w:t> </w:t>
      </w:r>
      <w:r>
        <w:rPr/>
        <w:t>stability Alan</w:t>
      </w:r>
      <w:r>
        <w:rPr>
          <w:spacing w:val="1"/>
        </w:rPr>
        <w:t> </w:t>
      </w:r>
      <w:r>
        <w:rPr/>
        <w:t>Budd</w:t>
      </w:r>
    </w:p>
    <w:p>
      <w:pPr>
        <w:pStyle w:val="BodyText"/>
        <w:spacing w:line="247" w:lineRule="auto"/>
        <w:ind w:left="580" w:right="7860"/>
      </w:pPr>
      <w:r>
        <w:rPr/>
        <w:t>Willem Buiter Charles Goodhart DeAnne Julius Ian Plenderleith John Vickers</w:t>
      </w:r>
    </w:p>
    <w:p>
      <w:pPr>
        <w:pStyle w:val="BodyText"/>
        <w:spacing w:before="6"/>
        <w:rPr>
          <w:sz w:val="31"/>
        </w:rPr>
      </w:pPr>
    </w:p>
    <w:p>
      <w:pPr>
        <w:pStyle w:val="ListParagraph"/>
        <w:numPr>
          <w:ilvl w:val="0"/>
          <w:numId w:val="1"/>
        </w:numPr>
        <w:tabs>
          <w:tab w:pos="1146" w:val="left" w:leader="none"/>
          <w:tab w:pos="1147" w:val="left" w:leader="none"/>
        </w:tabs>
        <w:spacing w:line="240" w:lineRule="auto" w:before="0" w:after="0"/>
        <w:ind w:left="1146" w:right="0" w:hanging="567"/>
        <w:jc w:val="left"/>
        <w:rPr>
          <w:sz w:val="24"/>
        </w:rPr>
      </w:pPr>
      <w:r>
        <w:rPr>
          <w:sz w:val="24"/>
        </w:rPr>
        <w:t>Gus </w:t>
      </w:r>
      <w:r>
        <w:rPr>
          <w:spacing w:val="-4"/>
          <w:sz w:val="24"/>
        </w:rPr>
        <w:t>O’Donnell </w:t>
      </w:r>
      <w:r>
        <w:rPr>
          <w:sz w:val="24"/>
        </w:rPr>
        <w:t>was also present as the Treasury</w:t>
      </w:r>
      <w:r>
        <w:rPr>
          <w:spacing w:val="14"/>
          <w:sz w:val="24"/>
        </w:rPr>
        <w:t> </w:t>
      </w:r>
      <w:r>
        <w:rPr>
          <w:sz w:val="24"/>
        </w:rPr>
        <w:t>representative.</w:t>
      </w:r>
    </w:p>
    <w:p>
      <w:pPr>
        <w:spacing w:after="0" w:line="240" w:lineRule="auto"/>
        <w:jc w:val="left"/>
        <w:rPr>
          <w:sz w:val="24"/>
        </w:rPr>
        <w:sectPr>
          <w:pgSz w:w="11900" w:h="16840"/>
          <w:pgMar w:top="860" w:bottom="280" w:left="860" w:right="880"/>
        </w:sectPr>
      </w:pPr>
    </w:p>
    <w:p>
      <w:pPr>
        <w:pStyle w:val="BodyText"/>
        <w:rPr>
          <w:sz w:val="20"/>
        </w:rPr>
      </w:pPr>
    </w:p>
    <w:p>
      <w:pPr>
        <w:pStyle w:val="BodyText"/>
        <w:spacing w:before="3"/>
        <w:rPr>
          <w:sz w:val="20"/>
        </w:rPr>
      </w:pPr>
    </w:p>
    <w:p>
      <w:pPr>
        <w:spacing w:before="87"/>
        <w:ind w:left="580" w:right="0" w:firstLine="0"/>
        <w:jc w:val="left"/>
        <w:rPr>
          <w:b/>
          <w:sz w:val="28"/>
        </w:rPr>
      </w:pPr>
      <w:r>
        <w:rPr>
          <w:b/>
          <w:sz w:val="28"/>
        </w:rPr>
        <w:t>ANNEX: SUMMARY OF DATA PRESENTED BY BANK STAFF</w:t>
      </w:r>
    </w:p>
    <w:p>
      <w:pPr>
        <w:pStyle w:val="BodyText"/>
        <w:spacing w:before="2"/>
        <w:rPr>
          <w:b/>
          <w:sz w:val="41"/>
        </w:rPr>
      </w:pPr>
    </w:p>
    <w:p>
      <w:pPr>
        <w:pStyle w:val="BodyText"/>
        <w:tabs>
          <w:tab w:pos="1146" w:val="left" w:leader="none"/>
        </w:tabs>
        <w:spacing w:line="321" w:lineRule="auto"/>
        <w:ind w:left="580" w:right="205"/>
      </w:pPr>
      <w:r>
        <w:rPr/>
        <w:t>A1</w:t>
        <w:tab/>
        <w:t>This Annex summaries the analysis presented by Bank staff </w:t>
      </w:r>
      <w:r>
        <w:rPr>
          <w:spacing w:val="2"/>
        </w:rPr>
        <w:t>to </w:t>
      </w:r>
      <w:r>
        <w:rPr/>
        <w:t>the Monetary Policy Committee</w:t>
      </w:r>
      <w:r>
        <w:rPr>
          <w:spacing w:val="-9"/>
        </w:rPr>
        <w:t> </w:t>
      </w:r>
      <w:r>
        <w:rPr/>
        <w:t>on</w:t>
      </w:r>
      <w:r>
        <w:rPr>
          <w:spacing w:val="-5"/>
        </w:rPr>
        <w:t> </w:t>
      </w:r>
      <w:r>
        <w:rPr/>
        <w:t>3</w:t>
      </w:r>
      <w:r>
        <w:rPr>
          <w:spacing w:val="-9"/>
        </w:rPr>
        <w:t> </w:t>
      </w:r>
      <w:r>
        <w:rPr/>
        <w:t>July</w:t>
      </w:r>
      <w:r>
        <w:rPr>
          <w:spacing w:val="-9"/>
        </w:rPr>
        <w:t> </w:t>
      </w:r>
      <w:r>
        <w:rPr/>
        <w:t>1998,</w:t>
      </w:r>
      <w:r>
        <w:rPr>
          <w:spacing w:val="-9"/>
        </w:rPr>
        <w:t> </w:t>
      </w:r>
      <w:r>
        <w:rPr/>
        <w:t>in</w:t>
      </w:r>
      <w:r>
        <w:rPr>
          <w:spacing w:val="-9"/>
        </w:rPr>
        <w:t> </w:t>
      </w:r>
      <w:r>
        <w:rPr/>
        <w:t>advance</w:t>
      </w:r>
      <w:r>
        <w:rPr>
          <w:spacing w:val="-9"/>
        </w:rPr>
        <w:t> </w:t>
      </w:r>
      <w:r>
        <w:rPr/>
        <w:t>of</w:t>
      </w:r>
      <w:r>
        <w:rPr>
          <w:spacing w:val="-5"/>
        </w:rPr>
        <w:t> </w:t>
      </w:r>
      <w:r>
        <w:rPr/>
        <w:t>its</w:t>
      </w:r>
      <w:r>
        <w:rPr>
          <w:spacing w:val="-9"/>
        </w:rPr>
        <w:t> </w:t>
      </w:r>
      <w:r>
        <w:rPr/>
        <w:t>meeting.</w:t>
      </w:r>
      <w:r>
        <w:rPr>
          <w:spacing w:val="42"/>
        </w:rPr>
        <w:t> </w:t>
      </w:r>
      <w:r>
        <w:rPr/>
        <w:t>At</w:t>
      </w:r>
      <w:r>
        <w:rPr>
          <w:spacing w:val="-5"/>
        </w:rPr>
        <w:t> </w:t>
      </w:r>
      <w:r>
        <w:rPr/>
        <w:t>the</w:t>
      </w:r>
      <w:r>
        <w:rPr>
          <w:spacing w:val="-9"/>
        </w:rPr>
        <w:t> </w:t>
      </w:r>
      <w:r>
        <w:rPr/>
        <w:t>start</w:t>
      </w:r>
      <w:r>
        <w:rPr>
          <w:spacing w:val="-5"/>
        </w:rPr>
        <w:t> </w:t>
      </w:r>
      <w:r>
        <w:rPr/>
        <w:t>of</w:t>
      </w:r>
      <w:r>
        <w:rPr>
          <w:spacing w:val="-5"/>
        </w:rPr>
        <w:t> </w:t>
      </w:r>
      <w:r>
        <w:rPr/>
        <w:t>the</w:t>
      </w:r>
      <w:r>
        <w:rPr>
          <w:spacing w:val="-9"/>
        </w:rPr>
        <w:t> </w:t>
      </w:r>
      <w:r>
        <w:rPr/>
        <w:t>Committee</w:t>
      </w:r>
      <w:r>
        <w:rPr>
          <w:spacing w:val="-9"/>
        </w:rPr>
        <w:t> </w:t>
      </w:r>
      <w:r>
        <w:rPr/>
        <w:t>meeting</w:t>
      </w:r>
      <w:r>
        <w:rPr>
          <w:spacing w:val="-9"/>
        </w:rPr>
        <w:t> </w:t>
      </w:r>
      <w:r>
        <w:rPr/>
        <w:t>itself, members were made aware of information that had subsequently become available, and that information is included in the</w:t>
      </w:r>
      <w:r>
        <w:rPr>
          <w:spacing w:val="4"/>
        </w:rPr>
        <w:t> </w:t>
      </w:r>
      <w:r>
        <w:rPr/>
        <w:t>Annex.</w:t>
      </w:r>
    </w:p>
    <w:p>
      <w:pPr>
        <w:pStyle w:val="BodyText"/>
        <w:rPr>
          <w:sz w:val="32"/>
        </w:rPr>
      </w:pPr>
    </w:p>
    <w:p>
      <w:pPr>
        <w:pStyle w:val="ListParagraph"/>
        <w:numPr>
          <w:ilvl w:val="1"/>
          <w:numId w:val="1"/>
        </w:numPr>
        <w:tabs>
          <w:tab w:pos="1146" w:val="left" w:leader="none"/>
          <w:tab w:pos="1147" w:val="left" w:leader="none"/>
        </w:tabs>
        <w:spacing w:line="240" w:lineRule="auto" w:before="1" w:after="0"/>
        <w:ind w:left="1146" w:right="0" w:hanging="567"/>
        <w:jc w:val="left"/>
        <w:rPr>
          <w:sz w:val="24"/>
        </w:rPr>
      </w:pPr>
      <w:r>
        <w:rPr>
          <w:sz w:val="24"/>
          <w:u w:val="single"/>
        </w:rPr>
        <w:t>Monetary</w:t>
      </w:r>
      <w:r>
        <w:rPr>
          <w:spacing w:val="1"/>
          <w:sz w:val="24"/>
          <w:u w:val="single"/>
        </w:rPr>
        <w:t> </w:t>
      </w:r>
      <w:r>
        <w:rPr>
          <w:sz w:val="24"/>
          <w:u w:val="single"/>
        </w:rPr>
        <w:t>conditions</w:t>
      </w:r>
    </w:p>
    <w:p>
      <w:pPr>
        <w:pStyle w:val="BodyText"/>
        <w:rPr>
          <w:sz w:val="20"/>
        </w:rPr>
      </w:pPr>
    </w:p>
    <w:p>
      <w:pPr>
        <w:pStyle w:val="BodyText"/>
        <w:tabs>
          <w:tab w:pos="1146" w:val="left" w:leader="none"/>
        </w:tabs>
        <w:spacing w:line="321" w:lineRule="auto" w:before="233"/>
        <w:ind w:left="580" w:right="358"/>
      </w:pPr>
      <w:r>
        <w:rPr/>
        <w:t>A2</w:t>
        <w:tab/>
        <w:t>Broad</w:t>
      </w:r>
      <w:r>
        <w:rPr>
          <w:spacing w:val="-8"/>
        </w:rPr>
        <w:t> </w:t>
      </w:r>
      <w:r>
        <w:rPr/>
        <w:t>and</w:t>
      </w:r>
      <w:r>
        <w:rPr>
          <w:spacing w:val="-7"/>
        </w:rPr>
        <w:t> </w:t>
      </w:r>
      <w:r>
        <w:rPr/>
        <w:t>narrow</w:t>
      </w:r>
      <w:r>
        <w:rPr>
          <w:spacing w:val="-7"/>
        </w:rPr>
        <w:t> </w:t>
      </w:r>
      <w:r>
        <w:rPr/>
        <w:t>measures</w:t>
      </w:r>
      <w:r>
        <w:rPr>
          <w:spacing w:val="-7"/>
        </w:rPr>
        <w:t> </w:t>
      </w:r>
      <w:r>
        <w:rPr/>
        <w:t>of</w:t>
      </w:r>
      <w:r>
        <w:rPr>
          <w:spacing w:val="-3"/>
        </w:rPr>
        <w:t> </w:t>
      </w:r>
      <w:r>
        <w:rPr/>
        <w:t>money</w:t>
      </w:r>
      <w:r>
        <w:rPr>
          <w:spacing w:val="-7"/>
        </w:rPr>
        <w:t> </w:t>
      </w:r>
      <w:r>
        <w:rPr/>
        <w:t>had</w:t>
      </w:r>
      <w:r>
        <w:rPr>
          <w:spacing w:val="-7"/>
        </w:rPr>
        <w:t> </w:t>
      </w:r>
      <w:r>
        <w:rPr/>
        <w:t>shown</w:t>
      </w:r>
      <w:r>
        <w:rPr>
          <w:spacing w:val="-8"/>
        </w:rPr>
        <w:t> </w:t>
      </w:r>
      <w:r>
        <w:rPr/>
        <w:t>signs</w:t>
      </w:r>
      <w:r>
        <w:rPr>
          <w:spacing w:val="-7"/>
        </w:rPr>
        <w:t> </w:t>
      </w:r>
      <w:r>
        <w:rPr/>
        <w:t>of</w:t>
      </w:r>
      <w:r>
        <w:rPr>
          <w:spacing w:val="-3"/>
        </w:rPr>
        <w:t> </w:t>
      </w:r>
      <w:r>
        <w:rPr/>
        <w:t>slowing</w:t>
      </w:r>
      <w:r>
        <w:rPr>
          <w:spacing w:val="-7"/>
        </w:rPr>
        <w:t> </w:t>
      </w:r>
      <w:r>
        <w:rPr/>
        <w:t>on</w:t>
      </w:r>
      <w:r>
        <w:rPr>
          <w:spacing w:val="-3"/>
        </w:rPr>
        <w:t> </w:t>
      </w:r>
      <w:r>
        <w:rPr/>
        <w:t>the</w:t>
      </w:r>
      <w:r>
        <w:rPr>
          <w:spacing w:val="-7"/>
        </w:rPr>
        <w:t> </w:t>
      </w:r>
      <w:r>
        <w:rPr/>
        <w:t>most</w:t>
      </w:r>
      <w:r>
        <w:rPr>
          <w:spacing w:val="-3"/>
        </w:rPr>
        <w:t> </w:t>
      </w:r>
      <w:r>
        <w:rPr/>
        <w:t>recent</w:t>
      </w:r>
      <w:r>
        <w:rPr>
          <w:spacing w:val="-5"/>
        </w:rPr>
        <w:t> </w:t>
      </w:r>
      <w:r>
        <w:rPr/>
        <w:t>data. The annual growth rate of notes and coin had slowed </w:t>
      </w:r>
      <w:r>
        <w:rPr>
          <w:spacing w:val="2"/>
        </w:rPr>
        <w:t>to </w:t>
      </w:r>
      <w:r>
        <w:rPr/>
        <w:t>5.5% in June, after adjusting for the effects of the introduction of the new 50p and £2 coins. The latter had little effect on monthly growth in</w:t>
      </w:r>
      <w:r>
        <w:rPr>
          <w:spacing w:val="3"/>
        </w:rPr>
        <w:t> </w:t>
      </w:r>
      <w:r>
        <w:rPr/>
        <w:t>June.</w:t>
      </w:r>
    </w:p>
    <w:p>
      <w:pPr>
        <w:pStyle w:val="BodyText"/>
        <w:rPr>
          <w:sz w:val="32"/>
        </w:rPr>
      </w:pPr>
    </w:p>
    <w:p>
      <w:pPr>
        <w:pStyle w:val="BodyText"/>
        <w:tabs>
          <w:tab w:pos="1146" w:val="left" w:leader="none"/>
        </w:tabs>
        <w:spacing w:line="321" w:lineRule="auto" w:before="1"/>
        <w:ind w:left="580" w:right="163"/>
      </w:pPr>
      <w:r>
        <w:rPr/>
        <w:t>A3</w:t>
        <w:tab/>
        <w:t>The growth of personal sector M4 had slowed in May. The twelve-month growth rate had fallen </w:t>
      </w:r>
      <w:r>
        <w:rPr>
          <w:spacing w:val="2"/>
        </w:rPr>
        <w:t>to </w:t>
      </w:r>
      <w:r>
        <w:rPr/>
        <w:t>6.9% from 7.2% in April, while the three-month and six-month annualised rates were lower</w:t>
      </w:r>
      <w:r>
        <w:rPr>
          <w:spacing w:val="-12"/>
        </w:rPr>
        <w:t> </w:t>
      </w:r>
      <w:r>
        <w:rPr/>
        <w:t>still</w:t>
      </w:r>
      <w:r>
        <w:rPr>
          <w:spacing w:val="-11"/>
        </w:rPr>
        <w:t> </w:t>
      </w:r>
      <w:r>
        <w:rPr/>
        <w:t>at</w:t>
      </w:r>
      <w:r>
        <w:rPr>
          <w:spacing w:val="-8"/>
        </w:rPr>
        <w:t> </w:t>
      </w:r>
      <w:r>
        <w:rPr/>
        <w:t>5.9%</w:t>
      </w:r>
      <w:r>
        <w:rPr>
          <w:spacing w:val="-11"/>
        </w:rPr>
        <w:t> </w:t>
      </w:r>
      <w:r>
        <w:rPr/>
        <w:t>and</w:t>
      </w:r>
      <w:r>
        <w:rPr>
          <w:spacing w:val="-11"/>
        </w:rPr>
        <w:t> </w:t>
      </w:r>
      <w:r>
        <w:rPr/>
        <w:t>6.2%</w:t>
      </w:r>
      <w:r>
        <w:rPr>
          <w:spacing w:val="-12"/>
        </w:rPr>
        <w:t> </w:t>
      </w:r>
      <w:r>
        <w:rPr/>
        <w:t>respectively.</w:t>
      </w:r>
      <w:r>
        <w:rPr>
          <w:spacing w:val="39"/>
        </w:rPr>
        <w:t> </w:t>
      </w:r>
      <w:r>
        <w:rPr/>
        <w:t>Retail</w:t>
      </w:r>
      <w:r>
        <w:rPr>
          <w:spacing w:val="-11"/>
        </w:rPr>
        <w:t> </w:t>
      </w:r>
      <w:r>
        <w:rPr/>
        <w:t>inflows</w:t>
      </w:r>
      <w:r>
        <w:rPr>
          <w:spacing w:val="-11"/>
        </w:rPr>
        <w:t> </w:t>
      </w:r>
      <w:r>
        <w:rPr>
          <w:spacing w:val="2"/>
        </w:rPr>
        <w:t>to</w:t>
      </w:r>
      <w:r>
        <w:rPr>
          <w:spacing w:val="-8"/>
        </w:rPr>
        <w:t> </w:t>
      </w:r>
      <w:r>
        <w:rPr/>
        <w:t>building</w:t>
      </w:r>
      <w:r>
        <w:rPr>
          <w:spacing w:val="-11"/>
        </w:rPr>
        <w:t> </w:t>
      </w:r>
      <w:r>
        <w:rPr/>
        <w:t>societies</w:t>
      </w:r>
      <w:r>
        <w:rPr>
          <w:spacing w:val="-12"/>
        </w:rPr>
        <w:t> </w:t>
      </w:r>
      <w:r>
        <w:rPr/>
        <w:t>had</w:t>
      </w:r>
      <w:r>
        <w:rPr>
          <w:spacing w:val="-11"/>
        </w:rPr>
        <w:t> </w:t>
      </w:r>
      <w:r>
        <w:rPr/>
        <w:t>remained</w:t>
      </w:r>
      <w:r>
        <w:rPr>
          <w:spacing w:val="-10"/>
        </w:rPr>
        <w:t> </w:t>
      </w:r>
      <w:r>
        <w:rPr/>
        <w:t>strong, possibly on a view that there might be more demutualisations. Inflows </w:t>
      </w:r>
      <w:r>
        <w:rPr>
          <w:spacing w:val="2"/>
        </w:rPr>
        <w:t>to </w:t>
      </w:r>
      <w:r>
        <w:rPr/>
        <w:t>unit trusts had also been buoyant in</w:t>
      </w:r>
      <w:r>
        <w:rPr>
          <w:spacing w:val="8"/>
        </w:rPr>
        <w:t> </w:t>
      </w:r>
      <w:r>
        <w:rPr/>
        <w:t>May.</w:t>
      </w:r>
    </w:p>
    <w:p>
      <w:pPr>
        <w:pStyle w:val="BodyText"/>
        <w:rPr>
          <w:sz w:val="32"/>
        </w:rPr>
      </w:pPr>
    </w:p>
    <w:p>
      <w:pPr>
        <w:pStyle w:val="BodyText"/>
        <w:tabs>
          <w:tab w:pos="1146" w:val="left" w:leader="none"/>
        </w:tabs>
        <w:spacing w:line="321" w:lineRule="auto"/>
        <w:ind w:left="580" w:right="556"/>
      </w:pPr>
      <w:r>
        <w:rPr/>
        <w:t>A4</w:t>
        <w:tab/>
        <w:t>ICCs’</w:t>
      </w:r>
      <w:r>
        <w:rPr>
          <w:spacing w:val="-34"/>
        </w:rPr>
        <w:t> </w:t>
      </w:r>
      <w:r>
        <w:rPr/>
        <w:t>M4</w:t>
      </w:r>
      <w:r>
        <w:rPr>
          <w:spacing w:val="-9"/>
        </w:rPr>
        <w:t> </w:t>
      </w:r>
      <w:r>
        <w:rPr/>
        <w:t>had</w:t>
      </w:r>
      <w:r>
        <w:rPr>
          <w:spacing w:val="-9"/>
        </w:rPr>
        <w:t> </w:t>
      </w:r>
      <w:r>
        <w:rPr/>
        <w:t>grown</w:t>
      </w:r>
      <w:r>
        <w:rPr>
          <w:spacing w:val="-9"/>
        </w:rPr>
        <w:t> </w:t>
      </w:r>
      <w:r>
        <w:rPr/>
        <w:t>by</w:t>
      </w:r>
      <w:r>
        <w:rPr>
          <w:spacing w:val="-9"/>
        </w:rPr>
        <w:t> </w:t>
      </w:r>
      <w:r>
        <w:rPr/>
        <w:t>0.6%</w:t>
      </w:r>
      <w:r>
        <w:rPr>
          <w:spacing w:val="-9"/>
        </w:rPr>
        <w:t> </w:t>
      </w:r>
      <w:r>
        <w:rPr/>
        <w:t>in</w:t>
      </w:r>
      <w:r>
        <w:rPr>
          <w:spacing w:val="-9"/>
        </w:rPr>
        <w:t> </w:t>
      </w:r>
      <w:r>
        <w:rPr/>
        <w:t>May,</w:t>
      </w:r>
      <w:r>
        <w:rPr>
          <w:spacing w:val="-8"/>
        </w:rPr>
        <w:t> </w:t>
      </w:r>
      <w:r>
        <w:rPr/>
        <w:t>slightly</w:t>
      </w:r>
      <w:r>
        <w:rPr>
          <w:spacing w:val="-9"/>
        </w:rPr>
        <w:t> </w:t>
      </w:r>
      <w:r>
        <w:rPr/>
        <w:t>faster</w:t>
      </w:r>
      <w:r>
        <w:rPr>
          <w:spacing w:val="-9"/>
        </w:rPr>
        <w:t> </w:t>
      </w:r>
      <w:r>
        <w:rPr/>
        <w:t>than</w:t>
      </w:r>
      <w:r>
        <w:rPr>
          <w:spacing w:val="-9"/>
        </w:rPr>
        <w:t> </w:t>
      </w:r>
      <w:r>
        <w:rPr/>
        <w:t>the</w:t>
      </w:r>
      <w:r>
        <w:rPr>
          <w:spacing w:val="-9"/>
        </w:rPr>
        <w:t> </w:t>
      </w:r>
      <w:r>
        <w:rPr/>
        <w:t>average</w:t>
      </w:r>
      <w:r>
        <w:rPr>
          <w:spacing w:val="-9"/>
        </w:rPr>
        <w:t> </w:t>
      </w:r>
      <w:r>
        <w:rPr>
          <w:spacing w:val="3"/>
        </w:rPr>
        <w:t>one-month</w:t>
      </w:r>
      <w:r>
        <w:rPr>
          <w:spacing w:val="-5"/>
        </w:rPr>
        <w:t> </w:t>
      </w:r>
      <w:r>
        <w:rPr/>
        <w:t>growth rate for the previous six months. The shorter-run growth rates had also been higher than the twelve-month growth rate, which had fallen </w:t>
      </w:r>
      <w:r>
        <w:rPr>
          <w:spacing w:val="2"/>
        </w:rPr>
        <w:t>to </w:t>
      </w:r>
      <w:r>
        <w:rPr/>
        <w:t>5.1% from 5.6% in</w:t>
      </w:r>
      <w:r>
        <w:rPr>
          <w:spacing w:val="-8"/>
        </w:rPr>
        <w:t> </w:t>
      </w:r>
      <w:r>
        <w:rPr/>
        <w:t>April.</w:t>
      </w:r>
    </w:p>
    <w:p>
      <w:pPr>
        <w:pStyle w:val="BodyText"/>
        <w:spacing w:before="1"/>
        <w:rPr>
          <w:sz w:val="32"/>
        </w:rPr>
      </w:pPr>
    </w:p>
    <w:p>
      <w:pPr>
        <w:pStyle w:val="BodyText"/>
        <w:tabs>
          <w:tab w:pos="1146" w:val="left" w:leader="none"/>
        </w:tabs>
        <w:spacing w:line="321" w:lineRule="auto"/>
        <w:ind w:left="580" w:right="636"/>
      </w:pPr>
      <w:r>
        <w:rPr/>
        <w:t>A5</w:t>
        <w:tab/>
        <w:t>The</w:t>
      </w:r>
      <w:r>
        <w:rPr>
          <w:spacing w:val="-6"/>
        </w:rPr>
        <w:t> </w:t>
      </w:r>
      <w:r>
        <w:rPr/>
        <w:t>twelve-month</w:t>
      </w:r>
      <w:r>
        <w:rPr>
          <w:spacing w:val="-6"/>
        </w:rPr>
        <w:t> </w:t>
      </w:r>
      <w:r>
        <w:rPr/>
        <w:t>growth</w:t>
      </w:r>
      <w:r>
        <w:rPr>
          <w:spacing w:val="-7"/>
        </w:rPr>
        <w:t> </w:t>
      </w:r>
      <w:r>
        <w:rPr/>
        <w:t>rate</w:t>
      </w:r>
      <w:r>
        <w:rPr>
          <w:spacing w:val="-5"/>
        </w:rPr>
        <w:t> </w:t>
      </w:r>
      <w:r>
        <w:rPr/>
        <w:t>of</w:t>
      </w:r>
      <w:r>
        <w:rPr>
          <w:spacing w:val="-3"/>
        </w:rPr>
        <w:t> </w:t>
      </w:r>
      <w:r>
        <w:rPr/>
        <w:t>OFIs’</w:t>
      </w:r>
      <w:r>
        <w:rPr>
          <w:spacing w:val="-32"/>
        </w:rPr>
        <w:t> </w:t>
      </w:r>
      <w:r>
        <w:rPr/>
        <w:t>M4</w:t>
      </w:r>
      <w:r>
        <w:rPr>
          <w:spacing w:val="-7"/>
        </w:rPr>
        <w:t> </w:t>
      </w:r>
      <w:r>
        <w:rPr/>
        <w:t>had</w:t>
      </w:r>
      <w:r>
        <w:rPr>
          <w:spacing w:val="-7"/>
        </w:rPr>
        <w:t> </w:t>
      </w:r>
      <w:r>
        <w:rPr/>
        <w:t>fallen</w:t>
      </w:r>
      <w:r>
        <w:rPr>
          <w:spacing w:val="-7"/>
        </w:rPr>
        <w:t> </w:t>
      </w:r>
      <w:r>
        <w:rPr>
          <w:spacing w:val="2"/>
        </w:rPr>
        <w:t>to</w:t>
      </w:r>
      <w:r>
        <w:rPr>
          <w:spacing w:val="-2"/>
        </w:rPr>
        <w:t> </w:t>
      </w:r>
      <w:r>
        <w:rPr/>
        <w:t>19%</w:t>
      </w:r>
      <w:r>
        <w:rPr>
          <w:spacing w:val="-7"/>
        </w:rPr>
        <w:t> </w:t>
      </w:r>
      <w:r>
        <w:rPr/>
        <w:t>in</w:t>
      </w:r>
      <w:r>
        <w:rPr>
          <w:spacing w:val="-7"/>
        </w:rPr>
        <w:t> </w:t>
      </w:r>
      <w:r>
        <w:rPr/>
        <w:t>May,</w:t>
      </w:r>
      <w:r>
        <w:rPr>
          <w:spacing w:val="-6"/>
        </w:rPr>
        <w:t> </w:t>
      </w:r>
      <w:r>
        <w:rPr/>
        <w:t>the</w:t>
      </w:r>
      <w:r>
        <w:rPr>
          <w:spacing w:val="-7"/>
        </w:rPr>
        <w:t> </w:t>
      </w:r>
      <w:r>
        <w:rPr/>
        <w:t>first</w:t>
      </w:r>
      <w:r>
        <w:rPr>
          <w:spacing w:val="-3"/>
        </w:rPr>
        <w:t> </w:t>
      </w:r>
      <w:r>
        <w:rPr/>
        <w:t>time</w:t>
      </w:r>
      <w:r>
        <w:rPr>
          <w:spacing w:val="-6"/>
        </w:rPr>
        <w:t> </w:t>
      </w:r>
      <w:r>
        <w:rPr/>
        <w:t>the growth</w:t>
      </w:r>
      <w:r>
        <w:rPr>
          <w:spacing w:val="-7"/>
        </w:rPr>
        <w:t> </w:t>
      </w:r>
      <w:r>
        <w:rPr/>
        <w:t>rate</w:t>
      </w:r>
      <w:r>
        <w:rPr>
          <w:spacing w:val="-6"/>
        </w:rPr>
        <w:t> </w:t>
      </w:r>
      <w:r>
        <w:rPr/>
        <w:t>had</w:t>
      </w:r>
      <w:r>
        <w:rPr>
          <w:spacing w:val="-7"/>
        </w:rPr>
        <w:t> </w:t>
      </w:r>
      <w:r>
        <w:rPr/>
        <w:t>been</w:t>
      </w:r>
      <w:r>
        <w:rPr>
          <w:spacing w:val="-7"/>
        </w:rPr>
        <w:t> </w:t>
      </w:r>
      <w:r>
        <w:rPr/>
        <w:t>below</w:t>
      </w:r>
      <w:r>
        <w:rPr>
          <w:spacing w:val="-7"/>
        </w:rPr>
        <w:t> </w:t>
      </w:r>
      <w:r>
        <w:rPr/>
        <w:t>20%</w:t>
      </w:r>
      <w:r>
        <w:rPr>
          <w:spacing w:val="-7"/>
        </w:rPr>
        <w:t> </w:t>
      </w:r>
      <w:r>
        <w:rPr/>
        <w:t>since</w:t>
      </w:r>
      <w:r>
        <w:rPr>
          <w:spacing w:val="-6"/>
        </w:rPr>
        <w:t> </w:t>
      </w:r>
      <w:r>
        <w:rPr/>
        <w:t>1995</w:t>
      </w:r>
      <w:r>
        <w:rPr>
          <w:spacing w:val="-7"/>
        </w:rPr>
        <w:t> </w:t>
      </w:r>
      <w:r>
        <w:rPr/>
        <w:t>Q2.</w:t>
      </w:r>
      <w:r>
        <w:rPr>
          <w:spacing w:val="46"/>
        </w:rPr>
        <w:t> </w:t>
      </w:r>
      <w:r>
        <w:rPr/>
        <w:t>Staff</w:t>
      </w:r>
      <w:r>
        <w:rPr>
          <w:spacing w:val="-6"/>
        </w:rPr>
        <w:t> </w:t>
      </w:r>
      <w:r>
        <w:rPr/>
        <w:t>estimates</w:t>
      </w:r>
      <w:r>
        <w:rPr>
          <w:spacing w:val="-7"/>
        </w:rPr>
        <w:t> </w:t>
      </w:r>
      <w:r>
        <w:rPr/>
        <w:t>suggested</w:t>
      </w:r>
      <w:r>
        <w:rPr>
          <w:spacing w:val="-7"/>
        </w:rPr>
        <w:t> </w:t>
      </w:r>
      <w:r>
        <w:rPr/>
        <w:t>that</w:t>
      </w:r>
      <w:r>
        <w:rPr>
          <w:spacing w:val="-3"/>
        </w:rPr>
        <w:t> </w:t>
      </w:r>
      <w:r>
        <w:rPr/>
        <w:t>L</w:t>
      </w:r>
      <w:r>
        <w:rPr>
          <w:spacing w:val="-35"/>
        </w:rPr>
        <w:t> </w:t>
      </w:r>
      <w:r>
        <w:rPr>
          <w:sz w:val="16"/>
        </w:rPr>
        <w:t>APF</w:t>
      </w:r>
      <w:r>
        <w:rPr/>
        <w:t>s’</w:t>
      </w:r>
      <w:r>
        <w:rPr>
          <w:spacing w:val="-33"/>
        </w:rPr>
        <w:t> </w:t>
      </w:r>
      <w:r>
        <w:rPr/>
        <w:t>money holdings were still above long-run equilibrium in Q1, but the Merrill Lynch survey of fund managers’</w:t>
      </w:r>
      <w:r>
        <w:rPr>
          <w:spacing w:val="-32"/>
        </w:rPr>
        <w:t> </w:t>
      </w:r>
      <w:r>
        <w:rPr/>
        <w:t>portfolios</w:t>
      </w:r>
      <w:r>
        <w:rPr>
          <w:spacing w:val="-4"/>
        </w:rPr>
        <w:t> </w:t>
      </w:r>
      <w:r>
        <w:rPr/>
        <w:t>had</w:t>
      </w:r>
      <w:r>
        <w:rPr>
          <w:spacing w:val="-5"/>
        </w:rPr>
        <w:t> </w:t>
      </w:r>
      <w:r>
        <w:rPr/>
        <w:t>suggested</w:t>
      </w:r>
      <w:r>
        <w:rPr>
          <w:spacing w:val="-5"/>
        </w:rPr>
        <w:t> </w:t>
      </w:r>
      <w:r>
        <w:rPr/>
        <w:t>that L</w:t>
      </w:r>
      <w:r>
        <w:rPr>
          <w:spacing w:val="-16"/>
        </w:rPr>
        <w:t> </w:t>
      </w:r>
      <w:r>
        <w:rPr>
          <w:sz w:val="16"/>
        </w:rPr>
        <w:t>APF</w:t>
      </w:r>
      <w:r>
        <w:rPr/>
        <w:t>s’</w:t>
      </w:r>
      <w:r>
        <w:rPr>
          <w:spacing w:val="-31"/>
        </w:rPr>
        <w:t> </w:t>
      </w:r>
      <w:r>
        <w:rPr/>
        <w:t>cash</w:t>
      </w:r>
      <w:r>
        <w:rPr>
          <w:spacing w:val="-5"/>
        </w:rPr>
        <w:t> </w:t>
      </w:r>
      <w:r>
        <w:rPr/>
        <w:t>ratios</w:t>
      </w:r>
      <w:r>
        <w:rPr>
          <w:spacing w:val="-2"/>
        </w:rPr>
        <w:t> </w:t>
      </w:r>
      <w:r>
        <w:rPr/>
        <w:t>had</w:t>
      </w:r>
      <w:r>
        <w:rPr>
          <w:spacing w:val="-5"/>
        </w:rPr>
        <w:t> </w:t>
      </w:r>
      <w:r>
        <w:rPr/>
        <w:t>fallen</w:t>
      </w:r>
      <w:r>
        <w:rPr>
          <w:spacing w:val="-5"/>
        </w:rPr>
        <w:t> </w:t>
      </w:r>
      <w:r>
        <w:rPr/>
        <w:t>back</w:t>
      </w:r>
      <w:r>
        <w:rPr>
          <w:spacing w:val="-4"/>
        </w:rPr>
        <w:t> </w:t>
      </w:r>
      <w:r>
        <w:rPr/>
        <w:t>again</w:t>
      </w:r>
      <w:r>
        <w:rPr>
          <w:spacing w:val="-5"/>
        </w:rPr>
        <w:t> </w:t>
      </w:r>
      <w:r>
        <w:rPr/>
        <w:t>in</w:t>
      </w:r>
      <w:r>
        <w:rPr>
          <w:spacing w:val="-4"/>
        </w:rPr>
        <w:t> </w:t>
      </w:r>
      <w:r>
        <w:rPr/>
        <w:t>Q2.</w:t>
      </w:r>
    </w:p>
    <w:p>
      <w:pPr>
        <w:pStyle w:val="BodyText"/>
        <w:spacing w:before="1"/>
        <w:rPr>
          <w:sz w:val="32"/>
        </w:rPr>
      </w:pPr>
    </w:p>
    <w:p>
      <w:pPr>
        <w:pStyle w:val="BodyText"/>
        <w:tabs>
          <w:tab w:pos="1146" w:val="left" w:leader="none"/>
        </w:tabs>
        <w:spacing w:line="321" w:lineRule="auto"/>
        <w:ind w:left="580" w:right="268"/>
      </w:pPr>
      <w:r>
        <w:rPr/>
        <w:t>A6</w:t>
        <w:tab/>
        <w:t>Aggregate M4 growth had fallen in May. The twelve-month growth rate had come down</w:t>
      </w:r>
      <w:r>
        <w:rPr>
          <w:spacing w:val="-34"/>
        </w:rPr>
        <w:t> </w:t>
      </w:r>
      <w:r>
        <w:rPr/>
        <w:t>to 9.2%, from 10.2% in April. The </w:t>
      </w:r>
      <w:r>
        <w:rPr>
          <w:spacing w:val="3"/>
        </w:rPr>
        <w:t>one-, </w:t>
      </w:r>
      <w:r>
        <w:rPr/>
        <w:t>three- and six-month growth rates had all also</w:t>
      </w:r>
      <w:r>
        <w:rPr>
          <w:spacing w:val="-12"/>
        </w:rPr>
        <w:t> </w:t>
      </w:r>
      <w:r>
        <w:rPr/>
        <w:t>fallen.</w:t>
      </w:r>
    </w:p>
    <w:p>
      <w:pPr>
        <w:pStyle w:val="BodyText"/>
        <w:spacing w:line="321" w:lineRule="auto"/>
        <w:ind w:left="580" w:right="242"/>
      </w:pPr>
      <w:r>
        <w:rPr/>
        <w:t>However, given that these growth rates had all risen in April, it was too soon to conclude that the growth rate of M4 had begun a sustained fall.</w:t>
      </w:r>
    </w:p>
    <w:p>
      <w:pPr>
        <w:pStyle w:val="BodyText"/>
        <w:spacing w:before="1"/>
        <w:rPr>
          <w:sz w:val="32"/>
        </w:rPr>
      </w:pPr>
    </w:p>
    <w:p>
      <w:pPr>
        <w:pStyle w:val="BodyText"/>
        <w:tabs>
          <w:tab w:pos="1146" w:val="left" w:leader="none"/>
        </w:tabs>
        <w:spacing w:line="321" w:lineRule="auto"/>
        <w:ind w:left="580" w:right="198"/>
      </w:pPr>
      <w:r>
        <w:rPr/>
        <w:t>A7</w:t>
        <w:tab/>
        <w:t>M4 lending had risen 0.5% in May on the previous month and by 8.1% on a year earlier, compared</w:t>
      </w:r>
      <w:r>
        <w:rPr>
          <w:spacing w:val="-11"/>
        </w:rPr>
        <w:t> </w:t>
      </w:r>
      <w:r>
        <w:rPr/>
        <w:t>with</w:t>
      </w:r>
      <w:r>
        <w:rPr>
          <w:spacing w:val="-11"/>
        </w:rPr>
        <w:t> </w:t>
      </w:r>
      <w:r>
        <w:rPr/>
        <w:t>0.9%</w:t>
      </w:r>
      <w:r>
        <w:rPr>
          <w:spacing w:val="-11"/>
        </w:rPr>
        <w:t> </w:t>
      </w:r>
      <w:r>
        <w:rPr/>
        <w:t>and</w:t>
      </w:r>
      <w:r>
        <w:rPr>
          <w:spacing w:val="-10"/>
        </w:rPr>
        <w:t> </w:t>
      </w:r>
      <w:r>
        <w:rPr/>
        <w:t>8.8%</w:t>
      </w:r>
      <w:r>
        <w:rPr>
          <w:spacing w:val="-11"/>
        </w:rPr>
        <w:t> </w:t>
      </w:r>
      <w:r>
        <w:rPr/>
        <w:t>respectively</w:t>
      </w:r>
      <w:r>
        <w:rPr>
          <w:spacing w:val="-9"/>
        </w:rPr>
        <w:t> </w:t>
      </w:r>
      <w:r>
        <w:rPr/>
        <w:t>in</w:t>
      </w:r>
      <w:r>
        <w:rPr>
          <w:spacing w:val="-11"/>
        </w:rPr>
        <w:t> </w:t>
      </w:r>
      <w:r>
        <w:rPr/>
        <w:t>April.</w:t>
      </w:r>
      <w:r>
        <w:rPr>
          <w:spacing w:val="39"/>
        </w:rPr>
        <w:t> </w:t>
      </w:r>
      <w:r>
        <w:rPr/>
        <w:t>Within</w:t>
      </w:r>
      <w:r>
        <w:rPr>
          <w:spacing w:val="-11"/>
        </w:rPr>
        <w:t> </w:t>
      </w:r>
      <w:r>
        <w:rPr/>
        <w:t>the</w:t>
      </w:r>
      <w:r>
        <w:rPr>
          <w:spacing w:val="-11"/>
        </w:rPr>
        <w:t> </w:t>
      </w:r>
      <w:r>
        <w:rPr/>
        <w:t>total,</w:t>
      </w:r>
      <w:r>
        <w:rPr>
          <w:spacing w:val="-10"/>
        </w:rPr>
        <w:t> </w:t>
      </w:r>
      <w:r>
        <w:rPr/>
        <w:t>lending</w:t>
      </w:r>
      <w:r>
        <w:rPr>
          <w:spacing w:val="-11"/>
        </w:rPr>
        <w:t> </w:t>
      </w:r>
      <w:r>
        <w:rPr>
          <w:spacing w:val="2"/>
        </w:rPr>
        <w:t>to</w:t>
      </w:r>
      <w:r>
        <w:rPr>
          <w:spacing w:val="-7"/>
        </w:rPr>
        <w:t> </w:t>
      </w:r>
      <w:r>
        <w:rPr/>
        <w:t>persons</w:t>
      </w:r>
      <w:r>
        <w:rPr>
          <w:spacing w:val="-10"/>
        </w:rPr>
        <w:t> </w:t>
      </w:r>
      <w:r>
        <w:rPr/>
        <w:t>remained steady at a twelve-month growth rate of</w:t>
      </w:r>
      <w:r>
        <w:rPr>
          <w:spacing w:val="21"/>
        </w:rPr>
        <w:t> </w:t>
      </w:r>
      <w:r>
        <w:rPr/>
        <w:t>7.1%.</w:t>
      </w:r>
    </w:p>
    <w:p>
      <w:pPr>
        <w:spacing w:after="0" w:line="321" w:lineRule="auto"/>
        <w:sectPr>
          <w:pgSz w:w="11900" w:h="16840"/>
          <w:pgMar w:top="1600" w:bottom="280" w:left="860" w:right="880"/>
        </w:sectPr>
      </w:pPr>
    </w:p>
    <w:p>
      <w:pPr>
        <w:pStyle w:val="BodyText"/>
        <w:spacing w:line="321" w:lineRule="auto" w:before="76"/>
        <w:ind w:left="580" w:right="559"/>
        <w:jc w:val="both"/>
      </w:pPr>
      <w:r>
        <w:rPr/>
        <w:t>A8 Growth in net secured lending </w:t>
      </w:r>
      <w:r>
        <w:rPr>
          <w:spacing w:val="2"/>
        </w:rPr>
        <w:t>to </w:t>
      </w:r>
      <w:r>
        <w:rPr/>
        <w:t>individuals had been weaker in May. The gap between gross</w:t>
      </w:r>
      <w:r>
        <w:rPr>
          <w:spacing w:val="-13"/>
        </w:rPr>
        <w:t> </w:t>
      </w:r>
      <w:r>
        <w:rPr/>
        <w:t>and</w:t>
      </w:r>
      <w:r>
        <w:rPr>
          <w:spacing w:val="-12"/>
        </w:rPr>
        <w:t> </w:t>
      </w:r>
      <w:r>
        <w:rPr/>
        <w:t>net</w:t>
      </w:r>
      <w:r>
        <w:rPr>
          <w:spacing w:val="-9"/>
        </w:rPr>
        <w:t> </w:t>
      </w:r>
      <w:r>
        <w:rPr/>
        <w:t>lending</w:t>
      </w:r>
      <w:r>
        <w:rPr>
          <w:spacing w:val="-12"/>
        </w:rPr>
        <w:t> </w:t>
      </w:r>
      <w:r>
        <w:rPr/>
        <w:t>remained</w:t>
      </w:r>
      <w:r>
        <w:rPr>
          <w:spacing w:val="-11"/>
        </w:rPr>
        <w:t> </w:t>
      </w:r>
      <w:r>
        <w:rPr/>
        <w:t>strong,</w:t>
      </w:r>
      <w:r>
        <w:rPr>
          <w:spacing w:val="-12"/>
        </w:rPr>
        <w:t> </w:t>
      </w:r>
      <w:r>
        <w:rPr/>
        <w:t>possibly</w:t>
      </w:r>
      <w:r>
        <w:rPr>
          <w:spacing w:val="-13"/>
        </w:rPr>
        <w:t> </w:t>
      </w:r>
      <w:r>
        <w:rPr/>
        <w:t>caused</w:t>
      </w:r>
      <w:r>
        <w:rPr>
          <w:spacing w:val="-12"/>
        </w:rPr>
        <w:t> </w:t>
      </w:r>
      <w:r>
        <w:rPr/>
        <w:t>by</w:t>
      </w:r>
      <w:r>
        <w:rPr>
          <w:spacing w:val="-13"/>
        </w:rPr>
        <w:t> </w:t>
      </w:r>
      <w:r>
        <w:rPr/>
        <w:t>high</w:t>
      </w:r>
      <w:r>
        <w:rPr>
          <w:spacing w:val="-12"/>
        </w:rPr>
        <w:t> </w:t>
      </w:r>
      <w:r>
        <w:rPr/>
        <w:t>levels</w:t>
      </w:r>
      <w:r>
        <w:rPr>
          <w:spacing w:val="-12"/>
        </w:rPr>
        <w:t> </w:t>
      </w:r>
      <w:r>
        <w:rPr/>
        <w:t>of</w:t>
      </w:r>
      <w:r>
        <w:rPr>
          <w:spacing w:val="-9"/>
        </w:rPr>
        <w:t> </w:t>
      </w:r>
      <w:r>
        <w:rPr/>
        <w:t>remortgaging</w:t>
      </w:r>
      <w:r>
        <w:rPr>
          <w:spacing w:val="-11"/>
        </w:rPr>
        <w:t> </w:t>
      </w:r>
      <w:r>
        <w:rPr/>
        <w:t>activity given that housing market activity itself did not seem </w:t>
      </w:r>
      <w:r>
        <w:rPr>
          <w:spacing w:val="2"/>
        </w:rPr>
        <w:t>to </w:t>
      </w:r>
      <w:r>
        <w:rPr/>
        <w:t>be strengthening. The growth of total unsecured</w:t>
      </w:r>
      <w:r>
        <w:rPr>
          <w:spacing w:val="-16"/>
        </w:rPr>
        <w:t> </w:t>
      </w:r>
      <w:r>
        <w:rPr/>
        <w:t>lending</w:t>
      </w:r>
      <w:r>
        <w:rPr>
          <w:spacing w:val="-16"/>
        </w:rPr>
        <w:t> </w:t>
      </w:r>
      <w:r>
        <w:rPr>
          <w:spacing w:val="2"/>
        </w:rPr>
        <w:t>to</w:t>
      </w:r>
      <w:r>
        <w:rPr>
          <w:spacing w:val="-12"/>
        </w:rPr>
        <w:t> </w:t>
      </w:r>
      <w:r>
        <w:rPr/>
        <w:t>individuals</w:t>
      </w:r>
      <w:r>
        <w:rPr>
          <w:spacing w:val="-16"/>
        </w:rPr>
        <w:t> </w:t>
      </w:r>
      <w:r>
        <w:rPr/>
        <w:t>had</w:t>
      </w:r>
      <w:r>
        <w:rPr>
          <w:spacing w:val="-15"/>
        </w:rPr>
        <w:t> </w:t>
      </w:r>
      <w:r>
        <w:rPr/>
        <w:t>risen</w:t>
      </w:r>
      <w:r>
        <w:rPr>
          <w:spacing w:val="-15"/>
        </w:rPr>
        <w:t> </w:t>
      </w:r>
      <w:r>
        <w:rPr/>
        <w:t>in</w:t>
      </w:r>
      <w:r>
        <w:rPr>
          <w:spacing w:val="-15"/>
        </w:rPr>
        <w:t> </w:t>
      </w:r>
      <w:r>
        <w:rPr/>
        <w:t>May,</w:t>
      </w:r>
      <w:r>
        <w:rPr>
          <w:spacing w:val="-16"/>
        </w:rPr>
        <w:t> </w:t>
      </w:r>
      <w:r>
        <w:rPr/>
        <w:t>largely</w:t>
      </w:r>
      <w:r>
        <w:rPr>
          <w:spacing w:val="-16"/>
        </w:rPr>
        <w:t> </w:t>
      </w:r>
      <w:r>
        <w:rPr/>
        <w:t>driven</w:t>
      </w:r>
      <w:r>
        <w:rPr>
          <w:spacing w:val="-16"/>
        </w:rPr>
        <w:t> </w:t>
      </w:r>
      <w:r>
        <w:rPr/>
        <w:t>by</w:t>
      </w:r>
      <w:r>
        <w:rPr>
          <w:spacing w:val="-15"/>
        </w:rPr>
        <w:t> </w:t>
      </w:r>
      <w:r>
        <w:rPr/>
        <w:t>non-credit</w:t>
      </w:r>
      <w:r>
        <w:rPr>
          <w:spacing w:val="-12"/>
        </w:rPr>
        <w:t> </w:t>
      </w:r>
      <w:r>
        <w:rPr/>
        <w:t>card</w:t>
      </w:r>
      <w:r>
        <w:rPr>
          <w:spacing w:val="-16"/>
        </w:rPr>
        <w:t> </w:t>
      </w:r>
      <w:r>
        <w:rPr/>
        <w:t>borrowing.</w:t>
      </w:r>
    </w:p>
    <w:p>
      <w:pPr>
        <w:pStyle w:val="BodyText"/>
        <w:rPr>
          <w:sz w:val="32"/>
        </w:rPr>
      </w:pPr>
    </w:p>
    <w:p>
      <w:pPr>
        <w:pStyle w:val="BodyText"/>
        <w:tabs>
          <w:tab w:pos="1146" w:val="left" w:leader="none"/>
        </w:tabs>
        <w:spacing w:line="321" w:lineRule="auto"/>
        <w:ind w:left="580" w:right="249"/>
      </w:pPr>
      <w:r>
        <w:rPr/>
        <w:t>A9</w:t>
        <w:tab/>
        <w:t>Although</w:t>
      </w:r>
      <w:r>
        <w:rPr>
          <w:spacing w:val="-8"/>
        </w:rPr>
        <w:t> </w:t>
      </w:r>
      <w:r>
        <w:rPr/>
        <w:t>the</w:t>
      </w:r>
      <w:r>
        <w:rPr>
          <w:spacing w:val="-7"/>
        </w:rPr>
        <w:t> </w:t>
      </w:r>
      <w:r>
        <w:rPr/>
        <w:t>twelve-month</w:t>
      </w:r>
      <w:r>
        <w:rPr>
          <w:spacing w:val="-8"/>
        </w:rPr>
        <w:t> </w:t>
      </w:r>
      <w:r>
        <w:rPr/>
        <w:t>growth</w:t>
      </w:r>
      <w:r>
        <w:rPr>
          <w:spacing w:val="-7"/>
        </w:rPr>
        <w:t> </w:t>
      </w:r>
      <w:r>
        <w:rPr/>
        <w:t>rate</w:t>
      </w:r>
      <w:r>
        <w:rPr>
          <w:spacing w:val="-6"/>
        </w:rPr>
        <w:t> </w:t>
      </w:r>
      <w:r>
        <w:rPr/>
        <w:t>of</w:t>
      </w:r>
      <w:r>
        <w:rPr>
          <w:spacing w:val="-3"/>
        </w:rPr>
        <w:t> </w:t>
      </w:r>
      <w:r>
        <w:rPr/>
        <w:t>M4</w:t>
      </w:r>
      <w:r>
        <w:rPr>
          <w:spacing w:val="-7"/>
        </w:rPr>
        <w:t> </w:t>
      </w:r>
      <w:r>
        <w:rPr/>
        <w:t>lending</w:t>
      </w:r>
      <w:r>
        <w:rPr>
          <w:spacing w:val="-8"/>
        </w:rPr>
        <w:t> </w:t>
      </w:r>
      <w:r>
        <w:rPr>
          <w:spacing w:val="2"/>
        </w:rPr>
        <w:t>to</w:t>
      </w:r>
      <w:r>
        <w:rPr>
          <w:spacing w:val="-3"/>
        </w:rPr>
        <w:t> </w:t>
      </w:r>
      <w:r>
        <w:rPr/>
        <w:t>ICCs</w:t>
      </w:r>
      <w:r>
        <w:rPr>
          <w:spacing w:val="-5"/>
        </w:rPr>
        <w:t> </w:t>
      </w:r>
      <w:r>
        <w:rPr/>
        <w:t>had</w:t>
      </w:r>
      <w:r>
        <w:rPr>
          <w:spacing w:val="-8"/>
        </w:rPr>
        <w:t> </w:t>
      </w:r>
      <w:r>
        <w:rPr/>
        <w:t>fallen</w:t>
      </w:r>
      <w:r>
        <w:rPr>
          <w:spacing w:val="-7"/>
        </w:rPr>
        <w:t> </w:t>
      </w:r>
      <w:r>
        <w:rPr/>
        <w:t>in</w:t>
      </w:r>
      <w:r>
        <w:rPr>
          <w:spacing w:val="-8"/>
        </w:rPr>
        <w:t> </w:t>
      </w:r>
      <w:r>
        <w:rPr/>
        <w:t>May,</w:t>
      </w:r>
      <w:r>
        <w:rPr>
          <w:spacing w:val="-7"/>
        </w:rPr>
        <w:t> </w:t>
      </w:r>
      <w:r>
        <w:rPr/>
        <w:t>the</w:t>
      </w:r>
      <w:r>
        <w:rPr>
          <w:spacing w:val="-7"/>
        </w:rPr>
        <w:t> </w:t>
      </w:r>
      <w:r>
        <w:rPr/>
        <w:t>one-, three- and six-month growth rates pointed </w:t>
      </w:r>
      <w:r>
        <w:rPr>
          <w:spacing w:val="2"/>
        </w:rPr>
        <w:t>to </w:t>
      </w:r>
      <w:r>
        <w:rPr/>
        <w:t>stronger corporate borrowing in recent months. An industrial</w:t>
      </w:r>
      <w:r>
        <w:rPr>
          <w:spacing w:val="-15"/>
        </w:rPr>
        <w:t> </w:t>
      </w:r>
      <w:r>
        <w:rPr/>
        <w:t>breakdown</w:t>
      </w:r>
      <w:r>
        <w:rPr>
          <w:spacing w:val="-15"/>
        </w:rPr>
        <w:t> </w:t>
      </w:r>
      <w:r>
        <w:rPr/>
        <w:t>of</w:t>
      </w:r>
      <w:r>
        <w:rPr>
          <w:spacing w:val="-11"/>
        </w:rPr>
        <w:t> </w:t>
      </w:r>
      <w:r>
        <w:rPr/>
        <w:t>lending</w:t>
      </w:r>
      <w:r>
        <w:rPr>
          <w:spacing w:val="-15"/>
        </w:rPr>
        <w:t> </w:t>
      </w:r>
      <w:r>
        <w:rPr/>
        <w:t>by</w:t>
      </w:r>
      <w:r>
        <w:rPr>
          <w:spacing w:val="-15"/>
        </w:rPr>
        <w:t> </w:t>
      </w:r>
      <w:r>
        <w:rPr/>
        <w:t>the</w:t>
      </w:r>
      <w:r>
        <w:rPr>
          <w:spacing w:val="-15"/>
        </w:rPr>
        <w:t> </w:t>
      </w:r>
      <w:r>
        <w:rPr/>
        <w:t>major</w:t>
      </w:r>
      <w:r>
        <w:rPr>
          <w:spacing w:val="-15"/>
        </w:rPr>
        <w:t> </w:t>
      </w:r>
      <w:r>
        <w:rPr/>
        <w:t>British</w:t>
      </w:r>
      <w:r>
        <w:rPr>
          <w:spacing w:val="-15"/>
        </w:rPr>
        <w:t> </w:t>
      </w:r>
      <w:r>
        <w:rPr/>
        <w:t>banking</w:t>
      </w:r>
      <w:r>
        <w:rPr>
          <w:spacing w:val="-14"/>
        </w:rPr>
        <w:t> </w:t>
      </w:r>
      <w:r>
        <w:rPr/>
        <w:t>groups</w:t>
      </w:r>
      <w:r>
        <w:rPr>
          <w:spacing w:val="-15"/>
        </w:rPr>
        <w:t> </w:t>
      </w:r>
      <w:r>
        <w:rPr/>
        <w:t>suggested</w:t>
      </w:r>
      <w:r>
        <w:rPr>
          <w:spacing w:val="-15"/>
        </w:rPr>
        <w:t> </w:t>
      </w:r>
      <w:r>
        <w:rPr/>
        <w:t>that</w:t>
      </w:r>
      <w:r>
        <w:rPr>
          <w:spacing w:val="-11"/>
        </w:rPr>
        <w:t> </w:t>
      </w:r>
      <w:r>
        <w:rPr/>
        <w:t>manufacturing companies had repaid debt in May. Lending </w:t>
      </w:r>
      <w:r>
        <w:rPr>
          <w:spacing w:val="2"/>
        </w:rPr>
        <w:t>to </w:t>
      </w:r>
      <w:r>
        <w:rPr/>
        <w:t>OFIs had been weak in May - the one-month growth rate of 0.3% was the weakest for some time. Some of the weakness related </w:t>
      </w:r>
      <w:r>
        <w:rPr>
          <w:spacing w:val="2"/>
        </w:rPr>
        <w:t>to </w:t>
      </w:r>
      <w:r>
        <w:rPr/>
        <w:t>reverse repo</w:t>
      </w:r>
      <w:r>
        <w:rPr>
          <w:spacing w:val="3"/>
        </w:rPr>
        <w:t> </w:t>
      </w:r>
      <w:r>
        <w:rPr/>
        <w:t>activity.</w:t>
      </w:r>
    </w:p>
    <w:p>
      <w:pPr>
        <w:pStyle w:val="BodyText"/>
        <w:spacing w:before="1"/>
        <w:rPr>
          <w:sz w:val="32"/>
        </w:rPr>
      </w:pPr>
    </w:p>
    <w:p>
      <w:pPr>
        <w:pStyle w:val="BodyText"/>
        <w:spacing w:line="321" w:lineRule="auto"/>
        <w:ind w:left="580" w:right="185"/>
      </w:pPr>
      <w:r>
        <w:rPr/>
        <w:t>A10 Turning </w:t>
      </w:r>
      <w:r>
        <w:rPr>
          <w:spacing w:val="2"/>
        </w:rPr>
        <w:t>to </w:t>
      </w:r>
      <w:r>
        <w:rPr/>
        <w:t>financial prices, the majority of banks had announced that they would be passing on the 25 basis point rise in the repo rate in July. By contrast, several remaining mutual institutions</w:t>
      </w:r>
      <w:r>
        <w:rPr>
          <w:spacing w:val="-11"/>
        </w:rPr>
        <w:t> </w:t>
      </w:r>
      <w:r>
        <w:rPr/>
        <w:t>had</w:t>
      </w:r>
      <w:r>
        <w:rPr>
          <w:spacing w:val="-10"/>
        </w:rPr>
        <w:t> </w:t>
      </w:r>
      <w:r>
        <w:rPr/>
        <w:t>announced</w:t>
      </w:r>
      <w:r>
        <w:rPr>
          <w:spacing w:val="-10"/>
        </w:rPr>
        <w:t> </w:t>
      </w:r>
      <w:r>
        <w:rPr/>
        <w:t>a</w:t>
      </w:r>
      <w:r>
        <w:rPr>
          <w:spacing w:val="-10"/>
        </w:rPr>
        <w:t> </w:t>
      </w:r>
      <w:r>
        <w:rPr/>
        <w:t>delay.</w:t>
      </w:r>
      <w:r>
        <w:rPr>
          <w:spacing w:val="40"/>
        </w:rPr>
        <w:t> </w:t>
      </w:r>
      <w:r>
        <w:rPr/>
        <w:t>Personal</w:t>
      </w:r>
      <w:r>
        <w:rPr>
          <w:spacing w:val="-9"/>
        </w:rPr>
        <w:t> </w:t>
      </w:r>
      <w:r>
        <w:rPr/>
        <w:t>loan</w:t>
      </w:r>
      <w:r>
        <w:rPr>
          <w:spacing w:val="-10"/>
        </w:rPr>
        <w:t> </w:t>
      </w:r>
      <w:r>
        <w:rPr/>
        <w:t>rates</w:t>
      </w:r>
      <w:r>
        <w:rPr>
          <w:spacing w:val="-9"/>
        </w:rPr>
        <w:t> </w:t>
      </w:r>
      <w:r>
        <w:rPr/>
        <w:t>had</w:t>
      </w:r>
      <w:r>
        <w:rPr>
          <w:spacing w:val="-10"/>
        </w:rPr>
        <w:t> </w:t>
      </w:r>
      <w:r>
        <w:rPr/>
        <w:t>risen</w:t>
      </w:r>
      <w:r>
        <w:rPr>
          <w:spacing w:val="-8"/>
        </w:rPr>
        <w:t> </w:t>
      </w:r>
      <w:r>
        <w:rPr/>
        <w:t>sharply</w:t>
      </w:r>
      <w:r>
        <w:rPr>
          <w:spacing w:val="-10"/>
        </w:rPr>
        <w:t> </w:t>
      </w:r>
      <w:r>
        <w:rPr/>
        <w:t>during</w:t>
      </w:r>
      <w:r>
        <w:rPr>
          <w:spacing w:val="-10"/>
        </w:rPr>
        <w:t> </w:t>
      </w:r>
      <w:r>
        <w:rPr/>
        <w:t>May,</w:t>
      </w:r>
      <w:r>
        <w:rPr>
          <w:spacing w:val="-10"/>
        </w:rPr>
        <w:t> </w:t>
      </w:r>
      <w:r>
        <w:rPr/>
        <w:t>partly</w:t>
      </w:r>
      <w:r>
        <w:rPr>
          <w:spacing w:val="-10"/>
        </w:rPr>
        <w:t> </w:t>
      </w:r>
      <w:r>
        <w:rPr/>
        <w:t>due</w:t>
      </w:r>
      <w:r>
        <w:rPr>
          <w:spacing w:val="-10"/>
        </w:rPr>
        <w:t> </w:t>
      </w:r>
      <w:r>
        <w:rPr/>
        <w:t>to the expiry of some special</w:t>
      </w:r>
      <w:r>
        <w:rPr>
          <w:spacing w:val="11"/>
        </w:rPr>
        <w:t> </w:t>
      </w:r>
      <w:r>
        <w:rPr/>
        <w:t>deals.</w:t>
      </w:r>
    </w:p>
    <w:p>
      <w:pPr>
        <w:pStyle w:val="BodyText"/>
        <w:rPr>
          <w:sz w:val="32"/>
        </w:rPr>
      </w:pPr>
    </w:p>
    <w:p>
      <w:pPr>
        <w:pStyle w:val="BodyText"/>
        <w:spacing w:line="321" w:lineRule="auto" w:before="1"/>
        <w:ind w:left="580" w:right="215"/>
      </w:pPr>
      <w:r>
        <w:rPr/>
        <w:t>A11 Short-term inflation expectations on a rolling horizon, as measured by surveys conducted by Consensus Forecasts, Barclays Basix and GFK, changed little in June. RPIX expectations with respect to a fixed end-point, as surveyed by Consensus Forecasts and HM Treasury, also showed little change on the month, though RPI expectations had generally edged up a little.</w:t>
      </w:r>
    </w:p>
    <w:p>
      <w:pPr>
        <w:pStyle w:val="BodyText"/>
        <w:rPr>
          <w:sz w:val="32"/>
        </w:rPr>
      </w:pPr>
    </w:p>
    <w:p>
      <w:pPr>
        <w:pStyle w:val="BodyText"/>
        <w:spacing w:line="321" w:lineRule="auto"/>
        <w:ind w:left="580" w:right="332"/>
      </w:pPr>
      <w:r>
        <w:rPr/>
        <w:t>A12</w:t>
      </w:r>
      <w:r>
        <w:rPr>
          <w:spacing w:val="5"/>
        </w:rPr>
        <w:t> </w:t>
      </w:r>
      <w:r>
        <w:rPr/>
        <w:t>The</w:t>
      </w:r>
      <w:r>
        <w:rPr>
          <w:spacing w:val="-10"/>
        </w:rPr>
        <w:t> </w:t>
      </w:r>
      <w:r>
        <w:rPr/>
        <w:t>distribution</w:t>
      </w:r>
      <w:r>
        <w:rPr>
          <w:spacing w:val="-11"/>
        </w:rPr>
        <w:t> </w:t>
      </w:r>
      <w:r>
        <w:rPr/>
        <w:t>of</w:t>
      </w:r>
      <w:r>
        <w:rPr>
          <w:spacing w:val="-7"/>
        </w:rPr>
        <w:t> </w:t>
      </w:r>
      <w:r>
        <w:rPr/>
        <w:t>inflation</w:t>
      </w:r>
      <w:r>
        <w:rPr>
          <w:spacing w:val="-11"/>
        </w:rPr>
        <w:t> </w:t>
      </w:r>
      <w:r>
        <w:rPr/>
        <w:t>expectations</w:t>
      </w:r>
      <w:r>
        <w:rPr>
          <w:spacing w:val="-10"/>
        </w:rPr>
        <w:t> </w:t>
      </w:r>
      <w:r>
        <w:rPr/>
        <w:t>of</w:t>
      </w:r>
      <w:r>
        <w:rPr>
          <w:spacing w:val="-7"/>
        </w:rPr>
        <w:t> </w:t>
      </w:r>
      <w:r>
        <w:rPr/>
        <w:t>members</w:t>
      </w:r>
      <w:r>
        <w:rPr>
          <w:spacing w:val="-11"/>
        </w:rPr>
        <w:t> </w:t>
      </w:r>
      <w:r>
        <w:rPr/>
        <w:t>of</w:t>
      </w:r>
      <w:r>
        <w:rPr>
          <w:spacing w:val="-7"/>
        </w:rPr>
        <w:t> </w:t>
      </w:r>
      <w:r>
        <w:rPr/>
        <w:t>the</w:t>
      </w:r>
      <w:r>
        <w:rPr>
          <w:spacing w:val="-11"/>
        </w:rPr>
        <w:t> </w:t>
      </w:r>
      <w:r>
        <w:rPr/>
        <w:t>general</w:t>
      </w:r>
      <w:r>
        <w:rPr>
          <w:spacing w:val="-11"/>
        </w:rPr>
        <w:t> </w:t>
      </w:r>
      <w:r>
        <w:rPr/>
        <w:t>public</w:t>
      </w:r>
      <w:r>
        <w:rPr>
          <w:spacing w:val="-11"/>
        </w:rPr>
        <w:t> </w:t>
      </w:r>
      <w:r>
        <w:rPr/>
        <w:t>collected</w:t>
      </w:r>
      <w:r>
        <w:rPr>
          <w:spacing w:val="-11"/>
        </w:rPr>
        <w:t> </w:t>
      </w:r>
      <w:r>
        <w:rPr/>
        <w:t>by</w:t>
      </w:r>
      <w:r>
        <w:rPr>
          <w:spacing w:val="-11"/>
        </w:rPr>
        <w:t> </w:t>
      </w:r>
      <w:r>
        <w:rPr/>
        <w:t>the Barclays</w:t>
      </w:r>
      <w:r>
        <w:rPr>
          <w:spacing w:val="-15"/>
        </w:rPr>
        <w:t> </w:t>
      </w:r>
      <w:r>
        <w:rPr/>
        <w:t>Basix</w:t>
      </w:r>
      <w:r>
        <w:rPr>
          <w:spacing w:val="-15"/>
        </w:rPr>
        <w:t> </w:t>
      </w:r>
      <w:r>
        <w:rPr/>
        <w:t>was</w:t>
      </w:r>
      <w:r>
        <w:rPr>
          <w:spacing w:val="-15"/>
        </w:rPr>
        <w:t> </w:t>
      </w:r>
      <w:r>
        <w:rPr/>
        <w:t>typically</w:t>
      </w:r>
      <w:r>
        <w:rPr>
          <w:spacing w:val="-15"/>
        </w:rPr>
        <w:t> </w:t>
      </w:r>
      <w:r>
        <w:rPr/>
        <w:t>asymmetric</w:t>
      </w:r>
      <w:r>
        <w:rPr>
          <w:spacing w:val="-15"/>
        </w:rPr>
        <w:t> </w:t>
      </w:r>
      <w:r>
        <w:rPr/>
        <w:t>and</w:t>
      </w:r>
      <w:r>
        <w:rPr>
          <w:spacing w:val="-15"/>
        </w:rPr>
        <w:t> </w:t>
      </w:r>
      <w:r>
        <w:rPr/>
        <w:t>positively</w:t>
      </w:r>
      <w:r>
        <w:rPr>
          <w:spacing w:val="-15"/>
        </w:rPr>
        <w:t> </w:t>
      </w:r>
      <w:r>
        <w:rPr/>
        <w:t>skewed.</w:t>
      </w:r>
      <w:r>
        <w:rPr>
          <w:spacing w:val="30"/>
        </w:rPr>
        <w:t> </w:t>
      </w:r>
      <w:r>
        <w:rPr/>
        <w:t>The</w:t>
      </w:r>
      <w:r>
        <w:rPr>
          <w:spacing w:val="-13"/>
        </w:rPr>
        <w:t> </w:t>
      </w:r>
      <w:r>
        <w:rPr/>
        <w:t>mode</w:t>
      </w:r>
      <w:r>
        <w:rPr>
          <w:spacing w:val="-15"/>
        </w:rPr>
        <w:t> </w:t>
      </w:r>
      <w:r>
        <w:rPr/>
        <w:t>of</w:t>
      </w:r>
      <w:r>
        <w:rPr>
          <w:spacing w:val="-11"/>
        </w:rPr>
        <w:t> </w:t>
      </w:r>
      <w:r>
        <w:rPr/>
        <w:t>the</w:t>
      </w:r>
      <w:r>
        <w:rPr>
          <w:spacing w:val="-15"/>
        </w:rPr>
        <w:t> </w:t>
      </w:r>
      <w:r>
        <w:rPr/>
        <w:t>distributions</w:t>
      </w:r>
      <w:r>
        <w:rPr>
          <w:spacing w:val="-15"/>
        </w:rPr>
        <w:t> </w:t>
      </w:r>
      <w:r>
        <w:rPr/>
        <w:t>of surveyed expectations of inflation at 12 and 24 months ahead were both 4%, and in both cases below the mean. The mode had generally been below the mean since</w:t>
      </w:r>
      <w:r>
        <w:rPr>
          <w:spacing w:val="-15"/>
        </w:rPr>
        <w:t> </w:t>
      </w:r>
      <w:r>
        <w:rPr/>
        <w:t>1992.</w:t>
      </w:r>
    </w:p>
    <w:p>
      <w:pPr>
        <w:pStyle w:val="BodyText"/>
        <w:spacing w:before="1"/>
        <w:rPr>
          <w:sz w:val="32"/>
        </w:rPr>
      </w:pPr>
    </w:p>
    <w:p>
      <w:pPr>
        <w:pStyle w:val="BodyText"/>
        <w:spacing w:line="321" w:lineRule="auto"/>
        <w:ind w:left="580"/>
      </w:pPr>
      <w:r>
        <w:rPr/>
        <w:t>A13 In wholesale markets, short sterling interest rates had moved up following the previous repo rate increase and now reflected an expectation of a further repo rate rise within three months.</w:t>
      </w:r>
    </w:p>
    <w:p>
      <w:pPr>
        <w:pStyle w:val="BodyText"/>
        <w:spacing w:line="321" w:lineRule="auto"/>
        <w:ind w:left="580" w:right="326"/>
      </w:pPr>
      <w:r>
        <w:rPr/>
        <w:t>Two year spot short-term real rates, based on the Consensus Forecasts and Basix surveys of inflation expectations had risen slightly in June compared with March. These measures had indicated</w:t>
      </w:r>
      <w:r>
        <w:rPr>
          <w:spacing w:val="-11"/>
        </w:rPr>
        <w:t> </w:t>
      </w:r>
      <w:r>
        <w:rPr/>
        <w:t>a</w:t>
      </w:r>
      <w:r>
        <w:rPr>
          <w:spacing w:val="-10"/>
        </w:rPr>
        <w:t> </w:t>
      </w:r>
      <w:r>
        <w:rPr/>
        <w:t>similar</w:t>
      </w:r>
      <w:r>
        <w:rPr>
          <w:spacing w:val="-10"/>
        </w:rPr>
        <w:t> </w:t>
      </w:r>
      <w:r>
        <w:rPr/>
        <w:t>fall</w:t>
      </w:r>
      <w:r>
        <w:rPr>
          <w:spacing w:val="-11"/>
        </w:rPr>
        <w:t> </w:t>
      </w:r>
      <w:r>
        <w:rPr/>
        <w:t>in</w:t>
      </w:r>
      <w:r>
        <w:rPr>
          <w:spacing w:val="-10"/>
        </w:rPr>
        <w:t> </w:t>
      </w:r>
      <w:r>
        <w:rPr/>
        <w:t>short-real</w:t>
      </w:r>
      <w:r>
        <w:rPr>
          <w:spacing w:val="-10"/>
        </w:rPr>
        <w:t> </w:t>
      </w:r>
      <w:r>
        <w:rPr/>
        <w:t>rates</w:t>
      </w:r>
      <w:r>
        <w:rPr>
          <w:spacing w:val="-9"/>
        </w:rPr>
        <w:t> </w:t>
      </w:r>
      <w:r>
        <w:rPr/>
        <w:t>between</w:t>
      </w:r>
      <w:r>
        <w:rPr>
          <w:spacing w:val="-10"/>
        </w:rPr>
        <w:t> </w:t>
      </w:r>
      <w:r>
        <w:rPr/>
        <w:t>December</w:t>
      </w:r>
      <w:r>
        <w:rPr>
          <w:spacing w:val="-11"/>
        </w:rPr>
        <w:t> </w:t>
      </w:r>
      <w:r>
        <w:rPr/>
        <w:t>1997</w:t>
      </w:r>
      <w:r>
        <w:rPr>
          <w:spacing w:val="-10"/>
        </w:rPr>
        <w:t> </w:t>
      </w:r>
      <w:r>
        <w:rPr/>
        <w:t>and</w:t>
      </w:r>
      <w:r>
        <w:rPr>
          <w:spacing w:val="-10"/>
        </w:rPr>
        <w:t> </w:t>
      </w:r>
      <w:r>
        <w:rPr/>
        <w:t>March,</w:t>
      </w:r>
      <w:r>
        <w:rPr>
          <w:spacing w:val="-11"/>
        </w:rPr>
        <w:t> </w:t>
      </w:r>
      <w:r>
        <w:rPr/>
        <w:t>and</w:t>
      </w:r>
      <w:r>
        <w:rPr>
          <w:spacing w:val="-10"/>
        </w:rPr>
        <w:t> </w:t>
      </w:r>
      <w:r>
        <w:rPr/>
        <w:t>now</w:t>
      </w:r>
      <w:r>
        <w:rPr>
          <w:spacing w:val="-10"/>
        </w:rPr>
        <w:t> </w:t>
      </w:r>
      <w:r>
        <w:rPr/>
        <w:t>suggested that real rates had returned </w:t>
      </w:r>
      <w:r>
        <w:rPr>
          <w:spacing w:val="2"/>
        </w:rPr>
        <w:t>to </w:t>
      </w:r>
      <w:r>
        <w:rPr/>
        <w:t>end 1997 levels. Short real forward rates, as derived</w:t>
      </w:r>
      <w:r>
        <w:rPr>
          <w:spacing w:val="-7"/>
        </w:rPr>
        <w:t> </w:t>
      </w:r>
      <w:r>
        <w:rPr/>
        <w:t>from</w:t>
      </w:r>
    </w:p>
    <w:p>
      <w:pPr>
        <w:pStyle w:val="BodyText"/>
        <w:spacing w:line="321" w:lineRule="auto"/>
        <w:ind w:left="580" w:right="983"/>
      </w:pPr>
      <w:r>
        <w:rPr/>
        <w:t>index-linked</w:t>
      </w:r>
      <w:r>
        <w:rPr>
          <w:spacing w:val="-12"/>
        </w:rPr>
        <w:t> </w:t>
      </w:r>
      <w:r>
        <w:rPr/>
        <w:t>gilt,</w:t>
      </w:r>
      <w:r>
        <w:rPr>
          <w:spacing w:val="-9"/>
        </w:rPr>
        <w:t> </w:t>
      </w:r>
      <w:r>
        <w:rPr/>
        <w:t>had</w:t>
      </w:r>
      <w:r>
        <w:rPr>
          <w:spacing w:val="-13"/>
        </w:rPr>
        <w:t> </w:t>
      </w:r>
      <w:r>
        <w:rPr/>
        <w:t>risen,</w:t>
      </w:r>
      <w:r>
        <w:rPr>
          <w:spacing w:val="-12"/>
        </w:rPr>
        <w:t> </w:t>
      </w:r>
      <w:r>
        <w:rPr/>
        <w:t>while</w:t>
      </w:r>
      <w:r>
        <w:rPr>
          <w:spacing w:val="-13"/>
        </w:rPr>
        <w:t> </w:t>
      </w:r>
      <w:r>
        <w:rPr/>
        <w:t>longer-term</w:t>
      </w:r>
      <w:r>
        <w:rPr>
          <w:spacing w:val="-13"/>
        </w:rPr>
        <w:t> </w:t>
      </w:r>
      <w:r>
        <w:rPr/>
        <w:t>real</w:t>
      </w:r>
      <w:r>
        <w:rPr>
          <w:spacing w:val="-12"/>
        </w:rPr>
        <w:t> </w:t>
      </w:r>
      <w:r>
        <w:rPr/>
        <w:t>rates</w:t>
      </w:r>
      <w:r>
        <w:rPr>
          <w:spacing w:val="-11"/>
        </w:rPr>
        <w:t> </w:t>
      </w:r>
      <w:r>
        <w:rPr/>
        <w:t>had</w:t>
      </w:r>
      <w:r>
        <w:rPr>
          <w:spacing w:val="-14"/>
        </w:rPr>
        <w:t> </w:t>
      </w:r>
      <w:r>
        <w:rPr/>
        <w:t>fallen</w:t>
      </w:r>
      <w:r>
        <w:rPr>
          <w:spacing w:val="-13"/>
        </w:rPr>
        <w:t> </w:t>
      </w:r>
      <w:r>
        <w:rPr/>
        <w:t>since</w:t>
      </w:r>
      <w:r>
        <w:rPr>
          <w:spacing w:val="-13"/>
        </w:rPr>
        <w:t> </w:t>
      </w:r>
      <w:r>
        <w:rPr/>
        <w:t>the</w:t>
      </w:r>
      <w:r>
        <w:rPr>
          <w:spacing w:val="-13"/>
        </w:rPr>
        <w:t> </w:t>
      </w:r>
      <w:r>
        <w:rPr/>
        <w:t>previous</w:t>
      </w:r>
      <w:r>
        <w:rPr>
          <w:spacing w:val="-13"/>
        </w:rPr>
        <w:t> </w:t>
      </w:r>
      <w:r>
        <w:rPr/>
        <w:t>MPC meeting.</w:t>
      </w:r>
    </w:p>
    <w:p>
      <w:pPr>
        <w:pStyle w:val="BodyText"/>
        <w:rPr>
          <w:sz w:val="32"/>
        </w:rPr>
      </w:pPr>
    </w:p>
    <w:p>
      <w:pPr>
        <w:pStyle w:val="BodyText"/>
        <w:spacing w:line="321" w:lineRule="auto"/>
        <w:ind w:left="580" w:right="283"/>
      </w:pPr>
      <w:r>
        <w:rPr/>
        <w:t>A14 Both the sterling ERI and the broader measure had risen since the June MPC meeting, and the forward path of the ERI implied by uncovered interest parity indicated a steeper depreciation path than that incorporated in the May </w:t>
      </w:r>
      <w:r>
        <w:rPr>
          <w:i/>
        </w:rPr>
        <w:t>Inflation Report</w:t>
      </w:r>
      <w:r>
        <w:rPr/>
        <w:t>, though starting from a higher level. The sterling ERI was 105.7 at close of business on 8 July (the first day of the MPC meeting).</w:t>
      </w:r>
    </w:p>
    <w:p>
      <w:pPr>
        <w:spacing w:after="0" w:line="321" w:lineRule="auto"/>
        <w:sectPr>
          <w:pgSz w:w="11900" w:h="16840"/>
          <w:pgMar w:top="1060" w:bottom="280" w:left="860" w:right="880"/>
        </w:sectPr>
      </w:pPr>
    </w:p>
    <w:p>
      <w:pPr>
        <w:pStyle w:val="BodyText"/>
        <w:spacing w:line="321" w:lineRule="auto" w:before="76"/>
        <w:ind w:left="580" w:right="295"/>
      </w:pPr>
      <w:r>
        <w:rPr/>
        <w:t>A15 UK forward interest rates derived from Government bond yield curves had moved by much more than overseas rates during June. This cumulative ‘monetary news’ seemed to explain a material part of the appreciation of the sterling ERI during the month.</w:t>
      </w:r>
    </w:p>
    <w:p>
      <w:pPr>
        <w:pStyle w:val="BodyText"/>
        <w:rPr>
          <w:sz w:val="32"/>
        </w:rPr>
      </w:pPr>
    </w:p>
    <w:p>
      <w:pPr>
        <w:pStyle w:val="ListParagraph"/>
        <w:numPr>
          <w:ilvl w:val="1"/>
          <w:numId w:val="1"/>
        </w:numPr>
        <w:tabs>
          <w:tab w:pos="1146" w:val="left" w:leader="none"/>
          <w:tab w:pos="1147" w:val="left" w:leader="none"/>
        </w:tabs>
        <w:spacing w:line="240" w:lineRule="auto" w:before="1" w:after="0"/>
        <w:ind w:left="1146" w:right="0" w:hanging="567"/>
        <w:jc w:val="left"/>
        <w:rPr>
          <w:sz w:val="24"/>
        </w:rPr>
      </w:pPr>
      <w:r>
        <w:rPr>
          <w:sz w:val="24"/>
          <w:u w:val="single"/>
        </w:rPr>
        <w:t>Demand and</w:t>
      </w:r>
      <w:r>
        <w:rPr>
          <w:spacing w:val="3"/>
          <w:sz w:val="24"/>
          <w:u w:val="single"/>
        </w:rPr>
        <w:t> </w:t>
      </w:r>
      <w:r>
        <w:rPr>
          <w:spacing w:val="2"/>
          <w:sz w:val="24"/>
          <w:u w:val="single"/>
        </w:rPr>
        <w:t>output</w:t>
      </w:r>
    </w:p>
    <w:p>
      <w:pPr>
        <w:pStyle w:val="BodyText"/>
        <w:rPr>
          <w:sz w:val="20"/>
        </w:rPr>
      </w:pPr>
    </w:p>
    <w:p>
      <w:pPr>
        <w:pStyle w:val="BodyText"/>
        <w:spacing w:line="321" w:lineRule="auto" w:before="233"/>
        <w:ind w:left="580" w:right="135"/>
      </w:pPr>
      <w:r>
        <w:rPr/>
        <w:t>A16 The National Accounts had shown that GDP at factor cost grew by 0.5% in 1998 Q1, unchanged from the previous GDP release; annual growth had been revised up from 2.9% to 3.0%. Within the quarterly figure, upward revisions to investment growth had been offset by downward revisions to growth in net trade, consumption and stockbuilding, and a revision to the factor cost adjustment, reflecting new information on hydrocarbon oil and VAT receipts. GDP growth of 0.5% was in line with the May </w:t>
      </w:r>
      <w:r>
        <w:rPr>
          <w:i/>
        </w:rPr>
        <w:t>Inflation Report </w:t>
      </w:r>
      <w:r>
        <w:rPr/>
        <w:t>forecast, but growth in domestic demand had been a little stronger than expected, and net trade a little weaker. Excluding the factor cost adjustment, GDP at market prices grew by 0.8% in Q1. This would become the new headline measure from September, when the ONS moved to the new European System of Accounts.</w:t>
      </w:r>
    </w:p>
    <w:p>
      <w:pPr>
        <w:pStyle w:val="BodyText"/>
        <w:spacing w:before="11"/>
        <w:rPr>
          <w:sz w:val="31"/>
        </w:rPr>
      </w:pPr>
    </w:p>
    <w:p>
      <w:pPr>
        <w:pStyle w:val="BodyText"/>
        <w:spacing w:line="321" w:lineRule="auto"/>
        <w:ind w:left="580" w:right="268"/>
      </w:pPr>
      <w:r>
        <w:rPr/>
        <w:t>A17 More recent data had suggested that underlying demand had continued to slow in Q2, but that GDP growth in the quarter might be temporarily boosted by unexpectedly high energy and utilities output, related to the colder weather in April.</w:t>
      </w:r>
    </w:p>
    <w:p>
      <w:pPr>
        <w:pStyle w:val="BodyText"/>
        <w:spacing w:before="1"/>
        <w:rPr>
          <w:sz w:val="32"/>
        </w:rPr>
      </w:pPr>
    </w:p>
    <w:p>
      <w:pPr>
        <w:pStyle w:val="BodyText"/>
        <w:spacing w:line="321" w:lineRule="auto"/>
        <w:ind w:left="580"/>
      </w:pPr>
      <w:r>
        <w:rPr/>
        <w:t>A18 Consumption had grown by 0.9% in Q1, revised down from 1.0%. Within this, services consumption had grown by 1.4%, partly reflecting strong overseas spending by UK residents. Goods consumption had been dominated by 3.5% growth in consumption of durable goods; consumption of non-durables had fallen by 0.4%. The retail sales data suggested rather stronger growth in goods consumption in Q1 than the National Accounts data.</w:t>
      </w:r>
    </w:p>
    <w:p>
      <w:pPr>
        <w:pStyle w:val="BodyText"/>
        <w:spacing w:before="1"/>
        <w:rPr>
          <w:sz w:val="32"/>
        </w:rPr>
      </w:pPr>
    </w:p>
    <w:p>
      <w:pPr>
        <w:pStyle w:val="BodyText"/>
        <w:spacing w:line="321" w:lineRule="auto"/>
        <w:ind w:left="580" w:right="107"/>
      </w:pPr>
      <w:r>
        <w:rPr/>
        <w:t>A19 Retail sales had risen sharply in May, by 1.7%. However, this appeared to be at least partly a bounce-back from weak sales in February to April. Sales in April appeared to have been affected by bad weather. Much of the growth in May had been accounted for by sales of clothing and footwear, which tended to be sensitive to weather patterns, and the growth in this component over three months was very weak. Although annual growth in retail sales had remained strong at 4.3% in the three months to April, several indicators had suggested that underlying consumption growth was gradually slowing. Household goods sales had continued to moderate, and private car registrations had fallen sharply. The GFK survey of consumer confidence and the CBI survey of retailers had both fallen in June. Activity in the housing market continued to weaken in May, with particulars delivered falling by a further 3,000. However, annual house price inflation had risen in June.</w:t>
      </w:r>
    </w:p>
    <w:p>
      <w:pPr>
        <w:pStyle w:val="BodyText"/>
        <w:spacing w:before="10"/>
        <w:rPr>
          <w:sz w:val="31"/>
        </w:rPr>
      </w:pPr>
    </w:p>
    <w:p>
      <w:pPr>
        <w:pStyle w:val="BodyText"/>
        <w:spacing w:line="321" w:lineRule="auto" w:before="1"/>
        <w:ind w:left="580"/>
      </w:pPr>
      <w:r>
        <w:rPr/>
        <w:t>A20 The share of durables in real total expenditure was a potentially useful indicator of domestic demand pressures. There had been a trend rise in the share since the late 1960s, as the</w:t>
      </w:r>
    </w:p>
    <w:p>
      <w:pPr>
        <w:spacing w:after="0" w:line="321" w:lineRule="auto"/>
        <w:sectPr>
          <w:pgSz w:w="11900" w:h="16840"/>
          <w:pgMar w:top="1060" w:bottom="280" w:left="860" w:right="880"/>
        </w:sectPr>
      </w:pPr>
    </w:p>
    <w:p>
      <w:pPr>
        <w:pStyle w:val="BodyText"/>
        <w:spacing w:line="321" w:lineRule="auto" w:before="76"/>
        <w:ind w:left="580" w:right="389"/>
      </w:pPr>
      <w:r>
        <w:rPr/>
        <w:t>wealth/income ratio had grown and the relative price of durables had fallen. But the nature of durables</w:t>
      </w:r>
      <w:r>
        <w:rPr>
          <w:spacing w:val="-12"/>
        </w:rPr>
        <w:t> </w:t>
      </w:r>
      <w:r>
        <w:rPr/>
        <w:t>consumption</w:t>
      </w:r>
      <w:r>
        <w:rPr>
          <w:spacing w:val="-12"/>
        </w:rPr>
        <w:t> </w:t>
      </w:r>
      <w:r>
        <w:rPr/>
        <w:t>meant</w:t>
      </w:r>
      <w:r>
        <w:rPr>
          <w:spacing w:val="-8"/>
        </w:rPr>
        <w:t> </w:t>
      </w:r>
      <w:r>
        <w:rPr/>
        <w:t>that</w:t>
      </w:r>
      <w:r>
        <w:rPr>
          <w:spacing w:val="-9"/>
        </w:rPr>
        <w:t> </w:t>
      </w:r>
      <w:r>
        <w:rPr/>
        <w:t>changes</w:t>
      </w:r>
      <w:r>
        <w:rPr>
          <w:spacing w:val="-12"/>
        </w:rPr>
        <w:t> </w:t>
      </w:r>
      <w:r>
        <w:rPr/>
        <w:t>in</w:t>
      </w:r>
      <w:r>
        <w:rPr>
          <w:spacing w:val="-11"/>
        </w:rPr>
        <w:t> </w:t>
      </w:r>
      <w:r>
        <w:rPr/>
        <w:t>the</w:t>
      </w:r>
      <w:r>
        <w:rPr>
          <w:spacing w:val="-12"/>
        </w:rPr>
        <w:t> </w:t>
      </w:r>
      <w:r>
        <w:rPr/>
        <w:t>durables</w:t>
      </w:r>
      <w:r>
        <w:rPr>
          <w:spacing w:val="-12"/>
        </w:rPr>
        <w:t> </w:t>
      </w:r>
      <w:r>
        <w:rPr/>
        <w:t>share</w:t>
      </w:r>
      <w:r>
        <w:rPr>
          <w:spacing w:val="-12"/>
        </w:rPr>
        <w:t> </w:t>
      </w:r>
      <w:r>
        <w:rPr/>
        <w:t>tended</w:t>
      </w:r>
      <w:r>
        <w:rPr>
          <w:spacing w:val="-12"/>
        </w:rPr>
        <w:t> </w:t>
      </w:r>
      <w:r>
        <w:rPr>
          <w:spacing w:val="2"/>
        </w:rPr>
        <w:t>to</w:t>
      </w:r>
      <w:r>
        <w:rPr>
          <w:spacing w:val="-8"/>
        </w:rPr>
        <w:t> </w:t>
      </w:r>
      <w:r>
        <w:rPr/>
        <w:t>be</w:t>
      </w:r>
      <w:r>
        <w:rPr>
          <w:spacing w:val="-12"/>
        </w:rPr>
        <w:t> </w:t>
      </w:r>
      <w:r>
        <w:rPr/>
        <w:t>positively</w:t>
      </w:r>
      <w:r>
        <w:rPr>
          <w:spacing w:val="-12"/>
        </w:rPr>
        <w:t> </w:t>
      </w:r>
      <w:r>
        <w:rPr/>
        <w:t>correlated with changes in domestic demand </w:t>
      </w:r>
      <w:r>
        <w:rPr>
          <w:spacing w:val="3"/>
        </w:rPr>
        <w:t>over </w:t>
      </w:r>
      <w:r>
        <w:rPr/>
        <w:t>the cycle. On this basis, the rise in the durables share during 1997 was consistent with strong domestic demand growth. But the share could also</w:t>
      </w:r>
      <w:r>
        <w:rPr>
          <w:spacing w:val="-37"/>
        </w:rPr>
        <w:t> </w:t>
      </w:r>
      <w:r>
        <w:rPr/>
        <w:t>have risen</w:t>
      </w:r>
      <w:r>
        <w:rPr>
          <w:spacing w:val="-7"/>
        </w:rPr>
        <w:t> </w:t>
      </w:r>
      <w:r>
        <w:rPr/>
        <w:t>because</w:t>
      </w:r>
      <w:r>
        <w:rPr>
          <w:spacing w:val="-8"/>
        </w:rPr>
        <w:t> </w:t>
      </w:r>
      <w:r>
        <w:rPr/>
        <w:t>of</w:t>
      </w:r>
      <w:r>
        <w:rPr>
          <w:spacing w:val="-5"/>
        </w:rPr>
        <w:t> </w:t>
      </w:r>
      <w:r>
        <w:rPr>
          <w:spacing w:val="3"/>
        </w:rPr>
        <w:t>one-off</w:t>
      </w:r>
      <w:r>
        <w:rPr>
          <w:spacing w:val="-4"/>
        </w:rPr>
        <w:t> </w:t>
      </w:r>
      <w:r>
        <w:rPr/>
        <w:t>factors,</w:t>
      </w:r>
      <w:r>
        <w:rPr>
          <w:spacing w:val="-8"/>
        </w:rPr>
        <w:t> </w:t>
      </w:r>
      <w:r>
        <w:rPr/>
        <w:t>such</w:t>
      </w:r>
      <w:r>
        <w:rPr>
          <w:spacing w:val="-8"/>
        </w:rPr>
        <w:t> </w:t>
      </w:r>
      <w:r>
        <w:rPr/>
        <w:t>as</w:t>
      </w:r>
      <w:r>
        <w:rPr>
          <w:spacing w:val="-9"/>
        </w:rPr>
        <w:t> </w:t>
      </w:r>
      <w:r>
        <w:rPr/>
        <w:t>building</w:t>
      </w:r>
      <w:r>
        <w:rPr>
          <w:spacing w:val="-8"/>
        </w:rPr>
        <w:t> </w:t>
      </w:r>
      <w:r>
        <w:rPr/>
        <w:t>society</w:t>
      </w:r>
      <w:r>
        <w:rPr>
          <w:spacing w:val="-8"/>
        </w:rPr>
        <w:t> </w:t>
      </w:r>
      <w:r>
        <w:rPr/>
        <w:t>windfalls</w:t>
      </w:r>
      <w:r>
        <w:rPr>
          <w:spacing w:val="-9"/>
        </w:rPr>
        <w:t> </w:t>
      </w:r>
      <w:r>
        <w:rPr/>
        <w:t>and</w:t>
      </w:r>
      <w:r>
        <w:rPr>
          <w:spacing w:val="-8"/>
        </w:rPr>
        <w:t> </w:t>
      </w:r>
      <w:r>
        <w:rPr/>
        <w:t>appreciation</w:t>
      </w:r>
      <w:r>
        <w:rPr>
          <w:spacing w:val="-8"/>
        </w:rPr>
        <w:t> </w:t>
      </w:r>
      <w:r>
        <w:rPr/>
        <w:t>effects.</w:t>
      </w:r>
    </w:p>
    <w:p>
      <w:pPr>
        <w:pStyle w:val="BodyText"/>
        <w:spacing w:line="321" w:lineRule="auto"/>
        <w:ind w:left="580" w:right="255"/>
      </w:pPr>
      <w:r>
        <w:rPr/>
        <w:t>Econometric</w:t>
      </w:r>
      <w:r>
        <w:rPr>
          <w:spacing w:val="-11"/>
        </w:rPr>
        <w:t> </w:t>
      </w:r>
      <w:r>
        <w:rPr/>
        <w:t>work</w:t>
      </w:r>
      <w:r>
        <w:rPr>
          <w:spacing w:val="-12"/>
        </w:rPr>
        <w:t> </w:t>
      </w:r>
      <w:r>
        <w:rPr/>
        <w:t>suggested</w:t>
      </w:r>
      <w:r>
        <w:rPr>
          <w:spacing w:val="-12"/>
        </w:rPr>
        <w:t> </w:t>
      </w:r>
      <w:r>
        <w:rPr/>
        <w:t>that</w:t>
      </w:r>
      <w:r>
        <w:rPr>
          <w:spacing w:val="-8"/>
        </w:rPr>
        <w:t> </w:t>
      </w:r>
      <w:r>
        <w:rPr/>
        <w:t>windfall-related</w:t>
      </w:r>
      <w:r>
        <w:rPr>
          <w:spacing w:val="-12"/>
        </w:rPr>
        <w:t> </w:t>
      </w:r>
      <w:r>
        <w:rPr/>
        <w:t>spending</w:t>
      </w:r>
      <w:r>
        <w:rPr>
          <w:spacing w:val="-12"/>
        </w:rPr>
        <w:t> </w:t>
      </w:r>
      <w:r>
        <w:rPr/>
        <w:t>would</w:t>
      </w:r>
      <w:r>
        <w:rPr>
          <w:spacing w:val="-12"/>
        </w:rPr>
        <w:t> </w:t>
      </w:r>
      <w:r>
        <w:rPr/>
        <w:t>explain</w:t>
      </w:r>
      <w:r>
        <w:rPr>
          <w:spacing w:val="-11"/>
        </w:rPr>
        <w:t> </w:t>
      </w:r>
      <w:r>
        <w:rPr>
          <w:spacing w:val="3"/>
        </w:rPr>
        <w:t>only</w:t>
      </w:r>
      <w:r>
        <w:rPr>
          <w:spacing w:val="-9"/>
        </w:rPr>
        <w:t> </w:t>
      </w:r>
      <w:r>
        <w:rPr/>
        <w:t>a</w:t>
      </w:r>
      <w:r>
        <w:rPr>
          <w:spacing w:val="-11"/>
        </w:rPr>
        <w:t> </w:t>
      </w:r>
      <w:r>
        <w:rPr/>
        <w:t>small</w:t>
      </w:r>
      <w:r>
        <w:rPr>
          <w:spacing w:val="-12"/>
        </w:rPr>
        <w:t> </w:t>
      </w:r>
      <w:r>
        <w:rPr/>
        <w:t>part</w:t>
      </w:r>
      <w:r>
        <w:rPr>
          <w:spacing w:val="-8"/>
        </w:rPr>
        <w:t> </w:t>
      </w:r>
      <w:r>
        <w:rPr/>
        <w:t>of</w:t>
      </w:r>
      <w:r>
        <w:rPr>
          <w:spacing w:val="-8"/>
        </w:rPr>
        <w:t> </w:t>
      </w:r>
      <w:r>
        <w:rPr/>
        <w:t>the rising share during 1997, and perhaps some of the unexpectedly large increase in 1998 Q1. More recently, however, slower growth in monthly sales of household goods and cars had been consistent</w:t>
      </w:r>
      <w:r>
        <w:rPr>
          <w:spacing w:val="-10"/>
        </w:rPr>
        <w:t> </w:t>
      </w:r>
      <w:r>
        <w:rPr/>
        <w:t>with</w:t>
      </w:r>
      <w:r>
        <w:rPr>
          <w:spacing w:val="-12"/>
        </w:rPr>
        <w:t> </w:t>
      </w:r>
      <w:r>
        <w:rPr/>
        <w:t>a</w:t>
      </w:r>
      <w:r>
        <w:rPr>
          <w:spacing w:val="-13"/>
        </w:rPr>
        <w:t> </w:t>
      </w:r>
      <w:r>
        <w:rPr/>
        <w:t>flat</w:t>
      </w:r>
      <w:r>
        <w:rPr>
          <w:spacing w:val="-9"/>
        </w:rPr>
        <w:t> </w:t>
      </w:r>
      <w:r>
        <w:rPr/>
        <w:t>or</w:t>
      </w:r>
      <w:r>
        <w:rPr>
          <w:spacing w:val="-9"/>
        </w:rPr>
        <w:t> </w:t>
      </w:r>
      <w:r>
        <w:rPr/>
        <w:t>falling</w:t>
      </w:r>
      <w:r>
        <w:rPr>
          <w:spacing w:val="-13"/>
        </w:rPr>
        <w:t> </w:t>
      </w:r>
      <w:r>
        <w:rPr/>
        <w:t>durables</w:t>
      </w:r>
      <w:r>
        <w:rPr>
          <w:spacing w:val="-13"/>
        </w:rPr>
        <w:t> </w:t>
      </w:r>
      <w:r>
        <w:rPr/>
        <w:t>share,</w:t>
      </w:r>
      <w:r>
        <w:rPr>
          <w:spacing w:val="-13"/>
        </w:rPr>
        <w:t> </w:t>
      </w:r>
      <w:r>
        <w:rPr/>
        <w:t>providing</w:t>
      </w:r>
      <w:r>
        <w:rPr>
          <w:spacing w:val="-13"/>
        </w:rPr>
        <w:t> </w:t>
      </w:r>
      <w:r>
        <w:rPr/>
        <w:t>some</w:t>
      </w:r>
      <w:r>
        <w:rPr>
          <w:spacing w:val="-12"/>
        </w:rPr>
        <w:t> </w:t>
      </w:r>
      <w:r>
        <w:rPr/>
        <w:t>support</w:t>
      </w:r>
      <w:r>
        <w:rPr>
          <w:spacing w:val="-9"/>
        </w:rPr>
        <w:t> </w:t>
      </w:r>
      <w:r>
        <w:rPr/>
        <w:t>for</w:t>
      </w:r>
      <w:r>
        <w:rPr>
          <w:spacing w:val="-13"/>
        </w:rPr>
        <w:t> </w:t>
      </w:r>
      <w:r>
        <w:rPr/>
        <w:t>a</w:t>
      </w:r>
      <w:r>
        <w:rPr>
          <w:spacing w:val="-13"/>
        </w:rPr>
        <w:t> </w:t>
      </w:r>
      <w:r>
        <w:rPr/>
        <w:t>slowing</w:t>
      </w:r>
      <w:r>
        <w:rPr>
          <w:spacing w:val="-13"/>
        </w:rPr>
        <w:t> </w:t>
      </w:r>
      <w:r>
        <w:rPr/>
        <w:t>of</w:t>
      </w:r>
      <w:r>
        <w:rPr>
          <w:spacing w:val="-9"/>
        </w:rPr>
        <w:t> </w:t>
      </w:r>
      <w:r>
        <w:rPr/>
        <w:t>underlying demand</w:t>
      </w:r>
      <w:r>
        <w:rPr>
          <w:spacing w:val="1"/>
        </w:rPr>
        <w:t> </w:t>
      </w:r>
      <w:r>
        <w:rPr/>
        <w:t>growth.</w:t>
      </w:r>
    </w:p>
    <w:p>
      <w:pPr>
        <w:pStyle w:val="BodyText"/>
        <w:spacing w:before="10"/>
        <w:rPr>
          <w:sz w:val="31"/>
        </w:rPr>
      </w:pPr>
    </w:p>
    <w:p>
      <w:pPr>
        <w:pStyle w:val="BodyText"/>
        <w:spacing w:line="321" w:lineRule="auto" w:before="1"/>
        <w:ind w:left="580" w:right="202"/>
      </w:pPr>
      <w:r>
        <w:rPr/>
        <w:t>A21 Real personal disposable income had fallen by 0.2% in 1998 Q1, but this was depressed by higher income tax payments under the new self-assessment arrangements. Underlying growth in incomes and wealth remained strong: real labour income had grown by 1.8%, and personal sector net financial wealth had grown by 7.2%, mostly reflecting higher equity values.</w:t>
      </w:r>
    </w:p>
    <w:p>
      <w:pPr>
        <w:pStyle w:val="BodyText"/>
        <w:rPr>
          <w:sz w:val="32"/>
        </w:rPr>
      </w:pPr>
    </w:p>
    <w:p>
      <w:pPr>
        <w:pStyle w:val="BodyText"/>
        <w:spacing w:line="321" w:lineRule="auto"/>
        <w:ind w:left="580" w:right="546"/>
      </w:pPr>
      <w:r>
        <w:rPr/>
        <w:t>A22 Investment growth in 1998 Q1 had been revised up from 1.3% </w:t>
      </w:r>
      <w:r>
        <w:rPr>
          <w:spacing w:val="2"/>
        </w:rPr>
        <w:t>to </w:t>
      </w:r>
      <w:r>
        <w:rPr/>
        <w:t>3.8%. Much of the revision</w:t>
      </w:r>
      <w:r>
        <w:rPr>
          <w:spacing w:val="-12"/>
        </w:rPr>
        <w:t> </w:t>
      </w:r>
      <w:r>
        <w:rPr/>
        <w:t>had</w:t>
      </w:r>
      <w:r>
        <w:rPr>
          <w:spacing w:val="-13"/>
        </w:rPr>
        <w:t> </w:t>
      </w:r>
      <w:r>
        <w:rPr/>
        <w:t>been</w:t>
      </w:r>
      <w:r>
        <w:rPr>
          <w:spacing w:val="-13"/>
        </w:rPr>
        <w:t> </w:t>
      </w:r>
      <w:r>
        <w:rPr/>
        <w:t>accounted</w:t>
      </w:r>
      <w:r>
        <w:rPr>
          <w:spacing w:val="-13"/>
        </w:rPr>
        <w:t> </w:t>
      </w:r>
      <w:r>
        <w:rPr/>
        <w:t>for</w:t>
      </w:r>
      <w:r>
        <w:rPr>
          <w:spacing w:val="-13"/>
        </w:rPr>
        <w:t> </w:t>
      </w:r>
      <w:r>
        <w:rPr/>
        <w:t>by</w:t>
      </w:r>
      <w:r>
        <w:rPr>
          <w:spacing w:val="-13"/>
        </w:rPr>
        <w:t> </w:t>
      </w:r>
      <w:r>
        <w:rPr/>
        <w:t>unusually</w:t>
      </w:r>
      <w:r>
        <w:rPr>
          <w:spacing w:val="-13"/>
        </w:rPr>
        <w:t> </w:t>
      </w:r>
      <w:r>
        <w:rPr/>
        <w:t>large</w:t>
      </w:r>
      <w:r>
        <w:rPr>
          <w:spacing w:val="-13"/>
        </w:rPr>
        <w:t> </w:t>
      </w:r>
      <w:r>
        <w:rPr>
          <w:spacing w:val="3"/>
        </w:rPr>
        <w:t>one-off</w:t>
      </w:r>
      <w:r>
        <w:rPr>
          <w:spacing w:val="-10"/>
        </w:rPr>
        <w:t> </w:t>
      </w:r>
      <w:r>
        <w:rPr/>
        <w:t>items</w:t>
      </w:r>
      <w:r>
        <w:rPr>
          <w:spacing w:val="-13"/>
        </w:rPr>
        <w:t> </w:t>
      </w:r>
      <w:r>
        <w:rPr/>
        <w:t>in</w:t>
      </w:r>
      <w:r>
        <w:rPr>
          <w:spacing w:val="-13"/>
        </w:rPr>
        <w:t> </w:t>
      </w:r>
      <w:r>
        <w:rPr/>
        <w:t>the</w:t>
      </w:r>
      <w:r>
        <w:rPr>
          <w:spacing w:val="-13"/>
        </w:rPr>
        <w:t> </w:t>
      </w:r>
      <w:r>
        <w:rPr/>
        <w:t>public</w:t>
      </w:r>
      <w:r>
        <w:rPr>
          <w:spacing w:val="-13"/>
        </w:rPr>
        <w:t> </w:t>
      </w:r>
      <w:r>
        <w:rPr/>
        <w:t>corporations</w:t>
      </w:r>
      <w:r>
        <w:rPr>
          <w:spacing w:val="-13"/>
        </w:rPr>
        <w:t> </w:t>
      </w:r>
      <w:r>
        <w:rPr/>
        <w:t>and energy/utilities</w:t>
      </w:r>
      <w:r>
        <w:rPr>
          <w:spacing w:val="-10"/>
        </w:rPr>
        <w:t> </w:t>
      </w:r>
      <w:r>
        <w:rPr/>
        <w:t>sectors,</w:t>
      </w:r>
      <w:r>
        <w:rPr>
          <w:spacing w:val="-10"/>
        </w:rPr>
        <w:t> </w:t>
      </w:r>
      <w:r>
        <w:rPr/>
        <w:t>including</w:t>
      </w:r>
      <w:r>
        <w:rPr>
          <w:spacing w:val="-9"/>
        </w:rPr>
        <w:t> </w:t>
      </w:r>
      <w:r>
        <w:rPr/>
        <w:t>a</w:t>
      </w:r>
      <w:r>
        <w:rPr>
          <w:spacing w:val="-10"/>
        </w:rPr>
        <w:t> </w:t>
      </w:r>
      <w:r>
        <w:rPr/>
        <w:t>reclassification</w:t>
      </w:r>
      <w:r>
        <w:rPr>
          <w:spacing w:val="-8"/>
        </w:rPr>
        <w:t> </w:t>
      </w:r>
      <w:r>
        <w:rPr/>
        <w:t>of</w:t>
      </w:r>
      <w:r>
        <w:rPr>
          <w:spacing w:val="-5"/>
        </w:rPr>
        <w:t> </w:t>
      </w:r>
      <w:r>
        <w:rPr/>
        <w:t>tube</w:t>
      </w:r>
      <w:r>
        <w:rPr>
          <w:spacing w:val="-10"/>
        </w:rPr>
        <w:t> </w:t>
      </w:r>
      <w:r>
        <w:rPr/>
        <w:t>trains</w:t>
      </w:r>
      <w:r>
        <w:rPr>
          <w:spacing w:val="-9"/>
        </w:rPr>
        <w:t> </w:t>
      </w:r>
      <w:r>
        <w:rPr/>
        <w:t>from</w:t>
      </w:r>
      <w:r>
        <w:rPr>
          <w:spacing w:val="-10"/>
        </w:rPr>
        <w:t> </w:t>
      </w:r>
      <w:r>
        <w:rPr/>
        <w:t>stocks</w:t>
      </w:r>
      <w:r>
        <w:rPr>
          <w:spacing w:val="-9"/>
        </w:rPr>
        <w:t> </w:t>
      </w:r>
      <w:r>
        <w:rPr>
          <w:spacing w:val="2"/>
        </w:rPr>
        <w:t>to</w:t>
      </w:r>
      <w:r>
        <w:rPr>
          <w:spacing w:val="-6"/>
        </w:rPr>
        <w:t> </w:t>
      </w:r>
      <w:r>
        <w:rPr/>
        <w:t>investment.</w:t>
      </w:r>
    </w:p>
    <w:p>
      <w:pPr>
        <w:pStyle w:val="BodyText"/>
        <w:spacing w:line="321" w:lineRule="auto"/>
        <w:ind w:left="580" w:right="348"/>
      </w:pPr>
      <w:r>
        <w:rPr/>
        <w:t>Excluding these factors, investment in both the services and manufacturing sectors had fallen during the quarter. And industrial and commercial companies’ cashflow position might have worsened. Although the £3.4 billion financial deficit in 1998 Q1 was similar </w:t>
      </w:r>
      <w:r>
        <w:rPr>
          <w:spacing w:val="2"/>
        </w:rPr>
        <w:t>to </w:t>
      </w:r>
      <w:r>
        <w:rPr/>
        <w:t>that in 1997 Q4, the</w:t>
      </w:r>
      <w:r>
        <w:rPr>
          <w:spacing w:val="-13"/>
        </w:rPr>
        <w:t> </w:t>
      </w:r>
      <w:r>
        <w:rPr/>
        <w:t>previous</w:t>
      </w:r>
      <w:r>
        <w:rPr>
          <w:spacing w:val="-12"/>
        </w:rPr>
        <w:t> </w:t>
      </w:r>
      <w:r>
        <w:rPr>
          <w:spacing w:val="-4"/>
        </w:rPr>
        <w:t>quarter’s</w:t>
      </w:r>
      <w:r>
        <w:rPr>
          <w:spacing w:val="-12"/>
        </w:rPr>
        <w:t> </w:t>
      </w:r>
      <w:r>
        <w:rPr/>
        <w:t>income</w:t>
      </w:r>
      <w:r>
        <w:rPr>
          <w:spacing w:val="-12"/>
        </w:rPr>
        <w:t> </w:t>
      </w:r>
      <w:r>
        <w:rPr/>
        <w:t>had</w:t>
      </w:r>
      <w:r>
        <w:rPr>
          <w:spacing w:val="-12"/>
        </w:rPr>
        <w:t> </w:t>
      </w:r>
      <w:r>
        <w:rPr/>
        <w:t>been</w:t>
      </w:r>
      <w:r>
        <w:rPr>
          <w:spacing w:val="-13"/>
        </w:rPr>
        <w:t> </w:t>
      </w:r>
      <w:r>
        <w:rPr/>
        <w:t>depressed</w:t>
      </w:r>
      <w:r>
        <w:rPr>
          <w:spacing w:val="-12"/>
        </w:rPr>
        <w:t> </w:t>
      </w:r>
      <w:r>
        <w:rPr/>
        <w:t>by</w:t>
      </w:r>
      <w:r>
        <w:rPr>
          <w:spacing w:val="-12"/>
        </w:rPr>
        <w:t> </w:t>
      </w:r>
      <w:r>
        <w:rPr/>
        <w:t>windfall</w:t>
      </w:r>
      <w:r>
        <w:rPr>
          <w:spacing w:val="-12"/>
        </w:rPr>
        <w:t> </w:t>
      </w:r>
      <w:r>
        <w:rPr/>
        <w:t>tax</w:t>
      </w:r>
      <w:r>
        <w:rPr>
          <w:spacing w:val="-12"/>
        </w:rPr>
        <w:t> </w:t>
      </w:r>
      <w:r>
        <w:rPr/>
        <w:t>payments.</w:t>
      </w:r>
      <w:r>
        <w:rPr>
          <w:spacing w:val="35"/>
        </w:rPr>
        <w:t> </w:t>
      </w:r>
      <w:r>
        <w:rPr/>
        <w:t>Stockbuilding</w:t>
      </w:r>
      <w:r>
        <w:rPr>
          <w:spacing w:val="-11"/>
        </w:rPr>
        <w:t> </w:t>
      </w:r>
      <w:r>
        <w:rPr/>
        <w:t>in</w:t>
      </w:r>
      <w:r>
        <w:rPr>
          <w:spacing w:val="-12"/>
        </w:rPr>
        <w:t> </w:t>
      </w:r>
      <w:r>
        <w:rPr/>
        <w:t>Q1 had</w:t>
      </w:r>
      <w:r>
        <w:rPr>
          <w:spacing w:val="-11"/>
        </w:rPr>
        <w:t> </w:t>
      </w:r>
      <w:r>
        <w:rPr/>
        <w:t>been</w:t>
      </w:r>
      <w:r>
        <w:rPr>
          <w:spacing w:val="-10"/>
        </w:rPr>
        <w:t> </w:t>
      </w:r>
      <w:r>
        <w:rPr/>
        <w:t>revised</w:t>
      </w:r>
      <w:r>
        <w:rPr>
          <w:spacing w:val="-9"/>
        </w:rPr>
        <w:t> </w:t>
      </w:r>
      <w:r>
        <w:rPr/>
        <w:t>down</w:t>
      </w:r>
      <w:r>
        <w:rPr>
          <w:spacing w:val="-11"/>
        </w:rPr>
        <w:t> </w:t>
      </w:r>
      <w:r>
        <w:rPr/>
        <w:t>from</w:t>
      </w:r>
      <w:r>
        <w:rPr>
          <w:spacing w:val="-10"/>
        </w:rPr>
        <w:t> </w:t>
      </w:r>
      <w:r>
        <w:rPr/>
        <w:t>£1.4</w:t>
      </w:r>
      <w:r>
        <w:rPr>
          <w:spacing w:val="-11"/>
        </w:rPr>
        <w:t> </w:t>
      </w:r>
      <w:r>
        <w:rPr/>
        <w:t>billion</w:t>
      </w:r>
      <w:r>
        <w:rPr>
          <w:spacing w:val="-10"/>
        </w:rPr>
        <w:t> </w:t>
      </w:r>
      <w:r>
        <w:rPr>
          <w:spacing w:val="2"/>
        </w:rPr>
        <w:t>to</w:t>
      </w:r>
      <w:r>
        <w:rPr>
          <w:spacing w:val="-7"/>
        </w:rPr>
        <w:t> </w:t>
      </w:r>
      <w:r>
        <w:rPr/>
        <w:t>£0.9</w:t>
      </w:r>
      <w:r>
        <w:rPr>
          <w:spacing w:val="-10"/>
        </w:rPr>
        <w:t> </w:t>
      </w:r>
      <w:r>
        <w:rPr/>
        <w:t>billion.</w:t>
      </w:r>
      <w:r>
        <w:rPr>
          <w:spacing w:val="39"/>
        </w:rPr>
        <w:t> </w:t>
      </w:r>
      <w:r>
        <w:rPr/>
        <w:t>There</w:t>
      </w:r>
      <w:r>
        <w:rPr>
          <w:spacing w:val="-9"/>
        </w:rPr>
        <w:t> </w:t>
      </w:r>
      <w:r>
        <w:rPr/>
        <w:t>was</w:t>
      </w:r>
      <w:r>
        <w:rPr>
          <w:spacing w:val="-11"/>
        </w:rPr>
        <w:t> </w:t>
      </w:r>
      <w:r>
        <w:rPr/>
        <w:t>little</w:t>
      </w:r>
      <w:r>
        <w:rPr>
          <w:spacing w:val="-10"/>
        </w:rPr>
        <w:t> </w:t>
      </w:r>
      <w:r>
        <w:rPr/>
        <w:t>sign</w:t>
      </w:r>
      <w:r>
        <w:rPr>
          <w:spacing w:val="-11"/>
        </w:rPr>
        <w:t> </w:t>
      </w:r>
      <w:r>
        <w:rPr/>
        <w:t>yet</w:t>
      </w:r>
      <w:r>
        <w:rPr>
          <w:spacing w:val="-6"/>
        </w:rPr>
        <w:t> </w:t>
      </w:r>
      <w:r>
        <w:rPr/>
        <w:t>of</w:t>
      </w:r>
      <w:r>
        <w:rPr>
          <w:spacing w:val="-7"/>
        </w:rPr>
        <w:t> </w:t>
      </w:r>
      <w:r>
        <w:rPr/>
        <w:t>an</w:t>
      </w:r>
      <w:r>
        <w:rPr>
          <w:spacing w:val="-10"/>
        </w:rPr>
        <w:t> </w:t>
      </w:r>
      <w:r>
        <w:rPr/>
        <w:t>unusually large build-up of stocks at an aggregate level: the economy-wide stock/output ratio fell in</w:t>
      </w:r>
      <w:r>
        <w:rPr>
          <w:spacing w:val="-15"/>
        </w:rPr>
        <w:t> </w:t>
      </w:r>
      <w:r>
        <w:rPr/>
        <w:t>Q1.</w:t>
      </w:r>
    </w:p>
    <w:p>
      <w:pPr>
        <w:pStyle w:val="BodyText"/>
        <w:spacing w:line="275" w:lineRule="exact"/>
        <w:ind w:left="580"/>
      </w:pPr>
      <w:r>
        <w:rPr/>
        <w:t>The manufacturing stock/output ratio had risen slightly, however.</w:t>
      </w:r>
    </w:p>
    <w:p>
      <w:pPr>
        <w:pStyle w:val="BodyText"/>
        <w:rPr>
          <w:sz w:val="26"/>
        </w:rPr>
      </w:pPr>
    </w:p>
    <w:p>
      <w:pPr>
        <w:pStyle w:val="BodyText"/>
        <w:spacing w:line="321" w:lineRule="auto" w:before="164"/>
        <w:ind w:left="580" w:right="135"/>
      </w:pPr>
      <w:r>
        <w:rPr/>
        <w:t>A23 The outlook for investment remained mixed. The CBI and BCC surveys had both shown falling manufacturing investment intentions for Q2. But forward-looking indicators for construction investment were reasonably robust: although construction orders had fallen by 5% in the three months to May, they remained higher than in much of the previous year.</w:t>
      </w:r>
    </w:p>
    <w:p>
      <w:pPr>
        <w:pStyle w:val="BodyText"/>
        <w:spacing w:before="1"/>
        <w:rPr>
          <w:sz w:val="32"/>
        </w:rPr>
      </w:pPr>
    </w:p>
    <w:p>
      <w:pPr>
        <w:pStyle w:val="BodyText"/>
        <w:spacing w:line="321" w:lineRule="auto"/>
        <w:ind w:left="580" w:right="316"/>
      </w:pPr>
      <w:r>
        <w:rPr/>
        <w:t>A24 The current account balance was -£3.2 billion in 1998 Q1, the first quarterly deficit since 1996 Q3 and the largest since 1992 Q4. Part of the deficit was accounted for by erratically high transfers to the European Union, but the trade balance and investment income had also fallen. In particular, trade in services declined by a record £0.6 billion, accounting for much of the</w:t>
      </w:r>
    </w:p>
    <w:p>
      <w:pPr>
        <w:pStyle w:val="BodyText"/>
        <w:spacing w:line="275" w:lineRule="exact"/>
        <w:ind w:left="580"/>
      </w:pPr>
      <w:r>
        <w:rPr/>
        <w:t>-0.7 percentage point net trade contribution to GDP growth over the quarter.</w:t>
      </w:r>
    </w:p>
    <w:p>
      <w:pPr>
        <w:pStyle w:val="BodyText"/>
        <w:rPr>
          <w:sz w:val="26"/>
        </w:rPr>
      </w:pPr>
    </w:p>
    <w:p>
      <w:pPr>
        <w:pStyle w:val="BodyText"/>
        <w:spacing w:line="321" w:lineRule="auto" w:before="164"/>
        <w:ind w:left="579" w:right="607"/>
      </w:pPr>
      <w:r>
        <w:rPr/>
        <w:t>A25 The underlying trade position had continued </w:t>
      </w:r>
      <w:r>
        <w:rPr>
          <w:spacing w:val="2"/>
        </w:rPr>
        <w:t>to </w:t>
      </w:r>
      <w:r>
        <w:rPr/>
        <w:t>become more negative. Although the headline</w:t>
      </w:r>
      <w:r>
        <w:rPr>
          <w:spacing w:val="-13"/>
        </w:rPr>
        <w:t> </w:t>
      </w:r>
      <w:r>
        <w:rPr/>
        <w:t>deficit</w:t>
      </w:r>
      <w:r>
        <w:rPr>
          <w:spacing w:val="-8"/>
        </w:rPr>
        <w:t> </w:t>
      </w:r>
      <w:r>
        <w:rPr/>
        <w:t>on</w:t>
      </w:r>
      <w:r>
        <w:rPr>
          <w:spacing w:val="-9"/>
        </w:rPr>
        <w:t> </w:t>
      </w:r>
      <w:r>
        <w:rPr/>
        <w:t>goods</w:t>
      </w:r>
      <w:r>
        <w:rPr>
          <w:spacing w:val="-12"/>
        </w:rPr>
        <w:t> </w:t>
      </w:r>
      <w:r>
        <w:rPr/>
        <w:t>fell</w:t>
      </w:r>
      <w:r>
        <w:rPr>
          <w:spacing w:val="-13"/>
        </w:rPr>
        <w:t> </w:t>
      </w:r>
      <w:r>
        <w:rPr/>
        <w:t>in</w:t>
      </w:r>
      <w:r>
        <w:rPr>
          <w:spacing w:val="-12"/>
        </w:rPr>
        <w:t> </w:t>
      </w:r>
      <w:r>
        <w:rPr/>
        <w:t>April,</w:t>
      </w:r>
      <w:r>
        <w:rPr>
          <w:spacing w:val="-12"/>
        </w:rPr>
        <w:t> </w:t>
      </w:r>
      <w:r>
        <w:rPr/>
        <w:t>this</w:t>
      </w:r>
      <w:r>
        <w:rPr>
          <w:spacing w:val="-13"/>
        </w:rPr>
        <w:t> </w:t>
      </w:r>
      <w:r>
        <w:rPr/>
        <w:t>was</w:t>
      </w:r>
      <w:r>
        <w:rPr>
          <w:spacing w:val="-12"/>
        </w:rPr>
        <w:t> </w:t>
      </w:r>
      <w:r>
        <w:rPr/>
        <w:t>entirely</w:t>
      </w:r>
      <w:r>
        <w:rPr>
          <w:spacing w:val="-13"/>
        </w:rPr>
        <w:t> </w:t>
      </w:r>
      <w:r>
        <w:rPr/>
        <w:t>because</w:t>
      </w:r>
      <w:r>
        <w:rPr>
          <w:spacing w:val="-12"/>
        </w:rPr>
        <w:t> </w:t>
      </w:r>
      <w:r>
        <w:rPr/>
        <w:t>of</w:t>
      </w:r>
      <w:r>
        <w:rPr>
          <w:spacing w:val="-8"/>
        </w:rPr>
        <w:t> </w:t>
      </w:r>
      <w:r>
        <w:rPr/>
        <w:t>trade</w:t>
      </w:r>
      <w:r>
        <w:rPr>
          <w:spacing w:val="-13"/>
        </w:rPr>
        <w:t> </w:t>
      </w:r>
      <w:r>
        <w:rPr/>
        <w:t>in</w:t>
      </w:r>
      <w:r>
        <w:rPr>
          <w:spacing w:val="-12"/>
        </w:rPr>
        <w:t> </w:t>
      </w:r>
      <w:r>
        <w:rPr>
          <w:spacing w:val="2"/>
        </w:rPr>
        <w:t>oil</w:t>
      </w:r>
      <w:r>
        <w:rPr>
          <w:spacing w:val="-9"/>
        </w:rPr>
        <w:t> </w:t>
      </w:r>
      <w:r>
        <w:rPr/>
        <w:t>and</w:t>
      </w:r>
      <w:r>
        <w:rPr>
          <w:spacing w:val="-12"/>
        </w:rPr>
        <w:t> </w:t>
      </w:r>
      <w:r>
        <w:rPr/>
        <w:t>erratic</w:t>
      </w:r>
      <w:r>
        <w:rPr>
          <w:spacing w:val="-13"/>
        </w:rPr>
        <w:t> </w:t>
      </w:r>
      <w:r>
        <w:rPr/>
        <w:t>items</w:t>
      </w:r>
    </w:p>
    <w:p>
      <w:pPr>
        <w:spacing w:after="0" w:line="321" w:lineRule="auto"/>
        <w:sectPr>
          <w:pgSz w:w="11900" w:h="16840"/>
          <w:pgMar w:top="1060" w:bottom="280" w:left="860" w:right="880"/>
        </w:sectPr>
      </w:pPr>
    </w:p>
    <w:p>
      <w:pPr>
        <w:pStyle w:val="BodyText"/>
        <w:spacing w:before="76"/>
        <w:ind w:left="580"/>
      </w:pPr>
      <w:r>
        <w:rPr/>
        <w:t>with non-EU countries. Excluding these factors, the deficit increased. The total goods deficit was</w:t>
      </w:r>
    </w:p>
    <w:p>
      <w:pPr>
        <w:pStyle w:val="BodyText"/>
        <w:spacing w:line="321" w:lineRule="auto" w:before="93"/>
        <w:ind w:left="580" w:right="161"/>
      </w:pPr>
      <w:r>
        <w:rPr/>
        <w:t>£5.1 billion in the three months to April, compared with £3.9 billion in the previous three months. Excluding oil and erratics, both export and import volumes had fallen in April. Export volumes to the non-EU countries had shown the biggest falls, perhaps reflecting the continuing impact of the downturn in East Asia. Falling imports had been particularly marked in intermediate goods and cars. Surveys indicated a continued weakening in export orders for both services and manufactured goods.</w:t>
      </w:r>
    </w:p>
    <w:p>
      <w:pPr>
        <w:pStyle w:val="BodyText"/>
        <w:rPr>
          <w:sz w:val="32"/>
        </w:rPr>
      </w:pPr>
    </w:p>
    <w:p>
      <w:pPr>
        <w:pStyle w:val="BodyText"/>
        <w:spacing w:line="321" w:lineRule="auto" w:before="1"/>
        <w:ind w:left="580" w:right="308"/>
      </w:pPr>
      <w:r>
        <w:rPr/>
        <w:t>A26 Government expenditure had been revised up in both 1997 Q4 and 1998 Q1 in the National Accounts, leaving growth between the quarters unchanged at -0.4%.</w:t>
      </w:r>
    </w:p>
    <w:p>
      <w:pPr>
        <w:pStyle w:val="BodyText"/>
        <w:spacing w:before="1"/>
        <w:rPr>
          <w:sz w:val="32"/>
        </w:rPr>
      </w:pPr>
    </w:p>
    <w:p>
      <w:pPr>
        <w:pStyle w:val="BodyText"/>
        <w:spacing w:line="321" w:lineRule="auto"/>
        <w:ind w:left="580" w:right="348"/>
      </w:pPr>
      <w:r>
        <w:rPr/>
        <w:t>A27 The Chancellor had set out the foundations for the forthcoming Comprehensive Spending Review in the Economic and Fiscal Strategy Report. Departmental spending limits would be set on a three year basis: the remainder (around half the total) would continue to be managed on an annual cycle. Limits would be based on the assumption of real growth in current spending averaging 2¼% per annum over the next three fiscal years, while net public investment growth would almost double as a share of GDP over this period.</w:t>
      </w:r>
    </w:p>
    <w:p>
      <w:pPr>
        <w:pStyle w:val="BodyText"/>
        <w:rPr>
          <w:sz w:val="32"/>
        </w:rPr>
      </w:pPr>
    </w:p>
    <w:p>
      <w:pPr>
        <w:pStyle w:val="BodyText"/>
        <w:spacing w:line="321" w:lineRule="auto"/>
        <w:ind w:left="580" w:right="102"/>
      </w:pPr>
      <w:r>
        <w:rPr/>
        <w:t>A28 The government’s new preferred indicator for monitoring the fiscal deficit was public sector net borrowing (previously termed the public sector financial deficit). This was not yet available on a monthly basis. The latest monthly fiscal release consequently continued to focus on the public sector net cash requirement (PSCNR), the new name for the PSBR. The PSCNR was £2.5 billion in May.</w:t>
      </w:r>
    </w:p>
    <w:p>
      <w:pPr>
        <w:pStyle w:val="BodyText"/>
        <w:spacing w:before="1"/>
        <w:rPr>
          <w:sz w:val="32"/>
        </w:rPr>
      </w:pPr>
    </w:p>
    <w:p>
      <w:pPr>
        <w:pStyle w:val="BodyText"/>
        <w:spacing w:line="321" w:lineRule="auto"/>
        <w:ind w:left="579" w:right="324"/>
      </w:pPr>
      <w:r>
        <w:rPr/>
        <w:t>A29 Industrial production had risen by 1% in April, but was almost entirely accounted for by higher levels of energy extraction and supply, largely as a result of cold weather. Manufacturing output had risen by only 0.1% on the month, and annual growth was flat. The C</w:t>
      </w:r>
      <w:r>
        <w:rPr>
          <w:sz w:val="16"/>
        </w:rPr>
        <w:t>IPS </w:t>
      </w:r>
      <w:r>
        <w:rPr/>
        <w:t>and CBI manufacturing output surveys were both consistent with negative growth, suggesting a weaker position than the official data, having previously pointed to rather stronger growth. The C</w:t>
      </w:r>
      <w:r>
        <w:rPr>
          <w:sz w:val="16"/>
        </w:rPr>
        <w:t>IPS </w:t>
      </w:r>
      <w:r>
        <w:rPr/>
        <w:t>services survey balance had fallen again, but was still positive, suggesting moderating, but still strong, services output growth. The scope of this survey was limited, however - it did not cover retailing or financial services. The C</w:t>
      </w:r>
      <w:r>
        <w:rPr>
          <w:sz w:val="16"/>
        </w:rPr>
        <w:t>IPS </w:t>
      </w:r>
      <w:r>
        <w:rPr/>
        <w:t>construction survey balance had turned up, indicating continuing strong output growth in that sector.</w:t>
      </w:r>
    </w:p>
    <w:p>
      <w:pPr>
        <w:pStyle w:val="BodyText"/>
        <w:spacing w:before="11"/>
        <w:rPr>
          <w:sz w:val="31"/>
        </w:rPr>
      </w:pPr>
    </w:p>
    <w:p>
      <w:pPr>
        <w:pStyle w:val="BodyText"/>
        <w:spacing w:line="321" w:lineRule="auto"/>
        <w:ind w:left="579" w:right="135"/>
      </w:pPr>
      <w:r>
        <w:rPr/>
        <w:t>A30 UK trade-weighted GDP in the major six overseas economies had grown by 0.5% in 1998 Q1. Within this, US growth had been a little stronger than expected at the time of the May </w:t>
      </w:r>
      <w:r>
        <w:rPr>
          <w:i/>
        </w:rPr>
        <w:t>Inflation Report </w:t>
      </w:r>
      <w:r>
        <w:rPr/>
        <w:t>largely because of upward revisions to stocks, but Japanese growth had been significantly weaker, with GDP falling by 1.3% in Q1. Japan was in recession: both domestic demand and net trade had made negative contributions to Q1 GDP growth, and a significant stock overhang was expected to act as a drag on future growth. More recent data on Japanese industrial</w:t>
      </w:r>
    </w:p>
    <w:p>
      <w:pPr>
        <w:spacing w:after="0" w:line="321" w:lineRule="auto"/>
        <w:sectPr>
          <w:pgSz w:w="11900" w:h="16840"/>
          <w:pgMar w:top="1060" w:bottom="280" w:left="860" w:right="880"/>
        </w:sectPr>
      </w:pPr>
    </w:p>
    <w:p>
      <w:pPr>
        <w:pStyle w:val="BodyText"/>
        <w:spacing w:line="321" w:lineRule="auto" w:before="76"/>
        <w:ind w:left="580"/>
      </w:pPr>
      <w:r>
        <w:rPr/>
        <w:t>production, household confidence and the Tankan survey had pointed to continued domestic weakness. Subdued domestic demand had depressed imports, and the current account surplus had risen to around 3% of GDP.</w:t>
      </w:r>
    </w:p>
    <w:p>
      <w:pPr>
        <w:pStyle w:val="BodyText"/>
        <w:rPr>
          <w:sz w:val="32"/>
        </w:rPr>
      </w:pPr>
    </w:p>
    <w:p>
      <w:pPr>
        <w:pStyle w:val="BodyText"/>
        <w:spacing w:line="321" w:lineRule="auto" w:before="1"/>
        <w:ind w:left="580" w:right="95"/>
      </w:pPr>
      <w:r>
        <w:rPr/>
        <w:t>A31 Q1 GDP growth in the United States, France and Germany had been characterised by strong domestic demand growth, offset by large negative net trade contributions. This appeared to have continued into Q2, but with some country-specific developments. In the United States, industrial production, retail sales and consumer confidence measures had all pointed to robust growth during the quarter, but there was some evidence from the National Association of Purchasing Manager’s (N</w:t>
      </w:r>
      <w:r>
        <w:rPr>
          <w:sz w:val="16"/>
        </w:rPr>
        <w:t>APM</w:t>
      </w:r>
      <w:r>
        <w:rPr/>
        <w:t>) survey of a slowdown in manufacturing output. Industrial production was growing rapidly in France and Germany, at around 5%. The underlying picture appeared rather stronger in France than Germany, however: France was now enjoying strong employment growth, but this was not the case in Germany. Apart from Italy, other countries in the euro area were typically experiencing relatively rapid rates of growth.</w:t>
      </w:r>
    </w:p>
    <w:p>
      <w:pPr>
        <w:pStyle w:val="BodyText"/>
        <w:spacing w:before="10"/>
        <w:rPr>
          <w:sz w:val="31"/>
        </w:rPr>
      </w:pPr>
    </w:p>
    <w:p>
      <w:pPr>
        <w:pStyle w:val="BodyText"/>
        <w:spacing w:line="321" w:lineRule="auto" w:before="1"/>
        <w:ind w:left="580" w:right="188"/>
      </w:pPr>
      <w:r>
        <w:rPr/>
        <w:t>A32 The effects of the Asian crisis were now apparent in international trade flows. Most G7 countries had seen falling exports to the region, although there was less evidence of a significant rise in imports. The change in the trade balance with Asia (excluding Japan), in 1997 Q4 and 1998 Q1 compared with the previous two quarters had amounted to -0.5% of nominal GDP in Germany, -0.4% in France and -0.2% in the United States. The US figure was lower partly because of recent volatility in the trade data, and because trade accounted for a relatively small proportion of US GDP. Simple accounting suggested that a rise in the Asian trade surplus (including Japan) equivalent to 1% of regional GDP might reduce EU and US GDP by around 0.3%. The latest Consensus Forecast suggested that market commentators now expected little or no growth during 1998 in the Asia-Pacific region (which accounted for 11% of UK exports). And forecasts were still being revised downwards.</w:t>
      </w:r>
    </w:p>
    <w:p>
      <w:pPr>
        <w:pStyle w:val="BodyText"/>
        <w:spacing w:before="10"/>
        <w:rPr>
          <w:sz w:val="31"/>
        </w:rPr>
      </w:pPr>
    </w:p>
    <w:p>
      <w:pPr>
        <w:pStyle w:val="BodyText"/>
        <w:spacing w:line="321" w:lineRule="auto" w:before="1"/>
        <w:ind w:left="580"/>
      </w:pPr>
      <w:r>
        <w:rPr/>
        <w:t>A33 There was some evidence that global financial risks had increased. Investor nervousness had contributed to pressures in Russia, South Africa, Chile and Mexico during the previous month.</w:t>
      </w:r>
    </w:p>
    <w:p>
      <w:pPr>
        <w:pStyle w:val="BodyText"/>
        <w:spacing w:line="321" w:lineRule="auto"/>
        <w:ind w:left="580" w:right="220" w:hanging="1"/>
      </w:pPr>
      <w:r>
        <w:rPr/>
        <w:t>And</w:t>
      </w:r>
      <w:r>
        <w:rPr>
          <w:spacing w:val="-14"/>
        </w:rPr>
        <w:t> </w:t>
      </w:r>
      <w:r>
        <w:rPr/>
        <w:t>there</w:t>
      </w:r>
      <w:r>
        <w:rPr>
          <w:spacing w:val="-14"/>
        </w:rPr>
        <w:t> </w:t>
      </w:r>
      <w:r>
        <w:rPr/>
        <w:t>had</w:t>
      </w:r>
      <w:r>
        <w:rPr>
          <w:spacing w:val="-14"/>
        </w:rPr>
        <w:t> </w:t>
      </w:r>
      <w:r>
        <w:rPr/>
        <w:t>been</w:t>
      </w:r>
      <w:r>
        <w:rPr>
          <w:spacing w:val="-14"/>
        </w:rPr>
        <w:t> </w:t>
      </w:r>
      <w:r>
        <w:rPr/>
        <w:t>some</w:t>
      </w:r>
      <w:r>
        <w:rPr>
          <w:spacing w:val="-14"/>
        </w:rPr>
        <w:t> </w:t>
      </w:r>
      <w:r>
        <w:rPr/>
        <w:t>speculation</w:t>
      </w:r>
      <w:r>
        <w:rPr>
          <w:spacing w:val="-14"/>
        </w:rPr>
        <w:t> </w:t>
      </w:r>
      <w:r>
        <w:rPr/>
        <w:t>about</w:t>
      </w:r>
      <w:r>
        <w:rPr>
          <w:spacing w:val="-10"/>
        </w:rPr>
        <w:t> </w:t>
      </w:r>
      <w:r>
        <w:rPr/>
        <w:t>a</w:t>
      </w:r>
      <w:r>
        <w:rPr>
          <w:spacing w:val="-14"/>
        </w:rPr>
        <w:t> </w:t>
      </w:r>
      <w:r>
        <w:rPr/>
        <w:t>possible</w:t>
      </w:r>
      <w:r>
        <w:rPr>
          <w:spacing w:val="-14"/>
        </w:rPr>
        <w:t> </w:t>
      </w:r>
      <w:r>
        <w:rPr/>
        <w:t>Chinese</w:t>
      </w:r>
      <w:r>
        <w:rPr>
          <w:spacing w:val="-14"/>
        </w:rPr>
        <w:t> </w:t>
      </w:r>
      <w:r>
        <w:rPr/>
        <w:t>devaluation,</w:t>
      </w:r>
      <w:r>
        <w:rPr>
          <w:spacing w:val="-13"/>
        </w:rPr>
        <w:t> </w:t>
      </w:r>
      <w:r>
        <w:rPr/>
        <w:t>before</w:t>
      </w:r>
      <w:r>
        <w:rPr>
          <w:spacing w:val="-14"/>
        </w:rPr>
        <w:t> </w:t>
      </w:r>
      <w:r>
        <w:rPr/>
        <w:t>the</w:t>
      </w:r>
      <w:r>
        <w:rPr>
          <w:spacing w:val="-14"/>
        </w:rPr>
        <w:t> </w:t>
      </w:r>
      <w:r>
        <w:rPr/>
        <w:t>intervention </w:t>
      </w:r>
      <w:r>
        <w:rPr>
          <w:spacing w:val="2"/>
        </w:rPr>
        <w:t>to </w:t>
      </w:r>
      <w:r>
        <w:rPr/>
        <w:t>support the</w:t>
      </w:r>
      <w:r>
        <w:rPr>
          <w:spacing w:val="13"/>
        </w:rPr>
        <w:t> </w:t>
      </w:r>
      <w:r>
        <w:rPr/>
        <w:t>yen.</w:t>
      </w:r>
    </w:p>
    <w:p>
      <w:pPr>
        <w:pStyle w:val="BodyText"/>
        <w:rPr>
          <w:sz w:val="32"/>
        </w:rPr>
      </w:pPr>
    </w:p>
    <w:p>
      <w:pPr>
        <w:pStyle w:val="ListParagraph"/>
        <w:numPr>
          <w:ilvl w:val="1"/>
          <w:numId w:val="1"/>
        </w:numPr>
        <w:tabs>
          <w:tab w:pos="1146" w:val="left" w:leader="none"/>
          <w:tab w:pos="1147" w:val="left" w:leader="none"/>
        </w:tabs>
        <w:spacing w:line="240" w:lineRule="auto" w:before="0" w:after="0"/>
        <w:ind w:left="1146" w:right="0" w:hanging="567"/>
        <w:jc w:val="left"/>
        <w:rPr>
          <w:sz w:val="24"/>
        </w:rPr>
      </w:pPr>
      <w:r>
        <w:rPr>
          <w:sz w:val="24"/>
          <w:u w:val="single"/>
        </w:rPr>
        <w:t>Labour</w:t>
      </w:r>
      <w:r>
        <w:rPr>
          <w:spacing w:val="1"/>
          <w:sz w:val="24"/>
          <w:u w:val="single"/>
        </w:rPr>
        <w:t> </w:t>
      </w:r>
      <w:r>
        <w:rPr>
          <w:sz w:val="24"/>
          <w:u w:val="single"/>
        </w:rPr>
        <w:t>market</w:t>
      </w:r>
    </w:p>
    <w:p>
      <w:pPr>
        <w:pStyle w:val="BodyText"/>
        <w:rPr>
          <w:sz w:val="20"/>
        </w:rPr>
      </w:pPr>
    </w:p>
    <w:p>
      <w:pPr>
        <w:pStyle w:val="BodyText"/>
        <w:spacing w:line="321" w:lineRule="auto" w:before="234"/>
        <w:ind w:left="580" w:right="229"/>
      </w:pPr>
      <w:r>
        <w:rPr/>
        <w:t>A34 LFS employment had risen by 61,000 (0.2%) in the three months to April 1998 over the previous three months. This was faster than the rise in the three months to January (48,000), and the rise in the three months to March reported a month ago, but slower than the average quarterly growth over the past year (0.3%). Almost all of the rise in the three months to April was in</w:t>
      </w:r>
    </w:p>
    <w:p>
      <w:pPr>
        <w:pStyle w:val="BodyText"/>
        <w:spacing w:line="321" w:lineRule="auto"/>
        <w:ind w:left="580" w:right="107"/>
      </w:pPr>
      <w:r>
        <w:rPr/>
        <w:t>part-time workers. The Workforce Jobs measure showed stronger growth, rising by 116,000 (0.4%) in 1998 Q1 and by 429,000 on the same quarter a year earlier. Since the latter survey has a</w:t>
      </w:r>
    </w:p>
    <w:p>
      <w:pPr>
        <w:spacing w:after="0" w:line="321" w:lineRule="auto"/>
        <w:sectPr>
          <w:pgSz w:w="11900" w:h="16840"/>
          <w:pgMar w:top="1060" w:bottom="280" w:left="860" w:right="880"/>
        </w:sectPr>
      </w:pPr>
    </w:p>
    <w:p>
      <w:pPr>
        <w:pStyle w:val="BodyText"/>
        <w:spacing w:line="321" w:lineRule="auto" w:before="76"/>
        <w:ind w:left="580" w:right="375"/>
      </w:pPr>
      <w:r>
        <w:rPr/>
        <w:t>slightly higher sampling variability, the former may be a more reliable guide. LFS total hours worked</w:t>
      </w:r>
      <w:r>
        <w:rPr>
          <w:spacing w:val="-8"/>
        </w:rPr>
        <w:t> </w:t>
      </w:r>
      <w:r>
        <w:rPr/>
        <w:t>had</w:t>
      </w:r>
      <w:r>
        <w:rPr>
          <w:spacing w:val="-7"/>
        </w:rPr>
        <w:t> </w:t>
      </w:r>
      <w:r>
        <w:rPr/>
        <w:t>risen</w:t>
      </w:r>
      <w:r>
        <w:rPr>
          <w:spacing w:val="-5"/>
        </w:rPr>
        <w:t> </w:t>
      </w:r>
      <w:r>
        <w:rPr/>
        <w:t>by</w:t>
      </w:r>
      <w:r>
        <w:rPr>
          <w:spacing w:val="-7"/>
        </w:rPr>
        <w:t> </w:t>
      </w:r>
      <w:r>
        <w:rPr/>
        <w:t>0.6%</w:t>
      </w:r>
      <w:r>
        <w:rPr>
          <w:spacing w:val="-7"/>
        </w:rPr>
        <w:t> </w:t>
      </w:r>
      <w:r>
        <w:rPr/>
        <w:t>in</w:t>
      </w:r>
      <w:r>
        <w:rPr>
          <w:spacing w:val="-8"/>
        </w:rPr>
        <w:t> </w:t>
      </w:r>
      <w:r>
        <w:rPr/>
        <w:t>the</w:t>
      </w:r>
      <w:r>
        <w:rPr>
          <w:spacing w:val="-7"/>
        </w:rPr>
        <w:t> </w:t>
      </w:r>
      <w:r>
        <w:rPr/>
        <w:t>three</w:t>
      </w:r>
      <w:r>
        <w:rPr>
          <w:spacing w:val="-7"/>
        </w:rPr>
        <w:t> </w:t>
      </w:r>
      <w:r>
        <w:rPr/>
        <w:t>months</w:t>
      </w:r>
      <w:r>
        <w:rPr>
          <w:spacing w:val="-7"/>
        </w:rPr>
        <w:t> </w:t>
      </w:r>
      <w:r>
        <w:rPr>
          <w:spacing w:val="2"/>
        </w:rPr>
        <w:t>to</w:t>
      </w:r>
      <w:r>
        <w:rPr>
          <w:spacing w:val="-3"/>
        </w:rPr>
        <w:t> </w:t>
      </w:r>
      <w:r>
        <w:rPr/>
        <w:t>April,</w:t>
      </w:r>
      <w:r>
        <w:rPr>
          <w:spacing w:val="-7"/>
        </w:rPr>
        <w:t> </w:t>
      </w:r>
      <w:r>
        <w:rPr/>
        <w:t>and</w:t>
      </w:r>
      <w:r>
        <w:rPr>
          <w:spacing w:val="-7"/>
        </w:rPr>
        <w:t> </w:t>
      </w:r>
      <w:r>
        <w:rPr/>
        <w:t>were</w:t>
      </w:r>
      <w:r>
        <w:rPr>
          <w:spacing w:val="-7"/>
        </w:rPr>
        <w:t> </w:t>
      </w:r>
      <w:r>
        <w:rPr/>
        <w:t>0.8%</w:t>
      </w:r>
      <w:r>
        <w:rPr>
          <w:spacing w:val="-7"/>
        </w:rPr>
        <w:t> </w:t>
      </w:r>
      <w:r>
        <w:rPr/>
        <w:t>higher</w:t>
      </w:r>
      <w:r>
        <w:rPr>
          <w:spacing w:val="-7"/>
        </w:rPr>
        <w:t> </w:t>
      </w:r>
      <w:r>
        <w:rPr/>
        <w:t>than</w:t>
      </w:r>
      <w:r>
        <w:rPr>
          <w:spacing w:val="-8"/>
        </w:rPr>
        <w:t> </w:t>
      </w:r>
      <w:r>
        <w:rPr/>
        <w:t>a</w:t>
      </w:r>
      <w:r>
        <w:rPr>
          <w:spacing w:val="-7"/>
        </w:rPr>
        <w:t> </w:t>
      </w:r>
      <w:r>
        <w:rPr/>
        <w:t>year</w:t>
      </w:r>
      <w:r>
        <w:rPr>
          <w:spacing w:val="-7"/>
        </w:rPr>
        <w:t> </w:t>
      </w:r>
      <w:r>
        <w:rPr/>
        <w:t>earlier. This suggested that hours worked per person rose in the three months </w:t>
      </w:r>
      <w:r>
        <w:rPr>
          <w:spacing w:val="2"/>
        </w:rPr>
        <w:t>to </w:t>
      </w:r>
      <w:r>
        <w:rPr/>
        <w:t>April, but were lower than a year earlier. But the hours worked series is volatile, and so single comparisons may be misleading. The trend in total hours worked still seemed </w:t>
      </w:r>
      <w:r>
        <w:rPr>
          <w:spacing w:val="2"/>
        </w:rPr>
        <w:t>to </w:t>
      </w:r>
      <w:r>
        <w:rPr/>
        <w:t>be upwards, though it may have flattened</w:t>
      </w:r>
      <w:r>
        <w:rPr>
          <w:spacing w:val="1"/>
        </w:rPr>
        <w:t> </w:t>
      </w:r>
      <w:r>
        <w:rPr/>
        <w:t>somewhat.</w:t>
      </w:r>
    </w:p>
    <w:p>
      <w:pPr>
        <w:pStyle w:val="BodyText"/>
        <w:rPr>
          <w:sz w:val="32"/>
        </w:rPr>
      </w:pPr>
    </w:p>
    <w:p>
      <w:pPr>
        <w:pStyle w:val="BodyText"/>
        <w:spacing w:line="321" w:lineRule="auto"/>
        <w:ind w:left="580" w:right="409"/>
      </w:pPr>
      <w:r>
        <w:rPr/>
        <w:t>A35 A new weighted aggregate C</w:t>
      </w:r>
      <w:r>
        <w:rPr>
          <w:sz w:val="16"/>
        </w:rPr>
        <w:t>IPS </w:t>
      </w:r>
      <w:r>
        <w:rPr/>
        <w:t>survey (latest month June) suggested that employment growth</w:t>
      </w:r>
      <w:r>
        <w:rPr>
          <w:spacing w:val="-7"/>
        </w:rPr>
        <w:t> </w:t>
      </w:r>
      <w:r>
        <w:rPr/>
        <w:t>in</w:t>
      </w:r>
      <w:r>
        <w:rPr>
          <w:spacing w:val="-7"/>
        </w:rPr>
        <w:t> </w:t>
      </w:r>
      <w:r>
        <w:rPr/>
        <w:t>1998</w:t>
      </w:r>
      <w:r>
        <w:rPr>
          <w:spacing w:val="-7"/>
        </w:rPr>
        <w:t> </w:t>
      </w:r>
      <w:r>
        <w:rPr/>
        <w:t>was</w:t>
      </w:r>
      <w:r>
        <w:rPr>
          <w:spacing w:val="-7"/>
        </w:rPr>
        <w:t> </w:t>
      </w:r>
      <w:r>
        <w:rPr/>
        <w:t>slower</w:t>
      </w:r>
      <w:r>
        <w:rPr>
          <w:spacing w:val="-7"/>
        </w:rPr>
        <w:t> </w:t>
      </w:r>
      <w:r>
        <w:rPr/>
        <w:t>than</w:t>
      </w:r>
      <w:r>
        <w:rPr>
          <w:spacing w:val="-7"/>
        </w:rPr>
        <w:t> </w:t>
      </w:r>
      <w:r>
        <w:rPr/>
        <w:t>in</w:t>
      </w:r>
      <w:r>
        <w:rPr>
          <w:spacing w:val="-7"/>
        </w:rPr>
        <w:t> </w:t>
      </w:r>
      <w:r>
        <w:rPr/>
        <w:t>1997,</w:t>
      </w:r>
      <w:r>
        <w:rPr>
          <w:spacing w:val="-7"/>
        </w:rPr>
        <w:t> </w:t>
      </w:r>
      <w:r>
        <w:rPr/>
        <w:t>though</w:t>
      </w:r>
      <w:r>
        <w:rPr>
          <w:spacing w:val="-7"/>
        </w:rPr>
        <w:t> </w:t>
      </w:r>
      <w:r>
        <w:rPr/>
        <w:t>the</w:t>
      </w:r>
      <w:r>
        <w:rPr>
          <w:spacing w:val="-6"/>
        </w:rPr>
        <w:t> </w:t>
      </w:r>
      <w:r>
        <w:rPr/>
        <w:t>pace</w:t>
      </w:r>
      <w:r>
        <w:rPr>
          <w:spacing w:val="-7"/>
        </w:rPr>
        <w:t> </w:t>
      </w:r>
      <w:r>
        <w:rPr/>
        <w:t>of</w:t>
      </w:r>
      <w:r>
        <w:rPr>
          <w:spacing w:val="-3"/>
        </w:rPr>
        <w:t> </w:t>
      </w:r>
      <w:r>
        <w:rPr/>
        <w:t>growth</w:t>
      </w:r>
      <w:r>
        <w:rPr>
          <w:spacing w:val="-7"/>
        </w:rPr>
        <w:t> </w:t>
      </w:r>
      <w:r>
        <w:rPr/>
        <w:t>had</w:t>
      </w:r>
      <w:r>
        <w:rPr>
          <w:spacing w:val="-7"/>
        </w:rPr>
        <w:t> </w:t>
      </w:r>
      <w:r>
        <w:rPr/>
        <w:t>increased</w:t>
      </w:r>
      <w:r>
        <w:rPr>
          <w:spacing w:val="-7"/>
        </w:rPr>
        <w:t> </w:t>
      </w:r>
      <w:r>
        <w:rPr/>
        <w:t>moderately</w:t>
      </w:r>
      <w:r>
        <w:rPr>
          <w:spacing w:val="-7"/>
        </w:rPr>
        <w:t> </w:t>
      </w:r>
      <w:r>
        <w:rPr/>
        <w:t>in recent months. But it was still consistent with employment growth of more than 1% a year, substantially</w:t>
      </w:r>
      <w:r>
        <w:rPr>
          <w:spacing w:val="-13"/>
        </w:rPr>
        <w:t> </w:t>
      </w:r>
      <w:r>
        <w:rPr/>
        <w:t>higher</w:t>
      </w:r>
      <w:r>
        <w:rPr>
          <w:spacing w:val="-12"/>
        </w:rPr>
        <w:t> </w:t>
      </w:r>
      <w:r>
        <w:rPr/>
        <w:t>than</w:t>
      </w:r>
      <w:r>
        <w:rPr>
          <w:spacing w:val="-12"/>
        </w:rPr>
        <w:t> </w:t>
      </w:r>
      <w:r>
        <w:rPr/>
        <w:t>the</w:t>
      </w:r>
      <w:r>
        <w:rPr>
          <w:spacing w:val="-13"/>
        </w:rPr>
        <w:t> </w:t>
      </w:r>
      <w:r>
        <w:rPr/>
        <w:t>growth</w:t>
      </w:r>
      <w:r>
        <w:rPr>
          <w:spacing w:val="-12"/>
        </w:rPr>
        <w:t> </w:t>
      </w:r>
      <w:r>
        <w:rPr/>
        <w:t>of</w:t>
      </w:r>
      <w:r>
        <w:rPr>
          <w:spacing w:val="-8"/>
        </w:rPr>
        <w:t> </w:t>
      </w:r>
      <w:r>
        <w:rPr/>
        <w:t>the</w:t>
      </w:r>
      <w:r>
        <w:rPr>
          <w:spacing w:val="-13"/>
        </w:rPr>
        <w:t> </w:t>
      </w:r>
      <w:r>
        <w:rPr/>
        <w:t>working-age</w:t>
      </w:r>
      <w:r>
        <w:rPr>
          <w:spacing w:val="-12"/>
        </w:rPr>
        <w:t> </w:t>
      </w:r>
      <w:r>
        <w:rPr/>
        <w:t>population.</w:t>
      </w:r>
      <w:r>
        <w:rPr>
          <w:spacing w:val="36"/>
        </w:rPr>
        <w:t> </w:t>
      </w:r>
      <w:r>
        <w:rPr/>
        <w:t>The</w:t>
      </w:r>
      <w:r>
        <w:rPr>
          <w:spacing w:val="-11"/>
        </w:rPr>
        <w:t> </w:t>
      </w:r>
      <w:r>
        <w:rPr/>
        <w:t>individual</w:t>
      </w:r>
      <w:r>
        <w:rPr>
          <w:spacing w:val="-13"/>
        </w:rPr>
        <w:t> </w:t>
      </w:r>
      <w:r>
        <w:rPr/>
        <w:t>C</w:t>
      </w:r>
      <w:r>
        <w:rPr>
          <w:spacing w:val="-32"/>
        </w:rPr>
        <w:t> </w:t>
      </w:r>
      <w:r>
        <w:rPr>
          <w:sz w:val="16"/>
        </w:rPr>
        <w:t>IPS</w:t>
      </w:r>
      <w:r>
        <w:rPr>
          <w:spacing w:val="7"/>
          <w:sz w:val="16"/>
        </w:rPr>
        <w:t> </w:t>
      </w:r>
      <w:r>
        <w:rPr/>
        <w:t>surveys indicated</w:t>
      </w:r>
      <w:r>
        <w:rPr>
          <w:spacing w:val="-11"/>
        </w:rPr>
        <w:t> </w:t>
      </w:r>
      <w:r>
        <w:rPr/>
        <w:t>continued</w:t>
      </w:r>
      <w:r>
        <w:rPr>
          <w:spacing w:val="-10"/>
        </w:rPr>
        <w:t> </w:t>
      </w:r>
      <w:r>
        <w:rPr/>
        <w:t>strong</w:t>
      </w:r>
      <w:r>
        <w:rPr>
          <w:spacing w:val="-11"/>
        </w:rPr>
        <w:t> </w:t>
      </w:r>
      <w:r>
        <w:rPr/>
        <w:t>growth</w:t>
      </w:r>
      <w:r>
        <w:rPr>
          <w:spacing w:val="-10"/>
        </w:rPr>
        <w:t> </w:t>
      </w:r>
      <w:r>
        <w:rPr/>
        <w:t>in</w:t>
      </w:r>
      <w:r>
        <w:rPr>
          <w:spacing w:val="-11"/>
        </w:rPr>
        <w:t> </w:t>
      </w:r>
      <w:r>
        <w:rPr/>
        <w:t>services</w:t>
      </w:r>
      <w:r>
        <w:rPr>
          <w:spacing w:val="-10"/>
        </w:rPr>
        <w:t> </w:t>
      </w:r>
      <w:r>
        <w:rPr/>
        <w:t>and</w:t>
      </w:r>
      <w:r>
        <w:rPr>
          <w:spacing w:val="-11"/>
        </w:rPr>
        <w:t> </w:t>
      </w:r>
      <w:r>
        <w:rPr/>
        <w:t>construction</w:t>
      </w:r>
      <w:r>
        <w:rPr>
          <w:spacing w:val="-10"/>
        </w:rPr>
        <w:t> </w:t>
      </w:r>
      <w:r>
        <w:rPr/>
        <w:t>employment</w:t>
      </w:r>
      <w:r>
        <w:rPr>
          <w:spacing w:val="-6"/>
        </w:rPr>
        <w:t> </w:t>
      </w:r>
      <w:r>
        <w:rPr/>
        <w:t>in</w:t>
      </w:r>
      <w:r>
        <w:rPr>
          <w:spacing w:val="-11"/>
        </w:rPr>
        <w:t> </w:t>
      </w:r>
      <w:r>
        <w:rPr/>
        <w:t>June,</w:t>
      </w:r>
      <w:r>
        <w:rPr>
          <w:spacing w:val="-10"/>
        </w:rPr>
        <w:t> </w:t>
      </w:r>
      <w:r>
        <w:rPr/>
        <w:t>though</w:t>
      </w:r>
      <w:r>
        <w:rPr>
          <w:spacing w:val="-11"/>
        </w:rPr>
        <w:t> </w:t>
      </w:r>
      <w:r>
        <w:rPr/>
        <w:t>the rate of increase implied by the construction indicator fell. But there had been a marked deterioration in manufacturing employment in June. This sectoral picture was supported by reports from the Bank of </w:t>
      </w:r>
      <w:r>
        <w:rPr>
          <w:spacing w:val="-3"/>
        </w:rPr>
        <w:t>England’s </w:t>
      </w:r>
      <w:r>
        <w:rPr/>
        <w:t>regional</w:t>
      </w:r>
      <w:r>
        <w:rPr>
          <w:spacing w:val="18"/>
        </w:rPr>
        <w:t> </w:t>
      </w:r>
      <w:r>
        <w:rPr/>
        <w:t>Agents.</w:t>
      </w:r>
    </w:p>
    <w:p>
      <w:pPr>
        <w:pStyle w:val="BodyText"/>
        <w:rPr>
          <w:sz w:val="32"/>
        </w:rPr>
      </w:pPr>
    </w:p>
    <w:p>
      <w:pPr>
        <w:pStyle w:val="BodyText"/>
        <w:spacing w:line="321" w:lineRule="auto"/>
        <w:ind w:left="580" w:right="163"/>
      </w:pPr>
      <w:r>
        <w:rPr/>
        <w:t>A36 The most recent Manpower survey, referring </w:t>
      </w:r>
      <w:r>
        <w:rPr>
          <w:spacing w:val="2"/>
        </w:rPr>
        <w:t>to </w:t>
      </w:r>
      <w:r>
        <w:rPr/>
        <w:t>employment intentions in Q3, showed a slowdown compared with the previous quarter, with the balances around the same level as a year earlier.</w:t>
      </w:r>
      <w:r>
        <w:rPr>
          <w:spacing w:val="38"/>
        </w:rPr>
        <w:t> </w:t>
      </w:r>
      <w:r>
        <w:rPr/>
        <w:t>A</w:t>
      </w:r>
      <w:r>
        <w:rPr>
          <w:spacing w:val="-11"/>
        </w:rPr>
        <w:t> </w:t>
      </w:r>
      <w:r>
        <w:rPr/>
        <w:t>new</w:t>
      </w:r>
      <w:r>
        <w:rPr>
          <w:spacing w:val="-11"/>
        </w:rPr>
        <w:t> </w:t>
      </w:r>
      <w:r>
        <w:rPr/>
        <w:t>monthly</w:t>
      </w:r>
      <w:r>
        <w:rPr>
          <w:spacing w:val="-11"/>
        </w:rPr>
        <w:t> </w:t>
      </w:r>
      <w:r>
        <w:rPr/>
        <w:t>survey</w:t>
      </w:r>
      <w:r>
        <w:rPr>
          <w:spacing w:val="-11"/>
        </w:rPr>
        <w:t> </w:t>
      </w:r>
      <w:r>
        <w:rPr/>
        <w:t>by</w:t>
      </w:r>
      <w:r>
        <w:rPr>
          <w:spacing w:val="-11"/>
        </w:rPr>
        <w:t> </w:t>
      </w:r>
      <w:r>
        <w:rPr/>
        <w:t>the</w:t>
      </w:r>
      <w:r>
        <w:rPr>
          <w:spacing w:val="-11"/>
        </w:rPr>
        <w:t> </w:t>
      </w:r>
      <w:r>
        <w:rPr/>
        <w:t>Federation</w:t>
      </w:r>
      <w:r>
        <w:rPr>
          <w:spacing w:val="-11"/>
        </w:rPr>
        <w:t> </w:t>
      </w:r>
      <w:r>
        <w:rPr/>
        <w:t>of</w:t>
      </w:r>
      <w:r>
        <w:rPr>
          <w:spacing w:val="-7"/>
        </w:rPr>
        <w:t> </w:t>
      </w:r>
      <w:r>
        <w:rPr/>
        <w:t>Recruitment</w:t>
      </w:r>
      <w:r>
        <w:rPr>
          <w:spacing w:val="-7"/>
        </w:rPr>
        <w:t> </w:t>
      </w:r>
      <w:r>
        <w:rPr/>
        <w:t>and</w:t>
      </w:r>
      <w:r>
        <w:rPr>
          <w:spacing w:val="-11"/>
        </w:rPr>
        <w:t> </w:t>
      </w:r>
      <w:r>
        <w:rPr/>
        <w:t>Employment</w:t>
      </w:r>
      <w:r>
        <w:rPr>
          <w:spacing w:val="-9"/>
        </w:rPr>
        <w:t> </w:t>
      </w:r>
      <w:r>
        <w:rPr/>
        <w:t>Services</w:t>
      </w:r>
      <w:r>
        <w:rPr>
          <w:spacing w:val="-10"/>
        </w:rPr>
        <w:t> </w:t>
      </w:r>
      <w:r>
        <w:rPr/>
        <w:t>(F</w:t>
      </w:r>
      <w:r>
        <w:rPr>
          <w:sz w:val="16"/>
        </w:rPr>
        <w:t>RES</w:t>
      </w:r>
      <w:r>
        <w:rPr/>
        <w:t>) and NTC Research provided more information about the labour market. The F </w:t>
      </w:r>
      <w:r>
        <w:rPr>
          <w:sz w:val="16"/>
        </w:rPr>
        <w:t>RES </w:t>
      </w:r>
      <w:r>
        <w:rPr/>
        <w:t>Job Market Index combined newspaper recruitment advertising with recorded vacancies </w:t>
      </w:r>
      <w:r>
        <w:rPr>
          <w:spacing w:val="2"/>
        </w:rPr>
        <w:t>to </w:t>
      </w:r>
      <w:r>
        <w:rPr/>
        <w:t>produce a leading indicator of employment growth. The index had peaked in around mid 1997, and now suggested continued employment growth, but at a slower pace. Other indicators derived from the F </w:t>
      </w:r>
      <w:r>
        <w:rPr>
          <w:spacing w:val="-2"/>
          <w:sz w:val="16"/>
        </w:rPr>
        <w:t>RES </w:t>
      </w:r>
      <w:r>
        <w:rPr/>
        <w:t>survey seemed </w:t>
      </w:r>
      <w:r>
        <w:rPr>
          <w:spacing w:val="2"/>
        </w:rPr>
        <w:t>to </w:t>
      </w:r>
      <w:r>
        <w:rPr/>
        <w:t>indicate continued labour market tightness, though they had a small back run, and</w:t>
      </w:r>
      <w:r>
        <w:rPr>
          <w:spacing w:val="-9"/>
        </w:rPr>
        <w:t> </w:t>
      </w:r>
      <w:r>
        <w:rPr/>
        <w:t>it</w:t>
      </w:r>
      <w:r>
        <w:rPr>
          <w:spacing w:val="-4"/>
        </w:rPr>
        <w:t> </w:t>
      </w:r>
      <w:r>
        <w:rPr/>
        <w:t>was</w:t>
      </w:r>
      <w:r>
        <w:rPr>
          <w:spacing w:val="-8"/>
        </w:rPr>
        <w:t> </w:t>
      </w:r>
      <w:r>
        <w:rPr/>
        <w:t>as</w:t>
      </w:r>
      <w:r>
        <w:rPr>
          <w:spacing w:val="-8"/>
        </w:rPr>
        <w:t> </w:t>
      </w:r>
      <w:r>
        <w:rPr/>
        <w:t>yet</w:t>
      </w:r>
      <w:r>
        <w:rPr>
          <w:spacing w:val="-4"/>
        </w:rPr>
        <w:t> </w:t>
      </w:r>
      <w:r>
        <w:rPr/>
        <w:t>hard</w:t>
      </w:r>
      <w:r>
        <w:rPr>
          <w:spacing w:val="-8"/>
        </w:rPr>
        <w:t> </w:t>
      </w:r>
      <w:r>
        <w:rPr>
          <w:spacing w:val="2"/>
        </w:rPr>
        <w:t>to</w:t>
      </w:r>
      <w:r>
        <w:rPr>
          <w:spacing w:val="-4"/>
        </w:rPr>
        <w:t> </w:t>
      </w:r>
      <w:r>
        <w:rPr/>
        <w:t>interpret</w:t>
      </w:r>
      <w:r>
        <w:rPr>
          <w:spacing w:val="-4"/>
        </w:rPr>
        <w:t> </w:t>
      </w:r>
      <w:r>
        <w:rPr/>
        <w:t>the</w:t>
      </w:r>
      <w:r>
        <w:rPr>
          <w:spacing w:val="-8"/>
        </w:rPr>
        <w:t> </w:t>
      </w:r>
      <w:r>
        <w:rPr/>
        <w:t>level</w:t>
      </w:r>
      <w:r>
        <w:rPr>
          <w:spacing w:val="-9"/>
        </w:rPr>
        <w:t> </w:t>
      </w:r>
      <w:r>
        <w:rPr/>
        <w:t>of</w:t>
      </w:r>
      <w:r>
        <w:rPr>
          <w:spacing w:val="-4"/>
        </w:rPr>
        <w:t> </w:t>
      </w:r>
      <w:r>
        <w:rPr/>
        <w:t>balances</w:t>
      </w:r>
      <w:r>
        <w:rPr>
          <w:spacing w:val="-8"/>
        </w:rPr>
        <w:t> </w:t>
      </w:r>
      <w:r>
        <w:rPr/>
        <w:t>in</w:t>
      </w:r>
      <w:r>
        <w:rPr>
          <w:spacing w:val="-8"/>
        </w:rPr>
        <w:t> </w:t>
      </w:r>
      <w:r>
        <w:rPr/>
        <w:t>the</w:t>
      </w:r>
      <w:r>
        <w:rPr>
          <w:spacing w:val="-8"/>
        </w:rPr>
        <w:t> </w:t>
      </w:r>
      <w:r>
        <w:rPr/>
        <w:t>indicators.</w:t>
      </w:r>
      <w:r>
        <w:rPr>
          <w:spacing w:val="43"/>
        </w:rPr>
        <w:t> </w:t>
      </w:r>
      <w:r>
        <w:rPr/>
        <w:t>Permanent</w:t>
      </w:r>
      <w:r>
        <w:rPr>
          <w:spacing w:val="-7"/>
        </w:rPr>
        <w:t> </w:t>
      </w:r>
      <w:r>
        <w:rPr/>
        <w:t>and</w:t>
      </w:r>
      <w:r>
        <w:rPr>
          <w:spacing w:val="-8"/>
        </w:rPr>
        <w:t> </w:t>
      </w:r>
      <w:r>
        <w:rPr/>
        <w:t>temporary placements</w:t>
      </w:r>
      <w:r>
        <w:rPr>
          <w:spacing w:val="-10"/>
        </w:rPr>
        <w:t> </w:t>
      </w:r>
      <w:r>
        <w:rPr/>
        <w:t>through</w:t>
      </w:r>
      <w:r>
        <w:rPr>
          <w:spacing w:val="-10"/>
        </w:rPr>
        <w:t> </w:t>
      </w:r>
      <w:r>
        <w:rPr/>
        <w:t>recruitment</w:t>
      </w:r>
      <w:r>
        <w:rPr>
          <w:spacing w:val="-8"/>
        </w:rPr>
        <w:t> </w:t>
      </w:r>
      <w:r>
        <w:rPr/>
        <w:t>agencies</w:t>
      </w:r>
      <w:r>
        <w:rPr>
          <w:spacing w:val="-10"/>
        </w:rPr>
        <w:t> </w:t>
      </w:r>
      <w:r>
        <w:rPr/>
        <w:t>continued</w:t>
      </w:r>
      <w:r>
        <w:rPr>
          <w:spacing w:val="-10"/>
        </w:rPr>
        <w:t> </w:t>
      </w:r>
      <w:r>
        <w:rPr>
          <w:spacing w:val="2"/>
        </w:rPr>
        <w:t>to</w:t>
      </w:r>
      <w:r>
        <w:rPr>
          <w:spacing w:val="-5"/>
        </w:rPr>
        <w:t> </w:t>
      </w:r>
      <w:r>
        <w:rPr/>
        <w:t>rise</w:t>
      </w:r>
      <w:r>
        <w:rPr>
          <w:spacing w:val="-8"/>
        </w:rPr>
        <w:t> </w:t>
      </w:r>
      <w:r>
        <w:rPr/>
        <w:t>in</w:t>
      </w:r>
      <w:r>
        <w:rPr>
          <w:spacing w:val="-10"/>
        </w:rPr>
        <w:t> </w:t>
      </w:r>
      <w:r>
        <w:rPr/>
        <w:t>June,</w:t>
      </w:r>
      <w:r>
        <w:rPr>
          <w:spacing w:val="-10"/>
        </w:rPr>
        <w:t> </w:t>
      </w:r>
      <w:r>
        <w:rPr/>
        <w:t>and</w:t>
      </w:r>
      <w:r>
        <w:rPr>
          <w:spacing w:val="-10"/>
        </w:rPr>
        <w:t> </w:t>
      </w:r>
      <w:r>
        <w:rPr/>
        <w:t>the</w:t>
      </w:r>
      <w:r>
        <w:rPr>
          <w:spacing w:val="-9"/>
        </w:rPr>
        <w:t> </w:t>
      </w:r>
      <w:r>
        <w:rPr/>
        <w:t>demand</w:t>
      </w:r>
      <w:r>
        <w:rPr>
          <w:spacing w:val="-10"/>
        </w:rPr>
        <w:t> </w:t>
      </w:r>
      <w:r>
        <w:rPr/>
        <w:t>for</w:t>
      </w:r>
      <w:r>
        <w:rPr>
          <w:spacing w:val="-10"/>
        </w:rPr>
        <w:t> </w:t>
      </w:r>
      <w:r>
        <w:rPr/>
        <w:t>staff</w:t>
      </w:r>
      <w:r>
        <w:rPr>
          <w:spacing w:val="-9"/>
        </w:rPr>
        <w:t> </w:t>
      </w:r>
      <w:r>
        <w:rPr/>
        <w:t>across all </w:t>
      </w:r>
      <w:r>
        <w:rPr>
          <w:spacing w:val="3"/>
        </w:rPr>
        <w:t>occupational </w:t>
      </w:r>
      <w:r>
        <w:rPr/>
        <w:t>categories was still increasing. This led </w:t>
      </w:r>
      <w:r>
        <w:rPr>
          <w:spacing w:val="2"/>
        </w:rPr>
        <w:t>to </w:t>
      </w:r>
      <w:r>
        <w:rPr/>
        <w:t>increasing unavailability of staff and further upward pressure on agencies’ pay</w:t>
      </w:r>
      <w:r>
        <w:rPr>
          <w:spacing w:val="-17"/>
        </w:rPr>
        <w:t> </w:t>
      </w:r>
      <w:r>
        <w:rPr/>
        <w:t>rates.</w:t>
      </w:r>
    </w:p>
    <w:p>
      <w:pPr>
        <w:pStyle w:val="BodyText"/>
        <w:spacing w:before="10"/>
        <w:rPr>
          <w:sz w:val="31"/>
        </w:rPr>
      </w:pPr>
    </w:p>
    <w:p>
      <w:pPr>
        <w:pStyle w:val="BodyText"/>
        <w:spacing w:line="321" w:lineRule="auto" w:before="1"/>
        <w:ind w:left="580" w:right="268"/>
      </w:pPr>
      <w:r>
        <w:rPr/>
        <w:t>A37 The stock of recorded vacancies (adjusted for overcount) had risen by 10,000 in May, with the trend continuing upwards. But notifications of new vacancies fell, and the level of job advertising in the national press seemed to be levelling off. This might imply that demand was beginning to slow, but also that vacancies were becoming harder to fill.</w:t>
      </w:r>
    </w:p>
    <w:p>
      <w:pPr>
        <w:pStyle w:val="BodyText"/>
        <w:rPr>
          <w:sz w:val="32"/>
        </w:rPr>
      </w:pPr>
    </w:p>
    <w:p>
      <w:pPr>
        <w:pStyle w:val="BodyText"/>
        <w:spacing w:line="321" w:lineRule="auto"/>
        <w:ind w:left="580" w:right="135"/>
      </w:pPr>
      <w:r>
        <w:rPr/>
        <w:t>A38 LFS unemployment in the three months to April had fallen by 35,000 over the previous three months, the rate falling by 0.1 percentage point to 6.4%. This was similar to the fall in the three months to March, though lower than in the three months to January, suggesting again that the labour market was still tightening, but at a slower pace. But employment growth in the three months to April had been slightly stronger than in the three months to January, as the rise of</w:t>
      </w:r>
    </w:p>
    <w:p>
      <w:pPr>
        <w:spacing w:after="0" w:line="321" w:lineRule="auto"/>
        <w:sectPr>
          <w:pgSz w:w="11900" w:h="16840"/>
          <w:pgMar w:top="1060" w:bottom="280" w:left="860" w:right="880"/>
        </w:sectPr>
      </w:pPr>
    </w:p>
    <w:p>
      <w:pPr>
        <w:pStyle w:val="BodyText"/>
        <w:spacing w:line="321" w:lineRule="auto" w:before="76"/>
        <w:ind w:left="580" w:right="471"/>
      </w:pPr>
      <w:r>
        <w:rPr/>
        <w:t>inactivity</w:t>
      </w:r>
      <w:r>
        <w:rPr>
          <w:spacing w:val="-16"/>
        </w:rPr>
        <w:t> </w:t>
      </w:r>
      <w:r>
        <w:rPr/>
        <w:t>slowed.</w:t>
      </w:r>
      <w:r>
        <w:rPr>
          <w:spacing w:val="28"/>
        </w:rPr>
        <w:t> </w:t>
      </w:r>
      <w:r>
        <w:rPr/>
        <w:t>Claimant</w:t>
      </w:r>
      <w:r>
        <w:rPr>
          <w:spacing w:val="-12"/>
        </w:rPr>
        <w:t> </w:t>
      </w:r>
      <w:r>
        <w:rPr/>
        <w:t>count</w:t>
      </w:r>
      <w:r>
        <w:rPr>
          <w:spacing w:val="-13"/>
        </w:rPr>
        <w:t> </w:t>
      </w:r>
      <w:r>
        <w:rPr/>
        <w:t>unemployment</w:t>
      </w:r>
      <w:r>
        <w:rPr>
          <w:spacing w:val="-12"/>
        </w:rPr>
        <w:t> </w:t>
      </w:r>
      <w:r>
        <w:rPr/>
        <w:t>had</w:t>
      </w:r>
      <w:r>
        <w:rPr>
          <w:spacing w:val="-16"/>
        </w:rPr>
        <w:t> </w:t>
      </w:r>
      <w:r>
        <w:rPr/>
        <w:t>risen</w:t>
      </w:r>
      <w:r>
        <w:rPr>
          <w:spacing w:val="-14"/>
        </w:rPr>
        <w:t> </w:t>
      </w:r>
      <w:r>
        <w:rPr/>
        <w:t>slightly</w:t>
      </w:r>
      <w:r>
        <w:rPr>
          <w:spacing w:val="-16"/>
        </w:rPr>
        <w:t> </w:t>
      </w:r>
      <w:r>
        <w:rPr/>
        <w:t>in</w:t>
      </w:r>
      <w:r>
        <w:rPr>
          <w:spacing w:val="-16"/>
        </w:rPr>
        <w:t> </w:t>
      </w:r>
      <w:r>
        <w:rPr/>
        <w:t>May</w:t>
      </w:r>
      <w:r>
        <w:rPr>
          <w:spacing w:val="-16"/>
        </w:rPr>
        <w:t> </w:t>
      </w:r>
      <w:r>
        <w:rPr/>
        <w:t>by</w:t>
      </w:r>
      <w:r>
        <w:rPr>
          <w:spacing w:val="-15"/>
        </w:rPr>
        <w:t> </w:t>
      </w:r>
      <w:r>
        <w:rPr/>
        <w:t>1,700,</w:t>
      </w:r>
      <w:r>
        <w:rPr>
          <w:spacing w:val="-16"/>
        </w:rPr>
        <w:t> </w:t>
      </w:r>
      <w:r>
        <w:rPr/>
        <w:t>though</w:t>
      </w:r>
      <w:r>
        <w:rPr>
          <w:spacing w:val="-16"/>
        </w:rPr>
        <w:t> </w:t>
      </w:r>
      <w:r>
        <w:rPr/>
        <w:t>the rate remained unchanged at</w:t>
      </w:r>
      <w:r>
        <w:rPr>
          <w:spacing w:val="15"/>
        </w:rPr>
        <w:t> </w:t>
      </w:r>
      <w:r>
        <w:rPr/>
        <w:t>4.8%.</w:t>
      </w:r>
    </w:p>
    <w:p>
      <w:pPr>
        <w:pStyle w:val="BodyText"/>
        <w:spacing w:before="1"/>
        <w:rPr>
          <w:sz w:val="32"/>
        </w:rPr>
      </w:pPr>
    </w:p>
    <w:p>
      <w:pPr>
        <w:pStyle w:val="BodyText"/>
        <w:spacing w:line="321" w:lineRule="auto"/>
        <w:ind w:left="580" w:right="380"/>
      </w:pPr>
      <w:r>
        <w:rPr/>
        <w:t>A39 The twelve-month average of wage settlements in the whole economy in May was 3.5%. This</w:t>
      </w:r>
      <w:r>
        <w:rPr>
          <w:spacing w:val="-11"/>
        </w:rPr>
        <w:t> </w:t>
      </w:r>
      <w:r>
        <w:rPr/>
        <w:t>was</w:t>
      </w:r>
      <w:r>
        <w:rPr>
          <w:spacing w:val="-12"/>
        </w:rPr>
        <w:t> </w:t>
      </w:r>
      <w:r>
        <w:rPr/>
        <w:t>unchanged</w:t>
      </w:r>
      <w:r>
        <w:rPr>
          <w:spacing w:val="-11"/>
        </w:rPr>
        <w:t> </w:t>
      </w:r>
      <w:r>
        <w:rPr/>
        <w:t>from</w:t>
      </w:r>
      <w:r>
        <w:rPr>
          <w:spacing w:val="-12"/>
        </w:rPr>
        <w:t> </w:t>
      </w:r>
      <w:r>
        <w:rPr/>
        <w:t>the</w:t>
      </w:r>
      <w:r>
        <w:rPr>
          <w:spacing w:val="-12"/>
        </w:rPr>
        <w:t> </w:t>
      </w:r>
      <w:r>
        <w:rPr/>
        <w:t>(downwardly</w:t>
      </w:r>
      <w:r>
        <w:rPr>
          <w:spacing w:val="-10"/>
        </w:rPr>
        <w:t> </w:t>
      </w:r>
      <w:r>
        <w:rPr/>
        <w:t>revised)</w:t>
      </w:r>
      <w:r>
        <w:rPr>
          <w:spacing w:val="-10"/>
        </w:rPr>
        <w:t> </w:t>
      </w:r>
      <w:r>
        <w:rPr/>
        <w:t>provisional</w:t>
      </w:r>
      <w:r>
        <w:rPr>
          <w:spacing w:val="-12"/>
        </w:rPr>
        <w:t> </w:t>
      </w:r>
      <w:r>
        <w:rPr/>
        <w:t>April</w:t>
      </w:r>
      <w:r>
        <w:rPr>
          <w:spacing w:val="-12"/>
        </w:rPr>
        <w:t> </w:t>
      </w:r>
      <w:r>
        <w:rPr/>
        <w:t>figure,</w:t>
      </w:r>
      <w:r>
        <w:rPr>
          <w:spacing w:val="-12"/>
        </w:rPr>
        <w:t> </w:t>
      </w:r>
      <w:r>
        <w:rPr/>
        <w:t>though</w:t>
      </w:r>
      <w:r>
        <w:rPr>
          <w:spacing w:val="-12"/>
        </w:rPr>
        <w:t> </w:t>
      </w:r>
      <w:r>
        <w:rPr/>
        <w:t>the</w:t>
      </w:r>
      <w:r>
        <w:rPr>
          <w:spacing w:val="-11"/>
        </w:rPr>
        <w:t> </w:t>
      </w:r>
      <w:r>
        <w:rPr/>
        <w:t>general movement</w:t>
      </w:r>
      <w:r>
        <w:rPr>
          <w:spacing w:val="-7"/>
        </w:rPr>
        <w:t> </w:t>
      </w:r>
      <w:r>
        <w:rPr/>
        <w:t>in</w:t>
      </w:r>
      <w:r>
        <w:rPr>
          <w:spacing w:val="-10"/>
        </w:rPr>
        <w:t> </w:t>
      </w:r>
      <w:r>
        <w:rPr/>
        <w:t>the</w:t>
      </w:r>
      <w:r>
        <w:rPr>
          <w:spacing w:val="-11"/>
        </w:rPr>
        <w:t> </w:t>
      </w:r>
      <w:r>
        <w:rPr/>
        <w:t>twelve-month</w:t>
      </w:r>
      <w:r>
        <w:rPr>
          <w:spacing w:val="-10"/>
        </w:rPr>
        <w:t> </w:t>
      </w:r>
      <w:r>
        <w:rPr/>
        <w:t>averages</w:t>
      </w:r>
      <w:r>
        <w:rPr>
          <w:spacing w:val="-11"/>
        </w:rPr>
        <w:t> </w:t>
      </w:r>
      <w:r>
        <w:rPr/>
        <w:t>appeared</w:t>
      </w:r>
      <w:r>
        <w:rPr>
          <w:spacing w:val="-10"/>
        </w:rPr>
        <w:t> </w:t>
      </w:r>
      <w:r>
        <w:rPr>
          <w:spacing w:val="2"/>
        </w:rPr>
        <w:t>to</w:t>
      </w:r>
      <w:r>
        <w:rPr>
          <w:spacing w:val="-6"/>
        </w:rPr>
        <w:t> </w:t>
      </w:r>
      <w:r>
        <w:rPr/>
        <w:t>be</w:t>
      </w:r>
      <w:r>
        <w:rPr>
          <w:spacing w:val="-11"/>
        </w:rPr>
        <w:t> </w:t>
      </w:r>
      <w:r>
        <w:rPr/>
        <w:t>upwards,</w:t>
      </w:r>
      <w:r>
        <w:rPr>
          <w:spacing w:val="-10"/>
        </w:rPr>
        <w:t> </w:t>
      </w:r>
      <w:r>
        <w:rPr/>
        <w:t>driven</w:t>
      </w:r>
      <w:r>
        <w:rPr>
          <w:spacing w:val="-11"/>
        </w:rPr>
        <w:t> </w:t>
      </w:r>
      <w:r>
        <w:rPr/>
        <w:t>by</w:t>
      </w:r>
      <w:r>
        <w:rPr>
          <w:spacing w:val="-10"/>
        </w:rPr>
        <w:t> </w:t>
      </w:r>
      <w:r>
        <w:rPr/>
        <w:t>higher</w:t>
      </w:r>
      <w:r>
        <w:rPr>
          <w:spacing w:val="-10"/>
        </w:rPr>
        <w:t> </w:t>
      </w:r>
      <w:r>
        <w:rPr/>
        <w:t>private</w:t>
      </w:r>
      <w:r>
        <w:rPr>
          <w:spacing w:val="-11"/>
        </w:rPr>
        <w:t> </w:t>
      </w:r>
      <w:r>
        <w:rPr/>
        <w:t>sector settlements, which increased </w:t>
      </w:r>
      <w:r>
        <w:rPr>
          <w:spacing w:val="2"/>
        </w:rPr>
        <w:t>to </w:t>
      </w:r>
      <w:r>
        <w:rPr/>
        <w:t>4% in</w:t>
      </w:r>
      <w:r>
        <w:rPr>
          <w:spacing w:val="8"/>
        </w:rPr>
        <w:t> </w:t>
      </w:r>
      <w:r>
        <w:rPr/>
        <w:t>May.</w:t>
      </w:r>
    </w:p>
    <w:p>
      <w:pPr>
        <w:pStyle w:val="BodyText"/>
        <w:rPr>
          <w:sz w:val="32"/>
        </w:rPr>
      </w:pPr>
    </w:p>
    <w:p>
      <w:pPr>
        <w:pStyle w:val="BodyText"/>
        <w:spacing w:line="321" w:lineRule="auto" w:before="1"/>
        <w:ind w:left="580" w:right="426"/>
      </w:pPr>
      <w:r>
        <w:rPr/>
        <w:t>A40 Headline annual earnings growth rose </w:t>
      </w:r>
      <w:r>
        <w:rPr>
          <w:spacing w:val="2"/>
        </w:rPr>
        <w:t>to </w:t>
      </w:r>
      <w:r>
        <w:rPr/>
        <w:t>5.2% in March from 4.9% in February, with services and manufacturing earnings growth both increasing by 0.3 percentage point. But provisional</w:t>
      </w:r>
      <w:r>
        <w:rPr>
          <w:spacing w:val="-18"/>
        </w:rPr>
        <w:t> </w:t>
      </w:r>
      <w:r>
        <w:rPr/>
        <w:t>monthly</w:t>
      </w:r>
      <w:r>
        <w:rPr>
          <w:spacing w:val="-17"/>
        </w:rPr>
        <w:t> </w:t>
      </w:r>
      <w:r>
        <w:rPr/>
        <w:t>changes</w:t>
      </w:r>
      <w:r>
        <w:rPr>
          <w:spacing w:val="-17"/>
        </w:rPr>
        <w:t> </w:t>
      </w:r>
      <w:r>
        <w:rPr/>
        <w:t>were</w:t>
      </w:r>
      <w:r>
        <w:rPr>
          <w:spacing w:val="-17"/>
        </w:rPr>
        <w:t> </w:t>
      </w:r>
      <w:r>
        <w:rPr/>
        <w:t>lower</w:t>
      </w:r>
      <w:r>
        <w:rPr>
          <w:spacing w:val="-17"/>
        </w:rPr>
        <w:t> </w:t>
      </w:r>
      <w:r>
        <w:rPr/>
        <w:t>in</w:t>
      </w:r>
      <w:r>
        <w:rPr>
          <w:spacing w:val="-17"/>
        </w:rPr>
        <w:t> </w:t>
      </w:r>
      <w:r>
        <w:rPr/>
        <w:t>April,</w:t>
      </w:r>
      <w:r>
        <w:rPr>
          <w:spacing w:val="-17"/>
        </w:rPr>
        <w:t> </w:t>
      </w:r>
      <w:r>
        <w:rPr/>
        <w:t>the</w:t>
      </w:r>
      <w:r>
        <w:rPr>
          <w:spacing w:val="-17"/>
        </w:rPr>
        <w:t> </w:t>
      </w:r>
      <w:r>
        <w:rPr/>
        <w:t>whole-economy</w:t>
      </w:r>
      <w:r>
        <w:rPr>
          <w:spacing w:val="-17"/>
        </w:rPr>
        <w:t> </w:t>
      </w:r>
      <w:r>
        <w:rPr/>
        <w:t>twelve-month</w:t>
      </w:r>
      <w:r>
        <w:rPr>
          <w:spacing w:val="-17"/>
        </w:rPr>
        <w:t> </w:t>
      </w:r>
      <w:r>
        <w:rPr/>
        <w:t>rate</w:t>
      </w:r>
      <w:r>
        <w:rPr>
          <w:spacing w:val="-16"/>
        </w:rPr>
        <w:t> </w:t>
      </w:r>
      <w:r>
        <w:rPr/>
        <w:t>falling from a revised 5.6% in March </w:t>
      </w:r>
      <w:r>
        <w:rPr>
          <w:spacing w:val="2"/>
        </w:rPr>
        <w:t>to </w:t>
      </w:r>
      <w:r>
        <w:rPr/>
        <w:t>5.1% in April. Headline private sector earnings growth rose</w:t>
      </w:r>
      <w:r>
        <w:rPr>
          <w:spacing w:val="-37"/>
        </w:rPr>
        <w:t> </w:t>
      </w:r>
      <w:r>
        <w:rPr/>
        <w:t>to 5.9% in March from 5.6% in February, with the public sector measure unchanged from a downwardly revised</w:t>
      </w:r>
      <w:r>
        <w:rPr>
          <w:spacing w:val="5"/>
        </w:rPr>
        <w:t> </w:t>
      </w:r>
      <w:r>
        <w:rPr/>
        <w:t>2.5%.</w:t>
      </w:r>
    </w:p>
    <w:p>
      <w:pPr>
        <w:pStyle w:val="BodyText"/>
        <w:rPr>
          <w:sz w:val="32"/>
        </w:rPr>
      </w:pPr>
    </w:p>
    <w:p>
      <w:pPr>
        <w:pStyle w:val="BodyText"/>
        <w:spacing w:line="321" w:lineRule="auto"/>
        <w:ind w:left="580" w:right="199"/>
      </w:pPr>
      <w:r>
        <w:rPr/>
        <w:t>A41 Whole-economy productivity rose by 1.4% in the year </w:t>
      </w:r>
      <w:r>
        <w:rPr>
          <w:spacing w:val="2"/>
        </w:rPr>
        <w:t>to </w:t>
      </w:r>
      <w:r>
        <w:rPr/>
        <w:t>1998 Q1, unchanged from the rate of growth in Q4. But annual growth in unit wage costs slowed </w:t>
      </w:r>
      <w:r>
        <w:rPr>
          <w:spacing w:val="2"/>
        </w:rPr>
        <w:t>to </w:t>
      </w:r>
      <w:r>
        <w:rPr/>
        <w:t>3.2% from 3.6%, implying a slowdown of wage growth per head - contrary </w:t>
      </w:r>
      <w:r>
        <w:rPr>
          <w:spacing w:val="2"/>
        </w:rPr>
        <w:t>to </w:t>
      </w:r>
      <w:r>
        <w:rPr/>
        <w:t>the Average Earnings Index. This was probably because</w:t>
      </w:r>
      <w:r>
        <w:rPr>
          <w:spacing w:val="-8"/>
        </w:rPr>
        <w:t> </w:t>
      </w:r>
      <w:r>
        <w:rPr/>
        <w:t>the</w:t>
      </w:r>
      <w:r>
        <w:rPr>
          <w:spacing w:val="-8"/>
        </w:rPr>
        <w:t> </w:t>
      </w:r>
      <w:r>
        <w:rPr/>
        <w:t>wage</w:t>
      </w:r>
      <w:r>
        <w:rPr>
          <w:spacing w:val="-8"/>
        </w:rPr>
        <w:t> </w:t>
      </w:r>
      <w:r>
        <w:rPr/>
        <w:t>data</w:t>
      </w:r>
      <w:r>
        <w:rPr>
          <w:spacing w:val="-8"/>
        </w:rPr>
        <w:t> </w:t>
      </w:r>
      <w:r>
        <w:rPr/>
        <w:t>for</w:t>
      </w:r>
      <w:r>
        <w:rPr>
          <w:spacing w:val="-7"/>
        </w:rPr>
        <w:t> </w:t>
      </w:r>
      <w:r>
        <w:rPr/>
        <w:t>Q1</w:t>
      </w:r>
      <w:r>
        <w:rPr>
          <w:spacing w:val="-8"/>
        </w:rPr>
        <w:t> </w:t>
      </w:r>
      <w:r>
        <w:rPr/>
        <w:t>used</w:t>
      </w:r>
      <w:r>
        <w:rPr>
          <w:spacing w:val="-8"/>
        </w:rPr>
        <w:t> </w:t>
      </w:r>
      <w:r>
        <w:rPr/>
        <w:t>in</w:t>
      </w:r>
      <w:r>
        <w:rPr>
          <w:spacing w:val="-8"/>
        </w:rPr>
        <w:t> </w:t>
      </w:r>
      <w:r>
        <w:rPr/>
        <w:t>the</w:t>
      </w:r>
      <w:r>
        <w:rPr>
          <w:spacing w:val="-7"/>
        </w:rPr>
        <w:t> </w:t>
      </w:r>
      <w:r>
        <w:rPr/>
        <w:t>unit</w:t>
      </w:r>
      <w:r>
        <w:rPr>
          <w:spacing w:val="-4"/>
        </w:rPr>
        <w:t> </w:t>
      </w:r>
      <w:r>
        <w:rPr/>
        <w:t>wage</w:t>
      </w:r>
      <w:r>
        <w:rPr>
          <w:spacing w:val="-8"/>
        </w:rPr>
        <w:t> </w:t>
      </w:r>
      <w:r>
        <w:rPr/>
        <w:t>cost</w:t>
      </w:r>
      <w:r>
        <w:rPr>
          <w:spacing w:val="-3"/>
        </w:rPr>
        <w:t> </w:t>
      </w:r>
      <w:r>
        <w:rPr/>
        <w:t>calculations</w:t>
      </w:r>
      <w:r>
        <w:rPr>
          <w:spacing w:val="-8"/>
        </w:rPr>
        <w:t> </w:t>
      </w:r>
      <w:r>
        <w:rPr/>
        <w:t>were</w:t>
      </w:r>
      <w:r>
        <w:rPr>
          <w:spacing w:val="-8"/>
        </w:rPr>
        <w:t> </w:t>
      </w:r>
      <w:r>
        <w:rPr/>
        <w:t>provisional</w:t>
      </w:r>
      <w:r>
        <w:rPr>
          <w:spacing w:val="-7"/>
        </w:rPr>
        <w:t> </w:t>
      </w:r>
      <w:r>
        <w:rPr/>
        <w:t>and</w:t>
      </w:r>
      <w:r>
        <w:rPr>
          <w:spacing w:val="-8"/>
        </w:rPr>
        <w:t> </w:t>
      </w:r>
      <w:r>
        <w:rPr/>
        <w:t>because the</w:t>
      </w:r>
      <w:r>
        <w:rPr>
          <w:spacing w:val="-8"/>
        </w:rPr>
        <w:t> </w:t>
      </w:r>
      <w:r>
        <w:rPr/>
        <w:t>1997</w:t>
      </w:r>
      <w:r>
        <w:rPr>
          <w:spacing w:val="-7"/>
        </w:rPr>
        <w:t> </w:t>
      </w:r>
      <w:r>
        <w:rPr/>
        <w:t>Q1</w:t>
      </w:r>
      <w:r>
        <w:rPr>
          <w:spacing w:val="-7"/>
        </w:rPr>
        <w:t> </w:t>
      </w:r>
      <w:r>
        <w:rPr/>
        <w:t>data</w:t>
      </w:r>
      <w:r>
        <w:rPr>
          <w:spacing w:val="-7"/>
        </w:rPr>
        <w:t> </w:t>
      </w:r>
      <w:r>
        <w:rPr/>
        <w:t>used</w:t>
      </w:r>
      <w:r>
        <w:rPr>
          <w:spacing w:val="-7"/>
        </w:rPr>
        <w:t> </w:t>
      </w:r>
      <w:r>
        <w:rPr/>
        <w:t>in</w:t>
      </w:r>
      <w:r>
        <w:rPr>
          <w:spacing w:val="-7"/>
        </w:rPr>
        <w:t> </w:t>
      </w:r>
      <w:r>
        <w:rPr/>
        <w:t>the</w:t>
      </w:r>
      <w:r>
        <w:rPr>
          <w:spacing w:val="-8"/>
        </w:rPr>
        <w:t> </w:t>
      </w:r>
      <w:r>
        <w:rPr/>
        <w:t>annual</w:t>
      </w:r>
      <w:r>
        <w:rPr>
          <w:spacing w:val="-7"/>
        </w:rPr>
        <w:t> </w:t>
      </w:r>
      <w:r>
        <w:rPr/>
        <w:t>calculation</w:t>
      </w:r>
      <w:r>
        <w:rPr>
          <w:spacing w:val="-7"/>
        </w:rPr>
        <w:t> </w:t>
      </w:r>
      <w:r>
        <w:rPr/>
        <w:t>would</w:t>
      </w:r>
      <w:r>
        <w:rPr>
          <w:spacing w:val="-7"/>
        </w:rPr>
        <w:t> </w:t>
      </w:r>
      <w:r>
        <w:rPr/>
        <w:t>not</w:t>
      </w:r>
      <w:r>
        <w:rPr>
          <w:spacing w:val="-3"/>
        </w:rPr>
        <w:t> </w:t>
      </w:r>
      <w:r>
        <w:rPr/>
        <w:t>be</w:t>
      </w:r>
      <w:r>
        <w:rPr>
          <w:spacing w:val="-7"/>
        </w:rPr>
        <w:t> </w:t>
      </w:r>
      <w:r>
        <w:rPr/>
        <w:t>revised</w:t>
      </w:r>
      <w:r>
        <w:rPr>
          <w:spacing w:val="-6"/>
        </w:rPr>
        <w:t> </w:t>
      </w:r>
      <w:r>
        <w:rPr/>
        <w:t>until</w:t>
      </w:r>
      <w:r>
        <w:rPr>
          <w:spacing w:val="-7"/>
        </w:rPr>
        <w:t> </w:t>
      </w:r>
      <w:r>
        <w:rPr/>
        <w:t>later</w:t>
      </w:r>
      <w:r>
        <w:rPr>
          <w:spacing w:val="-7"/>
        </w:rPr>
        <w:t> </w:t>
      </w:r>
      <w:r>
        <w:rPr/>
        <w:t>in</w:t>
      </w:r>
      <w:r>
        <w:rPr>
          <w:spacing w:val="-7"/>
        </w:rPr>
        <w:t> </w:t>
      </w:r>
      <w:r>
        <w:rPr/>
        <w:t>the</w:t>
      </w:r>
      <w:r>
        <w:rPr>
          <w:spacing w:val="-7"/>
        </w:rPr>
        <w:t> </w:t>
      </w:r>
      <w:r>
        <w:rPr/>
        <w:t>year.</w:t>
      </w:r>
      <w:r>
        <w:rPr>
          <w:spacing w:val="45"/>
        </w:rPr>
        <w:t> </w:t>
      </w:r>
      <w:r>
        <w:rPr/>
        <w:t>When revisions were made, unit wage cost growth would quite possibly turn </w:t>
      </w:r>
      <w:r>
        <w:rPr>
          <w:spacing w:val="2"/>
        </w:rPr>
        <w:t>out to </w:t>
      </w:r>
      <w:r>
        <w:rPr/>
        <w:t>be</w:t>
      </w:r>
      <w:r>
        <w:rPr>
          <w:spacing w:val="-18"/>
        </w:rPr>
        <w:t> </w:t>
      </w:r>
      <w:r>
        <w:rPr/>
        <w:t>higher.</w:t>
      </w:r>
    </w:p>
    <w:p>
      <w:pPr>
        <w:pStyle w:val="BodyText"/>
        <w:rPr>
          <w:sz w:val="32"/>
        </w:rPr>
      </w:pPr>
    </w:p>
    <w:p>
      <w:pPr>
        <w:pStyle w:val="BodyText"/>
        <w:spacing w:line="321" w:lineRule="auto"/>
        <w:ind w:left="580" w:right="419"/>
      </w:pPr>
      <w:r>
        <w:rPr/>
        <w:t>A42 Some analysis was presented on the influence of bonuses and profit-related pay (PRP) on earnings growth. It was possible </w:t>
      </w:r>
      <w:r>
        <w:rPr>
          <w:spacing w:val="2"/>
        </w:rPr>
        <w:t>to </w:t>
      </w:r>
      <w:r>
        <w:rPr/>
        <w:t>analyse changes in average earnings growth by taking a moving</w:t>
      </w:r>
      <w:r>
        <w:rPr>
          <w:spacing w:val="-10"/>
        </w:rPr>
        <w:t> </w:t>
      </w:r>
      <w:r>
        <w:rPr/>
        <w:t>average</w:t>
      </w:r>
      <w:r>
        <w:rPr>
          <w:spacing w:val="-10"/>
        </w:rPr>
        <w:t> </w:t>
      </w:r>
      <w:r>
        <w:rPr/>
        <w:t>of</w:t>
      </w:r>
      <w:r>
        <w:rPr>
          <w:spacing w:val="-6"/>
        </w:rPr>
        <w:t> </w:t>
      </w:r>
      <w:r>
        <w:rPr/>
        <w:t>yearly</w:t>
      </w:r>
      <w:r>
        <w:rPr>
          <w:spacing w:val="-9"/>
        </w:rPr>
        <w:t> </w:t>
      </w:r>
      <w:r>
        <w:rPr/>
        <w:t>pay</w:t>
      </w:r>
      <w:r>
        <w:rPr>
          <w:spacing w:val="-10"/>
        </w:rPr>
        <w:t> </w:t>
      </w:r>
      <w:r>
        <w:rPr/>
        <w:t>-</w:t>
      </w:r>
      <w:r>
        <w:rPr>
          <w:spacing w:val="-8"/>
        </w:rPr>
        <w:t> </w:t>
      </w:r>
      <w:r>
        <w:rPr/>
        <w:t>ie</w:t>
      </w:r>
      <w:r>
        <w:rPr>
          <w:spacing w:val="-10"/>
        </w:rPr>
        <w:t> </w:t>
      </w:r>
      <w:r>
        <w:rPr/>
        <w:t>the</w:t>
      </w:r>
      <w:r>
        <w:rPr>
          <w:spacing w:val="-9"/>
        </w:rPr>
        <w:t> </w:t>
      </w:r>
      <w:r>
        <w:rPr/>
        <w:t>past</w:t>
      </w:r>
      <w:r>
        <w:rPr>
          <w:spacing w:val="-6"/>
        </w:rPr>
        <w:t> </w:t>
      </w:r>
      <w:r>
        <w:rPr/>
        <w:t>twelve</w:t>
      </w:r>
      <w:r>
        <w:rPr>
          <w:spacing w:val="-10"/>
        </w:rPr>
        <w:t> </w:t>
      </w:r>
      <w:r>
        <w:rPr/>
        <w:t>months</w:t>
      </w:r>
      <w:r>
        <w:rPr>
          <w:spacing w:val="-9"/>
        </w:rPr>
        <w:t> </w:t>
      </w:r>
      <w:r>
        <w:rPr/>
        <w:t>on</w:t>
      </w:r>
      <w:r>
        <w:rPr>
          <w:spacing w:val="-6"/>
        </w:rPr>
        <w:t> </w:t>
      </w:r>
      <w:r>
        <w:rPr/>
        <w:t>the</w:t>
      </w:r>
      <w:r>
        <w:rPr>
          <w:spacing w:val="-10"/>
        </w:rPr>
        <w:t> </w:t>
      </w:r>
      <w:r>
        <w:rPr/>
        <w:t>previous</w:t>
      </w:r>
      <w:r>
        <w:rPr>
          <w:spacing w:val="-10"/>
        </w:rPr>
        <w:t> </w:t>
      </w:r>
      <w:r>
        <w:rPr/>
        <w:t>twelve</w:t>
      </w:r>
      <w:r>
        <w:rPr>
          <w:spacing w:val="-9"/>
        </w:rPr>
        <w:t> </w:t>
      </w:r>
      <w:r>
        <w:rPr/>
        <w:t>months</w:t>
      </w:r>
      <w:r>
        <w:rPr>
          <w:spacing w:val="-10"/>
        </w:rPr>
        <w:t> </w:t>
      </w:r>
      <w:r>
        <w:rPr/>
        <w:t>-</w:t>
      </w:r>
      <w:r>
        <w:rPr>
          <w:spacing w:val="-8"/>
        </w:rPr>
        <w:t> </w:t>
      </w:r>
      <w:r>
        <w:rPr/>
        <w:t>which should not be distorted by the timing of </w:t>
      </w:r>
      <w:r>
        <w:rPr>
          <w:spacing w:val="3"/>
        </w:rPr>
        <w:t>one-off </w:t>
      </w:r>
      <w:r>
        <w:rPr/>
        <w:t>payments. On this measure, average earnings growth was drifting steadily upwards, particularly in the private </w:t>
      </w:r>
      <w:r>
        <w:rPr>
          <w:spacing w:val="2"/>
        </w:rPr>
        <w:t>sector. </w:t>
      </w:r>
      <w:r>
        <w:rPr/>
        <w:t>But that was a backward-looking indicator, and would always be slow </w:t>
      </w:r>
      <w:r>
        <w:rPr>
          <w:spacing w:val="2"/>
        </w:rPr>
        <w:t>to </w:t>
      </w:r>
      <w:r>
        <w:rPr/>
        <w:t>show a changing</w:t>
      </w:r>
      <w:r>
        <w:rPr>
          <w:spacing w:val="-9"/>
        </w:rPr>
        <w:t> </w:t>
      </w:r>
      <w:r>
        <w:rPr/>
        <w:t>trend.</w:t>
      </w:r>
    </w:p>
    <w:p>
      <w:pPr>
        <w:pStyle w:val="BodyText"/>
        <w:spacing w:before="1"/>
        <w:rPr>
          <w:sz w:val="32"/>
        </w:rPr>
      </w:pPr>
    </w:p>
    <w:p>
      <w:pPr>
        <w:pStyle w:val="BodyText"/>
        <w:spacing w:line="321" w:lineRule="auto"/>
        <w:ind w:left="580" w:right="178"/>
      </w:pPr>
      <w:r>
        <w:rPr/>
        <w:t>A43 The ONS had attempted </w:t>
      </w:r>
      <w:r>
        <w:rPr>
          <w:spacing w:val="2"/>
        </w:rPr>
        <w:t>to </w:t>
      </w:r>
      <w:r>
        <w:rPr/>
        <w:t>identify irregular bonuses and PRP payments from survey returns,</w:t>
      </w:r>
      <w:r>
        <w:rPr>
          <w:spacing w:val="-9"/>
        </w:rPr>
        <w:t> </w:t>
      </w:r>
      <w:r>
        <w:rPr/>
        <w:t>in</w:t>
      </w:r>
      <w:r>
        <w:rPr>
          <w:spacing w:val="-10"/>
        </w:rPr>
        <w:t> </w:t>
      </w:r>
      <w:r>
        <w:rPr/>
        <w:t>which</w:t>
      </w:r>
      <w:r>
        <w:rPr>
          <w:spacing w:val="-10"/>
        </w:rPr>
        <w:t> </w:t>
      </w:r>
      <w:r>
        <w:rPr/>
        <w:t>firms</w:t>
      </w:r>
      <w:r>
        <w:rPr>
          <w:spacing w:val="-10"/>
        </w:rPr>
        <w:t> </w:t>
      </w:r>
      <w:r>
        <w:rPr/>
        <w:t>ticked</w:t>
      </w:r>
      <w:r>
        <w:rPr>
          <w:spacing w:val="-10"/>
        </w:rPr>
        <w:t> </w:t>
      </w:r>
      <w:r>
        <w:rPr/>
        <w:t>a</w:t>
      </w:r>
      <w:r>
        <w:rPr>
          <w:spacing w:val="-11"/>
        </w:rPr>
        <w:t> </w:t>
      </w:r>
      <w:r>
        <w:rPr/>
        <w:t>box</w:t>
      </w:r>
      <w:r>
        <w:rPr>
          <w:spacing w:val="-10"/>
        </w:rPr>
        <w:t> </w:t>
      </w:r>
      <w:r>
        <w:rPr/>
        <w:t>if</w:t>
      </w:r>
      <w:r>
        <w:rPr>
          <w:spacing w:val="-10"/>
        </w:rPr>
        <w:t> </w:t>
      </w:r>
      <w:r>
        <w:rPr/>
        <w:t>there</w:t>
      </w:r>
      <w:r>
        <w:rPr>
          <w:spacing w:val="-10"/>
        </w:rPr>
        <w:t> </w:t>
      </w:r>
      <w:r>
        <w:rPr/>
        <w:t>had</w:t>
      </w:r>
      <w:r>
        <w:rPr>
          <w:spacing w:val="-10"/>
        </w:rPr>
        <w:t> </w:t>
      </w:r>
      <w:r>
        <w:rPr/>
        <w:t>been</w:t>
      </w:r>
      <w:r>
        <w:rPr>
          <w:spacing w:val="-10"/>
        </w:rPr>
        <w:t> </w:t>
      </w:r>
      <w:r>
        <w:rPr/>
        <w:t>a</w:t>
      </w:r>
      <w:r>
        <w:rPr>
          <w:spacing w:val="-10"/>
        </w:rPr>
        <w:t> </w:t>
      </w:r>
      <w:r>
        <w:rPr/>
        <w:t>significant</w:t>
      </w:r>
      <w:r>
        <w:rPr>
          <w:spacing w:val="-6"/>
        </w:rPr>
        <w:t> </w:t>
      </w:r>
      <w:r>
        <w:rPr/>
        <w:t>change</w:t>
      </w:r>
      <w:r>
        <w:rPr>
          <w:spacing w:val="-10"/>
        </w:rPr>
        <w:t> </w:t>
      </w:r>
      <w:r>
        <w:rPr/>
        <w:t>in</w:t>
      </w:r>
      <w:r>
        <w:rPr>
          <w:spacing w:val="-10"/>
        </w:rPr>
        <w:t> </w:t>
      </w:r>
      <w:r>
        <w:rPr/>
        <w:t>bonuses</w:t>
      </w:r>
      <w:r>
        <w:rPr>
          <w:spacing w:val="-11"/>
        </w:rPr>
        <w:t> </w:t>
      </w:r>
      <w:r>
        <w:rPr/>
        <w:t>paid.</w:t>
      </w:r>
      <w:r>
        <w:rPr>
          <w:spacing w:val="40"/>
        </w:rPr>
        <w:t> </w:t>
      </w:r>
      <w:r>
        <w:rPr/>
        <w:t>Though the data were less reliable and surrounded by more uncertainty than the average earnings index itself, their results suggested that such payments had a seasonal pattern and had been growing in recent years. This growth could be biased upwards if some firms paid irregular bonuses in two successive years but </w:t>
      </w:r>
      <w:r>
        <w:rPr>
          <w:spacing w:val="3"/>
        </w:rPr>
        <w:t>only </w:t>
      </w:r>
      <w:r>
        <w:rPr/>
        <w:t>ticked a box in the second </w:t>
      </w:r>
      <w:r>
        <w:rPr>
          <w:spacing w:val="3"/>
        </w:rPr>
        <w:t>one, </w:t>
      </w:r>
      <w:r>
        <w:rPr/>
        <w:t>not considering their first year bonuses significant. But as the proportion of firms ticking boxes in 1997 and 1998 had risen </w:t>
      </w:r>
      <w:r>
        <w:rPr>
          <w:spacing w:val="3"/>
        </w:rPr>
        <w:t>only </w:t>
      </w:r>
      <w:r>
        <w:rPr/>
        <w:t>a little, ONS</w:t>
      </w:r>
      <w:r>
        <w:rPr>
          <w:spacing w:val="-11"/>
        </w:rPr>
        <w:t> </w:t>
      </w:r>
      <w:r>
        <w:rPr/>
        <w:t>estimates</w:t>
      </w:r>
      <w:r>
        <w:rPr>
          <w:spacing w:val="-10"/>
        </w:rPr>
        <w:t> </w:t>
      </w:r>
      <w:r>
        <w:rPr/>
        <w:t>were</w:t>
      </w:r>
      <w:r>
        <w:rPr>
          <w:spacing w:val="-11"/>
        </w:rPr>
        <w:t> </w:t>
      </w:r>
      <w:r>
        <w:rPr/>
        <w:t>consistent</w:t>
      </w:r>
      <w:r>
        <w:rPr>
          <w:spacing w:val="-6"/>
        </w:rPr>
        <w:t> </w:t>
      </w:r>
      <w:r>
        <w:rPr/>
        <w:t>with</w:t>
      </w:r>
      <w:r>
        <w:rPr>
          <w:spacing w:val="-10"/>
        </w:rPr>
        <w:t> </w:t>
      </w:r>
      <w:r>
        <w:rPr/>
        <w:t>limited</w:t>
      </w:r>
      <w:r>
        <w:rPr>
          <w:spacing w:val="-11"/>
        </w:rPr>
        <w:t> </w:t>
      </w:r>
      <w:r>
        <w:rPr/>
        <w:t>bias</w:t>
      </w:r>
      <w:r>
        <w:rPr>
          <w:spacing w:val="-10"/>
        </w:rPr>
        <w:t> </w:t>
      </w:r>
      <w:r>
        <w:rPr/>
        <w:t>from</w:t>
      </w:r>
      <w:r>
        <w:rPr>
          <w:spacing w:val="-10"/>
        </w:rPr>
        <w:t> </w:t>
      </w:r>
      <w:r>
        <w:rPr/>
        <w:t>this</w:t>
      </w:r>
      <w:r>
        <w:rPr>
          <w:spacing w:val="-11"/>
        </w:rPr>
        <w:t> </w:t>
      </w:r>
      <w:r>
        <w:rPr/>
        <w:t>source.</w:t>
      </w:r>
      <w:r>
        <w:rPr>
          <w:spacing w:val="40"/>
        </w:rPr>
        <w:t> </w:t>
      </w:r>
      <w:r>
        <w:rPr/>
        <w:t>The</w:t>
      </w:r>
      <w:r>
        <w:rPr>
          <w:spacing w:val="-9"/>
        </w:rPr>
        <w:t> </w:t>
      </w:r>
      <w:r>
        <w:rPr/>
        <w:t>estimates</w:t>
      </w:r>
      <w:r>
        <w:rPr>
          <w:spacing w:val="-10"/>
        </w:rPr>
        <w:t> </w:t>
      </w:r>
      <w:r>
        <w:rPr/>
        <w:t>showed</w:t>
      </w:r>
      <w:r>
        <w:rPr>
          <w:spacing w:val="-11"/>
        </w:rPr>
        <w:t> </w:t>
      </w:r>
      <w:r>
        <w:rPr/>
        <w:t>a</w:t>
      </w:r>
      <w:r>
        <w:rPr>
          <w:spacing w:val="-10"/>
        </w:rPr>
        <w:t> </w:t>
      </w:r>
      <w:r>
        <w:rPr/>
        <w:t>pick-up in the growth of the regular component of pay in April. And looking forward, though the estimates showed that the contribution of irregular bonuses typically became smaller </w:t>
      </w:r>
      <w:r>
        <w:rPr>
          <w:spacing w:val="3"/>
        </w:rPr>
        <w:t>over </w:t>
      </w:r>
      <w:r>
        <w:rPr/>
        <w:t>the summer,</w:t>
      </w:r>
      <w:r>
        <w:rPr>
          <w:spacing w:val="-7"/>
        </w:rPr>
        <w:t> </w:t>
      </w:r>
      <w:r>
        <w:rPr/>
        <w:t>past</w:t>
      </w:r>
      <w:r>
        <w:rPr>
          <w:spacing w:val="-3"/>
        </w:rPr>
        <w:t> </w:t>
      </w:r>
      <w:r>
        <w:rPr/>
        <w:t>evidence</w:t>
      </w:r>
      <w:r>
        <w:rPr>
          <w:spacing w:val="-6"/>
        </w:rPr>
        <w:t> </w:t>
      </w:r>
      <w:r>
        <w:rPr/>
        <w:t>suggested</w:t>
      </w:r>
      <w:r>
        <w:rPr>
          <w:spacing w:val="-7"/>
        </w:rPr>
        <w:t> </w:t>
      </w:r>
      <w:r>
        <w:rPr/>
        <w:t>that</w:t>
      </w:r>
      <w:r>
        <w:rPr>
          <w:spacing w:val="-2"/>
        </w:rPr>
        <w:t> </w:t>
      </w:r>
      <w:r>
        <w:rPr/>
        <w:t>they</w:t>
      </w:r>
      <w:r>
        <w:rPr>
          <w:spacing w:val="-7"/>
        </w:rPr>
        <w:t> </w:t>
      </w:r>
      <w:r>
        <w:rPr/>
        <w:t>would</w:t>
      </w:r>
      <w:r>
        <w:rPr>
          <w:spacing w:val="-7"/>
        </w:rPr>
        <w:t> </w:t>
      </w:r>
      <w:r>
        <w:rPr/>
        <w:t>continue</w:t>
      </w:r>
      <w:r>
        <w:rPr>
          <w:spacing w:val="-6"/>
        </w:rPr>
        <w:t> </w:t>
      </w:r>
      <w:r>
        <w:rPr>
          <w:spacing w:val="2"/>
        </w:rPr>
        <w:t>to</w:t>
      </w:r>
      <w:r>
        <w:rPr>
          <w:spacing w:val="-3"/>
        </w:rPr>
        <w:t> </w:t>
      </w:r>
      <w:r>
        <w:rPr/>
        <w:t>have</w:t>
      </w:r>
      <w:r>
        <w:rPr>
          <w:spacing w:val="-7"/>
        </w:rPr>
        <w:t> </w:t>
      </w:r>
      <w:r>
        <w:rPr/>
        <w:t>an</w:t>
      </w:r>
      <w:r>
        <w:rPr>
          <w:spacing w:val="-6"/>
        </w:rPr>
        <w:t> </w:t>
      </w:r>
      <w:r>
        <w:rPr/>
        <w:t>effect</w:t>
      </w:r>
      <w:r>
        <w:rPr>
          <w:spacing w:val="-3"/>
        </w:rPr>
        <w:t> </w:t>
      </w:r>
      <w:r>
        <w:rPr/>
        <w:t>on</w:t>
      </w:r>
      <w:r>
        <w:rPr>
          <w:spacing w:val="-2"/>
        </w:rPr>
        <w:t> </w:t>
      </w:r>
      <w:r>
        <w:rPr/>
        <w:t>earnings</w:t>
      </w:r>
      <w:r>
        <w:rPr>
          <w:spacing w:val="-7"/>
        </w:rPr>
        <w:t> </w:t>
      </w:r>
      <w:r>
        <w:rPr/>
        <w:t>growth.</w:t>
      </w:r>
    </w:p>
    <w:p>
      <w:pPr>
        <w:spacing w:after="0" w:line="321" w:lineRule="auto"/>
        <w:sectPr>
          <w:pgSz w:w="11900" w:h="16840"/>
          <w:pgMar w:top="1060" w:bottom="280" w:left="860" w:right="880"/>
        </w:sectPr>
      </w:pPr>
    </w:p>
    <w:p>
      <w:pPr>
        <w:pStyle w:val="BodyText"/>
        <w:spacing w:line="321" w:lineRule="auto" w:before="65"/>
        <w:ind w:left="580" w:right="282"/>
      </w:pPr>
      <w:r>
        <w:rPr/>
        <w:t>A44 Some analysis was presented on why firms might choose </w:t>
      </w:r>
      <w:r>
        <w:rPr>
          <w:spacing w:val="2"/>
        </w:rPr>
        <w:t>to </w:t>
      </w:r>
      <w:r>
        <w:rPr/>
        <w:t>pay larger bonuses and PRP rather than fixed salaries, and what such payments implied about labour market tightness. There were several motives for increasing the proportion of pay accounted for by bonuses or other irregular payments. Firms might use such payments </w:t>
      </w:r>
      <w:r>
        <w:rPr>
          <w:spacing w:val="2"/>
        </w:rPr>
        <w:t>to </w:t>
      </w:r>
      <w:r>
        <w:rPr/>
        <w:t>motivate existing workers by increasing work effort or incentives, </w:t>
      </w:r>
      <w:r>
        <w:rPr>
          <w:spacing w:val="2"/>
        </w:rPr>
        <w:t>to </w:t>
      </w:r>
      <w:r>
        <w:rPr/>
        <w:t>recruit good workers by helping selection, </w:t>
      </w:r>
      <w:r>
        <w:rPr>
          <w:spacing w:val="2"/>
        </w:rPr>
        <w:t>to </w:t>
      </w:r>
      <w:r>
        <w:rPr/>
        <w:t>retain good workers more</w:t>
      </w:r>
      <w:r>
        <w:rPr>
          <w:spacing w:val="-19"/>
        </w:rPr>
        <w:t> </w:t>
      </w:r>
      <w:r>
        <w:rPr/>
        <w:t>cheaply</w:t>
      </w:r>
      <w:r>
        <w:rPr>
          <w:spacing w:val="-19"/>
        </w:rPr>
        <w:t> </w:t>
      </w:r>
      <w:r>
        <w:rPr/>
        <w:t>by</w:t>
      </w:r>
      <w:r>
        <w:rPr>
          <w:spacing w:val="-19"/>
        </w:rPr>
        <w:t> </w:t>
      </w:r>
      <w:r>
        <w:rPr/>
        <w:t>allowing</w:t>
      </w:r>
      <w:r>
        <w:rPr>
          <w:spacing w:val="-19"/>
        </w:rPr>
        <w:t> </w:t>
      </w:r>
      <w:r>
        <w:rPr/>
        <w:t>flexibility</w:t>
      </w:r>
      <w:r>
        <w:rPr>
          <w:spacing w:val="-19"/>
        </w:rPr>
        <w:t> </w:t>
      </w:r>
      <w:r>
        <w:rPr/>
        <w:t>under</w:t>
      </w:r>
      <w:r>
        <w:rPr>
          <w:spacing w:val="-18"/>
        </w:rPr>
        <w:t> </w:t>
      </w:r>
      <w:r>
        <w:rPr/>
        <w:t>changing</w:t>
      </w:r>
      <w:r>
        <w:rPr>
          <w:spacing w:val="-19"/>
        </w:rPr>
        <w:t> </w:t>
      </w:r>
      <w:r>
        <w:rPr/>
        <w:t>conditions,</w:t>
      </w:r>
      <w:r>
        <w:rPr>
          <w:spacing w:val="-19"/>
        </w:rPr>
        <w:t> </w:t>
      </w:r>
      <w:r>
        <w:rPr/>
        <w:t>or</w:t>
      </w:r>
      <w:r>
        <w:rPr>
          <w:spacing w:val="-16"/>
        </w:rPr>
        <w:t> </w:t>
      </w:r>
      <w:r>
        <w:rPr/>
        <w:t>for</w:t>
      </w:r>
      <w:r>
        <w:rPr>
          <w:spacing w:val="-18"/>
        </w:rPr>
        <w:t> </w:t>
      </w:r>
      <w:r>
        <w:rPr/>
        <w:t>institutional</w:t>
      </w:r>
      <w:r>
        <w:rPr>
          <w:spacing w:val="-19"/>
        </w:rPr>
        <w:t> </w:t>
      </w:r>
      <w:r>
        <w:rPr/>
        <w:t>reasons</w:t>
      </w:r>
      <w:r>
        <w:rPr>
          <w:spacing w:val="-18"/>
        </w:rPr>
        <w:t> </w:t>
      </w:r>
      <w:r>
        <w:rPr/>
        <w:t>such</w:t>
      </w:r>
      <w:r>
        <w:rPr>
          <w:spacing w:val="-18"/>
        </w:rPr>
        <w:t> </w:t>
      </w:r>
      <w:r>
        <w:rPr/>
        <w:t>as the tax relief available on PRP schemes. So the rise in bonuses might have several causes, including a structural trend towards more merit-based pay systems (perhaps linked </w:t>
      </w:r>
      <w:r>
        <w:rPr>
          <w:spacing w:val="2"/>
        </w:rPr>
        <w:t>to </w:t>
      </w:r>
      <w:r>
        <w:rPr/>
        <w:t>less trade union power and more pay decentralisation), a tightening labour market making recruitment and retention</w:t>
      </w:r>
      <w:r>
        <w:rPr>
          <w:spacing w:val="-13"/>
        </w:rPr>
        <w:t> </w:t>
      </w:r>
      <w:r>
        <w:rPr/>
        <w:t>more</w:t>
      </w:r>
      <w:r>
        <w:rPr>
          <w:spacing w:val="-15"/>
        </w:rPr>
        <w:t> </w:t>
      </w:r>
      <w:r>
        <w:rPr/>
        <w:t>difficult,</w:t>
      </w:r>
      <w:r>
        <w:rPr>
          <w:spacing w:val="-10"/>
        </w:rPr>
        <w:t> </w:t>
      </w:r>
      <w:r>
        <w:rPr/>
        <w:t>or</w:t>
      </w:r>
      <w:r>
        <w:rPr>
          <w:spacing w:val="-11"/>
        </w:rPr>
        <w:t> </w:t>
      </w:r>
      <w:r>
        <w:rPr/>
        <w:t>higher</w:t>
      </w:r>
      <w:r>
        <w:rPr>
          <w:spacing w:val="-14"/>
        </w:rPr>
        <w:t> </w:t>
      </w:r>
      <w:r>
        <w:rPr/>
        <w:t>productivity</w:t>
      </w:r>
      <w:r>
        <w:rPr>
          <w:spacing w:val="-15"/>
        </w:rPr>
        <w:t> </w:t>
      </w:r>
      <w:r>
        <w:rPr/>
        <w:t>or</w:t>
      </w:r>
      <w:r>
        <w:rPr>
          <w:spacing w:val="-10"/>
        </w:rPr>
        <w:t> </w:t>
      </w:r>
      <w:r>
        <w:rPr/>
        <w:t>profitability</w:t>
      </w:r>
      <w:r>
        <w:rPr>
          <w:spacing w:val="-14"/>
        </w:rPr>
        <w:t> </w:t>
      </w:r>
      <w:r>
        <w:rPr/>
        <w:t>increasing</w:t>
      </w:r>
      <w:r>
        <w:rPr>
          <w:spacing w:val="-15"/>
        </w:rPr>
        <w:t> </w:t>
      </w:r>
      <w:r>
        <w:rPr/>
        <w:t>the</w:t>
      </w:r>
      <w:r>
        <w:rPr>
          <w:spacing w:val="-14"/>
        </w:rPr>
        <w:t> </w:t>
      </w:r>
      <w:r>
        <w:rPr/>
        <w:t>bonus</w:t>
      </w:r>
      <w:r>
        <w:rPr>
          <w:spacing w:val="-14"/>
        </w:rPr>
        <w:t> </w:t>
      </w:r>
      <w:r>
        <w:rPr/>
        <w:t>pot</w:t>
      </w:r>
      <w:r>
        <w:rPr>
          <w:spacing w:val="-11"/>
        </w:rPr>
        <w:t> </w:t>
      </w:r>
      <w:r>
        <w:rPr/>
        <w:t>available. It was difficult </w:t>
      </w:r>
      <w:r>
        <w:rPr>
          <w:spacing w:val="2"/>
        </w:rPr>
        <w:t>to </w:t>
      </w:r>
      <w:r>
        <w:rPr/>
        <w:t>identify these elements separately, especially since corporate profitability was high, but recorded productivity growth was</w:t>
      </w:r>
      <w:r>
        <w:rPr>
          <w:spacing w:val="14"/>
        </w:rPr>
        <w:t> </w:t>
      </w:r>
      <w:r>
        <w:rPr/>
        <w:t>low.</w:t>
      </w:r>
    </w:p>
    <w:p>
      <w:pPr>
        <w:pStyle w:val="BodyText"/>
        <w:spacing w:before="11"/>
        <w:rPr>
          <w:sz w:val="31"/>
        </w:rPr>
      </w:pPr>
    </w:p>
    <w:p>
      <w:pPr>
        <w:pStyle w:val="BodyText"/>
        <w:spacing w:line="321" w:lineRule="auto"/>
        <w:ind w:left="580" w:right="377"/>
      </w:pPr>
      <w:r>
        <w:rPr/>
        <w:t>A45 There would be several influences on the direction of bonuses and merit-based pay. These would</w:t>
      </w:r>
      <w:r>
        <w:rPr>
          <w:spacing w:val="-13"/>
        </w:rPr>
        <w:t> </w:t>
      </w:r>
      <w:r>
        <w:rPr/>
        <w:t>include</w:t>
      </w:r>
      <w:r>
        <w:rPr>
          <w:spacing w:val="-13"/>
        </w:rPr>
        <w:t> </w:t>
      </w:r>
      <w:r>
        <w:rPr/>
        <w:t>a</w:t>
      </w:r>
      <w:r>
        <w:rPr>
          <w:spacing w:val="-12"/>
        </w:rPr>
        <w:t> </w:t>
      </w:r>
      <w:r>
        <w:rPr/>
        <w:t>long-term</w:t>
      </w:r>
      <w:r>
        <w:rPr>
          <w:spacing w:val="-13"/>
        </w:rPr>
        <w:t> </w:t>
      </w:r>
      <w:r>
        <w:rPr/>
        <w:t>structural</w:t>
      </w:r>
      <w:r>
        <w:rPr>
          <w:spacing w:val="-12"/>
        </w:rPr>
        <w:t> </w:t>
      </w:r>
      <w:r>
        <w:rPr/>
        <w:t>trend</w:t>
      </w:r>
      <w:r>
        <w:rPr>
          <w:spacing w:val="-13"/>
        </w:rPr>
        <w:t> </w:t>
      </w:r>
      <w:r>
        <w:rPr/>
        <w:t>towards</w:t>
      </w:r>
      <w:r>
        <w:rPr>
          <w:spacing w:val="-12"/>
        </w:rPr>
        <w:t> </w:t>
      </w:r>
      <w:r>
        <w:rPr/>
        <w:t>higher</w:t>
      </w:r>
      <w:r>
        <w:rPr>
          <w:spacing w:val="-13"/>
        </w:rPr>
        <w:t> </w:t>
      </w:r>
      <w:r>
        <w:rPr/>
        <w:t>merit</w:t>
      </w:r>
      <w:r>
        <w:rPr>
          <w:spacing w:val="-8"/>
        </w:rPr>
        <w:t> </w:t>
      </w:r>
      <w:r>
        <w:rPr/>
        <w:t>pay,</w:t>
      </w:r>
      <w:r>
        <w:rPr>
          <w:spacing w:val="-13"/>
        </w:rPr>
        <w:t> </w:t>
      </w:r>
      <w:r>
        <w:rPr/>
        <w:t>possibly</w:t>
      </w:r>
      <w:r>
        <w:rPr>
          <w:spacing w:val="-12"/>
        </w:rPr>
        <w:t> </w:t>
      </w:r>
      <w:r>
        <w:rPr>
          <w:spacing w:val="3"/>
        </w:rPr>
        <w:t>offset</w:t>
      </w:r>
      <w:r>
        <w:rPr>
          <w:spacing w:val="-9"/>
        </w:rPr>
        <w:t> </w:t>
      </w:r>
      <w:r>
        <w:rPr/>
        <w:t>by</w:t>
      </w:r>
      <w:r>
        <w:rPr>
          <w:spacing w:val="-12"/>
        </w:rPr>
        <w:t> </w:t>
      </w:r>
      <w:r>
        <w:rPr/>
        <w:t>a</w:t>
      </w:r>
      <w:r>
        <w:rPr>
          <w:spacing w:val="-13"/>
        </w:rPr>
        <w:t> </w:t>
      </w:r>
      <w:r>
        <w:rPr/>
        <w:t>slowing in profit growth, reducing profit-related payments. The </w:t>
      </w:r>
      <w:r>
        <w:rPr>
          <w:spacing w:val="3"/>
        </w:rPr>
        <w:t>outlook </w:t>
      </w:r>
      <w:r>
        <w:rPr/>
        <w:t>for unemployment and skill shortages</w:t>
      </w:r>
      <w:r>
        <w:rPr>
          <w:spacing w:val="-7"/>
        </w:rPr>
        <w:t> </w:t>
      </w:r>
      <w:r>
        <w:rPr/>
        <w:t>would</w:t>
      </w:r>
      <w:r>
        <w:rPr>
          <w:spacing w:val="-6"/>
        </w:rPr>
        <w:t> </w:t>
      </w:r>
      <w:r>
        <w:rPr/>
        <w:t>affect</w:t>
      </w:r>
      <w:r>
        <w:rPr>
          <w:spacing w:val="-2"/>
        </w:rPr>
        <w:t> </w:t>
      </w:r>
      <w:r>
        <w:rPr/>
        <w:t>the</w:t>
      </w:r>
      <w:r>
        <w:rPr>
          <w:spacing w:val="-6"/>
        </w:rPr>
        <w:t> </w:t>
      </w:r>
      <w:r>
        <w:rPr/>
        <w:t>use</w:t>
      </w:r>
      <w:r>
        <w:rPr>
          <w:spacing w:val="-7"/>
        </w:rPr>
        <w:t> </w:t>
      </w:r>
      <w:r>
        <w:rPr/>
        <w:t>of</w:t>
      </w:r>
      <w:r>
        <w:rPr>
          <w:spacing w:val="-2"/>
        </w:rPr>
        <w:t> </w:t>
      </w:r>
      <w:r>
        <w:rPr/>
        <w:t>bonuses</w:t>
      </w:r>
      <w:r>
        <w:rPr>
          <w:spacing w:val="-6"/>
        </w:rPr>
        <w:t> </w:t>
      </w:r>
      <w:r>
        <w:rPr>
          <w:spacing w:val="2"/>
        </w:rPr>
        <w:t>to</w:t>
      </w:r>
      <w:r>
        <w:rPr>
          <w:spacing w:val="-2"/>
        </w:rPr>
        <w:t> </w:t>
      </w:r>
      <w:r>
        <w:rPr/>
        <w:t>retain</w:t>
      </w:r>
      <w:r>
        <w:rPr>
          <w:spacing w:val="-5"/>
        </w:rPr>
        <w:t> </w:t>
      </w:r>
      <w:r>
        <w:rPr/>
        <w:t>and</w:t>
      </w:r>
      <w:r>
        <w:rPr>
          <w:spacing w:val="-6"/>
        </w:rPr>
        <w:t> </w:t>
      </w:r>
      <w:r>
        <w:rPr/>
        <w:t>recruit,</w:t>
      </w:r>
      <w:r>
        <w:rPr>
          <w:spacing w:val="-4"/>
        </w:rPr>
        <w:t> </w:t>
      </w:r>
      <w:r>
        <w:rPr/>
        <w:t>while</w:t>
      </w:r>
      <w:r>
        <w:rPr>
          <w:spacing w:val="-7"/>
        </w:rPr>
        <w:t> </w:t>
      </w:r>
      <w:r>
        <w:rPr/>
        <w:t>the</w:t>
      </w:r>
      <w:r>
        <w:rPr>
          <w:spacing w:val="-6"/>
        </w:rPr>
        <w:t> </w:t>
      </w:r>
      <w:r>
        <w:rPr/>
        <w:t>phasing-out</w:t>
      </w:r>
      <w:r>
        <w:rPr>
          <w:spacing w:val="-2"/>
        </w:rPr>
        <w:t> </w:t>
      </w:r>
      <w:r>
        <w:rPr/>
        <w:t>of</w:t>
      </w:r>
      <w:r>
        <w:rPr>
          <w:spacing w:val="-2"/>
        </w:rPr>
        <w:t> </w:t>
      </w:r>
      <w:r>
        <w:rPr/>
        <w:t>PRP</w:t>
      </w:r>
      <w:r>
        <w:rPr>
          <w:spacing w:val="-5"/>
        </w:rPr>
        <w:t> </w:t>
      </w:r>
      <w:r>
        <w:rPr/>
        <w:t>tax benefits</w:t>
      </w:r>
      <w:r>
        <w:rPr>
          <w:spacing w:val="-9"/>
        </w:rPr>
        <w:t> </w:t>
      </w:r>
      <w:r>
        <w:rPr/>
        <w:t>might</w:t>
      </w:r>
      <w:r>
        <w:rPr>
          <w:spacing w:val="-5"/>
        </w:rPr>
        <w:t> </w:t>
      </w:r>
      <w:r>
        <w:rPr/>
        <w:t>lead</w:t>
      </w:r>
      <w:r>
        <w:rPr>
          <w:spacing w:val="-8"/>
        </w:rPr>
        <w:t> </w:t>
      </w:r>
      <w:r>
        <w:rPr>
          <w:spacing w:val="2"/>
        </w:rPr>
        <w:t>to</w:t>
      </w:r>
      <w:r>
        <w:rPr>
          <w:spacing w:val="-5"/>
        </w:rPr>
        <w:t> </w:t>
      </w:r>
      <w:r>
        <w:rPr/>
        <w:t>a</w:t>
      </w:r>
      <w:r>
        <w:rPr>
          <w:spacing w:val="-9"/>
        </w:rPr>
        <w:t> </w:t>
      </w:r>
      <w:r>
        <w:rPr/>
        <w:t>decrease</w:t>
      </w:r>
      <w:r>
        <w:rPr>
          <w:spacing w:val="-8"/>
        </w:rPr>
        <w:t> </w:t>
      </w:r>
      <w:r>
        <w:rPr/>
        <w:t>in</w:t>
      </w:r>
      <w:r>
        <w:rPr>
          <w:spacing w:val="-9"/>
        </w:rPr>
        <w:t> </w:t>
      </w:r>
      <w:r>
        <w:rPr/>
        <w:t>the</w:t>
      </w:r>
      <w:r>
        <w:rPr>
          <w:spacing w:val="-9"/>
        </w:rPr>
        <w:t> </w:t>
      </w:r>
      <w:r>
        <w:rPr/>
        <w:t>use</w:t>
      </w:r>
      <w:r>
        <w:rPr>
          <w:spacing w:val="-8"/>
        </w:rPr>
        <w:t> </w:t>
      </w:r>
      <w:r>
        <w:rPr/>
        <w:t>of</w:t>
      </w:r>
      <w:r>
        <w:rPr>
          <w:spacing w:val="-5"/>
        </w:rPr>
        <w:t> </w:t>
      </w:r>
      <w:r>
        <w:rPr/>
        <w:t>PRP</w:t>
      </w:r>
      <w:r>
        <w:rPr>
          <w:spacing w:val="-8"/>
        </w:rPr>
        <w:t> </w:t>
      </w:r>
      <w:r>
        <w:rPr/>
        <w:t>schemes.</w:t>
      </w:r>
      <w:r>
        <w:rPr>
          <w:spacing w:val="43"/>
        </w:rPr>
        <w:t> </w:t>
      </w:r>
      <w:r>
        <w:rPr/>
        <w:t>At</w:t>
      </w:r>
      <w:r>
        <w:rPr>
          <w:spacing w:val="-5"/>
        </w:rPr>
        <w:t> </w:t>
      </w:r>
      <w:r>
        <w:rPr/>
        <w:t>the</w:t>
      </w:r>
      <w:r>
        <w:rPr>
          <w:spacing w:val="-9"/>
        </w:rPr>
        <w:t> </w:t>
      </w:r>
      <w:r>
        <w:rPr/>
        <w:t>very</w:t>
      </w:r>
      <w:r>
        <w:rPr>
          <w:spacing w:val="-8"/>
        </w:rPr>
        <w:t> </w:t>
      </w:r>
      <w:r>
        <w:rPr/>
        <w:t>least,</w:t>
      </w:r>
      <w:r>
        <w:rPr>
          <w:spacing w:val="-5"/>
        </w:rPr>
        <w:t> </w:t>
      </w:r>
      <w:r>
        <w:rPr/>
        <w:t>the</w:t>
      </w:r>
      <w:r>
        <w:rPr>
          <w:spacing w:val="-9"/>
        </w:rPr>
        <w:t> </w:t>
      </w:r>
      <w:r>
        <w:rPr/>
        <w:t>elimination</w:t>
      </w:r>
      <w:r>
        <w:rPr>
          <w:spacing w:val="-8"/>
        </w:rPr>
        <w:t> </w:t>
      </w:r>
      <w:r>
        <w:rPr/>
        <w:t>of PRP</w:t>
      </w:r>
      <w:r>
        <w:rPr>
          <w:spacing w:val="-9"/>
        </w:rPr>
        <w:t> </w:t>
      </w:r>
      <w:r>
        <w:rPr/>
        <w:t>tax</w:t>
      </w:r>
      <w:r>
        <w:rPr>
          <w:spacing w:val="-9"/>
        </w:rPr>
        <w:t> </w:t>
      </w:r>
      <w:r>
        <w:rPr/>
        <w:t>benefits</w:t>
      </w:r>
      <w:r>
        <w:rPr>
          <w:spacing w:val="-9"/>
        </w:rPr>
        <w:t> </w:t>
      </w:r>
      <w:r>
        <w:rPr/>
        <w:t>should</w:t>
      </w:r>
      <w:r>
        <w:rPr>
          <w:spacing w:val="-9"/>
        </w:rPr>
        <w:t> </w:t>
      </w:r>
      <w:r>
        <w:rPr/>
        <w:t>lead</w:t>
      </w:r>
      <w:r>
        <w:rPr>
          <w:spacing w:val="-10"/>
        </w:rPr>
        <w:t> </w:t>
      </w:r>
      <w:r>
        <w:rPr>
          <w:spacing w:val="2"/>
        </w:rPr>
        <w:t>to</w:t>
      </w:r>
      <w:r>
        <w:rPr>
          <w:spacing w:val="-5"/>
        </w:rPr>
        <w:t> </w:t>
      </w:r>
      <w:r>
        <w:rPr/>
        <w:t>some</w:t>
      </w:r>
      <w:r>
        <w:rPr>
          <w:spacing w:val="-9"/>
        </w:rPr>
        <w:t> </w:t>
      </w:r>
      <w:r>
        <w:rPr/>
        <w:t>pressure</w:t>
      </w:r>
      <w:r>
        <w:rPr>
          <w:spacing w:val="-9"/>
        </w:rPr>
        <w:t> </w:t>
      </w:r>
      <w:r>
        <w:rPr/>
        <w:t>for</w:t>
      </w:r>
      <w:r>
        <w:rPr>
          <w:spacing w:val="-9"/>
        </w:rPr>
        <w:t> </w:t>
      </w:r>
      <w:r>
        <w:rPr/>
        <w:t>firms</w:t>
      </w:r>
      <w:r>
        <w:rPr>
          <w:spacing w:val="-10"/>
        </w:rPr>
        <w:t> </w:t>
      </w:r>
      <w:r>
        <w:rPr>
          <w:spacing w:val="2"/>
        </w:rPr>
        <w:t>to</w:t>
      </w:r>
      <w:r>
        <w:rPr>
          <w:spacing w:val="-5"/>
        </w:rPr>
        <w:t> </w:t>
      </w:r>
      <w:r>
        <w:rPr/>
        <w:t>compensate</w:t>
      </w:r>
      <w:r>
        <w:rPr>
          <w:spacing w:val="-9"/>
        </w:rPr>
        <w:t> </w:t>
      </w:r>
      <w:r>
        <w:rPr/>
        <w:t>workers</w:t>
      </w:r>
      <w:r>
        <w:rPr>
          <w:spacing w:val="-9"/>
        </w:rPr>
        <w:t> </w:t>
      </w:r>
      <w:r>
        <w:rPr>
          <w:spacing w:val="2"/>
        </w:rPr>
        <w:t>to</w:t>
      </w:r>
      <w:r>
        <w:rPr>
          <w:spacing w:val="-5"/>
        </w:rPr>
        <w:t> </w:t>
      </w:r>
      <w:r>
        <w:rPr/>
        <w:t>maintain</w:t>
      </w:r>
      <w:r>
        <w:rPr>
          <w:spacing w:val="-9"/>
        </w:rPr>
        <w:t> </w:t>
      </w:r>
      <w:r>
        <w:rPr/>
        <w:t>their take-home pay, though this had probably not yet been a very large influence on aggregate pay settlements.</w:t>
      </w:r>
    </w:p>
    <w:p>
      <w:pPr>
        <w:pStyle w:val="BodyText"/>
        <w:rPr>
          <w:sz w:val="32"/>
        </w:rPr>
      </w:pPr>
    </w:p>
    <w:p>
      <w:pPr>
        <w:pStyle w:val="BodyText"/>
        <w:spacing w:line="321" w:lineRule="auto"/>
        <w:ind w:left="580" w:right="135"/>
      </w:pPr>
      <w:r>
        <w:rPr/>
        <w:t>A46 The Bank’s regional Agents had conducted a small survey of their contacts on the use of bonus payments. Use of bonuses was widespread: around two thirds of companies made irregular payments and around half made regular payments. Only around 14% of their sample paid no bonuses at all - though the sample had been selected with likely bonus payers in mind - and of the financial services companies interviewed, almost all paid bonuses.</w:t>
      </w:r>
    </w:p>
    <w:p>
      <w:pPr>
        <w:pStyle w:val="BodyText"/>
        <w:rPr>
          <w:sz w:val="32"/>
        </w:rPr>
      </w:pPr>
    </w:p>
    <w:p>
      <w:pPr>
        <w:pStyle w:val="BodyText"/>
        <w:spacing w:line="321" w:lineRule="auto"/>
        <w:ind w:left="580" w:right="223"/>
      </w:pPr>
      <w:r>
        <w:rPr/>
        <w:t>A47 Of those who made one-off (ie annual) bonus payments, more than 60% of service companies but only 40% of manufacturers had recently increased them at a faster rate than basic pay. Financial services companies were particularly likely to have increased bonus payments relatively fast. For those making regular (eg monthly) payments, rather fewer had increased them relative to basic pay.</w:t>
      </w:r>
    </w:p>
    <w:p>
      <w:pPr>
        <w:spacing w:after="0" w:line="321" w:lineRule="auto"/>
        <w:sectPr>
          <w:pgSz w:w="11900" w:h="16840"/>
          <w:pgMar w:top="1440" w:bottom="280" w:left="860" w:right="880"/>
        </w:sectPr>
      </w:pPr>
    </w:p>
    <w:p>
      <w:pPr>
        <w:pStyle w:val="BodyText"/>
        <w:spacing w:line="321" w:lineRule="auto" w:before="65"/>
        <w:ind w:left="580" w:right="141"/>
      </w:pPr>
      <w:r>
        <w:rPr/>
        <w:t>A48 The survey asked firms what factors motivated bonus payments, and of these, which was the most important, though it did not distinguish between how such payments were calculated and the original aim of paying them. Of those who paid bonuses, the largest group cited profits and profitability as the most important factor. Companies tended to look to past rather than current profits, in a ratio around 2:1. Stronger 1997 profits would in many cases be reflected in</w:t>
      </w:r>
    </w:p>
    <w:p>
      <w:pPr>
        <w:pStyle w:val="BodyText"/>
        <w:spacing w:line="321" w:lineRule="auto"/>
        <w:ind w:left="580" w:right="454"/>
        <w:jc w:val="both"/>
      </w:pPr>
      <w:r>
        <w:rPr/>
        <w:t>January-April bonuses in 1998. The second largest group cited targets such as productivity and sales</w:t>
      </w:r>
      <w:r>
        <w:rPr>
          <w:spacing w:val="-11"/>
        </w:rPr>
        <w:t> </w:t>
      </w:r>
      <w:r>
        <w:rPr/>
        <w:t>as</w:t>
      </w:r>
      <w:r>
        <w:rPr>
          <w:spacing w:val="-10"/>
        </w:rPr>
        <w:t> </w:t>
      </w:r>
      <w:r>
        <w:rPr/>
        <w:t>the</w:t>
      </w:r>
      <w:r>
        <w:rPr>
          <w:spacing w:val="-10"/>
        </w:rPr>
        <w:t> </w:t>
      </w:r>
      <w:r>
        <w:rPr/>
        <w:t>most</w:t>
      </w:r>
      <w:r>
        <w:rPr>
          <w:spacing w:val="-7"/>
        </w:rPr>
        <w:t> </w:t>
      </w:r>
      <w:r>
        <w:rPr/>
        <w:t>important</w:t>
      </w:r>
      <w:r>
        <w:rPr>
          <w:spacing w:val="-6"/>
        </w:rPr>
        <w:t> </w:t>
      </w:r>
      <w:r>
        <w:rPr>
          <w:spacing w:val="2"/>
        </w:rPr>
        <w:t>factor,</w:t>
      </w:r>
      <w:r>
        <w:rPr>
          <w:spacing w:val="-6"/>
        </w:rPr>
        <w:t> </w:t>
      </w:r>
      <w:r>
        <w:rPr/>
        <w:t>and</w:t>
      </w:r>
      <w:r>
        <w:rPr>
          <w:spacing w:val="-10"/>
        </w:rPr>
        <w:t> </w:t>
      </w:r>
      <w:r>
        <w:rPr/>
        <w:t>the</w:t>
      </w:r>
      <w:r>
        <w:rPr>
          <w:spacing w:val="-10"/>
        </w:rPr>
        <w:t> </w:t>
      </w:r>
      <w:r>
        <w:rPr/>
        <w:t>third</w:t>
      </w:r>
      <w:r>
        <w:rPr>
          <w:spacing w:val="-11"/>
        </w:rPr>
        <w:t> </w:t>
      </w:r>
      <w:r>
        <w:rPr/>
        <w:t>(mainly</w:t>
      </w:r>
      <w:r>
        <w:rPr>
          <w:spacing w:val="-8"/>
        </w:rPr>
        <w:t> </w:t>
      </w:r>
      <w:r>
        <w:rPr/>
        <w:t>service</w:t>
      </w:r>
      <w:r>
        <w:rPr>
          <w:spacing w:val="-11"/>
        </w:rPr>
        <w:t> </w:t>
      </w:r>
      <w:r>
        <w:rPr/>
        <w:t>sector</w:t>
      </w:r>
      <w:r>
        <w:rPr>
          <w:spacing w:val="-6"/>
        </w:rPr>
        <w:t> </w:t>
      </w:r>
      <w:r>
        <w:rPr/>
        <w:t>companies)</w:t>
      </w:r>
      <w:r>
        <w:rPr>
          <w:spacing w:val="-10"/>
        </w:rPr>
        <w:t> </w:t>
      </w:r>
      <w:r>
        <w:rPr/>
        <w:t>retention</w:t>
      </w:r>
      <w:r>
        <w:rPr>
          <w:spacing w:val="-9"/>
        </w:rPr>
        <w:t> </w:t>
      </w:r>
      <w:r>
        <w:rPr/>
        <w:t>and recruitment.</w:t>
      </w:r>
    </w:p>
    <w:p>
      <w:pPr>
        <w:pStyle w:val="BodyText"/>
        <w:rPr>
          <w:sz w:val="32"/>
        </w:rPr>
      </w:pPr>
    </w:p>
    <w:p>
      <w:pPr>
        <w:pStyle w:val="BodyText"/>
        <w:spacing w:line="321" w:lineRule="auto"/>
        <w:ind w:left="580" w:right="310"/>
      </w:pPr>
      <w:r>
        <w:rPr/>
        <w:t>A49</w:t>
      </w:r>
      <w:r>
        <w:rPr>
          <w:spacing w:val="12"/>
        </w:rPr>
        <w:t> </w:t>
      </w:r>
      <w:r>
        <w:rPr/>
        <w:t>Respondents’</w:t>
      </w:r>
      <w:r>
        <w:rPr>
          <w:spacing w:val="-33"/>
        </w:rPr>
        <w:t> </w:t>
      </w:r>
      <w:r>
        <w:rPr/>
        <w:t>attitudes</w:t>
      </w:r>
      <w:r>
        <w:rPr>
          <w:spacing w:val="-8"/>
        </w:rPr>
        <w:t> </w:t>
      </w:r>
      <w:r>
        <w:rPr>
          <w:spacing w:val="2"/>
        </w:rPr>
        <w:t>to</w:t>
      </w:r>
      <w:r>
        <w:rPr>
          <w:spacing w:val="-3"/>
        </w:rPr>
        <w:t> </w:t>
      </w:r>
      <w:r>
        <w:rPr/>
        <w:t>bonuses</w:t>
      </w:r>
      <w:r>
        <w:rPr>
          <w:spacing w:val="-8"/>
        </w:rPr>
        <w:t> </w:t>
      </w:r>
      <w:r>
        <w:rPr/>
        <w:t>were</w:t>
      </w:r>
      <w:r>
        <w:rPr>
          <w:spacing w:val="-8"/>
        </w:rPr>
        <w:t> </w:t>
      </w:r>
      <w:r>
        <w:rPr/>
        <w:t>that</w:t>
      </w:r>
      <w:r>
        <w:rPr>
          <w:spacing w:val="-4"/>
        </w:rPr>
        <w:t> </w:t>
      </w:r>
      <w:r>
        <w:rPr/>
        <w:t>the</w:t>
      </w:r>
      <w:r>
        <w:rPr>
          <w:spacing w:val="-7"/>
        </w:rPr>
        <w:t> </w:t>
      </w:r>
      <w:r>
        <w:rPr/>
        <w:t>emphasis</w:t>
      </w:r>
      <w:r>
        <w:rPr>
          <w:spacing w:val="-8"/>
        </w:rPr>
        <w:t> </w:t>
      </w:r>
      <w:r>
        <w:rPr/>
        <w:t>on</w:t>
      </w:r>
      <w:r>
        <w:rPr>
          <w:spacing w:val="-4"/>
        </w:rPr>
        <w:t> </w:t>
      </w:r>
      <w:r>
        <w:rPr/>
        <w:t>such</w:t>
      </w:r>
      <w:r>
        <w:rPr>
          <w:spacing w:val="-8"/>
        </w:rPr>
        <w:t> </w:t>
      </w:r>
      <w:r>
        <w:rPr/>
        <w:t>payments</w:t>
      </w:r>
      <w:r>
        <w:rPr>
          <w:spacing w:val="-8"/>
        </w:rPr>
        <w:t> </w:t>
      </w:r>
      <w:r>
        <w:rPr/>
        <w:t>was</w:t>
      </w:r>
      <w:r>
        <w:rPr>
          <w:spacing w:val="-7"/>
        </w:rPr>
        <w:t> </w:t>
      </w:r>
      <w:r>
        <w:rPr/>
        <w:t>increasing as managers look </w:t>
      </w:r>
      <w:r>
        <w:rPr>
          <w:spacing w:val="2"/>
        </w:rPr>
        <w:t>to </w:t>
      </w:r>
      <w:r>
        <w:rPr/>
        <w:t>motivate workforces and </w:t>
      </w:r>
      <w:r>
        <w:rPr>
          <w:spacing w:val="2"/>
        </w:rPr>
        <w:t>to </w:t>
      </w:r>
      <w:r>
        <w:rPr/>
        <w:t>make remuneration more flexible. Some managers, particularly in service sector companies, considered that their employees had come to expect</w:t>
      </w:r>
      <w:r>
        <w:rPr>
          <w:spacing w:val="-12"/>
        </w:rPr>
        <w:t> </w:t>
      </w:r>
      <w:r>
        <w:rPr/>
        <w:t>minimum</w:t>
      </w:r>
      <w:r>
        <w:rPr>
          <w:spacing w:val="-16"/>
        </w:rPr>
        <w:t> </w:t>
      </w:r>
      <w:r>
        <w:rPr/>
        <w:t>bonuses.</w:t>
      </w:r>
      <w:r>
        <w:rPr>
          <w:spacing w:val="30"/>
        </w:rPr>
        <w:t> </w:t>
      </w:r>
      <w:r>
        <w:rPr/>
        <w:t>But</w:t>
      </w:r>
      <w:r>
        <w:rPr>
          <w:spacing w:val="-12"/>
        </w:rPr>
        <w:t> </w:t>
      </w:r>
      <w:r>
        <w:rPr/>
        <w:t>still</w:t>
      </w:r>
      <w:r>
        <w:rPr>
          <w:spacing w:val="-15"/>
        </w:rPr>
        <w:t> </w:t>
      </w:r>
      <w:r>
        <w:rPr/>
        <w:t>slightly</w:t>
      </w:r>
      <w:r>
        <w:rPr>
          <w:spacing w:val="-16"/>
        </w:rPr>
        <w:t> </w:t>
      </w:r>
      <w:r>
        <w:rPr/>
        <w:t>less</w:t>
      </w:r>
      <w:r>
        <w:rPr>
          <w:spacing w:val="-15"/>
        </w:rPr>
        <w:t> </w:t>
      </w:r>
      <w:r>
        <w:rPr/>
        <w:t>than</w:t>
      </w:r>
      <w:r>
        <w:rPr>
          <w:spacing w:val="-16"/>
        </w:rPr>
        <w:t> </w:t>
      </w:r>
      <w:r>
        <w:rPr/>
        <w:t>half</w:t>
      </w:r>
      <w:r>
        <w:rPr>
          <w:spacing w:val="-15"/>
        </w:rPr>
        <w:t> </w:t>
      </w:r>
      <w:r>
        <w:rPr/>
        <w:t>of</w:t>
      </w:r>
      <w:r>
        <w:rPr>
          <w:spacing w:val="-12"/>
        </w:rPr>
        <w:t> </w:t>
      </w:r>
      <w:r>
        <w:rPr/>
        <w:t>firms</w:t>
      </w:r>
      <w:r>
        <w:rPr>
          <w:spacing w:val="-15"/>
        </w:rPr>
        <w:t> </w:t>
      </w:r>
      <w:r>
        <w:rPr>
          <w:spacing w:val="3"/>
        </w:rPr>
        <w:t>overall</w:t>
      </w:r>
      <w:r>
        <w:rPr>
          <w:spacing w:val="-12"/>
        </w:rPr>
        <w:t> </w:t>
      </w:r>
      <w:r>
        <w:rPr/>
        <w:t>regarded</w:t>
      </w:r>
      <w:r>
        <w:rPr>
          <w:spacing w:val="-14"/>
        </w:rPr>
        <w:t> </w:t>
      </w:r>
      <w:r>
        <w:rPr/>
        <w:t>such</w:t>
      </w:r>
      <w:r>
        <w:rPr>
          <w:spacing w:val="-15"/>
        </w:rPr>
        <w:t> </w:t>
      </w:r>
      <w:r>
        <w:rPr/>
        <w:t>payments as part of normal labour costs, rather than an extra</w:t>
      </w:r>
      <w:r>
        <w:rPr>
          <w:spacing w:val="21"/>
        </w:rPr>
        <w:t> </w:t>
      </w:r>
      <w:r>
        <w:rPr/>
        <w:t>award.</w:t>
      </w:r>
    </w:p>
    <w:p>
      <w:pPr>
        <w:pStyle w:val="BodyText"/>
        <w:spacing w:before="1"/>
        <w:rPr>
          <w:sz w:val="32"/>
        </w:rPr>
      </w:pPr>
    </w:p>
    <w:p>
      <w:pPr>
        <w:pStyle w:val="ListParagraph"/>
        <w:numPr>
          <w:ilvl w:val="1"/>
          <w:numId w:val="1"/>
        </w:numPr>
        <w:tabs>
          <w:tab w:pos="1147" w:val="left" w:leader="none"/>
        </w:tabs>
        <w:spacing w:line="240" w:lineRule="auto" w:before="0" w:after="0"/>
        <w:ind w:left="1146" w:right="0" w:hanging="567"/>
        <w:jc w:val="both"/>
        <w:rPr>
          <w:sz w:val="24"/>
        </w:rPr>
      </w:pPr>
      <w:r>
        <w:rPr>
          <w:sz w:val="24"/>
          <w:u w:val="single"/>
        </w:rPr>
        <w:t>Prices</w:t>
      </w:r>
    </w:p>
    <w:p>
      <w:pPr>
        <w:pStyle w:val="BodyText"/>
        <w:rPr>
          <w:sz w:val="20"/>
        </w:rPr>
      </w:pPr>
    </w:p>
    <w:p>
      <w:pPr>
        <w:pStyle w:val="BodyText"/>
        <w:spacing w:line="321" w:lineRule="auto" w:before="233"/>
        <w:ind w:left="579" w:right="116"/>
      </w:pPr>
      <w:r>
        <w:rPr/>
        <w:t>A50 The Bank’s sterling commodity price index had risen by 1.3% in May, bringing its annual inflation rate to -10.6%. Excluding oil prices, the index rose by 0.6% on the month to a level 7.0% lower than in May 1997. A fall in metals prices had been more than offset by rises in food and oil prices in May. But oil prices had fallen again in June - despite O</w:t>
      </w:r>
      <w:r>
        <w:rPr>
          <w:sz w:val="16"/>
        </w:rPr>
        <w:t>PEC</w:t>
      </w:r>
      <w:r>
        <w:rPr/>
        <w:t>’s agreement on 24 June to make further supply cuts - by 7.3% compared with May, as supply remained above demand. The oil price remained erratic, but the trend was probably flat.</w:t>
      </w:r>
    </w:p>
    <w:p>
      <w:pPr>
        <w:pStyle w:val="BodyText"/>
        <w:rPr>
          <w:sz w:val="32"/>
        </w:rPr>
      </w:pPr>
    </w:p>
    <w:p>
      <w:pPr>
        <w:pStyle w:val="BodyText"/>
        <w:spacing w:line="321" w:lineRule="auto"/>
        <w:ind w:left="579" w:right="160"/>
      </w:pPr>
      <w:r>
        <w:rPr/>
        <w:t>A51 Annual input price deflation had persisted - input prices were last as low in 1988 (excluding April), and they fell by 17.4% in the two years </w:t>
      </w:r>
      <w:r>
        <w:rPr>
          <w:spacing w:val="2"/>
        </w:rPr>
        <w:t>to </w:t>
      </w:r>
      <w:r>
        <w:rPr/>
        <w:t>May - and the June C </w:t>
      </w:r>
      <w:r>
        <w:rPr>
          <w:sz w:val="16"/>
        </w:rPr>
        <w:t>IPS </w:t>
      </w:r>
      <w:r>
        <w:rPr/>
        <w:t>survey had suggested further</w:t>
      </w:r>
      <w:r>
        <w:rPr>
          <w:spacing w:val="-10"/>
        </w:rPr>
        <w:t> </w:t>
      </w:r>
      <w:r>
        <w:rPr/>
        <w:t>falls,</w:t>
      </w:r>
      <w:r>
        <w:rPr>
          <w:spacing w:val="-9"/>
        </w:rPr>
        <w:t> </w:t>
      </w:r>
      <w:r>
        <w:rPr/>
        <w:t>although</w:t>
      </w:r>
      <w:r>
        <w:rPr>
          <w:spacing w:val="-10"/>
        </w:rPr>
        <w:t> </w:t>
      </w:r>
      <w:r>
        <w:rPr/>
        <w:t>the</w:t>
      </w:r>
      <w:r>
        <w:rPr>
          <w:spacing w:val="-9"/>
        </w:rPr>
        <w:t> </w:t>
      </w:r>
      <w:r>
        <w:rPr/>
        <w:t>ONS</w:t>
      </w:r>
      <w:r>
        <w:rPr>
          <w:spacing w:val="-10"/>
        </w:rPr>
        <w:t> </w:t>
      </w:r>
      <w:r>
        <w:rPr/>
        <w:t>data</w:t>
      </w:r>
      <w:r>
        <w:rPr>
          <w:spacing w:val="-9"/>
        </w:rPr>
        <w:t> </w:t>
      </w:r>
      <w:r>
        <w:rPr/>
        <w:t>showed</w:t>
      </w:r>
      <w:r>
        <w:rPr>
          <w:spacing w:val="-10"/>
        </w:rPr>
        <w:t> </w:t>
      </w:r>
      <w:r>
        <w:rPr/>
        <w:t>a</w:t>
      </w:r>
      <w:r>
        <w:rPr>
          <w:spacing w:val="-9"/>
        </w:rPr>
        <w:t> </w:t>
      </w:r>
      <w:r>
        <w:rPr/>
        <w:t>0.3%</w:t>
      </w:r>
      <w:r>
        <w:rPr>
          <w:spacing w:val="-9"/>
        </w:rPr>
        <w:t> </w:t>
      </w:r>
      <w:r>
        <w:rPr/>
        <w:t>rise</w:t>
      </w:r>
      <w:r>
        <w:rPr>
          <w:spacing w:val="-8"/>
        </w:rPr>
        <w:t> </w:t>
      </w:r>
      <w:r>
        <w:rPr/>
        <w:t>in</w:t>
      </w:r>
      <w:r>
        <w:rPr>
          <w:spacing w:val="-10"/>
        </w:rPr>
        <w:t> </w:t>
      </w:r>
      <w:r>
        <w:rPr/>
        <w:t>input</w:t>
      </w:r>
      <w:r>
        <w:rPr>
          <w:spacing w:val="-5"/>
        </w:rPr>
        <w:t> </w:t>
      </w:r>
      <w:r>
        <w:rPr/>
        <w:t>prices</w:t>
      </w:r>
      <w:r>
        <w:rPr>
          <w:spacing w:val="-10"/>
        </w:rPr>
        <w:t> </w:t>
      </w:r>
      <w:r>
        <w:rPr/>
        <w:t>in</w:t>
      </w:r>
      <w:r>
        <w:rPr>
          <w:spacing w:val="-9"/>
        </w:rPr>
        <w:t> </w:t>
      </w:r>
      <w:r>
        <w:rPr/>
        <w:t>May,</w:t>
      </w:r>
      <w:r>
        <w:rPr>
          <w:spacing w:val="-9"/>
        </w:rPr>
        <w:t> </w:t>
      </w:r>
      <w:r>
        <w:rPr/>
        <w:t>bringing</w:t>
      </w:r>
      <w:r>
        <w:rPr>
          <w:spacing w:val="-10"/>
        </w:rPr>
        <w:t> </w:t>
      </w:r>
      <w:r>
        <w:rPr/>
        <w:t>the</w:t>
      </w:r>
      <w:r>
        <w:rPr>
          <w:spacing w:val="-9"/>
        </w:rPr>
        <w:t> </w:t>
      </w:r>
      <w:r>
        <w:rPr/>
        <w:t>annual inflation rate </w:t>
      </w:r>
      <w:r>
        <w:rPr>
          <w:spacing w:val="2"/>
        </w:rPr>
        <w:t>to </w:t>
      </w:r>
      <w:r>
        <w:rPr/>
        <w:t>-8.9%. Output prices were also falling. Excluding taxes and excise duties they had fallen in the first four months of 1998 and were flat in May; the annual rate of inflation of PPIY had fallen </w:t>
      </w:r>
      <w:r>
        <w:rPr>
          <w:spacing w:val="2"/>
        </w:rPr>
        <w:t>to </w:t>
      </w:r>
      <w:r>
        <w:rPr/>
        <w:t>-0.4% in May, the lowest since 1974 (when the series begins). The June CBI survey had suggested further </w:t>
      </w:r>
      <w:r>
        <w:rPr>
          <w:spacing w:val="3"/>
        </w:rPr>
        <w:t>output </w:t>
      </w:r>
      <w:r>
        <w:rPr/>
        <w:t>price falls - the balance of expected prices (seasonally adjusted) had reached another all-time low in June of -19. The breakdown of the </w:t>
      </w:r>
      <w:r>
        <w:rPr>
          <w:spacing w:val="-6"/>
        </w:rPr>
        <w:t>Bank’s </w:t>
      </w:r>
      <w:r>
        <w:rPr/>
        <w:t>manufacturing</w:t>
      </w:r>
      <w:r>
        <w:rPr>
          <w:spacing w:val="-11"/>
        </w:rPr>
        <w:t> </w:t>
      </w:r>
      <w:r>
        <w:rPr/>
        <w:t>margins</w:t>
      </w:r>
      <w:r>
        <w:rPr>
          <w:spacing w:val="-12"/>
        </w:rPr>
        <w:t> </w:t>
      </w:r>
      <w:r>
        <w:rPr/>
        <w:t>data</w:t>
      </w:r>
      <w:r>
        <w:rPr>
          <w:spacing w:val="-11"/>
        </w:rPr>
        <w:t> </w:t>
      </w:r>
      <w:r>
        <w:rPr/>
        <w:t>had</w:t>
      </w:r>
      <w:r>
        <w:rPr>
          <w:spacing w:val="-11"/>
        </w:rPr>
        <w:t> </w:t>
      </w:r>
      <w:r>
        <w:rPr/>
        <w:t>suggested</w:t>
      </w:r>
      <w:r>
        <w:rPr>
          <w:spacing w:val="-11"/>
        </w:rPr>
        <w:t> </w:t>
      </w:r>
      <w:r>
        <w:rPr/>
        <w:t>that</w:t>
      </w:r>
      <w:r>
        <w:rPr>
          <w:spacing w:val="-7"/>
        </w:rPr>
        <w:t> </w:t>
      </w:r>
      <w:r>
        <w:rPr/>
        <w:t>unit</w:t>
      </w:r>
      <w:r>
        <w:rPr>
          <w:spacing w:val="-7"/>
        </w:rPr>
        <w:t> </w:t>
      </w:r>
      <w:r>
        <w:rPr/>
        <w:t>labour</w:t>
      </w:r>
      <w:r>
        <w:rPr>
          <w:spacing w:val="-11"/>
        </w:rPr>
        <w:t> </w:t>
      </w:r>
      <w:r>
        <w:rPr/>
        <w:t>costs</w:t>
      </w:r>
      <w:r>
        <w:rPr>
          <w:spacing w:val="-11"/>
        </w:rPr>
        <w:t> </w:t>
      </w:r>
      <w:r>
        <w:rPr/>
        <w:t>were</w:t>
      </w:r>
      <w:r>
        <w:rPr>
          <w:spacing w:val="-11"/>
        </w:rPr>
        <w:t> </w:t>
      </w:r>
      <w:r>
        <w:rPr/>
        <w:t>still</w:t>
      </w:r>
      <w:r>
        <w:rPr>
          <w:spacing w:val="-11"/>
        </w:rPr>
        <w:t> </w:t>
      </w:r>
      <w:r>
        <w:rPr/>
        <w:t>rising</w:t>
      </w:r>
      <w:r>
        <w:rPr>
          <w:spacing w:val="-9"/>
        </w:rPr>
        <w:t> </w:t>
      </w:r>
      <w:r>
        <w:rPr/>
        <w:t>quickly</w:t>
      </w:r>
      <w:r>
        <w:rPr>
          <w:spacing w:val="-11"/>
        </w:rPr>
        <w:t> </w:t>
      </w:r>
      <w:r>
        <w:rPr/>
        <w:t>-</w:t>
      </w:r>
      <w:r>
        <w:rPr>
          <w:spacing w:val="-10"/>
        </w:rPr>
        <w:t> </w:t>
      </w:r>
      <w:r>
        <w:rPr/>
        <w:t>by</w:t>
      </w:r>
      <w:r>
        <w:rPr>
          <w:spacing w:val="-11"/>
        </w:rPr>
        <w:t> </w:t>
      </w:r>
      <w:r>
        <w:rPr/>
        <w:t>5%</w:t>
      </w:r>
      <w:r>
        <w:rPr>
          <w:spacing w:val="-11"/>
        </w:rPr>
        <w:t> </w:t>
      </w:r>
      <w:r>
        <w:rPr/>
        <w:t>in the year </w:t>
      </w:r>
      <w:r>
        <w:rPr>
          <w:spacing w:val="2"/>
        </w:rPr>
        <w:t>to </w:t>
      </w:r>
      <w:r>
        <w:rPr/>
        <w:t>May - but evidence from the </w:t>
      </w:r>
      <w:r>
        <w:rPr>
          <w:spacing w:val="-6"/>
        </w:rPr>
        <w:t>Bank’s </w:t>
      </w:r>
      <w:r>
        <w:rPr/>
        <w:t>Agents suggested that manufacturers found it difficult </w:t>
      </w:r>
      <w:r>
        <w:rPr>
          <w:spacing w:val="2"/>
        </w:rPr>
        <w:t>to </w:t>
      </w:r>
      <w:r>
        <w:rPr/>
        <w:t>pass higher labour costs on </w:t>
      </w:r>
      <w:r>
        <w:rPr>
          <w:spacing w:val="2"/>
        </w:rPr>
        <w:t>to </w:t>
      </w:r>
      <w:r>
        <w:rPr/>
        <w:t>their customers. RPIX goods inflation and producer </w:t>
      </w:r>
      <w:r>
        <w:rPr>
          <w:spacing w:val="3"/>
        </w:rPr>
        <w:t>output-price </w:t>
      </w:r>
      <w:r>
        <w:rPr/>
        <w:t>inflation had been closely correlated in the</w:t>
      </w:r>
      <w:r>
        <w:rPr>
          <w:spacing w:val="3"/>
        </w:rPr>
        <w:t> </w:t>
      </w:r>
      <w:r>
        <w:rPr/>
        <w:t>past.</w:t>
      </w:r>
    </w:p>
    <w:p>
      <w:pPr>
        <w:spacing w:after="0" w:line="321" w:lineRule="auto"/>
        <w:sectPr>
          <w:pgSz w:w="11900" w:h="16840"/>
          <w:pgMar w:top="1440" w:bottom="280" w:left="860" w:right="880"/>
        </w:sectPr>
      </w:pPr>
    </w:p>
    <w:p>
      <w:pPr>
        <w:pStyle w:val="BodyText"/>
        <w:spacing w:line="321" w:lineRule="auto" w:before="65"/>
        <w:ind w:left="580" w:right="136"/>
      </w:pPr>
      <w:r>
        <w:rPr/>
        <w:t>A52 Trade prices had fallen again in April: import prices excluding oil by 0.4%, and export prices by 0.2%. But non-EU foreign trade prices had both risen in May: by 1.3% and 0.7% respectively. The picture had not changed appreciably in 1998, with annual inflation of both import and export prices close to -4%. Retailers’ margins were estimated to have narrowed further in Q1. Estimated retail margins were close to their long-run average.</w:t>
      </w:r>
    </w:p>
    <w:p>
      <w:pPr>
        <w:pStyle w:val="BodyText"/>
        <w:spacing w:before="1"/>
        <w:rPr>
          <w:sz w:val="32"/>
        </w:rPr>
      </w:pPr>
    </w:p>
    <w:p>
      <w:pPr>
        <w:pStyle w:val="BodyText"/>
        <w:spacing w:line="321" w:lineRule="auto"/>
        <w:ind w:left="580" w:right="271"/>
      </w:pPr>
      <w:r>
        <w:rPr/>
        <w:t>A53 The annual rate of both GDP (at factor cost) and retail sales deflator inflation, at 1.6% and 1.1%</w:t>
      </w:r>
      <w:r>
        <w:rPr>
          <w:spacing w:val="-13"/>
        </w:rPr>
        <w:t> </w:t>
      </w:r>
      <w:r>
        <w:rPr/>
        <w:t>respectively,</w:t>
      </w:r>
      <w:r>
        <w:rPr>
          <w:spacing w:val="-11"/>
        </w:rPr>
        <w:t> </w:t>
      </w:r>
      <w:r>
        <w:rPr/>
        <w:t>remained</w:t>
      </w:r>
      <w:r>
        <w:rPr>
          <w:spacing w:val="-11"/>
        </w:rPr>
        <w:t> </w:t>
      </w:r>
      <w:r>
        <w:rPr/>
        <w:t>below</w:t>
      </w:r>
      <w:r>
        <w:rPr>
          <w:spacing w:val="-12"/>
        </w:rPr>
        <w:t> </w:t>
      </w:r>
      <w:r>
        <w:rPr/>
        <w:t>all</w:t>
      </w:r>
      <w:r>
        <w:rPr>
          <w:spacing w:val="-12"/>
        </w:rPr>
        <w:t> </w:t>
      </w:r>
      <w:r>
        <w:rPr/>
        <w:t>headline</w:t>
      </w:r>
      <w:r>
        <w:rPr>
          <w:spacing w:val="-13"/>
        </w:rPr>
        <w:t> </w:t>
      </w:r>
      <w:r>
        <w:rPr/>
        <w:t>measures</w:t>
      </w:r>
      <w:r>
        <w:rPr>
          <w:spacing w:val="-12"/>
        </w:rPr>
        <w:t> </w:t>
      </w:r>
      <w:r>
        <w:rPr/>
        <w:t>of</w:t>
      </w:r>
      <w:r>
        <w:rPr>
          <w:spacing w:val="-8"/>
        </w:rPr>
        <w:t> </w:t>
      </w:r>
      <w:r>
        <w:rPr/>
        <w:t>RPI</w:t>
      </w:r>
      <w:r>
        <w:rPr>
          <w:spacing w:val="-13"/>
        </w:rPr>
        <w:t> </w:t>
      </w:r>
      <w:r>
        <w:rPr/>
        <w:t>inflation</w:t>
      </w:r>
      <w:r>
        <w:rPr>
          <w:spacing w:val="-12"/>
        </w:rPr>
        <w:t> </w:t>
      </w:r>
      <w:r>
        <w:rPr/>
        <w:t>in</w:t>
      </w:r>
      <w:r>
        <w:rPr>
          <w:spacing w:val="-13"/>
        </w:rPr>
        <w:t> </w:t>
      </w:r>
      <w:r>
        <w:rPr/>
        <w:t>the</w:t>
      </w:r>
      <w:r>
        <w:rPr>
          <w:spacing w:val="-12"/>
        </w:rPr>
        <w:t> </w:t>
      </w:r>
      <w:r>
        <w:rPr/>
        <w:t>first</w:t>
      </w:r>
      <w:r>
        <w:rPr>
          <w:spacing w:val="-8"/>
        </w:rPr>
        <w:t> </w:t>
      </w:r>
      <w:r>
        <w:rPr/>
        <w:t>quarter.</w:t>
      </w:r>
      <w:r>
        <w:rPr>
          <w:spacing w:val="35"/>
        </w:rPr>
        <w:t> </w:t>
      </w:r>
      <w:r>
        <w:rPr/>
        <w:t>This was principally accounted for by the investment and government consumption deflators. But the annual inflation rate of the consumers’ expenditure deflator at market prices was also lower than RPIX inflation in the first quarter: the two measures differ in both construction and</w:t>
      </w:r>
      <w:r>
        <w:rPr>
          <w:spacing w:val="-28"/>
        </w:rPr>
        <w:t> </w:t>
      </w:r>
      <w:r>
        <w:rPr/>
        <w:t>coverage.</w:t>
      </w:r>
    </w:p>
    <w:p>
      <w:pPr>
        <w:pStyle w:val="BodyText"/>
        <w:rPr>
          <w:sz w:val="32"/>
        </w:rPr>
      </w:pPr>
    </w:p>
    <w:p>
      <w:pPr>
        <w:pStyle w:val="BodyText"/>
        <w:ind w:left="580"/>
      </w:pPr>
      <w:r>
        <w:rPr/>
        <w:t>A54</w:t>
      </w:r>
      <w:r>
        <w:rPr>
          <w:spacing w:val="4"/>
        </w:rPr>
        <w:t> </w:t>
      </w:r>
      <w:r>
        <w:rPr/>
        <w:t>The annual rate of </w:t>
      </w:r>
      <w:r>
        <w:rPr>
          <w:spacing w:val="-3"/>
        </w:rPr>
        <w:t>H</w:t>
      </w:r>
      <w:r>
        <w:rPr>
          <w:spacing w:val="-3"/>
          <w:sz w:val="16"/>
        </w:rPr>
        <w:t>ICP </w:t>
      </w:r>
      <w:r>
        <w:rPr/>
        <w:t>inflation had increased by 0.1 percentage point in May, </w:t>
      </w:r>
      <w:r>
        <w:rPr>
          <w:spacing w:val="2"/>
        </w:rPr>
        <w:t>to </w:t>
      </w:r>
      <w:r>
        <w:rPr/>
        <w:t>2.0%.</w:t>
      </w:r>
    </w:p>
    <w:p>
      <w:pPr>
        <w:pStyle w:val="BodyText"/>
        <w:spacing w:line="321" w:lineRule="auto" w:before="94"/>
        <w:ind w:left="580" w:right="116"/>
      </w:pPr>
      <w:r>
        <w:rPr/>
        <w:t>The difference between the two measures had increased </w:t>
      </w:r>
      <w:r>
        <w:rPr>
          <w:spacing w:val="2"/>
        </w:rPr>
        <w:t>to </w:t>
      </w:r>
      <w:r>
        <w:rPr/>
        <w:t>1.2 percentage points, the biggest yet recorded. This seemed </w:t>
      </w:r>
      <w:r>
        <w:rPr>
          <w:spacing w:val="2"/>
        </w:rPr>
        <w:t>to </w:t>
      </w:r>
      <w:r>
        <w:rPr/>
        <w:t>be largely because of two factors: the difference made by the use of the geometric mean in the calculation of the H</w:t>
      </w:r>
      <w:r>
        <w:rPr>
          <w:sz w:val="16"/>
        </w:rPr>
        <w:t>ICP</w:t>
      </w:r>
      <w:r>
        <w:rPr/>
        <w:t>, compared with the arithmetic mean in the calculation of RPIX, increased by 0.05 percentage points; and housing depreciation, which was included in RPIX but not in the H</w:t>
      </w:r>
      <w:r>
        <w:rPr>
          <w:sz w:val="16"/>
        </w:rPr>
        <w:t>ICP</w:t>
      </w:r>
      <w:r>
        <w:rPr/>
        <w:t>, had contributed a further 0.1 percentage point </w:t>
      </w:r>
      <w:r>
        <w:rPr>
          <w:spacing w:val="2"/>
        </w:rPr>
        <w:t>to </w:t>
      </w:r>
      <w:r>
        <w:rPr/>
        <w:t>the increase in the difference. The recent profile of the</w:t>
      </w:r>
      <w:r>
        <w:rPr>
          <w:spacing w:val="-8"/>
        </w:rPr>
        <w:t> UK’s </w:t>
      </w:r>
      <w:r>
        <w:rPr/>
        <w:t>H </w:t>
      </w:r>
      <w:r>
        <w:rPr>
          <w:sz w:val="16"/>
        </w:rPr>
        <w:t>ICP </w:t>
      </w:r>
      <w:r>
        <w:rPr/>
        <w:t>inflation rate had been very similar </w:t>
      </w:r>
      <w:r>
        <w:rPr>
          <w:spacing w:val="2"/>
        </w:rPr>
        <w:t>to </w:t>
      </w:r>
      <w:r>
        <w:rPr/>
        <w:t>that of the European Union as a whole, but remained about 1 percentage point above the </w:t>
      </w:r>
      <w:r>
        <w:rPr>
          <w:spacing w:val="3"/>
        </w:rPr>
        <w:t>H</w:t>
      </w:r>
      <w:r>
        <w:rPr>
          <w:spacing w:val="3"/>
          <w:sz w:val="16"/>
        </w:rPr>
        <w:t>ICP </w:t>
      </w:r>
      <w:r>
        <w:rPr/>
        <w:t>inflation rates in Germany and France. Part of the recent rise in inflation in the United Kingdom - fresh food prices - had also </w:t>
      </w:r>
      <w:r>
        <w:rPr>
          <w:spacing w:val="3"/>
        </w:rPr>
        <w:t>occurred </w:t>
      </w:r>
      <w:r>
        <w:rPr/>
        <w:t>in these countries.</w:t>
      </w:r>
    </w:p>
    <w:p>
      <w:pPr>
        <w:pStyle w:val="BodyText"/>
        <w:rPr>
          <w:sz w:val="32"/>
        </w:rPr>
      </w:pPr>
    </w:p>
    <w:p>
      <w:pPr>
        <w:pStyle w:val="BodyText"/>
        <w:spacing w:line="321" w:lineRule="auto"/>
        <w:ind w:left="580" w:right="243"/>
      </w:pPr>
      <w:r>
        <w:rPr/>
        <w:t>A55 Against expectations, all the main RPI inflation measures had risen in May: RPIX </w:t>
      </w:r>
      <w:r>
        <w:rPr>
          <w:spacing w:val="2"/>
        </w:rPr>
        <w:t>to </w:t>
      </w:r>
      <w:r>
        <w:rPr/>
        <w:t>3.2%; RPI </w:t>
      </w:r>
      <w:r>
        <w:rPr>
          <w:spacing w:val="2"/>
        </w:rPr>
        <w:t>to </w:t>
      </w:r>
      <w:r>
        <w:rPr/>
        <w:t>4.2%; and RPIY </w:t>
      </w:r>
      <w:r>
        <w:rPr>
          <w:spacing w:val="2"/>
        </w:rPr>
        <w:t>to </w:t>
      </w:r>
      <w:r>
        <w:rPr/>
        <w:t>2.5%. The surprise had come almost exclusively from goods prices, although housing depreciation had also been higher than expected. The main contributors </w:t>
      </w:r>
      <w:r>
        <w:rPr>
          <w:spacing w:val="2"/>
        </w:rPr>
        <w:t>to </w:t>
      </w:r>
      <w:r>
        <w:rPr/>
        <w:t>the surprise</w:t>
      </w:r>
      <w:r>
        <w:rPr>
          <w:spacing w:val="-13"/>
        </w:rPr>
        <w:t> </w:t>
      </w:r>
      <w:r>
        <w:rPr/>
        <w:t>in</w:t>
      </w:r>
      <w:r>
        <w:rPr>
          <w:spacing w:val="-12"/>
        </w:rPr>
        <w:t> </w:t>
      </w:r>
      <w:r>
        <w:rPr/>
        <w:t>goods</w:t>
      </w:r>
      <w:r>
        <w:rPr>
          <w:spacing w:val="-13"/>
        </w:rPr>
        <w:t> </w:t>
      </w:r>
      <w:r>
        <w:rPr/>
        <w:t>prices</w:t>
      </w:r>
      <w:r>
        <w:rPr>
          <w:spacing w:val="-12"/>
        </w:rPr>
        <w:t> </w:t>
      </w:r>
      <w:r>
        <w:rPr/>
        <w:t>inflation</w:t>
      </w:r>
      <w:r>
        <w:rPr>
          <w:spacing w:val="-12"/>
        </w:rPr>
        <w:t> </w:t>
      </w:r>
      <w:r>
        <w:rPr/>
        <w:t>were</w:t>
      </w:r>
      <w:r>
        <w:rPr>
          <w:spacing w:val="-13"/>
        </w:rPr>
        <w:t> </w:t>
      </w:r>
      <w:r>
        <w:rPr/>
        <w:t>seasonal</w:t>
      </w:r>
      <w:r>
        <w:rPr>
          <w:spacing w:val="-12"/>
        </w:rPr>
        <w:t> </w:t>
      </w:r>
      <w:r>
        <w:rPr/>
        <w:t>food,</w:t>
      </w:r>
      <w:r>
        <w:rPr>
          <w:spacing w:val="-12"/>
        </w:rPr>
        <w:t> </w:t>
      </w:r>
      <w:r>
        <w:rPr/>
        <w:t>clothing</w:t>
      </w:r>
      <w:r>
        <w:rPr>
          <w:spacing w:val="-13"/>
        </w:rPr>
        <w:t> </w:t>
      </w:r>
      <w:r>
        <w:rPr/>
        <w:t>and</w:t>
      </w:r>
      <w:r>
        <w:rPr>
          <w:spacing w:val="-12"/>
        </w:rPr>
        <w:t> </w:t>
      </w:r>
      <w:r>
        <w:rPr/>
        <w:t>footwear,</w:t>
      </w:r>
      <w:r>
        <w:rPr>
          <w:spacing w:val="-12"/>
        </w:rPr>
        <w:t> </w:t>
      </w:r>
      <w:r>
        <w:rPr/>
        <w:t>and</w:t>
      </w:r>
      <w:r>
        <w:rPr>
          <w:spacing w:val="-13"/>
        </w:rPr>
        <w:t> </w:t>
      </w:r>
      <w:r>
        <w:rPr/>
        <w:t>household</w:t>
      </w:r>
      <w:r>
        <w:rPr>
          <w:spacing w:val="-12"/>
        </w:rPr>
        <w:t> </w:t>
      </w:r>
      <w:r>
        <w:rPr/>
        <w:t>goods.</w:t>
      </w:r>
    </w:p>
    <w:p>
      <w:pPr>
        <w:pStyle w:val="BodyText"/>
        <w:rPr>
          <w:sz w:val="32"/>
        </w:rPr>
      </w:pPr>
    </w:p>
    <w:p>
      <w:pPr>
        <w:pStyle w:val="BodyText"/>
        <w:spacing w:line="321" w:lineRule="auto" w:before="1"/>
        <w:ind w:left="580" w:right="252"/>
      </w:pPr>
      <w:r>
        <w:rPr/>
        <w:t>A56 Seasonal food prices had risen by 8.3% in May, as bad weather in April destroyed crops. This shock may not have been fully unwound in June, but is unlikely </w:t>
      </w:r>
      <w:r>
        <w:rPr>
          <w:spacing w:val="2"/>
        </w:rPr>
        <w:t>to </w:t>
      </w:r>
      <w:r>
        <w:rPr/>
        <w:t>have any medium-term implications.</w:t>
      </w:r>
      <w:r>
        <w:rPr>
          <w:spacing w:val="36"/>
        </w:rPr>
        <w:t> </w:t>
      </w:r>
      <w:r>
        <w:rPr/>
        <w:t>Both</w:t>
      </w:r>
      <w:r>
        <w:rPr>
          <w:spacing w:val="-12"/>
        </w:rPr>
        <w:t> </w:t>
      </w:r>
      <w:r>
        <w:rPr/>
        <w:t>clothing</w:t>
      </w:r>
      <w:r>
        <w:rPr>
          <w:spacing w:val="-12"/>
        </w:rPr>
        <w:t> </w:t>
      </w:r>
      <w:r>
        <w:rPr/>
        <w:t>and</w:t>
      </w:r>
      <w:r>
        <w:rPr>
          <w:spacing w:val="-12"/>
        </w:rPr>
        <w:t> </w:t>
      </w:r>
      <w:r>
        <w:rPr/>
        <w:t>footwear</w:t>
      </w:r>
      <w:r>
        <w:rPr>
          <w:spacing w:val="-12"/>
        </w:rPr>
        <w:t> </w:t>
      </w:r>
      <w:r>
        <w:rPr/>
        <w:t>and</w:t>
      </w:r>
      <w:r>
        <w:rPr>
          <w:spacing w:val="-12"/>
        </w:rPr>
        <w:t> </w:t>
      </w:r>
      <w:r>
        <w:rPr/>
        <w:t>household</w:t>
      </w:r>
      <w:r>
        <w:rPr>
          <w:spacing w:val="-12"/>
        </w:rPr>
        <w:t> </w:t>
      </w:r>
      <w:r>
        <w:rPr/>
        <w:t>goods</w:t>
      </w:r>
      <w:r>
        <w:rPr>
          <w:spacing w:val="-12"/>
        </w:rPr>
        <w:t> </w:t>
      </w:r>
      <w:r>
        <w:rPr/>
        <w:t>prices</w:t>
      </w:r>
      <w:r>
        <w:rPr>
          <w:spacing w:val="-12"/>
        </w:rPr>
        <w:t> </w:t>
      </w:r>
      <w:r>
        <w:rPr/>
        <w:t>are</w:t>
      </w:r>
      <w:r>
        <w:rPr>
          <w:spacing w:val="-11"/>
        </w:rPr>
        <w:t> </w:t>
      </w:r>
      <w:r>
        <w:rPr/>
        <w:t>highly</w:t>
      </w:r>
      <w:r>
        <w:rPr>
          <w:spacing w:val="-12"/>
        </w:rPr>
        <w:t> </w:t>
      </w:r>
      <w:r>
        <w:rPr/>
        <w:t>seasonal.</w:t>
      </w:r>
      <w:r>
        <w:rPr>
          <w:spacing w:val="36"/>
        </w:rPr>
        <w:t> </w:t>
      </w:r>
      <w:r>
        <w:rPr/>
        <w:t>In</w:t>
      </w:r>
      <w:r>
        <w:rPr>
          <w:spacing w:val="-10"/>
        </w:rPr>
        <w:t> </w:t>
      </w:r>
      <w:r>
        <w:rPr/>
        <w:t>both sectors, discounting at sales appeared </w:t>
      </w:r>
      <w:r>
        <w:rPr>
          <w:spacing w:val="2"/>
        </w:rPr>
        <w:t>to </w:t>
      </w:r>
      <w:r>
        <w:rPr/>
        <w:t>be increasing, and discounting at mid-season furniture sales in April was greater than in previous years. It might be that the price rises, particularly in household goods, were partly </w:t>
      </w:r>
      <w:r>
        <w:rPr>
          <w:spacing w:val="2"/>
        </w:rPr>
        <w:t>to </w:t>
      </w:r>
      <w:r>
        <w:rPr/>
        <w:t>enable greater discounting in the July sales. And evidence from the</w:t>
      </w:r>
      <w:r>
        <w:rPr>
          <w:spacing w:val="-8"/>
        </w:rPr>
        <w:t> </w:t>
      </w:r>
      <w:r>
        <w:rPr/>
        <w:t>Agents</w:t>
      </w:r>
      <w:r>
        <w:rPr>
          <w:spacing w:val="-8"/>
        </w:rPr>
        <w:t> </w:t>
      </w:r>
      <w:r>
        <w:rPr/>
        <w:t>and</w:t>
      </w:r>
      <w:r>
        <w:rPr>
          <w:spacing w:val="-8"/>
        </w:rPr>
        <w:t> </w:t>
      </w:r>
      <w:r>
        <w:rPr/>
        <w:t>the</w:t>
      </w:r>
      <w:r>
        <w:rPr>
          <w:spacing w:val="-8"/>
        </w:rPr>
        <w:t> </w:t>
      </w:r>
      <w:r>
        <w:rPr/>
        <w:t>ONS</w:t>
      </w:r>
      <w:r>
        <w:rPr>
          <w:spacing w:val="-8"/>
        </w:rPr>
        <w:t> </w:t>
      </w:r>
      <w:r>
        <w:rPr/>
        <w:t>suggests</w:t>
      </w:r>
      <w:r>
        <w:rPr>
          <w:spacing w:val="-8"/>
        </w:rPr>
        <w:t> </w:t>
      </w:r>
      <w:r>
        <w:rPr/>
        <w:t>that</w:t>
      </w:r>
      <w:r>
        <w:rPr>
          <w:spacing w:val="-4"/>
        </w:rPr>
        <w:t> </w:t>
      </w:r>
      <w:r>
        <w:rPr/>
        <w:t>the</w:t>
      </w:r>
      <w:r>
        <w:rPr>
          <w:spacing w:val="-8"/>
        </w:rPr>
        <w:t> </w:t>
      </w:r>
      <w:r>
        <w:rPr/>
        <w:t>fine</w:t>
      </w:r>
      <w:r>
        <w:rPr>
          <w:spacing w:val="-8"/>
        </w:rPr>
        <w:t> </w:t>
      </w:r>
      <w:r>
        <w:rPr/>
        <w:t>weather</w:t>
      </w:r>
      <w:r>
        <w:rPr>
          <w:spacing w:val="-8"/>
        </w:rPr>
        <w:t> </w:t>
      </w:r>
      <w:r>
        <w:rPr/>
        <w:t>in</w:t>
      </w:r>
      <w:r>
        <w:rPr>
          <w:spacing w:val="-8"/>
        </w:rPr>
        <w:t> </w:t>
      </w:r>
      <w:r>
        <w:rPr/>
        <w:t>early</w:t>
      </w:r>
      <w:r>
        <w:rPr>
          <w:spacing w:val="-8"/>
        </w:rPr>
        <w:t> </w:t>
      </w:r>
      <w:r>
        <w:rPr/>
        <w:t>May,</w:t>
      </w:r>
      <w:r>
        <w:rPr>
          <w:spacing w:val="-8"/>
        </w:rPr>
        <w:t> </w:t>
      </w:r>
      <w:r>
        <w:rPr/>
        <w:t>following</w:t>
      </w:r>
      <w:r>
        <w:rPr>
          <w:spacing w:val="-8"/>
        </w:rPr>
        <w:t> </w:t>
      </w:r>
      <w:r>
        <w:rPr/>
        <w:t>the</w:t>
      </w:r>
      <w:r>
        <w:rPr>
          <w:spacing w:val="-8"/>
        </w:rPr>
        <w:t> </w:t>
      </w:r>
      <w:r>
        <w:rPr/>
        <w:t>wet</w:t>
      </w:r>
      <w:r>
        <w:rPr>
          <w:spacing w:val="-3"/>
        </w:rPr>
        <w:t> </w:t>
      </w:r>
      <w:r>
        <w:rPr/>
        <w:t>weather</w:t>
      </w:r>
      <w:r>
        <w:rPr>
          <w:spacing w:val="-8"/>
        </w:rPr>
        <w:t> </w:t>
      </w:r>
      <w:r>
        <w:rPr/>
        <w:t>in April, might have stimulated demand for clothing. Prices could therefore fall in June, and fall by more</w:t>
      </w:r>
      <w:r>
        <w:rPr>
          <w:spacing w:val="-14"/>
        </w:rPr>
        <w:t> </w:t>
      </w:r>
      <w:r>
        <w:rPr/>
        <w:t>than</w:t>
      </w:r>
      <w:r>
        <w:rPr>
          <w:spacing w:val="-13"/>
        </w:rPr>
        <w:t> </w:t>
      </w:r>
      <w:r>
        <w:rPr/>
        <w:t>is</w:t>
      </w:r>
      <w:r>
        <w:rPr>
          <w:spacing w:val="-13"/>
        </w:rPr>
        <w:t> </w:t>
      </w:r>
      <w:r>
        <w:rPr/>
        <w:t>usual</w:t>
      </w:r>
      <w:r>
        <w:rPr>
          <w:spacing w:val="-13"/>
        </w:rPr>
        <w:t> </w:t>
      </w:r>
      <w:r>
        <w:rPr/>
        <w:t>in</w:t>
      </w:r>
      <w:r>
        <w:rPr>
          <w:spacing w:val="-13"/>
        </w:rPr>
        <w:t> </w:t>
      </w:r>
      <w:r>
        <w:rPr/>
        <w:t>July,</w:t>
      </w:r>
      <w:r>
        <w:rPr>
          <w:spacing w:val="-14"/>
        </w:rPr>
        <w:t> </w:t>
      </w:r>
      <w:r>
        <w:rPr/>
        <w:t>and</w:t>
      </w:r>
      <w:r>
        <w:rPr>
          <w:spacing w:val="-13"/>
        </w:rPr>
        <w:t> </w:t>
      </w:r>
      <w:r>
        <w:rPr/>
        <w:t>have</w:t>
      </w:r>
      <w:r>
        <w:rPr>
          <w:spacing w:val="-13"/>
        </w:rPr>
        <w:t> </w:t>
      </w:r>
      <w:r>
        <w:rPr/>
        <w:t>little</w:t>
      </w:r>
      <w:r>
        <w:rPr>
          <w:spacing w:val="-13"/>
        </w:rPr>
        <w:t> </w:t>
      </w:r>
      <w:r>
        <w:rPr/>
        <w:t>medium-term</w:t>
      </w:r>
      <w:r>
        <w:rPr>
          <w:spacing w:val="-13"/>
        </w:rPr>
        <w:t> </w:t>
      </w:r>
      <w:r>
        <w:rPr/>
        <w:t>implication.</w:t>
      </w:r>
      <w:r>
        <w:rPr>
          <w:spacing w:val="33"/>
        </w:rPr>
        <w:t> </w:t>
      </w:r>
      <w:r>
        <w:rPr/>
        <w:t>But</w:t>
      </w:r>
      <w:r>
        <w:rPr>
          <w:spacing w:val="-9"/>
        </w:rPr>
        <w:t> </w:t>
      </w:r>
      <w:r>
        <w:rPr/>
        <w:t>the</w:t>
      </w:r>
      <w:r>
        <w:rPr>
          <w:spacing w:val="-13"/>
        </w:rPr>
        <w:t> </w:t>
      </w:r>
      <w:r>
        <w:rPr/>
        <w:t>price</w:t>
      </w:r>
      <w:r>
        <w:rPr>
          <w:spacing w:val="-13"/>
        </w:rPr>
        <w:t> </w:t>
      </w:r>
      <w:r>
        <w:rPr/>
        <w:t>rises</w:t>
      </w:r>
      <w:r>
        <w:rPr>
          <w:spacing w:val="-12"/>
        </w:rPr>
        <w:t> </w:t>
      </w:r>
      <w:r>
        <w:rPr/>
        <w:t>may</w:t>
      </w:r>
      <w:r>
        <w:rPr>
          <w:spacing w:val="-13"/>
        </w:rPr>
        <w:t> </w:t>
      </w:r>
      <w:r>
        <w:rPr/>
        <w:t>signal a smaller appreciation effect, or stronger domestic demand, than had been previously been expected, so there were clear upside</w:t>
      </w:r>
      <w:r>
        <w:rPr>
          <w:spacing w:val="8"/>
        </w:rPr>
        <w:t> </w:t>
      </w:r>
      <w:r>
        <w:rPr/>
        <w:t>risks.</w:t>
      </w:r>
    </w:p>
    <w:p>
      <w:pPr>
        <w:spacing w:after="0" w:line="321" w:lineRule="auto"/>
        <w:sectPr>
          <w:pgSz w:w="11900" w:h="16840"/>
          <w:pgMar w:top="1440" w:bottom="280" w:left="860" w:right="880"/>
        </w:sectPr>
      </w:pPr>
    </w:p>
    <w:p>
      <w:pPr>
        <w:pStyle w:val="BodyText"/>
        <w:spacing w:line="321" w:lineRule="auto" w:before="65"/>
        <w:ind w:left="580"/>
      </w:pPr>
      <w:r>
        <w:rPr/>
        <w:t>A57 Housing depreciation was a relatively new component of the RPI, having been introduced in 1995. It was based on the D</w:t>
      </w:r>
      <w:r>
        <w:rPr>
          <w:sz w:val="16"/>
        </w:rPr>
        <w:t>ETR </w:t>
      </w:r>
      <w:r>
        <w:rPr/>
        <w:t>and Halifax house price measures. The D</w:t>
      </w:r>
      <w:r>
        <w:rPr>
          <w:sz w:val="16"/>
        </w:rPr>
        <w:t>ETR </w:t>
      </w:r>
      <w:r>
        <w:rPr/>
        <w:t>measure of</w:t>
      </w:r>
    </w:p>
    <w:p>
      <w:pPr>
        <w:pStyle w:val="BodyText"/>
        <w:spacing w:line="321" w:lineRule="auto"/>
        <w:ind w:left="580" w:right="761"/>
      </w:pPr>
      <w:r>
        <w:rPr/>
        <w:t>house-price</w:t>
      </w:r>
      <w:r>
        <w:rPr>
          <w:spacing w:val="-9"/>
        </w:rPr>
        <w:t> </w:t>
      </w:r>
      <w:r>
        <w:rPr/>
        <w:t>inflation</w:t>
      </w:r>
      <w:r>
        <w:rPr>
          <w:spacing w:val="-9"/>
        </w:rPr>
        <w:t> </w:t>
      </w:r>
      <w:r>
        <w:rPr/>
        <w:t>had</w:t>
      </w:r>
      <w:r>
        <w:rPr>
          <w:spacing w:val="-10"/>
        </w:rPr>
        <w:t> </w:t>
      </w:r>
      <w:r>
        <w:rPr/>
        <w:t>shown</w:t>
      </w:r>
      <w:r>
        <w:rPr>
          <w:spacing w:val="-10"/>
        </w:rPr>
        <w:t> </w:t>
      </w:r>
      <w:r>
        <w:rPr/>
        <w:t>a</w:t>
      </w:r>
      <w:r>
        <w:rPr>
          <w:spacing w:val="-10"/>
        </w:rPr>
        <w:t> </w:t>
      </w:r>
      <w:r>
        <w:rPr/>
        <w:t>sharp</w:t>
      </w:r>
      <w:r>
        <w:rPr>
          <w:spacing w:val="-10"/>
        </w:rPr>
        <w:t> </w:t>
      </w:r>
      <w:r>
        <w:rPr/>
        <w:t>increase</w:t>
      </w:r>
      <w:r>
        <w:rPr>
          <w:spacing w:val="-10"/>
        </w:rPr>
        <w:t> </w:t>
      </w:r>
      <w:r>
        <w:rPr/>
        <w:t>in</w:t>
      </w:r>
      <w:r>
        <w:rPr>
          <w:spacing w:val="-9"/>
        </w:rPr>
        <w:t> </w:t>
      </w:r>
      <w:r>
        <w:rPr/>
        <w:t>March</w:t>
      </w:r>
      <w:r>
        <w:rPr>
          <w:spacing w:val="-10"/>
        </w:rPr>
        <w:t> </w:t>
      </w:r>
      <w:r>
        <w:rPr/>
        <w:t>and</w:t>
      </w:r>
      <w:r>
        <w:rPr>
          <w:spacing w:val="-10"/>
        </w:rPr>
        <w:t> </w:t>
      </w:r>
      <w:r>
        <w:rPr/>
        <w:t>April,</w:t>
      </w:r>
      <w:r>
        <w:rPr>
          <w:spacing w:val="-10"/>
        </w:rPr>
        <w:t> </w:t>
      </w:r>
      <w:r>
        <w:rPr/>
        <w:t>at</w:t>
      </w:r>
      <w:r>
        <w:rPr>
          <w:spacing w:val="-5"/>
        </w:rPr>
        <w:t> </w:t>
      </w:r>
      <w:r>
        <w:rPr/>
        <w:t>a</w:t>
      </w:r>
      <w:r>
        <w:rPr>
          <w:spacing w:val="-10"/>
        </w:rPr>
        <w:t> </w:t>
      </w:r>
      <w:r>
        <w:rPr/>
        <w:t>time</w:t>
      </w:r>
      <w:r>
        <w:rPr>
          <w:spacing w:val="-10"/>
        </w:rPr>
        <w:t> </w:t>
      </w:r>
      <w:r>
        <w:rPr/>
        <w:t>when</w:t>
      </w:r>
      <w:r>
        <w:rPr>
          <w:spacing w:val="-10"/>
        </w:rPr>
        <w:t> </w:t>
      </w:r>
      <w:r>
        <w:rPr/>
        <w:t>both</w:t>
      </w:r>
      <w:r>
        <w:rPr>
          <w:spacing w:val="-10"/>
        </w:rPr>
        <w:t> </w:t>
      </w:r>
      <w:r>
        <w:rPr/>
        <w:t>the Halifax and Nationwide measures were roughly stable, so the sharp increase in housing depreciation inflation might prove</w:t>
      </w:r>
      <w:r>
        <w:rPr>
          <w:spacing w:val="6"/>
        </w:rPr>
        <w:t> </w:t>
      </w:r>
      <w:r>
        <w:rPr/>
        <w:t>temporary.</w:t>
      </w:r>
    </w:p>
    <w:p>
      <w:pPr>
        <w:pStyle w:val="BodyText"/>
        <w:spacing w:before="1"/>
        <w:rPr>
          <w:sz w:val="32"/>
        </w:rPr>
      </w:pPr>
    </w:p>
    <w:p>
      <w:pPr>
        <w:pStyle w:val="ListParagraph"/>
        <w:numPr>
          <w:ilvl w:val="1"/>
          <w:numId w:val="1"/>
        </w:numPr>
        <w:tabs>
          <w:tab w:pos="1146" w:val="left" w:leader="none"/>
          <w:tab w:pos="1147" w:val="left" w:leader="none"/>
        </w:tabs>
        <w:spacing w:line="240" w:lineRule="auto" w:before="0" w:after="0"/>
        <w:ind w:left="1146" w:right="0" w:hanging="567"/>
        <w:jc w:val="left"/>
        <w:rPr>
          <w:sz w:val="24"/>
        </w:rPr>
      </w:pPr>
      <w:r>
        <w:rPr>
          <w:sz w:val="24"/>
          <w:u w:val="single"/>
        </w:rPr>
        <w:t>Financial</w:t>
      </w:r>
      <w:r>
        <w:rPr>
          <w:spacing w:val="1"/>
          <w:sz w:val="24"/>
          <w:u w:val="single"/>
        </w:rPr>
        <w:t> </w:t>
      </w:r>
      <w:r>
        <w:rPr>
          <w:sz w:val="24"/>
          <w:u w:val="single"/>
        </w:rPr>
        <w:t>markets</w:t>
      </w:r>
    </w:p>
    <w:p>
      <w:pPr>
        <w:pStyle w:val="BodyText"/>
        <w:rPr>
          <w:sz w:val="20"/>
        </w:rPr>
      </w:pPr>
    </w:p>
    <w:p>
      <w:pPr>
        <w:spacing w:before="233"/>
        <w:ind w:left="580" w:right="0" w:firstLine="0"/>
        <w:jc w:val="left"/>
        <w:rPr>
          <w:i/>
          <w:sz w:val="24"/>
        </w:rPr>
      </w:pPr>
      <w:r>
        <w:rPr>
          <w:i/>
          <w:sz w:val="24"/>
        </w:rPr>
        <w:t>Foreign exchange</w:t>
      </w:r>
    </w:p>
    <w:p>
      <w:pPr>
        <w:pStyle w:val="BodyText"/>
        <w:rPr>
          <w:i/>
          <w:sz w:val="26"/>
        </w:rPr>
      </w:pPr>
    </w:p>
    <w:p>
      <w:pPr>
        <w:pStyle w:val="BodyText"/>
        <w:spacing w:line="321" w:lineRule="auto" w:before="164"/>
        <w:ind w:left="580" w:right="171"/>
      </w:pPr>
      <w:r>
        <w:rPr/>
        <w:t>A58 Yen volatility was a key feature of the month. On a longer time-horizon, there had been a general weakening of the yen against </w:t>
      </w:r>
      <w:r>
        <w:rPr>
          <w:spacing w:val="3"/>
        </w:rPr>
        <w:t>other </w:t>
      </w:r>
      <w:r>
        <w:rPr/>
        <w:t>major currencies, but a strengthening against East Asian currencies (which together are as important </w:t>
      </w:r>
      <w:r>
        <w:rPr>
          <w:spacing w:val="2"/>
        </w:rPr>
        <w:t>to </w:t>
      </w:r>
      <w:r>
        <w:rPr/>
        <w:t>Japanese exporters as the European Union). The</w:t>
      </w:r>
      <w:r>
        <w:rPr>
          <w:spacing w:val="-12"/>
        </w:rPr>
        <w:t> </w:t>
      </w:r>
      <w:r>
        <w:rPr/>
        <w:t>yen</w:t>
      </w:r>
      <w:r>
        <w:rPr>
          <w:spacing w:val="-13"/>
        </w:rPr>
        <w:t> </w:t>
      </w:r>
      <w:r>
        <w:rPr/>
        <w:t>had</w:t>
      </w:r>
      <w:r>
        <w:rPr>
          <w:spacing w:val="-12"/>
        </w:rPr>
        <w:t> </w:t>
      </w:r>
      <w:r>
        <w:rPr/>
        <w:t>moved</w:t>
      </w:r>
      <w:r>
        <w:rPr>
          <w:spacing w:val="-13"/>
        </w:rPr>
        <w:t> </w:t>
      </w:r>
      <w:r>
        <w:rPr/>
        <w:t>less</w:t>
      </w:r>
      <w:r>
        <w:rPr>
          <w:spacing w:val="-13"/>
        </w:rPr>
        <w:t> </w:t>
      </w:r>
      <w:r>
        <w:rPr/>
        <w:t>against</w:t>
      </w:r>
      <w:r>
        <w:rPr>
          <w:spacing w:val="-9"/>
        </w:rPr>
        <w:t> </w:t>
      </w:r>
      <w:r>
        <w:rPr/>
        <w:t>an</w:t>
      </w:r>
      <w:r>
        <w:rPr>
          <w:spacing w:val="-13"/>
        </w:rPr>
        <w:t> </w:t>
      </w:r>
      <w:r>
        <w:rPr/>
        <w:t>intermediate</w:t>
      </w:r>
      <w:r>
        <w:rPr>
          <w:spacing w:val="-13"/>
        </w:rPr>
        <w:t> </w:t>
      </w:r>
      <w:r>
        <w:rPr/>
        <w:t>group</w:t>
      </w:r>
      <w:r>
        <w:rPr>
          <w:spacing w:val="-13"/>
        </w:rPr>
        <w:t> </w:t>
      </w:r>
      <w:r>
        <w:rPr/>
        <w:t>of</w:t>
      </w:r>
      <w:r>
        <w:rPr>
          <w:spacing w:val="-9"/>
        </w:rPr>
        <w:t> </w:t>
      </w:r>
      <w:r>
        <w:rPr/>
        <w:t>currencies,</w:t>
      </w:r>
      <w:r>
        <w:rPr>
          <w:spacing w:val="-12"/>
        </w:rPr>
        <w:t> </w:t>
      </w:r>
      <w:r>
        <w:rPr/>
        <w:t>including</w:t>
      </w:r>
      <w:r>
        <w:rPr>
          <w:spacing w:val="-13"/>
        </w:rPr>
        <w:t> </w:t>
      </w:r>
      <w:r>
        <w:rPr/>
        <w:t>the</w:t>
      </w:r>
      <w:r>
        <w:rPr>
          <w:spacing w:val="-13"/>
        </w:rPr>
        <w:t> </w:t>
      </w:r>
      <w:r>
        <w:rPr/>
        <w:t>Canadian</w:t>
      </w:r>
      <w:r>
        <w:rPr>
          <w:spacing w:val="-13"/>
        </w:rPr>
        <w:t> </w:t>
      </w:r>
      <w:r>
        <w:rPr/>
        <w:t>dollar, the Australian dollar and the rand, which had tended </w:t>
      </w:r>
      <w:r>
        <w:rPr>
          <w:spacing w:val="2"/>
        </w:rPr>
        <w:t>to </w:t>
      </w:r>
      <w:r>
        <w:rPr/>
        <w:t>weaken in the face of lower commodity prices. For much of June the yen had been weak, reflecting the weakness of the economy, problems in the banking sector and uncertainties </w:t>
      </w:r>
      <w:r>
        <w:rPr>
          <w:spacing w:val="3"/>
        </w:rPr>
        <w:t>over </w:t>
      </w:r>
      <w:r>
        <w:rPr/>
        <w:t>fiscal policy. On 17 June, there was a well- timed intervention by the Bank of Japan and the US Federal Reserve, and the yen initially rose sharply</w:t>
      </w:r>
      <w:r>
        <w:rPr>
          <w:spacing w:val="-10"/>
        </w:rPr>
        <w:t> </w:t>
      </w:r>
      <w:r>
        <w:rPr/>
        <w:t>against</w:t>
      </w:r>
      <w:r>
        <w:rPr>
          <w:spacing w:val="-4"/>
        </w:rPr>
        <w:t> </w:t>
      </w:r>
      <w:r>
        <w:rPr/>
        <w:t>the</w:t>
      </w:r>
      <w:r>
        <w:rPr>
          <w:spacing w:val="-9"/>
        </w:rPr>
        <w:t> </w:t>
      </w:r>
      <w:r>
        <w:rPr/>
        <w:t>dollar,</w:t>
      </w:r>
      <w:r>
        <w:rPr>
          <w:spacing w:val="-9"/>
        </w:rPr>
        <w:t> </w:t>
      </w:r>
      <w:r>
        <w:rPr/>
        <w:t>from</w:t>
      </w:r>
      <w:r>
        <w:rPr>
          <w:spacing w:val="-9"/>
        </w:rPr>
        <w:t> </w:t>
      </w:r>
      <w:r>
        <w:rPr/>
        <w:t>¥142</w:t>
      </w:r>
      <w:r>
        <w:rPr>
          <w:spacing w:val="-10"/>
        </w:rPr>
        <w:t> </w:t>
      </w:r>
      <w:r>
        <w:rPr>
          <w:spacing w:val="2"/>
        </w:rPr>
        <w:t>to</w:t>
      </w:r>
      <w:r>
        <w:rPr>
          <w:spacing w:val="-4"/>
        </w:rPr>
        <w:t> </w:t>
      </w:r>
      <w:r>
        <w:rPr/>
        <w:t>¥137.</w:t>
      </w:r>
      <w:r>
        <w:rPr>
          <w:spacing w:val="42"/>
        </w:rPr>
        <w:t> </w:t>
      </w:r>
      <w:r>
        <w:rPr/>
        <w:t>But</w:t>
      </w:r>
      <w:r>
        <w:rPr>
          <w:spacing w:val="-5"/>
        </w:rPr>
        <w:t> </w:t>
      </w:r>
      <w:r>
        <w:rPr/>
        <w:t>when</w:t>
      </w:r>
      <w:r>
        <w:rPr>
          <w:spacing w:val="-9"/>
        </w:rPr>
        <w:t> </w:t>
      </w:r>
      <w:r>
        <w:rPr/>
        <w:t>no</w:t>
      </w:r>
      <w:r>
        <w:rPr>
          <w:spacing w:val="-9"/>
        </w:rPr>
        <w:t> </w:t>
      </w:r>
      <w:r>
        <w:rPr/>
        <w:t>new</w:t>
      </w:r>
      <w:r>
        <w:rPr>
          <w:spacing w:val="-9"/>
        </w:rPr>
        <w:t> </w:t>
      </w:r>
      <w:r>
        <w:rPr/>
        <w:t>policy</w:t>
      </w:r>
      <w:r>
        <w:rPr>
          <w:spacing w:val="-9"/>
        </w:rPr>
        <w:t> </w:t>
      </w:r>
      <w:r>
        <w:rPr/>
        <w:t>announcements</w:t>
      </w:r>
      <w:r>
        <w:rPr>
          <w:spacing w:val="-9"/>
        </w:rPr>
        <w:t> </w:t>
      </w:r>
      <w:r>
        <w:rPr/>
        <w:t>were</w:t>
      </w:r>
      <w:r>
        <w:rPr>
          <w:spacing w:val="-10"/>
        </w:rPr>
        <w:t> </w:t>
      </w:r>
      <w:r>
        <w:rPr/>
        <w:t>made following the G7 meeting in Tokyo, the yen drifted back towards pre intervention</w:t>
      </w:r>
      <w:r>
        <w:rPr>
          <w:spacing w:val="-30"/>
        </w:rPr>
        <w:t> </w:t>
      </w:r>
      <w:r>
        <w:rPr/>
        <w:t>levels.</w:t>
      </w:r>
    </w:p>
    <w:p>
      <w:pPr>
        <w:pStyle w:val="BodyText"/>
        <w:rPr>
          <w:sz w:val="32"/>
        </w:rPr>
      </w:pPr>
    </w:p>
    <w:p>
      <w:pPr>
        <w:pStyle w:val="BodyText"/>
        <w:spacing w:line="321" w:lineRule="auto"/>
        <w:ind w:left="580" w:right="236"/>
      </w:pPr>
      <w:r>
        <w:rPr/>
        <w:t>A59 Information</w:t>
      </w:r>
      <w:r>
        <w:rPr>
          <w:spacing w:val="-11"/>
        </w:rPr>
        <w:t> </w:t>
      </w:r>
      <w:r>
        <w:rPr/>
        <w:t>from</w:t>
      </w:r>
      <w:r>
        <w:rPr>
          <w:spacing w:val="-13"/>
        </w:rPr>
        <w:t> </w:t>
      </w:r>
      <w:r>
        <w:rPr>
          <w:spacing w:val="3"/>
        </w:rPr>
        <w:t>options</w:t>
      </w:r>
      <w:r>
        <w:rPr>
          <w:spacing w:val="-9"/>
        </w:rPr>
        <w:t> </w:t>
      </w:r>
      <w:r>
        <w:rPr/>
        <w:t>markets</w:t>
      </w:r>
      <w:r>
        <w:rPr>
          <w:spacing w:val="-13"/>
        </w:rPr>
        <w:t> </w:t>
      </w:r>
      <w:r>
        <w:rPr/>
        <w:t>had</w:t>
      </w:r>
      <w:r>
        <w:rPr>
          <w:spacing w:val="-13"/>
        </w:rPr>
        <w:t> </w:t>
      </w:r>
      <w:r>
        <w:rPr/>
        <w:t>shown</w:t>
      </w:r>
      <w:r>
        <w:rPr>
          <w:spacing w:val="-13"/>
        </w:rPr>
        <w:t> </w:t>
      </w:r>
      <w:r>
        <w:rPr/>
        <w:t>that</w:t>
      </w:r>
      <w:r>
        <w:rPr>
          <w:spacing w:val="-9"/>
        </w:rPr>
        <w:t> </w:t>
      </w:r>
      <w:r>
        <w:rPr/>
        <w:t>the</w:t>
      </w:r>
      <w:r>
        <w:rPr>
          <w:spacing w:val="-12"/>
        </w:rPr>
        <w:t> </w:t>
      </w:r>
      <w:r>
        <w:rPr>
          <w:spacing w:val="3"/>
        </w:rPr>
        <w:t>one-month</w:t>
      </w:r>
      <w:r>
        <w:rPr>
          <w:spacing w:val="-9"/>
        </w:rPr>
        <w:t> </w:t>
      </w:r>
      <w:r>
        <w:rPr/>
        <w:t>implied</w:t>
      </w:r>
      <w:r>
        <w:rPr>
          <w:spacing w:val="-13"/>
        </w:rPr>
        <w:t> </w:t>
      </w:r>
      <w:r>
        <w:rPr/>
        <w:t>volatility</w:t>
      </w:r>
      <w:r>
        <w:rPr>
          <w:spacing w:val="-13"/>
        </w:rPr>
        <w:t> </w:t>
      </w:r>
      <w:r>
        <w:rPr/>
        <w:t>for</w:t>
      </w:r>
      <w:r>
        <w:rPr>
          <w:spacing w:val="-13"/>
        </w:rPr>
        <w:t> </w:t>
      </w:r>
      <w:r>
        <w:rPr/>
        <w:t>$/yen was</w:t>
      </w:r>
      <w:r>
        <w:rPr>
          <w:spacing w:val="-11"/>
        </w:rPr>
        <w:t> </w:t>
      </w:r>
      <w:r>
        <w:rPr/>
        <w:t>typically</w:t>
      </w:r>
      <w:r>
        <w:rPr>
          <w:spacing w:val="-10"/>
        </w:rPr>
        <w:t> </w:t>
      </w:r>
      <w:r>
        <w:rPr/>
        <w:t>higher</w:t>
      </w:r>
      <w:r>
        <w:rPr>
          <w:spacing w:val="-10"/>
        </w:rPr>
        <w:t> </w:t>
      </w:r>
      <w:r>
        <w:rPr/>
        <w:t>than</w:t>
      </w:r>
      <w:r>
        <w:rPr>
          <w:spacing w:val="-10"/>
        </w:rPr>
        <w:t> </w:t>
      </w:r>
      <w:r>
        <w:rPr/>
        <w:t>for</w:t>
      </w:r>
      <w:r>
        <w:rPr>
          <w:spacing w:val="-10"/>
        </w:rPr>
        <w:t> </w:t>
      </w:r>
      <w:r>
        <w:rPr/>
        <w:t>$/Mark.</w:t>
      </w:r>
      <w:r>
        <w:rPr>
          <w:spacing w:val="40"/>
        </w:rPr>
        <w:t> </w:t>
      </w:r>
      <w:r>
        <w:rPr/>
        <w:t>However,</w:t>
      </w:r>
      <w:r>
        <w:rPr>
          <w:spacing w:val="-10"/>
        </w:rPr>
        <w:t> </w:t>
      </w:r>
      <w:r>
        <w:rPr/>
        <w:t>the</w:t>
      </w:r>
      <w:r>
        <w:rPr>
          <w:spacing w:val="-10"/>
        </w:rPr>
        <w:t> </w:t>
      </w:r>
      <w:r>
        <w:rPr/>
        <w:t>differential</w:t>
      </w:r>
      <w:r>
        <w:rPr>
          <w:spacing w:val="-10"/>
        </w:rPr>
        <w:t> </w:t>
      </w:r>
      <w:r>
        <w:rPr/>
        <w:t>was</w:t>
      </w:r>
      <w:r>
        <w:rPr>
          <w:spacing w:val="-11"/>
        </w:rPr>
        <w:t> </w:t>
      </w:r>
      <w:r>
        <w:rPr/>
        <w:t>greater</w:t>
      </w:r>
      <w:r>
        <w:rPr>
          <w:spacing w:val="-10"/>
        </w:rPr>
        <w:t> </w:t>
      </w:r>
      <w:r>
        <w:rPr/>
        <w:t>than</w:t>
      </w:r>
      <w:r>
        <w:rPr>
          <w:spacing w:val="-10"/>
        </w:rPr>
        <w:t> </w:t>
      </w:r>
      <w:r>
        <w:rPr/>
        <w:t>at</w:t>
      </w:r>
      <w:r>
        <w:rPr>
          <w:spacing w:val="-6"/>
        </w:rPr>
        <w:t> </w:t>
      </w:r>
      <w:r>
        <w:rPr/>
        <w:t>any</w:t>
      </w:r>
      <w:r>
        <w:rPr>
          <w:spacing w:val="-10"/>
        </w:rPr>
        <w:t> </w:t>
      </w:r>
      <w:r>
        <w:rPr/>
        <w:t>time</w:t>
      </w:r>
      <w:r>
        <w:rPr>
          <w:spacing w:val="-10"/>
        </w:rPr>
        <w:t> </w:t>
      </w:r>
      <w:r>
        <w:rPr/>
        <w:t>in</w:t>
      </w:r>
      <w:r>
        <w:rPr>
          <w:spacing w:val="-10"/>
        </w:rPr>
        <w:t> </w:t>
      </w:r>
      <w:r>
        <w:rPr/>
        <w:t>the previous ten years. Uncertainty about the $/yen exchange rate, as measured by the width of the 70% confidence band from the implied probability distribution for the exchange rate level three months ahead, had risen sharply </w:t>
      </w:r>
      <w:r>
        <w:rPr>
          <w:spacing w:val="3"/>
        </w:rPr>
        <w:t>over </w:t>
      </w:r>
      <w:r>
        <w:rPr/>
        <w:t>the month. At the same time, the distribution had become more skewed in favour of yen weakness. The BoJ/Fed intervention had had no lasting impact on either of these measures. The implied twelve-month implied correlation between the dollar and yen</w:t>
      </w:r>
      <w:r>
        <w:rPr>
          <w:spacing w:val="-10"/>
        </w:rPr>
        <w:t> </w:t>
      </w:r>
      <w:r>
        <w:rPr/>
        <w:t>(using</w:t>
      </w:r>
      <w:r>
        <w:rPr>
          <w:spacing w:val="-8"/>
        </w:rPr>
        <w:t> </w:t>
      </w:r>
      <w:r>
        <w:rPr/>
        <w:t>the</w:t>
      </w:r>
      <w:r>
        <w:rPr>
          <w:spacing w:val="-9"/>
        </w:rPr>
        <w:t> </w:t>
      </w:r>
      <w:r>
        <w:rPr/>
        <w:t>Swiss</w:t>
      </w:r>
      <w:r>
        <w:rPr>
          <w:spacing w:val="-9"/>
        </w:rPr>
        <w:t> </w:t>
      </w:r>
      <w:r>
        <w:rPr/>
        <w:t>franc</w:t>
      </w:r>
      <w:r>
        <w:rPr>
          <w:spacing w:val="-9"/>
        </w:rPr>
        <w:t> </w:t>
      </w:r>
      <w:r>
        <w:rPr/>
        <w:t>as</w:t>
      </w:r>
      <w:r>
        <w:rPr>
          <w:spacing w:val="-10"/>
        </w:rPr>
        <w:t> </w:t>
      </w:r>
      <w:r>
        <w:rPr/>
        <w:t>numeraire)</w:t>
      </w:r>
      <w:r>
        <w:rPr>
          <w:spacing w:val="-9"/>
        </w:rPr>
        <w:t> </w:t>
      </w:r>
      <w:r>
        <w:rPr/>
        <w:t>had</w:t>
      </w:r>
      <w:r>
        <w:rPr>
          <w:spacing w:val="-9"/>
        </w:rPr>
        <w:t> </w:t>
      </w:r>
      <w:r>
        <w:rPr/>
        <w:t>fallen</w:t>
      </w:r>
      <w:r>
        <w:rPr>
          <w:spacing w:val="-10"/>
        </w:rPr>
        <w:t> </w:t>
      </w:r>
      <w:r>
        <w:rPr/>
        <w:t>sharply</w:t>
      </w:r>
      <w:r>
        <w:rPr>
          <w:spacing w:val="-9"/>
        </w:rPr>
        <w:t> </w:t>
      </w:r>
      <w:r>
        <w:rPr>
          <w:spacing w:val="3"/>
        </w:rPr>
        <w:t>over</w:t>
      </w:r>
      <w:r>
        <w:rPr>
          <w:spacing w:val="-6"/>
        </w:rPr>
        <w:t> </w:t>
      </w:r>
      <w:r>
        <w:rPr/>
        <w:t>the</w:t>
      </w:r>
      <w:r>
        <w:rPr>
          <w:spacing w:val="-9"/>
        </w:rPr>
        <w:t> </w:t>
      </w:r>
      <w:r>
        <w:rPr/>
        <w:t>month,</w:t>
      </w:r>
      <w:r>
        <w:rPr>
          <w:spacing w:val="-9"/>
        </w:rPr>
        <w:t> </w:t>
      </w:r>
      <w:r>
        <w:rPr/>
        <w:t>from</w:t>
      </w:r>
      <w:r>
        <w:rPr>
          <w:spacing w:val="-10"/>
        </w:rPr>
        <w:t> </w:t>
      </w:r>
      <w:r>
        <w:rPr/>
        <w:t>0.39</w:t>
      </w:r>
      <w:r>
        <w:rPr>
          <w:spacing w:val="-9"/>
        </w:rPr>
        <w:t> </w:t>
      </w:r>
      <w:r>
        <w:rPr>
          <w:spacing w:val="2"/>
        </w:rPr>
        <w:t>to</w:t>
      </w:r>
      <w:r>
        <w:rPr>
          <w:spacing w:val="-6"/>
        </w:rPr>
        <w:t> </w:t>
      </w:r>
      <w:r>
        <w:rPr/>
        <w:t>0.27,</w:t>
      </w:r>
      <w:r>
        <w:rPr>
          <w:spacing w:val="-9"/>
        </w:rPr>
        <w:t> </w:t>
      </w:r>
      <w:r>
        <w:rPr/>
        <w:t>and the effect of the intervention was again</w:t>
      </w:r>
      <w:r>
        <w:rPr>
          <w:spacing w:val="14"/>
        </w:rPr>
        <w:t> </w:t>
      </w:r>
      <w:r>
        <w:rPr/>
        <w:t>temporary.</w:t>
      </w:r>
    </w:p>
    <w:p>
      <w:pPr>
        <w:pStyle w:val="BodyText"/>
        <w:spacing w:before="11"/>
        <w:rPr>
          <w:sz w:val="31"/>
        </w:rPr>
      </w:pPr>
    </w:p>
    <w:p>
      <w:pPr>
        <w:pStyle w:val="BodyText"/>
        <w:spacing w:line="321" w:lineRule="auto"/>
        <w:ind w:left="580" w:right="178"/>
      </w:pPr>
      <w:r>
        <w:rPr/>
        <w:t>A60 The DM had weakened </w:t>
      </w:r>
      <w:r>
        <w:rPr>
          <w:spacing w:val="2"/>
        </w:rPr>
        <w:t>to </w:t>
      </w:r>
      <w:r>
        <w:rPr/>
        <w:t>DM1.82 against the dollar - the lowest level since Easter. Events in Russia, and perhaps reduced expectations of interest rate increases in Europe, had been dominant</w:t>
      </w:r>
      <w:r>
        <w:rPr>
          <w:spacing w:val="-11"/>
        </w:rPr>
        <w:t> </w:t>
      </w:r>
      <w:r>
        <w:rPr/>
        <w:t>factors.</w:t>
      </w:r>
      <w:r>
        <w:rPr>
          <w:spacing w:val="31"/>
        </w:rPr>
        <w:t> </w:t>
      </w:r>
      <w:r>
        <w:rPr/>
        <w:t>Meanwhile</w:t>
      </w:r>
      <w:r>
        <w:rPr>
          <w:spacing w:val="-14"/>
        </w:rPr>
        <w:t> </w:t>
      </w:r>
      <w:r>
        <w:rPr/>
        <w:t>sterling</w:t>
      </w:r>
      <w:r>
        <w:rPr>
          <w:spacing w:val="-14"/>
        </w:rPr>
        <w:t> </w:t>
      </w:r>
      <w:r>
        <w:rPr/>
        <w:t>had</w:t>
      </w:r>
      <w:r>
        <w:rPr>
          <w:spacing w:val="-14"/>
        </w:rPr>
        <w:t> </w:t>
      </w:r>
      <w:r>
        <w:rPr/>
        <w:t>appreciated</w:t>
      </w:r>
      <w:r>
        <w:rPr>
          <w:spacing w:val="-15"/>
        </w:rPr>
        <w:t> </w:t>
      </w:r>
      <w:r>
        <w:rPr/>
        <w:t>steadily</w:t>
      </w:r>
      <w:r>
        <w:rPr>
          <w:spacing w:val="-14"/>
        </w:rPr>
        <w:t> </w:t>
      </w:r>
      <w:r>
        <w:rPr/>
        <w:t>during</w:t>
      </w:r>
      <w:r>
        <w:rPr>
          <w:spacing w:val="-14"/>
        </w:rPr>
        <w:t> </w:t>
      </w:r>
      <w:r>
        <w:rPr/>
        <w:t>the</w:t>
      </w:r>
      <w:r>
        <w:rPr>
          <w:spacing w:val="-14"/>
        </w:rPr>
        <w:t> </w:t>
      </w:r>
      <w:r>
        <w:rPr/>
        <w:t>month</w:t>
      </w:r>
      <w:r>
        <w:rPr>
          <w:spacing w:val="-15"/>
        </w:rPr>
        <w:t> </w:t>
      </w:r>
      <w:r>
        <w:rPr/>
        <w:t>by</w:t>
      </w:r>
      <w:r>
        <w:rPr>
          <w:spacing w:val="-14"/>
        </w:rPr>
        <w:t> </w:t>
      </w:r>
      <w:r>
        <w:rPr/>
        <w:t>3%</w:t>
      </w:r>
      <w:r>
        <w:rPr>
          <w:spacing w:val="-14"/>
        </w:rPr>
        <w:t> </w:t>
      </w:r>
      <w:r>
        <w:rPr/>
        <w:t>in</w:t>
      </w:r>
      <w:r>
        <w:rPr>
          <w:spacing w:val="-14"/>
        </w:rPr>
        <w:t> </w:t>
      </w:r>
      <w:r>
        <w:rPr/>
        <w:t>effective terms. The rise in interest rates on 4 June had taken the market completely by surprise with sterling rising by more than a cent </w:t>
      </w:r>
      <w:r>
        <w:rPr>
          <w:spacing w:val="2"/>
        </w:rPr>
        <w:t>to </w:t>
      </w:r>
      <w:r>
        <w:rPr/>
        <w:t>$1.65 and by more than three pfennigs </w:t>
      </w:r>
      <w:r>
        <w:rPr>
          <w:spacing w:val="2"/>
        </w:rPr>
        <w:t>to </w:t>
      </w:r>
      <w:r>
        <w:rPr/>
        <w:t>DM 2.93. But by the end of the day, sterling was back at its starting levels. Since domestic interest rates were up across the board, the fall had not been because the market thought interest rates had peaked, and changes</w:t>
      </w:r>
      <w:r>
        <w:rPr>
          <w:spacing w:val="-8"/>
        </w:rPr>
        <w:t> </w:t>
      </w:r>
      <w:r>
        <w:rPr/>
        <w:t>in</w:t>
      </w:r>
      <w:r>
        <w:rPr>
          <w:spacing w:val="-7"/>
        </w:rPr>
        <w:t> </w:t>
      </w:r>
      <w:r>
        <w:rPr/>
        <w:t>volatility</w:t>
      </w:r>
      <w:r>
        <w:rPr>
          <w:spacing w:val="-7"/>
        </w:rPr>
        <w:t> </w:t>
      </w:r>
      <w:r>
        <w:rPr/>
        <w:t>measures</w:t>
      </w:r>
      <w:r>
        <w:rPr>
          <w:spacing w:val="-7"/>
        </w:rPr>
        <w:t> </w:t>
      </w:r>
      <w:r>
        <w:rPr/>
        <w:t>suggest</w:t>
      </w:r>
      <w:r>
        <w:rPr>
          <w:spacing w:val="-3"/>
        </w:rPr>
        <w:t> </w:t>
      </w:r>
      <w:r>
        <w:rPr/>
        <w:t>that</w:t>
      </w:r>
      <w:r>
        <w:rPr>
          <w:spacing w:val="-3"/>
        </w:rPr>
        <w:t> </w:t>
      </w:r>
      <w:r>
        <w:rPr/>
        <w:t>it</w:t>
      </w:r>
      <w:r>
        <w:rPr>
          <w:spacing w:val="-3"/>
        </w:rPr>
        <w:t> </w:t>
      </w:r>
      <w:r>
        <w:rPr/>
        <w:t>was</w:t>
      </w:r>
      <w:r>
        <w:rPr>
          <w:spacing w:val="-7"/>
        </w:rPr>
        <w:t> </w:t>
      </w:r>
      <w:r>
        <w:rPr/>
        <w:t>not</w:t>
      </w:r>
      <w:r>
        <w:rPr>
          <w:spacing w:val="-2"/>
        </w:rPr>
        <w:t> </w:t>
      </w:r>
      <w:r>
        <w:rPr/>
        <w:t>entirely</w:t>
      </w:r>
      <w:r>
        <w:rPr>
          <w:spacing w:val="-8"/>
        </w:rPr>
        <w:t> </w:t>
      </w:r>
      <w:r>
        <w:rPr/>
        <w:t>consistent</w:t>
      </w:r>
      <w:r>
        <w:rPr>
          <w:spacing w:val="-2"/>
        </w:rPr>
        <w:t> </w:t>
      </w:r>
      <w:r>
        <w:rPr/>
        <w:t>with</w:t>
      </w:r>
      <w:r>
        <w:rPr>
          <w:spacing w:val="-8"/>
        </w:rPr>
        <w:t> </w:t>
      </w:r>
      <w:r>
        <w:rPr/>
        <w:t>a</w:t>
      </w:r>
      <w:r>
        <w:rPr>
          <w:spacing w:val="-7"/>
        </w:rPr>
        <w:t> </w:t>
      </w:r>
      <w:r>
        <w:rPr/>
        <w:t>view</w:t>
      </w:r>
      <w:r>
        <w:rPr>
          <w:spacing w:val="-7"/>
        </w:rPr>
        <w:t> </w:t>
      </w:r>
      <w:r>
        <w:rPr/>
        <w:t>that</w:t>
      </w:r>
      <w:r>
        <w:rPr>
          <w:spacing w:val="-3"/>
        </w:rPr>
        <w:t> </w:t>
      </w:r>
      <w:r>
        <w:rPr/>
        <w:t>MPC</w:t>
      </w:r>
    </w:p>
    <w:p>
      <w:pPr>
        <w:spacing w:after="0" w:line="321" w:lineRule="auto"/>
        <w:sectPr>
          <w:pgSz w:w="11900" w:h="16840"/>
          <w:pgMar w:top="1440" w:bottom="280" w:left="860" w:right="880"/>
        </w:sectPr>
      </w:pPr>
    </w:p>
    <w:p>
      <w:pPr>
        <w:pStyle w:val="BodyText"/>
        <w:spacing w:line="321" w:lineRule="auto" w:before="76"/>
        <w:ind w:left="580" w:right="169"/>
      </w:pPr>
      <w:r>
        <w:rPr/>
        <w:t>would be more likely to move rates either up or down. Alternatively, the answer might have been sterling’s failure to break a technical resistance point at DM 2.93. Following 4 June, there had been a two-week period in which sterling was relatively flat against the dollar, as the dollar appreciated against the yen, and rose against the Mark. So Asia and Russia-related ‘safe-haven’ flows may have been a factor. The following week, stronger-than-expected data had led to a rise in sterling. Since then, there had been a slow and steady appreciation of sterling against the Mark, but a stable period against the dollar.</w:t>
      </w:r>
    </w:p>
    <w:p>
      <w:pPr>
        <w:pStyle w:val="BodyText"/>
        <w:rPr>
          <w:sz w:val="32"/>
        </w:rPr>
      </w:pPr>
    </w:p>
    <w:p>
      <w:pPr>
        <w:spacing w:before="0"/>
        <w:ind w:left="580" w:right="0" w:firstLine="0"/>
        <w:jc w:val="left"/>
        <w:rPr>
          <w:i/>
          <w:sz w:val="24"/>
        </w:rPr>
      </w:pPr>
      <w:r>
        <w:rPr>
          <w:i/>
          <w:sz w:val="24"/>
        </w:rPr>
        <w:t>Bond and money markets</w:t>
      </w:r>
    </w:p>
    <w:p>
      <w:pPr>
        <w:pStyle w:val="BodyText"/>
        <w:rPr>
          <w:i/>
          <w:sz w:val="26"/>
        </w:rPr>
      </w:pPr>
    </w:p>
    <w:p>
      <w:pPr>
        <w:pStyle w:val="BodyText"/>
        <w:spacing w:line="321" w:lineRule="auto" w:before="164"/>
        <w:ind w:left="580" w:right="204"/>
      </w:pPr>
      <w:r>
        <w:rPr/>
        <w:t>A61 The </w:t>
      </w:r>
      <w:r>
        <w:rPr>
          <w:spacing w:val="-7"/>
        </w:rPr>
        <w:t>MPC’s </w:t>
      </w:r>
      <w:r>
        <w:rPr/>
        <w:t>decision </w:t>
      </w:r>
      <w:r>
        <w:rPr>
          <w:spacing w:val="2"/>
        </w:rPr>
        <w:t>to </w:t>
      </w:r>
      <w:r>
        <w:rPr/>
        <w:t>raise interest rates on 4 June had surprised the markets. Implied future three-month interest rates had risen by just </w:t>
      </w:r>
      <w:r>
        <w:rPr>
          <w:spacing w:val="3"/>
        </w:rPr>
        <w:t>over </w:t>
      </w:r>
      <w:r>
        <w:rPr/>
        <w:t>0.25% at the short end (September and December 1998 short sterling contracts), and by 15 basis points at the two year maturity - the biggest</w:t>
      </w:r>
      <w:r>
        <w:rPr>
          <w:spacing w:val="-7"/>
        </w:rPr>
        <w:t> </w:t>
      </w:r>
      <w:r>
        <w:rPr>
          <w:spacing w:val="3"/>
        </w:rPr>
        <w:t>one-day</w:t>
      </w:r>
      <w:r>
        <w:rPr>
          <w:spacing w:val="-7"/>
        </w:rPr>
        <w:t> </w:t>
      </w:r>
      <w:r>
        <w:rPr/>
        <w:t>movement</w:t>
      </w:r>
      <w:r>
        <w:rPr>
          <w:spacing w:val="-6"/>
        </w:rPr>
        <w:t> </w:t>
      </w:r>
      <w:r>
        <w:rPr/>
        <w:t>for</w:t>
      </w:r>
      <w:r>
        <w:rPr>
          <w:spacing w:val="-11"/>
        </w:rPr>
        <w:t> </w:t>
      </w:r>
      <w:r>
        <w:rPr/>
        <w:t>several</w:t>
      </w:r>
      <w:r>
        <w:rPr>
          <w:spacing w:val="-10"/>
        </w:rPr>
        <w:t> </w:t>
      </w:r>
      <w:r>
        <w:rPr/>
        <w:t>years.</w:t>
      </w:r>
      <w:r>
        <w:rPr>
          <w:spacing w:val="38"/>
        </w:rPr>
        <w:t> </w:t>
      </w:r>
      <w:r>
        <w:rPr/>
        <w:t>As</w:t>
      </w:r>
      <w:r>
        <w:rPr>
          <w:spacing w:val="-10"/>
        </w:rPr>
        <w:t> </w:t>
      </w:r>
      <w:r>
        <w:rPr/>
        <w:t>well</w:t>
      </w:r>
      <w:r>
        <w:rPr>
          <w:spacing w:val="-11"/>
        </w:rPr>
        <w:t> </w:t>
      </w:r>
      <w:r>
        <w:rPr/>
        <w:t>as</w:t>
      </w:r>
      <w:r>
        <w:rPr>
          <w:spacing w:val="-10"/>
        </w:rPr>
        <w:t> </w:t>
      </w:r>
      <w:r>
        <w:rPr/>
        <w:t>being</w:t>
      </w:r>
      <w:r>
        <w:rPr>
          <w:spacing w:val="-11"/>
        </w:rPr>
        <w:t> </w:t>
      </w:r>
      <w:r>
        <w:rPr/>
        <w:t>surprised</w:t>
      </w:r>
      <w:r>
        <w:rPr>
          <w:spacing w:val="-11"/>
        </w:rPr>
        <w:t> </w:t>
      </w:r>
      <w:r>
        <w:rPr/>
        <w:t>by</w:t>
      </w:r>
      <w:r>
        <w:rPr>
          <w:spacing w:val="-10"/>
        </w:rPr>
        <w:t> </w:t>
      </w:r>
      <w:r>
        <w:rPr/>
        <w:t>the</w:t>
      </w:r>
      <w:r>
        <w:rPr>
          <w:spacing w:val="-11"/>
        </w:rPr>
        <w:t> </w:t>
      </w:r>
      <w:r>
        <w:rPr/>
        <w:t>rise,</w:t>
      </w:r>
      <w:r>
        <w:rPr>
          <w:spacing w:val="-9"/>
        </w:rPr>
        <w:t> </w:t>
      </w:r>
      <w:r>
        <w:rPr/>
        <w:t>some</w:t>
      </w:r>
      <w:r>
        <w:rPr>
          <w:spacing w:val="-10"/>
        </w:rPr>
        <w:t> </w:t>
      </w:r>
      <w:r>
        <w:rPr/>
        <w:t>contacts had said that they were now more uncertain about the path of </w:t>
      </w:r>
      <w:r>
        <w:rPr>
          <w:spacing w:val="3"/>
        </w:rPr>
        <w:t>official </w:t>
      </w:r>
      <w:r>
        <w:rPr/>
        <w:t>rates and about the MPC process itself. The </w:t>
      </w:r>
      <w:r>
        <w:rPr>
          <w:spacing w:val="3"/>
        </w:rPr>
        <w:t>other </w:t>
      </w:r>
      <w:r>
        <w:rPr/>
        <w:t>main influence on the money market was UK data, particularly RPIX, retail sales and the labour market data. The market had interpreted the data as something that the MPC may react </w:t>
      </w:r>
      <w:r>
        <w:rPr>
          <w:spacing w:val="2"/>
        </w:rPr>
        <w:t>to </w:t>
      </w:r>
      <w:r>
        <w:rPr/>
        <w:t>in the future, and in total the short sterling curve had moved up by 70 basis points in the period since the previous MPC meeting. The probability distribution for short-term interest</w:t>
      </w:r>
      <w:r>
        <w:rPr>
          <w:spacing w:val="-4"/>
        </w:rPr>
        <w:t> </w:t>
      </w:r>
      <w:r>
        <w:rPr/>
        <w:t>rates</w:t>
      </w:r>
      <w:r>
        <w:rPr>
          <w:spacing w:val="-7"/>
        </w:rPr>
        <w:t> </w:t>
      </w:r>
      <w:r>
        <w:rPr/>
        <w:t>in</w:t>
      </w:r>
      <w:r>
        <w:rPr>
          <w:spacing w:val="-8"/>
        </w:rPr>
        <w:t> </w:t>
      </w:r>
      <w:r>
        <w:rPr/>
        <w:t>March</w:t>
      </w:r>
      <w:r>
        <w:rPr>
          <w:spacing w:val="-8"/>
        </w:rPr>
        <w:t> </w:t>
      </w:r>
      <w:r>
        <w:rPr/>
        <w:t>1999</w:t>
      </w:r>
      <w:r>
        <w:rPr>
          <w:spacing w:val="-8"/>
        </w:rPr>
        <w:t> </w:t>
      </w:r>
      <w:r>
        <w:rPr/>
        <w:t>derived</w:t>
      </w:r>
      <w:r>
        <w:rPr>
          <w:spacing w:val="-8"/>
        </w:rPr>
        <w:t> </w:t>
      </w:r>
      <w:r>
        <w:rPr/>
        <w:t>from</w:t>
      </w:r>
      <w:r>
        <w:rPr>
          <w:spacing w:val="-8"/>
        </w:rPr>
        <w:t> </w:t>
      </w:r>
      <w:r>
        <w:rPr>
          <w:spacing w:val="3"/>
        </w:rPr>
        <w:t>options</w:t>
      </w:r>
      <w:r>
        <w:rPr>
          <w:spacing w:val="-3"/>
        </w:rPr>
        <w:t> </w:t>
      </w:r>
      <w:r>
        <w:rPr/>
        <w:t>prices</w:t>
      </w:r>
      <w:r>
        <w:rPr>
          <w:spacing w:val="-8"/>
        </w:rPr>
        <w:t> </w:t>
      </w:r>
      <w:r>
        <w:rPr/>
        <w:t>had</w:t>
      </w:r>
      <w:r>
        <w:rPr>
          <w:spacing w:val="-8"/>
        </w:rPr>
        <w:t> </w:t>
      </w:r>
      <w:r>
        <w:rPr/>
        <w:t>shifted</w:t>
      </w:r>
      <w:r>
        <w:rPr>
          <w:spacing w:val="-8"/>
        </w:rPr>
        <w:t> </w:t>
      </w:r>
      <w:r>
        <w:rPr>
          <w:spacing w:val="2"/>
        </w:rPr>
        <w:t>to</w:t>
      </w:r>
      <w:r>
        <w:rPr>
          <w:spacing w:val="-4"/>
        </w:rPr>
        <w:t> </w:t>
      </w:r>
      <w:r>
        <w:rPr/>
        <w:t>the</w:t>
      </w:r>
      <w:r>
        <w:rPr>
          <w:spacing w:val="-8"/>
        </w:rPr>
        <w:t> </w:t>
      </w:r>
      <w:r>
        <w:rPr/>
        <w:t>right</w:t>
      </w:r>
      <w:r>
        <w:rPr>
          <w:spacing w:val="-6"/>
        </w:rPr>
        <w:t> </w:t>
      </w:r>
      <w:r>
        <w:rPr/>
        <w:t>during</w:t>
      </w:r>
      <w:r>
        <w:rPr>
          <w:spacing w:val="-8"/>
        </w:rPr>
        <w:t> </w:t>
      </w:r>
      <w:r>
        <w:rPr/>
        <w:t>the</w:t>
      </w:r>
      <w:r>
        <w:rPr>
          <w:spacing w:val="-8"/>
        </w:rPr>
        <w:t> </w:t>
      </w:r>
      <w:r>
        <w:rPr/>
        <w:t>month, reflecting the increase in the mean rate. And there had also been an increase in uncertainty (as measured by the standard deviation). However, the rise in uncertainty did not </w:t>
      </w:r>
      <w:r>
        <w:rPr>
          <w:spacing w:val="3"/>
        </w:rPr>
        <w:t>occur </w:t>
      </w:r>
      <w:r>
        <w:rPr/>
        <w:t>on the day of the</w:t>
      </w:r>
      <w:r>
        <w:rPr>
          <w:spacing w:val="-6"/>
        </w:rPr>
        <w:t> </w:t>
      </w:r>
      <w:r>
        <w:rPr/>
        <w:t>interest rate</w:t>
      </w:r>
      <w:r>
        <w:rPr>
          <w:spacing w:val="-4"/>
        </w:rPr>
        <w:t> </w:t>
      </w:r>
      <w:r>
        <w:rPr/>
        <w:t>change,</w:t>
      </w:r>
      <w:r>
        <w:rPr>
          <w:spacing w:val="-5"/>
        </w:rPr>
        <w:t> </w:t>
      </w:r>
      <w:r>
        <w:rPr/>
        <w:t>but</w:t>
      </w:r>
      <w:r>
        <w:rPr>
          <w:spacing w:val="-1"/>
        </w:rPr>
        <w:t> </w:t>
      </w:r>
      <w:r>
        <w:rPr/>
        <w:t>appears</w:t>
      </w:r>
      <w:r>
        <w:rPr>
          <w:spacing w:val="-5"/>
        </w:rPr>
        <w:t> </w:t>
      </w:r>
      <w:r>
        <w:rPr>
          <w:spacing w:val="2"/>
        </w:rPr>
        <w:t>to</w:t>
      </w:r>
      <w:r>
        <w:rPr>
          <w:spacing w:val="-1"/>
        </w:rPr>
        <w:t> </w:t>
      </w:r>
      <w:r>
        <w:rPr/>
        <w:t>have</w:t>
      </w:r>
      <w:r>
        <w:rPr>
          <w:spacing w:val="-5"/>
        </w:rPr>
        <w:t> </w:t>
      </w:r>
      <w:r>
        <w:rPr/>
        <w:t>happened</w:t>
      </w:r>
      <w:r>
        <w:rPr>
          <w:spacing w:val="-5"/>
        </w:rPr>
        <w:t> </w:t>
      </w:r>
      <w:r>
        <w:rPr/>
        <w:t>later</w:t>
      </w:r>
      <w:r>
        <w:rPr>
          <w:spacing w:val="-5"/>
        </w:rPr>
        <w:t> </w:t>
      </w:r>
      <w:r>
        <w:rPr/>
        <w:t>in</w:t>
      </w:r>
      <w:r>
        <w:rPr>
          <w:spacing w:val="-5"/>
        </w:rPr>
        <w:t> </w:t>
      </w:r>
      <w:r>
        <w:rPr/>
        <w:t>the</w:t>
      </w:r>
      <w:r>
        <w:rPr>
          <w:spacing w:val="-6"/>
        </w:rPr>
        <w:t> </w:t>
      </w:r>
      <w:r>
        <w:rPr/>
        <w:t>month</w:t>
      </w:r>
      <w:r>
        <w:rPr>
          <w:spacing w:val="-5"/>
        </w:rPr>
        <w:t> </w:t>
      </w:r>
      <w:r>
        <w:rPr/>
        <w:t>as</w:t>
      </w:r>
      <w:r>
        <w:rPr>
          <w:spacing w:val="-5"/>
        </w:rPr>
        <w:t> </w:t>
      </w:r>
      <w:r>
        <w:rPr/>
        <w:t>data</w:t>
      </w:r>
      <w:r>
        <w:rPr>
          <w:spacing w:val="-5"/>
        </w:rPr>
        <w:t> </w:t>
      </w:r>
      <w:r>
        <w:rPr/>
        <w:t>were</w:t>
      </w:r>
      <w:r>
        <w:rPr>
          <w:spacing w:val="-5"/>
        </w:rPr>
        <w:t> </w:t>
      </w:r>
      <w:r>
        <w:rPr/>
        <w:t>published.</w:t>
      </w:r>
    </w:p>
    <w:p>
      <w:pPr>
        <w:pStyle w:val="BodyText"/>
        <w:spacing w:line="321" w:lineRule="auto"/>
        <w:ind w:left="580" w:right="268" w:hanging="1"/>
      </w:pPr>
      <w:r>
        <w:rPr/>
        <w:t>One</w:t>
      </w:r>
      <w:r>
        <w:rPr>
          <w:spacing w:val="-12"/>
        </w:rPr>
        <w:t> </w:t>
      </w:r>
      <w:r>
        <w:rPr/>
        <w:t>interpretation</w:t>
      </w:r>
      <w:r>
        <w:rPr>
          <w:spacing w:val="-11"/>
        </w:rPr>
        <w:t> </w:t>
      </w:r>
      <w:r>
        <w:rPr/>
        <w:t>is</w:t>
      </w:r>
      <w:r>
        <w:rPr>
          <w:spacing w:val="-11"/>
        </w:rPr>
        <w:t> </w:t>
      </w:r>
      <w:r>
        <w:rPr/>
        <w:t>that</w:t>
      </w:r>
      <w:r>
        <w:rPr>
          <w:spacing w:val="-7"/>
        </w:rPr>
        <w:t> </w:t>
      </w:r>
      <w:r>
        <w:rPr/>
        <w:t>the</w:t>
      </w:r>
      <w:r>
        <w:rPr>
          <w:spacing w:val="-11"/>
        </w:rPr>
        <w:t> </w:t>
      </w:r>
      <w:r>
        <w:rPr/>
        <w:t>increase</w:t>
      </w:r>
      <w:r>
        <w:rPr>
          <w:spacing w:val="-12"/>
        </w:rPr>
        <w:t> </w:t>
      </w:r>
      <w:r>
        <w:rPr/>
        <w:t>in</w:t>
      </w:r>
      <w:r>
        <w:rPr>
          <w:spacing w:val="-11"/>
        </w:rPr>
        <w:t> </w:t>
      </w:r>
      <w:r>
        <w:rPr/>
        <w:t>market</w:t>
      </w:r>
      <w:r>
        <w:rPr>
          <w:spacing w:val="-7"/>
        </w:rPr>
        <w:t> </w:t>
      </w:r>
      <w:r>
        <w:rPr/>
        <w:t>uncertainty</w:t>
      </w:r>
      <w:r>
        <w:rPr>
          <w:spacing w:val="-11"/>
        </w:rPr>
        <w:t> </w:t>
      </w:r>
      <w:r>
        <w:rPr/>
        <w:t>mainly</w:t>
      </w:r>
      <w:r>
        <w:rPr>
          <w:spacing w:val="-11"/>
        </w:rPr>
        <w:t> </w:t>
      </w:r>
      <w:r>
        <w:rPr/>
        <w:t>reflected</w:t>
      </w:r>
      <w:r>
        <w:rPr>
          <w:spacing w:val="-10"/>
        </w:rPr>
        <w:t> </w:t>
      </w:r>
      <w:r>
        <w:rPr/>
        <w:t>the</w:t>
      </w:r>
      <w:r>
        <w:rPr>
          <w:spacing w:val="-11"/>
        </w:rPr>
        <w:t> </w:t>
      </w:r>
      <w:r>
        <w:rPr/>
        <w:t>new</w:t>
      </w:r>
      <w:r>
        <w:rPr>
          <w:spacing w:val="-11"/>
        </w:rPr>
        <w:t> </w:t>
      </w:r>
      <w:r>
        <w:rPr/>
        <w:t>data,</w:t>
      </w:r>
      <w:r>
        <w:rPr>
          <w:spacing w:val="-11"/>
        </w:rPr>
        <w:t> </w:t>
      </w:r>
      <w:r>
        <w:rPr/>
        <w:t>rather than questions about how MPC was likely </w:t>
      </w:r>
      <w:r>
        <w:rPr>
          <w:spacing w:val="2"/>
        </w:rPr>
        <w:t>to </w:t>
      </w:r>
      <w:r>
        <w:rPr/>
        <w:t>react </w:t>
      </w:r>
      <w:r>
        <w:rPr>
          <w:spacing w:val="2"/>
        </w:rPr>
        <w:t>to </w:t>
      </w:r>
      <w:r>
        <w:rPr/>
        <w:t>any given set of</w:t>
      </w:r>
      <w:r>
        <w:rPr>
          <w:spacing w:val="14"/>
        </w:rPr>
        <w:t> </w:t>
      </w:r>
      <w:r>
        <w:rPr/>
        <w:t>data.</w:t>
      </w:r>
    </w:p>
    <w:p>
      <w:pPr>
        <w:pStyle w:val="BodyText"/>
        <w:spacing w:before="10"/>
        <w:rPr>
          <w:sz w:val="31"/>
        </w:rPr>
      </w:pPr>
    </w:p>
    <w:p>
      <w:pPr>
        <w:pStyle w:val="BodyText"/>
        <w:spacing w:line="321" w:lineRule="auto"/>
        <w:ind w:left="580" w:right="96"/>
      </w:pPr>
      <w:r>
        <w:rPr/>
        <w:t>A62 In the bond market there had been a further inversion of the yield curve. At two years ahead, the forward rate had risen about 35 basis points, whereas at 20 years they had fallen around 40 basis points. In the part of the month when UK yields were falling most clearly, so too were yields in major overseas markets. Deflationary potential from Asia seemed likely to have been a factor in lower world yields, although the direct impact of Japanese and other Asian news on UK gilt yields had not been great. This period also included the Chancellor’s fiscal statement.</w:t>
      </w:r>
    </w:p>
    <w:p>
      <w:pPr>
        <w:spacing w:after="0" w:line="321" w:lineRule="auto"/>
        <w:sectPr>
          <w:pgSz w:w="11900" w:h="16840"/>
          <w:pgMar w:top="1060" w:bottom="280" w:left="860" w:right="880"/>
        </w:sectPr>
      </w:pPr>
    </w:p>
    <w:p>
      <w:pPr>
        <w:spacing w:before="65"/>
        <w:ind w:left="580" w:right="0" w:firstLine="0"/>
        <w:jc w:val="left"/>
        <w:rPr>
          <w:i/>
          <w:sz w:val="24"/>
        </w:rPr>
      </w:pPr>
      <w:r>
        <w:rPr>
          <w:i/>
          <w:sz w:val="24"/>
        </w:rPr>
        <w:t>Equity markets</w:t>
      </w:r>
    </w:p>
    <w:p>
      <w:pPr>
        <w:pStyle w:val="BodyText"/>
        <w:rPr>
          <w:i/>
          <w:sz w:val="26"/>
        </w:rPr>
      </w:pPr>
    </w:p>
    <w:p>
      <w:pPr>
        <w:pStyle w:val="BodyText"/>
        <w:spacing w:line="321" w:lineRule="auto" w:before="164"/>
        <w:ind w:left="580" w:right="442"/>
      </w:pPr>
      <w:r>
        <w:rPr/>
        <w:t>A63</w:t>
      </w:r>
      <w:r>
        <w:rPr>
          <w:spacing w:val="5"/>
        </w:rPr>
        <w:t> </w:t>
      </w:r>
      <w:r>
        <w:rPr/>
        <w:t>The </w:t>
      </w:r>
      <w:r>
        <w:rPr>
          <w:spacing w:val="-3"/>
        </w:rPr>
        <w:t>F</w:t>
      </w:r>
      <w:r>
        <w:rPr>
          <w:spacing w:val="-3"/>
          <w:sz w:val="16"/>
        </w:rPr>
        <w:t>T-SE </w:t>
      </w:r>
      <w:r>
        <w:rPr/>
        <w:t>All-Share index was unchanged </w:t>
      </w:r>
      <w:r>
        <w:rPr>
          <w:spacing w:val="3"/>
        </w:rPr>
        <w:t>over </w:t>
      </w:r>
      <w:r>
        <w:rPr/>
        <w:t>the month whereas equity markets in other major</w:t>
      </w:r>
      <w:r>
        <w:rPr>
          <w:spacing w:val="-12"/>
        </w:rPr>
        <w:t> </w:t>
      </w:r>
      <w:r>
        <w:rPr/>
        <w:t>economies</w:t>
      </w:r>
      <w:r>
        <w:rPr>
          <w:spacing w:val="-11"/>
        </w:rPr>
        <w:t> </w:t>
      </w:r>
      <w:r>
        <w:rPr/>
        <w:t>had</w:t>
      </w:r>
      <w:r>
        <w:rPr>
          <w:spacing w:val="-12"/>
        </w:rPr>
        <w:t> </w:t>
      </w:r>
      <w:r>
        <w:rPr/>
        <w:t>risen</w:t>
      </w:r>
      <w:r>
        <w:rPr>
          <w:spacing w:val="-10"/>
        </w:rPr>
        <w:t> </w:t>
      </w:r>
      <w:r>
        <w:rPr/>
        <w:t>in</w:t>
      </w:r>
      <w:r>
        <w:rPr>
          <w:spacing w:val="-11"/>
        </w:rPr>
        <w:t> </w:t>
      </w:r>
      <w:r>
        <w:rPr/>
        <w:t>local</w:t>
      </w:r>
      <w:r>
        <w:rPr>
          <w:spacing w:val="-11"/>
        </w:rPr>
        <w:t> </w:t>
      </w:r>
      <w:r>
        <w:rPr/>
        <w:t>currency</w:t>
      </w:r>
      <w:r>
        <w:rPr>
          <w:spacing w:val="-12"/>
        </w:rPr>
        <w:t> </w:t>
      </w:r>
      <w:r>
        <w:rPr/>
        <w:t>terms.</w:t>
      </w:r>
      <w:r>
        <w:rPr>
          <w:spacing w:val="37"/>
        </w:rPr>
        <w:t> </w:t>
      </w:r>
      <w:r>
        <w:rPr/>
        <w:t>This</w:t>
      </w:r>
      <w:r>
        <w:rPr>
          <w:spacing w:val="-9"/>
        </w:rPr>
        <w:t> </w:t>
      </w:r>
      <w:r>
        <w:rPr/>
        <w:t>relative</w:t>
      </w:r>
      <w:r>
        <w:rPr>
          <w:spacing w:val="-10"/>
        </w:rPr>
        <w:t> </w:t>
      </w:r>
      <w:r>
        <w:rPr/>
        <w:t>underperformance</w:t>
      </w:r>
      <w:r>
        <w:rPr>
          <w:spacing w:val="-12"/>
        </w:rPr>
        <w:t> </w:t>
      </w:r>
      <w:r>
        <w:rPr/>
        <w:t>in</w:t>
      </w:r>
      <w:r>
        <w:rPr>
          <w:spacing w:val="-11"/>
        </w:rPr>
        <w:t> </w:t>
      </w:r>
      <w:r>
        <w:rPr/>
        <w:t>the</w:t>
      </w:r>
      <w:r>
        <w:rPr>
          <w:spacing w:val="-12"/>
        </w:rPr>
        <w:t> </w:t>
      </w:r>
      <w:r>
        <w:rPr/>
        <w:t>F</w:t>
      </w:r>
      <w:r>
        <w:rPr>
          <w:spacing w:val="-41"/>
        </w:rPr>
        <w:t> </w:t>
      </w:r>
      <w:r>
        <w:rPr>
          <w:sz w:val="16"/>
        </w:rPr>
        <w:t>T-SE </w:t>
      </w:r>
      <w:r>
        <w:rPr/>
        <w:t>All-Share</w:t>
      </w:r>
      <w:r>
        <w:rPr>
          <w:spacing w:val="-10"/>
        </w:rPr>
        <w:t> </w:t>
      </w:r>
      <w:r>
        <w:rPr/>
        <w:t>index</w:t>
      </w:r>
      <w:r>
        <w:rPr>
          <w:spacing w:val="-11"/>
        </w:rPr>
        <w:t> </w:t>
      </w:r>
      <w:r>
        <w:rPr/>
        <w:t>had</w:t>
      </w:r>
      <w:r>
        <w:rPr>
          <w:spacing w:val="-12"/>
        </w:rPr>
        <w:t> </w:t>
      </w:r>
      <w:r>
        <w:rPr/>
        <w:t>reflected</w:t>
      </w:r>
      <w:r>
        <w:rPr>
          <w:spacing w:val="-9"/>
        </w:rPr>
        <w:t> </w:t>
      </w:r>
      <w:r>
        <w:rPr/>
        <w:t>in</w:t>
      </w:r>
      <w:r>
        <w:rPr>
          <w:spacing w:val="-12"/>
        </w:rPr>
        <w:t> </w:t>
      </w:r>
      <w:r>
        <w:rPr/>
        <w:t>particular</w:t>
      </w:r>
      <w:r>
        <w:rPr>
          <w:spacing w:val="-11"/>
        </w:rPr>
        <w:t> </w:t>
      </w:r>
      <w:r>
        <w:rPr/>
        <w:t>a</w:t>
      </w:r>
      <w:r>
        <w:rPr>
          <w:spacing w:val="-11"/>
        </w:rPr>
        <w:t> </w:t>
      </w:r>
      <w:r>
        <w:rPr/>
        <w:t>fall</w:t>
      </w:r>
      <w:r>
        <w:rPr>
          <w:spacing w:val="-11"/>
        </w:rPr>
        <w:t> </w:t>
      </w:r>
      <w:r>
        <w:rPr/>
        <w:t>in</w:t>
      </w:r>
      <w:r>
        <w:rPr>
          <w:spacing w:val="-12"/>
        </w:rPr>
        <w:t> </w:t>
      </w:r>
      <w:r>
        <w:rPr/>
        <w:t>the</w:t>
      </w:r>
      <w:r>
        <w:rPr>
          <w:spacing w:val="-11"/>
        </w:rPr>
        <w:t> </w:t>
      </w:r>
      <w:r>
        <w:rPr/>
        <w:t>value</w:t>
      </w:r>
      <w:r>
        <w:rPr>
          <w:spacing w:val="-11"/>
        </w:rPr>
        <w:t> </w:t>
      </w:r>
      <w:r>
        <w:rPr/>
        <w:t>of</w:t>
      </w:r>
      <w:r>
        <w:rPr>
          <w:spacing w:val="-7"/>
        </w:rPr>
        <w:t> </w:t>
      </w:r>
      <w:r>
        <w:rPr/>
        <w:t>smaller</w:t>
      </w:r>
      <w:r>
        <w:rPr>
          <w:spacing w:val="-12"/>
        </w:rPr>
        <w:t> </w:t>
      </w:r>
      <w:r>
        <w:rPr/>
        <w:t>stocks</w:t>
      </w:r>
      <w:r>
        <w:rPr>
          <w:spacing w:val="-11"/>
        </w:rPr>
        <w:t> </w:t>
      </w:r>
      <w:r>
        <w:rPr/>
        <w:t>and</w:t>
      </w:r>
      <w:r>
        <w:rPr>
          <w:spacing w:val="-11"/>
        </w:rPr>
        <w:t> </w:t>
      </w:r>
      <w:r>
        <w:rPr/>
        <w:t>in</w:t>
      </w:r>
      <w:r>
        <w:rPr>
          <w:spacing w:val="-11"/>
        </w:rPr>
        <w:t> </w:t>
      </w:r>
      <w:r>
        <w:rPr/>
        <w:t>the</w:t>
      </w:r>
      <w:r>
        <w:rPr>
          <w:spacing w:val="-12"/>
        </w:rPr>
        <w:t> </w:t>
      </w:r>
      <w:r>
        <w:rPr/>
        <w:t>General Industrials sector of the</w:t>
      </w:r>
      <w:r>
        <w:rPr>
          <w:spacing w:val="18"/>
        </w:rPr>
        <w:t> </w:t>
      </w:r>
      <w:r>
        <w:rPr/>
        <w:t>index.</w:t>
      </w:r>
    </w:p>
    <w:p>
      <w:pPr>
        <w:pStyle w:val="BodyText"/>
        <w:spacing w:before="1"/>
        <w:rPr>
          <w:sz w:val="32"/>
        </w:rPr>
      </w:pPr>
    </w:p>
    <w:p>
      <w:pPr>
        <w:pStyle w:val="BodyText"/>
        <w:spacing w:line="321" w:lineRule="auto"/>
        <w:ind w:left="580" w:right="109"/>
      </w:pPr>
      <w:r>
        <w:rPr/>
        <w:t>A64 A survey conducted roughly every six months provided evidence on the expectations of academic and city forecasters for nominal corporate profit growth up to six years ahead. The six year ahead forecast had fallen from around 11% per annum in 1993 to about 6% per annum in late 1995, since when it had been roughly constant. But inflation expectations derived from the gilts market had been falling during this period. This implies that expected </w:t>
      </w:r>
      <w:r>
        <w:rPr>
          <w:i/>
        </w:rPr>
        <w:t>real </w:t>
      </w:r>
      <w:r>
        <w:rPr/>
        <w:t>profits growth for six years ahead had risen from around 3.5% per annum in later 1995 to about 3.9% per annum in May 1998. Making a number of very strict assumptions, it was also possible to derive an indicative estimate of the equity risk premium that these forecasts for profits growth might imply. The implied equity risk premium derived in this way had fallen from around 7% in June 1993 to about 4% in May 1998. Taken together, these estimates provided a sense of the market views that might underlie the level of the UK equity market.</w:t>
      </w:r>
    </w:p>
    <w:sectPr>
      <w:pgSz w:w="11900" w:h="16840"/>
      <w:pgMar w:top="144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80" w:hanging="567"/>
        <w:jc w:val="left"/>
      </w:pPr>
      <w:rPr>
        <w:rFonts w:hint="default" w:ascii="Times New Roman" w:hAnsi="Times New Roman" w:eastAsia="Times New Roman" w:cs="Times New Roman"/>
        <w:spacing w:val="-33"/>
        <w:w w:val="93"/>
        <w:sz w:val="24"/>
        <w:szCs w:val="24"/>
      </w:rPr>
    </w:lvl>
    <w:lvl w:ilvl="1">
      <w:start w:val="1"/>
      <w:numFmt w:val="upperRoman"/>
      <w:lvlText w:val="%2"/>
      <w:lvlJc w:val="left"/>
      <w:pPr>
        <w:ind w:left="1146" w:hanging="567"/>
        <w:jc w:val="left"/>
      </w:pPr>
      <w:rPr>
        <w:rFonts w:hint="default" w:ascii="Times New Roman" w:hAnsi="Times New Roman" w:eastAsia="Times New Roman" w:cs="Times New Roman"/>
        <w:w w:val="92"/>
        <w:sz w:val="24"/>
        <w:szCs w:val="24"/>
      </w:rPr>
    </w:lvl>
    <w:lvl w:ilvl="2">
      <w:start w:val="0"/>
      <w:numFmt w:val="bullet"/>
      <w:lvlText w:val="•"/>
      <w:lvlJc w:val="left"/>
      <w:pPr>
        <w:ind w:left="2142" w:hanging="567"/>
      </w:pPr>
      <w:rPr>
        <w:rFonts w:hint="default"/>
      </w:rPr>
    </w:lvl>
    <w:lvl w:ilvl="3">
      <w:start w:val="0"/>
      <w:numFmt w:val="bullet"/>
      <w:lvlText w:val="•"/>
      <w:lvlJc w:val="left"/>
      <w:pPr>
        <w:ind w:left="3144" w:hanging="567"/>
      </w:pPr>
      <w:rPr>
        <w:rFonts w:hint="default"/>
      </w:rPr>
    </w:lvl>
    <w:lvl w:ilvl="4">
      <w:start w:val="0"/>
      <w:numFmt w:val="bullet"/>
      <w:lvlText w:val="•"/>
      <w:lvlJc w:val="left"/>
      <w:pPr>
        <w:ind w:left="4146" w:hanging="567"/>
      </w:pPr>
      <w:rPr>
        <w:rFonts w:hint="default"/>
      </w:rPr>
    </w:lvl>
    <w:lvl w:ilvl="5">
      <w:start w:val="0"/>
      <w:numFmt w:val="bullet"/>
      <w:lvlText w:val="•"/>
      <w:lvlJc w:val="left"/>
      <w:pPr>
        <w:ind w:left="5148" w:hanging="567"/>
      </w:pPr>
      <w:rPr>
        <w:rFonts w:hint="default"/>
      </w:rPr>
    </w:lvl>
    <w:lvl w:ilvl="6">
      <w:start w:val="0"/>
      <w:numFmt w:val="bullet"/>
      <w:lvlText w:val="•"/>
      <w:lvlJc w:val="left"/>
      <w:pPr>
        <w:ind w:left="6151" w:hanging="567"/>
      </w:pPr>
      <w:rPr>
        <w:rFonts w:hint="default"/>
      </w:rPr>
    </w:lvl>
    <w:lvl w:ilvl="7">
      <w:start w:val="0"/>
      <w:numFmt w:val="bullet"/>
      <w:lvlText w:val="•"/>
      <w:lvlJc w:val="left"/>
      <w:pPr>
        <w:ind w:left="7153" w:hanging="567"/>
      </w:pPr>
      <w:rPr>
        <w:rFonts w:hint="default"/>
      </w:rPr>
    </w:lvl>
    <w:lvl w:ilvl="8">
      <w:start w:val="0"/>
      <w:numFmt w:val="bullet"/>
      <w:lvlText w:val="•"/>
      <w:lvlJc w:val="left"/>
      <w:pPr>
        <w:ind w:left="8155" w:hanging="5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58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8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jbb</dc:creator>
  <dc:title>JULMPC.PDF</dc:title>
  <dcterms:created xsi:type="dcterms:W3CDTF">2020-06-02T20:53:21Z</dcterms:created>
  <dcterms:modified xsi:type="dcterms:W3CDTF">2020-06-02T20:53:21Z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1998-08-12T00:00:00Z</vt:filetime>
  </property>
  <property fmtid="{D5CDD505-2E9C-101B-9397-08002B2CF9AE}" pid="3" name="Creator">
    <vt:lpwstr>Microsoft Word - JULMPC</vt:lpwstr>
  </property>
  <property fmtid="{D5CDD505-2E9C-101B-9397-08002B2CF9AE}" pid="4" name="LastSaved">
    <vt:filetime>2020-06-02T00:00:00Z</vt:filetime>
  </property>
</Properties>
</file>