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14 October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6" w:right="1943"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385" w:right="2495" w:firstLine="0"/>
        <w:jc w:val="center"/>
        <w:rPr>
          <w:rFonts w:ascii="Palatino Linotype"/>
          <w:b/>
          <w:sz w:val="48"/>
        </w:rPr>
      </w:pPr>
      <w:r>
        <w:rPr>
          <w:rFonts w:ascii="Palatino Linotype"/>
          <w:b/>
          <w:sz w:val="48"/>
        </w:rPr>
        <w:t>9 and 10 September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7" w:right="1584" w:hanging="1"/>
        <w:jc w:val="left"/>
        <w:rPr>
          <w:rFonts w:ascii="Palatino Linotype"/>
          <w:sz w:val="26"/>
        </w:rPr>
      </w:pPr>
      <w:r>
        <w:rPr>
          <w:rFonts w:ascii="Palatino Linotype"/>
          <w:sz w:val="26"/>
        </w:rPr>
        <w:t>These are the minutes of the Monetary Policy Committee meeting held on 9 and 10 September 1998.</w:t>
      </w:r>
    </w:p>
    <w:p>
      <w:pPr>
        <w:spacing w:line="348" w:lineRule="exact" w:before="0"/>
        <w:ind w:left="106"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mpc9809.pdf).</w:t>
      </w:r>
    </w:p>
    <w:p>
      <w:pPr>
        <w:spacing w:line="247" w:lineRule="auto" w:before="249"/>
        <w:ind w:left="105" w:right="330" w:firstLine="1"/>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no later</w:t>
      </w:r>
      <w:r>
        <w:rPr>
          <w:rFonts w:ascii="Palatino Linotype" w:hAnsi="Palatino Linotype"/>
          <w:spacing w:val="4"/>
          <w:sz w:val="26"/>
        </w:rPr>
        <w:t> </w:t>
      </w:r>
      <w:r>
        <w:rPr>
          <w:rFonts w:ascii="Palatino Linotype" w:hAnsi="Palatino Linotype"/>
          <w:sz w:val="26"/>
        </w:rPr>
        <w:t>than</w:t>
      </w:r>
    </w:p>
    <w:p>
      <w:pPr>
        <w:spacing w:line="247" w:lineRule="auto" w:before="0"/>
        <w:ind w:left="105" w:right="330" w:firstLine="0"/>
        <w:jc w:val="left"/>
        <w:rPr>
          <w:rFonts w:ascii="Palatino Linotype"/>
          <w:sz w:val="26"/>
        </w:rPr>
      </w:pPr>
      <w:r>
        <w:rPr>
          <w:rFonts w:ascii="Palatino Linotype"/>
          <w:sz w:val="26"/>
        </w:rPr>
        <w:t>6 weeks after each meeting. Accordingly, the minutes of the Committee meeting held on 7 and 8 October will be published on 21 October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1"/>
        <w:rPr>
          <w:rFonts w:ascii="Palatino Linotype"/>
          <w:sz w:val="27"/>
        </w:rPr>
      </w:pPr>
      <w:r>
        <w:rPr/>
        <w:drawing>
          <wp:anchor distT="0" distB="0" distL="0" distR="0" allowOverlap="1" layoutInCell="1" locked="0" behindDoc="0" simplePos="0" relativeHeight="2">
            <wp:simplePos x="0" y="0"/>
            <wp:positionH relativeFrom="page">
              <wp:posOffset>5315660</wp:posOffset>
            </wp:positionH>
            <wp:positionV relativeFrom="paragraph">
              <wp:posOffset>263160</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7"/>
        </w:rPr>
        <w:sectPr>
          <w:type w:val="continuous"/>
          <w:pgSz w:w="11900" w:h="16840"/>
          <w:pgMar w:top="1260" w:bottom="280" w:left="860" w:right="760"/>
        </w:sectPr>
      </w:pPr>
    </w:p>
    <w:p>
      <w:pPr>
        <w:pStyle w:val="BodyText"/>
        <w:spacing w:before="78"/>
        <w:ind w:right="520"/>
        <w:jc w:val="right"/>
      </w:pPr>
      <w:r>
        <w:rPr/>
        <w:t>12.10.98</w:t>
      </w:r>
    </w:p>
    <w:p>
      <w:pPr>
        <w:pStyle w:val="BodyText"/>
        <w:spacing w:before="10"/>
        <w:rPr>
          <w:sz w:val="21"/>
        </w:rPr>
      </w:pPr>
    </w:p>
    <w:p>
      <w:pPr>
        <w:pStyle w:val="Heading1"/>
        <w:spacing w:line="321" w:lineRule="auto" w:before="1"/>
        <w:ind w:left="556" w:right="1854"/>
      </w:pPr>
      <w:r>
        <w:rPr/>
        <w:t>MINUTES OF THE MONETARY POLICY COMMITTEE MEETING ON 9-10 SEPTEMBER 1998</w:t>
      </w:r>
    </w:p>
    <w:p>
      <w:pPr>
        <w:pStyle w:val="BodyText"/>
        <w:spacing w:before="9"/>
        <w:rPr>
          <w:b/>
          <w:sz w:val="23"/>
        </w:rPr>
      </w:pPr>
    </w:p>
    <w:p>
      <w:pPr>
        <w:pStyle w:val="ListParagraph"/>
        <w:numPr>
          <w:ilvl w:val="0"/>
          <w:numId w:val="1"/>
        </w:numPr>
        <w:tabs>
          <w:tab w:pos="916" w:val="left" w:leader="none"/>
        </w:tabs>
        <w:spacing w:line="321" w:lineRule="auto" w:before="90" w:after="0"/>
        <w:ind w:left="556" w:right="174" w:firstLine="0"/>
        <w:jc w:val="left"/>
        <w:rPr>
          <w:sz w:val="24"/>
        </w:rPr>
      </w:pPr>
      <w:r>
        <w:rPr>
          <w:sz w:val="24"/>
        </w:rPr>
        <w:t>The Committee began by discussing recent world developments, particularly the problems in emerging market economies and the increasing weakness in Japan. On the domestic economy, the Committee contrasted the </w:t>
      </w:r>
      <w:r>
        <w:rPr>
          <w:spacing w:val="3"/>
          <w:sz w:val="24"/>
        </w:rPr>
        <w:t>official output </w:t>
      </w:r>
      <w:r>
        <w:rPr>
          <w:sz w:val="24"/>
        </w:rPr>
        <w:t>data with the picture presented by business surveys, and discussed</w:t>
      </w:r>
      <w:r>
        <w:rPr>
          <w:spacing w:val="-9"/>
          <w:sz w:val="24"/>
        </w:rPr>
        <w:t> </w:t>
      </w:r>
      <w:r>
        <w:rPr>
          <w:sz w:val="24"/>
        </w:rPr>
        <w:t>the</w:t>
      </w:r>
      <w:r>
        <w:rPr>
          <w:spacing w:val="-9"/>
          <w:sz w:val="24"/>
        </w:rPr>
        <w:t> </w:t>
      </w:r>
      <w:r>
        <w:rPr>
          <w:sz w:val="24"/>
        </w:rPr>
        <w:t>possible</w:t>
      </w:r>
      <w:r>
        <w:rPr>
          <w:spacing w:val="-9"/>
          <w:sz w:val="24"/>
        </w:rPr>
        <w:t> </w:t>
      </w:r>
      <w:r>
        <w:rPr>
          <w:sz w:val="24"/>
        </w:rPr>
        <w:t>news</w:t>
      </w:r>
      <w:r>
        <w:rPr>
          <w:spacing w:val="-9"/>
          <w:sz w:val="24"/>
        </w:rPr>
        <w:t> </w:t>
      </w:r>
      <w:r>
        <w:rPr>
          <w:sz w:val="24"/>
        </w:rPr>
        <w:t>in</w:t>
      </w:r>
      <w:r>
        <w:rPr>
          <w:spacing w:val="-9"/>
          <w:sz w:val="24"/>
        </w:rPr>
        <w:t> </w:t>
      </w:r>
      <w:r>
        <w:rPr>
          <w:sz w:val="24"/>
        </w:rPr>
        <w:t>the</w:t>
      </w:r>
      <w:r>
        <w:rPr>
          <w:spacing w:val="-8"/>
          <w:sz w:val="24"/>
        </w:rPr>
        <w:t> </w:t>
      </w:r>
      <w:r>
        <w:rPr>
          <w:sz w:val="24"/>
        </w:rPr>
        <w:t>latest</w:t>
      </w:r>
      <w:r>
        <w:rPr>
          <w:spacing w:val="-5"/>
          <w:sz w:val="24"/>
        </w:rPr>
        <w:t> </w:t>
      </w:r>
      <w:r>
        <w:rPr>
          <w:sz w:val="24"/>
        </w:rPr>
        <w:t>data</w:t>
      </w:r>
      <w:r>
        <w:rPr>
          <w:spacing w:val="-9"/>
          <w:sz w:val="24"/>
        </w:rPr>
        <w:t> </w:t>
      </w:r>
      <w:r>
        <w:rPr>
          <w:sz w:val="24"/>
        </w:rPr>
        <w:t>for</w:t>
      </w:r>
      <w:r>
        <w:rPr>
          <w:spacing w:val="-9"/>
          <w:sz w:val="24"/>
        </w:rPr>
        <w:t> </w:t>
      </w:r>
      <w:r>
        <w:rPr>
          <w:sz w:val="24"/>
        </w:rPr>
        <w:t>earnings</w:t>
      </w:r>
      <w:r>
        <w:rPr>
          <w:spacing w:val="-9"/>
          <w:sz w:val="24"/>
        </w:rPr>
        <w:t> </w:t>
      </w:r>
      <w:r>
        <w:rPr>
          <w:sz w:val="24"/>
        </w:rPr>
        <w:t>and</w:t>
      </w:r>
      <w:r>
        <w:rPr>
          <w:spacing w:val="-8"/>
          <w:sz w:val="24"/>
        </w:rPr>
        <w:t> </w:t>
      </w:r>
      <w:r>
        <w:rPr>
          <w:sz w:val="24"/>
        </w:rPr>
        <w:t>monetary</w:t>
      </w:r>
      <w:r>
        <w:rPr>
          <w:spacing w:val="-9"/>
          <w:sz w:val="24"/>
        </w:rPr>
        <w:t> </w:t>
      </w:r>
      <w:r>
        <w:rPr>
          <w:sz w:val="24"/>
        </w:rPr>
        <w:t>growth.</w:t>
      </w:r>
      <w:r>
        <w:rPr>
          <w:spacing w:val="42"/>
          <w:sz w:val="24"/>
        </w:rPr>
        <w:t> </w:t>
      </w:r>
      <w:r>
        <w:rPr>
          <w:sz w:val="24"/>
        </w:rPr>
        <w:t>Taking</w:t>
      </w:r>
      <w:r>
        <w:rPr>
          <w:spacing w:val="-7"/>
          <w:sz w:val="24"/>
        </w:rPr>
        <w:t> </w:t>
      </w:r>
      <w:r>
        <w:rPr>
          <w:sz w:val="24"/>
        </w:rPr>
        <w:t>the</w:t>
      </w:r>
      <w:r>
        <w:rPr>
          <w:spacing w:val="-9"/>
          <w:sz w:val="24"/>
        </w:rPr>
        <w:t> </w:t>
      </w:r>
      <w:r>
        <w:rPr>
          <w:sz w:val="24"/>
        </w:rPr>
        <w:t>external and domestic news together, the Committee considered the implications for its </w:t>
      </w:r>
      <w:r>
        <w:rPr>
          <w:spacing w:val="2"/>
          <w:sz w:val="24"/>
        </w:rPr>
        <w:t>own </w:t>
      </w:r>
      <w:r>
        <w:rPr>
          <w:sz w:val="24"/>
        </w:rPr>
        <w:t>inflation and </w:t>
      </w:r>
      <w:r>
        <w:rPr>
          <w:spacing w:val="3"/>
          <w:sz w:val="24"/>
        </w:rPr>
        <w:t>output </w:t>
      </w:r>
      <w:r>
        <w:rPr>
          <w:sz w:val="24"/>
        </w:rPr>
        <w:t>projections before turning </w:t>
      </w:r>
      <w:r>
        <w:rPr>
          <w:spacing w:val="2"/>
          <w:sz w:val="24"/>
        </w:rPr>
        <w:t>to </w:t>
      </w:r>
      <w:r>
        <w:rPr>
          <w:sz w:val="24"/>
        </w:rPr>
        <w:t>the immediate policy decision.</w:t>
      </w:r>
    </w:p>
    <w:p>
      <w:pPr>
        <w:pStyle w:val="BodyText"/>
        <w:spacing w:before="5"/>
        <w:rPr>
          <w:sz w:val="32"/>
        </w:rPr>
      </w:pPr>
    </w:p>
    <w:p>
      <w:pPr>
        <w:pStyle w:val="Heading1"/>
        <w:spacing w:before="1"/>
        <w:ind w:left="556"/>
      </w:pPr>
      <w:r>
        <w:rPr/>
        <w:t>The world economy</w:t>
      </w:r>
    </w:p>
    <w:p>
      <w:pPr>
        <w:pStyle w:val="BodyText"/>
        <w:spacing w:before="9"/>
        <w:rPr>
          <w:b/>
        </w:rPr>
      </w:pPr>
    </w:p>
    <w:p>
      <w:pPr>
        <w:pStyle w:val="ListParagraph"/>
        <w:numPr>
          <w:ilvl w:val="0"/>
          <w:numId w:val="1"/>
        </w:numPr>
        <w:tabs>
          <w:tab w:pos="916" w:val="left" w:leader="none"/>
        </w:tabs>
        <w:spacing w:line="321" w:lineRule="auto" w:before="0" w:after="0"/>
        <w:ind w:left="556" w:right="182" w:firstLine="0"/>
        <w:jc w:val="left"/>
        <w:rPr>
          <w:sz w:val="24"/>
        </w:rPr>
      </w:pPr>
      <w:r>
        <w:rPr>
          <w:sz w:val="24"/>
        </w:rPr>
        <w:t>The</w:t>
      </w:r>
      <w:r>
        <w:rPr>
          <w:spacing w:val="-12"/>
          <w:sz w:val="24"/>
        </w:rPr>
        <w:t> </w:t>
      </w:r>
      <w:r>
        <w:rPr>
          <w:sz w:val="24"/>
        </w:rPr>
        <w:t>main</w:t>
      </w:r>
      <w:r>
        <w:rPr>
          <w:spacing w:val="-13"/>
          <w:sz w:val="24"/>
        </w:rPr>
        <w:t> </w:t>
      </w:r>
      <w:r>
        <w:rPr>
          <w:sz w:val="24"/>
        </w:rPr>
        <w:t>developments</w:t>
      </w:r>
      <w:r>
        <w:rPr>
          <w:spacing w:val="-13"/>
          <w:sz w:val="24"/>
        </w:rPr>
        <w:t> </w:t>
      </w:r>
      <w:r>
        <w:rPr>
          <w:sz w:val="24"/>
        </w:rPr>
        <w:t>in</w:t>
      </w:r>
      <w:r>
        <w:rPr>
          <w:spacing w:val="-12"/>
          <w:sz w:val="24"/>
        </w:rPr>
        <w:t> </w:t>
      </w:r>
      <w:r>
        <w:rPr>
          <w:sz w:val="24"/>
        </w:rPr>
        <w:t>the</w:t>
      </w:r>
      <w:r>
        <w:rPr>
          <w:spacing w:val="-13"/>
          <w:sz w:val="24"/>
        </w:rPr>
        <w:t> </w:t>
      </w:r>
      <w:r>
        <w:rPr>
          <w:sz w:val="24"/>
        </w:rPr>
        <w:t>world</w:t>
      </w:r>
      <w:r>
        <w:rPr>
          <w:spacing w:val="-13"/>
          <w:sz w:val="24"/>
        </w:rPr>
        <w:t> </w:t>
      </w:r>
      <w:r>
        <w:rPr>
          <w:sz w:val="24"/>
        </w:rPr>
        <w:t>economy</w:t>
      </w:r>
      <w:r>
        <w:rPr>
          <w:spacing w:val="-13"/>
          <w:sz w:val="24"/>
        </w:rPr>
        <w:t> </w:t>
      </w:r>
      <w:r>
        <w:rPr>
          <w:sz w:val="24"/>
        </w:rPr>
        <w:t>since</w:t>
      </w:r>
      <w:r>
        <w:rPr>
          <w:spacing w:val="-13"/>
          <w:sz w:val="24"/>
        </w:rPr>
        <w:t> </w:t>
      </w:r>
      <w:r>
        <w:rPr>
          <w:sz w:val="24"/>
        </w:rPr>
        <w:t>the</w:t>
      </w:r>
      <w:r>
        <w:rPr>
          <w:spacing w:val="-13"/>
          <w:sz w:val="24"/>
        </w:rPr>
        <w:t> </w:t>
      </w:r>
      <w:r>
        <w:rPr>
          <w:sz w:val="24"/>
        </w:rPr>
        <w:t>previous</w:t>
      </w:r>
      <w:r>
        <w:rPr>
          <w:spacing w:val="-12"/>
          <w:sz w:val="24"/>
        </w:rPr>
        <w:t> </w:t>
      </w:r>
      <w:r>
        <w:rPr>
          <w:sz w:val="24"/>
        </w:rPr>
        <w:t>meeting</w:t>
      </w:r>
      <w:r>
        <w:rPr>
          <w:spacing w:val="-13"/>
          <w:sz w:val="24"/>
        </w:rPr>
        <w:t> </w:t>
      </w:r>
      <w:r>
        <w:rPr>
          <w:sz w:val="24"/>
        </w:rPr>
        <w:t>had</w:t>
      </w:r>
      <w:r>
        <w:rPr>
          <w:spacing w:val="-13"/>
          <w:sz w:val="24"/>
        </w:rPr>
        <w:t> </w:t>
      </w:r>
      <w:r>
        <w:rPr>
          <w:sz w:val="24"/>
        </w:rPr>
        <w:t>been</w:t>
      </w:r>
      <w:r>
        <w:rPr>
          <w:spacing w:val="-13"/>
          <w:sz w:val="24"/>
        </w:rPr>
        <w:t> </w:t>
      </w:r>
      <w:r>
        <w:rPr>
          <w:sz w:val="24"/>
        </w:rPr>
        <w:t>the</w:t>
      </w:r>
      <w:r>
        <w:rPr>
          <w:spacing w:val="-13"/>
          <w:sz w:val="24"/>
        </w:rPr>
        <w:t> </w:t>
      </w:r>
      <w:r>
        <w:rPr>
          <w:sz w:val="24"/>
        </w:rPr>
        <w:t>financial and</w:t>
      </w:r>
      <w:r>
        <w:rPr>
          <w:spacing w:val="-10"/>
          <w:sz w:val="24"/>
        </w:rPr>
        <w:t> </w:t>
      </w:r>
      <w:r>
        <w:rPr>
          <w:sz w:val="24"/>
        </w:rPr>
        <w:t>political</w:t>
      </w:r>
      <w:r>
        <w:rPr>
          <w:spacing w:val="-9"/>
          <w:sz w:val="24"/>
        </w:rPr>
        <w:t> </w:t>
      </w:r>
      <w:r>
        <w:rPr>
          <w:sz w:val="24"/>
        </w:rPr>
        <w:t>crisis</w:t>
      </w:r>
      <w:r>
        <w:rPr>
          <w:spacing w:val="-9"/>
          <w:sz w:val="24"/>
        </w:rPr>
        <w:t> </w:t>
      </w:r>
      <w:r>
        <w:rPr>
          <w:sz w:val="24"/>
        </w:rPr>
        <w:t>in</w:t>
      </w:r>
      <w:r>
        <w:rPr>
          <w:spacing w:val="-9"/>
          <w:sz w:val="24"/>
        </w:rPr>
        <w:t> </w:t>
      </w:r>
      <w:r>
        <w:rPr>
          <w:sz w:val="24"/>
        </w:rPr>
        <w:t>Russia</w:t>
      </w:r>
      <w:r>
        <w:rPr>
          <w:spacing w:val="-9"/>
          <w:sz w:val="24"/>
        </w:rPr>
        <w:t> </w:t>
      </w:r>
      <w:r>
        <w:rPr>
          <w:sz w:val="24"/>
        </w:rPr>
        <w:t>and</w:t>
      </w:r>
      <w:r>
        <w:rPr>
          <w:spacing w:val="-9"/>
          <w:sz w:val="24"/>
        </w:rPr>
        <w:t> </w:t>
      </w:r>
      <w:r>
        <w:rPr>
          <w:sz w:val="24"/>
        </w:rPr>
        <w:t>the</w:t>
      </w:r>
      <w:r>
        <w:rPr>
          <w:spacing w:val="-10"/>
          <w:sz w:val="24"/>
        </w:rPr>
        <w:t> </w:t>
      </w:r>
      <w:r>
        <w:rPr>
          <w:sz w:val="24"/>
        </w:rPr>
        <w:t>continued</w:t>
      </w:r>
      <w:r>
        <w:rPr>
          <w:spacing w:val="-9"/>
          <w:sz w:val="24"/>
        </w:rPr>
        <w:t> </w:t>
      </w:r>
      <w:r>
        <w:rPr>
          <w:sz w:val="24"/>
        </w:rPr>
        <w:t>deterioration</w:t>
      </w:r>
      <w:r>
        <w:rPr>
          <w:spacing w:val="-9"/>
          <w:sz w:val="24"/>
        </w:rPr>
        <w:t> </w:t>
      </w:r>
      <w:r>
        <w:rPr>
          <w:sz w:val="24"/>
        </w:rPr>
        <w:t>of</w:t>
      </w:r>
      <w:r>
        <w:rPr>
          <w:spacing w:val="-5"/>
          <w:sz w:val="24"/>
        </w:rPr>
        <w:t> </w:t>
      </w:r>
      <w:r>
        <w:rPr>
          <w:sz w:val="24"/>
        </w:rPr>
        <w:t>the</w:t>
      </w:r>
      <w:r>
        <w:rPr>
          <w:spacing w:val="-9"/>
          <w:sz w:val="24"/>
        </w:rPr>
        <w:t> </w:t>
      </w:r>
      <w:r>
        <w:rPr>
          <w:spacing w:val="3"/>
          <w:sz w:val="24"/>
        </w:rPr>
        <w:t>outlook</w:t>
      </w:r>
      <w:r>
        <w:rPr>
          <w:spacing w:val="-5"/>
          <w:sz w:val="24"/>
        </w:rPr>
        <w:t> </w:t>
      </w:r>
      <w:r>
        <w:rPr>
          <w:sz w:val="24"/>
        </w:rPr>
        <w:t>for</w:t>
      </w:r>
      <w:r>
        <w:rPr>
          <w:spacing w:val="-9"/>
          <w:sz w:val="24"/>
        </w:rPr>
        <w:t> </w:t>
      </w:r>
      <w:r>
        <w:rPr>
          <w:sz w:val="24"/>
        </w:rPr>
        <w:t>growth</w:t>
      </w:r>
      <w:r>
        <w:rPr>
          <w:spacing w:val="-10"/>
          <w:sz w:val="24"/>
        </w:rPr>
        <w:t> </w:t>
      </w:r>
      <w:r>
        <w:rPr>
          <w:sz w:val="24"/>
        </w:rPr>
        <w:t>in</w:t>
      </w:r>
      <w:r>
        <w:rPr>
          <w:spacing w:val="-9"/>
          <w:sz w:val="24"/>
        </w:rPr>
        <w:t> </w:t>
      </w:r>
      <w:r>
        <w:rPr>
          <w:sz w:val="24"/>
        </w:rPr>
        <w:t>Japan.</w:t>
      </w:r>
      <w:r>
        <w:rPr>
          <w:spacing w:val="42"/>
          <w:sz w:val="24"/>
        </w:rPr>
        <w:t> </w:t>
      </w:r>
      <w:r>
        <w:rPr>
          <w:sz w:val="24"/>
        </w:rPr>
        <w:t>The Committee considered the direct trade linkages with Russia, the implications of changes in capital flows,</w:t>
      </w:r>
      <w:r>
        <w:rPr>
          <w:spacing w:val="-11"/>
          <w:sz w:val="24"/>
        </w:rPr>
        <w:t> </w:t>
      </w:r>
      <w:r>
        <w:rPr>
          <w:sz w:val="24"/>
        </w:rPr>
        <w:t>the</w:t>
      </w:r>
      <w:r>
        <w:rPr>
          <w:spacing w:val="-11"/>
          <w:sz w:val="24"/>
        </w:rPr>
        <w:t> </w:t>
      </w:r>
      <w:r>
        <w:rPr>
          <w:sz w:val="24"/>
        </w:rPr>
        <w:t>reaction</w:t>
      </w:r>
      <w:r>
        <w:rPr>
          <w:spacing w:val="-9"/>
          <w:sz w:val="24"/>
        </w:rPr>
        <w:t> </w:t>
      </w:r>
      <w:r>
        <w:rPr>
          <w:sz w:val="24"/>
        </w:rPr>
        <w:t>in</w:t>
      </w:r>
      <w:r>
        <w:rPr>
          <w:spacing w:val="-11"/>
          <w:sz w:val="24"/>
        </w:rPr>
        <w:t> </w:t>
      </w:r>
      <w:r>
        <w:rPr>
          <w:sz w:val="24"/>
        </w:rPr>
        <w:t>world</w:t>
      </w:r>
      <w:r>
        <w:rPr>
          <w:spacing w:val="-11"/>
          <w:sz w:val="24"/>
        </w:rPr>
        <w:t> </w:t>
      </w:r>
      <w:r>
        <w:rPr>
          <w:sz w:val="24"/>
        </w:rPr>
        <w:t>equity,</w:t>
      </w:r>
      <w:r>
        <w:rPr>
          <w:spacing w:val="-10"/>
          <w:sz w:val="24"/>
        </w:rPr>
        <w:t> </w:t>
      </w:r>
      <w:r>
        <w:rPr>
          <w:sz w:val="24"/>
        </w:rPr>
        <w:t>bond</w:t>
      </w:r>
      <w:r>
        <w:rPr>
          <w:spacing w:val="-11"/>
          <w:sz w:val="24"/>
        </w:rPr>
        <w:t> </w:t>
      </w:r>
      <w:r>
        <w:rPr>
          <w:sz w:val="24"/>
        </w:rPr>
        <w:t>and</w:t>
      </w:r>
      <w:r>
        <w:rPr>
          <w:spacing w:val="-11"/>
          <w:sz w:val="24"/>
        </w:rPr>
        <w:t> </w:t>
      </w:r>
      <w:r>
        <w:rPr>
          <w:sz w:val="24"/>
        </w:rPr>
        <w:t>money</w:t>
      </w:r>
      <w:r>
        <w:rPr>
          <w:spacing w:val="-11"/>
          <w:sz w:val="24"/>
        </w:rPr>
        <w:t> </w:t>
      </w:r>
      <w:r>
        <w:rPr>
          <w:sz w:val="24"/>
        </w:rPr>
        <w:t>markets,</w:t>
      </w:r>
      <w:r>
        <w:rPr>
          <w:spacing w:val="-10"/>
          <w:sz w:val="24"/>
        </w:rPr>
        <w:t> </w:t>
      </w:r>
      <w:r>
        <w:rPr>
          <w:sz w:val="24"/>
        </w:rPr>
        <w:t>the</w:t>
      </w:r>
      <w:r>
        <w:rPr>
          <w:spacing w:val="-11"/>
          <w:sz w:val="24"/>
        </w:rPr>
        <w:t> </w:t>
      </w:r>
      <w:r>
        <w:rPr>
          <w:sz w:val="24"/>
        </w:rPr>
        <w:t>likely</w:t>
      </w:r>
      <w:r>
        <w:rPr>
          <w:spacing w:val="-11"/>
          <w:sz w:val="24"/>
        </w:rPr>
        <w:t> </w:t>
      </w:r>
      <w:r>
        <w:rPr>
          <w:sz w:val="24"/>
        </w:rPr>
        <w:t>impact</w:t>
      </w:r>
      <w:r>
        <w:rPr>
          <w:spacing w:val="-6"/>
          <w:sz w:val="24"/>
        </w:rPr>
        <w:t> </w:t>
      </w:r>
      <w:r>
        <w:rPr>
          <w:sz w:val="24"/>
        </w:rPr>
        <w:t>of</w:t>
      </w:r>
      <w:r>
        <w:rPr>
          <w:spacing w:val="-7"/>
          <w:sz w:val="24"/>
        </w:rPr>
        <w:t> </w:t>
      </w:r>
      <w:r>
        <w:rPr>
          <w:sz w:val="24"/>
        </w:rPr>
        <w:t>weak</w:t>
      </w:r>
      <w:r>
        <w:rPr>
          <w:spacing w:val="-11"/>
          <w:sz w:val="24"/>
        </w:rPr>
        <w:t> </w:t>
      </w:r>
      <w:r>
        <w:rPr>
          <w:sz w:val="24"/>
        </w:rPr>
        <w:t>commodity prices – especially for </w:t>
      </w:r>
      <w:r>
        <w:rPr>
          <w:spacing w:val="2"/>
          <w:sz w:val="24"/>
        </w:rPr>
        <w:t>oil </w:t>
      </w:r>
      <w:r>
        <w:rPr>
          <w:sz w:val="24"/>
        </w:rPr>
        <w:t>– and the </w:t>
      </w:r>
      <w:r>
        <w:rPr>
          <w:spacing w:val="3"/>
          <w:sz w:val="24"/>
        </w:rPr>
        <w:t>outlook </w:t>
      </w:r>
      <w:r>
        <w:rPr>
          <w:sz w:val="24"/>
        </w:rPr>
        <w:t>for world</w:t>
      </w:r>
      <w:r>
        <w:rPr>
          <w:spacing w:val="11"/>
          <w:sz w:val="24"/>
        </w:rPr>
        <w:t> </w:t>
      </w:r>
      <w:r>
        <w:rPr>
          <w:sz w:val="24"/>
        </w:rPr>
        <w:t>growth.</w:t>
      </w:r>
    </w:p>
    <w:p>
      <w:pPr>
        <w:pStyle w:val="BodyText"/>
        <w:spacing w:before="1"/>
        <w:rPr>
          <w:sz w:val="32"/>
        </w:rPr>
      </w:pPr>
    </w:p>
    <w:p>
      <w:pPr>
        <w:pStyle w:val="ListParagraph"/>
        <w:numPr>
          <w:ilvl w:val="0"/>
          <w:numId w:val="1"/>
        </w:numPr>
        <w:tabs>
          <w:tab w:pos="916" w:val="left" w:leader="none"/>
        </w:tabs>
        <w:spacing w:line="321" w:lineRule="auto" w:before="0" w:after="0"/>
        <w:ind w:left="556" w:right="180" w:firstLine="0"/>
        <w:jc w:val="left"/>
        <w:rPr>
          <w:sz w:val="24"/>
        </w:rPr>
      </w:pPr>
      <w:r>
        <w:rPr>
          <w:sz w:val="24"/>
        </w:rPr>
        <w:t>Looking</w:t>
      </w:r>
      <w:r>
        <w:rPr>
          <w:spacing w:val="-7"/>
          <w:sz w:val="24"/>
        </w:rPr>
        <w:t> </w:t>
      </w:r>
      <w:r>
        <w:rPr>
          <w:sz w:val="24"/>
        </w:rPr>
        <w:t>at</w:t>
      </w:r>
      <w:r>
        <w:rPr>
          <w:spacing w:val="-2"/>
          <w:sz w:val="24"/>
        </w:rPr>
        <w:t> </w:t>
      </w:r>
      <w:r>
        <w:rPr>
          <w:sz w:val="24"/>
        </w:rPr>
        <w:t>the</w:t>
      </w:r>
      <w:r>
        <w:rPr>
          <w:spacing w:val="-7"/>
          <w:sz w:val="24"/>
        </w:rPr>
        <w:t> </w:t>
      </w:r>
      <w:r>
        <w:rPr>
          <w:sz w:val="24"/>
        </w:rPr>
        <w:t>direct</w:t>
      </w:r>
      <w:r>
        <w:rPr>
          <w:spacing w:val="-2"/>
          <w:sz w:val="24"/>
        </w:rPr>
        <w:t> </w:t>
      </w:r>
      <w:r>
        <w:rPr>
          <w:sz w:val="24"/>
        </w:rPr>
        <w:t>effects</w:t>
      </w:r>
      <w:r>
        <w:rPr>
          <w:spacing w:val="-7"/>
          <w:sz w:val="24"/>
        </w:rPr>
        <w:t> </w:t>
      </w:r>
      <w:r>
        <w:rPr>
          <w:sz w:val="24"/>
        </w:rPr>
        <w:t>on</w:t>
      </w:r>
      <w:r>
        <w:rPr>
          <w:spacing w:val="-2"/>
          <w:sz w:val="24"/>
        </w:rPr>
        <w:t> </w:t>
      </w:r>
      <w:r>
        <w:rPr>
          <w:sz w:val="24"/>
        </w:rPr>
        <w:t>trade</w:t>
      </w:r>
      <w:r>
        <w:rPr>
          <w:spacing w:val="-7"/>
          <w:sz w:val="24"/>
        </w:rPr>
        <w:t> </w:t>
      </w:r>
      <w:r>
        <w:rPr>
          <w:sz w:val="24"/>
        </w:rPr>
        <w:t>it</w:t>
      </w:r>
      <w:r>
        <w:rPr>
          <w:spacing w:val="-2"/>
          <w:sz w:val="24"/>
        </w:rPr>
        <w:t> </w:t>
      </w:r>
      <w:r>
        <w:rPr>
          <w:sz w:val="24"/>
        </w:rPr>
        <w:t>was</w:t>
      </w:r>
      <w:r>
        <w:rPr>
          <w:spacing w:val="-7"/>
          <w:sz w:val="24"/>
        </w:rPr>
        <w:t> </w:t>
      </w:r>
      <w:r>
        <w:rPr>
          <w:sz w:val="24"/>
        </w:rPr>
        <w:t>clear</w:t>
      </w:r>
      <w:r>
        <w:rPr>
          <w:spacing w:val="-7"/>
          <w:sz w:val="24"/>
        </w:rPr>
        <w:t> </w:t>
      </w:r>
      <w:r>
        <w:rPr>
          <w:sz w:val="24"/>
        </w:rPr>
        <w:t>that</w:t>
      </w:r>
      <w:r>
        <w:rPr>
          <w:spacing w:val="-2"/>
          <w:sz w:val="24"/>
        </w:rPr>
        <w:t> </w:t>
      </w:r>
      <w:r>
        <w:rPr>
          <w:sz w:val="24"/>
        </w:rPr>
        <w:t>Russia</w:t>
      </w:r>
      <w:r>
        <w:rPr>
          <w:spacing w:val="-7"/>
          <w:sz w:val="24"/>
        </w:rPr>
        <w:t> </w:t>
      </w:r>
      <w:r>
        <w:rPr>
          <w:sz w:val="24"/>
        </w:rPr>
        <w:t>on</w:t>
      </w:r>
      <w:r>
        <w:rPr>
          <w:spacing w:val="-2"/>
          <w:sz w:val="24"/>
        </w:rPr>
        <w:t> </w:t>
      </w:r>
      <w:r>
        <w:rPr>
          <w:sz w:val="24"/>
        </w:rPr>
        <w:t>its</w:t>
      </w:r>
      <w:r>
        <w:rPr>
          <w:spacing w:val="-6"/>
          <w:sz w:val="24"/>
        </w:rPr>
        <w:t> </w:t>
      </w:r>
      <w:r>
        <w:rPr>
          <w:spacing w:val="2"/>
          <w:sz w:val="24"/>
        </w:rPr>
        <w:t>own</w:t>
      </w:r>
      <w:r>
        <w:rPr>
          <w:spacing w:val="-3"/>
          <w:sz w:val="24"/>
        </w:rPr>
        <w:t> </w:t>
      </w:r>
      <w:r>
        <w:rPr>
          <w:sz w:val="24"/>
        </w:rPr>
        <w:t>would</w:t>
      </w:r>
      <w:r>
        <w:rPr>
          <w:spacing w:val="-6"/>
          <w:sz w:val="24"/>
        </w:rPr>
        <w:t> </w:t>
      </w:r>
      <w:r>
        <w:rPr>
          <w:sz w:val="24"/>
        </w:rPr>
        <w:t>have</w:t>
      </w:r>
      <w:r>
        <w:rPr>
          <w:spacing w:val="-7"/>
          <w:sz w:val="24"/>
        </w:rPr>
        <w:t> </w:t>
      </w:r>
      <w:r>
        <w:rPr>
          <w:sz w:val="24"/>
        </w:rPr>
        <w:t>a</w:t>
      </w:r>
      <w:r>
        <w:rPr>
          <w:spacing w:val="-7"/>
          <w:sz w:val="24"/>
        </w:rPr>
        <w:t> </w:t>
      </w:r>
      <w:r>
        <w:rPr>
          <w:sz w:val="24"/>
        </w:rPr>
        <w:t>relatively small</w:t>
      </w:r>
      <w:r>
        <w:rPr>
          <w:spacing w:val="-9"/>
          <w:sz w:val="24"/>
        </w:rPr>
        <w:t> </w:t>
      </w:r>
      <w:r>
        <w:rPr>
          <w:sz w:val="24"/>
        </w:rPr>
        <w:t>impact</w:t>
      </w:r>
      <w:r>
        <w:rPr>
          <w:spacing w:val="-5"/>
          <w:sz w:val="24"/>
        </w:rPr>
        <w:t> </w:t>
      </w:r>
      <w:r>
        <w:rPr>
          <w:sz w:val="24"/>
        </w:rPr>
        <w:t>via</w:t>
      </w:r>
      <w:r>
        <w:rPr>
          <w:spacing w:val="-8"/>
          <w:sz w:val="24"/>
        </w:rPr>
        <w:t> </w:t>
      </w:r>
      <w:r>
        <w:rPr>
          <w:sz w:val="24"/>
        </w:rPr>
        <w:t>trade</w:t>
      </w:r>
      <w:r>
        <w:rPr>
          <w:spacing w:val="-9"/>
          <w:sz w:val="24"/>
        </w:rPr>
        <w:t> </w:t>
      </w:r>
      <w:r>
        <w:rPr>
          <w:sz w:val="24"/>
        </w:rPr>
        <w:t>linkages,</w:t>
      </w:r>
      <w:r>
        <w:rPr>
          <w:spacing w:val="-8"/>
          <w:sz w:val="24"/>
        </w:rPr>
        <w:t> </w:t>
      </w:r>
      <w:r>
        <w:rPr>
          <w:sz w:val="24"/>
        </w:rPr>
        <w:t>accounting</w:t>
      </w:r>
      <w:r>
        <w:rPr>
          <w:spacing w:val="-9"/>
          <w:sz w:val="24"/>
        </w:rPr>
        <w:t> </w:t>
      </w:r>
      <w:r>
        <w:rPr>
          <w:sz w:val="24"/>
        </w:rPr>
        <w:t>for</w:t>
      </w:r>
      <w:r>
        <w:rPr>
          <w:spacing w:val="-8"/>
          <w:sz w:val="24"/>
        </w:rPr>
        <w:t> </w:t>
      </w:r>
      <w:r>
        <w:rPr>
          <w:sz w:val="24"/>
        </w:rPr>
        <w:t>just</w:t>
      </w:r>
      <w:r>
        <w:rPr>
          <w:spacing w:val="-5"/>
          <w:sz w:val="24"/>
        </w:rPr>
        <w:t> </w:t>
      </w:r>
      <w:r>
        <w:rPr>
          <w:sz w:val="24"/>
        </w:rPr>
        <w:t>0.7%</w:t>
      </w:r>
      <w:r>
        <w:rPr>
          <w:spacing w:val="-8"/>
          <w:sz w:val="24"/>
        </w:rPr>
        <w:t> </w:t>
      </w:r>
      <w:r>
        <w:rPr>
          <w:sz w:val="24"/>
        </w:rPr>
        <w:t>of</w:t>
      </w:r>
      <w:r>
        <w:rPr>
          <w:spacing w:val="-5"/>
          <w:sz w:val="24"/>
        </w:rPr>
        <w:t> </w:t>
      </w:r>
      <w:r>
        <w:rPr>
          <w:sz w:val="24"/>
        </w:rPr>
        <w:t>UK</w:t>
      </w:r>
      <w:r>
        <w:rPr>
          <w:spacing w:val="-8"/>
          <w:sz w:val="24"/>
        </w:rPr>
        <w:t> </w:t>
      </w:r>
      <w:r>
        <w:rPr>
          <w:sz w:val="24"/>
        </w:rPr>
        <w:t>exports</w:t>
      </w:r>
      <w:r>
        <w:rPr>
          <w:spacing w:val="-9"/>
          <w:sz w:val="24"/>
        </w:rPr>
        <w:t> </w:t>
      </w:r>
      <w:r>
        <w:rPr>
          <w:sz w:val="24"/>
        </w:rPr>
        <w:t>compared</w:t>
      </w:r>
      <w:r>
        <w:rPr>
          <w:spacing w:val="-9"/>
          <w:sz w:val="24"/>
        </w:rPr>
        <w:t> </w:t>
      </w:r>
      <w:r>
        <w:rPr>
          <w:sz w:val="24"/>
        </w:rPr>
        <w:t>with</w:t>
      </w:r>
      <w:r>
        <w:rPr>
          <w:spacing w:val="-8"/>
          <w:sz w:val="24"/>
        </w:rPr>
        <w:t> </w:t>
      </w:r>
      <w:r>
        <w:rPr>
          <w:sz w:val="24"/>
        </w:rPr>
        <w:t>1.2%</w:t>
      </w:r>
      <w:r>
        <w:rPr>
          <w:spacing w:val="-9"/>
          <w:sz w:val="24"/>
        </w:rPr>
        <w:t> </w:t>
      </w:r>
      <w:r>
        <w:rPr>
          <w:sz w:val="24"/>
        </w:rPr>
        <w:t>going </w:t>
      </w:r>
      <w:r>
        <w:rPr>
          <w:spacing w:val="2"/>
          <w:sz w:val="24"/>
        </w:rPr>
        <w:t>to </w:t>
      </w:r>
      <w:r>
        <w:rPr>
          <w:sz w:val="24"/>
        </w:rPr>
        <w:t>Latin America and 7.8% </w:t>
      </w:r>
      <w:r>
        <w:rPr>
          <w:spacing w:val="2"/>
          <w:sz w:val="24"/>
        </w:rPr>
        <w:t>to </w:t>
      </w:r>
      <w:r>
        <w:rPr>
          <w:sz w:val="24"/>
        </w:rPr>
        <w:t>Asia (excluding Japan). Following the unilateral restructuring of Russian</w:t>
      </w:r>
      <w:r>
        <w:rPr>
          <w:spacing w:val="-10"/>
          <w:sz w:val="24"/>
        </w:rPr>
        <w:t> </w:t>
      </w:r>
      <w:r>
        <w:rPr>
          <w:sz w:val="24"/>
        </w:rPr>
        <w:t>debt</w:t>
      </w:r>
      <w:r>
        <w:rPr>
          <w:spacing w:val="-5"/>
          <w:sz w:val="24"/>
        </w:rPr>
        <w:t> </w:t>
      </w:r>
      <w:r>
        <w:rPr>
          <w:sz w:val="24"/>
        </w:rPr>
        <w:t>there</w:t>
      </w:r>
      <w:r>
        <w:rPr>
          <w:spacing w:val="-9"/>
          <w:sz w:val="24"/>
        </w:rPr>
        <w:t> </w:t>
      </w:r>
      <w:r>
        <w:rPr>
          <w:sz w:val="24"/>
        </w:rPr>
        <w:t>had</w:t>
      </w:r>
      <w:r>
        <w:rPr>
          <w:spacing w:val="-9"/>
          <w:sz w:val="24"/>
        </w:rPr>
        <w:t> </w:t>
      </w:r>
      <w:r>
        <w:rPr>
          <w:sz w:val="24"/>
        </w:rPr>
        <w:t>been</w:t>
      </w:r>
      <w:r>
        <w:rPr>
          <w:spacing w:val="-9"/>
          <w:sz w:val="24"/>
        </w:rPr>
        <w:t> </w:t>
      </w:r>
      <w:r>
        <w:rPr>
          <w:sz w:val="24"/>
        </w:rPr>
        <w:t>a</w:t>
      </w:r>
      <w:r>
        <w:rPr>
          <w:spacing w:val="-9"/>
          <w:sz w:val="24"/>
        </w:rPr>
        <w:t> </w:t>
      </w:r>
      <w:r>
        <w:rPr>
          <w:sz w:val="24"/>
        </w:rPr>
        <w:t>sharp</w:t>
      </w:r>
      <w:r>
        <w:rPr>
          <w:spacing w:val="-9"/>
          <w:sz w:val="24"/>
        </w:rPr>
        <w:t> </w:t>
      </w:r>
      <w:r>
        <w:rPr>
          <w:sz w:val="24"/>
        </w:rPr>
        <w:t>reaction</w:t>
      </w:r>
      <w:r>
        <w:rPr>
          <w:spacing w:val="-8"/>
          <w:sz w:val="24"/>
        </w:rPr>
        <w:t> </w:t>
      </w:r>
      <w:r>
        <w:rPr>
          <w:sz w:val="24"/>
        </w:rPr>
        <w:t>in</w:t>
      </w:r>
      <w:r>
        <w:rPr>
          <w:spacing w:val="-9"/>
          <w:sz w:val="24"/>
        </w:rPr>
        <w:t> </w:t>
      </w:r>
      <w:r>
        <w:rPr>
          <w:sz w:val="24"/>
        </w:rPr>
        <w:t>world</w:t>
      </w:r>
      <w:r>
        <w:rPr>
          <w:spacing w:val="-9"/>
          <w:sz w:val="24"/>
        </w:rPr>
        <w:t> </w:t>
      </w:r>
      <w:r>
        <w:rPr>
          <w:sz w:val="24"/>
        </w:rPr>
        <w:t>financial</w:t>
      </w:r>
      <w:r>
        <w:rPr>
          <w:spacing w:val="-9"/>
          <w:sz w:val="24"/>
        </w:rPr>
        <w:t> </w:t>
      </w:r>
      <w:r>
        <w:rPr>
          <w:sz w:val="24"/>
        </w:rPr>
        <w:t>markets.</w:t>
      </w:r>
      <w:r>
        <w:rPr>
          <w:spacing w:val="42"/>
          <w:sz w:val="24"/>
        </w:rPr>
        <w:t> </w:t>
      </w:r>
      <w:r>
        <w:rPr>
          <w:sz w:val="24"/>
        </w:rPr>
        <w:t>In</w:t>
      </w:r>
      <w:r>
        <w:rPr>
          <w:spacing w:val="-7"/>
          <w:sz w:val="24"/>
        </w:rPr>
        <w:t> </w:t>
      </w:r>
      <w:r>
        <w:rPr>
          <w:sz w:val="24"/>
        </w:rPr>
        <w:t>particular</w:t>
      </w:r>
      <w:r>
        <w:rPr>
          <w:spacing w:val="-10"/>
          <w:sz w:val="24"/>
        </w:rPr>
        <w:t> </w:t>
      </w:r>
      <w:r>
        <w:rPr>
          <w:sz w:val="24"/>
        </w:rPr>
        <w:t>there</w:t>
      </w:r>
      <w:r>
        <w:rPr>
          <w:spacing w:val="-9"/>
          <w:sz w:val="24"/>
        </w:rPr>
        <w:t> </w:t>
      </w:r>
      <w:r>
        <w:rPr>
          <w:sz w:val="24"/>
        </w:rPr>
        <w:t>had</w:t>
      </w:r>
      <w:r>
        <w:rPr>
          <w:spacing w:val="-9"/>
          <w:sz w:val="24"/>
        </w:rPr>
        <w:t> </w:t>
      </w:r>
      <w:r>
        <w:rPr>
          <w:sz w:val="24"/>
        </w:rPr>
        <w:t>been a global widening of spreads on corporate debt </w:t>
      </w:r>
      <w:r>
        <w:rPr>
          <w:spacing w:val="3"/>
          <w:sz w:val="24"/>
        </w:rPr>
        <w:t>over </w:t>
      </w:r>
      <w:r>
        <w:rPr>
          <w:sz w:val="24"/>
        </w:rPr>
        <w:t>risk-free assets, including for industrialised world companies exposed </w:t>
      </w:r>
      <w:r>
        <w:rPr>
          <w:spacing w:val="2"/>
          <w:sz w:val="24"/>
        </w:rPr>
        <w:t>to </w:t>
      </w:r>
      <w:r>
        <w:rPr>
          <w:sz w:val="24"/>
        </w:rPr>
        <w:t>the emerging market economies, which had raised the cost of capital. There</w:t>
      </w:r>
      <w:r>
        <w:rPr>
          <w:spacing w:val="-9"/>
          <w:sz w:val="24"/>
        </w:rPr>
        <w:t> </w:t>
      </w:r>
      <w:r>
        <w:rPr>
          <w:sz w:val="24"/>
        </w:rPr>
        <w:t>had</w:t>
      </w:r>
      <w:r>
        <w:rPr>
          <w:spacing w:val="-10"/>
          <w:sz w:val="24"/>
        </w:rPr>
        <w:t> </w:t>
      </w:r>
      <w:r>
        <w:rPr>
          <w:sz w:val="24"/>
        </w:rPr>
        <w:t>also</w:t>
      </w:r>
      <w:r>
        <w:rPr>
          <w:spacing w:val="-10"/>
          <w:sz w:val="24"/>
        </w:rPr>
        <w:t> </w:t>
      </w:r>
      <w:r>
        <w:rPr>
          <w:sz w:val="24"/>
        </w:rPr>
        <w:t>been</w:t>
      </w:r>
      <w:r>
        <w:rPr>
          <w:spacing w:val="-11"/>
          <w:sz w:val="24"/>
        </w:rPr>
        <w:t> </w:t>
      </w:r>
      <w:r>
        <w:rPr>
          <w:sz w:val="24"/>
        </w:rPr>
        <w:t>a</w:t>
      </w:r>
      <w:r>
        <w:rPr>
          <w:spacing w:val="-10"/>
          <w:sz w:val="24"/>
        </w:rPr>
        <w:t> </w:t>
      </w:r>
      <w:r>
        <w:rPr>
          <w:sz w:val="24"/>
        </w:rPr>
        <w:t>large</w:t>
      </w:r>
      <w:r>
        <w:rPr>
          <w:spacing w:val="-10"/>
          <w:sz w:val="24"/>
        </w:rPr>
        <w:t> </w:t>
      </w:r>
      <w:r>
        <w:rPr>
          <w:sz w:val="24"/>
        </w:rPr>
        <w:t>increase</w:t>
      </w:r>
      <w:r>
        <w:rPr>
          <w:spacing w:val="-10"/>
          <w:sz w:val="24"/>
        </w:rPr>
        <w:t> </w:t>
      </w:r>
      <w:r>
        <w:rPr>
          <w:sz w:val="24"/>
        </w:rPr>
        <w:t>in</w:t>
      </w:r>
      <w:r>
        <w:rPr>
          <w:spacing w:val="-10"/>
          <w:sz w:val="24"/>
        </w:rPr>
        <w:t> </w:t>
      </w:r>
      <w:r>
        <w:rPr>
          <w:sz w:val="24"/>
        </w:rPr>
        <w:t>bond</w:t>
      </w:r>
      <w:r>
        <w:rPr>
          <w:spacing w:val="-11"/>
          <w:sz w:val="24"/>
        </w:rPr>
        <w:t> </w:t>
      </w:r>
      <w:r>
        <w:rPr>
          <w:sz w:val="24"/>
        </w:rPr>
        <w:t>yields</w:t>
      </w:r>
      <w:r>
        <w:rPr>
          <w:spacing w:val="-10"/>
          <w:sz w:val="24"/>
        </w:rPr>
        <w:t> </w:t>
      </w:r>
      <w:r>
        <w:rPr>
          <w:sz w:val="24"/>
        </w:rPr>
        <w:t>for</w:t>
      </w:r>
      <w:r>
        <w:rPr>
          <w:spacing w:val="-10"/>
          <w:sz w:val="24"/>
        </w:rPr>
        <w:t> </w:t>
      </w:r>
      <w:r>
        <w:rPr>
          <w:sz w:val="24"/>
        </w:rPr>
        <w:t>emerging-market</w:t>
      </w:r>
      <w:r>
        <w:rPr>
          <w:spacing w:val="-6"/>
          <w:sz w:val="24"/>
        </w:rPr>
        <w:t> </w:t>
      </w:r>
      <w:r>
        <w:rPr>
          <w:sz w:val="24"/>
        </w:rPr>
        <w:t>sovereign</w:t>
      </w:r>
      <w:r>
        <w:rPr>
          <w:spacing w:val="-10"/>
          <w:sz w:val="24"/>
        </w:rPr>
        <w:t> </w:t>
      </w:r>
      <w:r>
        <w:rPr>
          <w:sz w:val="24"/>
        </w:rPr>
        <w:t>debt.</w:t>
      </w:r>
      <w:r>
        <w:rPr>
          <w:spacing w:val="44"/>
          <w:sz w:val="24"/>
        </w:rPr>
        <w:t> </w:t>
      </w:r>
      <w:r>
        <w:rPr>
          <w:sz w:val="24"/>
        </w:rPr>
        <w:t>This</w:t>
      </w:r>
      <w:r>
        <w:rPr>
          <w:spacing w:val="-8"/>
          <w:sz w:val="24"/>
        </w:rPr>
        <w:t> </w:t>
      </w:r>
      <w:r>
        <w:rPr>
          <w:sz w:val="24"/>
        </w:rPr>
        <w:t>would make</w:t>
      </w:r>
      <w:r>
        <w:rPr>
          <w:spacing w:val="-12"/>
          <w:sz w:val="24"/>
        </w:rPr>
        <w:t> </w:t>
      </w:r>
      <w:r>
        <w:rPr>
          <w:sz w:val="24"/>
        </w:rPr>
        <w:t>it</w:t>
      </w:r>
      <w:r>
        <w:rPr>
          <w:spacing w:val="-8"/>
          <w:sz w:val="24"/>
        </w:rPr>
        <w:t> </w:t>
      </w:r>
      <w:r>
        <w:rPr>
          <w:sz w:val="24"/>
        </w:rPr>
        <w:t>more</w:t>
      </w:r>
      <w:r>
        <w:rPr>
          <w:spacing w:val="-11"/>
          <w:sz w:val="24"/>
        </w:rPr>
        <w:t> </w:t>
      </w:r>
      <w:r>
        <w:rPr>
          <w:sz w:val="24"/>
        </w:rPr>
        <w:t>difficult</w:t>
      </w:r>
      <w:r>
        <w:rPr>
          <w:spacing w:val="-8"/>
          <w:sz w:val="24"/>
        </w:rPr>
        <w:t> </w:t>
      </w:r>
      <w:r>
        <w:rPr>
          <w:sz w:val="24"/>
        </w:rPr>
        <w:t>for</w:t>
      </w:r>
      <w:r>
        <w:rPr>
          <w:spacing w:val="-12"/>
          <w:sz w:val="24"/>
        </w:rPr>
        <w:t> </w:t>
      </w:r>
      <w:r>
        <w:rPr>
          <w:sz w:val="24"/>
        </w:rPr>
        <w:t>those</w:t>
      </w:r>
      <w:r>
        <w:rPr>
          <w:spacing w:val="-11"/>
          <w:sz w:val="24"/>
        </w:rPr>
        <w:t> </w:t>
      </w:r>
      <w:r>
        <w:rPr>
          <w:sz w:val="24"/>
        </w:rPr>
        <w:t>countries</w:t>
      </w:r>
      <w:r>
        <w:rPr>
          <w:spacing w:val="-12"/>
          <w:sz w:val="24"/>
        </w:rPr>
        <w:t> </w:t>
      </w:r>
      <w:r>
        <w:rPr>
          <w:spacing w:val="2"/>
          <w:sz w:val="24"/>
        </w:rPr>
        <w:t>to</w:t>
      </w:r>
      <w:r>
        <w:rPr>
          <w:spacing w:val="-8"/>
          <w:sz w:val="24"/>
        </w:rPr>
        <w:t> </w:t>
      </w:r>
      <w:r>
        <w:rPr>
          <w:sz w:val="24"/>
        </w:rPr>
        <w:t>finance</w:t>
      </w:r>
      <w:r>
        <w:rPr>
          <w:spacing w:val="-11"/>
          <w:sz w:val="24"/>
        </w:rPr>
        <w:t> </w:t>
      </w:r>
      <w:r>
        <w:rPr>
          <w:sz w:val="24"/>
        </w:rPr>
        <w:t>external</w:t>
      </w:r>
      <w:r>
        <w:rPr>
          <w:spacing w:val="-12"/>
          <w:sz w:val="24"/>
        </w:rPr>
        <w:t> </w:t>
      </w:r>
      <w:r>
        <w:rPr>
          <w:sz w:val="24"/>
        </w:rPr>
        <w:t>deficits</w:t>
      </w:r>
      <w:r>
        <w:rPr>
          <w:spacing w:val="-11"/>
          <w:sz w:val="24"/>
        </w:rPr>
        <w:t> </w:t>
      </w:r>
      <w:r>
        <w:rPr>
          <w:sz w:val="24"/>
        </w:rPr>
        <w:t>and</w:t>
      </w:r>
      <w:r>
        <w:rPr>
          <w:spacing w:val="-12"/>
          <w:sz w:val="24"/>
        </w:rPr>
        <w:t> </w:t>
      </w:r>
      <w:r>
        <w:rPr>
          <w:spacing w:val="2"/>
          <w:sz w:val="24"/>
        </w:rPr>
        <w:t>to</w:t>
      </w:r>
      <w:r>
        <w:rPr>
          <w:spacing w:val="-8"/>
          <w:sz w:val="24"/>
        </w:rPr>
        <w:t> </w:t>
      </w:r>
      <w:r>
        <w:rPr>
          <w:sz w:val="24"/>
        </w:rPr>
        <w:t>refinance</w:t>
      </w:r>
      <w:r>
        <w:rPr>
          <w:spacing w:val="-10"/>
          <w:sz w:val="24"/>
        </w:rPr>
        <w:t> </w:t>
      </w:r>
      <w:r>
        <w:rPr>
          <w:sz w:val="24"/>
        </w:rPr>
        <w:t>maturing</w:t>
      </w:r>
      <w:r>
        <w:rPr>
          <w:spacing w:val="-11"/>
          <w:sz w:val="24"/>
        </w:rPr>
        <w:t> </w:t>
      </w:r>
      <w:r>
        <w:rPr>
          <w:sz w:val="24"/>
        </w:rPr>
        <w:t>debt. To ward </w:t>
      </w:r>
      <w:r>
        <w:rPr>
          <w:spacing w:val="2"/>
          <w:sz w:val="24"/>
        </w:rPr>
        <w:t>off </w:t>
      </w:r>
      <w:r>
        <w:rPr>
          <w:sz w:val="24"/>
        </w:rPr>
        <w:t>the threat of contagion, the policy response in a number of these countries had been to tighten</w:t>
      </w:r>
      <w:r>
        <w:rPr>
          <w:spacing w:val="-7"/>
          <w:sz w:val="24"/>
        </w:rPr>
        <w:t> </w:t>
      </w:r>
      <w:r>
        <w:rPr>
          <w:sz w:val="24"/>
        </w:rPr>
        <w:t>monetary</w:t>
      </w:r>
      <w:r>
        <w:rPr>
          <w:spacing w:val="-7"/>
          <w:sz w:val="24"/>
        </w:rPr>
        <w:t> </w:t>
      </w:r>
      <w:r>
        <w:rPr>
          <w:sz w:val="24"/>
        </w:rPr>
        <w:t>and</w:t>
      </w:r>
      <w:r>
        <w:rPr>
          <w:spacing w:val="-6"/>
          <w:sz w:val="24"/>
        </w:rPr>
        <w:t> </w:t>
      </w:r>
      <w:r>
        <w:rPr>
          <w:sz w:val="24"/>
        </w:rPr>
        <w:t>fiscal</w:t>
      </w:r>
      <w:r>
        <w:rPr>
          <w:spacing w:val="-7"/>
          <w:sz w:val="24"/>
        </w:rPr>
        <w:t> </w:t>
      </w:r>
      <w:r>
        <w:rPr>
          <w:sz w:val="24"/>
        </w:rPr>
        <w:t>policy,</w:t>
      </w:r>
      <w:r>
        <w:rPr>
          <w:spacing w:val="-6"/>
          <w:sz w:val="24"/>
        </w:rPr>
        <w:t> </w:t>
      </w:r>
      <w:r>
        <w:rPr>
          <w:sz w:val="24"/>
        </w:rPr>
        <w:t>with</w:t>
      </w:r>
      <w:r>
        <w:rPr>
          <w:spacing w:val="-7"/>
          <w:sz w:val="24"/>
        </w:rPr>
        <w:t> </w:t>
      </w:r>
      <w:r>
        <w:rPr>
          <w:sz w:val="24"/>
        </w:rPr>
        <w:t>deflationary</w:t>
      </w:r>
      <w:r>
        <w:rPr>
          <w:spacing w:val="-6"/>
          <w:sz w:val="24"/>
        </w:rPr>
        <w:t> </w:t>
      </w:r>
      <w:r>
        <w:rPr>
          <w:sz w:val="24"/>
        </w:rPr>
        <w:t>implications</w:t>
      </w:r>
      <w:r>
        <w:rPr>
          <w:spacing w:val="-7"/>
          <w:sz w:val="24"/>
        </w:rPr>
        <w:t> </w:t>
      </w:r>
      <w:r>
        <w:rPr>
          <w:sz w:val="24"/>
        </w:rPr>
        <w:t>for</w:t>
      </w:r>
      <w:r>
        <w:rPr>
          <w:spacing w:val="-6"/>
          <w:sz w:val="24"/>
        </w:rPr>
        <w:t> </w:t>
      </w:r>
      <w:r>
        <w:rPr>
          <w:sz w:val="24"/>
        </w:rPr>
        <w:t>the</w:t>
      </w:r>
      <w:r>
        <w:rPr>
          <w:spacing w:val="-7"/>
          <w:sz w:val="24"/>
        </w:rPr>
        <w:t> </w:t>
      </w:r>
      <w:r>
        <w:rPr>
          <w:sz w:val="24"/>
        </w:rPr>
        <w:t>world</w:t>
      </w:r>
      <w:r>
        <w:rPr>
          <w:spacing w:val="-7"/>
          <w:sz w:val="24"/>
        </w:rPr>
        <w:t> </w:t>
      </w:r>
      <w:r>
        <w:rPr>
          <w:sz w:val="24"/>
        </w:rPr>
        <w:t>economy.</w:t>
      </w:r>
    </w:p>
    <w:p>
      <w:pPr>
        <w:pStyle w:val="BodyText"/>
        <w:spacing w:before="11"/>
        <w:rPr>
          <w:sz w:val="31"/>
        </w:rPr>
      </w:pPr>
    </w:p>
    <w:p>
      <w:pPr>
        <w:pStyle w:val="ListParagraph"/>
        <w:numPr>
          <w:ilvl w:val="0"/>
          <w:numId w:val="1"/>
        </w:numPr>
        <w:tabs>
          <w:tab w:pos="916" w:val="left" w:leader="none"/>
        </w:tabs>
        <w:spacing w:line="321" w:lineRule="auto" w:before="0" w:after="0"/>
        <w:ind w:left="556" w:right="145" w:firstLine="0"/>
        <w:jc w:val="left"/>
        <w:rPr>
          <w:sz w:val="24"/>
        </w:rPr>
      </w:pPr>
      <w:r>
        <w:rPr>
          <w:sz w:val="24"/>
        </w:rPr>
        <w:t>Capital</w:t>
      </w:r>
      <w:r>
        <w:rPr>
          <w:spacing w:val="-8"/>
          <w:sz w:val="24"/>
        </w:rPr>
        <w:t> </w:t>
      </w:r>
      <w:r>
        <w:rPr>
          <w:sz w:val="24"/>
        </w:rPr>
        <w:t>flows</w:t>
      </w:r>
      <w:r>
        <w:rPr>
          <w:spacing w:val="-8"/>
          <w:sz w:val="24"/>
        </w:rPr>
        <w:t> </w:t>
      </w:r>
      <w:r>
        <w:rPr>
          <w:spacing w:val="2"/>
          <w:sz w:val="24"/>
        </w:rPr>
        <w:t>to</w:t>
      </w:r>
      <w:r>
        <w:rPr>
          <w:spacing w:val="-4"/>
          <w:sz w:val="24"/>
        </w:rPr>
        <w:t> </w:t>
      </w:r>
      <w:r>
        <w:rPr>
          <w:sz w:val="24"/>
        </w:rPr>
        <w:t>the</w:t>
      </w:r>
      <w:r>
        <w:rPr>
          <w:spacing w:val="-8"/>
          <w:sz w:val="24"/>
        </w:rPr>
        <w:t> </w:t>
      </w:r>
      <w:r>
        <w:rPr>
          <w:sz w:val="24"/>
        </w:rPr>
        <w:t>emerging</w:t>
      </w:r>
      <w:r>
        <w:rPr>
          <w:spacing w:val="-7"/>
          <w:sz w:val="24"/>
        </w:rPr>
        <w:t> </w:t>
      </w:r>
      <w:r>
        <w:rPr>
          <w:sz w:val="24"/>
        </w:rPr>
        <w:t>market</w:t>
      </w:r>
      <w:r>
        <w:rPr>
          <w:spacing w:val="-4"/>
          <w:sz w:val="24"/>
        </w:rPr>
        <w:t> </w:t>
      </w:r>
      <w:r>
        <w:rPr>
          <w:sz w:val="24"/>
        </w:rPr>
        <w:t>economies</w:t>
      </w:r>
      <w:r>
        <w:rPr>
          <w:spacing w:val="-8"/>
          <w:sz w:val="24"/>
        </w:rPr>
        <w:t> </w:t>
      </w:r>
      <w:r>
        <w:rPr>
          <w:sz w:val="24"/>
        </w:rPr>
        <w:t>were</w:t>
      </w:r>
      <w:r>
        <w:rPr>
          <w:spacing w:val="-8"/>
          <w:sz w:val="24"/>
        </w:rPr>
        <w:t> </w:t>
      </w:r>
      <w:r>
        <w:rPr>
          <w:sz w:val="24"/>
        </w:rPr>
        <w:t>thought</w:t>
      </w:r>
      <w:r>
        <w:rPr>
          <w:spacing w:val="-3"/>
          <w:sz w:val="24"/>
        </w:rPr>
        <w:t> </w:t>
      </w:r>
      <w:r>
        <w:rPr>
          <w:spacing w:val="2"/>
          <w:sz w:val="24"/>
        </w:rPr>
        <w:t>to</w:t>
      </w:r>
      <w:r>
        <w:rPr>
          <w:spacing w:val="-4"/>
          <w:sz w:val="24"/>
        </w:rPr>
        <w:t> </w:t>
      </w:r>
      <w:r>
        <w:rPr>
          <w:sz w:val="24"/>
        </w:rPr>
        <w:t>have</w:t>
      </w:r>
      <w:r>
        <w:rPr>
          <w:spacing w:val="-8"/>
          <w:sz w:val="24"/>
        </w:rPr>
        <w:t> </w:t>
      </w:r>
      <w:r>
        <w:rPr>
          <w:sz w:val="24"/>
        </w:rPr>
        <w:t>largely</w:t>
      </w:r>
      <w:r>
        <w:rPr>
          <w:spacing w:val="-7"/>
          <w:sz w:val="24"/>
        </w:rPr>
        <w:t> </w:t>
      </w:r>
      <w:r>
        <w:rPr>
          <w:sz w:val="24"/>
        </w:rPr>
        <w:t>come</w:t>
      </w:r>
      <w:r>
        <w:rPr>
          <w:spacing w:val="-8"/>
          <w:sz w:val="24"/>
        </w:rPr>
        <w:t> </w:t>
      </w:r>
      <w:r>
        <w:rPr>
          <w:spacing w:val="2"/>
          <w:sz w:val="24"/>
        </w:rPr>
        <w:t>to</w:t>
      </w:r>
      <w:r>
        <w:rPr>
          <w:spacing w:val="-4"/>
          <w:sz w:val="24"/>
        </w:rPr>
        <w:t> </w:t>
      </w:r>
      <w:r>
        <w:rPr>
          <w:sz w:val="24"/>
        </w:rPr>
        <w:t>a</w:t>
      </w:r>
      <w:r>
        <w:rPr>
          <w:spacing w:val="-8"/>
          <w:sz w:val="24"/>
        </w:rPr>
        <w:t> </w:t>
      </w:r>
      <w:r>
        <w:rPr>
          <w:sz w:val="24"/>
        </w:rPr>
        <w:t>halt.</w:t>
      </w:r>
      <w:r>
        <w:rPr>
          <w:spacing w:val="50"/>
          <w:sz w:val="24"/>
        </w:rPr>
        <w:t> </w:t>
      </w:r>
      <w:r>
        <w:rPr>
          <w:sz w:val="24"/>
        </w:rPr>
        <w:t>In the short-run the Committee thought that this could put pressure on the exchange rate pegs of a number of countries, causing further financial instability. Assuming that the change in capital flows persisted, there would have </w:t>
      </w:r>
      <w:r>
        <w:rPr>
          <w:spacing w:val="2"/>
          <w:sz w:val="24"/>
        </w:rPr>
        <w:t>to </w:t>
      </w:r>
      <w:r>
        <w:rPr>
          <w:sz w:val="24"/>
        </w:rPr>
        <w:t>be a corresponding re-balancing of trade flows, with smaller deficits/larger surpluses in emerging market economies and bigger deficits/smaller surpluses in the industrialised</w:t>
      </w:r>
      <w:r>
        <w:rPr>
          <w:spacing w:val="-9"/>
          <w:sz w:val="24"/>
        </w:rPr>
        <w:t> </w:t>
      </w:r>
      <w:r>
        <w:rPr>
          <w:sz w:val="24"/>
        </w:rPr>
        <w:t>world.</w:t>
      </w:r>
      <w:r>
        <w:rPr>
          <w:spacing w:val="42"/>
          <w:sz w:val="24"/>
        </w:rPr>
        <w:t> </w:t>
      </w:r>
      <w:r>
        <w:rPr>
          <w:sz w:val="24"/>
        </w:rPr>
        <w:t>This</w:t>
      </w:r>
      <w:r>
        <w:rPr>
          <w:spacing w:val="-7"/>
          <w:sz w:val="24"/>
        </w:rPr>
        <w:t> </w:t>
      </w:r>
      <w:r>
        <w:rPr>
          <w:sz w:val="24"/>
        </w:rPr>
        <w:t>in</w:t>
      </w:r>
      <w:r>
        <w:rPr>
          <w:spacing w:val="-9"/>
          <w:sz w:val="24"/>
        </w:rPr>
        <w:t> </w:t>
      </w:r>
      <w:r>
        <w:rPr>
          <w:sz w:val="24"/>
        </w:rPr>
        <w:t>turn</w:t>
      </w:r>
      <w:r>
        <w:rPr>
          <w:spacing w:val="-9"/>
          <w:sz w:val="24"/>
        </w:rPr>
        <w:t> </w:t>
      </w:r>
      <w:r>
        <w:rPr>
          <w:sz w:val="24"/>
        </w:rPr>
        <w:t>would</w:t>
      </w:r>
      <w:r>
        <w:rPr>
          <w:spacing w:val="-9"/>
          <w:sz w:val="24"/>
        </w:rPr>
        <w:t> </w:t>
      </w:r>
      <w:r>
        <w:rPr>
          <w:sz w:val="24"/>
        </w:rPr>
        <w:t>require</w:t>
      </w:r>
      <w:r>
        <w:rPr>
          <w:spacing w:val="-7"/>
          <w:sz w:val="24"/>
        </w:rPr>
        <w:t> </w:t>
      </w:r>
      <w:r>
        <w:rPr>
          <w:sz w:val="24"/>
        </w:rPr>
        <w:t>a</w:t>
      </w:r>
      <w:r>
        <w:rPr>
          <w:spacing w:val="-9"/>
          <w:sz w:val="24"/>
        </w:rPr>
        <w:t> </w:t>
      </w:r>
      <w:r>
        <w:rPr>
          <w:sz w:val="24"/>
        </w:rPr>
        <w:t>higher</w:t>
      </w:r>
      <w:r>
        <w:rPr>
          <w:spacing w:val="-9"/>
          <w:sz w:val="24"/>
        </w:rPr>
        <w:t> </w:t>
      </w:r>
      <w:r>
        <w:rPr>
          <w:sz w:val="24"/>
        </w:rPr>
        <w:t>real</w:t>
      </w:r>
      <w:r>
        <w:rPr>
          <w:spacing w:val="-7"/>
          <w:sz w:val="24"/>
        </w:rPr>
        <w:t> </w:t>
      </w:r>
      <w:r>
        <w:rPr>
          <w:sz w:val="24"/>
        </w:rPr>
        <w:t>exchange</w:t>
      </w:r>
      <w:r>
        <w:rPr>
          <w:spacing w:val="-9"/>
          <w:sz w:val="24"/>
        </w:rPr>
        <w:t> </w:t>
      </w:r>
      <w:r>
        <w:rPr>
          <w:sz w:val="24"/>
        </w:rPr>
        <w:t>rate</w:t>
      </w:r>
      <w:r>
        <w:rPr>
          <w:spacing w:val="-7"/>
          <w:sz w:val="24"/>
        </w:rPr>
        <w:t> </w:t>
      </w:r>
      <w:r>
        <w:rPr>
          <w:sz w:val="24"/>
        </w:rPr>
        <w:t>relative</w:t>
      </w:r>
      <w:r>
        <w:rPr>
          <w:spacing w:val="-7"/>
          <w:sz w:val="24"/>
        </w:rPr>
        <w:t> </w:t>
      </w:r>
      <w:r>
        <w:rPr>
          <w:spacing w:val="2"/>
          <w:sz w:val="24"/>
        </w:rPr>
        <w:t>to</w:t>
      </w:r>
      <w:r>
        <w:rPr>
          <w:spacing w:val="-5"/>
          <w:sz w:val="24"/>
        </w:rPr>
        <w:t> </w:t>
      </w:r>
      <w:r>
        <w:rPr>
          <w:sz w:val="24"/>
        </w:rPr>
        <w:t>the</w:t>
      </w:r>
      <w:r>
        <w:rPr>
          <w:spacing w:val="-9"/>
          <w:sz w:val="24"/>
        </w:rPr>
        <w:t> </w:t>
      </w:r>
      <w:r>
        <w:rPr>
          <w:sz w:val="24"/>
        </w:rPr>
        <w:t>currencies of the emerging market</w:t>
      </w:r>
      <w:r>
        <w:rPr>
          <w:spacing w:val="15"/>
          <w:sz w:val="24"/>
        </w:rPr>
        <w:t> </w:t>
      </w:r>
      <w:r>
        <w:rPr>
          <w:sz w:val="24"/>
        </w:rPr>
        <w:t>economies.</w:t>
      </w:r>
    </w:p>
    <w:p>
      <w:pPr>
        <w:spacing w:after="0" w:line="321" w:lineRule="auto"/>
        <w:jc w:val="left"/>
        <w:rPr>
          <w:sz w:val="24"/>
        </w:rPr>
        <w:sectPr>
          <w:pgSz w:w="11900" w:h="16840"/>
          <w:pgMar w:top="640" w:bottom="280" w:left="860" w:right="760"/>
        </w:sectPr>
      </w:pPr>
    </w:p>
    <w:p>
      <w:pPr>
        <w:pStyle w:val="BodyText"/>
        <w:rPr>
          <w:sz w:val="20"/>
        </w:rPr>
      </w:pPr>
    </w:p>
    <w:p>
      <w:pPr>
        <w:pStyle w:val="BodyText"/>
        <w:spacing w:before="2"/>
        <w:rPr>
          <w:sz w:val="22"/>
        </w:rPr>
      </w:pPr>
    </w:p>
    <w:p>
      <w:pPr>
        <w:pStyle w:val="ListParagraph"/>
        <w:numPr>
          <w:ilvl w:val="0"/>
          <w:numId w:val="1"/>
        </w:numPr>
        <w:tabs>
          <w:tab w:pos="916" w:val="left" w:leader="none"/>
        </w:tabs>
        <w:spacing w:line="321" w:lineRule="auto" w:before="1" w:after="0"/>
        <w:ind w:left="555" w:right="139" w:firstLine="0"/>
        <w:jc w:val="left"/>
        <w:rPr>
          <w:sz w:val="24"/>
        </w:rPr>
      </w:pPr>
      <w:r>
        <w:rPr>
          <w:sz w:val="24"/>
        </w:rPr>
        <w:t>The Committee noted that, unfortunately, the industrialised countries were not well placed to expand</w:t>
      </w:r>
      <w:r>
        <w:rPr>
          <w:spacing w:val="-12"/>
          <w:sz w:val="24"/>
        </w:rPr>
        <w:t> </w:t>
      </w:r>
      <w:r>
        <w:rPr>
          <w:sz w:val="24"/>
        </w:rPr>
        <w:t>demand</w:t>
      </w:r>
      <w:r>
        <w:rPr>
          <w:spacing w:val="-11"/>
          <w:sz w:val="24"/>
        </w:rPr>
        <w:t> </w:t>
      </w:r>
      <w:r>
        <w:rPr>
          <w:sz w:val="24"/>
        </w:rPr>
        <w:t>appropriately.</w:t>
      </w:r>
      <w:r>
        <w:rPr>
          <w:spacing w:val="38"/>
          <w:sz w:val="24"/>
        </w:rPr>
        <w:t> </w:t>
      </w:r>
      <w:r>
        <w:rPr>
          <w:sz w:val="24"/>
        </w:rPr>
        <w:t>Ideally</w:t>
      </w:r>
      <w:r>
        <w:rPr>
          <w:spacing w:val="-10"/>
          <w:sz w:val="24"/>
        </w:rPr>
        <w:t> </w:t>
      </w:r>
      <w:r>
        <w:rPr>
          <w:sz w:val="24"/>
        </w:rPr>
        <w:t>the</w:t>
      </w:r>
      <w:r>
        <w:rPr>
          <w:spacing w:val="-11"/>
          <w:sz w:val="24"/>
        </w:rPr>
        <w:t> </w:t>
      </w:r>
      <w:r>
        <w:rPr>
          <w:sz w:val="24"/>
        </w:rPr>
        <w:t>largest</w:t>
      </w:r>
      <w:r>
        <w:rPr>
          <w:spacing w:val="-8"/>
          <w:sz w:val="24"/>
        </w:rPr>
        <w:t> </w:t>
      </w:r>
      <w:r>
        <w:rPr>
          <w:sz w:val="24"/>
        </w:rPr>
        <w:t>increases</w:t>
      </w:r>
      <w:r>
        <w:rPr>
          <w:spacing w:val="-11"/>
          <w:sz w:val="24"/>
        </w:rPr>
        <w:t> </w:t>
      </w:r>
      <w:r>
        <w:rPr>
          <w:sz w:val="24"/>
        </w:rPr>
        <w:t>in</w:t>
      </w:r>
      <w:r>
        <w:rPr>
          <w:spacing w:val="-11"/>
          <w:sz w:val="24"/>
        </w:rPr>
        <w:t> </w:t>
      </w:r>
      <w:r>
        <w:rPr>
          <w:sz w:val="24"/>
        </w:rPr>
        <w:t>demand</w:t>
      </w:r>
      <w:r>
        <w:rPr>
          <w:spacing w:val="-11"/>
          <w:sz w:val="24"/>
        </w:rPr>
        <w:t> </w:t>
      </w:r>
      <w:r>
        <w:rPr>
          <w:sz w:val="24"/>
        </w:rPr>
        <w:t>would</w:t>
      </w:r>
      <w:r>
        <w:rPr>
          <w:spacing w:val="-12"/>
          <w:sz w:val="24"/>
        </w:rPr>
        <w:t> </w:t>
      </w:r>
      <w:r>
        <w:rPr>
          <w:sz w:val="24"/>
        </w:rPr>
        <w:t>come</w:t>
      </w:r>
      <w:r>
        <w:rPr>
          <w:spacing w:val="-11"/>
          <w:sz w:val="24"/>
        </w:rPr>
        <w:t> </w:t>
      </w:r>
      <w:r>
        <w:rPr>
          <w:sz w:val="24"/>
        </w:rPr>
        <w:t>in</w:t>
      </w:r>
      <w:r>
        <w:rPr>
          <w:spacing w:val="-11"/>
          <w:sz w:val="24"/>
        </w:rPr>
        <w:t> </w:t>
      </w:r>
      <w:r>
        <w:rPr>
          <w:sz w:val="24"/>
        </w:rPr>
        <w:t>Japan</w:t>
      </w:r>
      <w:r>
        <w:rPr>
          <w:spacing w:val="-11"/>
          <w:sz w:val="24"/>
        </w:rPr>
        <w:t> </w:t>
      </w:r>
      <w:r>
        <w:rPr>
          <w:sz w:val="24"/>
        </w:rPr>
        <w:t>and</w:t>
      </w:r>
      <w:r>
        <w:rPr>
          <w:spacing w:val="-12"/>
          <w:sz w:val="24"/>
        </w:rPr>
        <w:t> </w:t>
      </w:r>
      <w:r>
        <w:rPr>
          <w:sz w:val="24"/>
        </w:rPr>
        <w:t>then continental Europe, with less change in the United States and the United Kingdom which were already</w:t>
      </w:r>
      <w:r>
        <w:rPr>
          <w:spacing w:val="-14"/>
          <w:sz w:val="24"/>
        </w:rPr>
        <w:t> </w:t>
      </w:r>
      <w:r>
        <w:rPr>
          <w:sz w:val="24"/>
        </w:rPr>
        <w:t>experiencing</w:t>
      </w:r>
      <w:r>
        <w:rPr>
          <w:spacing w:val="-14"/>
          <w:sz w:val="24"/>
        </w:rPr>
        <w:t> </w:t>
      </w:r>
      <w:r>
        <w:rPr>
          <w:sz w:val="24"/>
        </w:rPr>
        <w:t>strong</w:t>
      </w:r>
      <w:r>
        <w:rPr>
          <w:spacing w:val="-14"/>
          <w:sz w:val="24"/>
        </w:rPr>
        <w:t> </w:t>
      </w:r>
      <w:r>
        <w:rPr>
          <w:sz w:val="24"/>
        </w:rPr>
        <w:t>domestic</w:t>
      </w:r>
      <w:r>
        <w:rPr>
          <w:spacing w:val="-14"/>
          <w:sz w:val="24"/>
        </w:rPr>
        <w:t> </w:t>
      </w:r>
      <w:r>
        <w:rPr>
          <w:sz w:val="24"/>
        </w:rPr>
        <w:t>demand</w:t>
      </w:r>
      <w:r>
        <w:rPr>
          <w:spacing w:val="-14"/>
          <w:sz w:val="24"/>
        </w:rPr>
        <w:t> </w:t>
      </w:r>
      <w:r>
        <w:rPr>
          <w:sz w:val="24"/>
        </w:rPr>
        <w:t>and</w:t>
      </w:r>
      <w:r>
        <w:rPr>
          <w:spacing w:val="-14"/>
          <w:sz w:val="24"/>
        </w:rPr>
        <w:t> </w:t>
      </w:r>
      <w:r>
        <w:rPr>
          <w:sz w:val="24"/>
        </w:rPr>
        <w:t>increasing</w:t>
      </w:r>
      <w:r>
        <w:rPr>
          <w:spacing w:val="-14"/>
          <w:sz w:val="24"/>
        </w:rPr>
        <w:t> </w:t>
      </w:r>
      <w:r>
        <w:rPr>
          <w:sz w:val="24"/>
        </w:rPr>
        <w:t>trade</w:t>
      </w:r>
      <w:r>
        <w:rPr>
          <w:spacing w:val="-14"/>
          <w:sz w:val="24"/>
        </w:rPr>
        <w:t> </w:t>
      </w:r>
      <w:r>
        <w:rPr>
          <w:sz w:val="24"/>
        </w:rPr>
        <w:t>deficits.</w:t>
      </w:r>
      <w:r>
        <w:rPr>
          <w:spacing w:val="32"/>
          <w:sz w:val="24"/>
        </w:rPr>
        <w:t> </w:t>
      </w:r>
      <w:r>
        <w:rPr>
          <w:sz w:val="24"/>
        </w:rPr>
        <w:t>In</w:t>
      </w:r>
      <w:r>
        <w:rPr>
          <w:spacing w:val="-13"/>
          <w:sz w:val="24"/>
        </w:rPr>
        <w:t> </w:t>
      </w:r>
      <w:r>
        <w:rPr>
          <w:sz w:val="24"/>
        </w:rPr>
        <w:t>Japan</w:t>
      </w:r>
      <w:r>
        <w:rPr>
          <w:spacing w:val="-14"/>
          <w:sz w:val="24"/>
        </w:rPr>
        <w:t> </w:t>
      </w:r>
      <w:r>
        <w:rPr>
          <w:sz w:val="24"/>
        </w:rPr>
        <w:t>–</w:t>
      </w:r>
      <w:r>
        <w:rPr>
          <w:spacing w:val="-8"/>
          <w:sz w:val="24"/>
        </w:rPr>
        <w:t> </w:t>
      </w:r>
      <w:r>
        <w:rPr>
          <w:sz w:val="24"/>
        </w:rPr>
        <w:t>which</w:t>
      </w:r>
      <w:r>
        <w:rPr>
          <w:spacing w:val="-14"/>
          <w:sz w:val="24"/>
        </w:rPr>
        <w:t> </w:t>
      </w:r>
      <w:r>
        <w:rPr>
          <w:sz w:val="24"/>
        </w:rPr>
        <w:t>had</w:t>
      </w:r>
      <w:r>
        <w:rPr>
          <w:spacing w:val="-14"/>
          <w:sz w:val="24"/>
        </w:rPr>
        <w:t> </w:t>
      </w:r>
      <w:r>
        <w:rPr>
          <w:sz w:val="24"/>
        </w:rPr>
        <w:t>cut interest rates on the first day of the meeting (9 September), guiding call money rates down by 25 basis</w:t>
      </w:r>
      <w:r>
        <w:rPr>
          <w:spacing w:val="-11"/>
          <w:sz w:val="24"/>
        </w:rPr>
        <w:t> </w:t>
      </w:r>
      <w:r>
        <w:rPr>
          <w:sz w:val="24"/>
        </w:rPr>
        <w:t>points</w:t>
      </w:r>
      <w:r>
        <w:rPr>
          <w:spacing w:val="-11"/>
          <w:sz w:val="24"/>
        </w:rPr>
        <w:t> </w:t>
      </w:r>
      <w:r>
        <w:rPr>
          <w:spacing w:val="2"/>
          <w:sz w:val="24"/>
        </w:rPr>
        <w:t>to</w:t>
      </w:r>
      <w:r>
        <w:rPr>
          <w:spacing w:val="-7"/>
          <w:sz w:val="24"/>
        </w:rPr>
        <w:t> </w:t>
      </w:r>
      <w:r>
        <w:rPr>
          <w:sz w:val="24"/>
        </w:rPr>
        <w:t>just</w:t>
      </w:r>
      <w:r>
        <w:rPr>
          <w:spacing w:val="-7"/>
          <w:sz w:val="24"/>
        </w:rPr>
        <w:t> </w:t>
      </w:r>
      <w:r>
        <w:rPr>
          <w:sz w:val="24"/>
        </w:rPr>
        <w:t>0.25%</w:t>
      </w:r>
      <w:r>
        <w:rPr>
          <w:spacing w:val="-11"/>
          <w:sz w:val="24"/>
        </w:rPr>
        <w:t> </w:t>
      </w:r>
      <w:r>
        <w:rPr>
          <w:sz w:val="24"/>
        </w:rPr>
        <w:t>–</w:t>
      </w:r>
      <w:r>
        <w:rPr>
          <w:spacing w:val="-6"/>
          <w:sz w:val="24"/>
        </w:rPr>
        <w:t> </w:t>
      </w:r>
      <w:r>
        <w:rPr>
          <w:sz w:val="24"/>
        </w:rPr>
        <w:t>little</w:t>
      </w:r>
      <w:r>
        <w:rPr>
          <w:spacing w:val="-10"/>
          <w:sz w:val="24"/>
        </w:rPr>
        <w:t> </w:t>
      </w:r>
      <w:r>
        <w:rPr>
          <w:sz w:val="24"/>
        </w:rPr>
        <w:t>progress</w:t>
      </w:r>
      <w:r>
        <w:rPr>
          <w:spacing w:val="-11"/>
          <w:sz w:val="24"/>
        </w:rPr>
        <w:t> </w:t>
      </w:r>
      <w:r>
        <w:rPr>
          <w:sz w:val="24"/>
        </w:rPr>
        <w:t>had</w:t>
      </w:r>
      <w:r>
        <w:rPr>
          <w:spacing w:val="-11"/>
          <w:sz w:val="24"/>
        </w:rPr>
        <w:t> </w:t>
      </w:r>
      <w:r>
        <w:rPr>
          <w:sz w:val="24"/>
        </w:rPr>
        <w:t>as</w:t>
      </w:r>
      <w:r>
        <w:rPr>
          <w:spacing w:val="-11"/>
          <w:sz w:val="24"/>
        </w:rPr>
        <w:t> </w:t>
      </w:r>
      <w:r>
        <w:rPr>
          <w:sz w:val="24"/>
        </w:rPr>
        <w:t>yet</w:t>
      </w:r>
      <w:r>
        <w:rPr>
          <w:spacing w:val="-7"/>
          <w:sz w:val="24"/>
        </w:rPr>
        <w:t> </w:t>
      </w:r>
      <w:r>
        <w:rPr>
          <w:sz w:val="24"/>
        </w:rPr>
        <w:t>been</w:t>
      </w:r>
      <w:r>
        <w:rPr>
          <w:spacing w:val="-11"/>
          <w:sz w:val="24"/>
        </w:rPr>
        <w:t> </w:t>
      </w:r>
      <w:r>
        <w:rPr>
          <w:sz w:val="24"/>
        </w:rPr>
        <w:t>made</w:t>
      </w:r>
      <w:r>
        <w:rPr>
          <w:spacing w:val="-11"/>
          <w:sz w:val="24"/>
        </w:rPr>
        <w:t> </w:t>
      </w:r>
      <w:r>
        <w:rPr>
          <w:sz w:val="24"/>
        </w:rPr>
        <w:t>in</w:t>
      </w:r>
      <w:r>
        <w:rPr>
          <w:spacing w:val="-11"/>
          <w:sz w:val="24"/>
        </w:rPr>
        <w:t> </w:t>
      </w:r>
      <w:r>
        <w:rPr>
          <w:sz w:val="24"/>
        </w:rPr>
        <w:t>restructuring</w:t>
      </w:r>
      <w:r>
        <w:rPr>
          <w:spacing w:val="-9"/>
          <w:sz w:val="24"/>
        </w:rPr>
        <w:t> </w:t>
      </w:r>
      <w:r>
        <w:rPr>
          <w:sz w:val="24"/>
        </w:rPr>
        <w:t>the</w:t>
      </w:r>
      <w:r>
        <w:rPr>
          <w:spacing w:val="-11"/>
          <w:sz w:val="24"/>
        </w:rPr>
        <w:t> </w:t>
      </w:r>
      <w:r>
        <w:rPr>
          <w:sz w:val="24"/>
        </w:rPr>
        <w:t>financial</w:t>
      </w:r>
      <w:r>
        <w:rPr>
          <w:spacing w:val="-11"/>
          <w:sz w:val="24"/>
        </w:rPr>
        <w:t> </w:t>
      </w:r>
      <w:r>
        <w:rPr>
          <w:sz w:val="24"/>
        </w:rPr>
        <w:t>system and achieving sustained growth in domestic demand. In continental Europe, attention was focussed on the introduction of the single currency. National fiscal policy would be constrained by the Stability and Growth Pact, which might make any immediate expansionary policy response problematic.</w:t>
      </w:r>
    </w:p>
    <w:p>
      <w:pPr>
        <w:pStyle w:val="BodyText"/>
        <w:spacing w:before="11"/>
        <w:rPr>
          <w:sz w:val="31"/>
        </w:rPr>
      </w:pPr>
    </w:p>
    <w:p>
      <w:pPr>
        <w:pStyle w:val="ListParagraph"/>
        <w:numPr>
          <w:ilvl w:val="0"/>
          <w:numId w:val="1"/>
        </w:numPr>
        <w:tabs>
          <w:tab w:pos="916" w:val="left" w:leader="none"/>
        </w:tabs>
        <w:spacing w:line="321" w:lineRule="auto" w:before="0" w:after="0"/>
        <w:ind w:left="555" w:right="127" w:firstLine="0"/>
        <w:jc w:val="left"/>
        <w:rPr>
          <w:sz w:val="24"/>
        </w:rPr>
      </w:pPr>
      <w:r>
        <w:rPr>
          <w:sz w:val="24"/>
        </w:rPr>
        <w:t>In consequence, the Committee thought it was likely that the US and UK trade deficits would have </w:t>
      </w:r>
      <w:r>
        <w:rPr>
          <w:spacing w:val="2"/>
          <w:sz w:val="24"/>
        </w:rPr>
        <w:t>to </w:t>
      </w:r>
      <w:r>
        <w:rPr>
          <w:sz w:val="24"/>
        </w:rPr>
        <w:t>bear a large share of the burden, and that this could have exchange rate consequences.</w:t>
      </w:r>
      <w:r>
        <w:rPr>
          <w:spacing w:val="-7"/>
          <w:sz w:val="24"/>
        </w:rPr>
        <w:t> </w:t>
      </w:r>
      <w:r>
        <w:rPr>
          <w:sz w:val="24"/>
        </w:rPr>
        <w:t>If the US and UK trade deficits continued </w:t>
      </w:r>
      <w:r>
        <w:rPr>
          <w:spacing w:val="2"/>
          <w:sz w:val="24"/>
        </w:rPr>
        <w:t>to </w:t>
      </w:r>
      <w:r>
        <w:rPr>
          <w:sz w:val="24"/>
        </w:rPr>
        <w:t>get larger, then the dollar and sterling effective rates could come</w:t>
      </w:r>
      <w:r>
        <w:rPr>
          <w:spacing w:val="-7"/>
          <w:sz w:val="24"/>
        </w:rPr>
        <w:t> </w:t>
      </w:r>
      <w:r>
        <w:rPr>
          <w:sz w:val="24"/>
        </w:rPr>
        <w:t>under</w:t>
      </w:r>
      <w:r>
        <w:rPr>
          <w:spacing w:val="-7"/>
          <w:sz w:val="24"/>
        </w:rPr>
        <w:t> </w:t>
      </w:r>
      <w:r>
        <w:rPr>
          <w:sz w:val="24"/>
        </w:rPr>
        <w:t>pressure,</w:t>
      </w:r>
      <w:r>
        <w:rPr>
          <w:spacing w:val="-7"/>
          <w:sz w:val="24"/>
        </w:rPr>
        <w:t> </w:t>
      </w:r>
      <w:r>
        <w:rPr>
          <w:sz w:val="24"/>
        </w:rPr>
        <w:t>despite</w:t>
      </w:r>
      <w:r>
        <w:rPr>
          <w:spacing w:val="-7"/>
          <w:sz w:val="24"/>
        </w:rPr>
        <w:t> </w:t>
      </w:r>
      <w:r>
        <w:rPr>
          <w:sz w:val="24"/>
        </w:rPr>
        <w:t>appreciating</w:t>
      </w:r>
      <w:r>
        <w:rPr>
          <w:spacing w:val="-7"/>
          <w:sz w:val="24"/>
        </w:rPr>
        <w:t> </w:t>
      </w:r>
      <w:r>
        <w:rPr>
          <w:sz w:val="24"/>
        </w:rPr>
        <w:t>against</w:t>
      </w:r>
      <w:r>
        <w:rPr>
          <w:spacing w:val="-3"/>
          <w:sz w:val="24"/>
        </w:rPr>
        <w:t> </w:t>
      </w:r>
      <w:r>
        <w:rPr>
          <w:sz w:val="24"/>
        </w:rPr>
        <w:t>the</w:t>
      </w:r>
      <w:r>
        <w:rPr>
          <w:spacing w:val="-7"/>
          <w:sz w:val="24"/>
        </w:rPr>
        <w:t> </w:t>
      </w:r>
      <w:r>
        <w:rPr>
          <w:sz w:val="24"/>
        </w:rPr>
        <w:t>currencies</w:t>
      </w:r>
      <w:r>
        <w:rPr>
          <w:spacing w:val="-7"/>
          <w:sz w:val="24"/>
        </w:rPr>
        <w:t> </w:t>
      </w:r>
      <w:r>
        <w:rPr>
          <w:sz w:val="24"/>
        </w:rPr>
        <w:t>of</w:t>
      </w:r>
      <w:r>
        <w:rPr>
          <w:spacing w:val="-3"/>
          <w:sz w:val="24"/>
        </w:rPr>
        <w:t> </w:t>
      </w:r>
      <w:r>
        <w:rPr>
          <w:sz w:val="24"/>
        </w:rPr>
        <w:t>emerging</w:t>
      </w:r>
      <w:r>
        <w:rPr>
          <w:spacing w:val="-7"/>
          <w:sz w:val="24"/>
        </w:rPr>
        <w:t> </w:t>
      </w:r>
      <w:r>
        <w:rPr>
          <w:sz w:val="24"/>
        </w:rPr>
        <w:t>market</w:t>
      </w:r>
      <w:r>
        <w:rPr>
          <w:spacing w:val="-3"/>
          <w:sz w:val="24"/>
        </w:rPr>
        <w:t> </w:t>
      </w:r>
      <w:r>
        <w:rPr>
          <w:sz w:val="24"/>
        </w:rPr>
        <w:t>economies.</w:t>
      </w:r>
    </w:p>
    <w:p>
      <w:pPr>
        <w:pStyle w:val="BodyText"/>
        <w:spacing w:line="321" w:lineRule="auto"/>
        <w:ind w:left="555" w:right="248"/>
      </w:pPr>
      <w:r>
        <w:rPr/>
        <w:t>The</w:t>
      </w:r>
      <w:r>
        <w:rPr>
          <w:spacing w:val="-13"/>
        </w:rPr>
        <w:t> </w:t>
      </w:r>
      <w:r>
        <w:rPr/>
        <w:t>dollar</w:t>
      </w:r>
      <w:r>
        <w:rPr>
          <w:spacing w:val="-14"/>
        </w:rPr>
        <w:t> </w:t>
      </w:r>
      <w:r>
        <w:rPr/>
        <w:t>had</w:t>
      </w:r>
      <w:r>
        <w:rPr>
          <w:spacing w:val="-14"/>
        </w:rPr>
        <w:t> </w:t>
      </w:r>
      <w:r>
        <w:rPr/>
        <w:t>already</w:t>
      </w:r>
      <w:r>
        <w:rPr>
          <w:spacing w:val="-14"/>
        </w:rPr>
        <w:t> </w:t>
      </w:r>
      <w:r>
        <w:rPr/>
        <w:t>weakened</w:t>
      </w:r>
      <w:r>
        <w:rPr>
          <w:spacing w:val="-14"/>
        </w:rPr>
        <w:t> </w:t>
      </w:r>
      <w:r>
        <w:rPr/>
        <w:t>significantly.</w:t>
      </w:r>
      <w:r>
        <w:rPr>
          <w:spacing w:val="32"/>
        </w:rPr>
        <w:t> </w:t>
      </w:r>
      <w:r>
        <w:rPr/>
        <w:t>The</w:t>
      </w:r>
      <w:r>
        <w:rPr>
          <w:spacing w:val="-13"/>
        </w:rPr>
        <w:t> </w:t>
      </w:r>
      <w:r>
        <w:rPr/>
        <w:t>sterling</w:t>
      </w:r>
      <w:r>
        <w:rPr>
          <w:spacing w:val="-14"/>
        </w:rPr>
        <w:t> </w:t>
      </w:r>
      <w:r>
        <w:rPr/>
        <w:t>effective</w:t>
      </w:r>
      <w:r>
        <w:rPr>
          <w:spacing w:val="-14"/>
        </w:rPr>
        <w:t> </w:t>
      </w:r>
      <w:r>
        <w:rPr/>
        <w:t>exchange</w:t>
      </w:r>
      <w:r>
        <w:rPr>
          <w:spacing w:val="-14"/>
        </w:rPr>
        <w:t> </w:t>
      </w:r>
      <w:r>
        <w:rPr/>
        <w:t>rate</w:t>
      </w:r>
      <w:r>
        <w:rPr>
          <w:spacing w:val="-13"/>
        </w:rPr>
        <w:t> </w:t>
      </w:r>
      <w:r>
        <w:rPr/>
        <w:t>had</w:t>
      </w:r>
      <w:r>
        <w:rPr>
          <w:spacing w:val="-14"/>
        </w:rPr>
        <w:t> </w:t>
      </w:r>
      <w:r>
        <w:rPr/>
        <w:t>appreciated sharply</w:t>
      </w:r>
      <w:r>
        <w:rPr>
          <w:spacing w:val="-9"/>
        </w:rPr>
        <w:t> </w:t>
      </w:r>
      <w:r>
        <w:rPr/>
        <w:t>immediately</w:t>
      </w:r>
      <w:r>
        <w:rPr>
          <w:spacing w:val="-9"/>
        </w:rPr>
        <w:t> </w:t>
      </w:r>
      <w:r>
        <w:rPr/>
        <w:t>following</w:t>
      </w:r>
      <w:r>
        <w:rPr>
          <w:spacing w:val="-8"/>
        </w:rPr>
        <w:t> </w:t>
      </w:r>
      <w:r>
        <w:rPr/>
        <w:t>the</w:t>
      </w:r>
      <w:r>
        <w:rPr>
          <w:spacing w:val="-9"/>
        </w:rPr>
        <w:t> </w:t>
      </w:r>
      <w:r>
        <w:rPr/>
        <w:t>Russian</w:t>
      </w:r>
      <w:r>
        <w:rPr>
          <w:spacing w:val="-8"/>
        </w:rPr>
        <w:t> </w:t>
      </w:r>
      <w:r>
        <w:rPr/>
        <w:t>crisis,</w:t>
      </w:r>
      <w:r>
        <w:rPr>
          <w:spacing w:val="-9"/>
        </w:rPr>
        <w:t> </w:t>
      </w:r>
      <w:r>
        <w:rPr>
          <w:spacing w:val="2"/>
        </w:rPr>
        <w:t>to</w:t>
      </w:r>
      <w:r>
        <w:rPr>
          <w:spacing w:val="-4"/>
        </w:rPr>
        <w:t> </w:t>
      </w:r>
      <w:r>
        <w:rPr/>
        <w:t>reach</w:t>
      </w:r>
      <w:r>
        <w:rPr>
          <w:spacing w:val="-7"/>
        </w:rPr>
        <w:t> </w:t>
      </w:r>
      <w:r>
        <w:rPr/>
        <w:t>a</w:t>
      </w:r>
      <w:r>
        <w:rPr>
          <w:spacing w:val="-9"/>
        </w:rPr>
        <w:t> </w:t>
      </w:r>
      <w:r>
        <w:rPr/>
        <w:t>peak</w:t>
      </w:r>
      <w:r>
        <w:rPr>
          <w:spacing w:val="-8"/>
        </w:rPr>
        <w:t> </w:t>
      </w:r>
      <w:r>
        <w:rPr/>
        <w:t>of</w:t>
      </w:r>
      <w:r>
        <w:rPr>
          <w:spacing w:val="-5"/>
        </w:rPr>
        <w:t> </w:t>
      </w:r>
      <w:r>
        <w:rPr/>
        <w:t>106.9,</w:t>
      </w:r>
      <w:r>
        <w:rPr>
          <w:spacing w:val="-8"/>
        </w:rPr>
        <w:t> </w:t>
      </w:r>
      <w:r>
        <w:rPr/>
        <w:t>but</w:t>
      </w:r>
      <w:r>
        <w:rPr>
          <w:spacing w:val="-5"/>
        </w:rPr>
        <w:t> </w:t>
      </w:r>
      <w:r>
        <w:rPr/>
        <w:t>had</w:t>
      </w:r>
      <w:r>
        <w:rPr>
          <w:spacing w:val="-8"/>
        </w:rPr>
        <w:t> </w:t>
      </w:r>
      <w:r>
        <w:rPr/>
        <w:t>fallen</w:t>
      </w:r>
      <w:r>
        <w:rPr>
          <w:spacing w:val="-9"/>
        </w:rPr>
        <w:t> </w:t>
      </w:r>
      <w:r>
        <w:rPr/>
        <w:t>back</w:t>
      </w:r>
      <w:r>
        <w:rPr>
          <w:spacing w:val="-9"/>
        </w:rPr>
        <w:t> </w:t>
      </w:r>
      <w:r>
        <w:rPr/>
        <w:t>to</w:t>
      </w:r>
    </w:p>
    <w:p>
      <w:pPr>
        <w:pStyle w:val="BodyText"/>
        <w:spacing w:line="276" w:lineRule="exact"/>
        <w:ind w:left="555"/>
      </w:pPr>
      <w:r>
        <w:rPr/>
        <w:t>103.5 by the start of the Committee’s meeting.</w:t>
      </w:r>
    </w:p>
    <w:p>
      <w:pPr>
        <w:pStyle w:val="BodyText"/>
        <w:rPr>
          <w:sz w:val="26"/>
        </w:rPr>
      </w:pPr>
    </w:p>
    <w:p>
      <w:pPr>
        <w:pStyle w:val="ListParagraph"/>
        <w:numPr>
          <w:ilvl w:val="0"/>
          <w:numId w:val="1"/>
        </w:numPr>
        <w:tabs>
          <w:tab w:pos="916" w:val="left" w:leader="none"/>
        </w:tabs>
        <w:spacing w:line="321" w:lineRule="auto" w:before="163" w:after="0"/>
        <w:ind w:left="556" w:right="226" w:firstLine="0"/>
        <w:jc w:val="left"/>
        <w:rPr>
          <w:sz w:val="24"/>
        </w:rPr>
      </w:pPr>
      <w:r>
        <w:rPr>
          <w:sz w:val="24"/>
        </w:rPr>
        <w:t>The</w:t>
      </w:r>
      <w:r>
        <w:rPr>
          <w:spacing w:val="-9"/>
          <w:sz w:val="24"/>
        </w:rPr>
        <w:t> </w:t>
      </w:r>
      <w:r>
        <w:rPr>
          <w:sz w:val="24"/>
        </w:rPr>
        <w:t>financial</w:t>
      </w:r>
      <w:r>
        <w:rPr>
          <w:spacing w:val="-9"/>
          <w:sz w:val="24"/>
        </w:rPr>
        <w:t> </w:t>
      </w:r>
      <w:r>
        <w:rPr>
          <w:sz w:val="24"/>
        </w:rPr>
        <w:t>market</w:t>
      </w:r>
      <w:r>
        <w:rPr>
          <w:spacing w:val="-6"/>
          <w:sz w:val="24"/>
        </w:rPr>
        <w:t> </w:t>
      </w:r>
      <w:r>
        <w:rPr>
          <w:sz w:val="24"/>
        </w:rPr>
        <w:t>reaction</w:t>
      </w:r>
      <w:r>
        <w:rPr>
          <w:spacing w:val="-8"/>
          <w:sz w:val="24"/>
        </w:rPr>
        <w:t> </w:t>
      </w:r>
      <w:r>
        <w:rPr>
          <w:sz w:val="24"/>
        </w:rPr>
        <w:t>had</w:t>
      </w:r>
      <w:r>
        <w:rPr>
          <w:spacing w:val="-10"/>
          <w:sz w:val="24"/>
        </w:rPr>
        <w:t> </w:t>
      </w:r>
      <w:r>
        <w:rPr>
          <w:sz w:val="24"/>
        </w:rPr>
        <w:t>included</w:t>
      </w:r>
      <w:r>
        <w:rPr>
          <w:spacing w:val="-10"/>
          <w:sz w:val="24"/>
        </w:rPr>
        <w:t> </w:t>
      </w:r>
      <w:r>
        <w:rPr>
          <w:sz w:val="24"/>
        </w:rPr>
        <w:t>a</w:t>
      </w:r>
      <w:r>
        <w:rPr>
          <w:spacing w:val="-9"/>
          <w:sz w:val="24"/>
        </w:rPr>
        <w:t> </w:t>
      </w:r>
      <w:r>
        <w:rPr>
          <w:sz w:val="24"/>
        </w:rPr>
        <w:t>fall</w:t>
      </w:r>
      <w:r>
        <w:rPr>
          <w:spacing w:val="-10"/>
          <w:sz w:val="24"/>
        </w:rPr>
        <w:t> </w:t>
      </w:r>
      <w:r>
        <w:rPr>
          <w:sz w:val="24"/>
        </w:rPr>
        <w:t>in</w:t>
      </w:r>
      <w:r>
        <w:rPr>
          <w:spacing w:val="-10"/>
          <w:sz w:val="24"/>
        </w:rPr>
        <w:t> </w:t>
      </w:r>
      <w:r>
        <w:rPr>
          <w:sz w:val="24"/>
        </w:rPr>
        <w:t>the</w:t>
      </w:r>
      <w:r>
        <w:rPr>
          <w:spacing w:val="-10"/>
          <w:sz w:val="24"/>
        </w:rPr>
        <w:t> </w:t>
      </w:r>
      <w:r>
        <w:rPr>
          <w:sz w:val="24"/>
        </w:rPr>
        <w:t>major</w:t>
      </w:r>
      <w:r>
        <w:rPr>
          <w:spacing w:val="-9"/>
          <w:sz w:val="24"/>
        </w:rPr>
        <w:t> </w:t>
      </w:r>
      <w:r>
        <w:rPr>
          <w:sz w:val="24"/>
        </w:rPr>
        <w:t>world</w:t>
      </w:r>
      <w:r>
        <w:rPr>
          <w:spacing w:val="-10"/>
          <w:sz w:val="24"/>
        </w:rPr>
        <w:t> </w:t>
      </w:r>
      <w:r>
        <w:rPr>
          <w:sz w:val="24"/>
        </w:rPr>
        <w:t>equity</w:t>
      </w:r>
      <w:r>
        <w:rPr>
          <w:spacing w:val="-10"/>
          <w:sz w:val="24"/>
        </w:rPr>
        <w:t> </w:t>
      </w:r>
      <w:r>
        <w:rPr>
          <w:sz w:val="24"/>
        </w:rPr>
        <w:t>markets</w:t>
      </w:r>
      <w:r>
        <w:rPr>
          <w:spacing w:val="-9"/>
          <w:sz w:val="24"/>
        </w:rPr>
        <w:t> </w:t>
      </w:r>
      <w:r>
        <w:rPr>
          <w:sz w:val="24"/>
        </w:rPr>
        <w:t>of</w:t>
      </w:r>
      <w:r>
        <w:rPr>
          <w:spacing w:val="-6"/>
          <w:sz w:val="24"/>
        </w:rPr>
        <w:t> </w:t>
      </w:r>
      <w:r>
        <w:rPr>
          <w:sz w:val="24"/>
        </w:rPr>
        <w:t>5%-10%, and the F</w:t>
      </w:r>
      <w:r>
        <w:rPr>
          <w:sz w:val="16"/>
        </w:rPr>
        <w:t>T-SE </w:t>
      </w:r>
      <w:r>
        <w:rPr>
          <w:sz w:val="24"/>
        </w:rPr>
        <w:t>100 index had fallen by around 10%. Committee members suggested that, in the aftermath</w:t>
      </w:r>
      <w:r>
        <w:rPr>
          <w:spacing w:val="-13"/>
          <w:sz w:val="24"/>
        </w:rPr>
        <w:t> </w:t>
      </w:r>
      <w:r>
        <w:rPr>
          <w:sz w:val="24"/>
        </w:rPr>
        <w:t>of</w:t>
      </w:r>
      <w:r>
        <w:rPr>
          <w:spacing w:val="-8"/>
          <w:sz w:val="24"/>
        </w:rPr>
        <w:t> </w:t>
      </w:r>
      <w:r>
        <w:rPr>
          <w:sz w:val="24"/>
        </w:rPr>
        <w:t>such</w:t>
      </w:r>
      <w:r>
        <w:rPr>
          <w:spacing w:val="-12"/>
          <w:sz w:val="24"/>
        </w:rPr>
        <w:t> </w:t>
      </w:r>
      <w:r>
        <w:rPr>
          <w:sz w:val="24"/>
        </w:rPr>
        <w:t>events,</w:t>
      </w:r>
      <w:r>
        <w:rPr>
          <w:spacing w:val="-13"/>
          <w:sz w:val="24"/>
        </w:rPr>
        <w:t> </w:t>
      </w:r>
      <w:r>
        <w:rPr>
          <w:sz w:val="24"/>
        </w:rPr>
        <w:t>it</w:t>
      </w:r>
      <w:r>
        <w:rPr>
          <w:spacing w:val="-8"/>
          <w:sz w:val="24"/>
        </w:rPr>
        <w:t> </w:t>
      </w:r>
      <w:r>
        <w:rPr>
          <w:sz w:val="24"/>
        </w:rPr>
        <w:t>could</w:t>
      </w:r>
      <w:r>
        <w:rPr>
          <w:spacing w:val="-12"/>
          <w:sz w:val="24"/>
        </w:rPr>
        <w:t> </w:t>
      </w:r>
      <w:r>
        <w:rPr>
          <w:sz w:val="24"/>
        </w:rPr>
        <w:t>be</w:t>
      </w:r>
      <w:r>
        <w:rPr>
          <w:spacing w:val="-12"/>
          <w:sz w:val="24"/>
        </w:rPr>
        <w:t> </w:t>
      </w:r>
      <w:r>
        <w:rPr>
          <w:sz w:val="24"/>
        </w:rPr>
        <w:t>difficult</w:t>
      </w:r>
      <w:r>
        <w:rPr>
          <w:spacing w:val="-9"/>
          <w:sz w:val="24"/>
        </w:rPr>
        <w:t> </w:t>
      </w:r>
      <w:r>
        <w:rPr>
          <w:sz w:val="24"/>
        </w:rPr>
        <w:t>for</w:t>
      </w:r>
      <w:r>
        <w:rPr>
          <w:spacing w:val="-12"/>
          <w:sz w:val="24"/>
        </w:rPr>
        <w:t> </w:t>
      </w:r>
      <w:r>
        <w:rPr>
          <w:sz w:val="24"/>
        </w:rPr>
        <w:t>markets</w:t>
      </w:r>
      <w:r>
        <w:rPr>
          <w:spacing w:val="-12"/>
          <w:sz w:val="24"/>
        </w:rPr>
        <w:t> </w:t>
      </w:r>
      <w:r>
        <w:rPr>
          <w:spacing w:val="2"/>
          <w:sz w:val="24"/>
        </w:rPr>
        <w:t>to</w:t>
      </w:r>
      <w:r>
        <w:rPr>
          <w:spacing w:val="-9"/>
          <w:sz w:val="24"/>
        </w:rPr>
        <w:t> </w:t>
      </w:r>
      <w:r>
        <w:rPr>
          <w:sz w:val="24"/>
        </w:rPr>
        <w:t>establish</w:t>
      </w:r>
      <w:r>
        <w:rPr>
          <w:spacing w:val="-12"/>
          <w:sz w:val="24"/>
        </w:rPr>
        <w:t> </w:t>
      </w:r>
      <w:r>
        <w:rPr>
          <w:sz w:val="24"/>
        </w:rPr>
        <w:t>new</w:t>
      </w:r>
      <w:r>
        <w:rPr>
          <w:spacing w:val="-12"/>
          <w:sz w:val="24"/>
        </w:rPr>
        <w:t> </w:t>
      </w:r>
      <w:r>
        <w:rPr>
          <w:sz w:val="24"/>
        </w:rPr>
        <w:t>equilibrium</w:t>
      </w:r>
      <w:r>
        <w:rPr>
          <w:spacing w:val="-12"/>
          <w:sz w:val="24"/>
        </w:rPr>
        <w:t> </w:t>
      </w:r>
      <w:r>
        <w:rPr>
          <w:sz w:val="24"/>
        </w:rPr>
        <w:t>prices,</w:t>
      </w:r>
      <w:r>
        <w:rPr>
          <w:spacing w:val="-12"/>
          <w:sz w:val="24"/>
        </w:rPr>
        <w:t> </w:t>
      </w:r>
      <w:r>
        <w:rPr>
          <w:sz w:val="24"/>
        </w:rPr>
        <w:t>either for</w:t>
      </w:r>
      <w:r>
        <w:rPr>
          <w:spacing w:val="-11"/>
          <w:sz w:val="24"/>
        </w:rPr>
        <w:t> </w:t>
      </w:r>
      <w:r>
        <w:rPr>
          <w:sz w:val="24"/>
        </w:rPr>
        <w:t>equities</w:t>
      </w:r>
      <w:r>
        <w:rPr>
          <w:spacing w:val="-11"/>
          <w:sz w:val="24"/>
        </w:rPr>
        <w:t> </w:t>
      </w:r>
      <w:r>
        <w:rPr>
          <w:sz w:val="24"/>
        </w:rPr>
        <w:t>or</w:t>
      </w:r>
      <w:r>
        <w:rPr>
          <w:spacing w:val="-6"/>
          <w:sz w:val="24"/>
        </w:rPr>
        <w:t> </w:t>
      </w:r>
      <w:r>
        <w:rPr>
          <w:sz w:val="24"/>
        </w:rPr>
        <w:t>for</w:t>
      </w:r>
      <w:r>
        <w:rPr>
          <w:spacing w:val="-11"/>
          <w:sz w:val="24"/>
        </w:rPr>
        <w:t> </w:t>
      </w:r>
      <w:r>
        <w:rPr>
          <w:sz w:val="24"/>
        </w:rPr>
        <w:t>currencies.</w:t>
      </w:r>
      <w:r>
        <w:rPr>
          <w:spacing w:val="39"/>
          <w:sz w:val="24"/>
        </w:rPr>
        <w:t> </w:t>
      </w:r>
      <w:r>
        <w:rPr>
          <w:sz w:val="24"/>
        </w:rPr>
        <w:t>Consistent</w:t>
      </w:r>
      <w:r>
        <w:rPr>
          <w:spacing w:val="-7"/>
          <w:sz w:val="24"/>
        </w:rPr>
        <w:t> </w:t>
      </w:r>
      <w:r>
        <w:rPr>
          <w:sz w:val="24"/>
        </w:rPr>
        <w:t>with</w:t>
      </w:r>
      <w:r>
        <w:rPr>
          <w:spacing w:val="-11"/>
          <w:sz w:val="24"/>
        </w:rPr>
        <w:t> </w:t>
      </w:r>
      <w:r>
        <w:rPr>
          <w:sz w:val="24"/>
        </w:rPr>
        <w:t>this,</w:t>
      </w:r>
      <w:r>
        <w:rPr>
          <w:spacing w:val="-10"/>
          <w:sz w:val="24"/>
        </w:rPr>
        <w:t> </w:t>
      </w:r>
      <w:r>
        <w:rPr>
          <w:sz w:val="24"/>
        </w:rPr>
        <w:t>there</w:t>
      </w:r>
      <w:r>
        <w:rPr>
          <w:spacing w:val="-11"/>
          <w:sz w:val="24"/>
        </w:rPr>
        <w:t> </w:t>
      </w:r>
      <w:r>
        <w:rPr>
          <w:sz w:val="24"/>
        </w:rPr>
        <w:t>had</w:t>
      </w:r>
      <w:r>
        <w:rPr>
          <w:spacing w:val="-11"/>
          <w:sz w:val="24"/>
        </w:rPr>
        <w:t> </w:t>
      </w:r>
      <w:r>
        <w:rPr>
          <w:sz w:val="24"/>
        </w:rPr>
        <w:t>been</w:t>
      </w:r>
      <w:r>
        <w:rPr>
          <w:spacing w:val="-10"/>
          <w:sz w:val="24"/>
        </w:rPr>
        <w:t> </w:t>
      </w:r>
      <w:r>
        <w:rPr>
          <w:sz w:val="24"/>
        </w:rPr>
        <w:t>a</w:t>
      </w:r>
      <w:r>
        <w:rPr>
          <w:spacing w:val="-11"/>
          <w:sz w:val="24"/>
        </w:rPr>
        <w:t> </w:t>
      </w:r>
      <w:r>
        <w:rPr>
          <w:sz w:val="24"/>
        </w:rPr>
        <w:t>marked</w:t>
      </w:r>
      <w:r>
        <w:rPr>
          <w:spacing w:val="-11"/>
          <w:sz w:val="24"/>
        </w:rPr>
        <w:t> </w:t>
      </w:r>
      <w:r>
        <w:rPr>
          <w:sz w:val="24"/>
        </w:rPr>
        <w:t>increase</w:t>
      </w:r>
      <w:r>
        <w:rPr>
          <w:spacing w:val="-10"/>
          <w:sz w:val="24"/>
        </w:rPr>
        <w:t> </w:t>
      </w:r>
      <w:r>
        <w:rPr>
          <w:sz w:val="24"/>
        </w:rPr>
        <w:t>in</w:t>
      </w:r>
      <w:r>
        <w:rPr>
          <w:spacing w:val="-11"/>
          <w:sz w:val="24"/>
        </w:rPr>
        <w:t> </w:t>
      </w:r>
      <w:r>
        <w:rPr>
          <w:sz w:val="24"/>
        </w:rPr>
        <w:t>the</w:t>
      </w:r>
      <w:r>
        <w:rPr>
          <w:spacing w:val="-11"/>
          <w:sz w:val="24"/>
        </w:rPr>
        <w:t> </w:t>
      </w:r>
      <w:r>
        <w:rPr>
          <w:sz w:val="24"/>
        </w:rPr>
        <w:t>volatility of asset prices. The Committee also considered that there might yet be further adjustment downwards</w:t>
      </w:r>
      <w:r>
        <w:rPr>
          <w:spacing w:val="-7"/>
          <w:sz w:val="24"/>
        </w:rPr>
        <w:t> </w:t>
      </w:r>
      <w:r>
        <w:rPr>
          <w:sz w:val="24"/>
        </w:rPr>
        <w:t>in</w:t>
      </w:r>
      <w:r>
        <w:rPr>
          <w:spacing w:val="-7"/>
          <w:sz w:val="24"/>
        </w:rPr>
        <w:t> </w:t>
      </w:r>
      <w:r>
        <w:rPr>
          <w:sz w:val="24"/>
        </w:rPr>
        <w:t>world</w:t>
      </w:r>
      <w:r>
        <w:rPr>
          <w:spacing w:val="-6"/>
          <w:sz w:val="24"/>
        </w:rPr>
        <w:t> </w:t>
      </w:r>
      <w:r>
        <w:rPr>
          <w:sz w:val="24"/>
        </w:rPr>
        <w:t>equity</w:t>
      </w:r>
      <w:r>
        <w:rPr>
          <w:spacing w:val="-7"/>
          <w:sz w:val="24"/>
        </w:rPr>
        <w:t> </w:t>
      </w:r>
      <w:r>
        <w:rPr>
          <w:sz w:val="24"/>
        </w:rPr>
        <w:t>markets,</w:t>
      </w:r>
      <w:r>
        <w:rPr>
          <w:spacing w:val="-6"/>
          <w:sz w:val="24"/>
        </w:rPr>
        <w:t> </w:t>
      </w:r>
      <w:r>
        <w:rPr>
          <w:sz w:val="24"/>
        </w:rPr>
        <w:t>especially</w:t>
      </w:r>
      <w:r>
        <w:rPr>
          <w:spacing w:val="-7"/>
          <w:sz w:val="24"/>
        </w:rPr>
        <w:t> </w:t>
      </w:r>
      <w:r>
        <w:rPr>
          <w:sz w:val="24"/>
        </w:rPr>
        <w:t>since</w:t>
      </w:r>
      <w:r>
        <w:rPr>
          <w:spacing w:val="-6"/>
          <w:sz w:val="24"/>
        </w:rPr>
        <w:t> </w:t>
      </w:r>
      <w:r>
        <w:rPr>
          <w:sz w:val="24"/>
        </w:rPr>
        <w:t>price-to-earnings</w:t>
      </w:r>
      <w:r>
        <w:rPr>
          <w:spacing w:val="-7"/>
          <w:sz w:val="24"/>
        </w:rPr>
        <w:t> </w:t>
      </w:r>
      <w:r>
        <w:rPr>
          <w:sz w:val="24"/>
        </w:rPr>
        <w:t>ratios</w:t>
      </w:r>
      <w:r>
        <w:rPr>
          <w:spacing w:val="-4"/>
          <w:sz w:val="24"/>
        </w:rPr>
        <w:t> </w:t>
      </w:r>
      <w:r>
        <w:rPr>
          <w:sz w:val="24"/>
        </w:rPr>
        <w:t>remained</w:t>
      </w:r>
      <w:r>
        <w:rPr>
          <w:spacing w:val="-5"/>
          <w:sz w:val="24"/>
        </w:rPr>
        <w:t> </w:t>
      </w:r>
      <w:r>
        <w:rPr>
          <w:sz w:val="24"/>
        </w:rPr>
        <w:t>high.</w:t>
      </w:r>
    </w:p>
    <w:p>
      <w:pPr>
        <w:pStyle w:val="BodyText"/>
        <w:rPr>
          <w:sz w:val="32"/>
        </w:rPr>
      </w:pPr>
    </w:p>
    <w:p>
      <w:pPr>
        <w:pStyle w:val="ListParagraph"/>
        <w:numPr>
          <w:ilvl w:val="0"/>
          <w:numId w:val="1"/>
        </w:numPr>
        <w:tabs>
          <w:tab w:pos="916" w:val="left" w:leader="none"/>
        </w:tabs>
        <w:spacing w:line="321" w:lineRule="auto" w:before="1" w:after="0"/>
        <w:ind w:left="556" w:right="153" w:firstLine="0"/>
        <w:jc w:val="left"/>
        <w:rPr>
          <w:sz w:val="24"/>
        </w:rPr>
      </w:pPr>
      <w:r>
        <w:rPr>
          <w:sz w:val="24"/>
        </w:rPr>
        <w:t>Market interest rates in the industrialised countries had fallen, consistent with a fall in expected future rates. This might indicate a degree of monetary easing. The expected starting level of official rates in the Euro-area, implied by future rates, had fallen from around 3¾% </w:t>
      </w:r>
      <w:r>
        <w:rPr>
          <w:spacing w:val="2"/>
          <w:sz w:val="24"/>
        </w:rPr>
        <w:t>to </w:t>
      </w:r>
      <w:r>
        <w:rPr>
          <w:sz w:val="24"/>
        </w:rPr>
        <w:t>3.3% (the current level of </w:t>
      </w:r>
      <w:r>
        <w:rPr>
          <w:spacing w:val="3"/>
          <w:sz w:val="24"/>
        </w:rPr>
        <w:t>official </w:t>
      </w:r>
      <w:r>
        <w:rPr>
          <w:sz w:val="24"/>
        </w:rPr>
        <w:t>rates in France and Germany). In the United Kingdom, actual money market rates had fallen by </w:t>
      </w:r>
      <w:r>
        <w:rPr>
          <w:spacing w:val="2"/>
          <w:sz w:val="24"/>
        </w:rPr>
        <w:t>one </w:t>
      </w:r>
      <w:r>
        <w:rPr>
          <w:sz w:val="24"/>
        </w:rPr>
        <w:t>eighth of a percentage point for </w:t>
      </w:r>
      <w:r>
        <w:rPr>
          <w:spacing w:val="3"/>
          <w:sz w:val="24"/>
        </w:rPr>
        <w:t>one-month </w:t>
      </w:r>
      <w:r>
        <w:rPr>
          <w:sz w:val="24"/>
        </w:rPr>
        <w:t>London inter-bank rates, by </w:t>
      </w:r>
      <w:r>
        <w:rPr>
          <w:spacing w:val="2"/>
          <w:sz w:val="24"/>
        </w:rPr>
        <w:t>one </w:t>
      </w:r>
      <w:r>
        <w:rPr>
          <w:sz w:val="24"/>
        </w:rPr>
        <w:t>quarter of a percentage point on three-month rates and by half of </w:t>
      </w:r>
      <w:r>
        <w:rPr>
          <w:spacing w:val="2"/>
          <w:sz w:val="24"/>
        </w:rPr>
        <w:t>one </w:t>
      </w:r>
      <w:r>
        <w:rPr>
          <w:sz w:val="24"/>
        </w:rPr>
        <w:t>percentage point on twelve- month rates. Bond yields </w:t>
      </w:r>
      <w:r>
        <w:rPr>
          <w:spacing w:val="3"/>
          <w:sz w:val="24"/>
        </w:rPr>
        <w:t>over </w:t>
      </w:r>
      <w:r>
        <w:rPr>
          <w:spacing w:val="2"/>
          <w:sz w:val="24"/>
        </w:rPr>
        <w:t>one </w:t>
      </w:r>
      <w:r>
        <w:rPr>
          <w:sz w:val="24"/>
        </w:rPr>
        <w:t>year had also fallen by up </w:t>
      </w:r>
      <w:r>
        <w:rPr>
          <w:spacing w:val="2"/>
          <w:sz w:val="24"/>
        </w:rPr>
        <w:t>to </w:t>
      </w:r>
      <w:r>
        <w:rPr>
          <w:sz w:val="24"/>
        </w:rPr>
        <w:t>half a percentage</w:t>
      </w:r>
      <w:r>
        <w:rPr>
          <w:spacing w:val="-40"/>
          <w:sz w:val="24"/>
        </w:rPr>
        <w:t> </w:t>
      </w:r>
      <w:r>
        <w:rPr>
          <w:sz w:val="24"/>
        </w:rPr>
        <w:t>point.</w:t>
      </w:r>
    </w:p>
    <w:p>
      <w:pPr>
        <w:pStyle w:val="BodyText"/>
        <w:spacing w:before="11"/>
        <w:rPr>
          <w:sz w:val="31"/>
        </w:rPr>
      </w:pPr>
    </w:p>
    <w:p>
      <w:pPr>
        <w:pStyle w:val="ListParagraph"/>
        <w:numPr>
          <w:ilvl w:val="0"/>
          <w:numId w:val="1"/>
        </w:numPr>
        <w:tabs>
          <w:tab w:pos="916" w:val="left" w:leader="none"/>
        </w:tabs>
        <w:spacing w:line="321" w:lineRule="auto" w:before="0" w:after="0"/>
        <w:ind w:left="556" w:right="154" w:firstLine="0"/>
        <w:jc w:val="left"/>
        <w:rPr>
          <w:sz w:val="24"/>
        </w:rPr>
      </w:pPr>
      <w:r>
        <w:rPr>
          <w:sz w:val="24"/>
        </w:rPr>
        <w:t>One particular consequence of recent events was that world commodity prices were likely to remain</w:t>
      </w:r>
      <w:r>
        <w:rPr>
          <w:spacing w:val="-11"/>
          <w:sz w:val="24"/>
        </w:rPr>
        <w:t> </w:t>
      </w:r>
      <w:r>
        <w:rPr>
          <w:sz w:val="24"/>
        </w:rPr>
        <w:t>weak,</w:t>
      </w:r>
      <w:r>
        <w:rPr>
          <w:spacing w:val="-12"/>
          <w:sz w:val="24"/>
        </w:rPr>
        <w:t> </w:t>
      </w:r>
      <w:r>
        <w:rPr>
          <w:sz w:val="24"/>
        </w:rPr>
        <w:t>especially</w:t>
      </w:r>
      <w:r>
        <w:rPr>
          <w:spacing w:val="-12"/>
          <w:sz w:val="24"/>
        </w:rPr>
        <w:t> </w:t>
      </w:r>
      <w:r>
        <w:rPr>
          <w:sz w:val="24"/>
        </w:rPr>
        <w:t>for</w:t>
      </w:r>
      <w:r>
        <w:rPr>
          <w:spacing w:val="-11"/>
          <w:sz w:val="24"/>
        </w:rPr>
        <w:t> </w:t>
      </w:r>
      <w:r>
        <w:rPr>
          <w:spacing w:val="3"/>
          <w:sz w:val="24"/>
        </w:rPr>
        <w:t>oil.</w:t>
      </w:r>
      <w:r>
        <w:rPr>
          <w:spacing w:val="40"/>
          <w:sz w:val="24"/>
        </w:rPr>
        <w:t> </w:t>
      </w:r>
      <w:r>
        <w:rPr>
          <w:sz w:val="24"/>
        </w:rPr>
        <w:t>This</w:t>
      </w:r>
      <w:r>
        <w:rPr>
          <w:spacing w:val="-11"/>
          <w:sz w:val="24"/>
        </w:rPr>
        <w:t> </w:t>
      </w:r>
      <w:r>
        <w:rPr>
          <w:sz w:val="24"/>
        </w:rPr>
        <w:t>in</w:t>
      </w:r>
      <w:r>
        <w:rPr>
          <w:spacing w:val="-12"/>
          <w:sz w:val="24"/>
        </w:rPr>
        <w:t> </w:t>
      </w:r>
      <w:r>
        <w:rPr>
          <w:sz w:val="24"/>
        </w:rPr>
        <w:t>turn</w:t>
      </w:r>
      <w:r>
        <w:rPr>
          <w:spacing w:val="-11"/>
          <w:sz w:val="24"/>
        </w:rPr>
        <w:t> </w:t>
      </w:r>
      <w:r>
        <w:rPr>
          <w:sz w:val="24"/>
        </w:rPr>
        <w:t>would</w:t>
      </w:r>
      <w:r>
        <w:rPr>
          <w:spacing w:val="-12"/>
          <w:sz w:val="24"/>
        </w:rPr>
        <w:t> </w:t>
      </w:r>
      <w:r>
        <w:rPr>
          <w:sz w:val="24"/>
        </w:rPr>
        <w:t>put</w:t>
      </w:r>
      <w:r>
        <w:rPr>
          <w:spacing w:val="-8"/>
          <w:sz w:val="24"/>
        </w:rPr>
        <w:t> </w:t>
      </w:r>
      <w:r>
        <w:rPr>
          <w:sz w:val="24"/>
        </w:rPr>
        <w:t>financial</w:t>
      </w:r>
      <w:r>
        <w:rPr>
          <w:spacing w:val="-12"/>
          <w:sz w:val="24"/>
        </w:rPr>
        <w:t> </w:t>
      </w:r>
      <w:r>
        <w:rPr>
          <w:sz w:val="24"/>
        </w:rPr>
        <w:t>pressure</w:t>
      </w:r>
      <w:r>
        <w:rPr>
          <w:spacing w:val="-12"/>
          <w:sz w:val="24"/>
        </w:rPr>
        <w:t> </w:t>
      </w:r>
      <w:r>
        <w:rPr>
          <w:sz w:val="24"/>
        </w:rPr>
        <w:t>on</w:t>
      </w:r>
      <w:r>
        <w:rPr>
          <w:spacing w:val="-8"/>
          <w:sz w:val="24"/>
        </w:rPr>
        <w:t> </w:t>
      </w:r>
      <w:r>
        <w:rPr>
          <w:spacing w:val="3"/>
          <w:sz w:val="24"/>
        </w:rPr>
        <w:t>oil-producing</w:t>
      </w:r>
      <w:r>
        <w:rPr>
          <w:spacing w:val="-8"/>
          <w:sz w:val="24"/>
        </w:rPr>
        <w:t> </w:t>
      </w:r>
      <w:r>
        <w:rPr>
          <w:sz w:val="24"/>
        </w:rPr>
        <w:t>countries at a time when O</w:t>
      </w:r>
      <w:r>
        <w:rPr>
          <w:sz w:val="16"/>
        </w:rPr>
        <w:t>PEC </w:t>
      </w:r>
      <w:r>
        <w:rPr>
          <w:sz w:val="24"/>
        </w:rPr>
        <w:t>was already struggling </w:t>
      </w:r>
      <w:r>
        <w:rPr>
          <w:spacing w:val="2"/>
          <w:sz w:val="24"/>
        </w:rPr>
        <w:t>to </w:t>
      </w:r>
      <w:r>
        <w:rPr>
          <w:sz w:val="24"/>
        </w:rPr>
        <w:t>agree reduced production levels. A reduction in </w:t>
      </w:r>
      <w:r>
        <w:rPr>
          <w:spacing w:val="2"/>
          <w:sz w:val="24"/>
        </w:rPr>
        <w:t>oil </w:t>
      </w:r>
      <w:r>
        <w:rPr>
          <w:sz w:val="24"/>
        </w:rPr>
        <w:t>and </w:t>
      </w:r>
      <w:r>
        <w:rPr>
          <w:spacing w:val="3"/>
          <w:sz w:val="24"/>
        </w:rPr>
        <w:t>other </w:t>
      </w:r>
      <w:r>
        <w:rPr>
          <w:sz w:val="24"/>
        </w:rPr>
        <w:t>commodity prices would constitute a change in the terms of trade, redistributing demand </w:t>
      </w:r>
      <w:r>
        <w:rPr>
          <w:spacing w:val="2"/>
          <w:sz w:val="24"/>
        </w:rPr>
        <w:t>to </w:t>
      </w:r>
      <w:r>
        <w:rPr>
          <w:sz w:val="24"/>
        </w:rPr>
        <w:t>the importers. It would also have favourable supply-side effects on employment and</w:t>
      </w:r>
      <w:r>
        <w:rPr>
          <w:spacing w:val="-16"/>
          <w:sz w:val="24"/>
        </w:rPr>
        <w:t> </w:t>
      </w:r>
      <w:r>
        <w:rPr>
          <w:sz w:val="24"/>
        </w:rPr>
        <w:t>capital</w:t>
      </w:r>
    </w:p>
    <w:p>
      <w:pPr>
        <w:spacing w:after="0" w:line="321" w:lineRule="auto"/>
        <w:jc w:val="left"/>
        <w:rPr>
          <w:sz w:val="24"/>
        </w:rPr>
        <w:sectPr>
          <w:headerReference w:type="default" r:id="rId7"/>
          <w:pgSz w:w="11900" w:h="16840"/>
          <w:pgMar w:header="729" w:footer="0" w:top="940" w:bottom="280" w:left="860" w:right="760"/>
          <w:pgNumType w:start="2"/>
        </w:sectPr>
      </w:pPr>
    </w:p>
    <w:p>
      <w:pPr>
        <w:pStyle w:val="BodyText"/>
        <w:rPr>
          <w:sz w:val="20"/>
        </w:rPr>
      </w:pPr>
    </w:p>
    <w:p>
      <w:pPr>
        <w:pStyle w:val="BodyText"/>
        <w:spacing w:before="2"/>
        <w:rPr>
          <w:sz w:val="22"/>
        </w:rPr>
      </w:pPr>
    </w:p>
    <w:p>
      <w:pPr>
        <w:pStyle w:val="BodyText"/>
        <w:spacing w:line="321" w:lineRule="auto" w:before="1"/>
        <w:ind w:left="555" w:right="401"/>
        <w:jc w:val="both"/>
      </w:pPr>
      <w:r>
        <w:rPr/>
        <w:t>formation. In the medium-run this would be beneficial </w:t>
      </w:r>
      <w:r>
        <w:rPr>
          <w:spacing w:val="2"/>
        </w:rPr>
        <w:t>to </w:t>
      </w:r>
      <w:r>
        <w:rPr/>
        <w:t>world growth. However, based on</w:t>
      </w:r>
      <w:r>
        <w:rPr>
          <w:spacing w:val="-19"/>
        </w:rPr>
        <w:t> </w:t>
      </w:r>
      <w:r>
        <w:rPr/>
        <w:t>what had</w:t>
      </w:r>
      <w:r>
        <w:rPr>
          <w:spacing w:val="-10"/>
        </w:rPr>
        <w:t> </w:t>
      </w:r>
      <w:r>
        <w:rPr/>
        <w:t>happened</w:t>
      </w:r>
      <w:r>
        <w:rPr>
          <w:spacing w:val="-10"/>
        </w:rPr>
        <w:t> </w:t>
      </w:r>
      <w:r>
        <w:rPr/>
        <w:t>when</w:t>
      </w:r>
      <w:r>
        <w:rPr>
          <w:spacing w:val="-10"/>
        </w:rPr>
        <w:t> </w:t>
      </w:r>
      <w:r>
        <w:rPr>
          <w:spacing w:val="2"/>
        </w:rPr>
        <w:t>oil</w:t>
      </w:r>
      <w:r>
        <w:rPr>
          <w:spacing w:val="-5"/>
        </w:rPr>
        <w:t> </w:t>
      </w:r>
      <w:r>
        <w:rPr/>
        <w:t>prices</w:t>
      </w:r>
      <w:r>
        <w:rPr>
          <w:spacing w:val="-10"/>
        </w:rPr>
        <w:t> </w:t>
      </w:r>
      <w:r>
        <w:rPr/>
        <w:t>fell</w:t>
      </w:r>
      <w:r>
        <w:rPr>
          <w:spacing w:val="-10"/>
        </w:rPr>
        <w:t> </w:t>
      </w:r>
      <w:r>
        <w:rPr/>
        <w:t>in</w:t>
      </w:r>
      <w:r>
        <w:rPr>
          <w:spacing w:val="-10"/>
        </w:rPr>
        <w:t> </w:t>
      </w:r>
      <w:r>
        <w:rPr/>
        <w:t>1986,</w:t>
      </w:r>
      <w:r>
        <w:rPr>
          <w:spacing w:val="-9"/>
        </w:rPr>
        <w:t> </w:t>
      </w:r>
      <w:r>
        <w:rPr/>
        <w:t>the</w:t>
      </w:r>
      <w:r>
        <w:rPr>
          <w:spacing w:val="-10"/>
        </w:rPr>
        <w:t> </w:t>
      </w:r>
      <w:r>
        <w:rPr/>
        <w:t>initial</w:t>
      </w:r>
      <w:r>
        <w:rPr>
          <w:spacing w:val="-10"/>
        </w:rPr>
        <w:t> </w:t>
      </w:r>
      <w:r>
        <w:rPr/>
        <w:t>effect</w:t>
      </w:r>
      <w:r>
        <w:rPr>
          <w:spacing w:val="-6"/>
        </w:rPr>
        <w:t> </w:t>
      </w:r>
      <w:r>
        <w:rPr/>
        <w:t>could</w:t>
      </w:r>
      <w:r>
        <w:rPr>
          <w:spacing w:val="-9"/>
        </w:rPr>
        <w:t> </w:t>
      </w:r>
      <w:r>
        <w:rPr/>
        <w:t>be</w:t>
      </w:r>
      <w:r>
        <w:rPr>
          <w:spacing w:val="-10"/>
        </w:rPr>
        <w:t> </w:t>
      </w:r>
      <w:r>
        <w:rPr>
          <w:spacing w:val="2"/>
        </w:rPr>
        <w:t>to</w:t>
      </w:r>
      <w:r>
        <w:rPr>
          <w:spacing w:val="-6"/>
        </w:rPr>
        <w:t> </w:t>
      </w:r>
      <w:r>
        <w:rPr/>
        <w:t>weaken</w:t>
      </w:r>
      <w:r>
        <w:rPr>
          <w:spacing w:val="-10"/>
        </w:rPr>
        <w:t> </w:t>
      </w:r>
      <w:r>
        <w:rPr/>
        <w:t>world</w:t>
      </w:r>
      <w:r>
        <w:rPr>
          <w:spacing w:val="-9"/>
        </w:rPr>
        <w:t> </w:t>
      </w:r>
      <w:r>
        <w:rPr/>
        <w:t>growth</w:t>
      </w:r>
      <w:r>
        <w:rPr>
          <w:spacing w:val="-10"/>
        </w:rPr>
        <w:t> </w:t>
      </w:r>
      <w:r>
        <w:rPr/>
        <w:t>if,</w:t>
      </w:r>
      <w:r>
        <w:rPr>
          <w:spacing w:val="-10"/>
        </w:rPr>
        <w:t> </w:t>
      </w:r>
      <w:r>
        <w:rPr/>
        <w:t>as then,</w:t>
      </w:r>
      <w:r>
        <w:rPr>
          <w:spacing w:val="-7"/>
        </w:rPr>
        <w:t> </w:t>
      </w:r>
      <w:r>
        <w:rPr/>
        <w:t>demand</w:t>
      </w:r>
      <w:r>
        <w:rPr>
          <w:spacing w:val="-6"/>
        </w:rPr>
        <w:t> </w:t>
      </w:r>
      <w:r>
        <w:rPr/>
        <w:t>fell</w:t>
      </w:r>
      <w:r>
        <w:rPr>
          <w:spacing w:val="-6"/>
        </w:rPr>
        <w:t> </w:t>
      </w:r>
      <w:r>
        <w:rPr/>
        <w:t>faster</w:t>
      </w:r>
      <w:r>
        <w:rPr>
          <w:spacing w:val="-6"/>
        </w:rPr>
        <w:t> </w:t>
      </w:r>
      <w:r>
        <w:rPr/>
        <w:t>in</w:t>
      </w:r>
      <w:r>
        <w:rPr>
          <w:spacing w:val="-6"/>
        </w:rPr>
        <w:t> </w:t>
      </w:r>
      <w:r>
        <w:rPr/>
        <w:t>the</w:t>
      </w:r>
      <w:r>
        <w:rPr>
          <w:spacing w:val="-6"/>
        </w:rPr>
        <w:t> </w:t>
      </w:r>
      <w:r>
        <w:rPr>
          <w:spacing w:val="2"/>
        </w:rPr>
        <w:t>oil</w:t>
      </w:r>
      <w:r>
        <w:rPr>
          <w:spacing w:val="-1"/>
        </w:rPr>
        <w:t> </w:t>
      </w:r>
      <w:r>
        <w:rPr/>
        <w:t>exporting</w:t>
      </w:r>
      <w:r>
        <w:rPr>
          <w:spacing w:val="-6"/>
        </w:rPr>
        <w:t> </w:t>
      </w:r>
      <w:r>
        <w:rPr/>
        <w:t>countries</w:t>
      </w:r>
      <w:r>
        <w:rPr>
          <w:spacing w:val="-6"/>
        </w:rPr>
        <w:t> </w:t>
      </w:r>
      <w:r>
        <w:rPr/>
        <w:t>than</w:t>
      </w:r>
      <w:r>
        <w:rPr>
          <w:spacing w:val="-6"/>
        </w:rPr>
        <w:t> </w:t>
      </w:r>
      <w:r>
        <w:rPr/>
        <w:t>it</w:t>
      </w:r>
      <w:r>
        <w:rPr>
          <w:spacing w:val="-2"/>
        </w:rPr>
        <w:t> </w:t>
      </w:r>
      <w:r>
        <w:rPr/>
        <w:t>rose</w:t>
      </w:r>
      <w:r>
        <w:rPr>
          <w:spacing w:val="-4"/>
        </w:rPr>
        <w:t> </w:t>
      </w:r>
      <w:r>
        <w:rPr/>
        <w:t>in</w:t>
      </w:r>
      <w:r>
        <w:rPr>
          <w:spacing w:val="-6"/>
        </w:rPr>
        <w:t> </w:t>
      </w:r>
      <w:r>
        <w:rPr/>
        <w:t>the</w:t>
      </w:r>
      <w:r>
        <w:rPr>
          <w:spacing w:val="-6"/>
        </w:rPr>
        <w:t> </w:t>
      </w:r>
      <w:r>
        <w:rPr/>
        <w:t>importing</w:t>
      </w:r>
      <w:r>
        <w:rPr>
          <w:spacing w:val="-6"/>
        </w:rPr>
        <w:t> </w:t>
      </w:r>
      <w:r>
        <w:rPr/>
        <w:t>countries.</w:t>
      </w:r>
    </w:p>
    <w:p>
      <w:pPr>
        <w:pStyle w:val="BodyText"/>
        <w:rPr>
          <w:sz w:val="32"/>
        </w:rPr>
      </w:pPr>
    </w:p>
    <w:p>
      <w:pPr>
        <w:pStyle w:val="ListParagraph"/>
        <w:numPr>
          <w:ilvl w:val="0"/>
          <w:numId w:val="1"/>
        </w:numPr>
        <w:tabs>
          <w:tab w:pos="916" w:val="left" w:leader="none"/>
        </w:tabs>
        <w:spacing w:line="321" w:lineRule="auto" w:before="1" w:after="0"/>
        <w:ind w:left="555" w:right="167" w:firstLine="0"/>
        <w:jc w:val="left"/>
        <w:rPr>
          <w:sz w:val="24"/>
        </w:rPr>
      </w:pPr>
      <w:r>
        <w:rPr>
          <w:sz w:val="24"/>
        </w:rPr>
        <w:t>The</w:t>
      </w:r>
      <w:r>
        <w:rPr>
          <w:spacing w:val="-8"/>
          <w:sz w:val="24"/>
        </w:rPr>
        <w:t> </w:t>
      </w:r>
      <w:r>
        <w:rPr>
          <w:sz w:val="24"/>
        </w:rPr>
        <w:t>Committee</w:t>
      </w:r>
      <w:r>
        <w:rPr>
          <w:spacing w:val="-9"/>
          <w:sz w:val="24"/>
        </w:rPr>
        <w:t> </w:t>
      </w:r>
      <w:r>
        <w:rPr>
          <w:sz w:val="24"/>
        </w:rPr>
        <w:t>considered</w:t>
      </w:r>
      <w:r>
        <w:rPr>
          <w:spacing w:val="-8"/>
          <w:sz w:val="24"/>
        </w:rPr>
        <w:t> </w:t>
      </w:r>
      <w:r>
        <w:rPr>
          <w:sz w:val="24"/>
        </w:rPr>
        <w:t>the</w:t>
      </w:r>
      <w:r>
        <w:rPr>
          <w:spacing w:val="-9"/>
          <w:sz w:val="24"/>
        </w:rPr>
        <w:t> </w:t>
      </w:r>
      <w:r>
        <w:rPr>
          <w:sz w:val="24"/>
        </w:rPr>
        <w:t>impact</w:t>
      </w:r>
      <w:r>
        <w:rPr>
          <w:spacing w:val="-5"/>
          <w:sz w:val="24"/>
        </w:rPr>
        <w:t> </w:t>
      </w:r>
      <w:r>
        <w:rPr>
          <w:sz w:val="24"/>
        </w:rPr>
        <w:t>of</w:t>
      </w:r>
      <w:r>
        <w:rPr>
          <w:spacing w:val="-5"/>
          <w:sz w:val="24"/>
        </w:rPr>
        <w:t> </w:t>
      </w:r>
      <w:r>
        <w:rPr>
          <w:sz w:val="24"/>
        </w:rPr>
        <w:t>all</w:t>
      </w:r>
      <w:r>
        <w:rPr>
          <w:spacing w:val="-9"/>
          <w:sz w:val="24"/>
        </w:rPr>
        <w:t> </w:t>
      </w:r>
      <w:r>
        <w:rPr>
          <w:sz w:val="24"/>
        </w:rPr>
        <w:t>these</w:t>
      </w:r>
      <w:r>
        <w:rPr>
          <w:spacing w:val="-8"/>
          <w:sz w:val="24"/>
        </w:rPr>
        <w:t> </w:t>
      </w:r>
      <w:r>
        <w:rPr>
          <w:sz w:val="24"/>
        </w:rPr>
        <w:t>developments</w:t>
      </w:r>
      <w:r>
        <w:rPr>
          <w:spacing w:val="-9"/>
          <w:sz w:val="24"/>
        </w:rPr>
        <w:t> </w:t>
      </w:r>
      <w:r>
        <w:rPr>
          <w:sz w:val="24"/>
        </w:rPr>
        <w:t>on</w:t>
      </w:r>
      <w:r>
        <w:rPr>
          <w:spacing w:val="-5"/>
          <w:sz w:val="24"/>
        </w:rPr>
        <w:t> </w:t>
      </w:r>
      <w:r>
        <w:rPr>
          <w:sz w:val="24"/>
        </w:rPr>
        <w:t>the</w:t>
      </w:r>
      <w:r>
        <w:rPr>
          <w:spacing w:val="-9"/>
          <w:sz w:val="24"/>
        </w:rPr>
        <w:t> </w:t>
      </w:r>
      <w:r>
        <w:rPr>
          <w:spacing w:val="3"/>
          <w:sz w:val="24"/>
        </w:rPr>
        <w:t>outlook</w:t>
      </w:r>
      <w:r>
        <w:rPr>
          <w:spacing w:val="-5"/>
          <w:sz w:val="24"/>
        </w:rPr>
        <w:t> </w:t>
      </w:r>
      <w:r>
        <w:rPr>
          <w:sz w:val="24"/>
        </w:rPr>
        <w:t>for</w:t>
      </w:r>
      <w:r>
        <w:rPr>
          <w:spacing w:val="-8"/>
          <w:sz w:val="24"/>
        </w:rPr>
        <w:t> </w:t>
      </w:r>
      <w:r>
        <w:rPr>
          <w:sz w:val="24"/>
        </w:rPr>
        <w:t>world</w:t>
      </w:r>
      <w:r>
        <w:rPr>
          <w:spacing w:val="-9"/>
          <w:sz w:val="24"/>
        </w:rPr>
        <w:t> </w:t>
      </w:r>
      <w:r>
        <w:rPr>
          <w:spacing w:val="2"/>
          <w:sz w:val="24"/>
        </w:rPr>
        <w:t>output </w:t>
      </w:r>
      <w:r>
        <w:rPr>
          <w:sz w:val="24"/>
        </w:rPr>
        <w:t>and prices. Within the last month forecasts for Japanese </w:t>
      </w:r>
      <w:r>
        <w:rPr>
          <w:spacing w:val="3"/>
          <w:sz w:val="24"/>
        </w:rPr>
        <w:t>output </w:t>
      </w:r>
      <w:r>
        <w:rPr>
          <w:sz w:val="24"/>
        </w:rPr>
        <w:t>growth in 1998 and 1999 had been revised down substantially and forecasts for </w:t>
      </w:r>
      <w:r>
        <w:rPr>
          <w:spacing w:val="3"/>
          <w:sz w:val="24"/>
        </w:rPr>
        <w:t>other </w:t>
      </w:r>
      <w:r>
        <w:rPr>
          <w:sz w:val="24"/>
        </w:rPr>
        <w:t>G7 economies were also being revised down for 1999. The Committee agreed that weaker world demand growth would result in excess capacity. These conditions of excess supply should result in lower world</w:t>
      </w:r>
      <w:r>
        <w:rPr>
          <w:spacing w:val="-3"/>
          <w:sz w:val="24"/>
        </w:rPr>
        <w:t> </w:t>
      </w:r>
      <w:r>
        <w:rPr>
          <w:sz w:val="24"/>
        </w:rPr>
        <w:t>inflation.</w:t>
      </w:r>
    </w:p>
    <w:p>
      <w:pPr>
        <w:pStyle w:val="BodyText"/>
        <w:spacing w:before="5"/>
        <w:rPr>
          <w:sz w:val="32"/>
        </w:rPr>
      </w:pPr>
    </w:p>
    <w:p>
      <w:pPr>
        <w:pStyle w:val="Heading1"/>
        <w:jc w:val="both"/>
      </w:pPr>
      <w:r>
        <w:rPr/>
        <w:t>The policy implication of external developments</w:t>
      </w:r>
    </w:p>
    <w:p>
      <w:pPr>
        <w:pStyle w:val="BodyText"/>
        <w:rPr>
          <w:b/>
          <w:sz w:val="26"/>
        </w:rPr>
      </w:pPr>
    </w:p>
    <w:p>
      <w:pPr>
        <w:pStyle w:val="ListParagraph"/>
        <w:numPr>
          <w:ilvl w:val="0"/>
          <w:numId w:val="1"/>
        </w:numPr>
        <w:tabs>
          <w:tab w:pos="916" w:val="left" w:leader="none"/>
        </w:tabs>
        <w:spacing w:line="321" w:lineRule="auto" w:before="160" w:after="0"/>
        <w:ind w:left="555" w:right="275" w:firstLine="0"/>
        <w:jc w:val="left"/>
        <w:rPr>
          <w:sz w:val="24"/>
        </w:rPr>
      </w:pPr>
      <w:r>
        <w:rPr>
          <w:sz w:val="24"/>
        </w:rPr>
        <w:t>The Committee discussed its reaction </w:t>
      </w:r>
      <w:r>
        <w:rPr>
          <w:spacing w:val="2"/>
          <w:sz w:val="24"/>
        </w:rPr>
        <w:t>to </w:t>
      </w:r>
      <w:r>
        <w:rPr>
          <w:sz w:val="24"/>
        </w:rPr>
        <w:t>an internationally co-ordinated monetary policy response,</w:t>
      </w:r>
      <w:r>
        <w:rPr>
          <w:spacing w:val="-8"/>
          <w:sz w:val="24"/>
        </w:rPr>
        <w:t> </w:t>
      </w:r>
      <w:r>
        <w:rPr>
          <w:sz w:val="24"/>
        </w:rPr>
        <w:t>should</w:t>
      </w:r>
      <w:r>
        <w:rPr>
          <w:spacing w:val="-10"/>
          <w:sz w:val="24"/>
        </w:rPr>
        <w:t> </w:t>
      </w:r>
      <w:r>
        <w:rPr>
          <w:sz w:val="24"/>
        </w:rPr>
        <w:t>such</w:t>
      </w:r>
      <w:r>
        <w:rPr>
          <w:spacing w:val="-9"/>
          <w:sz w:val="24"/>
        </w:rPr>
        <w:t> </w:t>
      </w:r>
      <w:r>
        <w:rPr>
          <w:sz w:val="24"/>
        </w:rPr>
        <w:t>a</w:t>
      </w:r>
      <w:r>
        <w:rPr>
          <w:spacing w:val="-10"/>
          <w:sz w:val="24"/>
        </w:rPr>
        <w:t> </w:t>
      </w:r>
      <w:r>
        <w:rPr>
          <w:sz w:val="24"/>
        </w:rPr>
        <w:t>proposal</w:t>
      </w:r>
      <w:r>
        <w:rPr>
          <w:spacing w:val="-9"/>
          <w:sz w:val="24"/>
        </w:rPr>
        <w:t> </w:t>
      </w:r>
      <w:r>
        <w:rPr>
          <w:sz w:val="24"/>
        </w:rPr>
        <w:t>emerge.</w:t>
      </w:r>
      <w:r>
        <w:rPr>
          <w:spacing w:val="41"/>
          <w:sz w:val="24"/>
        </w:rPr>
        <w:t> </w:t>
      </w:r>
      <w:r>
        <w:rPr>
          <w:sz w:val="24"/>
        </w:rPr>
        <w:t>The</w:t>
      </w:r>
      <w:r>
        <w:rPr>
          <w:spacing w:val="-8"/>
          <w:sz w:val="24"/>
        </w:rPr>
        <w:t> </w:t>
      </w:r>
      <w:r>
        <w:rPr>
          <w:sz w:val="24"/>
        </w:rPr>
        <w:t>Committee</w:t>
      </w:r>
      <w:r>
        <w:rPr>
          <w:spacing w:val="-9"/>
          <w:sz w:val="24"/>
        </w:rPr>
        <w:t> </w:t>
      </w:r>
      <w:r>
        <w:rPr>
          <w:sz w:val="24"/>
        </w:rPr>
        <w:t>would</w:t>
      </w:r>
      <w:r>
        <w:rPr>
          <w:spacing w:val="-10"/>
          <w:sz w:val="24"/>
        </w:rPr>
        <w:t> </w:t>
      </w:r>
      <w:r>
        <w:rPr>
          <w:sz w:val="24"/>
        </w:rPr>
        <w:t>consider</w:t>
      </w:r>
      <w:r>
        <w:rPr>
          <w:spacing w:val="-9"/>
          <w:sz w:val="24"/>
        </w:rPr>
        <w:t> </w:t>
      </w:r>
      <w:r>
        <w:rPr>
          <w:sz w:val="24"/>
        </w:rPr>
        <w:t>changing</w:t>
      </w:r>
      <w:r>
        <w:rPr>
          <w:spacing w:val="-10"/>
          <w:sz w:val="24"/>
        </w:rPr>
        <w:t> </w:t>
      </w:r>
      <w:r>
        <w:rPr>
          <w:sz w:val="24"/>
        </w:rPr>
        <w:t>interest</w:t>
      </w:r>
      <w:r>
        <w:rPr>
          <w:spacing w:val="-5"/>
          <w:sz w:val="24"/>
        </w:rPr>
        <w:t> </w:t>
      </w:r>
      <w:r>
        <w:rPr>
          <w:sz w:val="24"/>
        </w:rPr>
        <w:t>rates</w:t>
      </w:r>
      <w:r>
        <w:rPr>
          <w:spacing w:val="-8"/>
          <w:sz w:val="24"/>
        </w:rPr>
        <w:t> </w:t>
      </w:r>
      <w:r>
        <w:rPr>
          <w:sz w:val="24"/>
        </w:rPr>
        <w:t>if that were consistent with pursuit of the domestic inflation</w:t>
      </w:r>
      <w:r>
        <w:rPr>
          <w:spacing w:val="20"/>
          <w:sz w:val="24"/>
        </w:rPr>
        <w:t> </w:t>
      </w:r>
      <w:r>
        <w:rPr>
          <w:sz w:val="24"/>
        </w:rPr>
        <w:t>target.</w:t>
      </w:r>
    </w:p>
    <w:p>
      <w:pPr>
        <w:pStyle w:val="BodyText"/>
        <w:rPr>
          <w:sz w:val="32"/>
        </w:rPr>
      </w:pPr>
    </w:p>
    <w:p>
      <w:pPr>
        <w:pStyle w:val="ListParagraph"/>
        <w:numPr>
          <w:ilvl w:val="0"/>
          <w:numId w:val="1"/>
        </w:numPr>
        <w:tabs>
          <w:tab w:pos="979" w:val="left" w:leader="none"/>
        </w:tabs>
        <w:spacing w:line="321" w:lineRule="auto" w:before="1" w:after="0"/>
        <w:ind w:left="555" w:right="110" w:firstLine="0"/>
        <w:jc w:val="left"/>
        <w:rPr>
          <w:sz w:val="24"/>
        </w:rPr>
      </w:pPr>
      <w:r>
        <w:rPr>
          <w:sz w:val="24"/>
        </w:rPr>
        <w:t>It was not clear, however, that a co-ordinated monetary easing was the appropriate policy response in current circumstances. On </w:t>
      </w:r>
      <w:r>
        <w:rPr>
          <w:spacing w:val="2"/>
          <w:sz w:val="24"/>
        </w:rPr>
        <w:t>one </w:t>
      </w:r>
      <w:r>
        <w:rPr>
          <w:sz w:val="24"/>
        </w:rPr>
        <w:t>possible view, the current crises in emerging market economies reflected problems </w:t>
      </w:r>
      <w:r>
        <w:rPr>
          <w:spacing w:val="3"/>
          <w:sz w:val="24"/>
        </w:rPr>
        <w:t>originating </w:t>
      </w:r>
      <w:r>
        <w:rPr>
          <w:sz w:val="24"/>
        </w:rPr>
        <w:t>within those economies and were not caused by excessively tight monetary polices in the industrialised economies. Although faster demand growth in, say, the O</w:t>
      </w:r>
      <w:r>
        <w:rPr>
          <w:sz w:val="16"/>
        </w:rPr>
        <w:t>ECD </w:t>
      </w:r>
      <w:r>
        <w:rPr>
          <w:sz w:val="24"/>
        </w:rPr>
        <w:t>countries might help alleviate some of the symptoms, it would not solve the fundamental</w:t>
      </w:r>
      <w:r>
        <w:rPr>
          <w:spacing w:val="-15"/>
          <w:sz w:val="24"/>
        </w:rPr>
        <w:t> </w:t>
      </w:r>
      <w:r>
        <w:rPr>
          <w:sz w:val="24"/>
        </w:rPr>
        <w:t>problems</w:t>
      </w:r>
      <w:r>
        <w:rPr>
          <w:spacing w:val="-15"/>
          <w:sz w:val="24"/>
        </w:rPr>
        <w:t> </w:t>
      </w:r>
      <w:r>
        <w:rPr>
          <w:sz w:val="24"/>
        </w:rPr>
        <w:t>in</w:t>
      </w:r>
      <w:r>
        <w:rPr>
          <w:spacing w:val="-14"/>
          <w:sz w:val="24"/>
        </w:rPr>
        <w:t> </w:t>
      </w:r>
      <w:r>
        <w:rPr>
          <w:sz w:val="24"/>
        </w:rPr>
        <w:t>Russia.</w:t>
      </w:r>
      <w:r>
        <w:rPr>
          <w:spacing w:val="31"/>
          <w:sz w:val="24"/>
        </w:rPr>
        <w:t> </w:t>
      </w:r>
      <w:r>
        <w:rPr>
          <w:sz w:val="24"/>
        </w:rPr>
        <w:t>And</w:t>
      </w:r>
      <w:r>
        <w:rPr>
          <w:spacing w:val="-15"/>
          <w:sz w:val="24"/>
        </w:rPr>
        <w:t> </w:t>
      </w:r>
      <w:r>
        <w:rPr>
          <w:sz w:val="24"/>
        </w:rPr>
        <w:t>any</w:t>
      </w:r>
      <w:r>
        <w:rPr>
          <w:spacing w:val="-15"/>
          <w:sz w:val="24"/>
        </w:rPr>
        <w:t> </w:t>
      </w:r>
      <w:r>
        <w:rPr>
          <w:sz w:val="24"/>
        </w:rPr>
        <w:t>plausible</w:t>
      </w:r>
      <w:r>
        <w:rPr>
          <w:spacing w:val="-14"/>
          <w:sz w:val="24"/>
        </w:rPr>
        <w:t> </w:t>
      </w:r>
      <w:r>
        <w:rPr>
          <w:sz w:val="24"/>
        </w:rPr>
        <w:t>changes</w:t>
      </w:r>
      <w:r>
        <w:rPr>
          <w:spacing w:val="-15"/>
          <w:sz w:val="24"/>
        </w:rPr>
        <w:t> </w:t>
      </w:r>
      <w:r>
        <w:rPr>
          <w:sz w:val="24"/>
        </w:rPr>
        <w:t>in</w:t>
      </w:r>
      <w:r>
        <w:rPr>
          <w:spacing w:val="-14"/>
          <w:sz w:val="24"/>
        </w:rPr>
        <w:t> </w:t>
      </w:r>
      <w:r>
        <w:rPr>
          <w:sz w:val="24"/>
        </w:rPr>
        <w:t>policy</w:t>
      </w:r>
      <w:r>
        <w:rPr>
          <w:spacing w:val="-15"/>
          <w:sz w:val="24"/>
        </w:rPr>
        <w:t> </w:t>
      </w:r>
      <w:r>
        <w:rPr>
          <w:sz w:val="24"/>
        </w:rPr>
        <w:t>rates</w:t>
      </w:r>
      <w:r>
        <w:rPr>
          <w:spacing w:val="-13"/>
          <w:sz w:val="24"/>
        </w:rPr>
        <w:t> </w:t>
      </w:r>
      <w:r>
        <w:rPr>
          <w:sz w:val="24"/>
        </w:rPr>
        <w:t>would</w:t>
      </w:r>
      <w:r>
        <w:rPr>
          <w:spacing w:val="-15"/>
          <w:sz w:val="24"/>
        </w:rPr>
        <w:t> </w:t>
      </w:r>
      <w:r>
        <w:rPr>
          <w:sz w:val="24"/>
        </w:rPr>
        <w:t>be</w:t>
      </w:r>
      <w:r>
        <w:rPr>
          <w:spacing w:val="-14"/>
          <w:sz w:val="24"/>
        </w:rPr>
        <w:t> </w:t>
      </w:r>
      <w:r>
        <w:rPr>
          <w:sz w:val="24"/>
        </w:rPr>
        <w:t>small</w:t>
      </w:r>
      <w:r>
        <w:rPr>
          <w:spacing w:val="-15"/>
          <w:sz w:val="24"/>
        </w:rPr>
        <w:t> </w:t>
      </w:r>
      <w:r>
        <w:rPr>
          <w:sz w:val="24"/>
        </w:rPr>
        <w:t>relative</w:t>
      </w:r>
      <w:r>
        <w:rPr>
          <w:spacing w:val="-13"/>
          <w:sz w:val="24"/>
        </w:rPr>
        <w:t> </w:t>
      </w:r>
      <w:r>
        <w:rPr>
          <w:sz w:val="24"/>
        </w:rPr>
        <w:t>to the rise in spreads engendered by the crisis. Another possible view held that the magnitude of the spreads might not be independent of the level of interest rates in the main industrial countries. A monetary relaxation could then be rather more</w:t>
      </w:r>
      <w:r>
        <w:rPr>
          <w:spacing w:val="7"/>
          <w:sz w:val="24"/>
        </w:rPr>
        <w:t> </w:t>
      </w:r>
      <w:r>
        <w:rPr>
          <w:sz w:val="24"/>
        </w:rPr>
        <w:t>effective.</w:t>
      </w:r>
    </w:p>
    <w:p>
      <w:pPr>
        <w:pStyle w:val="BodyText"/>
        <w:spacing w:before="11"/>
        <w:rPr>
          <w:sz w:val="31"/>
        </w:rPr>
      </w:pPr>
    </w:p>
    <w:p>
      <w:pPr>
        <w:pStyle w:val="ListParagraph"/>
        <w:numPr>
          <w:ilvl w:val="0"/>
          <w:numId w:val="1"/>
        </w:numPr>
        <w:tabs>
          <w:tab w:pos="916" w:val="left" w:leader="none"/>
        </w:tabs>
        <w:spacing w:line="321" w:lineRule="auto" w:before="0" w:after="0"/>
        <w:ind w:left="555" w:right="411" w:firstLine="0"/>
        <w:jc w:val="left"/>
        <w:rPr>
          <w:sz w:val="24"/>
        </w:rPr>
      </w:pPr>
      <w:r>
        <w:rPr>
          <w:sz w:val="24"/>
        </w:rPr>
        <w:t>The Committee noted that the different cyclical and structural situations in Japan, continental Europe, the United States and the United Kingdom would make a differentiated response more appropriate.</w:t>
      </w:r>
      <w:r>
        <w:rPr>
          <w:spacing w:val="41"/>
          <w:sz w:val="24"/>
        </w:rPr>
        <w:t> </w:t>
      </w:r>
      <w:r>
        <w:rPr>
          <w:sz w:val="24"/>
        </w:rPr>
        <w:t>For</w:t>
      </w:r>
      <w:r>
        <w:rPr>
          <w:spacing w:val="-9"/>
          <w:sz w:val="24"/>
        </w:rPr>
        <w:t> </w:t>
      </w:r>
      <w:r>
        <w:rPr>
          <w:sz w:val="24"/>
        </w:rPr>
        <w:t>some</w:t>
      </w:r>
      <w:r>
        <w:rPr>
          <w:spacing w:val="-9"/>
          <w:sz w:val="24"/>
        </w:rPr>
        <w:t> </w:t>
      </w:r>
      <w:r>
        <w:rPr>
          <w:sz w:val="24"/>
        </w:rPr>
        <w:t>countries</w:t>
      </w:r>
      <w:r>
        <w:rPr>
          <w:spacing w:val="-9"/>
          <w:sz w:val="24"/>
        </w:rPr>
        <w:t> </w:t>
      </w:r>
      <w:r>
        <w:rPr>
          <w:sz w:val="24"/>
        </w:rPr>
        <w:t>an</w:t>
      </w:r>
      <w:r>
        <w:rPr>
          <w:spacing w:val="-10"/>
          <w:sz w:val="24"/>
        </w:rPr>
        <w:t> </w:t>
      </w:r>
      <w:r>
        <w:rPr>
          <w:sz w:val="24"/>
        </w:rPr>
        <w:t>appropriate</w:t>
      </w:r>
      <w:r>
        <w:rPr>
          <w:spacing w:val="-9"/>
          <w:sz w:val="24"/>
        </w:rPr>
        <w:t> </w:t>
      </w:r>
      <w:r>
        <w:rPr>
          <w:sz w:val="24"/>
        </w:rPr>
        <w:t>monetary</w:t>
      </w:r>
      <w:r>
        <w:rPr>
          <w:spacing w:val="-9"/>
          <w:sz w:val="24"/>
        </w:rPr>
        <w:t> </w:t>
      </w:r>
      <w:r>
        <w:rPr>
          <w:sz w:val="24"/>
        </w:rPr>
        <w:t>easing</w:t>
      </w:r>
      <w:r>
        <w:rPr>
          <w:spacing w:val="-9"/>
          <w:sz w:val="24"/>
        </w:rPr>
        <w:t> </w:t>
      </w:r>
      <w:r>
        <w:rPr>
          <w:sz w:val="24"/>
        </w:rPr>
        <w:t>might</w:t>
      </w:r>
      <w:r>
        <w:rPr>
          <w:spacing w:val="-5"/>
          <w:sz w:val="24"/>
        </w:rPr>
        <w:t> </w:t>
      </w:r>
      <w:r>
        <w:rPr>
          <w:sz w:val="24"/>
        </w:rPr>
        <w:t>be</w:t>
      </w:r>
      <w:r>
        <w:rPr>
          <w:spacing w:val="-9"/>
          <w:sz w:val="24"/>
        </w:rPr>
        <w:t> </w:t>
      </w:r>
      <w:r>
        <w:rPr>
          <w:spacing w:val="2"/>
          <w:sz w:val="24"/>
        </w:rPr>
        <w:t>to</w:t>
      </w:r>
      <w:r>
        <w:rPr>
          <w:spacing w:val="-5"/>
          <w:sz w:val="24"/>
        </w:rPr>
        <w:t> </w:t>
      </w:r>
      <w:r>
        <w:rPr>
          <w:sz w:val="24"/>
        </w:rPr>
        <w:t>increase</w:t>
      </w:r>
      <w:r>
        <w:rPr>
          <w:spacing w:val="-10"/>
          <w:sz w:val="24"/>
        </w:rPr>
        <w:t> </w:t>
      </w:r>
      <w:r>
        <w:rPr>
          <w:sz w:val="24"/>
        </w:rPr>
        <w:t>rates</w:t>
      </w:r>
      <w:r>
        <w:rPr>
          <w:spacing w:val="-7"/>
          <w:sz w:val="24"/>
        </w:rPr>
        <w:t> </w:t>
      </w:r>
      <w:r>
        <w:rPr>
          <w:sz w:val="24"/>
        </w:rPr>
        <w:t>by</w:t>
      </w:r>
      <w:r>
        <w:rPr>
          <w:spacing w:val="-9"/>
          <w:sz w:val="24"/>
        </w:rPr>
        <w:t> </w:t>
      </w:r>
      <w:r>
        <w:rPr>
          <w:sz w:val="24"/>
        </w:rPr>
        <w:t>less than previously thought likely, whereas for </w:t>
      </w:r>
      <w:r>
        <w:rPr>
          <w:spacing w:val="3"/>
          <w:sz w:val="24"/>
        </w:rPr>
        <w:t>others </w:t>
      </w:r>
      <w:r>
        <w:rPr>
          <w:sz w:val="24"/>
        </w:rPr>
        <w:t>it might be more appropriate </w:t>
      </w:r>
      <w:r>
        <w:rPr>
          <w:spacing w:val="2"/>
          <w:sz w:val="24"/>
        </w:rPr>
        <w:t>to</w:t>
      </w:r>
      <w:r>
        <w:rPr>
          <w:spacing w:val="-22"/>
          <w:sz w:val="24"/>
        </w:rPr>
        <w:t> </w:t>
      </w:r>
      <w:r>
        <w:rPr>
          <w:sz w:val="24"/>
        </w:rPr>
        <w:t>cut.</w:t>
      </w:r>
    </w:p>
    <w:p>
      <w:pPr>
        <w:pStyle w:val="BodyText"/>
        <w:spacing w:before="5"/>
        <w:rPr>
          <w:sz w:val="32"/>
        </w:rPr>
      </w:pPr>
    </w:p>
    <w:p>
      <w:pPr>
        <w:pStyle w:val="Heading1"/>
        <w:jc w:val="both"/>
      </w:pPr>
      <w:r>
        <w:rPr/>
        <w:t>Domestic output and business surveys</w:t>
      </w:r>
    </w:p>
    <w:p>
      <w:pPr>
        <w:pStyle w:val="BodyText"/>
        <w:spacing w:before="4"/>
        <w:rPr>
          <w:b/>
          <w:sz w:val="32"/>
        </w:rPr>
      </w:pPr>
    </w:p>
    <w:p>
      <w:pPr>
        <w:pStyle w:val="ListParagraph"/>
        <w:numPr>
          <w:ilvl w:val="0"/>
          <w:numId w:val="1"/>
        </w:numPr>
        <w:tabs>
          <w:tab w:pos="916" w:val="left" w:leader="none"/>
        </w:tabs>
        <w:spacing w:line="321" w:lineRule="auto" w:before="0" w:after="0"/>
        <w:ind w:left="555" w:right="115" w:firstLine="0"/>
        <w:jc w:val="left"/>
        <w:rPr>
          <w:sz w:val="24"/>
        </w:rPr>
      </w:pPr>
      <w:r>
        <w:rPr>
          <w:sz w:val="24"/>
        </w:rPr>
        <w:t>The</w:t>
      </w:r>
      <w:r>
        <w:rPr>
          <w:spacing w:val="-8"/>
          <w:sz w:val="24"/>
        </w:rPr>
        <w:t> </w:t>
      </w:r>
      <w:r>
        <w:rPr>
          <w:spacing w:val="3"/>
          <w:sz w:val="24"/>
        </w:rPr>
        <w:t>official</w:t>
      </w:r>
      <w:r>
        <w:rPr>
          <w:spacing w:val="-5"/>
          <w:sz w:val="24"/>
        </w:rPr>
        <w:t> </w:t>
      </w:r>
      <w:r>
        <w:rPr>
          <w:sz w:val="24"/>
        </w:rPr>
        <w:t>GDP</w:t>
      </w:r>
      <w:r>
        <w:rPr>
          <w:spacing w:val="-9"/>
          <w:sz w:val="24"/>
        </w:rPr>
        <w:t> </w:t>
      </w:r>
      <w:r>
        <w:rPr>
          <w:sz w:val="24"/>
        </w:rPr>
        <w:t>data</w:t>
      </w:r>
      <w:r>
        <w:rPr>
          <w:spacing w:val="-9"/>
          <w:sz w:val="24"/>
        </w:rPr>
        <w:t> </w:t>
      </w:r>
      <w:r>
        <w:rPr>
          <w:sz w:val="24"/>
        </w:rPr>
        <w:t>for</w:t>
      </w:r>
      <w:r>
        <w:rPr>
          <w:spacing w:val="-8"/>
          <w:sz w:val="24"/>
        </w:rPr>
        <w:t> </w:t>
      </w:r>
      <w:r>
        <w:rPr>
          <w:sz w:val="24"/>
        </w:rPr>
        <w:t>the</w:t>
      </w:r>
      <w:r>
        <w:rPr>
          <w:spacing w:val="-9"/>
          <w:sz w:val="24"/>
        </w:rPr>
        <w:t> </w:t>
      </w:r>
      <w:r>
        <w:rPr>
          <w:sz w:val="24"/>
        </w:rPr>
        <w:t>second</w:t>
      </w:r>
      <w:r>
        <w:rPr>
          <w:spacing w:val="-9"/>
          <w:sz w:val="24"/>
        </w:rPr>
        <w:t> </w:t>
      </w:r>
      <w:r>
        <w:rPr>
          <w:sz w:val="24"/>
        </w:rPr>
        <w:t>quarter</w:t>
      </w:r>
      <w:r>
        <w:rPr>
          <w:spacing w:val="-9"/>
          <w:sz w:val="24"/>
        </w:rPr>
        <w:t> </w:t>
      </w:r>
      <w:r>
        <w:rPr>
          <w:sz w:val="24"/>
        </w:rPr>
        <w:t>and</w:t>
      </w:r>
      <w:r>
        <w:rPr>
          <w:spacing w:val="-9"/>
          <w:sz w:val="24"/>
        </w:rPr>
        <w:t> </w:t>
      </w:r>
      <w:r>
        <w:rPr>
          <w:sz w:val="24"/>
        </w:rPr>
        <w:t>industrial</w:t>
      </w:r>
      <w:r>
        <w:rPr>
          <w:spacing w:val="-9"/>
          <w:sz w:val="24"/>
        </w:rPr>
        <w:t> </w:t>
      </w:r>
      <w:r>
        <w:rPr>
          <w:sz w:val="24"/>
        </w:rPr>
        <w:t>production</w:t>
      </w:r>
      <w:r>
        <w:rPr>
          <w:spacing w:val="-9"/>
          <w:sz w:val="24"/>
        </w:rPr>
        <w:t> </w:t>
      </w:r>
      <w:r>
        <w:rPr>
          <w:sz w:val="24"/>
        </w:rPr>
        <w:t>data</w:t>
      </w:r>
      <w:r>
        <w:rPr>
          <w:spacing w:val="-9"/>
          <w:sz w:val="24"/>
        </w:rPr>
        <w:t> </w:t>
      </w:r>
      <w:r>
        <w:rPr>
          <w:sz w:val="24"/>
        </w:rPr>
        <w:t>for</w:t>
      </w:r>
      <w:r>
        <w:rPr>
          <w:spacing w:val="-9"/>
          <w:sz w:val="24"/>
        </w:rPr>
        <w:t> </w:t>
      </w:r>
      <w:r>
        <w:rPr>
          <w:sz w:val="24"/>
        </w:rPr>
        <w:t>July</w:t>
      </w:r>
      <w:r>
        <w:rPr>
          <w:spacing w:val="-9"/>
          <w:sz w:val="24"/>
        </w:rPr>
        <w:t> </w:t>
      </w:r>
      <w:r>
        <w:rPr>
          <w:sz w:val="24"/>
        </w:rPr>
        <w:t>were</w:t>
      </w:r>
      <w:r>
        <w:rPr>
          <w:spacing w:val="-9"/>
          <w:sz w:val="24"/>
        </w:rPr>
        <w:t> </w:t>
      </w:r>
      <w:r>
        <w:rPr>
          <w:sz w:val="24"/>
        </w:rPr>
        <w:t>broadly in line with the central projection for </w:t>
      </w:r>
      <w:r>
        <w:rPr>
          <w:spacing w:val="3"/>
          <w:sz w:val="24"/>
        </w:rPr>
        <w:t>output </w:t>
      </w:r>
      <w:r>
        <w:rPr>
          <w:sz w:val="24"/>
        </w:rPr>
        <w:t>growth in the August </w:t>
      </w:r>
      <w:r>
        <w:rPr>
          <w:i/>
          <w:sz w:val="24"/>
        </w:rPr>
        <w:t>Inflation Report. </w:t>
      </w:r>
      <w:r>
        <w:rPr>
          <w:sz w:val="24"/>
        </w:rPr>
        <w:t>But the Committee</w:t>
      </w:r>
      <w:r>
        <w:rPr>
          <w:spacing w:val="-12"/>
          <w:sz w:val="24"/>
        </w:rPr>
        <w:t> </w:t>
      </w:r>
      <w:r>
        <w:rPr>
          <w:sz w:val="24"/>
        </w:rPr>
        <w:t>noted</w:t>
      </w:r>
      <w:r>
        <w:rPr>
          <w:spacing w:val="-11"/>
          <w:sz w:val="24"/>
        </w:rPr>
        <w:t> </w:t>
      </w:r>
      <w:r>
        <w:rPr>
          <w:sz w:val="24"/>
        </w:rPr>
        <w:t>that</w:t>
      </w:r>
      <w:r>
        <w:rPr>
          <w:spacing w:val="-7"/>
          <w:sz w:val="24"/>
        </w:rPr>
        <w:t> </w:t>
      </w:r>
      <w:r>
        <w:rPr>
          <w:sz w:val="24"/>
        </w:rPr>
        <w:t>business</w:t>
      </w:r>
      <w:r>
        <w:rPr>
          <w:spacing w:val="-11"/>
          <w:sz w:val="24"/>
        </w:rPr>
        <w:t> </w:t>
      </w:r>
      <w:r>
        <w:rPr>
          <w:sz w:val="24"/>
        </w:rPr>
        <w:t>surveys,</w:t>
      </w:r>
      <w:r>
        <w:rPr>
          <w:spacing w:val="-12"/>
          <w:sz w:val="24"/>
        </w:rPr>
        <w:t> </w:t>
      </w:r>
      <w:r>
        <w:rPr>
          <w:sz w:val="24"/>
        </w:rPr>
        <w:t>particularly</w:t>
      </w:r>
      <w:r>
        <w:rPr>
          <w:spacing w:val="-11"/>
          <w:sz w:val="24"/>
        </w:rPr>
        <w:t> </w:t>
      </w:r>
      <w:r>
        <w:rPr>
          <w:sz w:val="24"/>
        </w:rPr>
        <w:t>of</w:t>
      </w:r>
      <w:r>
        <w:rPr>
          <w:spacing w:val="-7"/>
          <w:sz w:val="24"/>
        </w:rPr>
        <w:t> </w:t>
      </w:r>
      <w:r>
        <w:rPr>
          <w:sz w:val="24"/>
        </w:rPr>
        <w:t>manufacturing,</w:t>
      </w:r>
      <w:r>
        <w:rPr>
          <w:spacing w:val="-11"/>
          <w:sz w:val="24"/>
        </w:rPr>
        <w:t> </w:t>
      </w:r>
      <w:r>
        <w:rPr>
          <w:sz w:val="24"/>
        </w:rPr>
        <w:t>had</w:t>
      </w:r>
      <w:r>
        <w:rPr>
          <w:spacing w:val="-11"/>
          <w:sz w:val="24"/>
        </w:rPr>
        <w:t> </w:t>
      </w:r>
      <w:r>
        <w:rPr>
          <w:sz w:val="24"/>
        </w:rPr>
        <w:t>been</w:t>
      </w:r>
      <w:r>
        <w:rPr>
          <w:spacing w:val="-12"/>
          <w:sz w:val="24"/>
        </w:rPr>
        <w:t> </w:t>
      </w:r>
      <w:r>
        <w:rPr>
          <w:sz w:val="24"/>
        </w:rPr>
        <w:t>weak</w:t>
      </w:r>
      <w:r>
        <w:rPr>
          <w:spacing w:val="-11"/>
          <w:sz w:val="24"/>
        </w:rPr>
        <w:t> </w:t>
      </w:r>
      <w:r>
        <w:rPr>
          <w:sz w:val="24"/>
        </w:rPr>
        <w:t>for</w:t>
      </w:r>
      <w:r>
        <w:rPr>
          <w:spacing w:val="-11"/>
          <w:sz w:val="24"/>
        </w:rPr>
        <w:t> </w:t>
      </w:r>
      <w:r>
        <w:rPr>
          <w:sz w:val="24"/>
        </w:rPr>
        <w:t>the</w:t>
      </w:r>
      <w:r>
        <w:rPr>
          <w:spacing w:val="-11"/>
          <w:sz w:val="24"/>
        </w:rPr>
        <w:t> </w:t>
      </w:r>
      <w:r>
        <w:rPr>
          <w:sz w:val="24"/>
        </w:rPr>
        <w:t>second month running. Staff analysis of the surveys – matching the balances </w:t>
      </w:r>
      <w:r>
        <w:rPr>
          <w:spacing w:val="2"/>
          <w:sz w:val="24"/>
        </w:rPr>
        <w:t>to </w:t>
      </w:r>
      <w:r>
        <w:rPr>
          <w:sz w:val="24"/>
        </w:rPr>
        <w:t>actual growth rates - gave a mixed picture. Some survey data – such as expectations reported in the British Chambers of Commerce survey carried </w:t>
      </w:r>
      <w:r>
        <w:rPr>
          <w:spacing w:val="2"/>
          <w:sz w:val="24"/>
        </w:rPr>
        <w:t>out</w:t>
      </w:r>
      <w:r>
        <w:rPr>
          <w:spacing w:val="-42"/>
          <w:sz w:val="24"/>
        </w:rPr>
        <w:t> </w:t>
      </w:r>
      <w:r>
        <w:rPr>
          <w:sz w:val="24"/>
        </w:rPr>
        <w:t>in Q2 – had been broadly consistent with continuing flat</w:t>
      </w:r>
    </w:p>
    <w:p>
      <w:pPr>
        <w:spacing w:after="0" w:line="321" w:lineRule="auto"/>
        <w:jc w:val="left"/>
        <w:rPr>
          <w:sz w:val="24"/>
        </w:rPr>
        <w:sectPr>
          <w:pgSz w:w="11900" w:h="16840"/>
          <w:pgMar w:header="729" w:footer="0" w:top="940" w:bottom="280" w:left="860" w:right="760"/>
        </w:sectPr>
      </w:pPr>
    </w:p>
    <w:p>
      <w:pPr>
        <w:pStyle w:val="BodyText"/>
        <w:rPr>
          <w:sz w:val="20"/>
        </w:rPr>
      </w:pPr>
    </w:p>
    <w:p>
      <w:pPr>
        <w:pStyle w:val="BodyText"/>
        <w:spacing w:before="2"/>
        <w:rPr>
          <w:sz w:val="22"/>
        </w:rPr>
      </w:pPr>
    </w:p>
    <w:p>
      <w:pPr>
        <w:pStyle w:val="BodyText"/>
        <w:spacing w:line="321" w:lineRule="auto" w:before="1"/>
        <w:ind w:left="555"/>
      </w:pPr>
      <w:r>
        <w:rPr/>
        <w:t>manufacturing </w:t>
      </w:r>
      <w:r>
        <w:rPr>
          <w:spacing w:val="3"/>
        </w:rPr>
        <w:t>output </w:t>
      </w:r>
      <w:r>
        <w:rPr/>
        <w:t>growth in Q3 and with services growth declining from strong rates, but still positive. In contrast some survey data – notably the CBI industrial trends survey and the C </w:t>
      </w:r>
      <w:r>
        <w:rPr>
          <w:spacing w:val="-2"/>
          <w:sz w:val="16"/>
        </w:rPr>
        <w:t>IPS </w:t>
      </w:r>
      <w:r>
        <w:rPr/>
        <w:t>(Chartered</w:t>
      </w:r>
      <w:r>
        <w:rPr>
          <w:spacing w:val="-15"/>
        </w:rPr>
        <w:t> </w:t>
      </w:r>
      <w:r>
        <w:rPr/>
        <w:t>Institute</w:t>
      </w:r>
      <w:r>
        <w:rPr>
          <w:spacing w:val="-14"/>
        </w:rPr>
        <w:t> </w:t>
      </w:r>
      <w:r>
        <w:rPr/>
        <w:t>of</w:t>
      </w:r>
      <w:r>
        <w:rPr>
          <w:spacing w:val="-12"/>
        </w:rPr>
        <w:t> </w:t>
      </w:r>
      <w:r>
        <w:rPr/>
        <w:t>Purchasing</w:t>
      </w:r>
      <w:r>
        <w:rPr>
          <w:spacing w:val="-14"/>
        </w:rPr>
        <w:t> </w:t>
      </w:r>
      <w:r>
        <w:rPr/>
        <w:t>and</w:t>
      </w:r>
      <w:r>
        <w:rPr>
          <w:spacing w:val="-15"/>
        </w:rPr>
        <w:t> </w:t>
      </w:r>
      <w:r>
        <w:rPr/>
        <w:t>Supply)</w:t>
      </w:r>
      <w:r>
        <w:rPr>
          <w:spacing w:val="-14"/>
        </w:rPr>
        <w:t> </w:t>
      </w:r>
      <w:r>
        <w:rPr/>
        <w:t>survey</w:t>
      </w:r>
      <w:r>
        <w:rPr>
          <w:spacing w:val="-15"/>
        </w:rPr>
        <w:t> </w:t>
      </w:r>
      <w:r>
        <w:rPr/>
        <w:t>of</w:t>
      </w:r>
      <w:r>
        <w:rPr>
          <w:spacing w:val="-12"/>
        </w:rPr>
        <w:t> </w:t>
      </w:r>
      <w:r>
        <w:rPr/>
        <w:t>manufacturing</w:t>
      </w:r>
      <w:r>
        <w:rPr>
          <w:spacing w:val="-15"/>
        </w:rPr>
        <w:t> </w:t>
      </w:r>
      <w:r>
        <w:rPr/>
        <w:t>–</w:t>
      </w:r>
      <w:r>
        <w:rPr>
          <w:spacing w:val="-10"/>
        </w:rPr>
        <w:t> </w:t>
      </w:r>
      <w:r>
        <w:rPr/>
        <w:t>clearly</w:t>
      </w:r>
      <w:r>
        <w:rPr>
          <w:spacing w:val="-15"/>
        </w:rPr>
        <w:t> </w:t>
      </w:r>
      <w:r>
        <w:rPr/>
        <w:t>indicated</w:t>
      </w:r>
      <w:r>
        <w:rPr>
          <w:spacing w:val="-15"/>
        </w:rPr>
        <w:t> </w:t>
      </w:r>
      <w:r>
        <w:rPr/>
        <w:t>negative manufacturing</w:t>
      </w:r>
      <w:r>
        <w:rPr>
          <w:spacing w:val="-10"/>
        </w:rPr>
        <w:t> </w:t>
      </w:r>
      <w:r>
        <w:rPr/>
        <w:t>growth</w:t>
      </w:r>
      <w:r>
        <w:rPr>
          <w:spacing w:val="-9"/>
        </w:rPr>
        <w:t> </w:t>
      </w:r>
      <w:r>
        <w:rPr/>
        <w:t>in</w:t>
      </w:r>
      <w:r>
        <w:rPr>
          <w:spacing w:val="-10"/>
        </w:rPr>
        <w:t> </w:t>
      </w:r>
      <w:r>
        <w:rPr/>
        <w:t>the</w:t>
      </w:r>
      <w:r>
        <w:rPr>
          <w:spacing w:val="-9"/>
        </w:rPr>
        <w:t> </w:t>
      </w:r>
      <w:r>
        <w:rPr/>
        <w:t>third</w:t>
      </w:r>
      <w:r>
        <w:rPr>
          <w:spacing w:val="-10"/>
        </w:rPr>
        <w:t> </w:t>
      </w:r>
      <w:r>
        <w:rPr/>
        <w:t>quarter.</w:t>
      </w:r>
      <w:r>
        <w:rPr>
          <w:spacing w:val="41"/>
        </w:rPr>
        <w:t> </w:t>
      </w:r>
      <w:r>
        <w:rPr/>
        <w:t>In</w:t>
      </w:r>
      <w:r>
        <w:rPr>
          <w:spacing w:val="-8"/>
        </w:rPr>
        <w:t> </w:t>
      </w:r>
      <w:r>
        <w:rPr/>
        <w:t>this</w:t>
      </w:r>
      <w:r>
        <w:rPr>
          <w:spacing w:val="-9"/>
        </w:rPr>
        <w:t> </w:t>
      </w:r>
      <w:r>
        <w:rPr/>
        <w:t>context</w:t>
      </w:r>
      <w:r>
        <w:rPr>
          <w:spacing w:val="-5"/>
        </w:rPr>
        <w:t> </w:t>
      </w:r>
      <w:r>
        <w:rPr/>
        <w:t>the</w:t>
      </w:r>
      <w:r>
        <w:rPr>
          <w:spacing w:val="-10"/>
        </w:rPr>
        <w:t> </w:t>
      </w:r>
      <w:r>
        <w:rPr/>
        <w:t>July</w:t>
      </w:r>
      <w:r>
        <w:rPr>
          <w:spacing w:val="-9"/>
        </w:rPr>
        <w:t> </w:t>
      </w:r>
      <w:r>
        <w:rPr/>
        <w:t>figures</w:t>
      </w:r>
      <w:r>
        <w:rPr>
          <w:spacing w:val="-10"/>
        </w:rPr>
        <w:t> </w:t>
      </w:r>
      <w:r>
        <w:rPr/>
        <w:t>for</w:t>
      </w:r>
      <w:r>
        <w:rPr>
          <w:spacing w:val="-9"/>
        </w:rPr>
        <w:t> </w:t>
      </w:r>
      <w:r>
        <w:rPr/>
        <w:t>manufacturing</w:t>
      </w:r>
      <w:r>
        <w:rPr>
          <w:spacing w:val="-10"/>
        </w:rPr>
        <w:t> </w:t>
      </w:r>
      <w:r>
        <w:rPr>
          <w:spacing w:val="2"/>
        </w:rPr>
        <w:t>output</w:t>
      </w:r>
    </w:p>
    <w:p>
      <w:pPr>
        <w:pStyle w:val="BodyText"/>
        <w:spacing w:line="275" w:lineRule="exact"/>
        <w:ind w:left="556"/>
      </w:pPr>
      <w:r>
        <w:rPr/>
        <w:t>– showing growth of 0.1% on the month – supported a somewhat firmer picture.</w:t>
      </w:r>
    </w:p>
    <w:p>
      <w:pPr>
        <w:pStyle w:val="BodyText"/>
        <w:rPr>
          <w:sz w:val="26"/>
        </w:rPr>
      </w:pPr>
    </w:p>
    <w:p>
      <w:pPr>
        <w:pStyle w:val="ListParagraph"/>
        <w:numPr>
          <w:ilvl w:val="0"/>
          <w:numId w:val="1"/>
        </w:numPr>
        <w:tabs>
          <w:tab w:pos="916" w:val="left" w:leader="none"/>
        </w:tabs>
        <w:spacing w:line="321" w:lineRule="auto" w:before="164" w:after="0"/>
        <w:ind w:left="555" w:right="140" w:firstLine="0"/>
        <w:jc w:val="left"/>
        <w:rPr>
          <w:sz w:val="24"/>
        </w:rPr>
      </w:pPr>
      <w:r>
        <w:rPr>
          <w:sz w:val="24"/>
        </w:rPr>
        <w:t>The Committee felt that the evidence was consistent with its central expectation of a further modest slowdown in </w:t>
      </w:r>
      <w:r>
        <w:rPr>
          <w:spacing w:val="3"/>
          <w:sz w:val="24"/>
        </w:rPr>
        <w:t>output </w:t>
      </w:r>
      <w:r>
        <w:rPr>
          <w:sz w:val="24"/>
        </w:rPr>
        <w:t>growth in the third quarter, with growth </w:t>
      </w:r>
      <w:r>
        <w:rPr>
          <w:spacing w:val="3"/>
          <w:sz w:val="24"/>
        </w:rPr>
        <w:t>overall </w:t>
      </w:r>
      <w:r>
        <w:rPr>
          <w:sz w:val="24"/>
        </w:rPr>
        <w:t>likely </w:t>
      </w:r>
      <w:r>
        <w:rPr>
          <w:spacing w:val="2"/>
          <w:sz w:val="24"/>
        </w:rPr>
        <w:t>to </w:t>
      </w:r>
      <w:r>
        <w:rPr>
          <w:sz w:val="24"/>
        </w:rPr>
        <w:t>remain positive. However, the Committee noted the weaker CBI evidence and also recalled the experience of</w:t>
      </w:r>
      <w:r>
        <w:rPr>
          <w:spacing w:val="-7"/>
          <w:sz w:val="24"/>
        </w:rPr>
        <w:t> </w:t>
      </w:r>
      <w:r>
        <w:rPr>
          <w:sz w:val="24"/>
        </w:rPr>
        <w:t>1990</w:t>
      </w:r>
      <w:r>
        <w:rPr>
          <w:spacing w:val="-10"/>
          <w:sz w:val="24"/>
        </w:rPr>
        <w:t> </w:t>
      </w:r>
      <w:r>
        <w:rPr>
          <w:sz w:val="24"/>
        </w:rPr>
        <w:t>when</w:t>
      </w:r>
      <w:r>
        <w:rPr>
          <w:spacing w:val="-10"/>
          <w:sz w:val="24"/>
        </w:rPr>
        <w:t> </w:t>
      </w:r>
      <w:r>
        <w:rPr>
          <w:sz w:val="24"/>
        </w:rPr>
        <w:t>the</w:t>
      </w:r>
      <w:r>
        <w:rPr>
          <w:spacing w:val="-10"/>
          <w:sz w:val="24"/>
        </w:rPr>
        <w:t> </w:t>
      </w:r>
      <w:r>
        <w:rPr>
          <w:spacing w:val="3"/>
          <w:sz w:val="24"/>
        </w:rPr>
        <w:t>official</w:t>
      </w:r>
      <w:r>
        <w:rPr>
          <w:spacing w:val="-6"/>
          <w:sz w:val="24"/>
        </w:rPr>
        <w:t> </w:t>
      </w:r>
      <w:r>
        <w:rPr>
          <w:sz w:val="24"/>
        </w:rPr>
        <w:t>data</w:t>
      </w:r>
      <w:r>
        <w:rPr>
          <w:spacing w:val="-10"/>
          <w:sz w:val="24"/>
        </w:rPr>
        <w:t> </w:t>
      </w:r>
      <w:r>
        <w:rPr>
          <w:sz w:val="24"/>
        </w:rPr>
        <w:t>released</w:t>
      </w:r>
      <w:r>
        <w:rPr>
          <w:spacing w:val="-9"/>
          <w:sz w:val="24"/>
        </w:rPr>
        <w:t> </w:t>
      </w:r>
      <w:r>
        <w:rPr>
          <w:sz w:val="24"/>
        </w:rPr>
        <w:t>up</w:t>
      </w:r>
      <w:r>
        <w:rPr>
          <w:spacing w:val="-10"/>
          <w:sz w:val="24"/>
        </w:rPr>
        <w:t> </w:t>
      </w:r>
      <w:r>
        <w:rPr>
          <w:spacing w:val="2"/>
          <w:sz w:val="24"/>
        </w:rPr>
        <w:t>to</w:t>
      </w:r>
      <w:r>
        <w:rPr>
          <w:spacing w:val="-6"/>
          <w:sz w:val="24"/>
        </w:rPr>
        <w:t> </w:t>
      </w:r>
      <w:r>
        <w:rPr>
          <w:sz w:val="24"/>
        </w:rPr>
        <w:t>the</w:t>
      </w:r>
      <w:r>
        <w:rPr>
          <w:spacing w:val="-10"/>
          <w:sz w:val="24"/>
        </w:rPr>
        <w:t> </w:t>
      </w:r>
      <w:r>
        <w:rPr>
          <w:sz w:val="24"/>
        </w:rPr>
        <w:t>Autumn</w:t>
      </w:r>
      <w:r>
        <w:rPr>
          <w:spacing w:val="-10"/>
          <w:sz w:val="24"/>
        </w:rPr>
        <w:t> </w:t>
      </w:r>
      <w:r>
        <w:rPr>
          <w:sz w:val="24"/>
        </w:rPr>
        <w:t>gave</w:t>
      </w:r>
      <w:r>
        <w:rPr>
          <w:spacing w:val="-10"/>
          <w:sz w:val="24"/>
        </w:rPr>
        <w:t> </w:t>
      </w:r>
      <w:r>
        <w:rPr>
          <w:sz w:val="24"/>
        </w:rPr>
        <w:t>little</w:t>
      </w:r>
      <w:r>
        <w:rPr>
          <w:spacing w:val="-11"/>
          <w:sz w:val="24"/>
        </w:rPr>
        <w:t> </w:t>
      </w:r>
      <w:r>
        <w:rPr>
          <w:sz w:val="24"/>
        </w:rPr>
        <w:t>indication</w:t>
      </w:r>
      <w:r>
        <w:rPr>
          <w:spacing w:val="-10"/>
          <w:sz w:val="24"/>
        </w:rPr>
        <w:t> </w:t>
      </w:r>
      <w:r>
        <w:rPr>
          <w:sz w:val="24"/>
        </w:rPr>
        <w:t>of</w:t>
      </w:r>
      <w:r>
        <w:rPr>
          <w:spacing w:val="-6"/>
          <w:sz w:val="24"/>
        </w:rPr>
        <w:t> </w:t>
      </w:r>
      <w:r>
        <w:rPr>
          <w:sz w:val="24"/>
        </w:rPr>
        <w:t>the</w:t>
      </w:r>
      <w:r>
        <w:rPr>
          <w:spacing w:val="-10"/>
          <w:sz w:val="24"/>
        </w:rPr>
        <w:t> </w:t>
      </w:r>
      <w:r>
        <w:rPr>
          <w:sz w:val="24"/>
        </w:rPr>
        <w:t>imminent</w:t>
      </w:r>
      <w:r>
        <w:rPr>
          <w:spacing w:val="-6"/>
          <w:sz w:val="24"/>
        </w:rPr>
        <w:t> </w:t>
      </w:r>
      <w:r>
        <w:rPr>
          <w:sz w:val="24"/>
        </w:rPr>
        <w:t>sharp fall in </w:t>
      </w:r>
      <w:r>
        <w:rPr>
          <w:spacing w:val="3"/>
          <w:sz w:val="24"/>
        </w:rPr>
        <w:t>output. </w:t>
      </w:r>
      <w:r>
        <w:rPr>
          <w:sz w:val="24"/>
        </w:rPr>
        <w:t>The balance of risks </w:t>
      </w:r>
      <w:r>
        <w:rPr>
          <w:spacing w:val="2"/>
          <w:sz w:val="24"/>
        </w:rPr>
        <w:t>to </w:t>
      </w:r>
      <w:r>
        <w:rPr>
          <w:sz w:val="24"/>
        </w:rPr>
        <w:t>the short-run </w:t>
      </w:r>
      <w:r>
        <w:rPr>
          <w:spacing w:val="3"/>
          <w:sz w:val="24"/>
        </w:rPr>
        <w:t>outlook </w:t>
      </w:r>
      <w:r>
        <w:rPr>
          <w:sz w:val="24"/>
        </w:rPr>
        <w:t>for </w:t>
      </w:r>
      <w:r>
        <w:rPr>
          <w:spacing w:val="3"/>
          <w:sz w:val="24"/>
        </w:rPr>
        <w:t>output </w:t>
      </w:r>
      <w:r>
        <w:rPr>
          <w:sz w:val="24"/>
        </w:rPr>
        <w:t>remained on the</w:t>
      </w:r>
      <w:r>
        <w:rPr>
          <w:spacing w:val="6"/>
          <w:sz w:val="24"/>
        </w:rPr>
        <w:t> </w:t>
      </w:r>
      <w:r>
        <w:rPr>
          <w:sz w:val="24"/>
        </w:rPr>
        <w:t>downside.</w:t>
      </w:r>
    </w:p>
    <w:p>
      <w:pPr>
        <w:pStyle w:val="BodyText"/>
        <w:rPr>
          <w:sz w:val="32"/>
        </w:rPr>
      </w:pPr>
    </w:p>
    <w:p>
      <w:pPr>
        <w:pStyle w:val="ListParagraph"/>
        <w:numPr>
          <w:ilvl w:val="0"/>
          <w:numId w:val="1"/>
        </w:numPr>
        <w:tabs>
          <w:tab w:pos="916" w:val="left" w:leader="none"/>
        </w:tabs>
        <w:spacing w:line="321" w:lineRule="auto" w:before="1" w:after="0"/>
        <w:ind w:left="555" w:right="159" w:firstLine="0"/>
        <w:jc w:val="left"/>
        <w:rPr>
          <w:sz w:val="24"/>
        </w:rPr>
      </w:pPr>
      <w:r>
        <w:rPr>
          <w:sz w:val="24"/>
        </w:rPr>
        <w:t>The</w:t>
      </w:r>
      <w:r>
        <w:rPr>
          <w:spacing w:val="-5"/>
          <w:sz w:val="24"/>
        </w:rPr>
        <w:t> </w:t>
      </w:r>
      <w:r>
        <w:rPr>
          <w:sz w:val="24"/>
        </w:rPr>
        <w:t>weaker</w:t>
      </w:r>
      <w:r>
        <w:rPr>
          <w:spacing w:val="-7"/>
          <w:sz w:val="24"/>
        </w:rPr>
        <w:t> </w:t>
      </w:r>
      <w:r>
        <w:rPr>
          <w:sz w:val="24"/>
        </w:rPr>
        <w:t>surveys</w:t>
      </w:r>
      <w:r>
        <w:rPr>
          <w:spacing w:val="-7"/>
          <w:sz w:val="24"/>
        </w:rPr>
        <w:t> </w:t>
      </w:r>
      <w:r>
        <w:rPr>
          <w:sz w:val="24"/>
        </w:rPr>
        <w:t>and</w:t>
      </w:r>
      <w:r>
        <w:rPr>
          <w:spacing w:val="-7"/>
          <w:sz w:val="24"/>
        </w:rPr>
        <w:t> </w:t>
      </w:r>
      <w:r>
        <w:rPr>
          <w:sz w:val="24"/>
        </w:rPr>
        <w:t>the</w:t>
      </w:r>
      <w:r>
        <w:rPr>
          <w:spacing w:val="-6"/>
          <w:sz w:val="24"/>
        </w:rPr>
        <w:t> </w:t>
      </w:r>
      <w:r>
        <w:rPr>
          <w:spacing w:val="3"/>
          <w:sz w:val="24"/>
        </w:rPr>
        <w:t>official</w:t>
      </w:r>
      <w:r>
        <w:rPr>
          <w:spacing w:val="-3"/>
          <w:sz w:val="24"/>
        </w:rPr>
        <w:t> </w:t>
      </w:r>
      <w:r>
        <w:rPr>
          <w:sz w:val="24"/>
        </w:rPr>
        <w:t>data</w:t>
      </w:r>
      <w:r>
        <w:rPr>
          <w:spacing w:val="-6"/>
          <w:sz w:val="24"/>
        </w:rPr>
        <w:t> </w:t>
      </w:r>
      <w:r>
        <w:rPr>
          <w:sz w:val="24"/>
        </w:rPr>
        <w:t>could</w:t>
      </w:r>
      <w:r>
        <w:rPr>
          <w:spacing w:val="-7"/>
          <w:sz w:val="24"/>
        </w:rPr>
        <w:t> </w:t>
      </w:r>
      <w:r>
        <w:rPr>
          <w:sz w:val="24"/>
        </w:rPr>
        <w:t>be</w:t>
      </w:r>
      <w:r>
        <w:rPr>
          <w:spacing w:val="-7"/>
          <w:sz w:val="24"/>
        </w:rPr>
        <w:t> </w:t>
      </w:r>
      <w:r>
        <w:rPr>
          <w:sz w:val="24"/>
        </w:rPr>
        <w:t>reconciled</w:t>
      </w:r>
      <w:r>
        <w:rPr>
          <w:spacing w:val="-5"/>
          <w:sz w:val="24"/>
        </w:rPr>
        <w:t> </w:t>
      </w:r>
      <w:r>
        <w:rPr>
          <w:sz w:val="24"/>
        </w:rPr>
        <w:t>if</w:t>
      </w:r>
      <w:r>
        <w:rPr>
          <w:spacing w:val="-7"/>
          <w:sz w:val="24"/>
        </w:rPr>
        <w:t> </w:t>
      </w:r>
      <w:r>
        <w:rPr>
          <w:sz w:val="24"/>
        </w:rPr>
        <w:t>it</w:t>
      </w:r>
      <w:r>
        <w:rPr>
          <w:spacing w:val="-2"/>
          <w:sz w:val="24"/>
        </w:rPr>
        <w:t> </w:t>
      </w:r>
      <w:r>
        <w:rPr>
          <w:sz w:val="24"/>
        </w:rPr>
        <w:t>were</w:t>
      </w:r>
      <w:r>
        <w:rPr>
          <w:spacing w:val="-7"/>
          <w:sz w:val="24"/>
        </w:rPr>
        <w:t> </w:t>
      </w:r>
      <w:r>
        <w:rPr>
          <w:sz w:val="24"/>
        </w:rPr>
        <w:t>the</w:t>
      </w:r>
      <w:r>
        <w:rPr>
          <w:spacing w:val="-6"/>
          <w:sz w:val="24"/>
        </w:rPr>
        <w:t> </w:t>
      </w:r>
      <w:r>
        <w:rPr>
          <w:sz w:val="24"/>
        </w:rPr>
        <w:t>case</w:t>
      </w:r>
      <w:r>
        <w:rPr>
          <w:spacing w:val="-7"/>
          <w:sz w:val="24"/>
        </w:rPr>
        <w:t> </w:t>
      </w:r>
      <w:r>
        <w:rPr>
          <w:sz w:val="24"/>
        </w:rPr>
        <w:t>that</w:t>
      </w:r>
      <w:r>
        <w:rPr>
          <w:spacing w:val="-3"/>
          <w:sz w:val="24"/>
        </w:rPr>
        <w:t> </w:t>
      </w:r>
      <w:r>
        <w:rPr>
          <w:sz w:val="24"/>
        </w:rPr>
        <w:t>there</w:t>
      </w:r>
      <w:r>
        <w:rPr>
          <w:spacing w:val="-6"/>
          <w:sz w:val="24"/>
        </w:rPr>
        <w:t> </w:t>
      </w:r>
      <w:r>
        <w:rPr>
          <w:sz w:val="24"/>
        </w:rPr>
        <w:t>was</w:t>
      </w:r>
      <w:r>
        <w:rPr>
          <w:spacing w:val="-7"/>
          <w:sz w:val="24"/>
        </w:rPr>
        <w:t> </w:t>
      </w:r>
      <w:r>
        <w:rPr>
          <w:sz w:val="24"/>
        </w:rPr>
        <w:t>an unplanned build-up in stocks, delaying the reduction in actual </w:t>
      </w:r>
      <w:r>
        <w:rPr>
          <w:spacing w:val="3"/>
          <w:sz w:val="24"/>
        </w:rPr>
        <w:t>output. </w:t>
      </w:r>
      <w:r>
        <w:rPr>
          <w:sz w:val="24"/>
        </w:rPr>
        <w:t>The Committee noted that stockbuilding</w:t>
      </w:r>
      <w:r>
        <w:rPr>
          <w:spacing w:val="-7"/>
          <w:sz w:val="24"/>
        </w:rPr>
        <w:t> </w:t>
      </w:r>
      <w:r>
        <w:rPr>
          <w:sz w:val="24"/>
        </w:rPr>
        <w:t>had</w:t>
      </w:r>
      <w:r>
        <w:rPr>
          <w:spacing w:val="-6"/>
          <w:sz w:val="24"/>
        </w:rPr>
        <w:t> </w:t>
      </w:r>
      <w:r>
        <w:rPr>
          <w:sz w:val="24"/>
        </w:rPr>
        <w:t>made</w:t>
      </w:r>
      <w:r>
        <w:rPr>
          <w:spacing w:val="-6"/>
          <w:sz w:val="24"/>
        </w:rPr>
        <w:t> </w:t>
      </w:r>
      <w:r>
        <w:rPr>
          <w:sz w:val="24"/>
        </w:rPr>
        <w:t>a</w:t>
      </w:r>
      <w:r>
        <w:rPr>
          <w:spacing w:val="-6"/>
          <w:sz w:val="24"/>
        </w:rPr>
        <w:t> </w:t>
      </w:r>
      <w:r>
        <w:rPr>
          <w:sz w:val="24"/>
        </w:rPr>
        <w:t>third</w:t>
      </w:r>
      <w:r>
        <w:rPr>
          <w:spacing w:val="-6"/>
          <w:sz w:val="24"/>
        </w:rPr>
        <w:t> </w:t>
      </w:r>
      <w:r>
        <w:rPr>
          <w:sz w:val="24"/>
        </w:rPr>
        <w:t>successive</w:t>
      </w:r>
      <w:r>
        <w:rPr>
          <w:spacing w:val="-6"/>
          <w:sz w:val="24"/>
        </w:rPr>
        <w:t> </w:t>
      </w:r>
      <w:r>
        <w:rPr>
          <w:sz w:val="24"/>
        </w:rPr>
        <w:t>positive</w:t>
      </w:r>
      <w:r>
        <w:rPr>
          <w:spacing w:val="-6"/>
          <w:sz w:val="24"/>
        </w:rPr>
        <w:t> </w:t>
      </w:r>
      <w:r>
        <w:rPr>
          <w:sz w:val="24"/>
        </w:rPr>
        <w:t>contribution</w:t>
      </w:r>
      <w:r>
        <w:rPr>
          <w:spacing w:val="-6"/>
          <w:sz w:val="24"/>
        </w:rPr>
        <w:t> </w:t>
      </w:r>
      <w:r>
        <w:rPr>
          <w:spacing w:val="2"/>
          <w:sz w:val="24"/>
        </w:rPr>
        <w:t>to</w:t>
      </w:r>
      <w:r>
        <w:rPr>
          <w:spacing w:val="-2"/>
          <w:sz w:val="24"/>
        </w:rPr>
        <w:t> </w:t>
      </w:r>
      <w:r>
        <w:rPr>
          <w:sz w:val="24"/>
        </w:rPr>
        <w:t>growth</w:t>
      </w:r>
      <w:r>
        <w:rPr>
          <w:spacing w:val="-6"/>
          <w:sz w:val="24"/>
        </w:rPr>
        <w:t> </w:t>
      </w:r>
      <w:r>
        <w:rPr>
          <w:sz w:val="24"/>
        </w:rPr>
        <w:t>in</w:t>
      </w:r>
      <w:r>
        <w:rPr>
          <w:spacing w:val="-6"/>
          <w:sz w:val="24"/>
        </w:rPr>
        <w:t> </w:t>
      </w:r>
      <w:r>
        <w:rPr>
          <w:sz w:val="24"/>
        </w:rPr>
        <w:t>the</w:t>
      </w:r>
      <w:r>
        <w:rPr>
          <w:spacing w:val="-6"/>
          <w:sz w:val="24"/>
        </w:rPr>
        <w:t> </w:t>
      </w:r>
      <w:r>
        <w:rPr>
          <w:sz w:val="24"/>
        </w:rPr>
        <w:t>second</w:t>
      </w:r>
      <w:r>
        <w:rPr>
          <w:spacing w:val="-6"/>
          <w:sz w:val="24"/>
        </w:rPr>
        <w:t> </w:t>
      </w:r>
      <w:r>
        <w:rPr>
          <w:sz w:val="24"/>
        </w:rPr>
        <w:t>quarter.</w:t>
      </w:r>
    </w:p>
    <w:p>
      <w:pPr>
        <w:pStyle w:val="BodyText"/>
        <w:spacing w:line="275" w:lineRule="exact"/>
        <w:ind w:left="555"/>
      </w:pPr>
      <w:r>
        <w:rPr/>
        <w:t>The Committee decided to ask the Agents to investigate further what was happening to stock levels.</w:t>
      </w:r>
    </w:p>
    <w:p>
      <w:pPr>
        <w:pStyle w:val="BodyText"/>
        <w:rPr>
          <w:sz w:val="26"/>
        </w:rPr>
      </w:pPr>
    </w:p>
    <w:p>
      <w:pPr>
        <w:pStyle w:val="ListParagraph"/>
        <w:numPr>
          <w:ilvl w:val="0"/>
          <w:numId w:val="1"/>
        </w:numPr>
        <w:tabs>
          <w:tab w:pos="916" w:val="left" w:leader="none"/>
        </w:tabs>
        <w:spacing w:line="321" w:lineRule="auto" w:before="164" w:after="0"/>
        <w:ind w:left="555" w:right="170" w:firstLine="0"/>
        <w:jc w:val="left"/>
        <w:rPr>
          <w:sz w:val="24"/>
        </w:rPr>
      </w:pPr>
      <w:r>
        <w:rPr>
          <w:sz w:val="24"/>
        </w:rPr>
        <w:t>The</w:t>
      </w:r>
      <w:r>
        <w:rPr>
          <w:spacing w:val="-9"/>
          <w:sz w:val="24"/>
        </w:rPr>
        <w:t> </w:t>
      </w:r>
      <w:r>
        <w:rPr>
          <w:sz w:val="24"/>
        </w:rPr>
        <w:t>Committee</w:t>
      </w:r>
      <w:r>
        <w:rPr>
          <w:spacing w:val="-11"/>
          <w:sz w:val="24"/>
        </w:rPr>
        <w:t> </w:t>
      </w:r>
      <w:r>
        <w:rPr>
          <w:sz w:val="24"/>
        </w:rPr>
        <w:t>considered</w:t>
      </w:r>
      <w:r>
        <w:rPr>
          <w:spacing w:val="-11"/>
          <w:sz w:val="24"/>
        </w:rPr>
        <w:t> </w:t>
      </w:r>
      <w:r>
        <w:rPr>
          <w:sz w:val="24"/>
        </w:rPr>
        <w:t>the</w:t>
      </w:r>
      <w:r>
        <w:rPr>
          <w:spacing w:val="-10"/>
          <w:sz w:val="24"/>
        </w:rPr>
        <w:t> </w:t>
      </w:r>
      <w:r>
        <w:rPr>
          <w:sz w:val="24"/>
        </w:rPr>
        <w:t>growing</w:t>
      </w:r>
      <w:r>
        <w:rPr>
          <w:spacing w:val="-11"/>
          <w:sz w:val="24"/>
        </w:rPr>
        <w:t> </w:t>
      </w:r>
      <w:r>
        <w:rPr>
          <w:sz w:val="24"/>
        </w:rPr>
        <w:t>evidence</w:t>
      </w:r>
      <w:r>
        <w:rPr>
          <w:spacing w:val="-10"/>
          <w:sz w:val="24"/>
        </w:rPr>
        <w:t> </w:t>
      </w:r>
      <w:r>
        <w:rPr>
          <w:sz w:val="24"/>
        </w:rPr>
        <w:t>that</w:t>
      </w:r>
      <w:r>
        <w:rPr>
          <w:spacing w:val="-7"/>
          <w:sz w:val="24"/>
        </w:rPr>
        <w:t> </w:t>
      </w:r>
      <w:r>
        <w:rPr>
          <w:sz w:val="24"/>
        </w:rPr>
        <w:t>the</w:t>
      </w:r>
      <w:r>
        <w:rPr>
          <w:spacing w:val="-11"/>
          <w:sz w:val="24"/>
        </w:rPr>
        <w:t> </w:t>
      </w:r>
      <w:r>
        <w:rPr>
          <w:sz w:val="24"/>
        </w:rPr>
        <w:t>projected</w:t>
      </w:r>
      <w:r>
        <w:rPr>
          <w:spacing w:val="-10"/>
          <w:sz w:val="24"/>
        </w:rPr>
        <w:t> </w:t>
      </w:r>
      <w:r>
        <w:rPr>
          <w:sz w:val="24"/>
        </w:rPr>
        <w:t>slowdown</w:t>
      </w:r>
      <w:r>
        <w:rPr>
          <w:spacing w:val="-11"/>
          <w:sz w:val="24"/>
        </w:rPr>
        <w:t> </w:t>
      </w:r>
      <w:r>
        <w:rPr>
          <w:sz w:val="24"/>
        </w:rPr>
        <w:t>in</w:t>
      </w:r>
      <w:r>
        <w:rPr>
          <w:spacing w:val="-10"/>
          <w:sz w:val="24"/>
        </w:rPr>
        <w:t> </w:t>
      </w:r>
      <w:r>
        <w:rPr>
          <w:sz w:val="24"/>
        </w:rPr>
        <w:t>demand</w:t>
      </w:r>
      <w:r>
        <w:rPr>
          <w:spacing w:val="-11"/>
          <w:sz w:val="24"/>
        </w:rPr>
        <w:t> </w:t>
      </w:r>
      <w:r>
        <w:rPr>
          <w:sz w:val="24"/>
        </w:rPr>
        <w:t>growth was also materialising. The Q2 data suggested that domestic demand was slightly stronger than projected in the August </w:t>
      </w:r>
      <w:r>
        <w:rPr>
          <w:i/>
          <w:sz w:val="24"/>
        </w:rPr>
        <w:t>Inflation Report, </w:t>
      </w:r>
      <w:r>
        <w:rPr>
          <w:sz w:val="24"/>
        </w:rPr>
        <w:t>but this was entirely accounted for by stockbuilding. For Q3 the main indicators of demand were for retail sales, cars, consumer confidence and the housing market.</w:t>
      </w:r>
    </w:p>
    <w:p>
      <w:pPr>
        <w:pStyle w:val="BodyText"/>
        <w:rPr>
          <w:sz w:val="32"/>
        </w:rPr>
      </w:pPr>
    </w:p>
    <w:p>
      <w:pPr>
        <w:pStyle w:val="ListParagraph"/>
        <w:numPr>
          <w:ilvl w:val="0"/>
          <w:numId w:val="1"/>
        </w:numPr>
        <w:tabs>
          <w:tab w:pos="916" w:val="left" w:leader="none"/>
        </w:tabs>
        <w:spacing w:line="321" w:lineRule="auto" w:before="0" w:after="0"/>
        <w:ind w:left="555" w:right="235" w:firstLine="0"/>
        <w:jc w:val="left"/>
        <w:rPr>
          <w:sz w:val="24"/>
        </w:rPr>
      </w:pPr>
      <w:r>
        <w:rPr>
          <w:sz w:val="24"/>
        </w:rPr>
        <w:t>The British Retail Consortium data for August had indicated a continuing slowdown in annual retail</w:t>
      </w:r>
      <w:r>
        <w:rPr>
          <w:spacing w:val="-10"/>
          <w:sz w:val="24"/>
        </w:rPr>
        <w:t> </w:t>
      </w:r>
      <w:r>
        <w:rPr>
          <w:sz w:val="24"/>
        </w:rPr>
        <w:t>sales</w:t>
      </w:r>
      <w:r>
        <w:rPr>
          <w:spacing w:val="-12"/>
          <w:sz w:val="24"/>
        </w:rPr>
        <w:t> </w:t>
      </w:r>
      <w:r>
        <w:rPr>
          <w:sz w:val="24"/>
        </w:rPr>
        <w:t>growth,</w:t>
      </w:r>
      <w:r>
        <w:rPr>
          <w:spacing w:val="-11"/>
          <w:sz w:val="24"/>
        </w:rPr>
        <w:t> </w:t>
      </w:r>
      <w:r>
        <w:rPr>
          <w:sz w:val="24"/>
        </w:rPr>
        <w:t>although</w:t>
      </w:r>
      <w:r>
        <w:rPr>
          <w:spacing w:val="-12"/>
          <w:sz w:val="24"/>
        </w:rPr>
        <w:t> </w:t>
      </w:r>
      <w:r>
        <w:rPr>
          <w:sz w:val="24"/>
        </w:rPr>
        <w:t>quarterly</w:t>
      </w:r>
      <w:r>
        <w:rPr>
          <w:spacing w:val="-11"/>
          <w:sz w:val="24"/>
        </w:rPr>
        <w:t> </w:t>
      </w:r>
      <w:r>
        <w:rPr>
          <w:sz w:val="24"/>
        </w:rPr>
        <w:t>changes</w:t>
      </w:r>
      <w:r>
        <w:rPr>
          <w:spacing w:val="-11"/>
          <w:sz w:val="24"/>
        </w:rPr>
        <w:t> </w:t>
      </w:r>
      <w:r>
        <w:rPr>
          <w:sz w:val="24"/>
        </w:rPr>
        <w:t>in</w:t>
      </w:r>
      <w:r>
        <w:rPr>
          <w:spacing w:val="-12"/>
          <w:sz w:val="24"/>
        </w:rPr>
        <w:t> </w:t>
      </w:r>
      <w:r>
        <w:rPr>
          <w:sz w:val="24"/>
        </w:rPr>
        <w:t>retail</w:t>
      </w:r>
      <w:r>
        <w:rPr>
          <w:spacing w:val="-10"/>
          <w:sz w:val="24"/>
        </w:rPr>
        <w:t> </w:t>
      </w:r>
      <w:r>
        <w:rPr>
          <w:sz w:val="24"/>
        </w:rPr>
        <w:t>sales</w:t>
      </w:r>
      <w:r>
        <w:rPr>
          <w:spacing w:val="-11"/>
          <w:sz w:val="24"/>
        </w:rPr>
        <w:t> </w:t>
      </w:r>
      <w:r>
        <w:rPr>
          <w:sz w:val="24"/>
        </w:rPr>
        <w:t>might</w:t>
      </w:r>
      <w:r>
        <w:rPr>
          <w:spacing w:val="-7"/>
          <w:sz w:val="24"/>
        </w:rPr>
        <w:t> </w:t>
      </w:r>
      <w:r>
        <w:rPr>
          <w:sz w:val="24"/>
        </w:rPr>
        <w:t>be</w:t>
      </w:r>
      <w:r>
        <w:rPr>
          <w:spacing w:val="-12"/>
          <w:sz w:val="24"/>
        </w:rPr>
        <w:t> </w:t>
      </w:r>
      <w:r>
        <w:rPr>
          <w:sz w:val="24"/>
        </w:rPr>
        <w:t>erratically</w:t>
      </w:r>
      <w:r>
        <w:rPr>
          <w:spacing w:val="-11"/>
          <w:sz w:val="24"/>
        </w:rPr>
        <w:t> </w:t>
      </w:r>
      <w:r>
        <w:rPr>
          <w:sz w:val="24"/>
        </w:rPr>
        <w:t>strong</w:t>
      </w:r>
      <w:r>
        <w:rPr>
          <w:spacing w:val="-12"/>
          <w:sz w:val="24"/>
        </w:rPr>
        <w:t> </w:t>
      </w:r>
      <w:r>
        <w:rPr>
          <w:sz w:val="24"/>
        </w:rPr>
        <w:t>after</w:t>
      </w:r>
      <w:r>
        <w:rPr>
          <w:spacing w:val="-11"/>
          <w:sz w:val="24"/>
        </w:rPr>
        <w:t> </w:t>
      </w:r>
      <w:r>
        <w:rPr>
          <w:sz w:val="24"/>
        </w:rPr>
        <w:t>a</w:t>
      </w:r>
      <w:r>
        <w:rPr>
          <w:spacing w:val="-11"/>
          <w:sz w:val="24"/>
        </w:rPr>
        <w:t> </w:t>
      </w:r>
      <w:r>
        <w:rPr>
          <w:sz w:val="24"/>
        </w:rPr>
        <w:t>weak second quarter. The CBI Distributive Trades survey for August was consistent with a slowing growth rate in retail sales. Some members of the Committee thought that the survey was not quite as</w:t>
      </w:r>
      <w:r>
        <w:rPr>
          <w:spacing w:val="-8"/>
          <w:sz w:val="24"/>
        </w:rPr>
        <w:t> </w:t>
      </w:r>
      <w:r>
        <w:rPr>
          <w:sz w:val="24"/>
        </w:rPr>
        <w:t>weak</w:t>
      </w:r>
      <w:r>
        <w:rPr>
          <w:spacing w:val="-7"/>
          <w:sz w:val="24"/>
        </w:rPr>
        <w:t> </w:t>
      </w:r>
      <w:r>
        <w:rPr>
          <w:sz w:val="24"/>
        </w:rPr>
        <w:t>as</w:t>
      </w:r>
      <w:r>
        <w:rPr>
          <w:spacing w:val="-7"/>
          <w:sz w:val="24"/>
        </w:rPr>
        <w:t> </w:t>
      </w:r>
      <w:r>
        <w:rPr>
          <w:sz w:val="24"/>
        </w:rPr>
        <w:t>it</w:t>
      </w:r>
      <w:r>
        <w:rPr>
          <w:spacing w:val="-4"/>
          <w:sz w:val="24"/>
        </w:rPr>
        <w:t> </w:t>
      </w:r>
      <w:r>
        <w:rPr>
          <w:sz w:val="24"/>
        </w:rPr>
        <w:t>might</w:t>
      </w:r>
      <w:r>
        <w:rPr>
          <w:spacing w:val="-3"/>
          <w:sz w:val="24"/>
        </w:rPr>
        <w:t> </w:t>
      </w:r>
      <w:r>
        <w:rPr>
          <w:sz w:val="24"/>
        </w:rPr>
        <w:t>have</w:t>
      </w:r>
      <w:r>
        <w:rPr>
          <w:spacing w:val="-7"/>
          <w:sz w:val="24"/>
        </w:rPr>
        <w:t> </w:t>
      </w:r>
      <w:r>
        <w:rPr>
          <w:sz w:val="24"/>
        </w:rPr>
        <w:t>been,</w:t>
      </w:r>
      <w:r>
        <w:rPr>
          <w:spacing w:val="-7"/>
          <w:sz w:val="24"/>
        </w:rPr>
        <w:t> </w:t>
      </w:r>
      <w:r>
        <w:rPr>
          <w:sz w:val="24"/>
        </w:rPr>
        <w:t>given</w:t>
      </w:r>
      <w:r>
        <w:rPr>
          <w:spacing w:val="-8"/>
          <w:sz w:val="24"/>
        </w:rPr>
        <w:t> </w:t>
      </w:r>
      <w:r>
        <w:rPr>
          <w:sz w:val="24"/>
        </w:rPr>
        <w:t>the</w:t>
      </w:r>
      <w:r>
        <w:rPr>
          <w:spacing w:val="-7"/>
          <w:sz w:val="24"/>
        </w:rPr>
        <w:t> </w:t>
      </w:r>
      <w:r>
        <w:rPr>
          <w:sz w:val="24"/>
        </w:rPr>
        <w:t>weak</w:t>
      </w:r>
      <w:r>
        <w:rPr>
          <w:spacing w:val="-7"/>
          <w:sz w:val="24"/>
        </w:rPr>
        <w:t> </w:t>
      </w:r>
      <w:r>
        <w:rPr>
          <w:sz w:val="24"/>
        </w:rPr>
        <w:t>expectations</w:t>
      </w:r>
      <w:r>
        <w:rPr>
          <w:spacing w:val="-8"/>
          <w:sz w:val="24"/>
        </w:rPr>
        <w:t> </w:t>
      </w:r>
      <w:r>
        <w:rPr>
          <w:sz w:val="24"/>
        </w:rPr>
        <w:t>for</w:t>
      </w:r>
      <w:r>
        <w:rPr>
          <w:spacing w:val="-7"/>
          <w:sz w:val="24"/>
        </w:rPr>
        <w:t> </w:t>
      </w:r>
      <w:r>
        <w:rPr>
          <w:sz w:val="24"/>
        </w:rPr>
        <w:t>August</w:t>
      </w:r>
      <w:r>
        <w:rPr>
          <w:spacing w:val="-3"/>
          <w:sz w:val="24"/>
        </w:rPr>
        <w:t> </w:t>
      </w:r>
      <w:r>
        <w:rPr>
          <w:sz w:val="24"/>
        </w:rPr>
        <w:t>recorded</w:t>
      </w:r>
      <w:r>
        <w:rPr>
          <w:spacing w:val="-6"/>
          <w:sz w:val="24"/>
        </w:rPr>
        <w:t> </w:t>
      </w:r>
      <w:r>
        <w:rPr>
          <w:sz w:val="24"/>
        </w:rPr>
        <w:t>in</w:t>
      </w:r>
      <w:r>
        <w:rPr>
          <w:spacing w:val="-7"/>
          <w:sz w:val="24"/>
        </w:rPr>
        <w:t> </w:t>
      </w:r>
      <w:r>
        <w:rPr>
          <w:sz w:val="24"/>
        </w:rPr>
        <w:t>the</w:t>
      </w:r>
      <w:r>
        <w:rPr>
          <w:spacing w:val="-7"/>
          <w:sz w:val="24"/>
        </w:rPr>
        <w:t> </w:t>
      </w:r>
      <w:r>
        <w:rPr>
          <w:sz w:val="24"/>
        </w:rPr>
        <w:t>July</w:t>
      </w:r>
      <w:r>
        <w:rPr>
          <w:spacing w:val="-8"/>
          <w:sz w:val="24"/>
        </w:rPr>
        <w:t> </w:t>
      </w:r>
      <w:r>
        <w:rPr>
          <w:sz w:val="24"/>
        </w:rPr>
        <w:t>survey. Car</w:t>
      </w:r>
      <w:r>
        <w:rPr>
          <w:spacing w:val="-9"/>
          <w:sz w:val="24"/>
        </w:rPr>
        <w:t> </w:t>
      </w:r>
      <w:r>
        <w:rPr>
          <w:sz w:val="24"/>
        </w:rPr>
        <w:t>registrations</w:t>
      </w:r>
      <w:r>
        <w:rPr>
          <w:spacing w:val="-7"/>
          <w:sz w:val="24"/>
        </w:rPr>
        <w:t> </w:t>
      </w:r>
      <w:r>
        <w:rPr>
          <w:sz w:val="24"/>
        </w:rPr>
        <w:t>had</w:t>
      </w:r>
      <w:r>
        <w:rPr>
          <w:spacing w:val="-8"/>
          <w:sz w:val="24"/>
        </w:rPr>
        <w:t> </w:t>
      </w:r>
      <w:r>
        <w:rPr>
          <w:sz w:val="24"/>
        </w:rPr>
        <w:t>been</w:t>
      </w:r>
      <w:r>
        <w:rPr>
          <w:spacing w:val="-8"/>
          <w:sz w:val="24"/>
        </w:rPr>
        <w:t> </w:t>
      </w:r>
      <w:r>
        <w:rPr>
          <w:sz w:val="24"/>
        </w:rPr>
        <w:t>erratically</w:t>
      </w:r>
      <w:r>
        <w:rPr>
          <w:spacing w:val="-9"/>
          <w:sz w:val="24"/>
        </w:rPr>
        <w:t> </w:t>
      </w:r>
      <w:r>
        <w:rPr>
          <w:sz w:val="24"/>
        </w:rPr>
        <w:t>weak</w:t>
      </w:r>
      <w:r>
        <w:rPr>
          <w:spacing w:val="-8"/>
          <w:sz w:val="24"/>
        </w:rPr>
        <w:t> </w:t>
      </w:r>
      <w:r>
        <w:rPr>
          <w:sz w:val="24"/>
        </w:rPr>
        <w:t>in</w:t>
      </w:r>
      <w:r>
        <w:rPr>
          <w:spacing w:val="-9"/>
          <w:sz w:val="24"/>
        </w:rPr>
        <w:t> </w:t>
      </w:r>
      <w:r>
        <w:rPr>
          <w:sz w:val="24"/>
        </w:rPr>
        <w:t>Q2</w:t>
      </w:r>
      <w:r>
        <w:rPr>
          <w:spacing w:val="-8"/>
          <w:sz w:val="24"/>
        </w:rPr>
        <w:t> </w:t>
      </w:r>
      <w:r>
        <w:rPr>
          <w:sz w:val="24"/>
        </w:rPr>
        <w:t>and</w:t>
      </w:r>
      <w:r>
        <w:rPr>
          <w:spacing w:val="-9"/>
          <w:sz w:val="24"/>
        </w:rPr>
        <w:t> </w:t>
      </w:r>
      <w:r>
        <w:rPr>
          <w:sz w:val="24"/>
        </w:rPr>
        <w:t>the</w:t>
      </w:r>
      <w:r>
        <w:rPr>
          <w:spacing w:val="-8"/>
          <w:sz w:val="24"/>
        </w:rPr>
        <w:t> </w:t>
      </w:r>
      <w:r>
        <w:rPr>
          <w:sz w:val="24"/>
        </w:rPr>
        <w:t>staff</w:t>
      </w:r>
      <w:r>
        <w:rPr>
          <w:spacing w:val="-8"/>
          <w:sz w:val="24"/>
        </w:rPr>
        <w:t> </w:t>
      </w:r>
      <w:r>
        <w:rPr>
          <w:sz w:val="24"/>
        </w:rPr>
        <w:t>had</w:t>
      </w:r>
      <w:r>
        <w:rPr>
          <w:spacing w:val="-9"/>
          <w:sz w:val="24"/>
        </w:rPr>
        <w:t> </w:t>
      </w:r>
      <w:r>
        <w:rPr>
          <w:sz w:val="24"/>
        </w:rPr>
        <w:t>indicated</w:t>
      </w:r>
      <w:r>
        <w:rPr>
          <w:spacing w:val="-8"/>
          <w:sz w:val="24"/>
        </w:rPr>
        <w:t> </w:t>
      </w:r>
      <w:r>
        <w:rPr>
          <w:sz w:val="24"/>
        </w:rPr>
        <w:t>that</w:t>
      </w:r>
      <w:r>
        <w:rPr>
          <w:spacing w:val="-5"/>
          <w:sz w:val="24"/>
        </w:rPr>
        <w:t> </w:t>
      </w:r>
      <w:r>
        <w:rPr>
          <w:sz w:val="24"/>
        </w:rPr>
        <w:t>there</w:t>
      </w:r>
      <w:r>
        <w:rPr>
          <w:spacing w:val="-8"/>
          <w:sz w:val="24"/>
        </w:rPr>
        <w:t> </w:t>
      </w:r>
      <w:r>
        <w:rPr>
          <w:sz w:val="24"/>
        </w:rPr>
        <w:t>was</w:t>
      </w:r>
      <w:r>
        <w:rPr>
          <w:spacing w:val="-8"/>
          <w:sz w:val="24"/>
        </w:rPr>
        <w:t> </w:t>
      </w:r>
      <w:r>
        <w:rPr>
          <w:sz w:val="24"/>
        </w:rPr>
        <w:t>likely</w:t>
      </w:r>
      <w:r>
        <w:rPr>
          <w:spacing w:val="-9"/>
          <w:sz w:val="24"/>
        </w:rPr>
        <w:t> </w:t>
      </w:r>
      <w:r>
        <w:rPr>
          <w:sz w:val="24"/>
        </w:rPr>
        <w:t>to be</w:t>
      </w:r>
      <w:r>
        <w:rPr>
          <w:spacing w:val="-7"/>
          <w:sz w:val="24"/>
        </w:rPr>
        <w:t> </w:t>
      </w:r>
      <w:r>
        <w:rPr>
          <w:sz w:val="24"/>
        </w:rPr>
        <w:t>some</w:t>
      </w:r>
      <w:r>
        <w:rPr>
          <w:spacing w:val="-6"/>
          <w:sz w:val="24"/>
        </w:rPr>
        <w:t> </w:t>
      </w:r>
      <w:r>
        <w:rPr>
          <w:sz w:val="24"/>
        </w:rPr>
        <w:t>rebound</w:t>
      </w:r>
      <w:r>
        <w:rPr>
          <w:spacing w:val="-5"/>
          <w:sz w:val="24"/>
        </w:rPr>
        <w:t> </w:t>
      </w:r>
      <w:r>
        <w:rPr>
          <w:sz w:val="24"/>
        </w:rPr>
        <w:t>in</w:t>
      </w:r>
      <w:r>
        <w:rPr>
          <w:spacing w:val="-6"/>
          <w:sz w:val="24"/>
        </w:rPr>
        <w:t> </w:t>
      </w:r>
      <w:r>
        <w:rPr>
          <w:sz w:val="24"/>
        </w:rPr>
        <w:t>growth</w:t>
      </w:r>
      <w:r>
        <w:rPr>
          <w:spacing w:val="-7"/>
          <w:sz w:val="24"/>
        </w:rPr>
        <w:t> </w:t>
      </w:r>
      <w:r>
        <w:rPr>
          <w:sz w:val="24"/>
        </w:rPr>
        <w:t>in</w:t>
      </w:r>
      <w:r>
        <w:rPr>
          <w:spacing w:val="-6"/>
          <w:sz w:val="24"/>
        </w:rPr>
        <w:t> </w:t>
      </w:r>
      <w:r>
        <w:rPr>
          <w:sz w:val="24"/>
        </w:rPr>
        <w:t>Q3,</w:t>
      </w:r>
      <w:r>
        <w:rPr>
          <w:spacing w:val="-6"/>
          <w:sz w:val="24"/>
        </w:rPr>
        <w:t> </w:t>
      </w:r>
      <w:r>
        <w:rPr>
          <w:sz w:val="24"/>
        </w:rPr>
        <w:t>but</w:t>
      </w:r>
      <w:r>
        <w:rPr>
          <w:spacing w:val="-2"/>
          <w:sz w:val="24"/>
        </w:rPr>
        <w:t> </w:t>
      </w:r>
      <w:r>
        <w:rPr>
          <w:sz w:val="24"/>
        </w:rPr>
        <w:t>the</w:t>
      </w:r>
      <w:r>
        <w:rPr>
          <w:spacing w:val="-7"/>
          <w:sz w:val="24"/>
        </w:rPr>
        <w:t> </w:t>
      </w:r>
      <w:r>
        <w:rPr>
          <w:sz w:val="24"/>
        </w:rPr>
        <w:t>CBI</w:t>
      </w:r>
      <w:r>
        <w:rPr>
          <w:spacing w:val="-6"/>
          <w:sz w:val="24"/>
        </w:rPr>
        <w:t> </w:t>
      </w:r>
      <w:r>
        <w:rPr>
          <w:sz w:val="24"/>
        </w:rPr>
        <w:t>Distributive</w:t>
      </w:r>
      <w:r>
        <w:rPr>
          <w:spacing w:val="-7"/>
          <w:sz w:val="24"/>
        </w:rPr>
        <w:t> </w:t>
      </w:r>
      <w:r>
        <w:rPr>
          <w:sz w:val="24"/>
        </w:rPr>
        <w:t>Trades</w:t>
      </w:r>
      <w:r>
        <w:rPr>
          <w:spacing w:val="-4"/>
          <w:sz w:val="24"/>
        </w:rPr>
        <w:t> </w:t>
      </w:r>
      <w:r>
        <w:rPr>
          <w:sz w:val="24"/>
        </w:rPr>
        <w:t>survey</w:t>
      </w:r>
      <w:r>
        <w:rPr>
          <w:spacing w:val="-7"/>
          <w:sz w:val="24"/>
        </w:rPr>
        <w:t> </w:t>
      </w:r>
      <w:r>
        <w:rPr>
          <w:sz w:val="24"/>
        </w:rPr>
        <w:t>indicated</w:t>
      </w:r>
      <w:r>
        <w:rPr>
          <w:spacing w:val="-6"/>
          <w:sz w:val="24"/>
        </w:rPr>
        <w:t> </w:t>
      </w:r>
      <w:r>
        <w:rPr>
          <w:sz w:val="24"/>
        </w:rPr>
        <w:t>a</w:t>
      </w:r>
      <w:r>
        <w:rPr>
          <w:spacing w:val="-6"/>
          <w:sz w:val="24"/>
        </w:rPr>
        <w:t> </w:t>
      </w:r>
      <w:r>
        <w:rPr>
          <w:sz w:val="24"/>
        </w:rPr>
        <w:t>weak</w:t>
      </w:r>
      <w:r>
        <w:rPr>
          <w:spacing w:val="-7"/>
          <w:sz w:val="24"/>
        </w:rPr>
        <w:t> </w:t>
      </w:r>
      <w:r>
        <w:rPr>
          <w:sz w:val="24"/>
        </w:rPr>
        <w:t>August for the motor</w:t>
      </w:r>
      <w:r>
        <w:rPr>
          <w:spacing w:val="10"/>
          <w:sz w:val="24"/>
        </w:rPr>
        <w:t> </w:t>
      </w:r>
      <w:r>
        <w:rPr>
          <w:sz w:val="24"/>
        </w:rPr>
        <w:t>trades.</w:t>
      </w:r>
    </w:p>
    <w:p>
      <w:pPr>
        <w:pStyle w:val="BodyText"/>
        <w:rPr>
          <w:sz w:val="32"/>
        </w:rPr>
      </w:pPr>
    </w:p>
    <w:p>
      <w:pPr>
        <w:pStyle w:val="ListParagraph"/>
        <w:numPr>
          <w:ilvl w:val="0"/>
          <w:numId w:val="1"/>
        </w:numPr>
        <w:tabs>
          <w:tab w:pos="916" w:val="left" w:leader="none"/>
        </w:tabs>
        <w:spacing w:line="321" w:lineRule="auto" w:before="0" w:after="0"/>
        <w:ind w:left="555" w:right="325" w:firstLine="0"/>
        <w:jc w:val="left"/>
        <w:rPr>
          <w:sz w:val="24"/>
        </w:rPr>
      </w:pPr>
      <w:r>
        <w:rPr>
          <w:sz w:val="24"/>
        </w:rPr>
        <w:t>Consumer</w:t>
      </w:r>
      <w:r>
        <w:rPr>
          <w:spacing w:val="-11"/>
          <w:sz w:val="24"/>
        </w:rPr>
        <w:t> </w:t>
      </w:r>
      <w:r>
        <w:rPr>
          <w:sz w:val="24"/>
        </w:rPr>
        <w:t>confidence</w:t>
      </w:r>
      <w:r>
        <w:rPr>
          <w:spacing w:val="-10"/>
          <w:sz w:val="24"/>
        </w:rPr>
        <w:t> </w:t>
      </w:r>
      <w:r>
        <w:rPr>
          <w:sz w:val="24"/>
        </w:rPr>
        <w:t>had</w:t>
      </w:r>
      <w:r>
        <w:rPr>
          <w:spacing w:val="-10"/>
          <w:sz w:val="24"/>
        </w:rPr>
        <w:t> </w:t>
      </w:r>
      <w:r>
        <w:rPr>
          <w:sz w:val="24"/>
        </w:rPr>
        <w:t>been</w:t>
      </w:r>
      <w:r>
        <w:rPr>
          <w:spacing w:val="-10"/>
          <w:sz w:val="24"/>
        </w:rPr>
        <w:t> </w:t>
      </w:r>
      <w:r>
        <w:rPr>
          <w:sz w:val="24"/>
        </w:rPr>
        <w:t>weakening.</w:t>
      </w:r>
      <w:r>
        <w:rPr>
          <w:spacing w:val="40"/>
          <w:sz w:val="24"/>
        </w:rPr>
        <w:t> </w:t>
      </w:r>
      <w:r>
        <w:rPr>
          <w:sz w:val="24"/>
        </w:rPr>
        <w:t>The</w:t>
      </w:r>
      <w:r>
        <w:rPr>
          <w:spacing w:val="-9"/>
          <w:sz w:val="24"/>
        </w:rPr>
        <w:t> </w:t>
      </w:r>
      <w:r>
        <w:rPr>
          <w:sz w:val="24"/>
        </w:rPr>
        <w:t>Committee</w:t>
      </w:r>
      <w:r>
        <w:rPr>
          <w:spacing w:val="-10"/>
          <w:sz w:val="24"/>
        </w:rPr>
        <w:t> </w:t>
      </w:r>
      <w:r>
        <w:rPr>
          <w:sz w:val="24"/>
        </w:rPr>
        <w:t>noted</w:t>
      </w:r>
      <w:r>
        <w:rPr>
          <w:spacing w:val="-10"/>
          <w:sz w:val="24"/>
        </w:rPr>
        <w:t> </w:t>
      </w:r>
      <w:r>
        <w:rPr>
          <w:sz w:val="24"/>
        </w:rPr>
        <w:t>that</w:t>
      </w:r>
      <w:r>
        <w:rPr>
          <w:spacing w:val="-6"/>
          <w:sz w:val="24"/>
        </w:rPr>
        <w:t> </w:t>
      </w:r>
      <w:r>
        <w:rPr>
          <w:sz w:val="24"/>
        </w:rPr>
        <w:t>the</w:t>
      </w:r>
      <w:r>
        <w:rPr>
          <w:spacing w:val="-10"/>
          <w:sz w:val="24"/>
        </w:rPr>
        <w:t> </w:t>
      </w:r>
      <w:r>
        <w:rPr>
          <w:sz w:val="24"/>
        </w:rPr>
        <w:t>deterioration</w:t>
      </w:r>
      <w:r>
        <w:rPr>
          <w:spacing w:val="-10"/>
          <w:sz w:val="24"/>
        </w:rPr>
        <w:t> </w:t>
      </w:r>
      <w:r>
        <w:rPr>
          <w:sz w:val="24"/>
        </w:rPr>
        <w:t>was</w:t>
      </w:r>
      <w:r>
        <w:rPr>
          <w:spacing w:val="-10"/>
          <w:sz w:val="24"/>
        </w:rPr>
        <w:t> </w:t>
      </w:r>
      <w:r>
        <w:rPr>
          <w:sz w:val="24"/>
        </w:rPr>
        <w:t>in large part due </w:t>
      </w:r>
      <w:r>
        <w:rPr>
          <w:spacing w:val="2"/>
          <w:sz w:val="24"/>
        </w:rPr>
        <w:t>to </w:t>
      </w:r>
      <w:r>
        <w:rPr>
          <w:sz w:val="24"/>
        </w:rPr>
        <w:t>sentiment about the general economic situation rather than respondents’ </w:t>
      </w:r>
      <w:r>
        <w:rPr>
          <w:spacing w:val="2"/>
          <w:sz w:val="24"/>
        </w:rPr>
        <w:t>own </w:t>
      </w:r>
      <w:r>
        <w:rPr>
          <w:sz w:val="24"/>
        </w:rPr>
        <w:t>financial positions. The housing market was also giving mixed signals but house prices were no longer</w:t>
      </w:r>
      <w:r>
        <w:rPr>
          <w:spacing w:val="-13"/>
          <w:sz w:val="24"/>
        </w:rPr>
        <w:t> </w:t>
      </w:r>
      <w:r>
        <w:rPr>
          <w:sz w:val="24"/>
        </w:rPr>
        <w:t>accelerating</w:t>
      </w:r>
      <w:r>
        <w:rPr>
          <w:spacing w:val="-13"/>
          <w:sz w:val="24"/>
        </w:rPr>
        <w:t> </w:t>
      </w:r>
      <w:r>
        <w:rPr>
          <w:sz w:val="24"/>
        </w:rPr>
        <w:t>and</w:t>
      </w:r>
      <w:r>
        <w:rPr>
          <w:spacing w:val="-12"/>
          <w:sz w:val="24"/>
        </w:rPr>
        <w:t> </w:t>
      </w:r>
      <w:r>
        <w:rPr>
          <w:sz w:val="24"/>
        </w:rPr>
        <w:t>had</w:t>
      </w:r>
      <w:r>
        <w:rPr>
          <w:spacing w:val="-13"/>
          <w:sz w:val="24"/>
        </w:rPr>
        <w:t> </w:t>
      </w:r>
      <w:r>
        <w:rPr>
          <w:sz w:val="24"/>
        </w:rPr>
        <w:t>fallen</w:t>
      </w:r>
      <w:r>
        <w:rPr>
          <w:spacing w:val="-13"/>
          <w:sz w:val="24"/>
        </w:rPr>
        <w:t> </w:t>
      </w:r>
      <w:r>
        <w:rPr>
          <w:sz w:val="24"/>
        </w:rPr>
        <w:t>in</w:t>
      </w:r>
      <w:r>
        <w:rPr>
          <w:spacing w:val="-12"/>
          <w:sz w:val="24"/>
        </w:rPr>
        <w:t> </w:t>
      </w:r>
      <w:r>
        <w:rPr>
          <w:sz w:val="24"/>
        </w:rPr>
        <w:t>August</w:t>
      </w:r>
      <w:r>
        <w:rPr>
          <w:spacing w:val="-9"/>
          <w:sz w:val="24"/>
        </w:rPr>
        <w:t> </w:t>
      </w:r>
      <w:r>
        <w:rPr>
          <w:sz w:val="24"/>
        </w:rPr>
        <w:t>according</w:t>
      </w:r>
      <w:r>
        <w:rPr>
          <w:spacing w:val="-13"/>
          <w:sz w:val="24"/>
        </w:rPr>
        <w:t> </w:t>
      </w:r>
      <w:r>
        <w:rPr>
          <w:spacing w:val="2"/>
          <w:sz w:val="24"/>
        </w:rPr>
        <w:t>to</w:t>
      </w:r>
      <w:r>
        <w:rPr>
          <w:spacing w:val="-8"/>
          <w:sz w:val="24"/>
        </w:rPr>
        <w:t> </w:t>
      </w:r>
      <w:r>
        <w:rPr>
          <w:sz w:val="24"/>
        </w:rPr>
        <w:t>both</w:t>
      </w:r>
      <w:r>
        <w:rPr>
          <w:spacing w:val="-13"/>
          <w:sz w:val="24"/>
        </w:rPr>
        <w:t> </w:t>
      </w:r>
      <w:r>
        <w:rPr>
          <w:sz w:val="24"/>
        </w:rPr>
        <w:t>the</w:t>
      </w:r>
      <w:r>
        <w:rPr>
          <w:spacing w:val="-12"/>
          <w:sz w:val="24"/>
        </w:rPr>
        <w:t> </w:t>
      </w:r>
      <w:r>
        <w:rPr>
          <w:sz w:val="24"/>
        </w:rPr>
        <w:t>Nationwide</w:t>
      </w:r>
      <w:r>
        <w:rPr>
          <w:spacing w:val="-13"/>
          <w:sz w:val="24"/>
        </w:rPr>
        <w:t> </w:t>
      </w:r>
      <w:r>
        <w:rPr>
          <w:sz w:val="24"/>
        </w:rPr>
        <w:t>and</w:t>
      </w:r>
      <w:r>
        <w:rPr>
          <w:spacing w:val="-13"/>
          <w:sz w:val="24"/>
        </w:rPr>
        <w:t> </w:t>
      </w:r>
      <w:r>
        <w:rPr>
          <w:sz w:val="24"/>
        </w:rPr>
        <w:t>Halifax</w:t>
      </w:r>
      <w:r>
        <w:rPr>
          <w:spacing w:val="-12"/>
          <w:sz w:val="24"/>
        </w:rPr>
        <w:t> </w:t>
      </w:r>
      <w:r>
        <w:rPr>
          <w:sz w:val="24"/>
        </w:rPr>
        <w:t>indices. Surprisingly,</w:t>
      </w:r>
      <w:r>
        <w:rPr>
          <w:spacing w:val="-13"/>
          <w:sz w:val="24"/>
        </w:rPr>
        <w:t> </w:t>
      </w:r>
      <w:r>
        <w:rPr>
          <w:sz w:val="24"/>
        </w:rPr>
        <w:t>the</w:t>
      </w:r>
      <w:r>
        <w:rPr>
          <w:spacing w:val="-14"/>
          <w:sz w:val="24"/>
        </w:rPr>
        <w:t> </w:t>
      </w:r>
      <w:r>
        <w:rPr>
          <w:sz w:val="24"/>
        </w:rPr>
        <w:t>net</w:t>
      </w:r>
      <w:r>
        <w:rPr>
          <w:spacing w:val="-10"/>
          <w:sz w:val="24"/>
        </w:rPr>
        <w:t> </w:t>
      </w:r>
      <w:r>
        <w:rPr>
          <w:sz w:val="24"/>
        </w:rPr>
        <w:t>mortgage</w:t>
      </w:r>
      <w:r>
        <w:rPr>
          <w:spacing w:val="-13"/>
          <w:sz w:val="24"/>
        </w:rPr>
        <w:t> </w:t>
      </w:r>
      <w:r>
        <w:rPr>
          <w:sz w:val="24"/>
        </w:rPr>
        <w:t>lending</w:t>
      </w:r>
      <w:r>
        <w:rPr>
          <w:spacing w:val="-14"/>
          <w:sz w:val="24"/>
        </w:rPr>
        <w:t> </w:t>
      </w:r>
      <w:r>
        <w:rPr>
          <w:sz w:val="24"/>
        </w:rPr>
        <w:t>data</w:t>
      </w:r>
      <w:r>
        <w:rPr>
          <w:spacing w:val="-13"/>
          <w:sz w:val="24"/>
        </w:rPr>
        <w:t> </w:t>
      </w:r>
      <w:r>
        <w:rPr>
          <w:sz w:val="24"/>
        </w:rPr>
        <w:t>had</w:t>
      </w:r>
      <w:r>
        <w:rPr>
          <w:spacing w:val="-14"/>
          <w:sz w:val="24"/>
        </w:rPr>
        <w:t> </w:t>
      </w:r>
      <w:r>
        <w:rPr>
          <w:sz w:val="24"/>
        </w:rPr>
        <w:t>risen</w:t>
      </w:r>
      <w:r>
        <w:rPr>
          <w:spacing w:val="-12"/>
          <w:sz w:val="24"/>
        </w:rPr>
        <w:t> </w:t>
      </w:r>
      <w:r>
        <w:rPr>
          <w:sz w:val="24"/>
        </w:rPr>
        <w:t>strongly</w:t>
      </w:r>
      <w:r>
        <w:rPr>
          <w:spacing w:val="-13"/>
          <w:sz w:val="24"/>
        </w:rPr>
        <w:t> </w:t>
      </w:r>
      <w:r>
        <w:rPr>
          <w:sz w:val="24"/>
        </w:rPr>
        <w:t>in</w:t>
      </w:r>
      <w:r>
        <w:rPr>
          <w:spacing w:val="-14"/>
          <w:sz w:val="24"/>
        </w:rPr>
        <w:t> </w:t>
      </w:r>
      <w:r>
        <w:rPr>
          <w:sz w:val="24"/>
        </w:rPr>
        <w:t>July</w:t>
      </w:r>
      <w:r>
        <w:rPr>
          <w:spacing w:val="-13"/>
          <w:sz w:val="24"/>
        </w:rPr>
        <w:t> </w:t>
      </w:r>
      <w:r>
        <w:rPr>
          <w:sz w:val="24"/>
        </w:rPr>
        <w:t>but</w:t>
      </w:r>
      <w:r>
        <w:rPr>
          <w:spacing w:val="-10"/>
          <w:sz w:val="24"/>
        </w:rPr>
        <w:t> </w:t>
      </w:r>
      <w:r>
        <w:rPr>
          <w:sz w:val="24"/>
        </w:rPr>
        <w:t>no</w:t>
      </w:r>
      <w:r>
        <w:rPr>
          <w:spacing w:val="-14"/>
          <w:sz w:val="24"/>
        </w:rPr>
        <w:t> </w:t>
      </w:r>
      <w:r>
        <w:rPr>
          <w:sz w:val="24"/>
        </w:rPr>
        <w:t>firm</w:t>
      </w:r>
      <w:r>
        <w:rPr>
          <w:spacing w:val="-13"/>
          <w:sz w:val="24"/>
        </w:rPr>
        <w:t> </w:t>
      </w:r>
      <w:r>
        <w:rPr>
          <w:sz w:val="24"/>
        </w:rPr>
        <w:t>conclusions</w:t>
      </w:r>
      <w:r>
        <w:rPr>
          <w:spacing w:val="-14"/>
          <w:sz w:val="24"/>
        </w:rPr>
        <w:t> </w:t>
      </w:r>
      <w:r>
        <w:rPr>
          <w:sz w:val="24"/>
        </w:rPr>
        <w:t>could be drawn from </w:t>
      </w:r>
      <w:r>
        <w:rPr>
          <w:spacing w:val="2"/>
          <w:sz w:val="24"/>
        </w:rPr>
        <w:t>one </w:t>
      </w:r>
      <w:r>
        <w:rPr>
          <w:spacing w:val="-5"/>
          <w:sz w:val="24"/>
        </w:rPr>
        <w:t>month’s</w:t>
      </w:r>
      <w:r>
        <w:rPr>
          <w:spacing w:val="9"/>
          <w:sz w:val="24"/>
        </w:rPr>
        <w:t> </w:t>
      </w:r>
      <w:r>
        <w:rPr>
          <w:sz w:val="24"/>
        </w:rPr>
        <w:t>numbers.</w:t>
      </w:r>
    </w:p>
    <w:p>
      <w:pPr>
        <w:spacing w:after="0" w:line="321" w:lineRule="auto"/>
        <w:jc w:val="left"/>
        <w:rPr>
          <w:sz w:val="24"/>
        </w:rPr>
        <w:sectPr>
          <w:pgSz w:w="11900" w:h="16840"/>
          <w:pgMar w:header="729" w:footer="0" w:top="940" w:bottom="280" w:left="860" w:right="760"/>
        </w:sectPr>
      </w:pPr>
    </w:p>
    <w:p>
      <w:pPr>
        <w:pStyle w:val="BodyText"/>
        <w:rPr>
          <w:sz w:val="20"/>
        </w:rPr>
      </w:pPr>
    </w:p>
    <w:p>
      <w:pPr>
        <w:pStyle w:val="BodyText"/>
        <w:spacing w:before="2"/>
        <w:rPr>
          <w:sz w:val="22"/>
        </w:rPr>
      </w:pPr>
    </w:p>
    <w:p>
      <w:pPr>
        <w:pStyle w:val="ListParagraph"/>
        <w:numPr>
          <w:ilvl w:val="0"/>
          <w:numId w:val="1"/>
        </w:numPr>
        <w:tabs>
          <w:tab w:pos="916" w:val="left" w:leader="none"/>
        </w:tabs>
        <w:spacing w:line="321" w:lineRule="auto" w:before="1" w:after="0"/>
        <w:ind w:left="555" w:right="305" w:firstLine="0"/>
        <w:jc w:val="left"/>
        <w:rPr>
          <w:sz w:val="24"/>
        </w:rPr>
      </w:pPr>
      <w:r>
        <w:rPr>
          <w:sz w:val="24"/>
        </w:rPr>
        <w:t>Taking</w:t>
      </w:r>
      <w:r>
        <w:rPr>
          <w:spacing w:val="-8"/>
          <w:sz w:val="24"/>
        </w:rPr>
        <w:t> </w:t>
      </w:r>
      <w:r>
        <w:rPr>
          <w:sz w:val="24"/>
        </w:rPr>
        <w:t>all</w:t>
      </w:r>
      <w:r>
        <w:rPr>
          <w:spacing w:val="-9"/>
          <w:sz w:val="24"/>
        </w:rPr>
        <w:t> </w:t>
      </w:r>
      <w:r>
        <w:rPr>
          <w:sz w:val="24"/>
        </w:rPr>
        <w:t>the</w:t>
      </w:r>
      <w:r>
        <w:rPr>
          <w:spacing w:val="-9"/>
          <w:sz w:val="24"/>
        </w:rPr>
        <w:t> </w:t>
      </w:r>
      <w:r>
        <w:rPr>
          <w:sz w:val="24"/>
        </w:rPr>
        <w:t>demand</w:t>
      </w:r>
      <w:r>
        <w:rPr>
          <w:spacing w:val="-10"/>
          <w:sz w:val="24"/>
        </w:rPr>
        <w:t> </w:t>
      </w:r>
      <w:r>
        <w:rPr>
          <w:sz w:val="24"/>
        </w:rPr>
        <w:t>indicators</w:t>
      </w:r>
      <w:r>
        <w:rPr>
          <w:spacing w:val="-9"/>
          <w:sz w:val="24"/>
        </w:rPr>
        <w:t> </w:t>
      </w:r>
      <w:r>
        <w:rPr>
          <w:sz w:val="24"/>
        </w:rPr>
        <w:t>together,</w:t>
      </w:r>
      <w:r>
        <w:rPr>
          <w:spacing w:val="-9"/>
          <w:sz w:val="24"/>
        </w:rPr>
        <w:t> </w:t>
      </w:r>
      <w:r>
        <w:rPr>
          <w:sz w:val="24"/>
        </w:rPr>
        <w:t>the</w:t>
      </w:r>
      <w:r>
        <w:rPr>
          <w:spacing w:val="-9"/>
          <w:sz w:val="24"/>
        </w:rPr>
        <w:t> </w:t>
      </w:r>
      <w:r>
        <w:rPr>
          <w:sz w:val="24"/>
        </w:rPr>
        <w:t>Committee</w:t>
      </w:r>
      <w:r>
        <w:rPr>
          <w:spacing w:val="-9"/>
          <w:sz w:val="24"/>
        </w:rPr>
        <w:t> </w:t>
      </w:r>
      <w:r>
        <w:rPr>
          <w:sz w:val="24"/>
        </w:rPr>
        <w:t>concluded</w:t>
      </w:r>
      <w:r>
        <w:rPr>
          <w:spacing w:val="-10"/>
          <w:sz w:val="24"/>
        </w:rPr>
        <w:t> </w:t>
      </w:r>
      <w:r>
        <w:rPr>
          <w:sz w:val="24"/>
        </w:rPr>
        <w:t>that</w:t>
      </w:r>
      <w:r>
        <w:rPr>
          <w:spacing w:val="-5"/>
          <w:sz w:val="24"/>
        </w:rPr>
        <w:t> </w:t>
      </w:r>
      <w:r>
        <w:rPr>
          <w:sz w:val="24"/>
        </w:rPr>
        <w:t>there</w:t>
      </w:r>
      <w:r>
        <w:rPr>
          <w:spacing w:val="-9"/>
          <w:sz w:val="24"/>
        </w:rPr>
        <w:t> </w:t>
      </w:r>
      <w:r>
        <w:rPr>
          <w:sz w:val="24"/>
        </w:rPr>
        <w:t>was</w:t>
      </w:r>
      <w:r>
        <w:rPr>
          <w:spacing w:val="-9"/>
          <w:sz w:val="24"/>
        </w:rPr>
        <w:t> </w:t>
      </w:r>
      <w:r>
        <w:rPr>
          <w:sz w:val="24"/>
        </w:rPr>
        <w:t>evidence</w:t>
      </w:r>
      <w:r>
        <w:rPr>
          <w:spacing w:val="-9"/>
          <w:sz w:val="24"/>
        </w:rPr>
        <w:t> </w:t>
      </w:r>
      <w:r>
        <w:rPr>
          <w:sz w:val="24"/>
        </w:rPr>
        <w:t>of continuing underlying slowdown in the third</w:t>
      </w:r>
      <w:r>
        <w:rPr>
          <w:spacing w:val="3"/>
          <w:sz w:val="24"/>
        </w:rPr>
        <w:t> </w:t>
      </w:r>
      <w:r>
        <w:rPr>
          <w:sz w:val="24"/>
        </w:rPr>
        <w:t>quarter.</w:t>
      </w:r>
    </w:p>
    <w:p>
      <w:pPr>
        <w:pStyle w:val="BodyText"/>
        <w:spacing w:before="5"/>
        <w:rPr>
          <w:sz w:val="32"/>
        </w:rPr>
      </w:pPr>
    </w:p>
    <w:p>
      <w:pPr>
        <w:pStyle w:val="Heading1"/>
        <w:spacing w:before="1"/>
      </w:pPr>
      <w:r>
        <w:rPr/>
        <w:t>Earnings growth</w:t>
      </w:r>
    </w:p>
    <w:p>
      <w:pPr>
        <w:pStyle w:val="BodyText"/>
        <w:rPr>
          <w:b/>
          <w:sz w:val="26"/>
        </w:rPr>
      </w:pPr>
    </w:p>
    <w:p>
      <w:pPr>
        <w:pStyle w:val="ListParagraph"/>
        <w:numPr>
          <w:ilvl w:val="0"/>
          <w:numId w:val="1"/>
        </w:numPr>
        <w:tabs>
          <w:tab w:pos="916" w:val="left" w:leader="none"/>
        </w:tabs>
        <w:spacing w:line="321" w:lineRule="auto" w:before="159" w:after="0"/>
        <w:ind w:left="555" w:right="294" w:firstLine="0"/>
        <w:jc w:val="left"/>
        <w:rPr>
          <w:sz w:val="24"/>
        </w:rPr>
      </w:pPr>
      <w:r>
        <w:rPr>
          <w:sz w:val="24"/>
        </w:rPr>
        <w:t>The labour market data for June had been somewhat surprising for both quantities and prices. Despite the slowdown in </w:t>
      </w:r>
      <w:r>
        <w:rPr>
          <w:spacing w:val="3"/>
          <w:sz w:val="24"/>
        </w:rPr>
        <w:t>output </w:t>
      </w:r>
      <w:r>
        <w:rPr>
          <w:sz w:val="24"/>
        </w:rPr>
        <w:t>growth, unemployment was continuing </w:t>
      </w:r>
      <w:r>
        <w:rPr>
          <w:spacing w:val="2"/>
          <w:sz w:val="24"/>
        </w:rPr>
        <w:t>to </w:t>
      </w:r>
      <w:r>
        <w:rPr>
          <w:sz w:val="24"/>
        </w:rPr>
        <w:t>fall on both the Labour Force Survey (LFS) and claimant count measures and the decline in LFS unemployment had been greater in the second quarter than the first. According </w:t>
      </w:r>
      <w:r>
        <w:rPr>
          <w:spacing w:val="2"/>
          <w:sz w:val="24"/>
        </w:rPr>
        <w:t>to </w:t>
      </w:r>
      <w:r>
        <w:rPr>
          <w:sz w:val="24"/>
        </w:rPr>
        <w:t>the LFS, employment was rising less quickly</w:t>
      </w:r>
      <w:r>
        <w:rPr>
          <w:spacing w:val="-15"/>
          <w:sz w:val="24"/>
        </w:rPr>
        <w:t> </w:t>
      </w:r>
      <w:r>
        <w:rPr>
          <w:sz w:val="24"/>
        </w:rPr>
        <w:t>than</w:t>
      </w:r>
      <w:r>
        <w:rPr>
          <w:spacing w:val="-14"/>
          <w:sz w:val="24"/>
        </w:rPr>
        <w:t> </w:t>
      </w:r>
      <w:r>
        <w:rPr>
          <w:sz w:val="24"/>
        </w:rPr>
        <w:t>unemployment</w:t>
      </w:r>
      <w:r>
        <w:rPr>
          <w:spacing w:val="-11"/>
          <w:sz w:val="24"/>
        </w:rPr>
        <w:t> </w:t>
      </w:r>
      <w:r>
        <w:rPr>
          <w:sz w:val="24"/>
        </w:rPr>
        <w:t>was</w:t>
      </w:r>
      <w:r>
        <w:rPr>
          <w:spacing w:val="-15"/>
          <w:sz w:val="24"/>
        </w:rPr>
        <w:t> </w:t>
      </w:r>
      <w:r>
        <w:rPr>
          <w:sz w:val="24"/>
        </w:rPr>
        <w:t>falling.</w:t>
      </w:r>
      <w:r>
        <w:rPr>
          <w:spacing w:val="31"/>
          <w:sz w:val="24"/>
        </w:rPr>
        <w:t> </w:t>
      </w:r>
      <w:r>
        <w:rPr>
          <w:sz w:val="24"/>
        </w:rPr>
        <w:t>The</w:t>
      </w:r>
      <w:r>
        <w:rPr>
          <w:spacing w:val="-13"/>
          <w:sz w:val="24"/>
        </w:rPr>
        <w:t> </w:t>
      </w:r>
      <w:r>
        <w:rPr>
          <w:sz w:val="24"/>
        </w:rPr>
        <w:t>difference</w:t>
      </w:r>
      <w:r>
        <w:rPr>
          <w:spacing w:val="-14"/>
          <w:sz w:val="24"/>
        </w:rPr>
        <w:t> </w:t>
      </w:r>
      <w:r>
        <w:rPr>
          <w:sz w:val="24"/>
        </w:rPr>
        <w:t>was</w:t>
      </w:r>
      <w:r>
        <w:rPr>
          <w:spacing w:val="-15"/>
          <w:sz w:val="24"/>
        </w:rPr>
        <w:t> </w:t>
      </w:r>
      <w:r>
        <w:rPr>
          <w:sz w:val="24"/>
        </w:rPr>
        <w:t>explained</w:t>
      </w:r>
      <w:r>
        <w:rPr>
          <w:spacing w:val="-14"/>
          <w:sz w:val="24"/>
        </w:rPr>
        <w:t> </w:t>
      </w:r>
      <w:r>
        <w:rPr>
          <w:sz w:val="24"/>
        </w:rPr>
        <w:t>by</w:t>
      </w:r>
      <w:r>
        <w:rPr>
          <w:spacing w:val="-15"/>
          <w:sz w:val="24"/>
        </w:rPr>
        <w:t> </w:t>
      </w:r>
      <w:r>
        <w:rPr>
          <w:sz w:val="24"/>
        </w:rPr>
        <w:t>an</w:t>
      </w:r>
      <w:r>
        <w:rPr>
          <w:spacing w:val="-14"/>
          <w:sz w:val="24"/>
        </w:rPr>
        <w:t> </w:t>
      </w:r>
      <w:r>
        <w:rPr>
          <w:sz w:val="24"/>
        </w:rPr>
        <w:t>increasing</w:t>
      </w:r>
      <w:r>
        <w:rPr>
          <w:spacing w:val="-15"/>
          <w:sz w:val="24"/>
        </w:rPr>
        <w:t> </w:t>
      </w:r>
      <w:r>
        <w:rPr>
          <w:sz w:val="24"/>
        </w:rPr>
        <w:t>number</w:t>
      </w:r>
      <w:r>
        <w:rPr>
          <w:spacing w:val="-14"/>
          <w:sz w:val="24"/>
        </w:rPr>
        <w:t> </w:t>
      </w:r>
      <w:r>
        <w:rPr>
          <w:sz w:val="24"/>
        </w:rPr>
        <w:t>of people becoming inactive. The latest Federation of Recruitment and Employment Services survey indicated</w:t>
      </w:r>
      <w:r>
        <w:rPr>
          <w:spacing w:val="-10"/>
          <w:sz w:val="24"/>
        </w:rPr>
        <w:t> </w:t>
      </w:r>
      <w:r>
        <w:rPr>
          <w:sz w:val="24"/>
        </w:rPr>
        <w:t>that</w:t>
      </w:r>
      <w:r>
        <w:rPr>
          <w:spacing w:val="-4"/>
          <w:sz w:val="24"/>
        </w:rPr>
        <w:t> </w:t>
      </w:r>
      <w:r>
        <w:rPr>
          <w:sz w:val="24"/>
        </w:rPr>
        <w:t>the</w:t>
      </w:r>
      <w:r>
        <w:rPr>
          <w:spacing w:val="-10"/>
          <w:sz w:val="24"/>
        </w:rPr>
        <w:t> </w:t>
      </w:r>
      <w:r>
        <w:rPr>
          <w:sz w:val="24"/>
        </w:rPr>
        <w:t>labour</w:t>
      </w:r>
      <w:r>
        <w:rPr>
          <w:spacing w:val="-9"/>
          <w:sz w:val="24"/>
        </w:rPr>
        <w:t> </w:t>
      </w:r>
      <w:r>
        <w:rPr>
          <w:sz w:val="24"/>
        </w:rPr>
        <w:t>market</w:t>
      </w:r>
      <w:r>
        <w:rPr>
          <w:spacing w:val="-4"/>
          <w:sz w:val="24"/>
        </w:rPr>
        <w:t> </w:t>
      </w:r>
      <w:r>
        <w:rPr>
          <w:sz w:val="24"/>
        </w:rPr>
        <w:t>was</w:t>
      </w:r>
      <w:r>
        <w:rPr>
          <w:spacing w:val="-10"/>
          <w:sz w:val="24"/>
        </w:rPr>
        <w:t> </w:t>
      </w:r>
      <w:r>
        <w:rPr>
          <w:sz w:val="24"/>
        </w:rPr>
        <w:t>continuing</w:t>
      </w:r>
      <w:r>
        <w:rPr>
          <w:spacing w:val="-9"/>
          <w:sz w:val="24"/>
        </w:rPr>
        <w:t> </w:t>
      </w:r>
      <w:r>
        <w:rPr>
          <w:spacing w:val="2"/>
          <w:sz w:val="24"/>
        </w:rPr>
        <w:t>to</w:t>
      </w:r>
      <w:r>
        <w:rPr>
          <w:spacing w:val="-5"/>
          <w:sz w:val="24"/>
        </w:rPr>
        <w:t> </w:t>
      </w:r>
      <w:r>
        <w:rPr>
          <w:sz w:val="24"/>
        </w:rPr>
        <w:t>tighten,</w:t>
      </w:r>
      <w:r>
        <w:rPr>
          <w:spacing w:val="-9"/>
          <w:sz w:val="24"/>
        </w:rPr>
        <w:t> </w:t>
      </w:r>
      <w:r>
        <w:rPr>
          <w:sz w:val="24"/>
        </w:rPr>
        <w:t>albeit</w:t>
      </w:r>
      <w:r>
        <w:rPr>
          <w:spacing w:val="-4"/>
          <w:sz w:val="24"/>
        </w:rPr>
        <w:t> </w:t>
      </w:r>
      <w:r>
        <w:rPr>
          <w:sz w:val="24"/>
        </w:rPr>
        <w:t>at</w:t>
      </w:r>
      <w:r>
        <w:rPr>
          <w:spacing w:val="-5"/>
          <w:sz w:val="24"/>
        </w:rPr>
        <w:t> </w:t>
      </w:r>
      <w:r>
        <w:rPr>
          <w:sz w:val="24"/>
        </w:rPr>
        <w:t>a</w:t>
      </w:r>
      <w:r>
        <w:rPr>
          <w:spacing w:val="-9"/>
          <w:sz w:val="24"/>
        </w:rPr>
        <w:t> </w:t>
      </w:r>
      <w:r>
        <w:rPr>
          <w:sz w:val="24"/>
        </w:rPr>
        <w:t>slower</w:t>
      </w:r>
      <w:r>
        <w:rPr>
          <w:spacing w:val="-9"/>
          <w:sz w:val="24"/>
        </w:rPr>
        <w:t> </w:t>
      </w:r>
      <w:r>
        <w:rPr>
          <w:sz w:val="24"/>
        </w:rPr>
        <w:t>pace</w:t>
      </w:r>
      <w:r>
        <w:rPr>
          <w:spacing w:val="-10"/>
          <w:sz w:val="24"/>
        </w:rPr>
        <w:t> </w:t>
      </w:r>
      <w:r>
        <w:rPr>
          <w:sz w:val="24"/>
        </w:rPr>
        <w:t>than</w:t>
      </w:r>
      <w:r>
        <w:rPr>
          <w:spacing w:val="-9"/>
          <w:sz w:val="24"/>
        </w:rPr>
        <w:t> </w:t>
      </w:r>
      <w:r>
        <w:rPr>
          <w:sz w:val="24"/>
        </w:rPr>
        <w:t>earlier</w:t>
      </w:r>
      <w:r>
        <w:rPr>
          <w:spacing w:val="-9"/>
          <w:sz w:val="24"/>
        </w:rPr>
        <w:t> </w:t>
      </w:r>
      <w:r>
        <w:rPr>
          <w:sz w:val="24"/>
        </w:rPr>
        <w:t>in</w:t>
      </w:r>
      <w:r>
        <w:rPr>
          <w:spacing w:val="-9"/>
          <w:sz w:val="24"/>
        </w:rPr>
        <w:t> </w:t>
      </w:r>
      <w:r>
        <w:rPr>
          <w:sz w:val="24"/>
        </w:rPr>
        <w:t>the year. This picture was supported by the reports of the </w:t>
      </w:r>
      <w:r>
        <w:rPr>
          <w:spacing w:val="-6"/>
          <w:sz w:val="24"/>
        </w:rPr>
        <w:t>Bank’s </w:t>
      </w:r>
      <w:r>
        <w:rPr>
          <w:sz w:val="24"/>
        </w:rPr>
        <w:t>regional</w:t>
      </w:r>
      <w:r>
        <w:rPr>
          <w:spacing w:val="15"/>
          <w:sz w:val="24"/>
        </w:rPr>
        <w:t> </w:t>
      </w:r>
      <w:r>
        <w:rPr>
          <w:sz w:val="24"/>
        </w:rPr>
        <w:t>Agents.</w:t>
      </w:r>
    </w:p>
    <w:p>
      <w:pPr>
        <w:pStyle w:val="BodyText"/>
        <w:rPr>
          <w:sz w:val="32"/>
        </w:rPr>
      </w:pPr>
    </w:p>
    <w:p>
      <w:pPr>
        <w:pStyle w:val="ListParagraph"/>
        <w:numPr>
          <w:ilvl w:val="0"/>
          <w:numId w:val="1"/>
        </w:numPr>
        <w:tabs>
          <w:tab w:pos="916" w:val="left" w:leader="none"/>
        </w:tabs>
        <w:spacing w:line="321" w:lineRule="auto" w:before="0" w:after="0"/>
        <w:ind w:left="555" w:right="203" w:firstLine="0"/>
        <w:jc w:val="left"/>
        <w:rPr>
          <w:sz w:val="24"/>
        </w:rPr>
      </w:pPr>
      <w:r>
        <w:rPr>
          <w:sz w:val="24"/>
        </w:rPr>
        <w:t>In the context of an </w:t>
      </w:r>
      <w:r>
        <w:rPr>
          <w:spacing w:val="3"/>
          <w:sz w:val="24"/>
        </w:rPr>
        <w:t>otherwise </w:t>
      </w:r>
      <w:r>
        <w:rPr>
          <w:sz w:val="24"/>
        </w:rPr>
        <w:t>tightening labour market, a significant slowing in the annual growth</w:t>
      </w:r>
      <w:r>
        <w:rPr>
          <w:spacing w:val="-9"/>
          <w:sz w:val="24"/>
        </w:rPr>
        <w:t> </w:t>
      </w:r>
      <w:r>
        <w:rPr>
          <w:sz w:val="24"/>
        </w:rPr>
        <w:t>rate</w:t>
      </w:r>
      <w:r>
        <w:rPr>
          <w:spacing w:val="-6"/>
          <w:sz w:val="24"/>
        </w:rPr>
        <w:t> </w:t>
      </w:r>
      <w:r>
        <w:rPr>
          <w:sz w:val="24"/>
        </w:rPr>
        <w:t>of</w:t>
      </w:r>
      <w:r>
        <w:rPr>
          <w:spacing w:val="-5"/>
          <w:sz w:val="24"/>
        </w:rPr>
        <w:t> </w:t>
      </w:r>
      <w:r>
        <w:rPr>
          <w:sz w:val="24"/>
        </w:rPr>
        <w:t>earnings</w:t>
      </w:r>
      <w:r>
        <w:rPr>
          <w:spacing w:val="-8"/>
          <w:sz w:val="24"/>
        </w:rPr>
        <w:t> </w:t>
      </w:r>
      <w:r>
        <w:rPr>
          <w:sz w:val="24"/>
        </w:rPr>
        <w:t>had</w:t>
      </w:r>
      <w:r>
        <w:rPr>
          <w:spacing w:val="-8"/>
          <w:sz w:val="24"/>
        </w:rPr>
        <w:t> </w:t>
      </w:r>
      <w:r>
        <w:rPr>
          <w:sz w:val="24"/>
        </w:rPr>
        <w:t>been</w:t>
      </w:r>
      <w:r>
        <w:rPr>
          <w:spacing w:val="-9"/>
          <w:sz w:val="24"/>
        </w:rPr>
        <w:t> </w:t>
      </w:r>
      <w:r>
        <w:rPr>
          <w:sz w:val="24"/>
        </w:rPr>
        <w:t>surprising.</w:t>
      </w:r>
      <w:r>
        <w:rPr>
          <w:spacing w:val="44"/>
          <w:sz w:val="24"/>
        </w:rPr>
        <w:t> </w:t>
      </w:r>
      <w:r>
        <w:rPr>
          <w:sz w:val="24"/>
        </w:rPr>
        <w:t>The</w:t>
      </w:r>
      <w:r>
        <w:rPr>
          <w:spacing w:val="-7"/>
          <w:sz w:val="24"/>
        </w:rPr>
        <w:t> </w:t>
      </w:r>
      <w:r>
        <w:rPr>
          <w:sz w:val="24"/>
        </w:rPr>
        <w:t>twelve-month</w:t>
      </w:r>
      <w:r>
        <w:rPr>
          <w:spacing w:val="-8"/>
          <w:sz w:val="24"/>
        </w:rPr>
        <w:t> </w:t>
      </w:r>
      <w:r>
        <w:rPr>
          <w:sz w:val="24"/>
        </w:rPr>
        <w:t>rate</w:t>
      </w:r>
      <w:r>
        <w:rPr>
          <w:spacing w:val="-7"/>
          <w:sz w:val="24"/>
        </w:rPr>
        <w:t> </w:t>
      </w:r>
      <w:r>
        <w:rPr>
          <w:sz w:val="24"/>
        </w:rPr>
        <w:t>had</w:t>
      </w:r>
      <w:r>
        <w:rPr>
          <w:spacing w:val="-8"/>
          <w:sz w:val="24"/>
        </w:rPr>
        <w:t> </w:t>
      </w:r>
      <w:r>
        <w:rPr>
          <w:sz w:val="24"/>
        </w:rPr>
        <w:t>fallen</w:t>
      </w:r>
      <w:r>
        <w:rPr>
          <w:spacing w:val="-8"/>
          <w:sz w:val="24"/>
        </w:rPr>
        <w:t> </w:t>
      </w:r>
      <w:r>
        <w:rPr>
          <w:spacing w:val="2"/>
          <w:sz w:val="24"/>
        </w:rPr>
        <w:t>to</w:t>
      </w:r>
      <w:r>
        <w:rPr>
          <w:spacing w:val="-5"/>
          <w:sz w:val="24"/>
        </w:rPr>
        <w:t> </w:t>
      </w:r>
      <w:r>
        <w:rPr>
          <w:sz w:val="24"/>
        </w:rPr>
        <w:t>4.5%</w:t>
      </w:r>
      <w:r>
        <w:rPr>
          <w:spacing w:val="-8"/>
          <w:sz w:val="24"/>
        </w:rPr>
        <w:t> </w:t>
      </w:r>
      <w:r>
        <w:rPr>
          <w:sz w:val="24"/>
        </w:rPr>
        <w:t>in</w:t>
      </w:r>
      <w:r>
        <w:rPr>
          <w:spacing w:val="-8"/>
          <w:sz w:val="24"/>
        </w:rPr>
        <w:t> </w:t>
      </w:r>
      <w:r>
        <w:rPr>
          <w:sz w:val="24"/>
        </w:rPr>
        <w:t>June</w:t>
      </w:r>
      <w:r>
        <w:rPr>
          <w:spacing w:val="-8"/>
          <w:sz w:val="24"/>
        </w:rPr>
        <w:t> </w:t>
      </w:r>
      <w:r>
        <w:rPr>
          <w:sz w:val="24"/>
        </w:rPr>
        <w:t>from 5.3%</w:t>
      </w:r>
      <w:r>
        <w:rPr>
          <w:spacing w:val="-8"/>
          <w:sz w:val="24"/>
        </w:rPr>
        <w:t> </w:t>
      </w:r>
      <w:r>
        <w:rPr>
          <w:sz w:val="24"/>
        </w:rPr>
        <w:t>in</w:t>
      </w:r>
      <w:r>
        <w:rPr>
          <w:spacing w:val="-8"/>
          <w:sz w:val="24"/>
        </w:rPr>
        <w:t> </w:t>
      </w:r>
      <w:r>
        <w:rPr>
          <w:sz w:val="24"/>
        </w:rPr>
        <w:t>May.</w:t>
      </w:r>
      <w:r>
        <w:rPr>
          <w:spacing w:val="44"/>
          <w:sz w:val="24"/>
        </w:rPr>
        <w:t> </w:t>
      </w:r>
      <w:r>
        <w:rPr>
          <w:sz w:val="24"/>
        </w:rPr>
        <w:t>Within</w:t>
      </w:r>
      <w:r>
        <w:rPr>
          <w:spacing w:val="-8"/>
          <w:sz w:val="24"/>
        </w:rPr>
        <w:t> </w:t>
      </w:r>
      <w:r>
        <w:rPr>
          <w:sz w:val="24"/>
        </w:rPr>
        <w:t>the</w:t>
      </w:r>
      <w:r>
        <w:rPr>
          <w:spacing w:val="-7"/>
          <w:sz w:val="24"/>
        </w:rPr>
        <w:t> </w:t>
      </w:r>
      <w:r>
        <w:rPr>
          <w:sz w:val="24"/>
        </w:rPr>
        <w:t>total</w:t>
      </w:r>
      <w:r>
        <w:rPr>
          <w:spacing w:val="-8"/>
          <w:sz w:val="24"/>
        </w:rPr>
        <w:t> </w:t>
      </w:r>
      <w:r>
        <w:rPr>
          <w:sz w:val="24"/>
        </w:rPr>
        <w:t>the</w:t>
      </w:r>
      <w:r>
        <w:rPr>
          <w:spacing w:val="-8"/>
          <w:sz w:val="24"/>
        </w:rPr>
        <w:t> </w:t>
      </w:r>
      <w:r>
        <w:rPr>
          <w:sz w:val="24"/>
        </w:rPr>
        <w:t>growth</w:t>
      </w:r>
      <w:r>
        <w:rPr>
          <w:spacing w:val="-8"/>
          <w:sz w:val="24"/>
        </w:rPr>
        <w:t> </w:t>
      </w:r>
      <w:r>
        <w:rPr>
          <w:sz w:val="24"/>
        </w:rPr>
        <w:t>of</w:t>
      </w:r>
      <w:r>
        <w:rPr>
          <w:spacing w:val="-3"/>
          <w:sz w:val="24"/>
        </w:rPr>
        <w:t> </w:t>
      </w:r>
      <w:r>
        <w:rPr>
          <w:sz w:val="24"/>
        </w:rPr>
        <w:t>the</w:t>
      </w:r>
      <w:r>
        <w:rPr>
          <w:spacing w:val="-6"/>
          <w:sz w:val="24"/>
        </w:rPr>
        <w:t> </w:t>
      </w:r>
      <w:r>
        <w:rPr>
          <w:spacing w:val="-3"/>
          <w:sz w:val="24"/>
        </w:rPr>
        <w:t>‘irregular’</w:t>
      </w:r>
      <w:r>
        <w:rPr>
          <w:spacing w:val="-34"/>
          <w:sz w:val="24"/>
        </w:rPr>
        <w:t> </w:t>
      </w:r>
      <w:r>
        <w:rPr>
          <w:sz w:val="24"/>
        </w:rPr>
        <w:t>pay</w:t>
      </w:r>
      <w:r>
        <w:rPr>
          <w:spacing w:val="-7"/>
          <w:sz w:val="24"/>
        </w:rPr>
        <w:t> </w:t>
      </w:r>
      <w:r>
        <w:rPr>
          <w:sz w:val="24"/>
        </w:rPr>
        <w:t>component</w:t>
      </w:r>
      <w:r>
        <w:rPr>
          <w:spacing w:val="-4"/>
          <w:sz w:val="24"/>
        </w:rPr>
        <w:t> </w:t>
      </w:r>
      <w:r>
        <w:rPr>
          <w:sz w:val="24"/>
        </w:rPr>
        <w:t>had</w:t>
      </w:r>
      <w:r>
        <w:rPr>
          <w:spacing w:val="-8"/>
          <w:sz w:val="24"/>
        </w:rPr>
        <w:t> </w:t>
      </w:r>
      <w:r>
        <w:rPr>
          <w:sz w:val="24"/>
        </w:rPr>
        <w:t>been</w:t>
      </w:r>
      <w:r>
        <w:rPr>
          <w:spacing w:val="-8"/>
          <w:sz w:val="24"/>
        </w:rPr>
        <w:t> </w:t>
      </w:r>
      <w:r>
        <w:rPr>
          <w:sz w:val="24"/>
        </w:rPr>
        <w:t>expected</w:t>
      </w:r>
      <w:r>
        <w:rPr>
          <w:spacing w:val="-7"/>
          <w:sz w:val="24"/>
        </w:rPr>
        <w:t> </w:t>
      </w:r>
      <w:r>
        <w:rPr>
          <w:spacing w:val="2"/>
          <w:sz w:val="24"/>
        </w:rPr>
        <w:t>to</w:t>
      </w:r>
      <w:r>
        <w:rPr>
          <w:spacing w:val="-4"/>
          <w:sz w:val="24"/>
        </w:rPr>
        <w:t> </w:t>
      </w:r>
      <w:r>
        <w:rPr>
          <w:sz w:val="24"/>
        </w:rPr>
        <w:t>fall back,</w:t>
      </w:r>
      <w:r>
        <w:rPr>
          <w:spacing w:val="-7"/>
          <w:sz w:val="24"/>
        </w:rPr>
        <w:t> </w:t>
      </w:r>
      <w:r>
        <w:rPr>
          <w:sz w:val="24"/>
        </w:rPr>
        <w:t>and</w:t>
      </w:r>
      <w:r>
        <w:rPr>
          <w:spacing w:val="-6"/>
          <w:sz w:val="24"/>
        </w:rPr>
        <w:t> </w:t>
      </w:r>
      <w:r>
        <w:rPr>
          <w:sz w:val="24"/>
        </w:rPr>
        <w:t>had</w:t>
      </w:r>
      <w:r>
        <w:rPr>
          <w:spacing w:val="-7"/>
          <w:sz w:val="24"/>
        </w:rPr>
        <w:t> </w:t>
      </w:r>
      <w:r>
        <w:rPr>
          <w:sz w:val="24"/>
        </w:rPr>
        <w:t>done</w:t>
      </w:r>
      <w:r>
        <w:rPr>
          <w:spacing w:val="-6"/>
          <w:sz w:val="24"/>
        </w:rPr>
        <w:t> </w:t>
      </w:r>
      <w:r>
        <w:rPr>
          <w:sz w:val="24"/>
        </w:rPr>
        <w:t>so,</w:t>
      </w:r>
      <w:r>
        <w:rPr>
          <w:spacing w:val="-6"/>
          <w:sz w:val="24"/>
        </w:rPr>
        <w:t> </w:t>
      </w:r>
      <w:r>
        <w:rPr>
          <w:sz w:val="24"/>
        </w:rPr>
        <w:t>but</w:t>
      </w:r>
      <w:r>
        <w:rPr>
          <w:spacing w:val="-3"/>
          <w:sz w:val="24"/>
        </w:rPr>
        <w:t> </w:t>
      </w:r>
      <w:r>
        <w:rPr>
          <w:sz w:val="24"/>
        </w:rPr>
        <w:t>the</w:t>
      </w:r>
      <w:r>
        <w:rPr>
          <w:spacing w:val="-6"/>
          <w:sz w:val="24"/>
        </w:rPr>
        <w:t> </w:t>
      </w:r>
      <w:r>
        <w:rPr>
          <w:sz w:val="24"/>
        </w:rPr>
        <w:t>regular</w:t>
      </w:r>
      <w:r>
        <w:rPr>
          <w:spacing w:val="-5"/>
          <w:sz w:val="24"/>
        </w:rPr>
        <w:t> </w:t>
      </w:r>
      <w:r>
        <w:rPr>
          <w:sz w:val="24"/>
        </w:rPr>
        <w:t>pay</w:t>
      </w:r>
      <w:r>
        <w:rPr>
          <w:spacing w:val="-6"/>
          <w:sz w:val="24"/>
        </w:rPr>
        <w:t> </w:t>
      </w:r>
      <w:r>
        <w:rPr>
          <w:sz w:val="24"/>
        </w:rPr>
        <w:t>component</w:t>
      </w:r>
      <w:r>
        <w:rPr>
          <w:spacing w:val="-2"/>
          <w:sz w:val="24"/>
        </w:rPr>
        <w:t> </w:t>
      </w:r>
      <w:r>
        <w:rPr>
          <w:sz w:val="24"/>
        </w:rPr>
        <w:t>had</w:t>
      </w:r>
      <w:r>
        <w:rPr>
          <w:spacing w:val="-7"/>
          <w:sz w:val="24"/>
        </w:rPr>
        <w:t> </w:t>
      </w:r>
      <w:r>
        <w:rPr>
          <w:sz w:val="24"/>
        </w:rPr>
        <w:t>also</w:t>
      </w:r>
      <w:r>
        <w:rPr>
          <w:spacing w:val="-6"/>
          <w:sz w:val="24"/>
        </w:rPr>
        <w:t> </w:t>
      </w:r>
      <w:r>
        <w:rPr>
          <w:sz w:val="24"/>
        </w:rPr>
        <w:t>fallen</w:t>
      </w:r>
      <w:r>
        <w:rPr>
          <w:spacing w:val="-6"/>
          <w:sz w:val="24"/>
        </w:rPr>
        <w:t> </w:t>
      </w:r>
      <w:r>
        <w:rPr>
          <w:sz w:val="24"/>
        </w:rPr>
        <w:t>from</w:t>
      </w:r>
      <w:r>
        <w:rPr>
          <w:spacing w:val="-7"/>
          <w:sz w:val="24"/>
        </w:rPr>
        <w:t> </w:t>
      </w:r>
      <w:r>
        <w:rPr>
          <w:sz w:val="24"/>
        </w:rPr>
        <w:t>4.7%</w:t>
      </w:r>
      <w:r>
        <w:rPr>
          <w:spacing w:val="-6"/>
          <w:sz w:val="24"/>
        </w:rPr>
        <w:t> </w:t>
      </w:r>
      <w:r>
        <w:rPr>
          <w:sz w:val="24"/>
        </w:rPr>
        <w:t>in</w:t>
      </w:r>
      <w:r>
        <w:rPr>
          <w:spacing w:val="-6"/>
          <w:sz w:val="24"/>
        </w:rPr>
        <w:t> </w:t>
      </w:r>
      <w:r>
        <w:rPr>
          <w:sz w:val="24"/>
        </w:rPr>
        <w:t>May</w:t>
      </w:r>
      <w:r>
        <w:rPr>
          <w:spacing w:val="-7"/>
          <w:sz w:val="24"/>
        </w:rPr>
        <w:t> </w:t>
      </w:r>
      <w:r>
        <w:rPr>
          <w:spacing w:val="2"/>
          <w:sz w:val="24"/>
        </w:rPr>
        <w:t>to</w:t>
      </w:r>
      <w:r>
        <w:rPr>
          <w:spacing w:val="-2"/>
          <w:sz w:val="24"/>
        </w:rPr>
        <w:t> </w:t>
      </w:r>
      <w:r>
        <w:rPr>
          <w:sz w:val="24"/>
        </w:rPr>
        <w:t>4.4%</w:t>
      </w:r>
      <w:r>
        <w:rPr>
          <w:spacing w:val="-6"/>
          <w:sz w:val="24"/>
        </w:rPr>
        <w:t> </w:t>
      </w:r>
      <w:r>
        <w:rPr>
          <w:sz w:val="24"/>
        </w:rPr>
        <w:t>in June. Furthermore, the fall had </w:t>
      </w:r>
      <w:r>
        <w:rPr>
          <w:spacing w:val="3"/>
          <w:sz w:val="24"/>
        </w:rPr>
        <w:t>occurred </w:t>
      </w:r>
      <w:r>
        <w:rPr>
          <w:sz w:val="24"/>
        </w:rPr>
        <w:t>equally in both manufacturing and services. On the other hand, public sector pay growth had risen </w:t>
      </w:r>
      <w:r>
        <w:rPr>
          <w:spacing w:val="2"/>
          <w:sz w:val="24"/>
        </w:rPr>
        <w:t>to </w:t>
      </w:r>
      <w:r>
        <w:rPr>
          <w:sz w:val="24"/>
        </w:rPr>
        <w:t>3.8%, sharply reducing the difference between private and public sector growth rates. And data on settlements continued </w:t>
      </w:r>
      <w:r>
        <w:rPr>
          <w:spacing w:val="2"/>
          <w:sz w:val="24"/>
        </w:rPr>
        <w:t>to </w:t>
      </w:r>
      <w:r>
        <w:rPr>
          <w:sz w:val="24"/>
        </w:rPr>
        <w:t>show an upwards</w:t>
      </w:r>
      <w:r>
        <w:rPr>
          <w:spacing w:val="-15"/>
          <w:sz w:val="24"/>
        </w:rPr>
        <w:t> </w:t>
      </w:r>
      <w:r>
        <w:rPr>
          <w:sz w:val="24"/>
        </w:rPr>
        <w:t>trend.</w:t>
      </w:r>
    </w:p>
    <w:p>
      <w:pPr>
        <w:pStyle w:val="BodyText"/>
        <w:rPr>
          <w:sz w:val="32"/>
        </w:rPr>
      </w:pPr>
    </w:p>
    <w:p>
      <w:pPr>
        <w:pStyle w:val="ListParagraph"/>
        <w:numPr>
          <w:ilvl w:val="0"/>
          <w:numId w:val="1"/>
        </w:numPr>
        <w:tabs>
          <w:tab w:pos="916" w:val="left" w:leader="none"/>
        </w:tabs>
        <w:spacing w:line="321" w:lineRule="auto" w:before="0" w:after="0"/>
        <w:ind w:left="555" w:right="405" w:firstLine="0"/>
        <w:jc w:val="left"/>
        <w:rPr>
          <w:sz w:val="24"/>
        </w:rPr>
      </w:pPr>
      <w:r>
        <w:rPr>
          <w:sz w:val="24"/>
        </w:rPr>
        <w:t>There</w:t>
      </w:r>
      <w:r>
        <w:rPr>
          <w:spacing w:val="-7"/>
          <w:sz w:val="24"/>
        </w:rPr>
        <w:t> </w:t>
      </w:r>
      <w:r>
        <w:rPr>
          <w:sz w:val="24"/>
        </w:rPr>
        <w:t>was</w:t>
      </w:r>
      <w:r>
        <w:rPr>
          <w:spacing w:val="-8"/>
          <w:sz w:val="24"/>
        </w:rPr>
        <w:t> </w:t>
      </w:r>
      <w:r>
        <w:rPr>
          <w:sz w:val="24"/>
        </w:rPr>
        <w:t>no</w:t>
      </w:r>
      <w:r>
        <w:rPr>
          <w:spacing w:val="-8"/>
          <w:sz w:val="24"/>
        </w:rPr>
        <w:t> </w:t>
      </w:r>
      <w:r>
        <w:rPr>
          <w:sz w:val="24"/>
        </w:rPr>
        <w:t>evidence</w:t>
      </w:r>
      <w:r>
        <w:rPr>
          <w:spacing w:val="-9"/>
          <w:sz w:val="24"/>
        </w:rPr>
        <w:t> </w:t>
      </w:r>
      <w:r>
        <w:rPr>
          <w:sz w:val="24"/>
        </w:rPr>
        <w:t>that</w:t>
      </w:r>
      <w:r>
        <w:rPr>
          <w:spacing w:val="-4"/>
          <w:sz w:val="24"/>
        </w:rPr>
        <w:t> </w:t>
      </w:r>
      <w:r>
        <w:rPr>
          <w:sz w:val="24"/>
        </w:rPr>
        <w:t>the</w:t>
      </w:r>
      <w:r>
        <w:rPr>
          <w:spacing w:val="-8"/>
          <w:sz w:val="24"/>
        </w:rPr>
        <w:t> </w:t>
      </w:r>
      <w:r>
        <w:rPr>
          <w:sz w:val="24"/>
        </w:rPr>
        <w:t>earnings</w:t>
      </w:r>
      <w:r>
        <w:rPr>
          <w:spacing w:val="-8"/>
          <w:sz w:val="24"/>
        </w:rPr>
        <w:t> </w:t>
      </w:r>
      <w:r>
        <w:rPr>
          <w:sz w:val="24"/>
        </w:rPr>
        <w:t>figures</w:t>
      </w:r>
      <w:r>
        <w:rPr>
          <w:spacing w:val="-8"/>
          <w:sz w:val="24"/>
        </w:rPr>
        <w:t> </w:t>
      </w:r>
      <w:r>
        <w:rPr>
          <w:sz w:val="24"/>
        </w:rPr>
        <w:t>were</w:t>
      </w:r>
      <w:r>
        <w:rPr>
          <w:spacing w:val="-8"/>
          <w:sz w:val="24"/>
        </w:rPr>
        <w:t> </w:t>
      </w:r>
      <w:r>
        <w:rPr>
          <w:sz w:val="24"/>
        </w:rPr>
        <w:t>being</w:t>
      </w:r>
      <w:r>
        <w:rPr>
          <w:spacing w:val="-9"/>
          <w:sz w:val="24"/>
        </w:rPr>
        <w:t> </w:t>
      </w:r>
      <w:r>
        <w:rPr>
          <w:sz w:val="24"/>
        </w:rPr>
        <w:t>distorted</w:t>
      </w:r>
      <w:r>
        <w:rPr>
          <w:spacing w:val="-8"/>
          <w:sz w:val="24"/>
        </w:rPr>
        <w:t> </w:t>
      </w:r>
      <w:r>
        <w:rPr>
          <w:sz w:val="24"/>
        </w:rPr>
        <w:t>by</w:t>
      </w:r>
      <w:r>
        <w:rPr>
          <w:spacing w:val="-8"/>
          <w:sz w:val="24"/>
        </w:rPr>
        <w:t> </w:t>
      </w:r>
      <w:r>
        <w:rPr>
          <w:sz w:val="24"/>
        </w:rPr>
        <w:t>special</w:t>
      </w:r>
      <w:r>
        <w:rPr>
          <w:spacing w:val="-8"/>
          <w:sz w:val="24"/>
        </w:rPr>
        <w:t> </w:t>
      </w:r>
      <w:r>
        <w:rPr>
          <w:sz w:val="24"/>
        </w:rPr>
        <w:t>factors</w:t>
      </w:r>
      <w:r>
        <w:rPr>
          <w:spacing w:val="-8"/>
          <w:sz w:val="24"/>
        </w:rPr>
        <w:t> </w:t>
      </w:r>
      <w:r>
        <w:rPr>
          <w:sz w:val="24"/>
        </w:rPr>
        <w:t>but</w:t>
      </w:r>
      <w:r>
        <w:rPr>
          <w:spacing w:val="-4"/>
          <w:sz w:val="24"/>
        </w:rPr>
        <w:t> </w:t>
      </w:r>
      <w:r>
        <w:rPr>
          <w:sz w:val="24"/>
        </w:rPr>
        <w:t>the Committee could not place </w:t>
      </w:r>
      <w:r>
        <w:rPr>
          <w:spacing w:val="3"/>
          <w:sz w:val="24"/>
        </w:rPr>
        <w:t>too </w:t>
      </w:r>
      <w:r>
        <w:rPr>
          <w:sz w:val="24"/>
        </w:rPr>
        <w:t>much weight on </w:t>
      </w:r>
      <w:r>
        <w:rPr>
          <w:spacing w:val="2"/>
          <w:sz w:val="24"/>
        </w:rPr>
        <w:t>one </w:t>
      </w:r>
      <w:r>
        <w:rPr>
          <w:spacing w:val="-5"/>
          <w:sz w:val="24"/>
        </w:rPr>
        <w:t>month’s </w:t>
      </w:r>
      <w:r>
        <w:rPr>
          <w:sz w:val="24"/>
        </w:rPr>
        <w:t>figures. If further data confirmed a slowdown</w:t>
      </w:r>
      <w:r>
        <w:rPr>
          <w:spacing w:val="-10"/>
          <w:sz w:val="24"/>
        </w:rPr>
        <w:t> </w:t>
      </w:r>
      <w:r>
        <w:rPr>
          <w:sz w:val="24"/>
        </w:rPr>
        <w:t>in</w:t>
      </w:r>
      <w:r>
        <w:rPr>
          <w:spacing w:val="-9"/>
          <w:sz w:val="24"/>
        </w:rPr>
        <w:t> </w:t>
      </w:r>
      <w:r>
        <w:rPr>
          <w:sz w:val="24"/>
        </w:rPr>
        <w:t>earnings</w:t>
      </w:r>
      <w:r>
        <w:rPr>
          <w:spacing w:val="-9"/>
          <w:sz w:val="24"/>
        </w:rPr>
        <w:t> </w:t>
      </w:r>
      <w:r>
        <w:rPr>
          <w:sz w:val="24"/>
        </w:rPr>
        <w:t>growth,</w:t>
      </w:r>
      <w:r>
        <w:rPr>
          <w:spacing w:val="-9"/>
          <w:sz w:val="24"/>
        </w:rPr>
        <w:t> </w:t>
      </w:r>
      <w:r>
        <w:rPr>
          <w:sz w:val="24"/>
        </w:rPr>
        <w:t>that</w:t>
      </w:r>
      <w:r>
        <w:rPr>
          <w:spacing w:val="-5"/>
          <w:sz w:val="24"/>
        </w:rPr>
        <w:t> </w:t>
      </w:r>
      <w:r>
        <w:rPr>
          <w:sz w:val="24"/>
        </w:rPr>
        <w:t>would</w:t>
      </w:r>
      <w:r>
        <w:rPr>
          <w:spacing w:val="-10"/>
          <w:sz w:val="24"/>
        </w:rPr>
        <w:t> </w:t>
      </w:r>
      <w:r>
        <w:rPr>
          <w:sz w:val="24"/>
        </w:rPr>
        <w:t>be</w:t>
      </w:r>
      <w:r>
        <w:rPr>
          <w:spacing w:val="-9"/>
          <w:sz w:val="24"/>
        </w:rPr>
        <w:t> </w:t>
      </w:r>
      <w:r>
        <w:rPr>
          <w:sz w:val="24"/>
        </w:rPr>
        <w:t>good</w:t>
      </w:r>
      <w:r>
        <w:rPr>
          <w:spacing w:val="-9"/>
          <w:sz w:val="24"/>
        </w:rPr>
        <w:t> </w:t>
      </w:r>
      <w:r>
        <w:rPr>
          <w:sz w:val="24"/>
        </w:rPr>
        <w:t>news</w:t>
      </w:r>
      <w:r>
        <w:rPr>
          <w:spacing w:val="-9"/>
          <w:sz w:val="24"/>
        </w:rPr>
        <w:t> </w:t>
      </w:r>
      <w:r>
        <w:rPr>
          <w:sz w:val="24"/>
        </w:rPr>
        <w:t>in</w:t>
      </w:r>
      <w:r>
        <w:rPr>
          <w:spacing w:val="-9"/>
          <w:sz w:val="24"/>
        </w:rPr>
        <w:t> </w:t>
      </w:r>
      <w:r>
        <w:rPr>
          <w:sz w:val="24"/>
        </w:rPr>
        <w:t>terms</w:t>
      </w:r>
      <w:r>
        <w:rPr>
          <w:spacing w:val="-10"/>
          <w:sz w:val="24"/>
        </w:rPr>
        <w:t> </w:t>
      </w:r>
      <w:r>
        <w:rPr>
          <w:sz w:val="24"/>
        </w:rPr>
        <w:t>of</w:t>
      </w:r>
      <w:r>
        <w:rPr>
          <w:spacing w:val="-5"/>
          <w:sz w:val="24"/>
        </w:rPr>
        <w:t> </w:t>
      </w:r>
      <w:r>
        <w:rPr>
          <w:sz w:val="24"/>
        </w:rPr>
        <w:t>lower</w:t>
      </w:r>
      <w:r>
        <w:rPr>
          <w:spacing w:val="-9"/>
          <w:sz w:val="24"/>
        </w:rPr>
        <w:t> </w:t>
      </w:r>
      <w:r>
        <w:rPr>
          <w:sz w:val="24"/>
        </w:rPr>
        <w:t>domestically</w:t>
      </w:r>
      <w:r>
        <w:rPr>
          <w:spacing w:val="-9"/>
          <w:sz w:val="24"/>
        </w:rPr>
        <w:t> </w:t>
      </w:r>
      <w:r>
        <w:rPr>
          <w:sz w:val="24"/>
        </w:rPr>
        <w:t>generated inflationary</w:t>
      </w:r>
      <w:r>
        <w:rPr>
          <w:spacing w:val="1"/>
          <w:sz w:val="24"/>
        </w:rPr>
        <w:t> </w:t>
      </w:r>
      <w:r>
        <w:rPr>
          <w:sz w:val="24"/>
        </w:rPr>
        <w:t>pressure.</w:t>
      </w:r>
    </w:p>
    <w:p>
      <w:pPr>
        <w:pStyle w:val="BodyText"/>
        <w:rPr>
          <w:sz w:val="25"/>
        </w:rPr>
      </w:pPr>
    </w:p>
    <w:p>
      <w:pPr>
        <w:pStyle w:val="Heading1"/>
      </w:pPr>
      <w:r>
        <w:rPr/>
        <w:t>Monetary growth</w:t>
      </w:r>
    </w:p>
    <w:p>
      <w:pPr>
        <w:pStyle w:val="BodyText"/>
        <w:rPr>
          <w:b/>
          <w:sz w:val="26"/>
        </w:rPr>
      </w:pPr>
    </w:p>
    <w:p>
      <w:pPr>
        <w:pStyle w:val="ListParagraph"/>
        <w:numPr>
          <w:ilvl w:val="0"/>
          <w:numId w:val="1"/>
        </w:numPr>
        <w:tabs>
          <w:tab w:pos="916" w:val="left" w:leader="none"/>
        </w:tabs>
        <w:spacing w:line="321" w:lineRule="auto" w:before="159" w:after="0"/>
        <w:ind w:left="555" w:right="185" w:firstLine="0"/>
        <w:jc w:val="left"/>
        <w:rPr>
          <w:sz w:val="24"/>
        </w:rPr>
      </w:pPr>
      <w:r>
        <w:rPr>
          <w:sz w:val="24"/>
        </w:rPr>
        <w:t>The growth of broad money had been slowing during 1998, giving some support </w:t>
      </w:r>
      <w:r>
        <w:rPr>
          <w:spacing w:val="2"/>
          <w:sz w:val="24"/>
        </w:rPr>
        <w:t>to </w:t>
      </w:r>
      <w:r>
        <w:rPr>
          <w:sz w:val="24"/>
        </w:rPr>
        <w:t>the projection of a slowdown in nominal demand growth. But aggregate M4 growth had risen </w:t>
      </w:r>
      <w:r>
        <w:rPr>
          <w:spacing w:val="2"/>
          <w:sz w:val="24"/>
        </w:rPr>
        <w:t>to</w:t>
      </w:r>
      <w:r>
        <w:rPr>
          <w:spacing w:val="-31"/>
          <w:sz w:val="24"/>
        </w:rPr>
        <w:t> </w:t>
      </w:r>
      <w:r>
        <w:rPr>
          <w:sz w:val="24"/>
        </w:rPr>
        <w:t>10.3% in the twelve-months </w:t>
      </w:r>
      <w:r>
        <w:rPr>
          <w:spacing w:val="2"/>
          <w:sz w:val="24"/>
        </w:rPr>
        <w:t>to </w:t>
      </w:r>
      <w:r>
        <w:rPr>
          <w:sz w:val="24"/>
        </w:rPr>
        <w:t>July from 9.3% in June. It was possible that these two months had been affected</w:t>
      </w:r>
      <w:r>
        <w:rPr>
          <w:spacing w:val="-7"/>
          <w:sz w:val="24"/>
        </w:rPr>
        <w:t> </w:t>
      </w:r>
      <w:r>
        <w:rPr>
          <w:sz w:val="24"/>
        </w:rPr>
        <w:t>by</w:t>
      </w:r>
      <w:r>
        <w:rPr>
          <w:spacing w:val="-7"/>
          <w:sz w:val="24"/>
        </w:rPr>
        <w:t> </w:t>
      </w:r>
      <w:r>
        <w:rPr>
          <w:sz w:val="24"/>
        </w:rPr>
        <w:t>seasonal</w:t>
      </w:r>
      <w:r>
        <w:rPr>
          <w:spacing w:val="-6"/>
          <w:sz w:val="24"/>
        </w:rPr>
        <w:t> </w:t>
      </w:r>
      <w:r>
        <w:rPr>
          <w:sz w:val="24"/>
        </w:rPr>
        <w:t>distortions,</w:t>
      </w:r>
      <w:r>
        <w:rPr>
          <w:spacing w:val="-7"/>
          <w:sz w:val="24"/>
        </w:rPr>
        <w:t> </w:t>
      </w:r>
      <w:r>
        <w:rPr>
          <w:sz w:val="24"/>
        </w:rPr>
        <w:t>but</w:t>
      </w:r>
      <w:r>
        <w:rPr>
          <w:spacing w:val="-2"/>
          <w:sz w:val="24"/>
        </w:rPr>
        <w:t> </w:t>
      </w:r>
      <w:r>
        <w:rPr>
          <w:sz w:val="24"/>
        </w:rPr>
        <w:t>even</w:t>
      </w:r>
      <w:r>
        <w:rPr>
          <w:spacing w:val="-7"/>
          <w:sz w:val="24"/>
        </w:rPr>
        <w:t> </w:t>
      </w:r>
      <w:r>
        <w:rPr>
          <w:sz w:val="24"/>
        </w:rPr>
        <w:t>taken</w:t>
      </w:r>
      <w:r>
        <w:rPr>
          <w:spacing w:val="-7"/>
          <w:sz w:val="24"/>
        </w:rPr>
        <w:t> </w:t>
      </w:r>
      <w:r>
        <w:rPr>
          <w:sz w:val="24"/>
        </w:rPr>
        <w:t>together,</w:t>
      </w:r>
      <w:r>
        <w:rPr>
          <w:spacing w:val="-6"/>
          <w:sz w:val="24"/>
        </w:rPr>
        <w:t> </w:t>
      </w:r>
      <w:r>
        <w:rPr>
          <w:sz w:val="24"/>
        </w:rPr>
        <w:t>the</w:t>
      </w:r>
      <w:r>
        <w:rPr>
          <w:spacing w:val="-7"/>
          <w:sz w:val="24"/>
        </w:rPr>
        <w:t> </w:t>
      </w:r>
      <w:r>
        <w:rPr>
          <w:sz w:val="24"/>
        </w:rPr>
        <w:t>picture</w:t>
      </w:r>
      <w:r>
        <w:rPr>
          <w:spacing w:val="-7"/>
          <w:sz w:val="24"/>
        </w:rPr>
        <w:t> </w:t>
      </w:r>
      <w:r>
        <w:rPr>
          <w:sz w:val="24"/>
        </w:rPr>
        <w:t>of</w:t>
      </w:r>
      <w:r>
        <w:rPr>
          <w:spacing w:val="-2"/>
          <w:sz w:val="24"/>
        </w:rPr>
        <w:t> </w:t>
      </w:r>
      <w:r>
        <w:rPr>
          <w:sz w:val="24"/>
        </w:rPr>
        <w:t>a</w:t>
      </w:r>
      <w:r>
        <w:rPr>
          <w:spacing w:val="-7"/>
          <w:sz w:val="24"/>
        </w:rPr>
        <w:t> </w:t>
      </w:r>
      <w:r>
        <w:rPr>
          <w:sz w:val="24"/>
        </w:rPr>
        <w:t>slowdown</w:t>
      </w:r>
      <w:r>
        <w:rPr>
          <w:spacing w:val="-6"/>
          <w:sz w:val="24"/>
        </w:rPr>
        <w:t> </w:t>
      </w:r>
      <w:r>
        <w:rPr>
          <w:sz w:val="24"/>
        </w:rPr>
        <w:t>was</w:t>
      </w:r>
      <w:r>
        <w:rPr>
          <w:spacing w:val="-7"/>
          <w:sz w:val="24"/>
        </w:rPr>
        <w:t> </w:t>
      </w:r>
      <w:r>
        <w:rPr>
          <w:sz w:val="24"/>
        </w:rPr>
        <w:t>weakened.</w:t>
      </w:r>
    </w:p>
    <w:p>
      <w:pPr>
        <w:pStyle w:val="BodyText"/>
        <w:spacing w:before="1"/>
        <w:rPr>
          <w:sz w:val="32"/>
        </w:rPr>
      </w:pPr>
    </w:p>
    <w:p>
      <w:pPr>
        <w:pStyle w:val="ListParagraph"/>
        <w:numPr>
          <w:ilvl w:val="0"/>
          <w:numId w:val="1"/>
        </w:numPr>
        <w:tabs>
          <w:tab w:pos="916" w:val="left" w:leader="none"/>
        </w:tabs>
        <w:spacing w:line="321" w:lineRule="auto" w:before="0" w:after="0"/>
        <w:ind w:left="555" w:right="282" w:firstLine="0"/>
        <w:jc w:val="left"/>
        <w:rPr>
          <w:sz w:val="24"/>
        </w:rPr>
      </w:pPr>
      <w:r>
        <w:rPr>
          <w:sz w:val="24"/>
        </w:rPr>
        <w:t>Narrow money growth had also picked up, with M0 growth rising from 5.8% in the twelve months </w:t>
      </w:r>
      <w:r>
        <w:rPr>
          <w:spacing w:val="2"/>
          <w:sz w:val="24"/>
        </w:rPr>
        <w:t>to </w:t>
      </w:r>
      <w:r>
        <w:rPr>
          <w:sz w:val="24"/>
        </w:rPr>
        <w:t>July </w:t>
      </w:r>
      <w:r>
        <w:rPr>
          <w:spacing w:val="2"/>
          <w:sz w:val="24"/>
        </w:rPr>
        <w:t>to </w:t>
      </w:r>
      <w:r>
        <w:rPr>
          <w:sz w:val="24"/>
        </w:rPr>
        <w:t>6.2% in August. Although Notes and Coin growth rose by just 0.1 </w:t>
      </w:r>
      <w:r>
        <w:rPr>
          <w:spacing w:val="2"/>
          <w:sz w:val="24"/>
        </w:rPr>
        <w:t>to </w:t>
      </w:r>
      <w:r>
        <w:rPr>
          <w:sz w:val="24"/>
        </w:rPr>
        <w:t>6.0%, both figures gave less support for an underlying slowdown in nominal demand</w:t>
      </w:r>
      <w:r>
        <w:rPr>
          <w:spacing w:val="-25"/>
          <w:sz w:val="24"/>
        </w:rPr>
        <w:t> </w:t>
      </w:r>
      <w:r>
        <w:rPr>
          <w:sz w:val="24"/>
        </w:rPr>
        <w:t>growth.</w:t>
      </w:r>
    </w:p>
    <w:p>
      <w:pPr>
        <w:spacing w:after="0" w:line="321" w:lineRule="auto"/>
        <w:jc w:val="left"/>
        <w:rPr>
          <w:sz w:val="24"/>
        </w:rPr>
        <w:sectPr>
          <w:pgSz w:w="11900" w:h="16840"/>
          <w:pgMar w:header="729" w:footer="0" w:top="940" w:bottom="280" w:left="860" w:right="760"/>
        </w:sectPr>
      </w:pPr>
    </w:p>
    <w:p>
      <w:pPr>
        <w:pStyle w:val="BodyText"/>
        <w:rPr>
          <w:sz w:val="20"/>
        </w:rPr>
      </w:pPr>
    </w:p>
    <w:p>
      <w:pPr>
        <w:pStyle w:val="BodyText"/>
        <w:spacing w:before="2"/>
        <w:rPr>
          <w:sz w:val="22"/>
        </w:rPr>
      </w:pPr>
    </w:p>
    <w:p>
      <w:pPr>
        <w:pStyle w:val="ListParagraph"/>
        <w:numPr>
          <w:ilvl w:val="0"/>
          <w:numId w:val="1"/>
        </w:numPr>
        <w:tabs>
          <w:tab w:pos="916" w:val="left" w:leader="none"/>
        </w:tabs>
        <w:spacing w:line="321" w:lineRule="auto" w:before="1" w:after="0"/>
        <w:ind w:left="555" w:right="150" w:firstLine="0"/>
        <w:jc w:val="left"/>
        <w:rPr>
          <w:sz w:val="24"/>
        </w:rPr>
      </w:pPr>
      <w:r>
        <w:rPr>
          <w:sz w:val="24"/>
        </w:rPr>
        <w:t>As with the earnings data, the Committee could not place much weight on </w:t>
      </w:r>
      <w:r>
        <w:rPr>
          <w:spacing w:val="2"/>
          <w:sz w:val="24"/>
        </w:rPr>
        <w:t>one </w:t>
      </w:r>
      <w:r>
        <w:rPr>
          <w:spacing w:val="-5"/>
          <w:sz w:val="24"/>
        </w:rPr>
        <w:t>month’s </w:t>
      </w:r>
      <w:r>
        <w:rPr>
          <w:sz w:val="24"/>
        </w:rPr>
        <w:t>figures. In</w:t>
      </w:r>
      <w:r>
        <w:rPr>
          <w:spacing w:val="-6"/>
          <w:sz w:val="24"/>
        </w:rPr>
        <w:t> </w:t>
      </w:r>
      <w:r>
        <w:rPr>
          <w:sz w:val="24"/>
        </w:rPr>
        <w:t>this</w:t>
      </w:r>
      <w:r>
        <w:rPr>
          <w:spacing w:val="-8"/>
          <w:sz w:val="24"/>
        </w:rPr>
        <w:t> </w:t>
      </w:r>
      <w:r>
        <w:rPr>
          <w:sz w:val="24"/>
        </w:rPr>
        <w:t>case,</w:t>
      </w:r>
      <w:r>
        <w:rPr>
          <w:spacing w:val="-7"/>
          <w:sz w:val="24"/>
        </w:rPr>
        <w:t> </w:t>
      </w:r>
      <w:r>
        <w:rPr>
          <w:sz w:val="24"/>
        </w:rPr>
        <w:t>if</w:t>
      </w:r>
      <w:r>
        <w:rPr>
          <w:spacing w:val="-7"/>
          <w:sz w:val="24"/>
        </w:rPr>
        <w:t> </w:t>
      </w:r>
      <w:r>
        <w:rPr>
          <w:sz w:val="24"/>
        </w:rPr>
        <w:t>further</w:t>
      </w:r>
      <w:r>
        <w:rPr>
          <w:spacing w:val="-8"/>
          <w:sz w:val="24"/>
        </w:rPr>
        <w:t> </w:t>
      </w:r>
      <w:r>
        <w:rPr>
          <w:sz w:val="24"/>
        </w:rPr>
        <w:t>data</w:t>
      </w:r>
      <w:r>
        <w:rPr>
          <w:spacing w:val="-7"/>
          <w:sz w:val="24"/>
        </w:rPr>
        <w:t> </w:t>
      </w:r>
      <w:r>
        <w:rPr>
          <w:sz w:val="24"/>
        </w:rPr>
        <w:t>confirmed</w:t>
      </w:r>
      <w:r>
        <w:rPr>
          <w:spacing w:val="-7"/>
          <w:sz w:val="24"/>
        </w:rPr>
        <w:t> </w:t>
      </w:r>
      <w:r>
        <w:rPr>
          <w:sz w:val="24"/>
        </w:rPr>
        <w:t>strong</w:t>
      </w:r>
      <w:r>
        <w:rPr>
          <w:spacing w:val="-8"/>
          <w:sz w:val="24"/>
        </w:rPr>
        <w:t> </w:t>
      </w:r>
      <w:r>
        <w:rPr>
          <w:sz w:val="24"/>
        </w:rPr>
        <w:t>rates</w:t>
      </w:r>
      <w:r>
        <w:rPr>
          <w:spacing w:val="-5"/>
          <w:sz w:val="24"/>
        </w:rPr>
        <w:t> </w:t>
      </w:r>
      <w:r>
        <w:rPr>
          <w:sz w:val="24"/>
        </w:rPr>
        <w:t>of</w:t>
      </w:r>
      <w:r>
        <w:rPr>
          <w:spacing w:val="-4"/>
          <w:sz w:val="24"/>
        </w:rPr>
        <w:t> </w:t>
      </w:r>
      <w:r>
        <w:rPr>
          <w:sz w:val="24"/>
        </w:rPr>
        <w:t>money</w:t>
      </w:r>
      <w:r>
        <w:rPr>
          <w:spacing w:val="-7"/>
          <w:sz w:val="24"/>
        </w:rPr>
        <w:t> </w:t>
      </w:r>
      <w:r>
        <w:rPr>
          <w:sz w:val="24"/>
        </w:rPr>
        <w:t>growth,</w:t>
      </w:r>
      <w:r>
        <w:rPr>
          <w:spacing w:val="-7"/>
          <w:sz w:val="24"/>
        </w:rPr>
        <w:t> </w:t>
      </w:r>
      <w:r>
        <w:rPr>
          <w:sz w:val="24"/>
        </w:rPr>
        <w:t>that</w:t>
      </w:r>
      <w:r>
        <w:rPr>
          <w:spacing w:val="-3"/>
          <w:sz w:val="24"/>
        </w:rPr>
        <w:t> </w:t>
      </w:r>
      <w:r>
        <w:rPr>
          <w:sz w:val="24"/>
        </w:rPr>
        <w:t>would</w:t>
      </w:r>
      <w:r>
        <w:rPr>
          <w:spacing w:val="-8"/>
          <w:sz w:val="24"/>
        </w:rPr>
        <w:t> </w:t>
      </w:r>
      <w:r>
        <w:rPr>
          <w:sz w:val="24"/>
        </w:rPr>
        <w:t>be</w:t>
      </w:r>
      <w:r>
        <w:rPr>
          <w:spacing w:val="-7"/>
          <w:sz w:val="24"/>
        </w:rPr>
        <w:t> </w:t>
      </w:r>
      <w:r>
        <w:rPr>
          <w:sz w:val="24"/>
        </w:rPr>
        <w:t>bad</w:t>
      </w:r>
      <w:r>
        <w:rPr>
          <w:spacing w:val="-8"/>
          <w:sz w:val="24"/>
        </w:rPr>
        <w:t> </w:t>
      </w:r>
      <w:r>
        <w:rPr>
          <w:sz w:val="24"/>
        </w:rPr>
        <w:t>news</w:t>
      </w:r>
      <w:r>
        <w:rPr>
          <w:spacing w:val="-7"/>
          <w:sz w:val="24"/>
        </w:rPr>
        <w:t> </w:t>
      </w:r>
      <w:r>
        <w:rPr>
          <w:sz w:val="24"/>
        </w:rPr>
        <w:t>in</w:t>
      </w:r>
      <w:r>
        <w:rPr>
          <w:spacing w:val="-7"/>
          <w:sz w:val="24"/>
        </w:rPr>
        <w:t> </w:t>
      </w:r>
      <w:r>
        <w:rPr>
          <w:sz w:val="24"/>
        </w:rPr>
        <w:t>terms of inflationary pressures (in the absence of a decline in</w:t>
      </w:r>
      <w:r>
        <w:rPr>
          <w:spacing w:val="5"/>
          <w:sz w:val="24"/>
        </w:rPr>
        <w:t> </w:t>
      </w:r>
      <w:r>
        <w:rPr>
          <w:sz w:val="24"/>
        </w:rPr>
        <w:t>velocity).</w:t>
      </w:r>
    </w:p>
    <w:p>
      <w:pPr>
        <w:pStyle w:val="BodyText"/>
        <w:spacing w:before="5"/>
        <w:rPr>
          <w:sz w:val="32"/>
        </w:rPr>
      </w:pPr>
    </w:p>
    <w:p>
      <w:pPr>
        <w:pStyle w:val="Heading1"/>
      </w:pPr>
      <w:r>
        <w:rPr/>
        <w:t>Retail Prices</w:t>
      </w:r>
    </w:p>
    <w:p>
      <w:pPr>
        <w:pStyle w:val="BodyText"/>
        <w:rPr>
          <w:b/>
          <w:sz w:val="26"/>
        </w:rPr>
      </w:pPr>
    </w:p>
    <w:p>
      <w:pPr>
        <w:pStyle w:val="ListParagraph"/>
        <w:numPr>
          <w:ilvl w:val="0"/>
          <w:numId w:val="1"/>
        </w:numPr>
        <w:tabs>
          <w:tab w:pos="916" w:val="left" w:leader="none"/>
        </w:tabs>
        <w:spacing w:line="321" w:lineRule="auto" w:before="160" w:after="0"/>
        <w:ind w:left="555" w:right="149" w:firstLine="0"/>
        <w:jc w:val="left"/>
        <w:rPr>
          <w:sz w:val="24"/>
        </w:rPr>
      </w:pPr>
      <w:r>
        <w:rPr>
          <w:sz w:val="24"/>
        </w:rPr>
        <w:t>The Committee briefly reviewed the evidence on retail prices. Having peaked at 3.2% in May, affected</w:t>
      </w:r>
      <w:r>
        <w:rPr>
          <w:spacing w:val="-12"/>
          <w:sz w:val="24"/>
        </w:rPr>
        <w:t> </w:t>
      </w:r>
      <w:r>
        <w:rPr>
          <w:sz w:val="24"/>
        </w:rPr>
        <w:t>by</w:t>
      </w:r>
      <w:r>
        <w:rPr>
          <w:spacing w:val="-11"/>
          <w:sz w:val="24"/>
        </w:rPr>
        <w:t> </w:t>
      </w:r>
      <w:r>
        <w:rPr>
          <w:sz w:val="24"/>
        </w:rPr>
        <w:t>tax</w:t>
      </w:r>
      <w:r>
        <w:rPr>
          <w:spacing w:val="-11"/>
          <w:sz w:val="24"/>
        </w:rPr>
        <w:t> </w:t>
      </w:r>
      <w:r>
        <w:rPr>
          <w:sz w:val="24"/>
        </w:rPr>
        <w:t>effects</w:t>
      </w:r>
      <w:r>
        <w:rPr>
          <w:spacing w:val="-11"/>
          <w:sz w:val="24"/>
        </w:rPr>
        <w:t> </w:t>
      </w:r>
      <w:r>
        <w:rPr>
          <w:sz w:val="24"/>
        </w:rPr>
        <w:t>and</w:t>
      </w:r>
      <w:r>
        <w:rPr>
          <w:spacing w:val="-11"/>
          <w:sz w:val="24"/>
        </w:rPr>
        <w:t> </w:t>
      </w:r>
      <w:r>
        <w:rPr>
          <w:spacing w:val="3"/>
          <w:sz w:val="24"/>
        </w:rPr>
        <w:t>other</w:t>
      </w:r>
      <w:r>
        <w:rPr>
          <w:spacing w:val="-7"/>
          <w:sz w:val="24"/>
        </w:rPr>
        <w:t> </w:t>
      </w:r>
      <w:r>
        <w:rPr>
          <w:sz w:val="24"/>
        </w:rPr>
        <w:t>erratic</w:t>
      </w:r>
      <w:r>
        <w:rPr>
          <w:spacing w:val="-11"/>
          <w:sz w:val="24"/>
        </w:rPr>
        <w:t> </w:t>
      </w:r>
      <w:r>
        <w:rPr>
          <w:sz w:val="24"/>
        </w:rPr>
        <w:t>factors,</w:t>
      </w:r>
      <w:r>
        <w:rPr>
          <w:spacing w:val="-12"/>
          <w:sz w:val="24"/>
        </w:rPr>
        <w:t> </w:t>
      </w:r>
      <w:r>
        <w:rPr>
          <w:sz w:val="24"/>
        </w:rPr>
        <w:t>it</w:t>
      </w:r>
      <w:r>
        <w:rPr>
          <w:spacing w:val="-7"/>
          <w:sz w:val="24"/>
        </w:rPr>
        <w:t> </w:t>
      </w:r>
      <w:r>
        <w:rPr>
          <w:sz w:val="24"/>
        </w:rPr>
        <w:t>was</w:t>
      </w:r>
      <w:r>
        <w:rPr>
          <w:spacing w:val="-11"/>
          <w:sz w:val="24"/>
        </w:rPr>
        <w:t> </w:t>
      </w:r>
      <w:r>
        <w:rPr>
          <w:sz w:val="24"/>
        </w:rPr>
        <w:t>comforting</w:t>
      </w:r>
      <w:r>
        <w:rPr>
          <w:spacing w:val="-11"/>
          <w:sz w:val="24"/>
        </w:rPr>
        <w:t> </w:t>
      </w:r>
      <w:r>
        <w:rPr>
          <w:sz w:val="24"/>
        </w:rPr>
        <w:t>that</w:t>
      </w:r>
      <w:r>
        <w:rPr>
          <w:spacing w:val="-7"/>
          <w:sz w:val="24"/>
        </w:rPr>
        <w:t> </w:t>
      </w:r>
      <w:r>
        <w:rPr>
          <w:sz w:val="24"/>
        </w:rPr>
        <w:t>RPIX</w:t>
      </w:r>
      <w:r>
        <w:rPr>
          <w:spacing w:val="-11"/>
          <w:sz w:val="24"/>
        </w:rPr>
        <w:t> </w:t>
      </w:r>
      <w:r>
        <w:rPr>
          <w:sz w:val="24"/>
        </w:rPr>
        <w:t>inflation</w:t>
      </w:r>
      <w:r>
        <w:rPr>
          <w:spacing w:val="-11"/>
          <w:sz w:val="24"/>
        </w:rPr>
        <w:t> </w:t>
      </w:r>
      <w:r>
        <w:rPr>
          <w:sz w:val="24"/>
        </w:rPr>
        <w:t>had</w:t>
      </w:r>
      <w:r>
        <w:rPr>
          <w:spacing w:val="-12"/>
          <w:sz w:val="24"/>
        </w:rPr>
        <w:t> </w:t>
      </w:r>
      <w:r>
        <w:rPr>
          <w:sz w:val="24"/>
        </w:rPr>
        <w:t>fallen</w:t>
      </w:r>
      <w:r>
        <w:rPr>
          <w:spacing w:val="-11"/>
          <w:sz w:val="24"/>
        </w:rPr>
        <w:t> </w:t>
      </w:r>
      <w:r>
        <w:rPr>
          <w:sz w:val="24"/>
        </w:rPr>
        <w:t>back </w:t>
      </w:r>
      <w:r>
        <w:rPr>
          <w:spacing w:val="2"/>
          <w:sz w:val="24"/>
        </w:rPr>
        <w:t>to </w:t>
      </w:r>
      <w:r>
        <w:rPr>
          <w:sz w:val="24"/>
        </w:rPr>
        <w:t>2.6% by July, </w:t>
      </w:r>
      <w:r>
        <w:rPr>
          <w:spacing w:val="3"/>
          <w:sz w:val="24"/>
        </w:rPr>
        <w:t>only </w:t>
      </w:r>
      <w:r>
        <w:rPr>
          <w:sz w:val="24"/>
        </w:rPr>
        <w:t>just above the target of 2.5%. Staff estimates of the short-run influences on RPIX components suggested that inflation might be slightly lower </w:t>
      </w:r>
      <w:r>
        <w:rPr>
          <w:spacing w:val="3"/>
          <w:sz w:val="24"/>
        </w:rPr>
        <w:t>over </w:t>
      </w:r>
      <w:r>
        <w:rPr>
          <w:sz w:val="24"/>
        </w:rPr>
        <w:t>the next few months than projected in the August </w:t>
      </w:r>
      <w:r>
        <w:rPr>
          <w:i/>
          <w:sz w:val="24"/>
        </w:rPr>
        <w:t>Inflation</w:t>
      </w:r>
      <w:r>
        <w:rPr>
          <w:i/>
          <w:spacing w:val="26"/>
          <w:sz w:val="24"/>
        </w:rPr>
        <w:t> </w:t>
      </w:r>
      <w:r>
        <w:rPr>
          <w:i/>
          <w:sz w:val="24"/>
        </w:rPr>
        <w:t>Report</w:t>
      </w:r>
      <w:r>
        <w:rPr>
          <w:sz w:val="24"/>
        </w:rPr>
        <w:t>.</w:t>
      </w:r>
    </w:p>
    <w:p>
      <w:pPr>
        <w:pStyle w:val="BodyText"/>
        <w:spacing w:before="5"/>
        <w:rPr>
          <w:sz w:val="32"/>
        </w:rPr>
      </w:pPr>
    </w:p>
    <w:p>
      <w:pPr>
        <w:pStyle w:val="Heading1"/>
      </w:pPr>
      <w:r>
        <w:rPr/>
        <w:t>Consequences for the Committee’s inflation and output projections</w:t>
      </w:r>
    </w:p>
    <w:p>
      <w:pPr>
        <w:pStyle w:val="BodyText"/>
        <w:rPr>
          <w:b/>
          <w:sz w:val="26"/>
        </w:rPr>
      </w:pPr>
    </w:p>
    <w:p>
      <w:pPr>
        <w:pStyle w:val="ListParagraph"/>
        <w:numPr>
          <w:ilvl w:val="0"/>
          <w:numId w:val="1"/>
        </w:numPr>
        <w:tabs>
          <w:tab w:pos="916" w:val="left" w:leader="none"/>
        </w:tabs>
        <w:spacing w:line="321" w:lineRule="auto" w:before="160" w:after="0"/>
        <w:ind w:left="555" w:right="470" w:firstLine="0"/>
        <w:jc w:val="left"/>
        <w:rPr>
          <w:sz w:val="24"/>
        </w:rPr>
      </w:pPr>
      <w:r>
        <w:rPr>
          <w:sz w:val="24"/>
        </w:rPr>
        <w:t>The Committee concluded that there had been relatively little in the data on the domestic economy</w:t>
      </w:r>
      <w:r>
        <w:rPr>
          <w:spacing w:val="-9"/>
          <w:sz w:val="24"/>
        </w:rPr>
        <w:t> </w:t>
      </w:r>
      <w:r>
        <w:rPr>
          <w:sz w:val="24"/>
        </w:rPr>
        <w:t>that</w:t>
      </w:r>
      <w:r>
        <w:rPr>
          <w:spacing w:val="-4"/>
          <w:sz w:val="24"/>
        </w:rPr>
        <w:t> </w:t>
      </w:r>
      <w:r>
        <w:rPr>
          <w:sz w:val="24"/>
        </w:rPr>
        <w:t>would</w:t>
      </w:r>
      <w:r>
        <w:rPr>
          <w:spacing w:val="-9"/>
          <w:sz w:val="24"/>
        </w:rPr>
        <w:t> </w:t>
      </w:r>
      <w:r>
        <w:rPr>
          <w:sz w:val="24"/>
        </w:rPr>
        <w:t>change</w:t>
      </w:r>
      <w:r>
        <w:rPr>
          <w:spacing w:val="-8"/>
          <w:sz w:val="24"/>
        </w:rPr>
        <w:t> </w:t>
      </w:r>
      <w:r>
        <w:rPr>
          <w:sz w:val="24"/>
        </w:rPr>
        <w:t>its</w:t>
      </w:r>
      <w:r>
        <w:rPr>
          <w:spacing w:val="-8"/>
          <w:sz w:val="24"/>
        </w:rPr>
        <w:t> </w:t>
      </w:r>
      <w:r>
        <w:rPr>
          <w:sz w:val="24"/>
        </w:rPr>
        <w:t>projections.</w:t>
      </w:r>
      <w:r>
        <w:rPr>
          <w:spacing w:val="43"/>
          <w:sz w:val="24"/>
        </w:rPr>
        <w:t> </w:t>
      </w:r>
      <w:r>
        <w:rPr>
          <w:sz w:val="24"/>
        </w:rPr>
        <w:t>Demand</w:t>
      </w:r>
      <w:r>
        <w:rPr>
          <w:spacing w:val="-9"/>
          <w:sz w:val="24"/>
        </w:rPr>
        <w:t> </w:t>
      </w:r>
      <w:r>
        <w:rPr>
          <w:sz w:val="24"/>
        </w:rPr>
        <w:t>and</w:t>
      </w:r>
      <w:r>
        <w:rPr>
          <w:spacing w:val="-8"/>
          <w:sz w:val="24"/>
        </w:rPr>
        <w:t> </w:t>
      </w:r>
      <w:r>
        <w:rPr>
          <w:spacing w:val="3"/>
          <w:sz w:val="24"/>
        </w:rPr>
        <w:t>output</w:t>
      </w:r>
      <w:r>
        <w:rPr>
          <w:spacing w:val="-4"/>
          <w:sz w:val="24"/>
        </w:rPr>
        <w:t> </w:t>
      </w:r>
      <w:r>
        <w:rPr>
          <w:sz w:val="24"/>
        </w:rPr>
        <w:t>growth</w:t>
      </w:r>
      <w:r>
        <w:rPr>
          <w:spacing w:val="-9"/>
          <w:sz w:val="24"/>
        </w:rPr>
        <w:t> </w:t>
      </w:r>
      <w:r>
        <w:rPr>
          <w:sz w:val="24"/>
        </w:rPr>
        <w:t>seemed</w:t>
      </w:r>
      <w:r>
        <w:rPr>
          <w:spacing w:val="-8"/>
          <w:sz w:val="24"/>
        </w:rPr>
        <w:t> </w:t>
      </w:r>
      <w:r>
        <w:rPr>
          <w:spacing w:val="2"/>
          <w:sz w:val="24"/>
        </w:rPr>
        <w:t>to</w:t>
      </w:r>
      <w:r>
        <w:rPr>
          <w:spacing w:val="-4"/>
          <w:sz w:val="24"/>
        </w:rPr>
        <w:t> </w:t>
      </w:r>
      <w:r>
        <w:rPr>
          <w:sz w:val="24"/>
        </w:rPr>
        <w:t>be</w:t>
      </w:r>
      <w:r>
        <w:rPr>
          <w:spacing w:val="-9"/>
          <w:sz w:val="24"/>
        </w:rPr>
        <w:t> </w:t>
      </w:r>
      <w:r>
        <w:rPr>
          <w:sz w:val="24"/>
        </w:rPr>
        <w:t>slowing</w:t>
      </w:r>
      <w:r>
        <w:rPr>
          <w:spacing w:val="-8"/>
          <w:sz w:val="24"/>
        </w:rPr>
        <w:t> </w:t>
      </w:r>
      <w:r>
        <w:rPr>
          <w:sz w:val="24"/>
        </w:rPr>
        <w:t>in line</w:t>
      </w:r>
      <w:r>
        <w:rPr>
          <w:spacing w:val="-9"/>
          <w:sz w:val="24"/>
        </w:rPr>
        <w:t> </w:t>
      </w:r>
      <w:r>
        <w:rPr>
          <w:sz w:val="24"/>
        </w:rPr>
        <w:t>with</w:t>
      </w:r>
      <w:r>
        <w:rPr>
          <w:spacing w:val="-8"/>
          <w:sz w:val="24"/>
        </w:rPr>
        <w:t> </w:t>
      </w:r>
      <w:r>
        <w:rPr>
          <w:sz w:val="24"/>
        </w:rPr>
        <w:t>the</w:t>
      </w:r>
      <w:r>
        <w:rPr>
          <w:spacing w:val="-9"/>
          <w:sz w:val="24"/>
        </w:rPr>
        <w:t> </w:t>
      </w:r>
      <w:r>
        <w:rPr>
          <w:sz w:val="24"/>
        </w:rPr>
        <w:t>August</w:t>
      </w:r>
      <w:r>
        <w:rPr>
          <w:spacing w:val="-4"/>
          <w:sz w:val="24"/>
        </w:rPr>
        <w:t> </w:t>
      </w:r>
      <w:r>
        <w:rPr>
          <w:sz w:val="24"/>
        </w:rPr>
        <w:t>central</w:t>
      </w:r>
      <w:r>
        <w:rPr>
          <w:spacing w:val="-9"/>
          <w:sz w:val="24"/>
        </w:rPr>
        <w:t> </w:t>
      </w:r>
      <w:r>
        <w:rPr>
          <w:sz w:val="24"/>
        </w:rPr>
        <w:t>projection</w:t>
      </w:r>
      <w:r>
        <w:rPr>
          <w:spacing w:val="-8"/>
          <w:sz w:val="24"/>
        </w:rPr>
        <w:t> </w:t>
      </w:r>
      <w:r>
        <w:rPr>
          <w:sz w:val="24"/>
        </w:rPr>
        <w:t>although</w:t>
      </w:r>
      <w:r>
        <w:rPr>
          <w:spacing w:val="-9"/>
          <w:sz w:val="24"/>
        </w:rPr>
        <w:t> </w:t>
      </w:r>
      <w:r>
        <w:rPr>
          <w:sz w:val="24"/>
        </w:rPr>
        <w:t>the</w:t>
      </w:r>
      <w:r>
        <w:rPr>
          <w:spacing w:val="-8"/>
          <w:sz w:val="24"/>
        </w:rPr>
        <w:t> </w:t>
      </w:r>
      <w:r>
        <w:rPr>
          <w:sz w:val="24"/>
        </w:rPr>
        <w:t>risk</w:t>
      </w:r>
      <w:r>
        <w:rPr>
          <w:spacing w:val="-7"/>
          <w:sz w:val="24"/>
        </w:rPr>
        <w:t> </w:t>
      </w:r>
      <w:r>
        <w:rPr>
          <w:sz w:val="24"/>
        </w:rPr>
        <w:t>of</w:t>
      </w:r>
      <w:r>
        <w:rPr>
          <w:spacing w:val="-4"/>
          <w:sz w:val="24"/>
        </w:rPr>
        <w:t> </w:t>
      </w:r>
      <w:r>
        <w:rPr>
          <w:sz w:val="24"/>
        </w:rPr>
        <w:t>a</w:t>
      </w:r>
      <w:r>
        <w:rPr>
          <w:spacing w:val="-9"/>
          <w:sz w:val="24"/>
        </w:rPr>
        <w:t> </w:t>
      </w:r>
      <w:r>
        <w:rPr>
          <w:sz w:val="24"/>
        </w:rPr>
        <w:t>faster</w:t>
      </w:r>
      <w:r>
        <w:rPr>
          <w:spacing w:val="-8"/>
          <w:sz w:val="24"/>
        </w:rPr>
        <w:t> </w:t>
      </w:r>
      <w:r>
        <w:rPr>
          <w:sz w:val="24"/>
        </w:rPr>
        <w:t>slowdown</w:t>
      </w:r>
      <w:r>
        <w:rPr>
          <w:spacing w:val="-9"/>
          <w:sz w:val="24"/>
        </w:rPr>
        <w:t> </w:t>
      </w:r>
      <w:r>
        <w:rPr>
          <w:sz w:val="24"/>
        </w:rPr>
        <w:t>had</w:t>
      </w:r>
      <w:r>
        <w:rPr>
          <w:spacing w:val="-8"/>
          <w:sz w:val="24"/>
        </w:rPr>
        <w:t> </w:t>
      </w:r>
      <w:r>
        <w:rPr>
          <w:sz w:val="24"/>
        </w:rPr>
        <w:t>increased.</w:t>
      </w:r>
      <w:r>
        <w:rPr>
          <w:spacing w:val="43"/>
          <w:sz w:val="24"/>
        </w:rPr>
        <w:t> </w:t>
      </w:r>
      <w:r>
        <w:rPr>
          <w:sz w:val="24"/>
        </w:rPr>
        <w:t>The data on earnings would be good news for inflation prospects if sustained in the coming months, while continuing strong money supply data would be</w:t>
      </w:r>
      <w:r>
        <w:rPr>
          <w:spacing w:val="-1"/>
          <w:sz w:val="24"/>
        </w:rPr>
        <w:t> </w:t>
      </w:r>
      <w:r>
        <w:rPr>
          <w:sz w:val="24"/>
        </w:rPr>
        <w:t>adverse.</w:t>
      </w:r>
    </w:p>
    <w:p>
      <w:pPr>
        <w:pStyle w:val="BodyText"/>
        <w:rPr>
          <w:sz w:val="32"/>
        </w:rPr>
      </w:pPr>
    </w:p>
    <w:p>
      <w:pPr>
        <w:pStyle w:val="ListParagraph"/>
        <w:numPr>
          <w:ilvl w:val="0"/>
          <w:numId w:val="1"/>
        </w:numPr>
        <w:tabs>
          <w:tab w:pos="916" w:val="left" w:leader="none"/>
        </w:tabs>
        <w:spacing w:line="321" w:lineRule="auto" w:before="0" w:after="0"/>
        <w:ind w:left="555" w:right="321" w:firstLine="0"/>
        <w:jc w:val="left"/>
        <w:rPr>
          <w:sz w:val="24"/>
        </w:rPr>
      </w:pPr>
      <w:r>
        <w:rPr>
          <w:sz w:val="24"/>
        </w:rPr>
        <w:t>In</w:t>
      </w:r>
      <w:r>
        <w:rPr>
          <w:spacing w:val="-7"/>
          <w:sz w:val="24"/>
        </w:rPr>
        <w:t> </w:t>
      </w:r>
      <w:r>
        <w:rPr>
          <w:sz w:val="24"/>
        </w:rPr>
        <w:t>its</w:t>
      </w:r>
      <w:r>
        <w:rPr>
          <w:spacing w:val="-8"/>
          <w:sz w:val="24"/>
        </w:rPr>
        <w:t> </w:t>
      </w:r>
      <w:r>
        <w:rPr>
          <w:sz w:val="24"/>
        </w:rPr>
        <w:t>evaluation</w:t>
      </w:r>
      <w:r>
        <w:rPr>
          <w:spacing w:val="-8"/>
          <w:sz w:val="24"/>
        </w:rPr>
        <w:t> </w:t>
      </w:r>
      <w:r>
        <w:rPr>
          <w:sz w:val="24"/>
        </w:rPr>
        <w:t>of</w:t>
      </w:r>
      <w:r>
        <w:rPr>
          <w:spacing w:val="-4"/>
          <w:sz w:val="24"/>
        </w:rPr>
        <w:t> </w:t>
      </w:r>
      <w:r>
        <w:rPr>
          <w:sz w:val="24"/>
        </w:rPr>
        <w:t>external</w:t>
      </w:r>
      <w:r>
        <w:rPr>
          <w:spacing w:val="-9"/>
          <w:sz w:val="24"/>
        </w:rPr>
        <w:t> </w:t>
      </w:r>
      <w:r>
        <w:rPr>
          <w:sz w:val="24"/>
        </w:rPr>
        <w:t>developments</w:t>
      </w:r>
      <w:r>
        <w:rPr>
          <w:spacing w:val="-8"/>
          <w:sz w:val="24"/>
        </w:rPr>
        <w:t> </w:t>
      </w:r>
      <w:r>
        <w:rPr>
          <w:sz w:val="24"/>
        </w:rPr>
        <w:t>it</w:t>
      </w:r>
      <w:r>
        <w:rPr>
          <w:spacing w:val="-4"/>
          <w:sz w:val="24"/>
        </w:rPr>
        <w:t> </w:t>
      </w:r>
      <w:r>
        <w:rPr>
          <w:sz w:val="24"/>
        </w:rPr>
        <w:t>was</w:t>
      </w:r>
      <w:r>
        <w:rPr>
          <w:spacing w:val="-8"/>
          <w:sz w:val="24"/>
        </w:rPr>
        <w:t> </w:t>
      </w:r>
      <w:r>
        <w:rPr>
          <w:sz w:val="24"/>
        </w:rPr>
        <w:t>clear</w:t>
      </w:r>
      <w:r>
        <w:rPr>
          <w:spacing w:val="-8"/>
          <w:sz w:val="24"/>
        </w:rPr>
        <w:t> </w:t>
      </w:r>
      <w:r>
        <w:rPr>
          <w:spacing w:val="2"/>
          <w:sz w:val="24"/>
        </w:rPr>
        <w:t>to</w:t>
      </w:r>
      <w:r>
        <w:rPr>
          <w:spacing w:val="-4"/>
          <w:sz w:val="24"/>
        </w:rPr>
        <w:t> </w:t>
      </w:r>
      <w:r>
        <w:rPr>
          <w:sz w:val="24"/>
        </w:rPr>
        <w:t>the</w:t>
      </w:r>
      <w:r>
        <w:rPr>
          <w:spacing w:val="-8"/>
          <w:sz w:val="24"/>
        </w:rPr>
        <w:t> </w:t>
      </w:r>
      <w:r>
        <w:rPr>
          <w:sz w:val="24"/>
        </w:rPr>
        <w:t>Committee</w:t>
      </w:r>
      <w:r>
        <w:rPr>
          <w:spacing w:val="-8"/>
          <w:sz w:val="24"/>
        </w:rPr>
        <w:t> </w:t>
      </w:r>
      <w:r>
        <w:rPr>
          <w:sz w:val="24"/>
        </w:rPr>
        <w:t>that</w:t>
      </w:r>
      <w:r>
        <w:rPr>
          <w:spacing w:val="-4"/>
          <w:sz w:val="24"/>
        </w:rPr>
        <w:t> </w:t>
      </w:r>
      <w:r>
        <w:rPr>
          <w:sz w:val="24"/>
        </w:rPr>
        <w:t>there</w:t>
      </w:r>
      <w:r>
        <w:rPr>
          <w:spacing w:val="-9"/>
          <w:sz w:val="24"/>
        </w:rPr>
        <w:t> </w:t>
      </w:r>
      <w:r>
        <w:rPr>
          <w:sz w:val="24"/>
        </w:rPr>
        <w:t>had</w:t>
      </w:r>
      <w:r>
        <w:rPr>
          <w:spacing w:val="-8"/>
          <w:sz w:val="24"/>
        </w:rPr>
        <w:t> </w:t>
      </w:r>
      <w:r>
        <w:rPr>
          <w:sz w:val="24"/>
        </w:rPr>
        <w:t>been</w:t>
      </w:r>
      <w:r>
        <w:rPr>
          <w:spacing w:val="-8"/>
          <w:sz w:val="24"/>
        </w:rPr>
        <w:t> </w:t>
      </w:r>
      <w:r>
        <w:rPr>
          <w:sz w:val="24"/>
        </w:rPr>
        <w:t>an increase in the downside risks </w:t>
      </w:r>
      <w:r>
        <w:rPr>
          <w:spacing w:val="2"/>
          <w:sz w:val="24"/>
        </w:rPr>
        <w:t>to </w:t>
      </w:r>
      <w:r>
        <w:rPr>
          <w:sz w:val="24"/>
        </w:rPr>
        <w:t>world activity, principally arising from the recent and possible future contagion of financial market crises in emerging market economies. Taking external and domestic</w:t>
      </w:r>
      <w:r>
        <w:rPr>
          <w:spacing w:val="-9"/>
          <w:sz w:val="24"/>
        </w:rPr>
        <w:t> </w:t>
      </w:r>
      <w:r>
        <w:rPr>
          <w:sz w:val="24"/>
        </w:rPr>
        <w:t>factors</w:t>
      </w:r>
      <w:r>
        <w:rPr>
          <w:spacing w:val="-8"/>
          <w:sz w:val="24"/>
        </w:rPr>
        <w:t> </w:t>
      </w:r>
      <w:r>
        <w:rPr>
          <w:sz w:val="24"/>
        </w:rPr>
        <w:t>together</w:t>
      </w:r>
      <w:r>
        <w:rPr>
          <w:spacing w:val="-9"/>
          <w:sz w:val="24"/>
        </w:rPr>
        <w:t> </w:t>
      </w:r>
      <w:r>
        <w:rPr>
          <w:sz w:val="24"/>
        </w:rPr>
        <w:t>the</w:t>
      </w:r>
      <w:r>
        <w:rPr>
          <w:spacing w:val="-8"/>
          <w:sz w:val="24"/>
        </w:rPr>
        <w:t> </w:t>
      </w:r>
      <w:r>
        <w:rPr>
          <w:sz w:val="24"/>
        </w:rPr>
        <w:t>balance</w:t>
      </w:r>
      <w:r>
        <w:rPr>
          <w:spacing w:val="-9"/>
          <w:sz w:val="24"/>
        </w:rPr>
        <w:t> </w:t>
      </w:r>
      <w:r>
        <w:rPr>
          <w:sz w:val="24"/>
        </w:rPr>
        <w:t>of</w:t>
      </w:r>
      <w:r>
        <w:rPr>
          <w:spacing w:val="-4"/>
          <w:sz w:val="24"/>
        </w:rPr>
        <w:t> </w:t>
      </w:r>
      <w:r>
        <w:rPr>
          <w:sz w:val="24"/>
        </w:rPr>
        <w:t>risks</w:t>
      </w:r>
      <w:r>
        <w:rPr>
          <w:spacing w:val="-6"/>
          <w:sz w:val="24"/>
        </w:rPr>
        <w:t> </w:t>
      </w:r>
      <w:r>
        <w:rPr>
          <w:spacing w:val="2"/>
          <w:sz w:val="24"/>
        </w:rPr>
        <w:t>to</w:t>
      </w:r>
      <w:r>
        <w:rPr>
          <w:spacing w:val="-5"/>
          <w:sz w:val="24"/>
        </w:rPr>
        <w:t> </w:t>
      </w:r>
      <w:r>
        <w:rPr>
          <w:sz w:val="24"/>
        </w:rPr>
        <w:t>inflation,</w:t>
      </w:r>
      <w:r>
        <w:rPr>
          <w:spacing w:val="-8"/>
          <w:sz w:val="24"/>
        </w:rPr>
        <w:t> </w:t>
      </w:r>
      <w:r>
        <w:rPr>
          <w:sz w:val="24"/>
        </w:rPr>
        <w:t>which</w:t>
      </w:r>
      <w:r>
        <w:rPr>
          <w:spacing w:val="-9"/>
          <w:sz w:val="24"/>
        </w:rPr>
        <w:t> </w:t>
      </w:r>
      <w:r>
        <w:rPr>
          <w:sz w:val="24"/>
        </w:rPr>
        <w:t>had</w:t>
      </w:r>
      <w:r>
        <w:rPr>
          <w:spacing w:val="-8"/>
          <w:sz w:val="24"/>
        </w:rPr>
        <w:t> </w:t>
      </w:r>
      <w:r>
        <w:rPr>
          <w:sz w:val="24"/>
        </w:rPr>
        <w:t>been</w:t>
      </w:r>
      <w:r>
        <w:rPr>
          <w:spacing w:val="-8"/>
          <w:sz w:val="24"/>
        </w:rPr>
        <w:t> </w:t>
      </w:r>
      <w:r>
        <w:rPr>
          <w:sz w:val="24"/>
        </w:rPr>
        <w:t>on</w:t>
      </w:r>
      <w:r>
        <w:rPr>
          <w:spacing w:val="-5"/>
          <w:sz w:val="24"/>
        </w:rPr>
        <w:t> </w:t>
      </w:r>
      <w:r>
        <w:rPr>
          <w:sz w:val="24"/>
        </w:rPr>
        <w:t>the</w:t>
      </w:r>
      <w:r>
        <w:rPr>
          <w:spacing w:val="-8"/>
          <w:sz w:val="24"/>
        </w:rPr>
        <w:t> </w:t>
      </w:r>
      <w:r>
        <w:rPr>
          <w:sz w:val="24"/>
        </w:rPr>
        <w:t>upside</w:t>
      </w:r>
      <w:r>
        <w:rPr>
          <w:spacing w:val="-8"/>
          <w:sz w:val="24"/>
        </w:rPr>
        <w:t> </w:t>
      </w:r>
      <w:r>
        <w:rPr>
          <w:sz w:val="24"/>
        </w:rPr>
        <w:t>at</w:t>
      </w:r>
      <w:r>
        <w:rPr>
          <w:spacing w:val="-5"/>
          <w:sz w:val="24"/>
        </w:rPr>
        <w:t> </w:t>
      </w:r>
      <w:r>
        <w:rPr>
          <w:sz w:val="24"/>
        </w:rPr>
        <w:t>the</w:t>
      </w:r>
      <w:r>
        <w:rPr>
          <w:spacing w:val="-8"/>
          <w:sz w:val="24"/>
        </w:rPr>
        <w:t> </w:t>
      </w:r>
      <w:r>
        <w:rPr>
          <w:sz w:val="24"/>
        </w:rPr>
        <w:t>time of the August </w:t>
      </w:r>
      <w:r>
        <w:rPr>
          <w:i/>
          <w:sz w:val="24"/>
        </w:rPr>
        <w:t>Inflation Report</w:t>
      </w:r>
      <w:r>
        <w:rPr>
          <w:sz w:val="24"/>
        </w:rPr>
        <w:t>, had shifted towards the</w:t>
      </w:r>
      <w:r>
        <w:rPr>
          <w:spacing w:val="20"/>
          <w:sz w:val="24"/>
        </w:rPr>
        <w:t> </w:t>
      </w:r>
      <w:r>
        <w:rPr>
          <w:sz w:val="24"/>
        </w:rPr>
        <w:t>downside.</w:t>
      </w:r>
    </w:p>
    <w:p>
      <w:pPr>
        <w:pStyle w:val="BodyText"/>
        <w:spacing w:before="1"/>
        <w:rPr>
          <w:sz w:val="32"/>
        </w:rPr>
      </w:pPr>
    </w:p>
    <w:p>
      <w:pPr>
        <w:pStyle w:val="ListParagraph"/>
        <w:numPr>
          <w:ilvl w:val="0"/>
          <w:numId w:val="1"/>
        </w:numPr>
        <w:tabs>
          <w:tab w:pos="916" w:val="left" w:leader="none"/>
        </w:tabs>
        <w:spacing w:line="321" w:lineRule="auto" w:before="0" w:after="0"/>
        <w:ind w:left="555" w:right="148" w:firstLine="0"/>
        <w:jc w:val="left"/>
        <w:rPr>
          <w:sz w:val="24"/>
        </w:rPr>
      </w:pPr>
      <w:r>
        <w:rPr>
          <w:sz w:val="24"/>
        </w:rPr>
        <w:t>The</w:t>
      </w:r>
      <w:r>
        <w:rPr>
          <w:spacing w:val="-8"/>
          <w:sz w:val="24"/>
        </w:rPr>
        <w:t> </w:t>
      </w:r>
      <w:r>
        <w:rPr>
          <w:sz w:val="24"/>
        </w:rPr>
        <w:t>Committee</w:t>
      </w:r>
      <w:r>
        <w:rPr>
          <w:spacing w:val="-9"/>
          <w:sz w:val="24"/>
        </w:rPr>
        <w:t> </w:t>
      </w:r>
      <w:r>
        <w:rPr>
          <w:sz w:val="24"/>
        </w:rPr>
        <w:t>also</w:t>
      </w:r>
      <w:r>
        <w:rPr>
          <w:spacing w:val="-10"/>
          <w:sz w:val="24"/>
        </w:rPr>
        <w:t> </w:t>
      </w:r>
      <w:r>
        <w:rPr>
          <w:sz w:val="24"/>
        </w:rPr>
        <w:t>concluded</w:t>
      </w:r>
      <w:r>
        <w:rPr>
          <w:spacing w:val="-9"/>
          <w:sz w:val="24"/>
        </w:rPr>
        <w:t> </w:t>
      </w:r>
      <w:r>
        <w:rPr>
          <w:sz w:val="24"/>
        </w:rPr>
        <w:t>that</w:t>
      </w:r>
      <w:r>
        <w:rPr>
          <w:spacing w:val="-5"/>
          <w:sz w:val="24"/>
        </w:rPr>
        <w:t> </w:t>
      </w:r>
      <w:r>
        <w:rPr>
          <w:sz w:val="24"/>
        </w:rPr>
        <w:t>the</w:t>
      </w:r>
      <w:r>
        <w:rPr>
          <w:spacing w:val="-9"/>
          <w:sz w:val="24"/>
        </w:rPr>
        <w:t> </w:t>
      </w:r>
      <w:r>
        <w:rPr>
          <w:sz w:val="24"/>
        </w:rPr>
        <w:t>degree</w:t>
      </w:r>
      <w:r>
        <w:rPr>
          <w:spacing w:val="-9"/>
          <w:sz w:val="24"/>
        </w:rPr>
        <w:t> </w:t>
      </w:r>
      <w:r>
        <w:rPr>
          <w:sz w:val="24"/>
        </w:rPr>
        <w:t>of</w:t>
      </w:r>
      <w:r>
        <w:rPr>
          <w:spacing w:val="-6"/>
          <w:sz w:val="24"/>
        </w:rPr>
        <w:t> </w:t>
      </w:r>
      <w:r>
        <w:rPr>
          <w:sz w:val="24"/>
        </w:rPr>
        <w:t>uncertainty</w:t>
      </w:r>
      <w:r>
        <w:rPr>
          <w:spacing w:val="-9"/>
          <w:sz w:val="24"/>
        </w:rPr>
        <w:t> </w:t>
      </w:r>
      <w:r>
        <w:rPr>
          <w:sz w:val="24"/>
        </w:rPr>
        <w:t>surrounding</w:t>
      </w:r>
      <w:r>
        <w:rPr>
          <w:spacing w:val="-9"/>
          <w:sz w:val="24"/>
        </w:rPr>
        <w:t> </w:t>
      </w:r>
      <w:r>
        <w:rPr>
          <w:sz w:val="24"/>
        </w:rPr>
        <w:t>future</w:t>
      </w:r>
      <w:r>
        <w:rPr>
          <w:spacing w:val="-9"/>
          <w:sz w:val="24"/>
        </w:rPr>
        <w:t> </w:t>
      </w:r>
      <w:r>
        <w:rPr>
          <w:sz w:val="24"/>
        </w:rPr>
        <w:t>world</w:t>
      </w:r>
      <w:r>
        <w:rPr>
          <w:spacing w:val="-10"/>
          <w:sz w:val="24"/>
        </w:rPr>
        <w:t> </w:t>
      </w:r>
      <w:r>
        <w:rPr>
          <w:sz w:val="24"/>
        </w:rPr>
        <w:t>prospects had risen and this had been seen in increased market</w:t>
      </w:r>
      <w:r>
        <w:rPr>
          <w:spacing w:val="4"/>
          <w:sz w:val="24"/>
        </w:rPr>
        <w:t> </w:t>
      </w:r>
      <w:r>
        <w:rPr>
          <w:sz w:val="24"/>
        </w:rPr>
        <w:t>volatility.</w:t>
      </w:r>
    </w:p>
    <w:p>
      <w:pPr>
        <w:pStyle w:val="BodyText"/>
        <w:spacing w:before="1"/>
        <w:rPr>
          <w:sz w:val="32"/>
        </w:rPr>
      </w:pPr>
    </w:p>
    <w:p>
      <w:pPr>
        <w:pStyle w:val="ListParagraph"/>
        <w:numPr>
          <w:ilvl w:val="0"/>
          <w:numId w:val="1"/>
        </w:numPr>
        <w:tabs>
          <w:tab w:pos="916" w:val="left" w:leader="none"/>
        </w:tabs>
        <w:spacing w:line="321" w:lineRule="auto" w:before="0" w:after="0"/>
        <w:ind w:left="555" w:right="167" w:firstLine="0"/>
        <w:jc w:val="left"/>
        <w:rPr>
          <w:sz w:val="24"/>
        </w:rPr>
      </w:pPr>
      <w:r>
        <w:rPr>
          <w:sz w:val="24"/>
        </w:rPr>
        <w:t>The Committee further agreed that its expectations for world growth and inflation were now lower than at the time of the August </w:t>
      </w:r>
      <w:r>
        <w:rPr>
          <w:i/>
          <w:sz w:val="24"/>
        </w:rPr>
        <w:t>Inflation Report</w:t>
      </w:r>
      <w:r>
        <w:rPr>
          <w:sz w:val="24"/>
        </w:rPr>
        <w:t>. However, there was a range of views over whether</w:t>
      </w:r>
      <w:r>
        <w:rPr>
          <w:spacing w:val="-11"/>
          <w:sz w:val="24"/>
        </w:rPr>
        <w:t> </w:t>
      </w:r>
      <w:r>
        <w:rPr>
          <w:sz w:val="24"/>
        </w:rPr>
        <w:t>developments</w:t>
      </w:r>
      <w:r>
        <w:rPr>
          <w:spacing w:val="-11"/>
          <w:sz w:val="24"/>
        </w:rPr>
        <w:t> </w:t>
      </w:r>
      <w:r>
        <w:rPr>
          <w:sz w:val="24"/>
        </w:rPr>
        <w:t>so</w:t>
      </w:r>
      <w:r>
        <w:rPr>
          <w:spacing w:val="-11"/>
          <w:sz w:val="24"/>
        </w:rPr>
        <w:t> </w:t>
      </w:r>
      <w:r>
        <w:rPr>
          <w:sz w:val="24"/>
        </w:rPr>
        <w:t>far</w:t>
      </w:r>
      <w:r>
        <w:rPr>
          <w:spacing w:val="-11"/>
          <w:sz w:val="24"/>
        </w:rPr>
        <w:t> </w:t>
      </w:r>
      <w:r>
        <w:rPr>
          <w:sz w:val="24"/>
        </w:rPr>
        <w:t>should</w:t>
      </w:r>
      <w:r>
        <w:rPr>
          <w:spacing w:val="-10"/>
          <w:sz w:val="24"/>
        </w:rPr>
        <w:t> </w:t>
      </w:r>
      <w:r>
        <w:rPr>
          <w:sz w:val="24"/>
        </w:rPr>
        <w:t>lead</w:t>
      </w:r>
      <w:r>
        <w:rPr>
          <w:spacing w:val="-11"/>
          <w:sz w:val="24"/>
        </w:rPr>
        <w:t> </w:t>
      </w:r>
      <w:r>
        <w:rPr>
          <w:spacing w:val="2"/>
          <w:sz w:val="24"/>
        </w:rPr>
        <w:t>to</w:t>
      </w:r>
      <w:r>
        <w:rPr>
          <w:spacing w:val="-7"/>
          <w:sz w:val="24"/>
        </w:rPr>
        <w:t> </w:t>
      </w:r>
      <w:r>
        <w:rPr>
          <w:sz w:val="24"/>
        </w:rPr>
        <w:t>any</w:t>
      </w:r>
      <w:r>
        <w:rPr>
          <w:spacing w:val="-11"/>
          <w:sz w:val="24"/>
        </w:rPr>
        <w:t> </w:t>
      </w:r>
      <w:r>
        <w:rPr>
          <w:sz w:val="24"/>
        </w:rPr>
        <w:t>substantial</w:t>
      </w:r>
      <w:r>
        <w:rPr>
          <w:spacing w:val="-10"/>
          <w:sz w:val="24"/>
        </w:rPr>
        <w:t> </w:t>
      </w:r>
      <w:r>
        <w:rPr>
          <w:sz w:val="24"/>
        </w:rPr>
        <w:t>change</w:t>
      </w:r>
      <w:r>
        <w:rPr>
          <w:spacing w:val="-11"/>
          <w:sz w:val="24"/>
        </w:rPr>
        <w:t> </w:t>
      </w:r>
      <w:r>
        <w:rPr>
          <w:sz w:val="24"/>
        </w:rPr>
        <w:t>as</w:t>
      </w:r>
      <w:r>
        <w:rPr>
          <w:spacing w:val="-11"/>
          <w:sz w:val="24"/>
        </w:rPr>
        <w:t> </w:t>
      </w:r>
      <w:r>
        <w:rPr>
          <w:sz w:val="24"/>
        </w:rPr>
        <w:t>yet</w:t>
      </w:r>
      <w:r>
        <w:rPr>
          <w:spacing w:val="-7"/>
          <w:sz w:val="24"/>
        </w:rPr>
        <w:t> </w:t>
      </w:r>
      <w:r>
        <w:rPr>
          <w:sz w:val="24"/>
        </w:rPr>
        <w:t>in</w:t>
      </w:r>
      <w:r>
        <w:rPr>
          <w:spacing w:val="-10"/>
          <w:sz w:val="24"/>
        </w:rPr>
        <w:t> </w:t>
      </w:r>
      <w:r>
        <w:rPr>
          <w:sz w:val="24"/>
        </w:rPr>
        <w:t>the</w:t>
      </w:r>
      <w:r>
        <w:rPr>
          <w:spacing w:val="-11"/>
          <w:sz w:val="24"/>
        </w:rPr>
        <w:t> </w:t>
      </w:r>
      <w:r>
        <w:rPr>
          <w:sz w:val="24"/>
        </w:rPr>
        <w:t>central</w:t>
      </w:r>
      <w:r>
        <w:rPr>
          <w:spacing w:val="-11"/>
          <w:sz w:val="24"/>
        </w:rPr>
        <w:t> </w:t>
      </w:r>
      <w:r>
        <w:rPr>
          <w:sz w:val="24"/>
        </w:rPr>
        <w:t>projection</w:t>
      </w:r>
      <w:r>
        <w:rPr>
          <w:spacing w:val="-11"/>
          <w:sz w:val="24"/>
        </w:rPr>
        <w:t> </w:t>
      </w:r>
      <w:r>
        <w:rPr>
          <w:sz w:val="24"/>
        </w:rPr>
        <w:t>for UK</w:t>
      </w:r>
      <w:r>
        <w:rPr>
          <w:spacing w:val="1"/>
          <w:sz w:val="24"/>
        </w:rPr>
        <w:t> </w:t>
      </w:r>
      <w:r>
        <w:rPr>
          <w:sz w:val="24"/>
        </w:rPr>
        <w:t>inflation.</w:t>
      </w:r>
    </w:p>
    <w:p>
      <w:pPr>
        <w:pStyle w:val="BodyText"/>
        <w:spacing w:before="1"/>
        <w:rPr>
          <w:sz w:val="32"/>
        </w:rPr>
      </w:pPr>
    </w:p>
    <w:p>
      <w:pPr>
        <w:pStyle w:val="ListParagraph"/>
        <w:numPr>
          <w:ilvl w:val="0"/>
          <w:numId w:val="1"/>
        </w:numPr>
        <w:tabs>
          <w:tab w:pos="916" w:val="left" w:leader="none"/>
        </w:tabs>
        <w:spacing w:line="321" w:lineRule="auto" w:before="0" w:after="0"/>
        <w:ind w:left="555" w:right="335" w:firstLine="0"/>
        <w:jc w:val="left"/>
        <w:rPr>
          <w:sz w:val="24"/>
        </w:rPr>
      </w:pPr>
      <w:r>
        <w:rPr>
          <w:sz w:val="24"/>
        </w:rPr>
        <w:t>On</w:t>
      </w:r>
      <w:r>
        <w:rPr>
          <w:spacing w:val="-9"/>
          <w:sz w:val="24"/>
        </w:rPr>
        <w:t> </w:t>
      </w:r>
      <w:r>
        <w:rPr>
          <w:spacing w:val="2"/>
          <w:sz w:val="24"/>
        </w:rPr>
        <w:t>one</w:t>
      </w:r>
      <w:r>
        <w:rPr>
          <w:spacing w:val="-5"/>
          <w:sz w:val="24"/>
        </w:rPr>
        <w:t> </w:t>
      </w:r>
      <w:r>
        <w:rPr>
          <w:sz w:val="24"/>
        </w:rPr>
        <w:t>view,</w:t>
      </w:r>
      <w:r>
        <w:rPr>
          <w:spacing w:val="-9"/>
          <w:sz w:val="24"/>
        </w:rPr>
        <w:t> </w:t>
      </w:r>
      <w:r>
        <w:rPr>
          <w:sz w:val="24"/>
        </w:rPr>
        <w:t>world</w:t>
      </w:r>
      <w:r>
        <w:rPr>
          <w:spacing w:val="-9"/>
          <w:sz w:val="24"/>
        </w:rPr>
        <w:t> </w:t>
      </w:r>
      <w:r>
        <w:rPr>
          <w:sz w:val="24"/>
        </w:rPr>
        <w:t>events</w:t>
      </w:r>
      <w:r>
        <w:rPr>
          <w:spacing w:val="-9"/>
          <w:sz w:val="24"/>
        </w:rPr>
        <w:t> </w:t>
      </w:r>
      <w:r>
        <w:rPr>
          <w:sz w:val="24"/>
        </w:rPr>
        <w:t>so</w:t>
      </w:r>
      <w:r>
        <w:rPr>
          <w:spacing w:val="-9"/>
          <w:sz w:val="24"/>
        </w:rPr>
        <w:t> </w:t>
      </w:r>
      <w:r>
        <w:rPr>
          <w:sz w:val="24"/>
        </w:rPr>
        <w:t>far</w:t>
      </w:r>
      <w:r>
        <w:rPr>
          <w:spacing w:val="-9"/>
          <w:sz w:val="24"/>
        </w:rPr>
        <w:t> </w:t>
      </w:r>
      <w:r>
        <w:rPr>
          <w:sz w:val="24"/>
        </w:rPr>
        <w:t>should</w:t>
      </w:r>
      <w:r>
        <w:rPr>
          <w:spacing w:val="-8"/>
          <w:sz w:val="24"/>
        </w:rPr>
        <w:t> </w:t>
      </w:r>
      <w:r>
        <w:rPr>
          <w:sz w:val="24"/>
        </w:rPr>
        <w:t>cause</w:t>
      </w:r>
      <w:r>
        <w:rPr>
          <w:spacing w:val="-9"/>
          <w:sz w:val="24"/>
        </w:rPr>
        <w:t> </w:t>
      </w:r>
      <w:r>
        <w:rPr>
          <w:spacing w:val="3"/>
          <w:sz w:val="24"/>
        </w:rPr>
        <w:t>only</w:t>
      </w:r>
      <w:r>
        <w:rPr>
          <w:spacing w:val="-5"/>
          <w:sz w:val="24"/>
        </w:rPr>
        <w:t> </w:t>
      </w:r>
      <w:r>
        <w:rPr>
          <w:sz w:val="24"/>
        </w:rPr>
        <w:t>a</w:t>
      </w:r>
      <w:r>
        <w:rPr>
          <w:spacing w:val="-9"/>
          <w:sz w:val="24"/>
        </w:rPr>
        <w:t> </w:t>
      </w:r>
      <w:r>
        <w:rPr>
          <w:sz w:val="24"/>
        </w:rPr>
        <w:t>small</w:t>
      </w:r>
      <w:r>
        <w:rPr>
          <w:spacing w:val="-9"/>
          <w:sz w:val="24"/>
        </w:rPr>
        <w:t> </w:t>
      </w:r>
      <w:r>
        <w:rPr>
          <w:sz w:val="24"/>
        </w:rPr>
        <w:t>change</w:t>
      </w:r>
      <w:r>
        <w:rPr>
          <w:spacing w:val="-9"/>
          <w:sz w:val="24"/>
        </w:rPr>
        <w:t> </w:t>
      </w:r>
      <w:r>
        <w:rPr>
          <w:spacing w:val="2"/>
          <w:sz w:val="24"/>
        </w:rPr>
        <w:t>to</w:t>
      </w:r>
      <w:r>
        <w:rPr>
          <w:spacing w:val="-5"/>
          <w:sz w:val="24"/>
        </w:rPr>
        <w:t> </w:t>
      </w:r>
      <w:r>
        <w:rPr>
          <w:sz w:val="24"/>
        </w:rPr>
        <w:t>the</w:t>
      </w:r>
      <w:r>
        <w:rPr>
          <w:spacing w:val="-8"/>
          <w:sz w:val="24"/>
        </w:rPr>
        <w:t> </w:t>
      </w:r>
      <w:r>
        <w:rPr>
          <w:sz w:val="24"/>
        </w:rPr>
        <w:t>central</w:t>
      </w:r>
      <w:r>
        <w:rPr>
          <w:spacing w:val="-9"/>
          <w:sz w:val="24"/>
        </w:rPr>
        <w:t> </w:t>
      </w:r>
      <w:r>
        <w:rPr>
          <w:sz w:val="24"/>
        </w:rPr>
        <w:t>projection</w:t>
      </w:r>
      <w:r>
        <w:rPr>
          <w:spacing w:val="-9"/>
          <w:sz w:val="24"/>
        </w:rPr>
        <w:t> </w:t>
      </w:r>
      <w:r>
        <w:rPr>
          <w:sz w:val="24"/>
        </w:rPr>
        <w:t>for UK</w:t>
      </w:r>
      <w:r>
        <w:rPr>
          <w:spacing w:val="-13"/>
          <w:sz w:val="24"/>
        </w:rPr>
        <w:t> </w:t>
      </w:r>
      <w:r>
        <w:rPr>
          <w:sz w:val="24"/>
        </w:rPr>
        <w:t>inflation.</w:t>
      </w:r>
      <w:r>
        <w:rPr>
          <w:spacing w:val="34"/>
          <w:sz w:val="24"/>
        </w:rPr>
        <w:t> </w:t>
      </w:r>
      <w:r>
        <w:rPr>
          <w:sz w:val="24"/>
        </w:rPr>
        <w:t>Although</w:t>
      </w:r>
      <w:r>
        <w:rPr>
          <w:spacing w:val="-13"/>
          <w:sz w:val="24"/>
        </w:rPr>
        <w:t> </w:t>
      </w:r>
      <w:r>
        <w:rPr>
          <w:sz w:val="24"/>
        </w:rPr>
        <w:t>it</w:t>
      </w:r>
      <w:r>
        <w:rPr>
          <w:spacing w:val="-8"/>
          <w:sz w:val="24"/>
        </w:rPr>
        <w:t> </w:t>
      </w:r>
      <w:r>
        <w:rPr>
          <w:sz w:val="24"/>
        </w:rPr>
        <w:t>was</w:t>
      </w:r>
      <w:r>
        <w:rPr>
          <w:spacing w:val="-13"/>
          <w:sz w:val="24"/>
        </w:rPr>
        <w:t> </w:t>
      </w:r>
      <w:r>
        <w:rPr>
          <w:sz w:val="24"/>
        </w:rPr>
        <w:t>possible</w:t>
      </w:r>
      <w:r>
        <w:rPr>
          <w:spacing w:val="-13"/>
          <w:sz w:val="24"/>
        </w:rPr>
        <w:t> </w:t>
      </w:r>
      <w:r>
        <w:rPr>
          <w:spacing w:val="2"/>
          <w:sz w:val="24"/>
        </w:rPr>
        <w:t>to</w:t>
      </w:r>
      <w:r>
        <w:rPr>
          <w:spacing w:val="-9"/>
          <w:sz w:val="24"/>
        </w:rPr>
        <w:t> </w:t>
      </w:r>
      <w:r>
        <w:rPr>
          <w:sz w:val="24"/>
        </w:rPr>
        <w:t>imagine</w:t>
      </w:r>
      <w:r>
        <w:rPr>
          <w:spacing w:val="-13"/>
          <w:sz w:val="24"/>
        </w:rPr>
        <w:t> </w:t>
      </w:r>
      <w:r>
        <w:rPr>
          <w:sz w:val="24"/>
        </w:rPr>
        <w:t>any</w:t>
      </w:r>
      <w:r>
        <w:rPr>
          <w:spacing w:val="-12"/>
          <w:sz w:val="24"/>
        </w:rPr>
        <w:t> </w:t>
      </w:r>
      <w:r>
        <w:rPr>
          <w:sz w:val="24"/>
        </w:rPr>
        <w:t>number</w:t>
      </w:r>
      <w:r>
        <w:rPr>
          <w:spacing w:val="-13"/>
          <w:sz w:val="24"/>
        </w:rPr>
        <w:t> </w:t>
      </w:r>
      <w:r>
        <w:rPr>
          <w:sz w:val="24"/>
        </w:rPr>
        <w:t>of</w:t>
      </w:r>
      <w:r>
        <w:rPr>
          <w:spacing w:val="-9"/>
          <w:sz w:val="24"/>
        </w:rPr>
        <w:t> </w:t>
      </w:r>
      <w:r>
        <w:rPr>
          <w:sz w:val="24"/>
        </w:rPr>
        <w:t>downside</w:t>
      </w:r>
      <w:r>
        <w:rPr>
          <w:spacing w:val="-13"/>
          <w:sz w:val="24"/>
        </w:rPr>
        <w:t> </w:t>
      </w:r>
      <w:r>
        <w:rPr>
          <w:sz w:val="24"/>
        </w:rPr>
        <w:t>scenarios</w:t>
      </w:r>
      <w:r>
        <w:rPr>
          <w:spacing w:val="-13"/>
          <w:sz w:val="24"/>
        </w:rPr>
        <w:t> </w:t>
      </w:r>
      <w:r>
        <w:rPr>
          <w:sz w:val="24"/>
        </w:rPr>
        <w:t>for</w:t>
      </w:r>
      <w:r>
        <w:rPr>
          <w:spacing w:val="-12"/>
          <w:sz w:val="24"/>
        </w:rPr>
        <w:t> </w:t>
      </w:r>
      <w:r>
        <w:rPr>
          <w:sz w:val="24"/>
        </w:rPr>
        <w:t>the</w:t>
      </w:r>
      <w:r>
        <w:rPr>
          <w:spacing w:val="-13"/>
          <w:sz w:val="24"/>
        </w:rPr>
        <w:t> </w:t>
      </w:r>
      <w:r>
        <w:rPr>
          <w:sz w:val="24"/>
        </w:rPr>
        <w:t>world economy, the Committee should not assume that the most extreme </w:t>
      </w:r>
      <w:r>
        <w:rPr>
          <w:spacing w:val="3"/>
          <w:sz w:val="24"/>
        </w:rPr>
        <w:t>outcome </w:t>
      </w:r>
      <w:r>
        <w:rPr>
          <w:sz w:val="24"/>
        </w:rPr>
        <w:t>was the central case. The most important economies for world activity and for UK exports remained the United States, continental Europe and Japan. Growth remained robust in the United States and domestic</w:t>
      </w:r>
      <w:r>
        <w:rPr>
          <w:spacing w:val="-38"/>
          <w:sz w:val="24"/>
        </w:rPr>
        <w:t> </w:t>
      </w:r>
      <w:r>
        <w:rPr>
          <w:sz w:val="24"/>
        </w:rPr>
        <w:t>demand</w:t>
      </w:r>
    </w:p>
    <w:p>
      <w:pPr>
        <w:spacing w:after="0" w:line="321" w:lineRule="auto"/>
        <w:jc w:val="left"/>
        <w:rPr>
          <w:sz w:val="24"/>
        </w:rPr>
        <w:sectPr>
          <w:pgSz w:w="11900" w:h="16840"/>
          <w:pgMar w:header="729" w:footer="0" w:top="940" w:bottom="280" w:left="860" w:right="760"/>
        </w:sectPr>
      </w:pPr>
    </w:p>
    <w:p>
      <w:pPr>
        <w:pStyle w:val="BodyText"/>
        <w:rPr>
          <w:sz w:val="20"/>
        </w:rPr>
      </w:pPr>
    </w:p>
    <w:p>
      <w:pPr>
        <w:pStyle w:val="BodyText"/>
        <w:spacing w:before="2"/>
        <w:rPr>
          <w:sz w:val="22"/>
        </w:rPr>
      </w:pPr>
    </w:p>
    <w:p>
      <w:pPr>
        <w:pStyle w:val="BodyText"/>
        <w:spacing w:line="321" w:lineRule="auto" w:before="1"/>
        <w:ind w:left="555" w:right="136"/>
      </w:pPr>
      <w:r>
        <w:rPr/>
        <w:t>had been strengthening in the major EU economies, although the pace of expansion had been variable. Japan had weakened further. The Russian crisis and the widespread fall in equity prices were</w:t>
      </w:r>
      <w:r>
        <w:rPr>
          <w:spacing w:val="-9"/>
        </w:rPr>
        <w:t> </w:t>
      </w:r>
      <w:r>
        <w:rPr/>
        <w:t>evidence</w:t>
      </w:r>
      <w:r>
        <w:rPr>
          <w:spacing w:val="-8"/>
        </w:rPr>
        <w:t> </w:t>
      </w:r>
      <w:r>
        <w:rPr/>
        <w:t>that</w:t>
      </w:r>
      <w:r>
        <w:rPr>
          <w:spacing w:val="-4"/>
        </w:rPr>
        <w:t> </w:t>
      </w:r>
      <w:r>
        <w:rPr/>
        <w:t>some</w:t>
      </w:r>
      <w:r>
        <w:rPr>
          <w:spacing w:val="-8"/>
        </w:rPr>
        <w:t> </w:t>
      </w:r>
      <w:r>
        <w:rPr/>
        <w:t>of</w:t>
      </w:r>
      <w:r>
        <w:rPr>
          <w:spacing w:val="-4"/>
        </w:rPr>
        <w:t> </w:t>
      </w:r>
      <w:r>
        <w:rPr/>
        <w:t>the</w:t>
      </w:r>
      <w:r>
        <w:rPr>
          <w:spacing w:val="-8"/>
        </w:rPr>
        <w:t> </w:t>
      </w:r>
      <w:r>
        <w:rPr/>
        <w:t>downside</w:t>
      </w:r>
      <w:r>
        <w:rPr>
          <w:spacing w:val="-8"/>
        </w:rPr>
        <w:t> </w:t>
      </w:r>
      <w:r>
        <w:rPr/>
        <w:t>risks</w:t>
      </w:r>
      <w:r>
        <w:rPr>
          <w:spacing w:val="-7"/>
        </w:rPr>
        <w:t> </w:t>
      </w:r>
      <w:r>
        <w:rPr/>
        <w:t>identified</w:t>
      </w:r>
      <w:r>
        <w:rPr>
          <w:spacing w:val="-8"/>
        </w:rPr>
        <w:t> </w:t>
      </w:r>
      <w:r>
        <w:rPr/>
        <w:t>earlier</w:t>
      </w:r>
      <w:r>
        <w:rPr>
          <w:spacing w:val="-8"/>
        </w:rPr>
        <w:t> </w:t>
      </w:r>
      <w:r>
        <w:rPr/>
        <w:t>were</w:t>
      </w:r>
      <w:r>
        <w:rPr>
          <w:spacing w:val="-9"/>
        </w:rPr>
        <w:t> </w:t>
      </w:r>
      <w:r>
        <w:rPr/>
        <w:t>now</w:t>
      </w:r>
      <w:r>
        <w:rPr>
          <w:spacing w:val="-8"/>
        </w:rPr>
        <w:t> </w:t>
      </w:r>
      <w:r>
        <w:rPr/>
        <w:t>coming</w:t>
      </w:r>
      <w:r>
        <w:rPr>
          <w:spacing w:val="-8"/>
        </w:rPr>
        <w:t> </w:t>
      </w:r>
      <w:r>
        <w:rPr>
          <w:spacing w:val="2"/>
        </w:rPr>
        <w:t>to</w:t>
      </w:r>
      <w:r>
        <w:rPr>
          <w:spacing w:val="-4"/>
        </w:rPr>
        <w:t> </w:t>
      </w:r>
      <w:r>
        <w:rPr/>
        <w:t>pass</w:t>
      </w:r>
      <w:r>
        <w:rPr>
          <w:spacing w:val="-8"/>
        </w:rPr>
        <w:t> </w:t>
      </w:r>
      <w:r>
        <w:rPr/>
        <w:t>but</w:t>
      </w:r>
      <w:r>
        <w:rPr>
          <w:spacing w:val="-4"/>
        </w:rPr>
        <w:t> </w:t>
      </w:r>
      <w:r>
        <w:rPr/>
        <w:t>most of</w:t>
      </w:r>
      <w:r>
        <w:rPr>
          <w:spacing w:val="-6"/>
        </w:rPr>
        <w:t> </w:t>
      </w:r>
      <w:r>
        <w:rPr/>
        <w:t>the</w:t>
      </w:r>
      <w:r>
        <w:rPr>
          <w:spacing w:val="-9"/>
        </w:rPr>
        <w:t> </w:t>
      </w:r>
      <w:r>
        <w:rPr/>
        <w:t>concern</w:t>
      </w:r>
      <w:r>
        <w:rPr>
          <w:spacing w:val="-10"/>
        </w:rPr>
        <w:t> </w:t>
      </w:r>
      <w:r>
        <w:rPr>
          <w:spacing w:val="3"/>
        </w:rPr>
        <w:t>over</w:t>
      </w:r>
      <w:r>
        <w:rPr>
          <w:spacing w:val="-5"/>
        </w:rPr>
        <w:t> </w:t>
      </w:r>
      <w:r>
        <w:rPr/>
        <w:t>emerging</w:t>
      </w:r>
      <w:r>
        <w:rPr>
          <w:spacing w:val="-10"/>
        </w:rPr>
        <w:t> </w:t>
      </w:r>
      <w:r>
        <w:rPr/>
        <w:t>market</w:t>
      </w:r>
      <w:r>
        <w:rPr>
          <w:spacing w:val="-5"/>
        </w:rPr>
        <w:t> </w:t>
      </w:r>
      <w:r>
        <w:rPr/>
        <w:t>economies</w:t>
      </w:r>
      <w:r>
        <w:rPr>
          <w:spacing w:val="-9"/>
        </w:rPr>
        <w:t> </w:t>
      </w:r>
      <w:r>
        <w:rPr/>
        <w:t>was</w:t>
      </w:r>
      <w:r>
        <w:rPr>
          <w:spacing w:val="-10"/>
        </w:rPr>
        <w:t> </w:t>
      </w:r>
      <w:r>
        <w:rPr/>
        <w:t>in</w:t>
      </w:r>
      <w:r>
        <w:rPr>
          <w:spacing w:val="-9"/>
        </w:rPr>
        <w:t> </w:t>
      </w:r>
      <w:r>
        <w:rPr/>
        <w:t>relation</w:t>
      </w:r>
      <w:r>
        <w:rPr>
          <w:spacing w:val="-8"/>
        </w:rPr>
        <w:t> </w:t>
      </w:r>
      <w:r>
        <w:rPr>
          <w:spacing w:val="2"/>
        </w:rPr>
        <w:t>to</w:t>
      </w:r>
      <w:r>
        <w:rPr>
          <w:spacing w:val="-5"/>
        </w:rPr>
        <w:t> </w:t>
      </w:r>
      <w:r>
        <w:rPr/>
        <w:t>possible</w:t>
      </w:r>
      <w:r>
        <w:rPr>
          <w:spacing w:val="-10"/>
        </w:rPr>
        <w:t> </w:t>
      </w:r>
      <w:r>
        <w:rPr/>
        <w:t>future</w:t>
      </w:r>
      <w:r>
        <w:rPr>
          <w:spacing w:val="-9"/>
        </w:rPr>
        <w:t> </w:t>
      </w:r>
      <w:r>
        <w:rPr/>
        <w:t>events</w:t>
      </w:r>
      <w:r>
        <w:rPr>
          <w:spacing w:val="-10"/>
        </w:rPr>
        <w:t> </w:t>
      </w:r>
      <w:r>
        <w:rPr/>
        <w:t>rather</w:t>
      </w:r>
      <w:r>
        <w:rPr>
          <w:spacing w:val="-8"/>
        </w:rPr>
        <w:t> </w:t>
      </w:r>
      <w:r>
        <w:rPr/>
        <w:t>than actual </w:t>
      </w:r>
      <w:r>
        <w:rPr>
          <w:spacing w:val="3"/>
        </w:rPr>
        <w:t>outcomes. </w:t>
      </w:r>
      <w:r>
        <w:rPr/>
        <w:t>And sterling had weakened since the August MPC meeting. Hence the central projection had shifted by less than the balance of</w:t>
      </w:r>
      <w:r>
        <w:rPr>
          <w:spacing w:val="7"/>
        </w:rPr>
        <w:t> </w:t>
      </w:r>
      <w:r>
        <w:rPr/>
        <w:t>risks.</w:t>
      </w:r>
    </w:p>
    <w:p>
      <w:pPr>
        <w:pStyle w:val="BodyText"/>
        <w:rPr>
          <w:sz w:val="32"/>
        </w:rPr>
      </w:pPr>
    </w:p>
    <w:p>
      <w:pPr>
        <w:pStyle w:val="ListParagraph"/>
        <w:numPr>
          <w:ilvl w:val="0"/>
          <w:numId w:val="1"/>
        </w:numPr>
        <w:tabs>
          <w:tab w:pos="916" w:val="left" w:leader="none"/>
        </w:tabs>
        <w:spacing w:line="321" w:lineRule="auto" w:before="0" w:after="0"/>
        <w:ind w:left="555" w:right="148" w:firstLine="0"/>
        <w:jc w:val="left"/>
        <w:rPr>
          <w:sz w:val="24"/>
        </w:rPr>
      </w:pPr>
      <w:r>
        <w:rPr>
          <w:sz w:val="24"/>
        </w:rPr>
        <w:t>On</w:t>
      </w:r>
      <w:r>
        <w:rPr>
          <w:spacing w:val="-11"/>
          <w:sz w:val="24"/>
        </w:rPr>
        <w:t> </w:t>
      </w:r>
      <w:r>
        <w:rPr>
          <w:sz w:val="24"/>
        </w:rPr>
        <w:t>another</w:t>
      </w:r>
      <w:r>
        <w:rPr>
          <w:spacing w:val="-10"/>
          <w:sz w:val="24"/>
        </w:rPr>
        <w:t> </w:t>
      </w:r>
      <w:r>
        <w:rPr>
          <w:sz w:val="24"/>
        </w:rPr>
        <w:t>view</w:t>
      </w:r>
      <w:r>
        <w:rPr>
          <w:spacing w:val="-10"/>
          <w:sz w:val="24"/>
        </w:rPr>
        <w:t> </w:t>
      </w:r>
      <w:r>
        <w:rPr>
          <w:sz w:val="24"/>
        </w:rPr>
        <w:t>there</w:t>
      </w:r>
      <w:r>
        <w:rPr>
          <w:spacing w:val="-10"/>
          <w:sz w:val="24"/>
        </w:rPr>
        <w:t> </w:t>
      </w:r>
      <w:r>
        <w:rPr>
          <w:sz w:val="24"/>
        </w:rPr>
        <w:t>had</w:t>
      </w:r>
      <w:r>
        <w:rPr>
          <w:spacing w:val="-10"/>
          <w:sz w:val="24"/>
        </w:rPr>
        <w:t> </w:t>
      </w:r>
      <w:r>
        <w:rPr>
          <w:sz w:val="24"/>
        </w:rPr>
        <w:t>been</w:t>
      </w:r>
      <w:r>
        <w:rPr>
          <w:spacing w:val="-11"/>
          <w:sz w:val="24"/>
        </w:rPr>
        <w:t> </w:t>
      </w:r>
      <w:r>
        <w:rPr>
          <w:sz w:val="24"/>
        </w:rPr>
        <w:t>a</w:t>
      </w:r>
      <w:r>
        <w:rPr>
          <w:spacing w:val="-10"/>
          <w:sz w:val="24"/>
        </w:rPr>
        <w:t> </w:t>
      </w:r>
      <w:r>
        <w:rPr>
          <w:sz w:val="24"/>
        </w:rPr>
        <w:t>significant</w:t>
      </w:r>
      <w:r>
        <w:rPr>
          <w:spacing w:val="-6"/>
          <w:sz w:val="24"/>
        </w:rPr>
        <w:t> </w:t>
      </w:r>
      <w:r>
        <w:rPr>
          <w:sz w:val="24"/>
        </w:rPr>
        <w:t>increase</w:t>
      </w:r>
      <w:r>
        <w:rPr>
          <w:spacing w:val="-10"/>
          <w:sz w:val="24"/>
        </w:rPr>
        <w:t> </w:t>
      </w:r>
      <w:r>
        <w:rPr>
          <w:sz w:val="24"/>
        </w:rPr>
        <w:t>in</w:t>
      </w:r>
      <w:r>
        <w:rPr>
          <w:spacing w:val="-10"/>
          <w:sz w:val="24"/>
        </w:rPr>
        <w:t> </w:t>
      </w:r>
      <w:r>
        <w:rPr>
          <w:sz w:val="24"/>
        </w:rPr>
        <w:t>excess</w:t>
      </w:r>
      <w:r>
        <w:rPr>
          <w:spacing w:val="-11"/>
          <w:sz w:val="24"/>
        </w:rPr>
        <w:t> </w:t>
      </w:r>
      <w:r>
        <w:rPr>
          <w:sz w:val="24"/>
        </w:rPr>
        <w:t>world</w:t>
      </w:r>
      <w:r>
        <w:rPr>
          <w:spacing w:val="-10"/>
          <w:sz w:val="24"/>
        </w:rPr>
        <w:t> </w:t>
      </w:r>
      <w:r>
        <w:rPr>
          <w:sz w:val="24"/>
        </w:rPr>
        <w:t>supply,</w:t>
      </w:r>
      <w:r>
        <w:rPr>
          <w:spacing w:val="-10"/>
          <w:sz w:val="24"/>
        </w:rPr>
        <w:t> </w:t>
      </w:r>
      <w:r>
        <w:rPr>
          <w:sz w:val="24"/>
        </w:rPr>
        <w:t>which</w:t>
      </w:r>
      <w:r>
        <w:rPr>
          <w:spacing w:val="-10"/>
          <w:sz w:val="24"/>
        </w:rPr>
        <w:t> </w:t>
      </w:r>
      <w:r>
        <w:rPr>
          <w:sz w:val="24"/>
        </w:rPr>
        <w:t>would</w:t>
      </w:r>
      <w:r>
        <w:rPr>
          <w:spacing w:val="-10"/>
          <w:sz w:val="24"/>
        </w:rPr>
        <w:t> </w:t>
      </w:r>
      <w:r>
        <w:rPr>
          <w:sz w:val="24"/>
        </w:rPr>
        <w:t>lead </w:t>
      </w:r>
      <w:r>
        <w:rPr>
          <w:spacing w:val="2"/>
          <w:sz w:val="24"/>
        </w:rPr>
        <w:t>to </w:t>
      </w:r>
      <w:r>
        <w:rPr>
          <w:sz w:val="24"/>
        </w:rPr>
        <w:t>a prolonged deflationary effect on the world economy. The major world equity markets still had high price-to-earnings ratios and more price adjustment was likely. It was also possible that domestic</w:t>
      </w:r>
      <w:r>
        <w:rPr>
          <w:spacing w:val="-12"/>
          <w:sz w:val="24"/>
        </w:rPr>
        <w:t> </w:t>
      </w:r>
      <w:r>
        <w:rPr>
          <w:sz w:val="24"/>
        </w:rPr>
        <w:t>activity</w:t>
      </w:r>
      <w:r>
        <w:rPr>
          <w:spacing w:val="-12"/>
          <w:sz w:val="24"/>
        </w:rPr>
        <w:t> </w:t>
      </w:r>
      <w:r>
        <w:rPr>
          <w:sz w:val="24"/>
        </w:rPr>
        <w:t>was</w:t>
      </w:r>
      <w:r>
        <w:rPr>
          <w:spacing w:val="-11"/>
          <w:sz w:val="24"/>
        </w:rPr>
        <w:t> </w:t>
      </w:r>
      <w:r>
        <w:rPr>
          <w:sz w:val="24"/>
        </w:rPr>
        <w:t>weakening</w:t>
      </w:r>
      <w:r>
        <w:rPr>
          <w:spacing w:val="-12"/>
          <w:sz w:val="24"/>
        </w:rPr>
        <w:t> </w:t>
      </w:r>
      <w:r>
        <w:rPr>
          <w:sz w:val="24"/>
        </w:rPr>
        <w:t>faster</w:t>
      </w:r>
      <w:r>
        <w:rPr>
          <w:spacing w:val="-12"/>
          <w:sz w:val="24"/>
        </w:rPr>
        <w:t> </w:t>
      </w:r>
      <w:r>
        <w:rPr>
          <w:sz w:val="24"/>
        </w:rPr>
        <w:t>than</w:t>
      </w:r>
      <w:r>
        <w:rPr>
          <w:spacing w:val="-11"/>
          <w:sz w:val="24"/>
        </w:rPr>
        <w:t> </w:t>
      </w:r>
      <w:r>
        <w:rPr>
          <w:sz w:val="24"/>
        </w:rPr>
        <w:t>projected</w:t>
      </w:r>
      <w:r>
        <w:rPr>
          <w:spacing w:val="-12"/>
          <w:sz w:val="24"/>
        </w:rPr>
        <w:t> </w:t>
      </w:r>
      <w:r>
        <w:rPr>
          <w:sz w:val="24"/>
        </w:rPr>
        <w:t>in</w:t>
      </w:r>
      <w:r>
        <w:rPr>
          <w:spacing w:val="-12"/>
          <w:sz w:val="24"/>
        </w:rPr>
        <w:t> </w:t>
      </w:r>
      <w:r>
        <w:rPr>
          <w:sz w:val="24"/>
        </w:rPr>
        <w:t>August,</w:t>
      </w:r>
      <w:r>
        <w:rPr>
          <w:spacing w:val="-8"/>
          <w:sz w:val="24"/>
        </w:rPr>
        <w:t> </w:t>
      </w:r>
      <w:r>
        <w:rPr>
          <w:sz w:val="24"/>
        </w:rPr>
        <w:t>under</w:t>
      </w:r>
      <w:r>
        <w:rPr>
          <w:spacing w:val="-11"/>
          <w:sz w:val="24"/>
        </w:rPr>
        <w:t> </w:t>
      </w:r>
      <w:r>
        <w:rPr>
          <w:sz w:val="24"/>
        </w:rPr>
        <w:t>the</w:t>
      </w:r>
      <w:r>
        <w:rPr>
          <w:spacing w:val="-12"/>
          <w:sz w:val="24"/>
        </w:rPr>
        <w:t> </w:t>
      </w:r>
      <w:r>
        <w:rPr>
          <w:sz w:val="24"/>
        </w:rPr>
        <w:t>influence</w:t>
      </w:r>
      <w:r>
        <w:rPr>
          <w:spacing w:val="-12"/>
          <w:sz w:val="24"/>
        </w:rPr>
        <w:t> </w:t>
      </w:r>
      <w:r>
        <w:rPr>
          <w:sz w:val="24"/>
        </w:rPr>
        <w:t>of</w:t>
      </w:r>
      <w:r>
        <w:rPr>
          <w:spacing w:val="-7"/>
          <w:sz w:val="24"/>
        </w:rPr>
        <w:t> </w:t>
      </w:r>
      <w:r>
        <w:rPr>
          <w:sz w:val="24"/>
        </w:rPr>
        <w:t>high</w:t>
      </w:r>
      <w:r>
        <w:rPr>
          <w:spacing w:val="-12"/>
          <w:sz w:val="24"/>
        </w:rPr>
        <w:t> </w:t>
      </w:r>
      <w:r>
        <w:rPr>
          <w:sz w:val="24"/>
        </w:rPr>
        <w:t>interest rates and a strong exchange rate. On this view, recent external developments reinforced earlier concerns</w:t>
      </w:r>
      <w:r>
        <w:rPr>
          <w:spacing w:val="-11"/>
          <w:sz w:val="24"/>
        </w:rPr>
        <w:t> </w:t>
      </w:r>
      <w:r>
        <w:rPr>
          <w:sz w:val="24"/>
        </w:rPr>
        <w:t>that</w:t>
      </w:r>
      <w:r>
        <w:rPr>
          <w:spacing w:val="-7"/>
          <w:sz w:val="24"/>
        </w:rPr>
        <w:t> </w:t>
      </w:r>
      <w:r>
        <w:rPr>
          <w:sz w:val="24"/>
        </w:rPr>
        <w:t>inflation</w:t>
      </w:r>
      <w:r>
        <w:rPr>
          <w:spacing w:val="-10"/>
          <w:sz w:val="24"/>
        </w:rPr>
        <w:t> </w:t>
      </w:r>
      <w:r>
        <w:rPr>
          <w:sz w:val="24"/>
        </w:rPr>
        <w:t>might</w:t>
      </w:r>
      <w:r>
        <w:rPr>
          <w:spacing w:val="-7"/>
          <w:sz w:val="24"/>
        </w:rPr>
        <w:t> </w:t>
      </w:r>
      <w:r>
        <w:rPr>
          <w:sz w:val="24"/>
        </w:rPr>
        <w:t>undershoot</w:t>
      </w:r>
      <w:r>
        <w:rPr>
          <w:spacing w:val="-7"/>
          <w:sz w:val="24"/>
        </w:rPr>
        <w:t> </w:t>
      </w:r>
      <w:r>
        <w:rPr>
          <w:sz w:val="24"/>
        </w:rPr>
        <w:t>the</w:t>
      </w:r>
      <w:r>
        <w:rPr>
          <w:spacing w:val="-10"/>
          <w:sz w:val="24"/>
        </w:rPr>
        <w:t> </w:t>
      </w:r>
      <w:r>
        <w:rPr>
          <w:sz w:val="24"/>
        </w:rPr>
        <w:t>target</w:t>
      </w:r>
      <w:r>
        <w:rPr>
          <w:spacing w:val="-7"/>
          <w:sz w:val="24"/>
        </w:rPr>
        <w:t> </w:t>
      </w:r>
      <w:r>
        <w:rPr>
          <w:sz w:val="24"/>
        </w:rPr>
        <w:t>and</w:t>
      </w:r>
      <w:r>
        <w:rPr>
          <w:spacing w:val="-10"/>
          <w:sz w:val="24"/>
        </w:rPr>
        <w:t> </w:t>
      </w:r>
      <w:r>
        <w:rPr>
          <w:sz w:val="24"/>
        </w:rPr>
        <w:t>the</w:t>
      </w:r>
      <w:r>
        <w:rPr>
          <w:spacing w:val="-11"/>
          <w:sz w:val="24"/>
        </w:rPr>
        <w:t> </w:t>
      </w:r>
      <w:r>
        <w:rPr>
          <w:sz w:val="24"/>
        </w:rPr>
        <w:t>central</w:t>
      </w:r>
      <w:r>
        <w:rPr>
          <w:spacing w:val="-10"/>
          <w:sz w:val="24"/>
        </w:rPr>
        <w:t> </w:t>
      </w:r>
      <w:r>
        <w:rPr>
          <w:sz w:val="24"/>
        </w:rPr>
        <w:t>projection</w:t>
      </w:r>
      <w:r>
        <w:rPr>
          <w:spacing w:val="-11"/>
          <w:sz w:val="24"/>
        </w:rPr>
        <w:t> </w:t>
      </w:r>
      <w:r>
        <w:rPr>
          <w:sz w:val="24"/>
        </w:rPr>
        <w:t>should</w:t>
      </w:r>
      <w:r>
        <w:rPr>
          <w:spacing w:val="-11"/>
          <w:sz w:val="24"/>
        </w:rPr>
        <w:t> </w:t>
      </w:r>
      <w:r>
        <w:rPr>
          <w:sz w:val="24"/>
        </w:rPr>
        <w:t>be</w:t>
      </w:r>
      <w:r>
        <w:rPr>
          <w:spacing w:val="-10"/>
          <w:sz w:val="24"/>
        </w:rPr>
        <w:t> </w:t>
      </w:r>
      <w:r>
        <w:rPr>
          <w:sz w:val="24"/>
        </w:rPr>
        <w:t>revised</w:t>
      </w:r>
      <w:r>
        <w:rPr>
          <w:spacing w:val="-9"/>
          <w:sz w:val="24"/>
        </w:rPr>
        <w:t> </w:t>
      </w:r>
      <w:r>
        <w:rPr>
          <w:sz w:val="24"/>
        </w:rPr>
        <w:t>down by</w:t>
      </w:r>
      <w:r>
        <w:rPr>
          <w:spacing w:val="1"/>
          <w:sz w:val="24"/>
        </w:rPr>
        <w:t> </w:t>
      </w:r>
      <w:r>
        <w:rPr>
          <w:sz w:val="24"/>
        </w:rPr>
        <w:t>more.</w:t>
      </w:r>
    </w:p>
    <w:p>
      <w:pPr>
        <w:pStyle w:val="BodyText"/>
        <w:spacing w:before="5"/>
        <w:rPr>
          <w:sz w:val="32"/>
        </w:rPr>
      </w:pPr>
    </w:p>
    <w:p>
      <w:pPr>
        <w:pStyle w:val="Heading1"/>
      </w:pPr>
      <w:r>
        <w:rPr/>
        <w:t>The immediate policy decision</w:t>
      </w:r>
    </w:p>
    <w:p>
      <w:pPr>
        <w:pStyle w:val="BodyText"/>
        <w:spacing w:before="4"/>
        <w:rPr>
          <w:b/>
          <w:sz w:val="32"/>
        </w:rPr>
      </w:pPr>
    </w:p>
    <w:p>
      <w:pPr>
        <w:pStyle w:val="ListParagraph"/>
        <w:numPr>
          <w:ilvl w:val="0"/>
          <w:numId w:val="1"/>
        </w:numPr>
        <w:tabs>
          <w:tab w:pos="916" w:val="left" w:leader="none"/>
        </w:tabs>
        <w:spacing w:line="321" w:lineRule="auto" w:before="0" w:after="0"/>
        <w:ind w:left="555" w:right="155" w:firstLine="0"/>
        <w:jc w:val="left"/>
        <w:rPr>
          <w:sz w:val="24"/>
        </w:rPr>
      </w:pPr>
      <w:r>
        <w:rPr>
          <w:sz w:val="24"/>
        </w:rPr>
        <w:t>The Committee agreed that there had been a marked shift in its position since the August meeting.</w:t>
      </w:r>
      <w:r>
        <w:rPr>
          <w:spacing w:val="42"/>
          <w:sz w:val="24"/>
        </w:rPr>
        <w:t> </w:t>
      </w:r>
      <w:r>
        <w:rPr>
          <w:sz w:val="24"/>
        </w:rPr>
        <w:t>The</w:t>
      </w:r>
      <w:r>
        <w:rPr>
          <w:spacing w:val="-7"/>
          <w:sz w:val="24"/>
        </w:rPr>
        <w:t> </w:t>
      </w:r>
      <w:r>
        <w:rPr>
          <w:sz w:val="24"/>
        </w:rPr>
        <w:t>balance</w:t>
      </w:r>
      <w:r>
        <w:rPr>
          <w:spacing w:val="-9"/>
          <w:sz w:val="24"/>
        </w:rPr>
        <w:t> </w:t>
      </w:r>
      <w:r>
        <w:rPr>
          <w:sz w:val="24"/>
        </w:rPr>
        <w:t>of</w:t>
      </w:r>
      <w:r>
        <w:rPr>
          <w:spacing w:val="-5"/>
          <w:sz w:val="24"/>
        </w:rPr>
        <w:t> </w:t>
      </w:r>
      <w:r>
        <w:rPr>
          <w:sz w:val="24"/>
        </w:rPr>
        <w:t>risks</w:t>
      </w:r>
      <w:r>
        <w:rPr>
          <w:spacing w:val="-7"/>
          <w:sz w:val="24"/>
        </w:rPr>
        <w:t> </w:t>
      </w:r>
      <w:r>
        <w:rPr>
          <w:sz w:val="24"/>
        </w:rPr>
        <w:t>for</w:t>
      </w:r>
      <w:r>
        <w:rPr>
          <w:spacing w:val="-9"/>
          <w:sz w:val="24"/>
        </w:rPr>
        <w:t> </w:t>
      </w:r>
      <w:r>
        <w:rPr>
          <w:sz w:val="24"/>
        </w:rPr>
        <w:t>its</w:t>
      </w:r>
      <w:r>
        <w:rPr>
          <w:spacing w:val="-9"/>
          <w:sz w:val="24"/>
        </w:rPr>
        <w:t> </w:t>
      </w:r>
      <w:r>
        <w:rPr>
          <w:sz w:val="24"/>
        </w:rPr>
        <w:t>projection</w:t>
      </w:r>
      <w:r>
        <w:rPr>
          <w:spacing w:val="-9"/>
          <w:sz w:val="24"/>
        </w:rPr>
        <w:t> </w:t>
      </w:r>
      <w:r>
        <w:rPr>
          <w:sz w:val="24"/>
        </w:rPr>
        <w:t>of</w:t>
      </w:r>
      <w:r>
        <w:rPr>
          <w:spacing w:val="-4"/>
          <w:sz w:val="24"/>
        </w:rPr>
        <w:t> </w:t>
      </w:r>
      <w:r>
        <w:rPr>
          <w:sz w:val="24"/>
        </w:rPr>
        <w:t>UK</w:t>
      </w:r>
      <w:r>
        <w:rPr>
          <w:spacing w:val="-9"/>
          <w:sz w:val="24"/>
        </w:rPr>
        <w:t> </w:t>
      </w:r>
      <w:r>
        <w:rPr>
          <w:sz w:val="24"/>
        </w:rPr>
        <w:t>inflation</w:t>
      </w:r>
      <w:r>
        <w:rPr>
          <w:spacing w:val="-9"/>
          <w:sz w:val="24"/>
        </w:rPr>
        <w:t> </w:t>
      </w:r>
      <w:r>
        <w:rPr>
          <w:sz w:val="24"/>
        </w:rPr>
        <w:t>had</w:t>
      </w:r>
      <w:r>
        <w:rPr>
          <w:spacing w:val="-9"/>
          <w:sz w:val="24"/>
        </w:rPr>
        <w:t> </w:t>
      </w:r>
      <w:r>
        <w:rPr>
          <w:sz w:val="24"/>
        </w:rPr>
        <w:t>been</w:t>
      </w:r>
      <w:r>
        <w:rPr>
          <w:spacing w:val="-9"/>
          <w:sz w:val="24"/>
        </w:rPr>
        <w:t> </w:t>
      </w:r>
      <w:r>
        <w:rPr>
          <w:sz w:val="24"/>
        </w:rPr>
        <w:t>on</w:t>
      </w:r>
      <w:r>
        <w:rPr>
          <w:spacing w:val="-4"/>
          <w:sz w:val="24"/>
        </w:rPr>
        <w:t> </w:t>
      </w:r>
      <w:r>
        <w:rPr>
          <w:sz w:val="24"/>
        </w:rPr>
        <w:t>the</w:t>
      </w:r>
      <w:r>
        <w:rPr>
          <w:spacing w:val="-9"/>
          <w:sz w:val="24"/>
        </w:rPr>
        <w:t> </w:t>
      </w:r>
      <w:r>
        <w:rPr>
          <w:sz w:val="24"/>
        </w:rPr>
        <w:t>upside</w:t>
      </w:r>
      <w:r>
        <w:rPr>
          <w:spacing w:val="-9"/>
          <w:sz w:val="24"/>
        </w:rPr>
        <w:t> </w:t>
      </w:r>
      <w:r>
        <w:rPr>
          <w:sz w:val="24"/>
        </w:rPr>
        <w:t>in</w:t>
      </w:r>
      <w:r>
        <w:rPr>
          <w:spacing w:val="-9"/>
          <w:sz w:val="24"/>
        </w:rPr>
        <w:t> </w:t>
      </w:r>
      <w:r>
        <w:rPr>
          <w:sz w:val="24"/>
        </w:rPr>
        <w:t>the</w:t>
      </w:r>
      <w:r>
        <w:rPr>
          <w:spacing w:val="-9"/>
          <w:sz w:val="24"/>
        </w:rPr>
        <w:t> </w:t>
      </w:r>
      <w:r>
        <w:rPr>
          <w:sz w:val="24"/>
        </w:rPr>
        <w:t>August </w:t>
      </w:r>
      <w:r>
        <w:rPr>
          <w:i/>
          <w:sz w:val="24"/>
        </w:rPr>
        <w:t>Inflation Report </w:t>
      </w:r>
      <w:r>
        <w:rPr>
          <w:sz w:val="24"/>
        </w:rPr>
        <w:t>and that balance had since shifted towards the downside, largely reflecting international developments. One consequence of these developments had been some correction in equity</w:t>
      </w:r>
      <w:r>
        <w:rPr>
          <w:spacing w:val="-6"/>
          <w:sz w:val="24"/>
        </w:rPr>
        <w:t> </w:t>
      </w:r>
      <w:r>
        <w:rPr>
          <w:sz w:val="24"/>
        </w:rPr>
        <w:t>prices,</w:t>
      </w:r>
      <w:r>
        <w:rPr>
          <w:spacing w:val="-6"/>
          <w:sz w:val="24"/>
        </w:rPr>
        <w:t> </w:t>
      </w:r>
      <w:r>
        <w:rPr>
          <w:sz w:val="24"/>
        </w:rPr>
        <w:t>but</w:t>
      </w:r>
      <w:r>
        <w:rPr>
          <w:spacing w:val="-2"/>
          <w:sz w:val="24"/>
        </w:rPr>
        <w:t> </w:t>
      </w:r>
      <w:r>
        <w:rPr>
          <w:sz w:val="24"/>
        </w:rPr>
        <w:t>these</w:t>
      </w:r>
      <w:r>
        <w:rPr>
          <w:spacing w:val="-6"/>
          <w:sz w:val="24"/>
        </w:rPr>
        <w:t> </w:t>
      </w:r>
      <w:r>
        <w:rPr>
          <w:sz w:val="24"/>
        </w:rPr>
        <w:t>still</w:t>
      </w:r>
      <w:r>
        <w:rPr>
          <w:spacing w:val="-6"/>
          <w:sz w:val="24"/>
        </w:rPr>
        <w:t> </w:t>
      </w:r>
      <w:r>
        <w:rPr>
          <w:sz w:val="24"/>
        </w:rPr>
        <w:t>seemed</w:t>
      </w:r>
      <w:r>
        <w:rPr>
          <w:spacing w:val="-6"/>
          <w:sz w:val="24"/>
        </w:rPr>
        <w:t> </w:t>
      </w:r>
      <w:r>
        <w:rPr>
          <w:sz w:val="24"/>
        </w:rPr>
        <w:t>high</w:t>
      </w:r>
      <w:r>
        <w:rPr>
          <w:spacing w:val="-6"/>
          <w:sz w:val="24"/>
        </w:rPr>
        <w:t> </w:t>
      </w:r>
      <w:r>
        <w:rPr>
          <w:sz w:val="24"/>
        </w:rPr>
        <w:t>and</w:t>
      </w:r>
      <w:r>
        <w:rPr>
          <w:spacing w:val="-5"/>
          <w:sz w:val="24"/>
        </w:rPr>
        <w:t> </w:t>
      </w:r>
      <w:r>
        <w:rPr>
          <w:sz w:val="24"/>
        </w:rPr>
        <w:t>a</w:t>
      </w:r>
      <w:r>
        <w:rPr>
          <w:spacing w:val="-6"/>
          <w:sz w:val="24"/>
        </w:rPr>
        <w:t> </w:t>
      </w:r>
      <w:r>
        <w:rPr>
          <w:sz w:val="24"/>
        </w:rPr>
        <w:t>more</w:t>
      </w:r>
      <w:r>
        <w:rPr>
          <w:spacing w:val="-6"/>
          <w:sz w:val="24"/>
        </w:rPr>
        <w:t> </w:t>
      </w:r>
      <w:r>
        <w:rPr>
          <w:sz w:val="24"/>
        </w:rPr>
        <w:t>significant</w:t>
      </w:r>
      <w:r>
        <w:rPr>
          <w:spacing w:val="-2"/>
          <w:sz w:val="24"/>
        </w:rPr>
        <w:t> </w:t>
      </w:r>
      <w:r>
        <w:rPr>
          <w:sz w:val="24"/>
        </w:rPr>
        <w:t>adjustment</w:t>
      </w:r>
      <w:r>
        <w:rPr>
          <w:spacing w:val="-1"/>
          <w:sz w:val="24"/>
        </w:rPr>
        <w:t> </w:t>
      </w:r>
      <w:r>
        <w:rPr>
          <w:sz w:val="24"/>
        </w:rPr>
        <w:t>might</w:t>
      </w:r>
      <w:r>
        <w:rPr>
          <w:spacing w:val="-2"/>
          <w:sz w:val="24"/>
        </w:rPr>
        <w:t> </w:t>
      </w:r>
      <w:r>
        <w:rPr>
          <w:sz w:val="24"/>
        </w:rPr>
        <w:t>yet</w:t>
      </w:r>
      <w:r>
        <w:rPr>
          <w:spacing w:val="-1"/>
          <w:sz w:val="24"/>
        </w:rPr>
        <w:t> </w:t>
      </w:r>
      <w:r>
        <w:rPr>
          <w:spacing w:val="2"/>
          <w:sz w:val="24"/>
        </w:rPr>
        <w:t>occur.</w:t>
      </w:r>
    </w:p>
    <w:p>
      <w:pPr>
        <w:pStyle w:val="BodyText"/>
        <w:rPr>
          <w:sz w:val="32"/>
        </w:rPr>
      </w:pPr>
    </w:p>
    <w:p>
      <w:pPr>
        <w:pStyle w:val="ListParagraph"/>
        <w:numPr>
          <w:ilvl w:val="0"/>
          <w:numId w:val="1"/>
        </w:numPr>
        <w:tabs>
          <w:tab w:pos="916" w:val="left" w:leader="none"/>
        </w:tabs>
        <w:spacing w:line="321" w:lineRule="auto" w:before="1" w:after="0"/>
        <w:ind w:left="555" w:right="116" w:firstLine="0"/>
        <w:jc w:val="left"/>
        <w:rPr>
          <w:sz w:val="24"/>
        </w:rPr>
      </w:pPr>
      <w:r>
        <w:rPr>
          <w:sz w:val="24"/>
        </w:rPr>
        <w:t>The </w:t>
      </w:r>
      <w:r>
        <w:rPr>
          <w:spacing w:val="3"/>
          <w:sz w:val="24"/>
        </w:rPr>
        <w:t>out-turns </w:t>
      </w:r>
      <w:r>
        <w:rPr>
          <w:sz w:val="24"/>
        </w:rPr>
        <w:t>for domestic data had been much as the Committee had expected, although there was</w:t>
      </w:r>
      <w:r>
        <w:rPr>
          <w:spacing w:val="-10"/>
          <w:sz w:val="24"/>
        </w:rPr>
        <w:t> </w:t>
      </w:r>
      <w:r>
        <w:rPr>
          <w:sz w:val="24"/>
        </w:rPr>
        <w:t>common</w:t>
      </w:r>
      <w:r>
        <w:rPr>
          <w:spacing w:val="-10"/>
          <w:sz w:val="24"/>
        </w:rPr>
        <w:t> </w:t>
      </w:r>
      <w:r>
        <w:rPr>
          <w:sz w:val="24"/>
        </w:rPr>
        <w:t>concern</w:t>
      </w:r>
      <w:r>
        <w:rPr>
          <w:spacing w:val="-10"/>
          <w:sz w:val="24"/>
        </w:rPr>
        <w:t> </w:t>
      </w:r>
      <w:r>
        <w:rPr>
          <w:spacing w:val="3"/>
          <w:sz w:val="24"/>
        </w:rPr>
        <w:t>over</w:t>
      </w:r>
      <w:r>
        <w:rPr>
          <w:spacing w:val="-6"/>
          <w:sz w:val="24"/>
        </w:rPr>
        <w:t> </w:t>
      </w:r>
      <w:r>
        <w:rPr>
          <w:sz w:val="24"/>
        </w:rPr>
        <w:t>the</w:t>
      </w:r>
      <w:r>
        <w:rPr>
          <w:spacing w:val="-10"/>
          <w:sz w:val="24"/>
        </w:rPr>
        <w:t> </w:t>
      </w:r>
      <w:r>
        <w:rPr>
          <w:sz w:val="24"/>
        </w:rPr>
        <w:t>weaker</w:t>
      </w:r>
      <w:r>
        <w:rPr>
          <w:spacing w:val="-10"/>
          <w:sz w:val="24"/>
        </w:rPr>
        <w:t> </w:t>
      </w:r>
      <w:r>
        <w:rPr>
          <w:sz w:val="24"/>
        </w:rPr>
        <w:t>signals</w:t>
      </w:r>
      <w:r>
        <w:rPr>
          <w:spacing w:val="-10"/>
          <w:sz w:val="24"/>
        </w:rPr>
        <w:t> </w:t>
      </w:r>
      <w:r>
        <w:rPr>
          <w:sz w:val="24"/>
        </w:rPr>
        <w:t>from</w:t>
      </w:r>
      <w:r>
        <w:rPr>
          <w:spacing w:val="-9"/>
          <w:sz w:val="24"/>
        </w:rPr>
        <w:t> </w:t>
      </w:r>
      <w:r>
        <w:rPr>
          <w:sz w:val="24"/>
        </w:rPr>
        <w:t>business</w:t>
      </w:r>
      <w:r>
        <w:rPr>
          <w:spacing w:val="-10"/>
          <w:sz w:val="24"/>
        </w:rPr>
        <w:t> </w:t>
      </w:r>
      <w:r>
        <w:rPr>
          <w:sz w:val="24"/>
        </w:rPr>
        <w:t>surveys</w:t>
      </w:r>
      <w:r>
        <w:rPr>
          <w:spacing w:val="-10"/>
          <w:sz w:val="24"/>
        </w:rPr>
        <w:t> </w:t>
      </w:r>
      <w:r>
        <w:rPr>
          <w:sz w:val="24"/>
        </w:rPr>
        <w:t>and</w:t>
      </w:r>
      <w:r>
        <w:rPr>
          <w:spacing w:val="-10"/>
          <w:sz w:val="24"/>
        </w:rPr>
        <w:t> </w:t>
      </w:r>
      <w:r>
        <w:rPr>
          <w:sz w:val="24"/>
        </w:rPr>
        <w:t>a</w:t>
      </w:r>
      <w:r>
        <w:rPr>
          <w:spacing w:val="-10"/>
          <w:sz w:val="24"/>
        </w:rPr>
        <w:t> </w:t>
      </w:r>
      <w:r>
        <w:rPr>
          <w:sz w:val="24"/>
        </w:rPr>
        <w:t>welcoming</w:t>
      </w:r>
      <w:r>
        <w:rPr>
          <w:spacing w:val="-10"/>
          <w:sz w:val="24"/>
        </w:rPr>
        <w:t> </w:t>
      </w:r>
      <w:r>
        <w:rPr>
          <w:sz w:val="24"/>
        </w:rPr>
        <w:t>of</w:t>
      </w:r>
      <w:r>
        <w:rPr>
          <w:spacing w:val="-6"/>
          <w:sz w:val="24"/>
        </w:rPr>
        <w:t> </w:t>
      </w:r>
      <w:r>
        <w:rPr>
          <w:sz w:val="24"/>
        </w:rPr>
        <w:t>the</w:t>
      </w:r>
      <w:r>
        <w:rPr>
          <w:spacing w:val="-10"/>
          <w:sz w:val="24"/>
        </w:rPr>
        <w:t> </w:t>
      </w:r>
      <w:r>
        <w:rPr>
          <w:sz w:val="24"/>
        </w:rPr>
        <w:t>weaker data on earnings growth. There was broad agreement that the risks had at least shifted sufficiently</w:t>
      </w:r>
      <w:r>
        <w:rPr>
          <w:spacing w:val="-41"/>
          <w:sz w:val="24"/>
        </w:rPr>
        <w:t> </w:t>
      </w:r>
      <w:r>
        <w:rPr>
          <w:sz w:val="24"/>
        </w:rPr>
        <w:t>to remove the balance on the upside of the August central projection of inflation. The discussion concentrated on whether there was a sufficient case yet for rates </w:t>
      </w:r>
      <w:r>
        <w:rPr>
          <w:spacing w:val="2"/>
          <w:sz w:val="24"/>
        </w:rPr>
        <w:t>to </w:t>
      </w:r>
      <w:r>
        <w:rPr>
          <w:sz w:val="24"/>
        </w:rPr>
        <w:t>be cut immediately, taking into account all the relevant external and domestic</w:t>
      </w:r>
      <w:r>
        <w:rPr>
          <w:spacing w:val="8"/>
          <w:sz w:val="24"/>
        </w:rPr>
        <w:t> </w:t>
      </w:r>
      <w:r>
        <w:rPr>
          <w:sz w:val="24"/>
        </w:rPr>
        <w:t>considerations.</w:t>
      </w:r>
    </w:p>
    <w:p>
      <w:pPr>
        <w:pStyle w:val="BodyText"/>
        <w:rPr>
          <w:sz w:val="32"/>
        </w:rPr>
      </w:pPr>
    </w:p>
    <w:p>
      <w:pPr>
        <w:pStyle w:val="ListParagraph"/>
        <w:numPr>
          <w:ilvl w:val="0"/>
          <w:numId w:val="1"/>
        </w:numPr>
        <w:tabs>
          <w:tab w:pos="916" w:val="left" w:leader="none"/>
        </w:tabs>
        <w:spacing w:line="321" w:lineRule="auto" w:before="0" w:after="0"/>
        <w:ind w:left="555" w:right="279" w:firstLine="0"/>
        <w:jc w:val="left"/>
        <w:rPr>
          <w:sz w:val="24"/>
        </w:rPr>
      </w:pPr>
      <w:r>
        <w:rPr>
          <w:sz w:val="24"/>
        </w:rPr>
        <w:t>On </w:t>
      </w:r>
      <w:r>
        <w:rPr>
          <w:spacing w:val="2"/>
          <w:sz w:val="24"/>
        </w:rPr>
        <w:t>one </w:t>
      </w:r>
      <w:r>
        <w:rPr>
          <w:sz w:val="24"/>
        </w:rPr>
        <w:t>view, the factors determining the central projection had not yet shifted sufficiently to justify a change in rates. If the forecast were </w:t>
      </w:r>
      <w:r>
        <w:rPr>
          <w:spacing w:val="2"/>
          <w:sz w:val="24"/>
        </w:rPr>
        <w:t>to </w:t>
      </w:r>
      <w:r>
        <w:rPr>
          <w:sz w:val="24"/>
        </w:rPr>
        <w:t>be revised, the balance of risks would clearly have shifted</w:t>
      </w:r>
      <w:r>
        <w:rPr>
          <w:spacing w:val="-11"/>
          <w:sz w:val="24"/>
        </w:rPr>
        <w:t> </w:t>
      </w:r>
      <w:r>
        <w:rPr>
          <w:sz w:val="24"/>
        </w:rPr>
        <w:t>towards</w:t>
      </w:r>
      <w:r>
        <w:rPr>
          <w:spacing w:val="-11"/>
          <w:sz w:val="24"/>
        </w:rPr>
        <w:t> </w:t>
      </w:r>
      <w:r>
        <w:rPr>
          <w:sz w:val="24"/>
        </w:rPr>
        <w:t>the</w:t>
      </w:r>
      <w:r>
        <w:rPr>
          <w:spacing w:val="-11"/>
          <w:sz w:val="24"/>
        </w:rPr>
        <w:t> </w:t>
      </w:r>
      <w:r>
        <w:rPr>
          <w:sz w:val="24"/>
        </w:rPr>
        <w:t>downside</w:t>
      </w:r>
      <w:r>
        <w:rPr>
          <w:spacing w:val="-11"/>
          <w:sz w:val="24"/>
        </w:rPr>
        <w:t> </w:t>
      </w:r>
      <w:r>
        <w:rPr>
          <w:sz w:val="24"/>
        </w:rPr>
        <w:t>and</w:t>
      </w:r>
      <w:r>
        <w:rPr>
          <w:spacing w:val="-11"/>
          <w:sz w:val="24"/>
        </w:rPr>
        <w:t> </w:t>
      </w:r>
      <w:r>
        <w:rPr>
          <w:sz w:val="24"/>
        </w:rPr>
        <w:t>the</w:t>
      </w:r>
      <w:r>
        <w:rPr>
          <w:spacing w:val="-9"/>
          <w:sz w:val="24"/>
        </w:rPr>
        <w:t> </w:t>
      </w:r>
      <w:r>
        <w:rPr>
          <w:spacing w:val="-6"/>
          <w:sz w:val="24"/>
        </w:rPr>
        <w:t>‘hump’</w:t>
      </w:r>
      <w:r>
        <w:rPr>
          <w:spacing w:val="-34"/>
          <w:sz w:val="24"/>
        </w:rPr>
        <w:t> </w:t>
      </w:r>
      <w:r>
        <w:rPr>
          <w:sz w:val="24"/>
        </w:rPr>
        <w:t>shape</w:t>
      </w:r>
      <w:r>
        <w:rPr>
          <w:spacing w:val="-11"/>
          <w:sz w:val="24"/>
        </w:rPr>
        <w:t> </w:t>
      </w:r>
      <w:r>
        <w:rPr>
          <w:sz w:val="24"/>
        </w:rPr>
        <w:t>in</w:t>
      </w:r>
      <w:r>
        <w:rPr>
          <w:spacing w:val="-11"/>
          <w:sz w:val="24"/>
        </w:rPr>
        <w:t> </w:t>
      </w:r>
      <w:r>
        <w:rPr>
          <w:sz w:val="24"/>
        </w:rPr>
        <w:t>the</w:t>
      </w:r>
      <w:r>
        <w:rPr>
          <w:spacing w:val="-11"/>
          <w:sz w:val="24"/>
        </w:rPr>
        <w:t> </w:t>
      </w:r>
      <w:r>
        <w:rPr>
          <w:sz w:val="24"/>
        </w:rPr>
        <w:t>inflation</w:t>
      </w:r>
      <w:r>
        <w:rPr>
          <w:spacing w:val="-11"/>
          <w:sz w:val="24"/>
        </w:rPr>
        <w:t> </w:t>
      </w:r>
      <w:r>
        <w:rPr>
          <w:sz w:val="24"/>
        </w:rPr>
        <w:t>projection</w:t>
      </w:r>
      <w:r>
        <w:rPr>
          <w:spacing w:val="-11"/>
          <w:sz w:val="24"/>
        </w:rPr>
        <w:t> </w:t>
      </w:r>
      <w:r>
        <w:rPr>
          <w:sz w:val="24"/>
        </w:rPr>
        <w:t>for</w:t>
      </w:r>
      <w:r>
        <w:rPr>
          <w:spacing w:val="-10"/>
          <w:sz w:val="24"/>
        </w:rPr>
        <w:t> </w:t>
      </w:r>
      <w:r>
        <w:rPr>
          <w:sz w:val="24"/>
        </w:rPr>
        <w:t>1999</w:t>
      </w:r>
      <w:r>
        <w:rPr>
          <w:spacing w:val="-11"/>
          <w:sz w:val="24"/>
        </w:rPr>
        <w:t> </w:t>
      </w:r>
      <w:r>
        <w:rPr>
          <w:sz w:val="24"/>
        </w:rPr>
        <w:t>might</w:t>
      </w:r>
      <w:r>
        <w:rPr>
          <w:spacing w:val="-7"/>
          <w:sz w:val="24"/>
        </w:rPr>
        <w:t> </w:t>
      </w:r>
      <w:r>
        <w:rPr>
          <w:sz w:val="24"/>
        </w:rPr>
        <w:t>be</w:t>
      </w:r>
      <w:r>
        <w:rPr>
          <w:spacing w:val="-11"/>
          <w:sz w:val="24"/>
        </w:rPr>
        <w:t> </w:t>
      </w:r>
      <w:r>
        <w:rPr>
          <w:sz w:val="24"/>
        </w:rPr>
        <w:t>less marked, but any change in the central projection for inflation in the medium-term would be small. And the balance of risks might alter if rates were cut at the wrong moment. In particular, an early cut,</w:t>
      </w:r>
      <w:r>
        <w:rPr>
          <w:spacing w:val="-4"/>
          <w:sz w:val="24"/>
        </w:rPr>
        <w:t> </w:t>
      </w:r>
      <w:r>
        <w:rPr>
          <w:sz w:val="24"/>
        </w:rPr>
        <w:t>which</w:t>
      </w:r>
      <w:r>
        <w:rPr>
          <w:spacing w:val="-8"/>
          <w:sz w:val="24"/>
        </w:rPr>
        <w:t> </w:t>
      </w:r>
      <w:r>
        <w:rPr>
          <w:sz w:val="24"/>
        </w:rPr>
        <w:t>the</w:t>
      </w:r>
      <w:r>
        <w:rPr>
          <w:spacing w:val="-8"/>
          <w:sz w:val="24"/>
        </w:rPr>
        <w:t> </w:t>
      </w:r>
      <w:r>
        <w:rPr>
          <w:sz w:val="24"/>
        </w:rPr>
        <w:t>markets</w:t>
      </w:r>
      <w:r>
        <w:rPr>
          <w:spacing w:val="-8"/>
          <w:sz w:val="24"/>
        </w:rPr>
        <w:t> </w:t>
      </w:r>
      <w:r>
        <w:rPr>
          <w:sz w:val="24"/>
        </w:rPr>
        <w:t>might</w:t>
      </w:r>
      <w:r>
        <w:rPr>
          <w:spacing w:val="-4"/>
          <w:sz w:val="24"/>
        </w:rPr>
        <w:t> </w:t>
      </w:r>
      <w:r>
        <w:rPr>
          <w:sz w:val="24"/>
        </w:rPr>
        <w:t>well</w:t>
      </w:r>
      <w:r>
        <w:rPr>
          <w:spacing w:val="-8"/>
          <w:sz w:val="24"/>
        </w:rPr>
        <w:t> </w:t>
      </w:r>
      <w:r>
        <w:rPr>
          <w:sz w:val="24"/>
        </w:rPr>
        <w:t>take</w:t>
      </w:r>
      <w:r>
        <w:rPr>
          <w:spacing w:val="-8"/>
          <w:sz w:val="24"/>
        </w:rPr>
        <w:t> </w:t>
      </w:r>
      <w:r>
        <w:rPr>
          <w:sz w:val="24"/>
        </w:rPr>
        <w:t>as</w:t>
      </w:r>
      <w:r>
        <w:rPr>
          <w:spacing w:val="-8"/>
          <w:sz w:val="24"/>
        </w:rPr>
        <w:t> </w:t>
      </w:r>
      <w:r>
        <w:rPr>
          <w:sz w:val="24"/>
        </w:rPr>
        <w:t>indicating</w:t>
      </w:r>
      <w:r>
        <w:rPr>
          <w:spacing w:val="-8"/>
          <w:sz w:val="24"/>
        </w:rPr>
        <w:t> </w:t>
      </w:r>
      <w:r>
        <w:rPr>
          <w:sz w:val="24"/>
        </w:rPr>
        <w:t>a</w:t>
      </w:r>
      <w:r>
        <w:rPr>
          <w:spacing w:val="-8"/>
          <w:sz w:val="24"/>
        </w:rPr>
        <w:t> </w:t>
      </w:r>
      <w:r>
        <w:rPr>
          <w:sz w:val="24"/>
        </w:rPr>
        <w:t>change</w:t>
      </w:r>
      <w:r>
        <w:rPr>
          <w:spacing w:val="-8"/>
          <w:sz w:val="24"/>
        </w:rPr>
        <w:t> </w:t>
      </w:r>
      <w:r>
        <w:rPr>
          <w:sz w:val="24"/>
        </w:rPr>
        <w:t>in</w:t>
      </w:r>
      <w:r>
        <w:rPr>
          <w:spacing w:val="-8"/>
          <w:sz w:val="24"/>
        </w:rPr>
        <w:t> </w:t>
      </w:r>
      <w:r>
        <w:rPr>
          <w:sz w:val="24"/>
        </w:rPr>
        <w:t>the</w:t>
      </w:r>
      <w:r>
        <w:rPr>
          <w:spacing w:val="-8"/>
          <w:sz w:val="24"/>
        </w:rPr>
        <w:t> </w:t>
      </w:r>
      <w:r>
        <w:rPr>
          <w:sz w:val="24"/>
        </w:rPr>
        <w:t>direction</w:t>
      </w:r>
      <w:r>
        <w:rPr>
          <w:spacing w:val="-8"/>
          <w:sz w:val="24"/>
        </w:rPr>
        <w:t> </w:t>
      </w:r>
      <w:r>
        <w:rPr>
          <w:sz w:val="24"/>
        </w:rPr>
        <w:t>of</w:t>
      </w:r>
      <w:r>
        <w:rPr>
          <w:spacing w:val="-4"/>
          <w:sz w:val="24"/>
        </w:rPr>
        <w:t> </w:t>
      </w:r>
      <w:r>
        <w:rPr>
          <w:sz w:val="24"/>
        </w:rPr>
        <w:t>rates,</w:t>
      </w:r>
      <w:r>
        <w:rPr>
          <w:spacing w:val="-6"/>
          <w:sz w:val="24"/>
        </w:rPr>
        <w:t> </w:t>
      </w:r>
      <w:r>
        <w:rPr>
          <w:sz w:val="24"/>
        </w:rPr>
        <w:t>could</w:t>
      </w:r>
      <w:r>
        <w:rPr>
          <w:spacing w:val="-8"/>
          <w:sz w:val="24"/>
        </w:rPr>
        <w:t> </w:t>
      </w:r>
      <w:r>
        <w:rPr>
          <w:sz w:val="24"/>
        </w:rPr>
        <w:t>lead</w:t>
      </w:r>
      <w:r>
        <w:rPr>
          <w:spacing w:val="-9"/>
          <w:sz w:val="24"/>
        </w:rPr>
        <w:t> </w:t>
      </w:r>
      <w:r>
        <w:rPr>
          <w:sz w:val="24"/>
        </w:rPr>
        <w:t>to a</w:t>
      </w:r>
      <w:r>
        <w:rPr>
          <w:spacing w:val="-12"/>
          <w:sz w:val="24"/>
        </w:rPr>
        <w:t> </w:t>
      </w:r>
      <w:r>
        <w:rPr>
          <w:sz w:val="24"/>
        </w:rPr>
        <w:t>sharp</w:t>
      </w:r>
      <w:r>
        <w:rPr>
          <w:spacing w:val="-12"/>
          <w:sz w:val="24"/>
        </w:rPr>
        <w:t> </w:t>
      </w:r>
      <w:r>
        <w:rPr>
          <w:sz w:val="24"/>
        </w:rPr>
        <w:t>fall</w:t>
      </w:r>
      <w:r>
        <w:rPr>
          <w:spacing w:val="-12"/>
          <w:sz w:val="24"/>
        </w:rPr>
        <w:t> </w:t>
      </w:r>
      <w:r>
        <w:rPr>
          <w:sz w:val="24"/>
        </w:rPr>
        <w:t>in</w:t>
      </w:r>
      <w:r>
        <w:rPr>
          <w:spacing w:val="-12"/>
          <w:sz w:val="24"/>
        </w:rPr>
        <w:t> </w:t>
      </w:r>
      <w:r>
        <w:rPr>
          <w:sz w:val="24"/>
        </w:rPr>
        <w:t>sterling,</w:t>
      </w:r>
      <w:r>
        <w:rPr>
          <w:spacing w:val="-12"/>
          <w:sz w:val="24"/>
        </w:rPr>
        <w:t> </w:t>
      </w:r>
      <w:r>
        <w:rPr>
          <w:sz w:val="24"/>
        </w:rPr>
        <w:t>which</w:t>
      </w:r>
      <w:r>
        <w:rPr>
          <w:spacing w:val="-12"/>
          <w:sz w:val="24"/>
        </w:rPr>
        <w:t> </w:t>
      </w:r>
      <w:r>
        <w:rPr>
          <w:sz w:val="24"/>
        </w:rPr>
        <w:t>might</w:t>
      </w:r>
      <w:r>
        <w:rPr>
          <w:spacing w:val="-8"/>
          <w:sz w:val="24"/>
        </w:rPr>
        <w:t> </w:t>
      </w:r>
      <w:r>
        <w:rPr>
          <w:sz w:val="24"/>
        </w:rPr>
        <w:t>more</w:t>
      </w:r>
      <w:r>
        <w:rPr>
          <w:spacing w:val="-12"/>
          <w:sz w:val="24"/>
        </w:rPr>
        <w:t> </w:t>
      </w:r>
      <w:r>
        <w:rPr>
          <w:sz w:val="24"/>
        </w:rPr>
        <w:t>than</w:t>
      </w:r>
      <w:r>
        <w:rPr>
          <w:spacing w:val="-12"/>
          <w:sz w:val="24"/>
        </w:rPr>
        <w:t> </w:t>
      </w:r>
      <w:r>
        <w:rPr>
          <w:spacing w:val="3"/>
          <w:sz w:val="24"/>
        </w:rPr>
        <w:t>offset</w:t>
      </w:r>
      <w:r>
        <w:rPr>
          <w:spacing w:val="-8"/>
          <w:sz w:val="24"/>
        </w:rPr>
        <w:t> </w:t>
      </w:r>
      <w:r>
        <w:rPr>
          <w:sz w:val="24"/>
        </w:rPr>
        <w:t>the</w:t>
      </w:r>
      <w:r>
        <w:rPr>
          <w:spacing w:val="-12"/>
          <w:sz w:val="24"/>
        </w:rPr>
        <w:t> </w:t>
      </w:r>
      <w:r>
        <w:rPr>
          <w:sz w:val="24"/>
        </w:rPr>
        <w:t>increased</w:t>
      </w:r>
      <w:r>
        <w:rPr>
          <w:spacing w:val="-12"/>
          <w:sz w:val="24"/>
        </w:rPr>
        <w:t> </w:t>
      </w:r>
      <w:r>
        <w:rPr>
          <w:sz w:val="24"/>
        </w:rPr>
        <w:t>downside</w:t>
      </w:r>
      <w:r>
        <w:rPr>
          <w:spacing w:val="-12"/>
          <w:sz w:val="24"/>
        </w:rPr>
        <w:t> </w:t>
      </w:r>
      <w:r>
        <w:rPr>
          <w:sz w:val="24"/>
        </w:rPr>
        <w:t>pressures</w:t>
      </w:r>
      <w:r>
        <w:rPr>
          <w:spacing w:val="-12"/>
          <w:sz w:val="24"/>
        </w:rPr>
        <w:t> </w:t>
      </w:r>
      <w:r>
        <w:rPr>
          <w:sz w:val="24"/>
        </w:rPr>
        <w:t>on</w:t>
      </w:r>
      <w:r>
        <w:rPr>
          <w:spacing w:val="-8"/>
          <w:sz w:val="24"/>
        </w:rPr>
        <w:t> </w:t>
      </w:r>
      <w:r>
        <w:rPr>
          <w:sz w:val="24"/>
        </w:rPr>
        <w:t>inflation from weaker world </w:t>
      </w:r>
      <w:r>
        <w:rPr>
          <w:spacing w:val="3"/>
          <w:sz w:val="24"/>
        </w:rPr>
        <w:t>output </w:t>
      </w:r>
      <w:r>
        <w:rPr>
          <w:sz w:val="24"/>
        </w:rPr>
        <w:t>and inflation. All Committee members nevertheless acknowledged the increased</w:t>
      </w:r>
      <w:r>
        <w:rPr>
          <w:spacing w:val="-9"/>
          <w:sz w:val="24"/>
        </w:rPr>
        <w:t> </w:t>
      </w:r>
      <w:r>
        <w:rPr>
          <w:sz w:val="24"/>
        </w:rPr>
        <w:t>downside</w:t>
      </w:r>
      <w:r>
        <w:rPr>
          <w:spacing w:val="-8"/>
          <w:sz w:val="24"/>
        </w:rPr>
        <w:t> </w:t>
      </w:r>
      <w:r>
        <w:rPr>
          <w:sz w:val="24"/>
        </w:rPr>
        <w:t>risks</w:t>
      </w:r>
      <w:r>
        <w:rPr>
          <w:spacing w:val="-7"/>
          <w:sz w:val="24"/>
        </w:rPr>
        <w:t> </w:t>
      </w:r>
      <w:r>
        <w:rPr>
          <w:spacing w:val="2"/>
          <w:sz w:val="24"/>
        </w:rPr>
        <w:t>to</w:t>
      </w:r>
      <w:r>
        <w:rPr>
          <w:spacing w:val="-4"/>
          <w:sz w:val="24"/>
        </w:rPr>
        <w:t> </w:t>
      </w:r>
      <w:r>
        <w:rPr>
          <w:sz w:val="24"/>
        </w:rPr>
        <w:t>the</w:t>
      </w:r>
      <w:r>
        <w:rPr>
          <w:spacing w:val="-9"/>
          <w:sz w:val="24"/>
        </w:rPr>
        <w:t> </w:t>
      </w:r>
      <w:r>
        <w:rPr>
          <w:sz w:val="24"/>
        </w:rPr>
        <w:t>world</w:t>
      </w:r>
      <w:r>
        <w:rPr>
          <w:spacing w:val="-8"/>
          <w:sz w:val="24"/>
        </w:rPr>
        <w:t> </w:t>
      </w:r>
      <w:r>
        <w:rPr>
          <w:sz w:val="24"/>
        </w:rPr>
        <w:t>economy</w:t>
      </w:r>
      <w:r>
        <w:rPr>
          <w:spacing w:val="-9"/>
          <w:sz w:val="24"/>
        </w:rPr>
        <w:t> </w:t>
      </w:r>
      <w:r>
        <w:rPr>
          <w:sz w:val="24"/>
        </w:rPr>
        <w:t>and</w:t>
      </w:r>
      <w:r>
        <w:rPr>
          <w:spacing w:val="-8"/>
          <w:sz w:val="24"/>
        </w:rPr>
        <w:t> </w:t>
      </w:r>
      <w:r>
        <w:rPr>
          <w:sz w:val="24"/>
        </w:rPr>
        <w:t>the</w:t>
      </w:r>
      <w:r>
        <w:rPr>
          <w:spacing w:val="-9"/>
          <w:sz w:val="24"/>
        </w:rPr>
        <w:t> </w:t>
      </w:r>
      <w:r>
        <w:rPr>
          <w:sz w:val="24"/>
        </w:rPr>
        <w:t>possibility</w:t>
      </w:r>
      <w:r>
        <w:rPr>
          <w:spacing w:val="-8"/>
          <w:sz w:val="24"/>
        </w:rPr>
        <w:t> </w:t>
      </w:r>
      <w:r>
        <w:rPr>
          <w:sz w:val="24"/>
        </w:rPr>
        <w:t>that</w:t>
      </w:r>
      <w:r>
        <w:rPr>
          <w:spacing w:val="-4"/>
          <w:sz w:val="24"/>
        </w:rPr>
        <w:t> </w:t>
      </w:r>
      <w:r>
        <w:rPr>
          <w:sz w:val="24"/>
        </w:rPr>
        <w:t>domestic</w:t>
      </w:r>
      <w:r>
        <w:rPr>
          <w:spacing w:val="-9"/>
          <w:sz w:val="24"/>
        </w:rPr>
        <w:t> </w:t>
      </w:r>
      <w:r>
        <w:rPr>
          <w:sz w:val="24"/>
        </w:rPr>
        <w:t>growth</w:t>
      </w:r>
      <w:r>
        <w:rPr>
          <w:spacing w:val="-8"/>
          <w:sz w:val="24"/>
        </w:rPr>
        <w:t> </w:t>
      </w:r>
      <w:r>
        <w:rPr>
          <w:sz w:val="24"/>
        </w:rPr>
        <w:t>could</w:t>
      </w:r>
      <w:r>
        <w:rPr>
          <w:spacing w:val="-9"/>
          <w:sz w:val="24"/>
        </w:rPr>
        <w:t> </w:t>
      </w:r>
      <w:r>
        <w:rPr>
          <w:sz w:val="24"/>
        </w:rPr>
        <w:t>be</w:t>
      </w:r>
    </w:p>
    <w:p>
      <w:pPr>
        <w:spacing w:after="0" w:line="321" w:lineRule="auto"/>
        <w:jc w:val="left"/>
        <w:rPr>
          <w:sz w:val="24"/>
        </w:rPr>
        <w:sectPr>
          <w:pgSz w:w="11900" w:h="16840"/>
          <w:pgMar w:header="729" w:footer="0" w:top="940" w:bottom="280" w:left="860" w:right="760"/>
        </w:sectPr>
      </w:pPr>
    </w:p>
    <w:p>
      <w:pPr>
        <w:pStyle w:val="BodyText"/>
        <w:rPr>
          <w:sz w:val="20"/>
        </w:rPr>
      </w:pPr>
    </w:p>
    <w:p>
      <w:pPr>
        <w:pStyle w:val="BodyText"/>
        <w:spacing w:before="2"/>
        <w:rPr>
          <w:sz w:val="22"/>
        </w:rPr>
      </w:pPr>
    </w:p>
    <w:p>
      <w:pPr>
        <w:pStyle w:val="BodyText"/>
        <w:spacing w:line="321" w:lineRule="auto" w:before="1"/>
        <w:ind w:left="555" w:right="792"/>
      </w:pPr>
      <w:r>
        <w:rPr/>
        <w:t>slowing</w:t>
      </w:r>
      <w:r>
        <w:rPr>
          <w:spacing w:val="-16"/>
        </w:rPr>
        <w:t> </w:t>
      </w:r>
      <w:r>
        <w:rPr/>
        <w:t>more</w:t>
      </w:r>
      <w:r>
        <w:rPr>
          <w:spacing w:val="-16"/>
        </w:rPr>
        <w:t> </w:t>
      </w:r>
      <w:r>
        <w:rPr/>
        <w:t>quickly</w:t>
      </w:r>
      <w:r>
        <w:rPr>
          <w:spacing w:val="-16"/>
        </w:rPr>
        <w:t> </w:t>
      </w:r>
      <w:r>
        <w:rPr/>
        <w:t>than</w:t>
      </w:r>
      <w:r>
        <w:rPr>
          <w:spacing w:val="-16"/>
        </w:rPr>
        <w:t> </w:t>
      </w:r>
      <w:r>
        <w:rPr/>
        <w:t>projected</w:t>
      </w:r>
      <w:r>
        <w:rPr>
          <w:spacing w:val="-16"/>
        </w:rPr>
        <w:t> </w:t>
      </w:r>
      <w:r>
        <w:rPr/>
        <w:t>and</w:t>
      </w:r>
      <w:r>
        <w:rPr>
          <w:spacing w:val="-16"/>
        </w:rPr>
        <w:t> </w:t>
      </w:r>
      <w:r>
        <w:rPr/>
        <w:t>indicated</w:t>
      </w:r>
      <w:r>
        <w:rPr>
          <w:spacing w:val="-15"/>
        </w:rPr>
        <w:t> </w:t>
      </w:r>
      <w:r>
        <w:rPr/>
        <w:t>a</w:t>
      </w:r>
      <w:r>
        <w:rPr>
          <w:spacing w:val="-16"/>
        </w:rPr>
        <w:t> </w:t>
      </w:r>
      <w:r>
        <w:rPr/>
        <w:t>willingness</w:t>
      </w:r>
      <w:r>
        <w:rPr>
          <w:spacing w:val="-16"/>
        </w:rPr>
        <w:t> </w:t>
      </w:r>
      <w:r>
        <w:rPr>
          <w:spacing w:val="2"/>
        </w:rPr>
        <w:t>to</w:t>
      </w:r>
      <w:r>
        <w:rPr>
          <w:spacing w:val="-12"/>
        </w:rPr>
        <w:t> </w:t>
      </w:r>
      <w:r>
        <w:rPr/>
        <w:t>move</w:t>
      </w:r>
      <w:r>
        <w:rPr>
          <w:spacing w:val="-16"/>
        </w:rPr>
        <w:t> </w:t>
      </w:r>
      <w:r>
        <w:rPr/>
        <w:t>quickly</w:t>
      </w:r>
      <w:r>
        <w:rPr>
          <w:spacing w:val="-16"/>
        </w:rPr>
        <w:t> </w:t>
      </w:r>
      <w:r>
        <w:rPr/>
        <w:t>should</w:t>
      </w:r>
      <w:r>
        <w:rPr>
          <w:spacing w:val="-16"/>
        </w:rPr>
        <w:t> </w:t>
      </w:r>
      <w:r>
        <w:rPr/>
        <w:t>either possibility prove </w:t>
      </w:r>
      <w:r>
        <w:rPr>
          <w:spacing w:val="2"/>
        </w:rPr>
        <w:t>to </w:t>
      </w:r>
      <w:r>
        <w:rPr/>
        <w:t>be the</w:t>
      </w:r>
      <w:r>
        <w:rPr>
          <w:spacing w:val="9"/>
        </w:rPr>
        <w:t> </w:t>
      </w:r>
      <w:r>
        <w:rPr/>
        <w:t>case.</w:t>
      </w:r>
    </w:p>
    <w:p>
      <w:pPr>
        <w:pStyle w:val="BodyText"/>
        <w:spacing w:before="4"/>
        <w:rPr>
          <w:sz w:val="20"/>
        </w:rPr>
      </w:pPr>
    </w:p>
    <w:p>
      <w:pPr>
        <w:pStyle w:val="ListParagraph"/>
        <w:numPr>
          <w:ilvl w:val="0"/>
          <w:numId w:val="1"/>
        </w:numPr>
        <w:tabs>
          <w:tab w:pos="916" w:val="left" w:leader="none"/>
        </w:tabs>
        <w:spacing w:line="321" w:lineRule="auto" w:before="0" w:after="0"/>
        <w:ind w:left="555" w:right="197" w:firstLine="0"/>
        <w:jc w:val="left"/>
        <w:rPr>
          <w:sz w:val="24"/>
        </w:rPr>
      </w:pPr>
      <w:r>
        <w:rPr>
          <w:sz w:val="24"/>
        </w:rPr>
        <w:t>On a second view, although the </w:t>
      </w:r>
      <w:r>
        <w:rPr>
          <w:spacing w:val="3"/>
          <w:sz w:val="24"/>
        </w:rPr>
        <w:t>outturns </w:t>
      </w:r>
      <w:r>
        <w:rPr>
          <w:sz w:val="24"/>
        </w:rPr>
        <w:t>for </w:t>
      </w:r>
      <w:r>
        <w:rPr>
          <w:spacing w:val="3"/>
          <w:sz w:val="24"/>
        </w:rPr>
        <w:t>official </w:t>
      </w:r>
      <w:r>
        <w:rPr>
          <w:sz w:val="24"/>
        </w:rPr>
        <w:t>data on domestic activity were broadly as expected,</w:t>
      </w:r>
      <w:r>
        <w:rPr>
          <w:spacing w:val="-10"/>
          <w:sz w:val="24"/>
        </w:rPr>
        <w:t> </w:t>
      </w:r>
      <w:r>
        <w:rPr>
          <w:sz w:val="24"/>
        </w:rPr>
        <w:t>business</w:t>
      </w:r>
      <w:r>
        <w:rPr>
          <w:spacing w:val="-10"/>
          <w:sz w:val="24"/>
        </w:rPr>
        <w:t> </w:t>
      </w:r>
      <w:r>
        <w:rPr>
          <w:sz w:val="24"/>
        </w:rPr>
        <w:t>surveys</w:t>
      </w:r>
      <w:r>
        <w:rPr>
          <w:spacing w:val="-10"/>
          <w:sz w:val="24"/>
        </w:rPr>
        <w:t> </w:t>
      </w:r>
      <w:r>
        <w:rPr>
          <w:sz w:val="24"/>
        </w:rPr>
        <w:t>were</w:t>
      </w:r>
      <w:r>
        <w:rPr>
          <w:spacing w:val="-10"/>
          <w:sz w:val="24"/>
        </w:rPr>
        <w:t> </w:t>
      </w:r>
      <w:r>
        <w:rPr>
          <w:sz w:val="24"/>
        </w:rPr>
        <w:t>very</w:t>
      </w:r>
      <w:r>
        <w:rPr>
          <w:spacing w:val="-10"/>
          <w:sz w:val="24"/>
        </w:rPr>
        <w:t> </w:t>
      </w:r>
      <w:r>
        <w:rPr>
          <w:sz w:val="24"/>
        </w:rPr>
        <w:t>weak</w:t>
      </w:r>
      <w:r>
        <w:rPr>
          <w:spacing w:val="-10"/>
          <w:sz w:val="24"/>
        </w:rPr>
        <w:t> </w:t>
      </w:r>
      <w:r>
        <w:rPr>
          <w:sz w:val="24"/>
        </w:rPr>
        <w:t>for</w:t>
      </w:r>
      <w:r>
        <w:rPr>
          <w:spacing w:val="-10"/>
          <w:sz w:val="24"/>
        </w:rPr>
        <w:t> </w:t>
      </w:r>
      <w:r>
        <w:rPr>
          <w:sz w:val="24"/>
        </w:rPr>
        <w:t>the</w:t>
      </w:r>
      <w:r>
        <w:rPr>
          <w:spacing w:val="-10"/>
          <w:sz w:val="24"/>
        </w:rPr>
        <w:t> </w:t>
      </w:r>
      <w:r>
        <w:rPr>
          <w:sz w:val="24"/>
        </w:rPr>
        <w:t>second</w:t>
      </w:r>
      <w:r>
        <w:rPr>
          <w:spacing w:val="-9"/>
          <w:sz w:val="24"/>
        </w:rPr>
        <w:t> </w:t>
      </w:r>
      <w:r>
        <w:rPr>
          <w:sz w:val="24"/>
        </w:rPr>
        <w:t>consecutive</w:t>
      </w:r>
      <w:r>
        <w:rPr>
          <w:spacing w:val="-10"/>
          <w:sz w:val="24"/>
        </w:rPr>
        <w:t> </w:t>
      </w:r>
      <w:r>
        <w:rPr>
          <w:sz w:val="24"/>
        </w:rPr>
        <w:t>month,</w:t>
      </w:r>
      <w:r>
        <w:rPr>
          <w:spacing w:val="-10"/>
          <w:sz w:val="24"/>
        </w:rPr>
        <w:t> </w:t>
      </w:r>
      <w:r>
        <w:rPr>
          <w:sz w:val="24"/>
        </w:rPr>
        <w:t>the</w:t>
      </w:r>
      <w:r>
        <w:rPr>
          <w:spacing w:val="-10"/>
          <w:sz w:val="24"/>
        </w:rPr>
        <w:t> </w:t>
      </w:r>
      <w:r>
        <w:rPr>
          <w:sz w:val="24"/>
        </w:rPr>
        <w:t>equity</w:t>
      </w:r>
      <w:r>
        <w:rPr>
          <w:spacing w:val="-10"/>
          <w:sz w:val="24"/>
        </w:rPr>
        <w:t> </w:t>
      </w:r>
      <w:r>
        <w:rPr>
          <w:sz w:val="24"/>
        </w:rPr>
        <w:t>market</w:t>
      </w:r>
      <w:r>
        <w:rPr>
          <w:spacing w:val="-6"/>
          <w:sz w:val="24"/>
        </w:rPr>
        <w:t> </w:t>
      </w:r>
      <w:r>
        <w:rPr>
          <w:sz w:val="24"/>
        </w:rPr>
        <w:t>had come </w:t>
      </w:r>
      <w:r>
        <w:rPr>
          <w:spacing w:val="2"/>
          <w:sz w:val="24"/>
        </w:rPr>
        <w:t>off </w:t>
      </w:r>
      <w:r>
        <w:rPr>
          <w:sz w:val="24"/>
        </w:rPr>
        <w:t>the top and the correction might still have a long way </w:t>
      </w:r>
      <w:r>
        <w:rPr>
          <w:spacing w:val="2"/>
          <w:sz w:val="24"/>
        </w:rPr>
        <w:t>to </w:t>
      </w:r>
      <w:r>
        <w:rPr>
          <w:sz w:val="24"/>
        </w:rPr>
        <w:t>go. The change in the world </w:t>
      </w:r>
      <w:r>
        <w:rPr>
          <w:spacing w:val="3"/>
          <w:sz w:val="24"/>
        </w:rPr>
        <w:t>outlook </w:t>
      </w:r>
      <w:r>
        <w:rPr>
          <w:sz w:val="24"/>
        </w:rPr>
        <w:t>was also significant news. Taking these factors together there was sufficient evidence already</w:t>
      </w:r>
      <w:r>
        <w:rPr>
          <w:spacing w:val="-10"/>
          <w:sz w:val="24"/>
        </w:rPr>
        <w:t> </w:t>
      </w:r>
      <w:r>
        <w:rPr>
          <w:spacing w:val="2"/>
          <w:sz w:val="24"/>
        </w:rPr>
        <w:t>to</w:t>
      </w:r>
      <w:r>
        <w:rPr>
          <w:spacing w:val="-6"/>
          <w:sz w:val="24"/>
        </w:rPr>
        <w:t> </w:t>
      </w:r>
      <w:r>
        <w:rPr>
          <w:sz w:val="24"/>
        </w:rPr>
        <w:t>shift</w:t>
      </w:r>
      <w:r>
        <w:rPr>
          <w:spacing w:val="-6"/>
          <w:sz w:val="24"/>
        </w:rPr>
        <w:t> </w:t>
      </w:r>
      <w:r>
        <w:rPr>
          <w:sz w:val="24"/>
        </w:rPr>
        <w:t>the</w:t>
      </w:r>
      <w:r>
        <w:rPr>
          <w:spacing w:val="-10"/>
          <w:sz w:val="24"/>
        </w:rPr>
        <w:t> </w:t>
      </w:r>
      <w:r>
        <w:rPr>
          <w:sz w:val="24"/>
        </w:rPr>
        <w:t>central</w:t>
      </w:r>
      <w:r>
        <w:rPr>
          <w:spacing w:val="-10"/>
          <w:sz w:val="24"/>
        </w:rPr>
        <w:t> </w:t>
      </w:r>
      <w:r>
        <w:rPr>
          <w:sz w:val="24"/>
        </w:rPr>
        <w:t>projection</w:t>
      </w:r>
      <w:r>
        <w:rPr>
          <w:spacing w:val="-10"/>
          <w:sz w:val="24"/>
        </w:rPr>
        <w:t> </w:t>
      </w:r>
      <w:r>
        <w:rPr>
          <w:sz w:val="24"/>
        </w:rPr>
        <w:t>for</w:t>
      </w:r>
      <w:r>
        <w:rPr>
          <w:spacing w:val="-10"/>
          <w:sz w:val="24"/>
        </w:rPr>
        <w:t> </w:t>
      </w:r>
      <w:r>
        <w:rPr>
          <w:sz w:val="24"/>
        </w:rPr>
        <w:t>UK</w:t>
      </w:r>
      <w:r>
        <w:rPr>
          <w:spacing w:val="-10"/>
          <w:sz w:val="24"/>
        </w:rPr>
        <w:t> </w:t>
      </w:r>
      <w:r>
        <w:rPr>
          <w:sz w:val="24"/>
        </w:rPr>
        <w:t>inflation</w:t>
      </w:r>
      <w:r>
        <w:rPr>
          <w:spacing w:val="-10"/>
          <w:sz w:val="24"/>
        </w:rPr>
        <w:t> </w:t>
      </w:r>
      <w:r>
        <w:rPr>
          <w:sz w:val="24"/>
        </w:rPr>
        <w:t>from</w:t>
      </w:r>
      <w:r>
        <w:rPr>
          <w:spacing w:val="-10"/>
          <w:sz w:val="24"/>
        </w:rPr>
        <w:t> </w:t>
      </w:r>
      <w:r>
        <w:rPr>
          <w:sz w:val="24"/>
        </w:rPr>
        <w:t>above</w:t>
      </w:r>
      <w:r>
        <w:rPr>
          <w:spacing w:val="-10"/>
          <w:sz w:val="24"/>
        </w:rPr>
        <w:t> </w:t>
      </w:r>
      <w:r>
        <w:rPr>
          <w:sz w:val="24"/>
        </w:rPr>
        <w:t>the</w:t>
      </w:r>
      <w:r>
        <w:rPr>
          <w:spacing w:val="-9"/>
          <w:sz w:val="24"/>
        </w:rPr>
        <w:t> </w:t>
      </w:r>
      <w:r>
        <w:rPr>
          <w:sz w:val="24"/>
        </w:rPr>
        <w:t>target</w:t>
      </w:r>
      <w:r>
        <w:rPr>
          <w:spacing w:val="-6"/>
          <w:sz w:val="24"/>
        </w:rPr>
        <w:t> </w:t>
      </w:r>
      <w:r>
        <w:rPr>
          <w:spacing w:val="2"/>
          <w:sz w:val="24"/>
        </w:rPr>
        <w:t>to</w:t>
      </w:r>
      <w:r>
        <w:rPr>
          <w:spacing w:val="-6"/>
          <w:sz w:val="24"/>
        </w:rPr>
        <w:t> </w:t>
      </w:r>
      <w:r>
        <w:rPr>
          <w:sz w:val="24"/>
        </w:rPr>
        <w:t>below.</w:t>
      </w:r>
      <w:r>
        <w:rPr>
          <w:spacing w:val="40"/>
          <w:sz w:val="24"/>
        </w:rPr>
        <w:t> </w:t>
      </w:r>
      <w:r>
        <w:rPr>
          <w:sz w:val="24"/>
        </w:rPr>
        <w:t>On</w:t>
      </w:r>
      <w:r>
        <w:rPr>
          <w:spacing w:val="-10"/>
          <w:sz w:val="24"/>
        </w:rPr>
        <w:t> </w:t>
      </w:r>
      <w:r>
        <w:rPr>
          <w:sz w:val="24"/>
        </w:rPr>
        <w:t>this</w:t>
      </w:r>
      <w:r>
        <w:rPr>
          <w:spacing w:val="-10"/>
          <w:sz w:val="24"/>
        </w:rPr>
        <w:t> </w:t>
      </w:r>
      <w:r>
        <w:rPr>
          <w:sz w:val="24"/>
        </w:rPr>
        <w:t>basis, rates should now be cut by 25 basis</w:t>
      </w:r>
      <w:r>
        <w:rPr>
          <w:spacing w:val="16"/>
          <w:sz w:val="24"/>
        </w:rPr>
        <w:t> </w:t>
      </w:r>
      <w:r>
        <w:rPr>
          <w:sz w:val="24"/>
        </w:rPr>
        <w:t>points.</w:t>
      </w:r>
    </w:p>
    <w:p>
      <w:pPr>
        <w:pStyle w:val="BodyText"/>
        <w:spacing w:before="1"/>
        <w:rPr>
          <w:sz w:val="32"/>
        </w:rPr>
      </w:pPr>
    </w:p>
    <w:p>
      <w:pPr>
        <w:pStyle w:val="ListParagraph"/>
        <w:numPr>
          <w:ilvl w:val="0"/>
          <w:numId w:val="1"/>
        </w:numPr>
        <w:tabs>
          <w:tab w:pos="916" w:val="left" w:leader="none"/>
        </w:tabs>
        <w:spacing w:line="321" w:lineRule="auto" w:before="0" w:after="0"/>
        <w:ind w:left="555" w:right="192" w:firstLine="0"/>
        <w:jc w:val="left"/>
        <w:rPr>
          <w:sz w:val="24"/>
        </w:rPr>
      </w:pPr>
      <w:r>
        <w:rPr>
          <w:sz w:val="24"/>
        </w:rPr>
        <w:t>On a third view, there had already been a danger of undershooting the inflation target and the previous case for a cut in rates was reinforced. The full extent and timing of the reduction would</w:t>
      </w:r>
      <w:r>
        <w:rPr>
          <w:spacing w:val="-43"/>
          <w:sz w:val="24"/>
        </w:rPr>
        <w:t> </w:t>
      </w:r>
      <w:r>
        <w:rPr>
          <w:sz w:val="24"/>
        </w:rPr>
        <w:t>be a matter of tactics but it should start immediately. Even after interest rates started </w:t>
      </w:r>
      <w:r>
        <w:rPr>
          <w:spacing w:val="2"/>
          <w:sz w:val="24"/>
        </w:rPr>
        <w:t>to </w:t>
      </w:r>
      <w:r>
        <w:rPr>
          <w:sz w:val="24"/>
        </w:rPr>
        <w:t>fall, sterling would be subject </w:t>
      </w:r>
      <w:r>
        <w:rPr>
          <w:spacing w:val="2"/>
          <w:sz w:val="24"/>
        </w:rPr>
        <w:t>to </w:t>
      </w:r>
      <w:r>
        <w:rPr>
          <w:sz w:val="24"/>
        </w:rPr>
        <w:t>upwards as well as downwards pressure, given the relative strength of the UK economy and investors seeking a safe haven from world</w:t>
      </w:r>
      <w:r>
        <w:rPr>
          <w:spacing w:val="-1"/>
          <w:sz w:val="24"/>
        </w:rPr>
        <w:t> </w:t>
      </w:r>
      <w:r>
        <w:rPr>
          <w:sz w:val="24"/>
        </w:rPr>
        <w:t>events.</w:t>
      </w:r>
    </w:p>
    <w:p>
      <w:pPr>
        <w:pStyle w:val="BodyText"/>
        <w:spacing w:before="4"/>
        <w:rPr>
          <w:sz w:val="20"/>
        </w:rPr>
      </w:pPr>
    </w:p>
    <w:p>
      <w:pPr>
        <w:pStyle w:val="ListParagraph"/>
        <w:numPr>
          <w:ilvl w:val="0"/>
          <w:numId w:val="1"/>
        </w:numPr>
        <w:tabs>
          <w:tab w:pos="916" w:val="left" w:leader="none"/>
        </w:tabs>
        <w:spacing w:line="321" w:lineRule="auto" w:before="0" w:after="0"/>
        <w:ind w:left="555" w:right="180"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7"/>
          <w:sz w:val="24"/>
        </w:rPr>
        <w:t> </w:t>
      </w:r>
      <w:r>
        <w:rPr>
          <w:sz w:val="24"/>
        </w:rPr>
        <w:t>of</w:t>
      </w:r>
      <w:r>
        <w:rPr>
          <w:spacing w:val="-3"/>
          <w:sz w:val="24"/>
        </w:rPr>
        <w:t> </w:t>
      </w:r>
      <w:r>
        <w:rPr>
          <w:sz w:val="24"/>
        </w:rPr>
        <w:t>the</w:t>
      </w:r>
      <w:r>
        <w:rPr>
          <w:spacing w:val="-8"/>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z w:val="24"/>
        </w:rPr>
        <w:t>on</w:t>
      </w:r>
      <w:r>
        <w:rPr>
          <w:spacing w:val="-3"/>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6"/>
          <w:sz w:val="24"/>
        </w:rPr>
        <w:t>Bank’s</w:t>
      </w:r>
      <w:r>
        <w:rPr>
          <w:spacing w:val="-7"/>
          <w:sz w:val="24"/>
        </w:rPr>
        <w:t> </w:t>
      </w:r>
      <w:r>
        <w:rPr>
          <w:sz w:val="24"/>
        </w:rPr>
        <w:t>repo rate be maintained at 7.50% this month. Seven members of the Committee (the Governor, Mervyn King, David Clementi, Alan Budd, Charles Goodhart, Ian Plenderleith and John Vickers) voted for the</w:t>
      </w:r>
      <w:r>
        <w:rPr>
          <w:spacing w:val="-12"/>
          <w:sz w:val="24"/>
        </w:rPr>
        <w:t> </w:t>
      </w:r>
      <w:r>
        <w:rPr>
          <w:sz w:val="24"/>
        </w:rPr>
        <w:t>proposition,</w:t>
      </w:r>
      <w:r>
        <w:rPr>
          <w:spacing w:val="-12"/>
          <w:sz w:val="24"/>
        </w:rPr>
        <w:t> </w:t>
      </w:r>
      <w:r>
        <w:rPr>
          <w:sz w:val="24"/>
        </w:rPr>
        <w:t>and</w:t>
      </w:r>
      <w:r>
        <w:rPr>
          <w:spacing w:val="-11"/>
          <w:sz w:val="24"/>
        </w:rPr>
        <w:t> </w:t>
      </w:r>
      <w:r>
        <w:rPr>
          <w:sz w:val="24"/>
        </w:rPr>
        <w:t>two</w:t>
      </w:r>
      <w:r>
        <w:rPr>
          <w:spacing w:val="-12"/>
          <w:sz w:val="24"/>
        </w:rPr>
        <w:t> </w:t>
      </w:r>
      <w:r>
        <w:rPr>
          <w:sz w:val="24"/>
        </w:rPr>
        <w:t>(Willem</w:t>
      </w:r>
      <w:r>
        <w:rPr>
          <w:spacing w:val="-10"/>
          <w:sz w:val="24"/>
        </w:rPr>
        <w:t> </w:t>
      </w:r>
      <w:r>
        <w:rPr>
          <w:sz w:val="24"/>
        </w:rPr>
        <w:t>Buiter</w:t>
      </w:r>
      <w:r>
        <w:rPr>
          <w:spacing w:val="-12"/>
          <w:sz w:val="24"/>
        </w:rPr>
        <w:t> </w:t>
      </w:r>
      <w:r>
        <w:rPr>
          <w:sz w:val="24"/>
        </w:rPr>
        <w:t>and</w:t>
      </w:r>
      <w:r>
        <w:rPr>
          <w:spacing w:val="-11"/>
          <w:sz w:val="24"/>
        </w:rPr>
        <w:t> </w:t>
      </w:r>
      <w:r>
        <w:rPr>
          <w:sz w:val="24"/>
        </w:rPr>
        <w:t>DeAnne</w:t>
      </w:r>
      <w:r>
        <w:rPr>
          <w:spacing w:val="-12"/>
          <w:sz w:val="24"/>
        </w:rPr>
        <w:t> </w:t>
      </w:r>
      <w:r>
        <w:rPr>
          <w:sz w:val="24"/>
        </w:rPr>
        <w:t>Julius)</w:t>
      </w:r>
      <w:r>
        <w:rPr>
          <w:spacing w:val="-11"/>
          <w:sz w:val="24"/>
        </w:rPr>
        <w:t> </w:t>
      </w:r>
      <w:r>
        <w:rPr>
          <w:sz w:val="24"/>
        </w:rPr>
        <w:t>voted</w:t>
      </w:r>
      <w:r>
        <w:rPr>
          <w:spacing w:val="-12"/>
          <w:sz w:val="24"/>
        </w:rPr>
        <w:t> </w:t>
      </w:r>
      <w:r>
        <w:rPr>
          <w:sz w:val="24"/>
        </w:rPr>
        <w:t>against,</w:t>
      </w:r>
      <w:r>
        <w:rPr>
          <w:spacing w:val="-8"/>
          <w:sz w:val="24"/>
        </w:rPr>
        <w:t> </w:t>
      </w:r>
      <w:r>
        <w:rPr>
          <w:sz w:val="24"/>
        </w:rPr>
        <w:t>preferring</w:t>
      </w:r>
      <w:r>
        <w:rPr>
          <w:spacing w:val="-11"/>
          <w:sz w:val="24"/>
        </w:rPr>
        <w:t> </w:t>
      </w:r>
      <w:r>
        <w:rPr>
          <w:sz w:val="24"/>
        </w:rPr>
        <w:t>an</w:t>
      </w:r>
      <w:r>
        <w:rPr>
          <w:spacing w:val="-12"/>
          <w:sz w:val="24"/>
        </w:rPr>
        <w:t> </w:t>
      </w:r>
      <w:r>
        <w:rPr>
          <w:sz w:val="24"/>
        </w:rPr>
        <w:t>immediate cut in interest</w:t>
      </w:r>
      <w:r>
        <w:rPr>
          <w:spacing w:val="15"/>
          <w:sz w:val="24"/>
        </w:rPr>
        <w:t> </w:t>
      </w:r>
      <w:r>
        <w:rPr>
          <w:sz w:val="24"/>
        </w:rPr>
        <w:t>rates.</w:t>
      </w:r>
    </w:p>
    <w:p>
      <w:pPr>
        <w:pStyle w:val="BodyText"/>
        <w:rPr>
          <w:sz w:val="32"/>
        </w:rPr>
      </w:pPr>
    </w:p>
    <w:p>
      <w:pPr>
        <w:pStyle w:val="ListParagraph"/>
        <w:numPr>
          <w:ilvl w:val="0"/>
          <w:numId w:val="1"/>
        </w:numPr>
        <w:tabs>
          <w:tab w:pos="916" w:val="left" w:leader="none"/>
        </w:tabs>
        <w:spacing w:line="321" w:lineRule="auto" w:before="1" w:after="0"/>
        <w:ind w:left="555" w:right="110" w:firstLine="0"/>
        <w:jc w:val="left"/>
        <w:rPr>
          <w:sz w:val="24"/>
        </w:rPr>
      </w:pPr>
      <w:r>
        <w:rPr>
          <w:sz w:val="24"/>
        </w:rPr>
        <w:t>After</w:t>
      </w:r>
      <w:r>
        <w:rPr>
          <w:spacing w:val="-9"/>
          <w:sz w:val="24"/>
        </w:rPr>
        <w:t> </w:t>
      </w:r>
      <w:r>
        <w:rPr>
          <w:sz w:val="24"/>
        </w:rPr>
        <w:t>reaching</w:t>
      </w:r>
      <w:r>
        <w:rPr>
          <w:spacing w:val="-8"/>
          <w:sz w:val="24"/>
        </w:rPr>
        <w:t> </w:t>
      </w:r>
      <w:r>
        <w:rPr>
          <w:sz w:val="24"/>
        </w:rPr>
        <w:t>its</w:t>
      </w:r>
      <w:r>
        <w:rPr>
          <w:spacing w:val="-9"/>
          <w:sz w:val="24"/>
        </w:rPr>
        <w:t> </w:t>
      </w:r>
      <w:r>
        <w:rPr>
          <w:sz w:val="24"/>
        </w:rPr>
        <w:t>decision,</w:t>
      </w:r>
      <w:r>
        <w:rPr>
          <w:spacing w:val="-9"/>
          <w:sz w:val="24"/>
        </w:rPr>
        <w:t> </w:t>
      </w:r>
      <w:r>
        <w:rPr>
          <w:sz w:val="24"/>
        </w:rPr>
        <w:t>the</w:t>
      </w:r>
      <w:r>
        <w:rPr>
          <w:spacing w:val="-8"/>
          <w:sz w:val="24"/>
        </w:rPr>
        <w:t> </w:t>
      </w:r>
      <w:r>
        <w:rPr>
          <w:sz w:val="24"/>
        </w:rPr>
        <w:t>Committee</w:t>
      </w:r>
      <w:r>
        <w:rPr>
          <w:spacing w:val="-9"/>
          <w:sz w:val="24"/>
        </w:rPr>
        <w:t> </w:t>
      </w:r>
      <w:r>
        <w:rPr>
          <w:sz w:val="24"/>
        </w:rPr>
        <w:t>decided</w:t>
      </w:r>
      <w:r>
        <w:rPr>
          <w:spacing w:val="-9"/>
          <w:sz w:val="24"/>
        </w:rPr>
        <w:t> </w:t>
      </w:r>
      <w:r>
        <w:rPr>
          <w:spacing w:val="2"/>
          <w:sz w:val="24"/>
        </w:rPr>
        <w:t>to</w:t>
      </w:r>
      <w:r>
        <w:rPr>
          <w:spacing w:val="-5"/>
          <w:sz w:val="24"/>
        </w:rPr>
        <w:t> </w:t>
      </w:r>
      <w:r>
        <w:rPr>
          <w:sz w:val="24"/>
        </w:rPr>
        <w:t>make</w:t>
      </w:r>
      <w:r>
        <w:rPr>
          <w:spacing w:val="-9"/>
          <w:sz w:val="24"/>
        </w:rPr>
        <w:t> </w:t>
      </w:r>
      <w:r>
        <w:rPr>
          <w:sz w:val="24"/>
        </w:rPr>
        <w:t>a</w:t>
      </w:r>
      <w:r>
        <w:rPr>
          <w:spacing w:val="-9"/>
          <w:sz w:val="24"/>
        </w:rPr>
        <w:t> </w:t>
      </w:r>
      <w:r>
        <w:rPr>
          <w:sz w:val="24"/>
        </w:rPr>
        <w:t>statement</w:t>
      </w:r>
      <w:r>
        <w:rPr>
          <w:spacing w:val="-5"/>
          <w:sz w:val="24"/>
        </w:rPr>
        <w:t> </w:t>
      </w:r>
      <w:r>
        <w:rPr>
          <w:spacing w:val="2"/>
          <w:sz w:val="24"/>
        </w:rPr>
        <w:t>to</w:t>
      </w:r>
      <w:r>
        <w:rPr>
          <w:spacing w:val="-5"/>
          <w:sz w:val="24"/>
        </w:rPr>
        <w:t> </w:t>
      </w:r>
      <w:r>
        <w:rPr>
          <w:sz w:val="24"/>
        </w:rPr>
        <w:t>reflect</w:t>
      </w:r>
      <w:r>
        <w:rPr>
          <w:spacing w:val="-7"/>
          <w:sz w:val="24"/>
        </w:rPr>
        <w:t> </w:t>
      </w:r>
      <w:r>
        <w:rPr>
          <w:sz w:val="24"/>
        </w:rPr>
        <w:t>the</w:t>
      </w:r>
      <w:r>
        <w:rPr>
          <w:spacing w:val="-9"/>
          <w:sz w:val="24"/>
        </w:rPr>
        <w:t> </w:t>
      </w:r>
      <w:r>
        <w:rPr>
          <w:sz w:val="24"/>
        </w:rPr>
        <w:t>shared</w:t>
      </w:r>
      <w:r>
        <w:rPr>
          <w:spacing w:val="-9"/>
          <w:sz w:val="24"/>
        </w:rPr>
        <w:t> </w:t>
      </w:r>
      <w:r>
        <w:rPr>
          <w:sz w:val="24"/>
        </w:rPr>
        <w:t>view that, despite no change in interest rates, the balance of risks had nevertheless shifted since the August</w:t>
      </w:r>
      <w:r>
        <w:rPr>
          <w:spacing w:val="6"/>
          <w:sz w:val="24"/>
        </w:rPr>
        <w:t> </w:t>
      </w:r>
      <w:r>
        <w:rPr>
          <w:sz w:val="24"/>
        </w:rPr>
        <w:t>meeting.</w:t>
      </w:r>
    </w:p>
    <w:p>
      <w:pPr>
        <w:pStyle w:val="ListParagraph"/>
        <w:numPr>
          <w:ilvl w:val="0"/>
          <w:numId w:val="1"/>
        </w:numPr>
        <w:tabs>
          <w:tab w:pos="916" w:val="left" w:leader="none"/>
        </w:tabs>
        <w:spacing w:line="600" w:lineRule="atLeast" w:before="45" w:after="0"/>
        <w:ind w:left="555" w:right="4054" w:firstLine="0"/>
        <w:jc w:val="left"/>
        <w:rPr>
          <w:sz w:val="24"/>
        </w:rPr>
      </w:pPr>
      <w:r>
        <w:rPr>
          <w:sz w:val="24"/>
        </w:rPr>
        <w:t>The</w:t>
      </w:r>
      <w:r>
        <w:rPr>
          <w:spacing w:val="-13"/>
          <w:sz w:val="24"/>
        </w:rPr>
        <w:t> </w:t>
      </w:r>
      <w:r>
        <w:rPr>
          <w:sz w:val="24"/>
        </w:rPr>
        <w:t>following</w:t>
      </w:r>
      <w:r>
        <w:rPr>
          <w:spacing w:val="-13"/>
          <w:sz w:val="24"/>
        </w:rPr>
        <w:t> </w:t>
      </w:r>
      <w:r>
        <w:rPr>
          <w:sz w:val="24"/>
        </w:rPr>
        <w:t>members</w:t>
      </w:r>
      <w:r>
        <w:rPr>
          <w:spacing w:val="-14"/>
          <w:sz w:val="24"/>
        </w:rPr>
        <w:t> </w:t>
      </w:r>
      <w:r>
        <w:rPr>
          <w:sz w:val="24"/>
        </w:rPr>
        <w:t>of</w:t>
      </w:r>
      <w:r>
        <w:rPr>
          <w:spacing w:val="-9"/>
          <w:sz w:val="24"/>
        </w:rPr>
        <w:t> </w:t>
      </w:r>
      <w:r>
        <w:rPr>
          <w:sz w:val="24"/>
        </w:rPr>
        <w:t>the</w:t>
      </w:r>
      <w:r>
        <w:rPr>
          <w:spacing w:val="-14"/>
          <w:sz w:val="24"/>
        </w:rPr>
        <w:t> </w:t>
      </w:r>
      <w:r>
        <w:rPr>
          <w:sz w:val="24"/>
        </w:rPr>
        <w:t>Committee</w:t>
      </w:r>
      <w:r>
        <w:rPr>
          <w:spacing w:val="-13"/>
          <w:sz w:val="24"/>
        </w:rPr>
        <w:t> </w:t>
      </w:r>
      <w:r>
        <w:rPr>
          <w:sz w:val="24"/>
        </w:rPr>
        <w:t>were</w:t>
      </w:r>
      <w:r>
        <w:rPr>
          <w:spacing w:val="-14"/>
          <w:sz w:val="24"/>
        </w:rPr>
        <w:t> </w:t>
      </w:r>
      <w:r>
        <w:rPr>
          <w:sz w:val="24"/>
        </w:rPr>
        <w:t>present: Eddie George,</w:t>
      </w:r>
      <w:r>
        <w:rPr>
          <w:spacing w:val="5"/>
          <w:sz w:val="24"/>
        </w:rPr>
        <w:t> </w:t>
      </w:r>
      <w:r>
        <w:rPr>
          <w:sz w:val="24"/>
        </w:rPr>
        <w:t>Governor</w:t>
      </w:r>
    </w:p>
    <w:p>
      <w:pPr>
        <w:pStyle w:val="BodyText"/>
        <w:spacing w:line="321" w:lineRule="auto" w:before="98"/>
        <w:ind w:left="555" w:right="3313"/>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Alan</w:t>
      </w:r>
      <w:r>
        <w:rPr>
          <w:spacing w:val="1"/>
        </w:rPr>
        <w:t> </w:t>
      </w:r>
      <w:r>
        <w:rPr/>
        <w:t>Budd</w:t>
      </w:r>
    </w:p>
    <w:p>
      <w:pPr>
        <w:pStyle w:val="BodyText"/>
        <w:spacing w:line="321" w:lineRule="auto"/>
        <w:ind w:left="555" w:right="8005"/>
      </w:pPr>
      <w:r>
        <w:rPr/>
        <w:t>Willem Buiter Charles Goodhart DeAnne Julius Ian Plenderleith John Vickers</w:t>
      </w:r>
    </w:p>
    <w:p>
      <w:pPr>
        <w:pStyle w:val="BodyText"/>
        <w:rPr>
          <w:sz w:val="32"/>
        </w:rPr>
      </w:pPr>
    </w:p>
    <w:p>
      <w:pPr>
        <w:pStyle w:val="ListParagraph"/>
        <w:numPr>
          <w:ilvl w:val="0"/>
          <w:numId w:val="1"/>
        </w:numPr>
        <w:tabs>
          <w:tab w:pos="916" w:val="left" w:leader="none"/>
        </w:tabs>
        <w:spacing w:line="240" w:lineRule="auto" w:before="0" w:after="0"/>
        <w:ind w:left="916" w:right="0" w:hanging="361"/>
        <w:jc w:val="left"/>
        <w:rPr>
          <w:sz w:val="24"/>
        </w:rPr>
      </w:pPr>
      <w:r>
        <w:rPr>
          <w:sz w:val="24"/>
        </w:rPr>
        <w:t>Gus </w:t>
      </w:r>
      <w:r>
        <w:rPr>
          <w:spacing w:val="-4"/>
          <w:sz w:val="24"/>
        </w:rPr>
        <w:t>O’Donnell </w:t>
      </w:r>
      <w:r>
        <w:rPr>
          <w:sz w:val="24"/>
        </w:rPr>
        <w:t>was also present as the Treasury</w:t>
      </w:r>
      <w:r>
        <w:rPr>
          <w:spacing w:val="16"/>
          <w:sz w:val="24"/>
        </w:rPr>
        <w:t> </w:t>
      </w:r>
      <w:r>
        <w:rPr>
          <w:sz w:val="24"/>
        </w:rPr>
        <w:t>representative.</w:t>
      </w:r>
    </w:p>
    <w:p>
      <w:pPr>
        <w:spacing w:after="0" w:line="240" w:lineRule="auto"/>
        <w:jc w:val="left"/>
        <w:rPr>
          <w:sz w:val="24"/>
        </w:rPr>
        <w:sectPr>
          <w:pgSz w:w="11900" w:h="16840"/>
          <w:pgMar w:header="729" w:footer="0" w:top="940" w:bottom="280" w:left="860" w:right="760"/>
        </w:sectPr>
      </w:pPr>
    </w:p>
    <w:p>
      <w:pPr>
        <w:pStyle w:val="BodyText"/>
        <w:spacing w:before="4"/>
        <w:rPr>
          <w:sz w:val="17"/>
        </w:rPr>
      </w:pPr>
    </w:p>
    <w:p>
      <w:pPr>
        <w:spacing w:after="0"/>
        <w:rPr>
          <w:sz w:val="17"/>
        </w:rPr>
        <w:sectPr>
          <w:pgSz w:w="11900" w:h="16840"/>
          <w:pgMar w:header="729" w:footer="0" w:top="940" w:bottom="280" w:left="860" w:right="760"/>
        </w:sectPr>
      </w:pPr>
    </w:p>
    <w:p>
      <w:pPr>
        <w:spacing w:line="247" w:lineRule="auto" w:before="69"/>
        <w:ind w:left="584" w:right="792" w:firstLine="0"/>
        <w:jc w:val="left"/>
        <w:rPr>
          <w:b/>
          <w:sz w:val="28"/>
        </w:rPr>
      </w:pPr>
      <w:r>
        <w:rPr>
          <w:b/>
          <w:sz w:val="28"/>
        </w:rPr>
        <w:t>SUMMARY OF ANALYSIS PRESENTED TO THE MONETARY POLICY COMMITTEE BY BANK STAFF ON 4 SEPTEMBER 1998</w:t>
      </w:r>
    </w:p>
    <w:p>
      <w:pPr>
        <w:pStyle w:val="BodyText"/>
        <w:spacing w:before="7"/>
        <w:rPr>
          <w:b/>
          <w:sz w:val="36"/>
        </w:rPr>
      </w:pPr>
    </w:p>
    <w:p>
      <w:pPr>
        <w:pStyle w:val="BodyText"/>
        <w:tabs>
          <w:tab w:pos="1151" w:val="left" w:leader="none"/>
        </w:tabs>
        <w:spacing w:line="372" w:lineRule="auto"/>
        <w:ind w:left="584" w:right="823"/>
      </w:pPr>
      <w:r>
        <w:rPr/>
        <w:t>A1</w:t>
        <w:tab/>
        <w:t>This</w:t>
      </w:r>
      <w:r>
        <w:rPr>
          <w:spacing w:val="-12"/>
        </w:rPr>
        <w:t> </w:t>
      </w:r>
      <w:r>
        <w:rPr/>
        <w:t>Annex</w:t>
      </w:r>
      <w:r>
        <w:rPr>
          <w:spacing w:val="-14"/>
        </w:rPr>
        <w:t> </w:t>
      </w:r>
      <w:r>
        <w:rPr/>
        <w:t>summarises</w:t>
      </w:r>
      <w:r>
        <w:rPr>
          <w:spacing w:val="-13"/>
        </w:rPr>
        <w:t> </w:t>
      </w:r>
      <w:r>
        <w:rPr/>
        <w:t>the</w:t>
      </w:r>
      <w:r>
        <w:rPr>
          <w:spacing w:val="-14"/>
        </w:rPr>
        <w:t> </w:t>
      </w:r>
      <w:r>
        <w:rPr/>
        <w:t>analysis</w:t>
      </w:r>
      <w:r>
        <w:rPr>
          <w:spacing w:val="-13"/>
        </w:rPr>
        <w:t> </w:t>
      </w:r>
      <w:r>
        <w:rPr/>
        <w:t>presented</w:t>
      </w:r>
      <w:r>
        <w:rPr>
          <w:spacing w:val="-14"/>
        </w:rPr>
        <w:t> </w:t>
      </w:r>
      <w:r>
        <w:rPr/>
        <w:t>by</w:t>
      </w:r>
      <w:r>
        <w:rPr>
          <w:spacing w:val="-13"/>
        </w:rPr>
        <w:t> </w:t>
      </w:r>
      <w:r>
        <w:rPr/>
        <w:t>the</w:t>
      </w:r>
      <w:r>
        <w:rPr>
          <w:spacing w:val="-14"/>
        </w:rPr>
        <w:t> </w:t>
      </w:r>
      <w:r>
        <w:rPr/>
        <w:t>Bank</w:t>
      </w:r>
      <w:r>
        <w:rPr>
          <w:spacing w:val="-13"/>
        </w:rPr>
        <w:t> </w:t>
      </w:r>
      <w:r>
        <w:rPr/>
        <w:t>staff</w:t>
      </w:r>
      <w:r>
        <w:rPr>
          <w:spacing w:val="-13"/>
        </w:rPr>
        <w:t> </w:t>
      </w:r>
      <w:r>
        <w:rPr>
          <w:spacing w:val="2"/>
        </w:rPr>
        <w:t>to</w:t>
      </w:r>
      <w:r>
        <w:rPr>
          <w:spacing w:val="-10"/>
        </w:rPr>
        <w:t> </w:t>
      </w:r>
      <w:r>
        <w:rPr/>
        <w:t>the</w:t>
      </w:r>
      <w:r>
        <w:rPr>
          <w:spacing w:val="-14"/>
        </w:rPr>
        <w:t> </w:t>
      </w:r>
      <w:r>
        <w:rPr/>
        <w:t>Monetary</w:t>
      </w:r>
      <w:r>
        <w:rPr>
          <w:spacing w:val="-13"/>
        </w:rPr>
        <w:t> </w:t>
      </w:r>
      <w:r>
        <w:rPr/>
        <w:t>Policy Committee on 4 September 1998, in advance of its meeting. At the start of the Committee meeting itself, members were made aware of information that had subsequently become available, and that information is included in the Annex.</w:t>
      </w:r>
    </w:p>
    <w:p>
      <w:pPr>
        <w:pStyle w:val="BodyText"/>
        <w:spacing w:before="11"/>
        <w:rPr>
          <w:sz w:val="36"/>
        </w:rPr>
      </w:pPr>
    </w:p>
    <w:p>
      <w:pPr>
        <w:pStyle w:val="ListParagraph"/>
        <w:numPr>
          <w:ilvl w:val="0"/>
          <w:numId w:val="2"/>
        </w:numPr>
        <w:tabs>
          <w:tab w:pos="915" w:val="left" w:leader="none"/>
          <w:tab w:pos="916" w:val="left" w:leader="none"/>
        </w:tabs>
        <w:spacing w:line="240" w:lineRule="auto" w:before="0" w:after="0"/>
        <w:ind w:left="916" w:right="0" w:hanging="332"/>
        <w:jc w:val="left"/>
        <w:rPr>
          <w:sz w:val="24"/>
        </w:rPr>
      </w:pPr>
      <w:r>
        <w:rPr>
          <w:sz w:val="24"/>
        </w:rPr>
        <w:t>International financial</w:t>
      </w:r>
      <w:r>
        <w:rPr>
          <w:spacing w:val="4"/>
          <w:sz w:val="24"/>
        </w:rPr>
        <w:t> </w:t>
      </w:r>
      <w:r>
        <w:rPr>
          <w:sz w:val="24"/>
        </w:rPr>
        <w:t>crisis</w:t>
      </w:r>
    </w:p>
    <w:p>
      <w:pPr>
        <w:pStyle w:val="BodyText"/>
        <w:rPr>
          <w:sz w:val="26"/>
        </w:rPr>
      </w:pPr>
    </w:p>
    <w:p>
      <w:pPr>
        <w:pStyle w:val="BodyText"/>
        <w:spacing w:before="3"/>
      </w:pPr>
    </w:p>
    <w:p>
      <w:pPr>
        <w:pStyle w:val="ListParagraph"/>
        <w:numPr>
          <w:ilvl w:val="0"/>
          <w:numId w:val="3"/>
        </w:numPr>
        <w:tabs>
          <w:tab w:pos="1304" w:val="left" w:leader="none"/>
          <w:tab w:pos="1305" w:val="left" w:leader="none"/>
        </w:tabs>
        <w:spacing w:line="240" w:lineRule="auto" w:before="0" w:after="0"/>
        <w:ind w:left="1304" w:right="0" w:hanging="721"/>
        <w:jc w:val="left"/>
        <w:rPr>
          <w:sz w:val="24"/>
        </w:rPr>
      </w:pPr>
      <w:r>
        <w:rPr>
          <w:sz w:val="24"/>
        </w:rPr>
        <w:t>World financial</w:t>
      </w:r>
      <w:r>
        <w:rPr>
          <w:spacing w:val="2"/>
          <w:sz w:val="24"/>
        </w:rPr>
        <w:t> </w:t>
      </w:r>
      <w:r>
        <w:rPr>
          <w:sz w:val="24"/>
        </w:rPr>
        <w:t>markets</w:t>
      </w:r>
    </w:p>
    <w:p>
      <w:pPr>
        <w:pStyle w:val="BodyText"/>
        <w:rPr>
          <w:sz w:val="26"/>
        </w:rPr>
      </w:pPr>
    </w:p>
    <w:p>
      <w:pPr>
        <w:pStyle w:val="BodyText"/>
        <w:spacing w:before="4"/>
      </w:pPr>
    </w:p>
    <w:p>
      <w:pPr>
        <w:pStyle w:val="BodyText"/>
        <w:tabs>
          <w:tab w:pos="1151" w:val="left" w:leader="none"/>
        </w:tabs>
        <w:ind w:left="584"/>
      </w:pPr>
      <w:r>
        <w:rPr/>
        <w:t>A2</w:t>
        <w:tab/>
        <w:t>The spread of US$ denominated Brady bonds </w:t>
      </w:r>
      <w:r>
        <w:rPr>
          <w:spacing w:val="3"/>
        </w:rPr>
        <w:t>over </w:t>
      </w:r>
      <w:r>
        <w:rPr/>
        <w:t>US treasuries had risen from</w:t>
      </w:r>
      <w:r>
        <w:rPr>
          <w:spacing w:val="-23"/>
        </w:rPr>
        <w:t> </w:t>
      </w:r>
      <w:r>
        <w:rPr/>
        <w:t>some</w:t>
      </w:r>
    </w:p>
    <w:p>
      <w:pPr>
        <w:pStyle w:val="BodyText"/>
        <w:spacing w:line="372" w:lineRule="auto" w:before="151"/>
        <w:ind w:left="584" w:right="538"/>
      </w:pPr>
      <w:r>
        <w:rPr/>
        <w:t>6</w:t>
      </w:r>
      <w:r>
        <w:rPr>
          <w:spacing w:val="-9"/>
        </w:rPr>
        <w:t> </w:t>
      </w:r>
      <w:r>
        <w:rPr/>
        <w:t>percentage</w:t>
      </w:r>
      <w:r>
        <w:rPr>
          <w:spacing w:val="-8"/>
        </w:rPr>
        <w:t> </w:t>
      </w:r>
      <w:r>
        <w:rPr/>
        <w:t>points</w:t>
      </w:r>
      <w:r>
        <w:rPr>
          <w:spacing w:val="-8"/>
        </w:rPr>
        <w:t> </w:t>
      </w:r>
      <w:r>
        <w:rPr/>
        <w:t>in</w:t>
      </w:r>
      <w:r>
        <w:rPr>
          <w:spacing w:val="-8"/>
        </w:rPr>
        <w:t> </w:t>
      </w:r>
      <w:r>
        <w:rPr/>
        <w:t>July</w:t>
      </w:r>
      <w:r>
        <w:rPr>
          <w:spacing w:val="-8"/>
        </w:rPr>
        <w:t> </w:t>
      </w:r>
      <w:r>
        <w:rPr>
          <w:spacing w:val="2"/>
        </w:rPr>
        <w:t>to</w:t>
      </w:r>
      <w:r>
        <w:rPr>
          <w:spacing w:val="-4"/>
        </w:rPr>
        <w:t> </w:t>
      </w:r>
      <w:r>
        <w:rPr/>
        <w:t>around</w:t>
      </w:r>
      <w:r>
        <w:rPr>
          <w:spacing w:val="-8"/>
        </w:rPr>
        <w:t> </w:t>
      </w:r>
      <w:r>
        <w:rPr/>
        <w:t>15</w:t>
      </w:r>
      <w:r>
        <w:rPr>
          <w:spacing w:val="-9"/>
        </w:rPr>
        <w:t> </w:t>
      </w:r>
      <w:r>
        <w:rPr/>
        <w:t>percentage</w:t>
      </w:r>
      <w:r>
        <w:rPr>
          <w:spacing w:val="-8"/>
        </w:rPr>
        <w:t> </w:t>
      </w:r>
      <w:r>
        <w:rPr/>
        <w:t>points</w:t>
      </w:r>
      <w:r>
        <w:rPr>
          <w:spacing w:val="-8"/>
        </w:rPr>
        <w:t> </w:t>
      </w:r>
      <w:r>
        <w:rPr/>
        <w:t>by</w:t>
      </w:r>
      <w:r>
        <w:rPr>
          <w:spacing w:val="-8"/>
        </w:rPr>
        <w:t> </w:t>
      </w:r>
      <w:r>
        <w:rPr/>
        <w:t>the</w:t>
      </w:r>
      <w:r>
        <w:rPr>
          <w:spacing w:val="-8"/>
        </w:rPr>
        <w:t> </w:t>
      </w:r>
      <w:r>
        <w:rPr/>
        <w:t>end</w:t>
      </w:r>
      <w:r>
        <w:rPr>
          <w:spacing w:val="-8"/>
        </w:rPr>
        <w:t> </w:t>
      </w:r>
      <w:r>
        <w:rPr/>
        <w:t>of</w:t>
      </w:r>
      <w:r>
        <w:rPr>
          <w:spacing w:val="-4"/>
        </w:rPr>
        <w:t> </w:t>
      </w:r>
      <w:r>
        <w:rPr/>
        <w:t>August</w:t>
      </w:r>
      <w:r>
        <w:rPr>
          <w:spacing w:val="-3"/>
        </w:rPr>
        <w:t> </w:t>
      </w:r>
      <w:r>
        <w:rPr/>
        <w:t>–</w:t>
      </w:r>
      <w:r>
        <w:rPr>
          <w:spacing w:val="-3"/>
        </w:rPr>
        <w:t> </w:t>
      </w:r>
      <w:r>
        <w:rPr/>
        <w:t>similar</w:t>
      </w:r>
      <w:r>
        <w:rPr>
          <w:spacing w:val="-8"/>
        </w:rPr>
        <w:t> </w:t>
      </w:r>
      <w:r>
        <w:rPr>
          <w:spacing w:val="2"/>
        </w:rPr>
        <w:t>to</w:t>
      </w:r>
      <w:r>
        <w:rPr>
          <w:spacing w:val="-4"/>
        </w:rPr>
        <w:t> </w:t>
      </w:r>
      <w:r>
        <w:rPr/>
        <w:t>the level</w:t>
      </w:r>
      <w:r>
        <w:rPr>
          <w:spacing w:val="-13"/>
        </w:rPr>
        <w:t> </w:t>
      </w:r>
      <w:r>
        <w:rPr/>
        <w:t>during</w:t>
      </w:r>
      <w:r>
        <w:rPr>
          <w:spacing w:val="-13"/>
        </w:rPr>
        <w:t> </w:t>
      </w:r>
      <w:r>
        <w:rPr/>
        <w:t>the</w:t>
      </w:r>
      <w:r>
        <w:rPr>
          <w:spacing w:val="-12"/>
        </w:rPr>
        <w:t> </w:t>
      </w:r>
      <w:r>
        <w:rPr>
          <w:spacing w:val="-5"/>
        </w:rPr>
        <w:t>‘Mexican</w:t>
      </w:r>
      <w:r>
        <w:rPr>
          <w:spacing w:val="-13"/>
        </w:rPr>
        <w:t> </w:t>
      </w:r>
      <w:r>
        <w:rPr/>
        <w:t>crisis’</w:t>
      </w:r>
      <w:r>
        <w:rPr>
          <w:spacing w:val="-35"/>
        </w:rPr>
        <w:t> </w:t>
      </w:r>
      <w:r>
        <w:rPr/>
        <w:t>in</w:t>
      </w:r>
      <w:r>
        <w:rPr>
          <w:spacing w:val="-13"/>
        </w:rPr>
        <w:t> </w:t>
      </w:r>
      <w:r>
        <w:rPr/>
        <w:t>1995.</w:t>
      </w:r>
      <w:r>
        <w:rPr>
          <w:spacing w:val="34"/>
        </w:rPr>
        <w:t> </w:t>
      </w:r>
      <w:r>
        <w:rPr/>
        <w:t>Russian</w:t>
      </w:r>
      <w:r>
        <w:rPr>
          <w:spacing w:val="-13"/>
        </w:rPr>
        <w:t> </w:t>
      </w:r>
      <w:r>
        <w:rPr/>
        <w:t>equity</w:t>
      </w:r>
      <w:r>
        <w:rPr>
          <w:spacing w:val="-13"/>
        </w:rPr>
        <w:t> </w:t>
      </w:r>
      <w:r>
        <w:rPr/>
        <w:t>prices</w:t>
      </w:r>
      <w:r>
        <w:rPr>
          <w:spacing w:val="-13"/>
        </w:rPr>
        <w:t> </w:t>
      </w:r>
      <w:r>
        <w:rPr/>
        <w:t>had</w:t>
      </w:r>
      <w:r>
        <w:rPr>
          <w:spacing w:val="-12"/>
        </w:rPr>
        <w:t> </w:t>
      </w:r>
      <w:r>
        <w:rPr/>
        <w:t>fallen</w:t>
      </w:r>
      <w:r>
        <w:rPr>
          <w:spacing w:val="-13"/>
        </w:rPr>
        <w:t> </w:t>
      </w:r>
      <w:r>
        <w:rPr/>
        <w:t>by</w:t>
      </w:r>
      <w:r>
        <w:rPr>
          <w:spacing w:val="-13"/>
        </w:rPr>
        <w:t> </w:t>
      </w:r>
      <w:r>
        <w:rPr/>
        <w:t>two-thirds</w:t>
      </w:r>
      <w:r>
        <w:rPr>
          <w:spacing w:val="-13"/>
        </w:rPr>
        <w:t> </w:t>
      </w:r>
      <w:r>
        <w:rPr/>
        <w:t>in</w:t>
      </w:r>
      <w:r>
        <w:rPr>
          <w:spacing w:val="-13"/>
        </w:rPr>
        <w:t> </w:t>
      </w:r>
      <w:r>
        <w:rPr/>
        <w:t>dollar terms</w:t>
      </w:r>
      <w:r>
        <w:rPr>
          <w:spacing w:val="-9"/>
        </w:rPr>
        <w:t> </w:t>
      </w:r>
      <w:r>
        <w:rPr/>
        <w:t>since</w:t>
      </w:r>
      <w:r>
        <w:rPr>
          <w:spacing w:val="-8"/>
        </w:rPr>
        <w:t> </w:t>
      </w:r>
      <w:r>
        <w:rPr/>
        <w:t>the</w:t>
      </w:r>
      <w:r>
        <w:rPr>
          <w:spacing w:val="-8"/>
        </w:rPr>
        <w:t> </w:t>
      </w:r>
      <w:r>
        <w:rPr/>
        <w:t>middle</w:t>
      </w:r>
      <w:r>
        <w:rPr>
          <w:spacing w:val="-8"/>
        </w:rPr>
        <w:t> </w:t>
      </w:r>
      <w:r>
        <w:rPr/>
        <w:t>of</w:t>
      </w:r>
      <w:r>
        <w:rPr>
          <w:spacing w:val="-4"/>
        </w:rPr>
        <w:t> </w:t>
      </w:r>
      <w:r>
        <w:rPr/>
        <w:t>July</w:t>
      </w:r>
      <w:r>
        <w:rPr>
          <w:spacing w:val="-8"/>
        </w:rPr>
        <w:t> </w:t>
      </w:r>
      <w:r>
        <w:rPr/>
        <w:t>when</w:t>
      </w:r>
      <w:r>
        <w:rPr>
          <w:spacing w:val="-9"/>
        </w:rPr>
        <w:t> </w:t>
      </w:r>
      <w:r>
        <w:rPr/>
        <w:t>its</w:t>
      </w:r>
      <w:r>
        <w:rPr>
          <w:spacing w:val="-8"/>
        </w:rPr>
        <w:t> </w:t>
      </w:r>
      <w:r>
        <w:rPr/>
        <w:t>IMF</w:t>
      </w:r>
      <w:r>
        <w:rPr>
          <w:spacing w:val="-6"/>
        </w:rPr>
        <w:t> </w:t>
      </w:r>
      <w:r>
        <w:rPr/>
        <w:t>loan</w:t>
      </w:r>
      <w:r>
        <w:rPr>
          <w:spacing w:val="-8"/>
        </w:rPr>
        <w:t> </w:t>
      </w:r>
      <w:r>
        <w:rPr/>
        <w:t>was</w:t>
      </w:r>
      <w:r>
        <w:rPr>
          <w:spacing w:val="-9"/>
        </w:rPr>
        <w:t> </w:t>
      </w:r>
      <w:r>
        <w:rPr/>
        <w:t>approved.</w:t>
      </w:r>
      <w:r>
        <w:rPr>
          <w:spacing w:val="44"/>
        </w:rPr>
        <w:t> </w:t>
      </w:r>
      <w:r>
        <w:rPr/>
        <w:t>That</w:t>
      </w:r>
      <w:r>
        <w:rPr>
          <w:spacing w:val="-6"/>
        </w:rPr>
        <w:t> </w:t>
      </w:r>
      <w:r>
        <w:rPr/>
        <w:t>fall</w:t>
      </w:r>
      <w:r>
        <w:rPr>
          <w:spacing w:val="-9"/>
        </w:rPr>
        <w:t> </w:t>
      </w:r>
      <w:r>
        <w:rPr/>
        <w:t>was</w:t>
      </w:r>
      <w:r>
        <w:rPr>
          <w:spacing w:val="-8"/>
        </w:rPr>
        <w:t> </w:t>
      </w:r>
      <w:r>
        <w:rPr/>
        <w:t>much</w:t>
      </w:r>
      <w:r>
        <w:rPr>
          <w:spacing w:val="-8"/>
        </w:rPr>
        <w:t> </w:t>
      </w:r>
      <w:r>
        <w:rPr/>
        <w:t>larger</w:t>
      </w:r>
      <w:r>
        <w:rPr>
          <w:spacing w:val="-8"/>
        </w:rPr>
        <w:t> </w:t>
      </w:r>
      <w:r>
        <w:rPr/>
        <w:t>than in</w:t>
      </w:r>
      <w:r>
        <w:rPr>
          <w:spacing w:val="-14"/>
        </w:rPr>
        <w:t> </w:t>
      </w:r>
      <w:r>
        <w:rPr>
          <w:spacing w:val="3"/>
        </w:rPr>
        <w:t>other</w:t>
      </w:r>
      <w:r>
        <w:rPr>
          <w:spacing w:val="-10"/>
        </w:rPr>
        <w:t> </w:t>
      </w:r>
      <w:r>
        <w:rPr/>
        <w:t>emerging</w:t>
      </w:r>
      <w:r>
        <w:rPr>
          <w:spacing w:val="-14"/>
        </w:rPr>
        <w:t> </w:t>
      </w:r>
      <w:r>
        <w:rPr/>
        <w:t>market</w:t>
      </w:r>
      <w:r>
        <w:rPr>
          <w:spacing w:val="-10"/>
        </w:rPr>
        <w:t> </w:t>
      </w:r>
      <w:r>
        <w:rPr/>
        <w:t>economies,</w:t>
      </w:r>
      <w:r>
        <w:rPr>
          <w:spacing w:val="-14"/>
        </w:rPr>
        <w:t> </w:t>
      </w:r>
      <w:r>
        <w:rPr/>
        <w:t>though</w:t>
      </w:r>
      <w:r>
        <w:rPr>
          <w:spacing w:val="-13"/>
        </w:rPr>
        <w:t> </w:t>
      </w:r>
      <w:r>
        <w:rPr/>
        <w:t>Latin</w:t>
      </w:r>
      <w:r>
        <w:rPr>
          <w:spacing w:val="-14"/>
        </w:rPr>
        <w:t> </w:t>
      </w:r>
      <w:r>
        <w:rPr/>
        <w:t>American</w:t>
      </w:r>
      <w:r>
        <w:rPr>
          <w:spacing w:val="-14"/>
        </w:rPr>
        <w:t> </w:t>
      </w:r>
      <w:r>
        <w:rPr/>
        <w:t>equity</w:t>
      </w:r>
      <w:r>
        <w:rPr>
          <w:spacing w:val="-14"/>
        </w:rPr>
        <w:t> </w:t>
      </w:r>
      <w:r>
        <w:rPr/>
        <w:t>prices</w:t>
      </w:r>
      <w:r>
        <w:rPr>
          <w:spacing w:val="-13"/>
        </w:rPr>
        <w:t> </w:t>
      </w:r>
      <w:r>
        <w:rPr/>
        <w:t>had</w:t>
      </w:r>
      <w:r>
        <w:rPr>
          <w:spacing w:val="-14"/>
        </w:rPr>
        <w:t> </w:t>
      </w:r>
      <w:r>
        <w:rPr/>
        <w:t>also</w:t>
      </w:r>
      <w:r>
        <w:rPr>
          <w:spacing w:val="-14"/>
        </w:rPr>
        <w:t> </w:t>
      </w:r>
      <w:r>
        <w:rPr/>
        <w:t>experienced substantial falls during the month (30%-40%), and eastern Europe (20%-30%). Hong Kong equity prices were virtually unchanged since July. Emerging market exchange rate movements against</w:t>
      </w:r>
      <w:r>
        <w:rPr>
          <w:spacing w:val="-8"/>
        </w:rPr>
        <w:t> </w:t>
      </w:r>
      <w:r>
        <w:rPr/>
        <w:t>the</w:t>
      </w:r>
      <w:r>
        <w:rPr>
          <w:spacing w:val="-12"/>
        </w:rPr>
        <w:t> </w:t>
      </w:r>
      <w:r>
        <w:rPr/>
        <w:t>US</w:t>
      </w:r>
      <w:r>
        <w:rPr>
          <w:spacing w:val="-11"/>
        </w:rPr>
        <w:t> </w:t>
      </w:r>
      <w:r>
        <w:rPr/>
        <w:t>dollar</w:t>
      </w:r>
      <w:r>
        <w:rPr>
          <w:spacing w:val="-12"/>
        </w:rPr>
        <w:t> </w:t>
      </w:r>
      <w:r>
        <w:rPr/>
        <w:t>were</w:t>
      </w:r>
      <w:r>
        <w:rPr>
          <w:spacing w:val="-11"/>
        </w:rPr>
        <w:t> </w:t>
      </w:r>
      <w:r>
        <w:rPr/>
        <w:t>generally</w:t>
      </w:r>
      <w:r>
        <w:rPr>
          <w:spacing w:val="-12"/>
        </w:rPr>
        <w:t> </w:t>
      </w:r>
      <w:r>
        <w:rPr/>
        <w:t>small,</w:t>
      </w:r>
      <w:r>
        <w:rPr>
          <w:spacing w:val="-11"/>
        </w:rPr>
        <w:t> </w:t>
      </w:r>
      <w:r>
        <w:rPr/>
        <w:t>except</w:t>
      </w:r>
      <w:r>
        <w:rPr>
          <w:spacing w:val="-8"/>
        </w:rPr>
        <w:t> </w:t>
      </w:r>
      <w:r>
        <w:rPr/>
        <w:t>for</w:t>
      </w:r>
      <w:r>
        <w:rPr>
          <w:spacing w:val="-12"/>
        </w:rPr>
        <w:t> </w:t>
      </w:r>
      <w:r>
        <w:rPr/>
        <w:t>the</w:t>
      </w:r>
      <w:r>
        <w:rPr>
          <w:spacing w:val="-11"/>
        </w:rPr>
        <w:t> </w:t>
      </w:r>
      <w:r>
        <w:rPr/>
        <w:t>Russian</w:t>
      </w:r>
      <w:r>
        <w:rPr>
          <w:spacing w:val="-12"/>
        </w:rPr>
        <w:t> </w:t>
      </w:r>
      <w:r>
        <w:rPr/>
        <w:t>rouble,</w:t>
      </w:r>
      <w:r>
        <w:rPr>
          <w:spacing w:val="-10"/>
        </w:rPr>
        <w:t> </w:t>
      </w:r>
      <w:r>
        <w:rPr/>
        <w:t>which</w:t>
      </w:r>
      <w:r>
        <w:rPr>
          <w:spacing w:val="-11"/>
        </w:rPr>
        <w:t> </w:t>
      </w:r>
      <w:r>
        <w:rPr/>
        <w:t>had</w:t>
      </w:r>
      <w:r>
        <w:rPr>
          <w:spacing w:val="-12"/>
        </w:rPr>
        <w:t> </w:t>
      </w:r>
      <w:r>
        <w:rPr/>
        <w:t>depreciated by more than 50% since</w:t>
      </w:r>
      <w:r>
        <w:rPr>
          <w:spacing w:val="6"/>
        </w:rPr>
        <w:t> </w:t>
      </w:r>
      <w:r>
        <w:rPr/>
        <w:t>end-July.</w:t>
      </w:r>
    </w:p>
    <w:p>
      <w:pPr>
        <w:pStyle w:val="BodyText"/>
        <w:spacing w:before="9"/>
        <w:rPr>
          <w:sz w:val="36"/>
        </w:rPr>
      </w:pPr>
    </w:p>
    <w:p>
      <w:pPr>
        <w:pStyle w:val="BodyText"/>
        <w:tabs>
          <w:tab w:pos="1151" w:val="left" w:leader="none"/>
        </w:tabs>
        <w:spacing w:line="372" w:lineRule="auto"/>
        <w:ind w:left="584" w:right="590"/>
      </w:pPr>
      <w:r>
        <w:rPr/>
        <w:t>A3</w:t>
        <w:tab/>
        <w:t>One explanation for this turmoil was the weakness in commodity prices. Many of the affected countries relied on primary commodities as their main exports (for example, three- quarters of all </w:t>
      </w:r>
      <w:r>
        <w:rPr>
          <w:spacing w:val="-3"/>
        </w:rPr>
        <w:t>Venezuela’s </w:t>
      </w:r>
      <w:r>
        <w:rPr/>
        <w:t>exports were </w:t>
      </w:r>
      <w:r>
        <w:rPr>
          <w:spacing w:val="3"/>
        </w:rPr>
        <w:t>oil, </w:t>
      </w:r>
      <w:r>
        <w:rPr/>
        <w:t>and half of </w:t>
      </w:r>
      <w:r>
        <w:rPr>
          <w:spacing w:val="-4"/>
        </w:rPr>
        <w:t>Russia’s </w:t>
      </w:r>
      <w:r>
        <w:rPr/>
        <w:t>exports were primary commodities). Another possible explanation was a rise in the risk premia associated with emerging market debt default: spreads on foreign currency-denominated debt had risen significantly</w:t>
      </w:r>
      <w:r>
        <w:rPr>
          <w:spacing w:val="-14"/>
        </w:rPr>
        <w:t> </w:t>
      </w:r>
      <w:r>
        <w:rPr/>
        <w:t>since</w:t>
      </w:r>
      <w:r>
        <w:rPr>
          <w:spacing w:val="-14"/>
        </w:rPr>
        <w:t> </w:t>
      </w:r>
      <w:r>
        <w:rPr/>
        <w:t>Russia</w:t>
      </w:r>
      <w:r>
        <w:rPr>
          <w:spacing w:val="-14"/>
        </w:rPr>
        <w:t> </w:t>
      </w:r>
      <w:r>
        <w:rPr/>
        <w:t>announced</w:t>
      </w:r>
      <w:r>
        <w:rPr>
          <w:spacing w:val="-14"/>
        </w:rPr>
        <w:t> </w:t>
      </w:r>
      <w:r>
        <w:rPr/>
        <w:t>a</w:t>
      </w:r>
      <w:r>
        <w:rPr>
          <w:spacing w:val="-13"/>
        </w:rPr>
        <w:t> </w:t>
      </w:r>
      <w:r>
        <w:rPr/>
        <w:t>package</w:t>
      </w:r>
      <w:r>
        <w:rPr>
          <w:spacing w:val="-14"/>
        </w:rPr>
        <w:t> </w:t>
      </w:r>
      <w:r>
        <w:rPr/>
        <w:t>of</w:t>
      </w:r>
      <w:r>
        <w:rPr>
          <w:spacing w:val="-10"/>
        </w:rPr>
        <w:t> </w:t>
      </w:r>
      <w:r>
        <w:rPr/>
        <w:t>economic</w:t>
      </w:r>
      <w:r>
        <w:rPr>
          <w:spacing w:val="-14"/>
        </w:rPr>
        <w:t> </w:t>
      </w:r>
      <w:r>
        <w:rPr/>
        <w:t>measures</w:t>
      </w:r>
      <w:r>
        <w:rPr>
          <w:spacing w:val="-14"/>
        </w:rPr>
        <w:t> </w:t>
      </w:r>
      <w:r>
        <w:rPr/>
        <w:t>on</w:t>
      </w:r>
      <w:r>
        <w:rPr>
          <w:spacing w:val="-10"/>
        </w:rPr>
        <w:t> </w:t>
      </w:r>
      <w:r>
        <w:rPr/>
        <w:t>17</w:t>
      </w:r>
      <w:r>
        <w:rPr>
          <w:spacing w:val="-13"/>
        </w:rPr>
        <w:t> </w:t>
      </w:r>
      <w:r>
        <w:rPr/>
        <w:t>August</w:t>
      </w:r>
      <w:r>
        <w:rPr>
          <w:spacing w:val="-10"/>
        </w:rPr>
        <w:t> </w:t>
      </w:r>
      <w:r>
        <w:rPr/>
        <w:t>including</w:t>
      </w:r>
      <w:r>
        <w:rPr>
          <w:spacing w:val="-14"/>
        </w:rPr>
        <w:t> </w:t>
      </w:r>
      <w:r>
        <w:rPr/>
        <w:t>a devaluation of the rouble, a freezing of its domestic debt market, and a 90-day moratorium on foreign commercial debts. Emerging market asset prices moved more closely together than usual during times of financial stress, which reduced the possibility of diversification. These problems may have been exacerbated by institutional and/or liquidity effects, with capital flowing</w:t>
      </w:r>
      <w:r>
        <w:rPr>
          <w:spacing w:val="-12"/>
        </w:rPr>
        <w:t> </w:t>
      </w:r>
      <w:r>
        <w:rPr>
          <w:spacing w:val="2"/>
        </w:rPr>
        <w:t>out</w:t>
      </w:r>
      <w:r>
        <w:rPr>
          <w:spacing w:val="-8"/>
        </w:rPr>
        <w:t> </w:t>
      </w:r>
      <w:r>
        <w:rPr/>
        <w:t>of</w:t>
      </w:r>
      <w:r>
        <w:rPr>
          <w:spacing w:val="-8"/>
        </w:rPr>
        <w:t> </w:t>
      </w:r>
      <w:r>
        <w:rPr/>
        <w:t>emerging</w:t>
      </w:r>
      <w:r>
        <w:rPr>
          <w:spacing w:val="-11"/>
        </w:rPr>
        <w:t> </w:t>
      </w:r>
      <w:r>
        <w:rPr/>
        <w:t>market</w:t>
      </w:r>
      <w:r>
        <w:rPr>
          <w:spacing w:val="-8"/>
        </w:rPr>
        <w:t> </w:t>
      </w:r>
      <w:r>
        <w:rPr/>
        <w:t>economies</w:t>
      </w:r>
      <w:r>
        <w:rPr>
          <w:spacing w:val="-11"/>
        </w:rPr>
        <w:t> </w:t>
      </w:r>
      <w:r>
        <w:rPr>
          <w:spacing w:val="2"/>
        </w:rPr>
        <w:t>to</w:t>
      </w:r>
      <w:r>
        <w:rPr>
          <w:spacing w:val="-8"/>
        </w:rPr>
        <w:t> </w:t>
      </w:r>
      <w:r>
        <w:rPr/>
        <w:t>allow</w:t>
      </w:r>
      <w:r>
        <w:rPr>
          <w:spacing w:val="-12"/>
        </w:rPr>
        <w:t> </w:t>
      </w:r>
      <w:r>
        <w:rPr/>
        <w:t>banks</w:t>
      </w:r>
      <w:r>
        <w:rPr>
          <w:spacing w:val="-11"/>
        </w:rPr>
        <w:t> </w:t>
      </w:r>
      <w:r>
        <w:rPr/>
        <w:t>or</w:t>
      </w:r>
      <w:r>
        <w:rPr>
          <w:spacing w:val="-8"/>
        </w:rPr>
        <w:t> </w:t>
      </w:r>
      <w:r>
        <w:rPr/>
        <w:t>investment</w:t>
      </w:r>
      <w:r>
        <w:rPr>
          <w:spacing w:val="-8"/>
        </w:rPr>
        <w:t> </w:t>
      </w:r>
      <w:r>
        <w:rPr/>
        <w:t>houses</w:t>
      </w:r>
      <w:r>
        <w:rPr>
          <w:spacing w:val="-11"/>
        </w:rPr>
        <w:t> </w:t>
      </w:r>
      <w:r>
        <w:rPr>
          <w:spacing w:val="2"/>
        </w:rPr>
        <w:t>to</w:t>
      </w:r>
      <w:r>
        <w:rPr>
          <w:spacing w:val="-8"/>
        </w:rPr>
        <w:t> </w:t>
      </w:r>
      <w:r>
        <w:rPr/>
        <w:t>meet</w:t>
      </w:r>
      <w:r>
        <w:rPr>
          <w:spacing w:val="-8"/>
        </w:rPr>
        <w:t> </w:t>
      </w:r>
      <w:r>
        <w:rPr/>
        <w:t>margin calls. There was evidence of this happening at the time of the Asia crisis in</w:t>
      </w:r>
      <w:r>
        <w:rPr>
          <w:spacing w:val="-25"/>
        </w:rPr>
        <w:t> </w:t>
      </w:r>
      <w:r>
        <w:rPr/>
        <w:t>1997.</w:t>
      </w:r>
    </w:p>
    <w:p>
      <w:pPr>
        <w:spacing w:after="0" w:line="372" w:lineRule="auto"/>
        <w:sectPr>
          <w:headerReference w:type="default" r:id="rId8"/>
          <w:pgSz w:w="11900" w:h="16840"/>
          <w:pgMar w:header="0" w:footer="0" w:top="1360" w:bottom="280" w:left="860" w:right="760"/>
        </w:sectPr>
      </w:pPr>
    </w:p>
    <w:p>
      <w:pPr>
        <w:pStyle w:val="BodyText"/>
        <w:rPr>
          <w:sz w:val="20"/>
        </w:rPr>
      </w:pPr>
    </w:p>
    <w:p>
      <w:pPr>
        <w:pStyle w:val="BodyText"/>
        <w:rPr>
          <w:sz w:val="20"/>
        </w:rPr>
      </w:pPr>
    </w:p>
    <w:p>
      <w:pPr>
        <w:pStyle w:val="BodyText"/>
        <w:spacing w:before="4"/>
        <w:rPr>
          <w:sz w:val="22"/>
        </w:rPr>
      </w:pPr>
    </w:p>
    <w:p>
      <w:pPr>
        <w:pStyle w:val="BodyText"/>
        <w:tabs>
          <w:tab w:pos="1151" w:val="left" w:leader="none"/>
        </w:tabs>
        <w:spacing w:line="372" w:lineRule="auto"/>
        <w:ind w:left="584" w:right="639"/>
      </w:pPr>
      <w:r>
        <w:rPr/>
        <w:t>A4</w:t>
        <w:tab/>
        <w:t>The</w:t>
      </w:r>
      <w:r>
        <w:rPr>
          <w:spacing w:val="-6"/>
        </w:rPr>
        <w:t> </w:t>
      </w:r>
      <w:r>
        <w:rPr/>
        <w:t>German</w:t>
      </w:r>
      <w:r>
        <w:rPr>
          <w:spacing w:val="-7"/>
        </w:rPr>
        <w:t> </w:t>
      </w:r>
      <w:r>
        <w:rPr/>
        <w:t>banking</w:t>
      </w:r>
      <w:r>
        <w:rPr>
          <w:spacing w:val="-7"/>
        </w:rPr>
        <w:t> </w:t>
      </w:r>
      <w:r>
        <w:rPr/>
        <w:t>system</w:t>
      </w:r>
      <w:r>
        <w:rPr>
          <w:spacing w:val="-7"/>
        </w:rPr>
        <w:t> </w:t>
      </w:r>
      <w:r>
        <w:rPr/>
        <w:t>had</w:t>
      </w:r>
      <w:r>
        <w:rPr>
          <w:spacing w:val="-7"/>
        </w:rPr>
        <w:t> </w:t>
      </w:r>
      <w:r>
        <w:rPr/>
        <w:t>a</w:t>
      </w:r>
      <w:r>
        <w:rPr>
          <w:spacing w:val="-7"/>
        </w:rPr>
        <w:t> </w:t>
      </w:r>
      <w:r>
        <w:rPr/>
        <w:t>large</w:t>
      </w:r>
      <w:r>
        <w:rPr>
          <w:spacing w:val="-7"/>
        </w:rPr>
        <w:t> </w:t>
      </w:r>
      <w:r>
        <w:rPr/>
        <w:t>direct</w:t>
      </w:r>
      <w:r>
        <w:rPr>
          <w:spacing w:val="-3"/>
        </w:rPr>
        <w:t> </w:t>
      </w:r>
      <w:r>
        <w:rPr/>
        <w:t>exposure</w:t>
      </w:r>
      <w:r>
        <w:rPr>
          <w:spacing w:val="-7"/>
        </w:rPr>
        <w:t> </w:t>
      </w:r>
      <w:r>
        <w:rPr>
          <w:spacing w:val="2"/>
        </w:rPr>
        <w:t>to</w:t>
      </w:r>
      <w:r>
        <w:rPr>
          <w:spacing w:val="-3"/>
        </w:rPr>
        <w:t> </w:t>
      </w:r>
      <w:r>
        <w:rPr/>
        <w:t>Russia,</w:t>
      </w:r>
      <w:r>
        <w:rPr>
          <w:spacing w:val="-7"/>
        </w:rPr>
        <w:t> </w:t>
      </w:r>
      <w:r>
        <w:rPr/>
        <w:t>though</w:t>
      </w:r>
      <w:r>
        <w:rPr>
          <w:spacing w:val="-7"/>
        </w:rPr>
        <w:t> </w:t>
      </w:r>
      <w:r>
        <w:rPr/>
        <w:t>a</w:t>
      </w:r>
      <w:r>
        <w:rPr>
          <w:spacing w:val="-8"/>
        </w:rPr>
        <w:t> </w:t>
      </w:r>
      <w:r>
        <w:rPr/>
        <w:t>good</w:t>
      </w:r>
      <w:r>
        <w:rPr>
          <w:spacing w:val="-7"/>
        </w:rPr>
        <w:t> </w:t>
      </w:r>
      <w:r>
        <w:rPr/>
        <w:t>deal</w:t>
      </w:r>
      <w:r>
        <w:rPr>
          <w:spacing w:val="-7"/>
        </w:rPr>
        <w:t> </w:t>
      </w:r>
      <w:r>
        <w:rPr/>
        <w:t>of this was backed by German government guarantees. The US banking system had a large exposure </w:t>
      </w:r>
      <w:r>
        <w:rPr>
          <w:spacing w:val="2"/>
        </w:rPr>
        <w:t>to </w:t>
      </w:r>
      <w:r>
        <w:rPr/>
        <w:t>Latin America. In the United Kingdom, banks’ largest exposures in emerging market economies were </w:t>
      </w:r>
      <w:r>
        <w:rPr>
          <w:spacing w:val="2"/>
        </w:rPr>
        <w:t>to </w:t>
      </w:r>
      <w:r>
        <w:rPr/>
        <w:t>Asia ($55 billion </w:t>
      </w:r>
      <w:r>
        <w:rPr>
          <w:spacing w:val="2"/>
        </w:rPr>
        <w:t>out </w:t>
      </w:r>
      <w:r>
        <w:rPr/>
        <w:t>of around $100 billion </w:t>
      </w:r>
      <w:r>
        <w:rPr>
          <w:spacing w:val="2"/>
        </w:rPr>
        <w:t>to </w:t>
      </w:r>
      <w:r>
        <w:rPr/>
        <w:t>emerging market economies in total at end-1997), most of which was with Hong</w:t>
      </w:r>
      <w:r>
        <w:rPr>
          <w:spacing w:val="10"/>
        </w:rPr>
        <w:t> </w:t>
      </w:r>
      <w:r>
        <w:rPr/>
        <w:t>Kong.</w:t>
      </w:r>
    </w:p>
    <w:p>
      <w:pPr>
        <w:pStyle w:val="BodyText"/>
        <w:spacing w:before="11"/>
        <w:rPr>
          <w:sz w:val="36"/>
        </w:rPr>
      </w:pPr>
    </w:p>
    <w:p>
      <w:pPr>
        <w:pStyle w:val="BodyText"/>
        <w:tabs>
          <w:tab w:pos="1151" w:val="left" w:leader="none"/>
        </w:tabs>
        <w:spacing w:line="372" w:lineRule="auto"/>
        <w:ind w:left="584" w:right="595"/>
      </w:pPr>
      <w:r>
        <w:rPr/>
        <w:t>A5</w:t>
        <w:tab/>
        <w:t>The</w:t>
      </w:r>
      <w:r>
        <w:rPr>
          <w:spacing w:val="-4"/>
        </w:rPr>
        <w:t> </w:t>
      </w:r>
      <w:r>
        <w:rPr/>
        <w:t>yen</w:t>
      </w:r>
      <w:r>
        <w:rPr>
          <w:spacing w:val="-5"/>
        </w:rPr>
        <w:t> </w:t>
      </w:r>
      <w:r>
        <w:rPr/>
        <w:t>had</w:t>
      </w:r>
      <w:r>
        <w:rPr>
          <w:spacing w:val="-6"/>
        </w:rPr>
        <w:t> </w:t>
      </w:r>
      <w:r>
        <w:rPr/>
        <w:t>touched</w:t>
      </w:r>
      <w:r>
        <w:rPr>
          <w:spacing w:val="-5"/>
        </w:rPr>
        <w:t> </w:t>
      </w:r>
      <w:r>
        <w:rPr/>
        <w:t>an</w:t>
      </w:r>
      <w:r>
        <w:rPr>
          <w:spacing w:val="-5"/>
        </w:rPr>
        <w:t> </w:t>
      </w:r>
      <w:r>
        <w:rPr/>
        <w:t>eight-year</w:t>
      </w:r>
      <w:r>
        <w:rPr>
          <w:spacing w:val="-6"/>
        </w:rPr>
        <w:t> </w:t>
      </w:r>
      <w:r>
        <w:rPr/>
        <w:t>low</w:t>
      </w:r>
      <w:r>
        <w:rPr>
          <w:spacing w:val="-5"/>
        </w:rPr>
        <w:t> </w:t>
      </w:r>
      <w:r>
        <w:rPr/>
        <w:t>against</w:t>
      </w:r>
      <w:r>
        <w:rPr>
          <w:spacing w:val="-1"/>
        </w:rPr>
        <w:t> </w:t>
      </w:r>
      <w:r>
        <w:rPr/>
        <w:t>the</w:t>
      </w:r>
      <w:r>
        <w:rPr>
          <w:spacing w:val="-5"/>
        </w:rPr>
        <w:t> </w:t>
      </w:r>
      <w:r>
        <w:rPr/>
        <w:t>US</w:t>
      </w:r>
      <w:r>
        <w:rPr>
          <w:spacing w:val="-5"/>
        </w:rPr>
        <w:t> </w:t>
      </w:r>
      <w:r>
        <w:rPr/>
        <w:t>dollar</w:t>
      </w:r>
      <w:r>
        <w:rPr>
          <w:spacing w:val="-6"/>
        </w:rPr>
        <w:t> </w:t>
      </w:r>
      <w:r>
        <w:rPr/>
        <w:t>on 11</w:t>
      </w:r>
      <w:r>
        <w:rPr>
          <w:spacing w:val="-6"/>
        </w:rPr>
        <w:t> </w:t>
      </w:r>
      <w:r>
        <w:rPr/>
        <w:t>August</w:t>
      </w:r>
      <w:r>
        <w:rPr>
          <w:spacing w:val="-1"/>
        </w:rPr>
        <w:t> </w:t>
      </w:r>
      <w:r>
        <w:rPr/>
        <w:t>of</w:t>
      </w:r>
      <w:r>
        <w:rPr>
          <w:spacing w:val="-1"/>
        </w:rPr>
        <w:t> </w:t>
      </w:r>
      <w:r>
        <w:rPr/>
        <w:t>¥147.6,</w:t>
      </w:r>
      <w:r>
        <w:rPr>
          <w:spacing w:val="-5"/>
        </w:rPr>
        <w:t> </w:t>
      </w:r>
      <w:r>
        <w:rPr/>
        <w:t>but then started </w:t>
      </w:r>
      <w:r>
        <w:rPr>
          <w:spacing w:val="2"/>
        </w:rPr>
        <w:t>to </w:t>
      </w:r>
      <w:r>
        <w:rPr/>
        <w:t>appreciate as the likelihood of intervention was perceived </w:t>
      </w:r>
      <w:r>
        <w:rPr>
          <w:spacing w:val="2"/>
        </w:rPr>
        <w:t>to </w:t>
      </w:r>
      <w:r>
        <w:rPr/>
        <w:t>increase. More recently the yen had strengthened </w:t>
      </w:r>
      <w:r>
        <w:rPr>
          <w:spacing w:val="2"/>
        </w:rPr>
        <w:t>to </w:t>
      </w:r>
      <w:r>
        <w:rPr/>
        <w:t>around ¥135 at the beginning of September. Japanese firms appeared </w:t>
      </w:r>
      <w:r>
        <w:rPr>
          <w:spacing w:val="2"/>
        </w:rPr>
        <w:t>to </w:t>
      </w:r>
      <w:r>
        <w:rPr/>
        <w:t>be buying back yen </w:t>
      </w:r>
      <w:r>
        <w:rPr>
          <w:spacing w:val="2"/>
        </w:rPr>
        <w:t>to </w:t>
      </w:r>
      <w:r>
        <w:rPr>
          <w:spacing w:val="3"/>
        </w:rPr>
        <w:t>offset </w:t>
      </w:r>
      <w:r>
        <w:rPr/>
        <w:t>losses caused by weakness in Japanese asset markets ahead of the half-year-end reporting. And hedge funds, which had gone short of yen earlier in the year, were also said </w:t>
      </w:r>
      <w:r>
        <w:rPr>
          <w:spacing w:val="2"/>
        </w:rPr>
        <w:t>to </w:t>
      </w:r>
      <w:r>
        <w:rPr/>
        <w:t>have liquidated profitable positions </w:t>
      </w:r>
      <w:r>
        <w:rPr>
          <w:spacing w:val="2"/>
        </w:rPr>
        <w:t>to </w:t>
      </w:r>
      <w:r>
        <w:rPr>
          <w:spacing w:val="3"/>
        </w:rPr>
        <w:t>offset </w:t>
      </w:r>
      <w:r>
        <w:rPr/>
        <w:t>losses on emerging market economies. Despite Japan being a major commodity importer, the yen and commodity prices had fallen together during 1998; both seemed </w:t>
      </w:r>
      <w:r>
        <w:rPr>
          <w:spacing w:val="2"/>
        </w:rPr>
        <w:t>to </w:t>
      </w:r>
      <w:r>
        <w:rPr/>
        <w:t>reflect weakness in Asian demand.</w:t>
      </w:r>
    </w:p>
    <w:p>
      <w:pPr>
        <w:pStyle w:val="BodyText"/>
        <w:spacing w:before="8"/>
        <w:rPr>
          <w:sz w:val="36"/>
        </w:rPr>
      </w:pPr>
    </w:p>
    <w:p>
      <w:pPr>
        <w:pStyle w:val="BodyText"/>
        <w:tabs>
          <w:tab w:pos="1151" w:val="left" w:leader="none"/>
        </w:tabs>
        <w:spacing w:line="372" w:lineRule="auto"/>
        <w:ind w:left="584" w:right="771"/>
      </w:pPr>
      <w:r>
        <w:rPr/>
        <w:t>A6</w:t>
        <w:tab/>
        <w:t>The exchange rates of commodity exporters had continued </w:t>
      </w:r>
      <w:r>
        <w:rPr>
          <w:spacing w:val="2"/>
        </w:rPr>
        <w:t>to </w:t>
      </w:r>
      <w:r>
        <w:rPr/>
        <w:t>fall. For example, the Canadian</w:t>
      </w:r>
      <w:r>
        <w:rPr>
          <w:spacing w:val="-15"/>
        </w:rPr>
        <w:t> </w:t>
      </w:r>
      <w:r>
        <w:rPr/>
        <w:t>dollar</w:t>
      </w:r>
      <w:r>
        <w:rPr>
          <w:spacing w:val="-14"/>
        </w:rPr>
        <w:t> </w:t>
      </w:r>
      <w:r>
        <w:rPr/>
        <w:t>and</w:t>
      </w:r>
      <w:r>
        <w:rPr>
          <w:spacing w:val="-14"/>
        </w:rPr>
        <w:t> </w:t>
      </w:r>
      <w:r>
        <w:rPr/>
        <w:t>Norwegian</w:t>
      </w:r>
      <w:r>
        <w:rPr>
          <w:spacing w:val="-15"/>
        </w:rPr>
        <w:t> </w:t>
      </w:r>
      <w:r>
        <w:rPr/>
        <w:t>krone</w:t>
      </w:r>
      <w:r>
        <w:rPr>
          <w:spacing w:val="-14"/>
        </w:rPr>
        <w:t> </w:t>
      </w:r>
      <w:r>
        <w:rPr/>
        <w:t>both</w:t>
      </w:r>
      <w:r>
        <w:rPr>
          <w:spacing w:val="-14"/>
        </w:rPr>
        <w:t> </w:t>
      </w:r>
      <w:r>
        <w:rPr/>
        <w:t>fell</w:t>
      </w:r>
      <w:r>
        <w:rPr>
          <w:spacing w:val="-15"/>
        </w:rPr>
        <w:t> </w:t>
      </w:r>
      <w:r>
        <w:rPr/>
        <w:t>sharply</w:t>
      </w:r>
      <w:r>
        <w:rPr>
          <w:spacing w:val="-14"/>
        </w:rPr>
        <w:t> </w:t>
      </w:r>
      <w:r>
        <w:rPr/>
        <w:t>in</w:t>
      </w:r>
      <w:r>
        <w:rPr>
          <w:spacing w:val="-14"/>
        </w:rPr>
        <w:t> </w:t>
      </w:r>
      <w:r>
        <w:rPr/>
        <w:t>August</w:t>
      </w:r>
      <w:r>
        <w:rPr>
          <w:spacing w:val="-11"/>
        </w:rPr>
        <w:t> </w:t>
      </w:r>
      <w:r>
        <w:rPr/>
        <w:t>despite</w:t>
      </w:r>
      <w:r>
        <w:rPr>
          <w:spacing w:val="-14"/>
        </w:rPr>
        <w:t> </w:t>
      </w:r>
      <w:r>
        <w:rPr/>
        <w:t>rises</w:t>
      </w:r>
      <w:r>
        <w:rPr>
          <w:spacing w:val="-13"/>
        </w:rPr>
        <w:t> </w:t>
      </w:r>
      <w:r>
        <w:rPr/>
        <w:t>in</w:t>
      </w:r>
      <w:r>
        <w:rPr>
          <w:spacing w:val="-14"/>
        </w:rPr>
        <w:t> </w:t>
      </w:r>
      <w:r>
        <w:rPr>
          <w:spacing w:val="3"/>
        </w:rPr>
        <w:t>official</w:t>
      </w:r>
      <w:r>
        <w:rPr>
          <w:spacing w:val="-11"/>
        </w:rPr>
        <w:t> </w:t>
      </w:r>
      <w:r>
        <w:rPr/>
        <w:t>short term interest rates in both countries. Some European currencies also experienced weakness. But the pressure did not move the prospective euro members’ forward exchange rates for 1 January 1999 much from their central</w:t>
      </w:r>
      <w:r>
        <w:rPr>
          <w:spacing w:val="4"/>
        </w:rPr>
        <w:t> </w:t>
      </w:r>
      <w:r>
        <w:rPr/>
        <w:t>parities.</w:t>
      </w:r>
    </w:p>
    <w:p>
      <w:pPr>
        <w:pStyle w:val="BodyText"/>
        <w:spacing w:before="10"/>
        <w:rPr>
          <w:sz w:val="36"/>
        </w:rPr>
      </w:pPr>
    </w:p>
    <w:p>
      <w:pPr>
        <w:pStyle w:val="BodyText"/>
        <w:tabs>
          <w:tab w:pos="1151" w:val="left" w:leader="none"/>
        </w:tabs>
        <w:spacing w:line="372" w:lineRule="auto"/>
        <w:ind w:left="584" w:right="536"/>
      </w:pPr>
      <w:r>
        <w:rPr/>
        <w:t>A7</w:t>
        <w:tab/>
        <w:t>The</w:t>
      </w:r>
      <w:r>
        <w:rPr>
          <w:spacing w:val="-13"/>
        </w:rPr>
        <w:t> </w:t>
      </w:r>
      <w:r>
        <w:rPr/>
        <w:t>Deutsche</w:t>
      </w:r>
      <w:r>
        <w:rPr>
          <w:spacing w:val="-13"/>
        </w:rPr>
        <w:t> </w:t>
      </w:r>
      <w:r>
        <w:rPr/>
        <w:t>Mark</w:t>
      </w:r>
      <w:r>
        <w:rPr>
          <w:spacing w:val="-14"/>
        </w:rPr>
        <w:t> </w:t>
      </w:r>
      <w:r>
        <w:rPr/>
        <w:t>had</w:t>
      </w:r>
      <w:r>
        <w:rPr>
          <w:spacing w:val="-14"/>
        </w:rPr>
        <w:t> </w:t>
      </w:r>
      <w:r>
        <w:rPr/>
        <w:t>appeared</w:t>
      </w:r>
      <w:r>
        <w:rPr>
          <w:spacing w:val="-13"/>
        </w:rPr>
        <w:t> </w:t>
      </w:r>
      <w:r>
        <w:rPr>
          <w:spacing w:val="2"/>
        </w:rPr>
        <w:t>to</w:t>
      </w:r>
      <w:r>
        <w:rPr>
          <w:spacing w:val="-10"/>
        </w:rPr>
        <w:t> </w:t>
      </w:r>
      <w:r>
        <w:rPr/>
        <w:t>soften</w:t>
      </w:r>
      <w:r>
        <w:rPr>
          <w:spacing w:val="-14"/>
        </w:rPr>
        <w:t> </w:t>
      </w:r>
      <w:r>
        <w:rPr/>
        <w:t>initially</w:t>
      </w:r>
      <w:r>
        <w:rPr>
          <w:spacing w:val="-14"/>
        </w:rPr>
        <w:t> </w:t>
      </w:r>
      <w:r>
        <w:rPr/>
        <w:t>following</w:t>
      </w:r>
      <w:r>
        <w:rPr>
          <w:spacing w:val="-13"/>
        </w:rPr>
        <w:t> </w:t>
      </w:r>
      <w:r>
        <w:rPr/>
        <w:t>the</w:t>
      </w:r>
      <w:r>
        <w:rPr>
          <w:spacing w:val="-14"/>
        </w:rPr>
        <w:t> </w:t>
      </w:r>
      <w:r>
        <w:rPr/>
        <w:t>Russian</w:t>
      </w:r>
      <w:r>
        <w:rPr>
          <w:spacing w:val="-14"/>
        </w:rPr>
        <w:t> </w:t>
      </w:r>
      <w:r>
        <w:rPr/>
        <w:t>turmoil,</w:t>
      </w:r>
      <w:r>
        <w:rPr>
          <w:spacing w:val="-13"/>
        </w:rPr>
        <w:t> </w:t>
      </w:r>
      <w:r>
        <w:rPr/>
        <w:t>perhaps reflecting concerns about the impact on the German banking system. But as these fears abated the US dollar had depreciated quickly against both the DM and </w:t>
      </w:r>
      <w:r>
        <w:rPr>
          <w:spacing w:val="3"/>
        </w:rPr>
        <w:t>other </w:t>
      </w:r>
      <w:r>
        <w:rPr/>
        <w:t>currencies as US equity prices fell sharply. This may have reflected views that the US economy was more sensitive to changes in equity wealth than </w:t>
      </w:r>
      <w:r>
        <w:rPr>
          <w:spacing w:val="3"/>
        </w:rPr>
        <w:t>other </w:t>
      </w:r>
      <w:r>
        <w:rPr/>
        <w:t>countries, as well as its greater vulnerability </w:t>
      </w:r>
      <w:r>
        <w:rPr>
          <w:spacing w:val="2"/>
        </w:rPr>
        <w:t>to </w:t>
      </w:r>
      <w:r>
        <w:rPr/>
        <w:t>events in Latin</w:t>
      </w:r>
      <w:r>
        <w:rPr>
          <w:spacing w:val="1"/>
        </w:rPr>
        <w:t> </w:t>
      </w:r>
      <w:r>
        <w:rPr/>
        <w:t>America.</w:t>
      </w:r>
    </w:p>
    <w:p>
      <w:pPr>
        <w:pStyle w:val="BodyText"/>
        <w:spacing w:before="10"/>
        <w:rPr>
          <w:sz w:val="36"/>
        </w:rPr>
      </w:pPr>
    </w:p>
    <w:p>
      <w:pPr>
        <w:pStyle w:val="BodyText"/>
        <w:tabs>
          <w:tab w:pos="1151" w:val="left" w:leader="none"/>
        </w:tabs>
        <w:spacing w:line="372" w:lineRule="auto"/>
        <w:ind w:left="584" w:right="538"/>
      </w:pPr>
      <w:r>
        <w:rPr/>
        <w:t>A8</w:t>
        <w:tab/>
        <w:t>Sterling</w:t>
      </w:r>
      <w:r>
        <w:rPr>
          <w:spacing w:val="-16"/>
        </w:rPr>
        <w:t> </w:t>
      </w:r>
      <w:r>
        <w:rPr/>
        <w:t>initially</w:t>
      </w:r>
      <w:r>
        <w:rPr>
          <w:spacing w:val="-16"/>
        </w:rPr>
        <w:t> </w:t>
      </w:r>
      <w:r>
        <w:rPr/>
        <w:t>rose</w:t>
      </w:r>
      <w:r>
        <w:rPr>
          <w:spacing w:val="-15"/>
        </w:rPr>
        <w:t> </w:t>
      </w:r>
      <w:r>
        <w:rPr/>
        <w:t>following</w:t>
      </w:r>
      <w:r>
        <w:rPr>
          <w:spacing w:val="-16"/>
        </w:rPr>
        <w:t> </w:t>
      </w:r>
      <w:r>
        <w:rPr/>
        <w:t>the</w:t>
      </w:r>
      <w:r>
        <w:rPr>
          <w:spacing w:val="-17"/>
        </w:rPr>
        <w:t> </w:t>
      </w:r>
      <w:r>
        <w:rPr/>
        <w:t>Russian</w:t>
      </w:r>
      <w:r>
        <w:rPr>
          <w:spacing w:val="-16"/>
        </w:rPr>
        <w:t> </w:t>
      </w:r>
      <w:r>
        <w:rPr/>
        <w:t>turmoil</w:t>
      </w:r>
      <w:r>
        <w:rPr>
          <w:spacing w:val="-16"/>
        </w:rPr>
        <w:t> </w:t>
      </w:r>
      <w:r>
        <w:rPr/>
        <w:t>–</w:t>
      </w:r>
      <w:r>
        <w:rPr>
          <w:spacing w:val="-11"/>
        </w:rPr>
        <w:t> </w:t>
      </w:r>
      <w:r>
        <w:rPr/>
        <w:t>with</w:t>
      </w:r>
      <w:r>
        <w:rPr>
          <w:spacing w:val="-16"/>
        </w:rPr>
        <w:t> </w:t>
      </w:r>
      <w:r>
        <w:rPr/>
        <w:t>the</w:t>
      </w:r>
      <w:r>
        <w:rPr>
          <w:spacing w:val="-16"/>
        </w:rPr>
        <w:t> </w:t>
      </w:r>
      <w:r>
        <w:rPr/>
        <w:t>UK</w:t>
      </w:r>
      <w:r>
        <w:rPr>
          <w:spacing w:val="-16"/>
        </w:rPr>
        <w:t> </w:t>
      </w:r>
      <w:r>
        <w:rPr/>
        <w:t>effective</w:t>
      </w:r>
      <w:r>
        <w:rPr>
          <w:spacing w:val="-16"/>
        </w:rPr>
        <w:t> </w:t>
      </w:r>
      <w:r>
        <w:rPr/>
        <w:t>exchange</w:t>
      </w:r>
      <w:r>
        <w:rPr>
          <w:spacing w:val="-16"/>
        </w:rPr>
        <w:t> </w:t>
      </w:r>
      <w:r>
        <w:rPr/>
        <w:t>rate index increasing around 2½% </w:t>
      </w:r>
      <w:r>
        <w:rPr>
          <w:spacing w:val="2"/>
        </w:rPr>
        <w:t>to </w:t>
      </w:r>
      <w:r>
        <w:rPr/>
        <w:t>106.7 – as the United Kingdom was perceived </w:t>
      </w:r>
      <w:r>
        <w:rPr>
          <w:spacing w:val="2"/>
        </w:rPr>
        <w:t>to </w:t>
      </w:r>
      <w:r>
        <w:rPr/>
        <w:t>be relatively insulated</w:t>
      </w:r>
      <w:r>
        <w:rPr>
          <w:spacing w:val="-9"/>
        </w:rPr>
        <w:t> </w:t>
      </w:r>
      <w:r>
        <w:rPr/>
        <w:t>from</w:t>
      </w:r>
      <w:r>
        <w:rPr>
          <w:spacing w:val="-9"/>
        </w:rPr>
        <w:t> </w:t>
      </w:r>
      <w:r>
        <w:rPr/>
        <w:t>the</w:t>
      </w:r>
      <w:r>
        <w:rPr>
          <w:spacing w:val="-9"/>
        </w:rPr>
        <w:t> </w:t>
      </w:r>
      <w:r>
        <w:rPr/>
        <w:t>emerging</w:t>
      </w:r>
      <w:r>
        <w:rPr>
          <w:spacing w:val="-9"/>
        </w:rPr>
        <w:t> </w:t>
      </w:r>
      <w:r>
        <w:rPr/>
        <w:t>market</w:t>
      </w:r>
      <w:r>
        <w:rPr>
          <w:spacing w:val="-4"/>
        </w:rPr>
        <w:t> </w:t>
      </w:r>
      <w:r>
        <w:rPr/>
        <w:t>problems.</w:t>
      </w:r>
      <w:r>
        <w:rPr>
          <w:spacing w:val="42"/>
        </w:rPr>
        <w:t> </w:t>
      </w:r>
      <w:r>
        <w:rPr/>
        <w:t>But</w:t>
      </w:r>
      <w:r>
        <w:rPr>
          <w:spacing w:val="-5"/>
        </w:rPr>
        <w:t> </w:t>
      </w:r>
      <w:r>
        <w:rPr/>
        <w:t>as</w:t>
      </w:r>
      <w:r>
        <w:rPr>
          <w:spacing w:val="-9"/>
        </w:rPr>
        <w:t> </w:t>
      </w:r>
      <w:r>
        <w:rPr/>
        <w:t>the</w:t>
      </w:r>
      <w:r>
        <w:rPr>
          <w:spacing w:val="-8"/>
        </w:rPr>
        <w:t> </w:t>
      </w:r>
      <w:r>
        <w:rPr/>
        <w:t>market</w:t>
      </w:r>
      <w:r>
        <w:rPr>
          <w:spacing w:val="-5"/>
        </w:rPr>
        <w:t> </w:t>
      </w:r>
      <w:r>
        <w:rPr/>
        <w:t>realised</w:t>
      </w:r>
      <w:r>
        <w:rPr>
          <w:spacing w:val="-7"/>
        </w:rPr>
        <w:t> </w:t>
      </w:r>
      <w:r>
        <w:rPr/>
        <w:t>that</w:t>
      </w:r>
      <w:r>
        <w:rPr>
          <w:spacing w:val="-5"/>
        </w:rPr>
        <w:t> </w:t>
      </w:r>
      <w:r>
        <w:rPr/>
        <w:t>concerns</w:t>
      </w:r>
      <w:r>
        <w:rPr>
          <w:spacing w:val="-9"/>
        </w:rPr>
        <w:t> </w:t>
      </w:r>
      <w:r>
        <w:rPr>
          <w:spacing w:val="3"/>
        </w:rPr>
        <w:t>over</w:t>
      </w:r>
      <w:r>
        <w:rPr>
          <w:spacing w:val="-4"/>
        </w:rPr>
        <w:t> </w:t>
      </w:r>
      <w:r>
        <w:rPr/>
        <w:t>the DM</w:t>
      </w:r>
      <w:r>
        <w:rPr>
          <w:spacing w:val="-10"/>
        </w:rPr>
        <w:t> </w:t>
      </w:r>
      <w:r>
        <w:rPr/>
        <w:t>had</w:t>
      </w:r>
      <w:r>
        <w:rPr>
          <w:spacing w:val="-9"/>
        </w:rPr>
        <w:t> </w:t>
      </w:r>
      <w:r>
        <w:rPr/>
        <w:t>been</w:t>
      </w:r>
      <w:r>
        <w:rPr>
          <w:spacing w:val="-9"/>
        </w:rPr>
        <w:t> </w:t>
      </w:r>
      <w:r>
        <w:rPr>
          <w:spacing w:val="3"/>
        </w:rPr>
        <w:t>overdone</w:t>
      </w:r>
      <w:r>
        <w:rPr>
          <w:spacing w:val="-5"/>
        </w:rPr>
        <w:t> </w:t>
      </w:r>
      <w:r>
        <w:rPr/>
        <w:t>sterling</w:t>
      </w:r>
      <w:r>
        <w:rPr>
          <w:spacing w:val="-9"/>
        </w:rPr>
        <w:t> </w:t>
      </w:r>
      <w:r>
        <w:rPr/>
        <w:t>fell</w:t>
      </w:r>
      <w:r>
        <w:rPr>
          <w:spacing w:val="-9"/>
        </w:rPr>
        <w:t> </w:t>
      </w:r>
      <w:r>
        <w:rPr/>
        <w:t>back,</w:t>
      </w:r>
      <w:r>
        <w:rPr>
          <w:spacing w:val="-9"/>
        </w:rPr>
        <w:t> </w:t>
      </w:r>
      <w:r>
        <w:rPr/>
        <w:t>reaching</w:t>
      </w:r>
      <w:r>
        <w:rPr>
          <w:spacing w:val="-8"/>
        </w:rPr>
        <w:t> </w:t>
      </w:r>
      <w:r>
        <w:rPr/>
        <w:t>DM2.87</w:t>
      </w:r>
      <w:r>
        <w:rPr>
          <w:spacing w:val="-9"/>
        </w:rPr>
        <w:t> </w:t>
      </w:r>
      <w:r>
        <w:rPr/>
        <w:t>on</w:t>
      </w:r>
      <w:r>
        <w:rPr>
          <w:spacing w:val="-5"/>
        </w:rPr>
        <w:t> </w:t>
      </w:r>
      <w:r>
        <w:rPr/>
        <w:t>9</w:t>
      </w:r>
      <w:r>
        <w:rPr>
          <w:spacing w:val="-9"/>
        </w:rPr>
        <w:t> </w:t>
      </w:r>
      <w:r>
        <w:rPr/>
        <w:t>September,</w:t>
      </w:r>
      <w:r>
        <w:rPr>
          <w:spacing w:val="-9"/>
        </w:rPr>
        <w:t> </w:t>
      </w:r>
      <w:r>
        <w:rPr/>
        <w:t>slightly</w:t>
      </w:r>
      <w:r>
        <w:rPr>
          <w:spacing w:val="-9"/>
        </w:rPr>
        <w:t> </w:t>
      </w:r>
      <w:r>
        <w:rPr/>
        <w:t>below</w:t>
      </w:r>
      <w:r>
        <w:rPr>
          <w:spacing w:val="-9"/>
        </w:rPr>
        <w:t> </w:t>
      </w:r>
      <w:r>
        <w:rPr/>
        <w:t>the</w:t>
      </w:r>
    </w:p>
    <w:p>
      <w:pPr>
        <w:spacing w:after="0" w:line="372" w:lineRule="auto"/>
        <w:sectPr>
          <w:headerReference w:type="default" r:id="rId9"/>
          <w:pgSz w:w="11900" w:h="16840"/>
          <w:pgMar w:header="729" w:footer="0" w:top="980" w:bottom="280" w:left="860" w:right="760"/>
          <w:pgNumType w:start="2"/>
        </w:sectPr>
      </w:pPr>
    </w:p>
    <w:p>
      <w:pPr>
        <w:pStyle w:val="BodyText"/>
        <w:spacing w:before="5"/>
        <w:rPr>
          <w:sz w:val="17"/>
        </w:rPr>
      </w:pPr>
    </w:p>
    <w:p>
      <w:pPr>
        <w:pStyle w:val="BodyText"/>
        <w:spacing w:line="372" w:lineRule="auto" w:before="90"/>
        <w:ind w:left="585" w:right="538" w:hanging="1"/>
      </w:pPr>
      <w:r>
        <w:rPr/>
        <w:t>rate at the time of the previous MPC meeting. But sterling was around 2 cents higher against the dollar at $1.66.</w:t>
      </w:r>
    </w:p>
    <w:p>
      <w:pPr>
        <w:pStyle w:val="BodyText"/>
        <w:rPr>
          <w:sz w:val="37"/>
        </w:rPr>
      </w:pPr>
    </w:p>
    <w:p>
      <w:pPr>
        <w:pStyle w:val="BodyText"/>
        <w:tabs>
          <w:tab w:pos="1151" w:val="left" w:leader="none"/>
        </w:tabs>
        <w:spacing w:line="372" w:lineRule="auto"/>
        <w:ind w:left="584" w:right="592"/>
      </w:pPr>
      <w:r>
        <w:rPr/>
        <w:t>A9</w:t>
        <w:tab/>
        <w:t>Turning</w:t>
      </w:r>
      <w:r>
        <w:rPr>
          <w:spacing w:val="-11"/>
        </w:rPr>
        <w:t> </w:t>
      </w:r>
      <w:r>
        <w:rPr>
          <w:spacing w:val="2"/>
        </w:rPr>
        <w:t>to</w:t>
      </w:r>
      <w:r>
        <w:rPr>
          <w:spacing w:val="-9"/>
        </w:rPr>
        <w:t> </w:t>
      </w:r>
      <w:r>
        <w:rPr/>
        <w:t>domestic</w:t>
      </w:r>
      <w:r>
        <w:rPr>
          <w:spacing w:val="-12"/>
        </w:rPr>
        <w:t> </w:t>
      </w:r>
      <w:r>
        <w:rPr/>
        <w:t>financial</w:t>
      </w:r>
      <w:r>
        <w:rPr>
          <w:spacing w:val="-12"/>
        </w:rPr>
        <w:t> </w:t>
      </w:r>
      <w:r>
        <w:rPr/>
        <w:t>markets,</w:t>
      </w:r>
      <w:r>
        <w:rPr>
          <w:spacing w:val="-13"/>
        </w:rPr>
        <w:t> </w:t>
      </w:r>
      <w:r>
        <w:rPr/>
        <w:t>these</w:t>
      </w:r>
      <w:r>
        <w:rPr>
          <w:spacing w:val="-12"/>
        </w:rPr>
        <w:t> </w:t>
      </w:r>
      <w:r>
        <w:rPr>
          <w:spacing w:val="3"/>
        </w:rPr>
        <w:t>too</w:t>
      </w:r>
      <w:r>
        <w:rPr>
          <w:spacing w:val="-9"/>
        </w:rPr>
        <w:t> </w:t>
      </w:r>
      <w:r>
        <w:rPr/>
        <w:t>had</w:t>
      </w:r>
      <w:r>
        <w:rPr>
          <w:spacing w:val="-12"/>
        </w:rPr>
        <w:t> </w:t>
      </w:r>
      <w:r>
        <w:rPr/>
        <w:t>been</w:t>
      </w:r>
      <w:r>
        <w:rPr>
          <w:spacing w:val="-12"/>
        </w:rPr>
        <w:t> </w:t>
      </w:r>
      <w:r>
        <w:rPr/>
        <w:t>influenced</w:t>
      </w:r>
      <w:r>
        <w:rPr>
          <w:spacing w:val="-13"/>
        </w:rPr>
        <w:t> </w:t>
      </w:r>
      <w:r>
        <w:rPr/>
        <w:t>by</w:t>
      </w:r>
      <w:r>
        <w:rPr>
          <w:spacing w:val="-12"/>
        </w:rPr>
        <w:t> </w:t>
      </w:r>
      <w:r>
        <w:rPr/>
        <w:t>the</w:t>
      </w:r>
      <w:r>
        <w:rPr>
          <w:spacing w:val="-12"/>
        </w:rPr>
        <w:t> </w:t>
      </w:r>
      <w:r>
        <w:rPr/>
        <w:t>international turmoil</w:t>
      </w:r>
      <w:r>
        <w:rPr>
          <w:spacing w:val="-14"/>
        </w:rPr>
        <w:t> </w:t>
      </w:r>
      <w:r>
        <w:rPr/>
        <w:t>as</w:t>
      </w:r>
      <w:r>
        <w:rPr>
          <w:spacing w:val="-13"/>
        </w:rPr>
        <w:t> </w:t>
      </w:r>
      <w:r>
        <w:rPr/>
        <w:t>government</w:t>
      </w:r>
      <w:r>
        <w:rPr>
          <w:spacing w:val="-9"/>
        </w:rPr>
        <w:t> </w:t>
      </w:r>
      <w:r>
        <w:rPr/>
        <w:t>bond</w:t>
      </w:r>
      <w:r>
        <w:rPr>
          <w:spacing w:val="-13"/>
        </w:rPr>
        <w:t> </w:t>
      </w:r>
      <w:r>
        <w:rPr/>
        <w:t>markets</w:t>
      </w:r>
      <w:r>
        <w:rPr>
          <w:spacing w:val="-13"/>
        </w:rPr>
        <w:t> </w:t>
      </w:r>
      <w:r>
        <w:rPr/>
        <w:t>in</w:t>
      </w:r>
      <w:r>
        <w:rPr>
          <w:spacing w:val="-13"/>
        </w:rPr>
        <w:t> </w:t>
      </w:r>
      <w:r>
        <w:rPr/>
        <w:t>industrialised</w:t>
      </w:r>
      <w:r>
        <w:rPr>
          <w:spacing w:val="-14"/>
        </w:rPr>
        <w:t> </w:t>
      </w:r>
      <w:r>
        <w:rPr/>
        <w:t>countries</w:t>
      </w:r>
      <w:r>
        <w:rPr>
          <w:spacing w:val="-13"/>
        </w:rPr>
        <w:t> </w:t>
      </w:r>
      <w:r>
        <w:rPr/>
        <w:t>received</w:t>
      </w:r>
      <w:r>
        <w:rPr>
          <w:spacing w:val="-11"/>
        </w:rPr>
        <w:t> </w:t>
      </w:r>
      <w:r>
        <w:rPr/>
        <w:t>a</w:t>
      </w:r>
      <w:r>
        <w:rPr>
          <w:spacing w:val="-13"/>
        </w:rPr>
        <w:t> </w:t>
      </w:r>
      <w:r>
        <w:rPr/>
        <w:t>flight</w:t>
      </w:r>
      <w:r>
        <w:rPr>
          <w:spacing w:val="-10"/>
        </w:rPr>
        <w:t> </w:t>
      </w:r>
      <w:r>
        <w:rPr/>
        <w:t>of</w:t>
      </w:r>
      <w:r>
        <w:rPr>
          <w:spacing w:val="-9"/>
        </w:rPr>
        <w:t> </w:t>
      </w:r>
      <w:r>
        <w:rPr/>
        <w:t>capital</w:t>
      </w:r>
      <w:r>
        <w:rPr>
          <w:spacing w:val="-13"/>
        </w:rPr>
        <w:t> </w:t>
      </w:r>
      <w:r>
        <w:rPr/>
        <w:t>from emerging market economies. This had dominated the effect of domestic data releases in the United Kingdom, though the earnings data were lower than the market had expected. Looking at the expected path for UK short-term interest rates, the main movement followed the fall in equities at the end of August and increased Russian turmoil. The market now seemed </w:t>
      </w:r>
      <w:r>
        <w:rPr>
          <w:spacing w:val="2"/>
        </w:rPr>
        <w:t>to</w:t>
      </w:r>
      <w:r>
        <w:rPr>
          <w:spacing w:val="-31"/>
        </w:rPr>
        <w:t> </w:t>
      </w:r>
      <w:r>
        <w:rPr/>
        <w:t>expect an earlier and steeper fall in UK rates than previously. At the same time, expectations of rising rates in the US and Germany had</w:t>
      </w:r>
      <w:r>
        <w:rPr>
          <w:spacing w:val="11"/>
        </w:rPr>
        <w:t> </w:t>
      </w:r>
      <w:r>
        <w:rPr/>
        <w:t>receded.</w:t>
      </w:r>
    </w:p>
    <w:p>
      <w:pPr>
        <w:pStyle w:val="BodyText"/>
        <w:spacing w:before="9"/>
        <w:rPr>
          <w:sz w:val="36"/>
        </w:rPr>
      </w:pPr>
    </w:p>
    <w:p>
      <w:pPr>
        <w:pStyle w:val="BodyText"/>
        <w:spacing w:line="372" w:lineRule="auto"/>
        <w:ind w:left="584" w:right="767"/>
        <w:jc w:val="both"/>
      </w:pPr>
      <w:r>
        <w:rPr/>
        <w:t>A10</w:t>
      </w:r>
      <w:r>
        <w:rPr>
          <w:spacing w:val="13"/>
        </w:rPr>
        <w:t> </w:t>
      </w:r>
      <w:r>
        <w:rPr/>
        <w:t>Ten-year</w:t>
      </w:r>
      <w:r>
        <w:rPr>
          <w:spacing w:val="-6"/>
        </w:rPr>
        <w:t> </w:t>
      </w:r>
      <w:r>
        <w:rPr/>
        <w:t>spot</w:t>
      </w:r>
      <w:r>
        <w:rPr>
          <w:spacing w:val="-4"/>
        </w:rPr>
        <w:t> </w:t>
      </w:r>
      <w:r>
        <w:rPr/>
        <w:t>yields</w:t>
      </w:r>
      <w:r>
        <w:rPr>
          <w:spacing w:val="-8"/>
        </w:rPr>
        <w:t> </w:t>
      </w:r>
      <w:r>
        <w:rPr/>
        <w:t>on</w:t>
      </w:r>
      <w:r>
        <w:rPr>
          <w:spacing w:val="-3"/>
        </w:rPr>
        <w:t> </w:t>
      </w:r>
      <w:r>
        <w:rPr/>
        <w:t>government</w:t>
      </w:r>
      <w:r>
        <w:rPr>
          <w:spacing w:val="-4"/>
        </w:rPr>
        <w:t> </w:t>
      </w:r>
      <w:r>
        <w:rPr/>
        <w:t>bonds</w:t>
      </w:r>
      <w:r>
        <w:rPr>
          <w:spacing w:val="-8"/>
        </w:rPr>
        <w:t> </w:t>
      </w:r>
      <w:r>
        <w:rPr/>
        <w:t>had</w:t>
      </w:r>
      <w:r>
        <w:rPr>
          <w:spacing w:val="-7"/>
        </w:rPr>
        <w:t> </w:t>
      </w:r>
      <w:r>
        <w:rPr/>
        <w:t>fallen</w:t>
      </w:r>
      <w:r>
        <w:rPr>
          <w:spacing w:val="-8"/>
        </w:rPr>
        <w:t> </w:t>
      </w:r>
      <w:r>
        <w:rPr/>
        <w:t>in</w:t>
      </w:r>
      <w:r>
        <w:rPr>
          <w:spacing w:val="-8"/>
        </w:rPr>
        <w:t> </w:t>
      </w:r>
      <w:r>
        <w:rPr/>
        <w:t>all</w:t>
      </w:r>
      <w:r>
        <w:rPr>
          <w:spacing w:val="-8"/>
        </w:rPr>
        <w:t> </w:t>
      </w:r>
      <w:r>
        <w:rPr/>
        <w:t>of</w:t>
      </w:r>
      <w:r>
        <w:rPr>
          <w:spacing w:val="-3"/>
        </w:rPr>
        <w:t> </w:t>
      </w:r>
      <w:r>
        <w:rPr/>
        <w:t>the</w:t>
      </w:r>
      <w:r>
        <w:rPr>
          <w:spacing w:val="-8"/>
        </w:rPr>
        <w:t> </w:t>
      </w:r>
      <w:r>
        <w:rPr/>
        <w:t>G7</w:t>
      </w:r>
      <w:r>
        <w:rPr>
          <w:spacing w:val="-8"/>
        </w:rPr>
        <w:t> </w:t>
      </w:r>
      <w:r>
        <w:rPr/>
        <w:t>except</w:t>
      </w:r>
      <w:r>
        <w:rPr>
          <w:spacing w:val="-3"/>
        </w:rPr>
        <w:t> </w:t>
      </w:r>
      <w:r>
        <w:rPr/>
        <w:t>for</w:t>
      </w:r>
      <w:r>
        <w:rPr>
          <w:spacing w:val="-8"/>
        </w:rPr>
        <w:t> </w:t>
      </w:r>
      <w:r>
        <w:rPr/>
        <w:t>Canada (which</w:t>
      </w:r>
      <w:r>
        <w:rPr>
          <w:spacing w:val="-9"/>
        </w:rPr>
        <w:t> </w:t>
      </w:r>
      <w:r>
        <w:rPr/>
        <w:t>had</w:t>
      </w:r>
      <w:r>
        <w:rPr>
          <w:spacing w:val="-10"/>
        </w:rPr>
        <w:t> </w:t>
      </w:r>
      <w:r>
        <w:rPr/>
        <w:t>raised</w:t>
      </w:r>
      <w:r>
        <w:rPr>
          <w:spacing w:val="-8"/>
        </w:rPr>
        <w:t> </w:t>
      </w:r>
      <w:r>
        <w:rPr/>
        <w:t>short-term</w:t>
      </w:r>
      <w:r>
        <w:rPr>
          <w:spacing w:val="-10"/>
        </w:rPr>
        <w:t> </w:t>
      </w:r>
      <w:r>
        <w:rPr/>
        <w:t>interest</w:t>
      </w:r>
      <w:r>
        <w:rPr>
          <w:spacing w:val="-6"/>
        </w:rPr>
        <w:t> </w:t>
      </w:r>
      <w:r>
        <w:rPr/>
        <w:t>rates);</w:t>
      </w:r>
      <w:r>
        <w:rPr>
          <w:spacing w:val="-8"/>
        </w:rPr>
        <w:t> </w:t>
      </w:r>
      <w:r>
        <w:rPr/>
        <w:t>the</w:t>
      </w:r>
      <w:r>
        <w:rPr>
          <w:spacing w:val="-10"/>
        </w:rPr>
        <w:t> </w:t>
      </w:r>
      <w:r>
        <w:rPr/>
        <w:t>fall</w:t>
      </w:r>
      <w:r>
        <w:rPr>
          <w:spacing w:val="-10"/>
        </w:rPr>
        <w:t> </w:t>
      </w:r>
      <w:r>
        <w:rPr/>
        <w:t>in</w:t>
      </w:r>
      <w:r>
        <w:rPr>
          <w:spacing w:val="-9"/>
        </w:rPr>
        <w:t> </w:t>
      </w:r>
      <w:r>
        <w:rPr/>
        <w:t>UK</w:t>
      </w:r>
      <w:r>
        <w:rPr>
          <w:spacing w:val="-10"/>
        </w:rPr>
        <w:t> </w:t>
      </w:r>
      <w:r>
        <w:rPr/>
        <w:t>yields</w:t>
      </w:r>
      <w:r>
        <w:rPr>
          <w:spacing w:val="-10"/>
        </w:rPr>
        <w:t> </w:t>
      </w:r>
      <w:r>
        <w:rPr/>
        <w:t>was</w:t>
      </w:r>
      <w:r>
        <w:rPr>
          <w:spacing w:val="-10"/>
        </w:rPr>
        <w:t> </w:t>
      </w:r>
      <w:r>
        <w:rPr/>
        <w:t>in</w:t>
      </w:r>
      <w:r>
        <w:rPr>
          <w:spacing w:val="-10"/>
        </w:rPr>
        <w:t> </w:t>
      </w:r>
      <w:r>
        <w:rPr/>
        <w:t>line</w:t>
      </w:r>
      <w:r>
        <w:rPr>
          <w:spacing w:val="-10"/>
        </w:rPr>
        <w:t> </w:t>
      </w:r>
      <w:r>
        <w:rPr/>
        <w:t>with</w:t>
      </w:r>
      <w:r>
        <w:rPr>
          <w:spacing w:val="-10"/>
        </w:rPr>
        <w:t> </w:t>
      </w:r>
      <w:r>
        <w:rPr/>
        <w:t>most</w:t>
      </w:r>
      <w:r>
        <w:rPr>
          <w:spacing w:val="-6"/>
        </w:rPr>
        <w:t> </w:t>
      </w:r>
      <w:r>
        <w:rPr/>
        <w:t>others’ experience.</w:t>
      </w:r>
      <w:r>
        <w:rPr>
          <w:spacing w:val="45"/>
        </w:rPr>
        <w:t> </w:t>
      </w:r>
      <w:r>
        <w:rPr/>
        <w:t>In</w:t>
      </w:r>
      <w:r>
        <w:rPr>
          <w:spacing w:val="-6"/>
        </w:rPr>
        <w:t> </w:t>
      </w:r>
      <w:r>
        <w:rPr/>
        <w:t>recent</w:t>
      </w:r>
      <w:r>
        <w:rPr>
          <w:spacing w:val="-5"/>
        </w:rPr>
        <w:t> </w:t>
      </w:r>
      <w:r>
        <w:rPr/>
        <w:t>months</w:t>
      </w:r>
      <w:r>
        <w:rPr>
          <w:spacing w:val="-7"/>
        </w:rPr>
        <w:t> </w:t>
      </w:r>
      <w:r>
        <w:rPr/>
        <w:t>the</w:t>
      </w:r>
      <w:r>
        <w:rPr>
          <w:spacing w:val="-8"/>
        </w:rPr>
        <w:t> </w:t>
      </w:r>
      <w:r>
        <w:rPr/>
        <w:t>German</w:t>
      </w:r>
      <w:r>
        <w:rPr>
          <w:spacing w:val="-7"/>
        </w:rPr>
        <w:t> </w:t>
      </w:r>
      <w:r>
        <w:rPr/>
        <w:t>and</w:t>
      </w:r>
      <w:r>
        <w:rPr>
          <w:spacing w:val="-7"/>
        </w:rPr>
        <w:t> </w:t>
      </w:r>
      <w:r>
        <w:rPr/>
        <w:t>US</w:t>
      </w:r>
      <w:r>
        <w:rPr>
          <w:spacing w:val="-8"/>
        </w:rPr>
        <w:t> </w:t>
      </w:r>
      <w:r>
        <w:rPr/>
        <w:t>yield</w:t>
      </w:r>
      <w:r>
        <w:rPr>
          <w:spacing w:val="-7"/>
        </w:rPr>
        <w:t> </w:t>
      </w:r>
      <w:r>
        <w:rPr/>
        <w:t>curve</w:t>
      </w:r>
      <w:r>
        <w:rPr>
          <w:spacing w:val="-7"/>
        </w:rPr>
        <w:t> </w:t>
      </w:r>
      <w:r>
        <w:rPr/>
        <w:t>had</w:t>
      </w:r>
      <w:r>
        <w:rPr>
          <w:spacing w:val="-7"/>
        </w:rPr>
        <w:t> </w:t>
      </w:r>
      <w:r>
        <w:rPr/>
        <w:t>flattened</w:t>
      </w:r>
      <w:r>
        <w:rPr>
          <w:spacing w:val="-8"/>
        </w:rPr>
        <w:t> </w:t>
      </w:r>
      <w:r>
        <w:rPr/>
        <w:t>and</w:t>
      </w:r>
      <w:r>
        <w:rPr>
          <w:spacing w:val="-7"/>
        </w:rPr>
        <w:t> </w:t>
      </w:r>
      <w:r>
        <w:rPr/>
        <w:t>the</w:t>
      </w:r>
      <w:r>
        <w:rPr>
          <w:spacing w:val="-7"/>
        </w:rPr>
        <w:t> </w:t>
      </w:r>
      <w:r>
        <w:rPr/>
        <w:t>UK</w:t>
      </w:r>
      <w:r>
        <w:rPr>
          <w:spacing w:val="-8"/>
        </w:rPr>
        <w:t> </w:t>
      </w:r>
      <w:r>
        <w:rPr/>
        <w:t>curve had become more steeply downward</w:t>
      </w:r>
      <w:r>
        <w:rPr>
          <w:spacing w:val="4"/>
        </w:rPr>
        <w:t> </w:t>
      </w:r>
      <w:r>
        <w:rPr/>
        <w:t>sloping.</w:t>
      </w:r>
    </w:p>
    <w:p>
      <w:pPr>
        <w:pStyle w:val="BodyText"/>
        <w:spacing w:before="11"/>
        <w:rPr>
          <w:sz w:val="36"/>
        </w:rPr>
      </w:pPr>
    </w:p>
    <w:p>
      <w:pPr>
        <w:pStyle w:val="BodyText"/>
        <w:spacing w:line="372" w:lineRule="auto"/>
        <w:ind w:left="584" w:right="705"/>
      </w:pPr>
      <w:r>
        <w:rPr/>
        <w:t>A11 The recent falls in equity prices globally had been, in general, larger than the falls experienced during October last year when the Asian turmoil arose. The steep falls in US and UK equity prices at the end of August coincided with announcement of details of the Russian debt rescheduling on 26 August. Small UK firms’ share prices had fallen earlier and more sharply than those on the F</w:t>
      </w:r>
      <w:r>
        <w:rPr>
          <w:sz w:val="16"/>
        </w:rPr>
        <w:t>T-SE </w:t>
      </w:r>
      <w:r>
        <w:rPr/>
        <w:t>100 index.</w:t>
      </w:r>
    </w:p>
    <w:p>
      <w:pPr>
        <w:pStyle w:val="BodyText"/>
        <w:spacing w:before="10"/>
        <w:rPr>
          <w:sz w:val="36"/>
        </w:rPr>
      </w:pPr>
    </w:p>
    <w:p>
      <w:pPr>
        <w:pStyle w:val="BodyText"/>
        <w:spacing w:line="372" w:lineRule="auto"/>
        <w:ind w:left="584" w:right="561"/>
      </w:pPr>
      <w:r>
        <w:rPr/>
        <w:t>A12</w:t>
      </w:r>
      <w:r>
        <w:rPr>
          <w:spacing w:val="54"/>
        </w:rPr>
        <w:t> </w:t>
      </w:r>
      <w:r>
        <w:rPr/>
        <w:t>Using</w:t>
      </w:r>
      <w:r>
        <w:rPr>
          <w:spacing w:val="-15"/>
        </w:rPr>
        <w:t> </w:t>
      </w:r>
      <w:r>
        <w:rPr/>
        <w:t>a</w:t>
      </w:r>
      <w:r>
        <w:rPr>
          <w:spacing w:val="-15"/>
        </w:rPr>
        <w:t> </w:t>
      </w:r>
      <w:r>
        <w:rPr/>
        <w:t>simple</w:t>
      </w:r>
      <w:r>
        <w:rPr>
          <w:spacing w:val="-15"/>
        </w:rPr>
        <w:t> </w:t>
      </w:r>
      <w:r>
        <w:rPr/>
        <w:t>dividend</w:t>
      </w:r>
      <w:r>
        <w:rPr>
          <w:spacing w:val="-15"/>
        </w:rPr>
        <w:t> </w:t>
      </w:r>
      <w:r>
        <w:rPr/>
        <w:t>discount</w:t>
      </w:r>
      <w:r>
        <w:rPr>
          <w:spacing w:val="-11"/>
        </w:rPr>
        <w:t> </w:t>
      </w:r>
      <w:r>
        <w:rPr/>
        <w:t>model,</w:t>
      </w:r>
      <w:r>
        <w:rPr>
          <w:spacing w:val="-15"/>
        </w:rPr>
        <w:t> </w:t>
      </w:r>
      <w:r>
        <w:rPr/>
        <w:t>it</w:t>
      </w:r>
      <w:r>
        <w:rPr>
          <w:spacing w:val="-12"/>
        </w:rPr>
        <w:t> </w:t>
      </w:r>
      <w:r>
        <w:rPr/>
        <w:t>was</w:t>
      </w:r>
      <w:r>
        <w:rPr>
          <w:spacing w:val="-15"/>
        </w:rPr>
        <w:t> </w:t>
      </w:r>
      <w:r>
        <w:rPr/>
        <w:t>possible</w:t>
      </w:r>
      <w:r>
        <w:rPr>
          <w:spacing w:val="-15"/>
        </w:rPr>
        <w:t> </w:t>
      </w:r>
      <w:r>
        <w:rPr>
          <w:spacing w:val="2"/>
        </w:rPr>
        <w:t>to</w:t>
      </w:r>
      <w:r>
        <w:rPr>
          <w:spacing w:val="-11"/>
        </w:rPr>
        <w:t> </w:t>
      </w:r>
      <w:r>
        <w:rPr/>
        <w:t>illustrate</w:t>
      </w:r>
      <w:r>
        <w:rPr>
          <w:spacing w:val="-15"/>
        </w:rPr>
        <w:t> </w:t>
      </w:r>
      <w:r>
        <w:rPr/>
        <w:t>possible</w:t>
      </w:r>
      <w:r>
        <w:rPr>
          <w:spacing w:val="-15"/>
        </w:rPr>
        <w:t> </w:t>
      </w:r>
      <w:r>
        <w:rPr/>
        <w:t>combinations of dividend yield, risk premia and implied real dividend growth which share price movements during the past month might imply. This suggested that the recent rise in dividend yield was consistent with </w:t>
      </w:r>
      <w:r>
        <w:rPr>
          <w:spacing w:val="3"/>
        </w:rPr>
        <w:t>only </w:t>
      </w:r>
      <w:r>
        <w:rPr/>
        <w:t>a relatively small rise in the risk premium and a small fall in implied real dividend growth. Direct survey evidence showed analysts expectations of corporate earnings growth had fallen slightly in August for 1998/99 but not for</w:t>
      </w:r>
      <w:r>
        <w:rPr>
          <w:spacing w:val="7"/>
        </w:rPr>
        <w:t> </w:t>
      </w:r>
      <w:r>
        <w:rPr/>
        <w:t>1999/2000.</w:t>
      </w:r>
    </w:p>
    <w:p>
      <w:pPr>
        <w:pStyle w:val="BodyText"/>
        <w:spacing w:before="10"/>
        <w:rPr>
          <w:sz w:val="36"/>
        </w:rPr>
      </w:pPr>
    </w:p>
    <w:p>
      <w:pPr>
        <w:pStyle w:val="BodyText"/>
        <w:spacing w:line="372" w:lineRule="auto"/>
        <w:ind w:left="584" w:right="538"/>
      </w:pPr>
      <w:r>
        <w:rPr/>
        <w:t>A13 Implied volatility of the equity market had risen significantly since the August MPC. The implied risk neutral distribution for equity returns had become wider and the probability attached to very large negative returns had increased.</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38"/>
      </w:pPr>
      <w:r>
        <w:rPr>
          <w:sz w:val="22"/>
        </w:rPr>
        <w:t>A14 </w:t>
      </w:r>
      <w:r>
        <w:rPr/>
        <w:t>A selection of corporate credit spreads </w:t>
      </w:r>
      <w:r>
        <w:rPr>
          <w:spacing w:val="3"/>
        </w:rPr>
        <w:t>over </w:t>
      </w:r>
      <w:r>
        <w:rPr/>
        <w:t>government bonds in both sterling and US dollars</w:t>
      </w:r>
      <w:r>
        <w:rPr>
          <w:spacing w:val="-10"/>
        </w:rPr>
        <w:t> </w:t>
      </w:r>
      <w:r>
        <w:rPr/>
        <w:t>had</w:t>
      </w:r>
      <w:r>
        <w:rPr>
          <w:spacing w:val="-10"/>
        </w:rPr>
        <w:t> </w:t>
      </w:r>
      <w:r>
        <w:rPr/>
        <w:t>widened</w:t>
      </w:r>
      <w:r>
        <w:rPr>
          <w:spacing w:val="-9"/>
        </w:rPr>
        <w:t> </w:t>
      </w:r>
      <w:r>
        <w:rPr/>
        <w:t>during</w:t>
      </w:r>
      <w:r>
        <w:rPr>
          <w:spacing w:val="-10"/>
        </w:rPr>
        <w:t> </w:t>
      </w:r>
      <w:r>
        <w:rPr/>
        <w:t>the</w:t>
      </w:r>
      <w:r>
        <w:rPr>
          <w:spacing w:val="-9"/>
        </w:rPr>
        <w:t> </w:t>
      </w:r>
      <w:r>
        <w:rPr/>
        <w:t>past</w:t>
      </w:r>
      <w:r>
        <w:rPr>
          <w:spacing w:val="-6"/>
        </w:rPr>
        <w:t> </w:t>
      </w:r>
      <w:r>
        <w:rPr/>
        <w:t>month,</w:t>
      </w:r>
      <w:r>
        <w:rPr>
          <w:spacing w:val="-9"/>
        </w:rPr>
        <w:t> </w:t>
      </w:r>
      <w:r>
        <w:rPr/>
        <w:t>and</w:t>
      </w:r>
      <w:r>
        <w:rPr>
          <w:spacing w:val="-10"/>
        </w:rPr>
        <w:t> </w:t>
      </w:r>
      <w:r>
        <w:rPr/>
        <w:t>in</w:t>
      </w:r>
      <w:r>
        <w:rPr>
          <w:spacing w:val="-9"/>
        </w:rPr>
        <w:t> </w:t>
      </w:r>
      <w:r>
        <w:rPr/>
        <w:t>some</w:t>
      </w:r>
      <w:r>
        <w:rPr>
          <w:spacing w:val="-10"/>
        </w:rPr>
        <w:t> </w:t>
      </w:r>
      <w:r>
        <w:rPr/>
        <w:t>cases</w:t>
      </w:r>
      <w:r>
        <w:rPr>
          <w:spacing w:val="-9"/>
        </w:rPr>
        <w:t> </w:t>
      </w:r>
      <w:r>
        <w:rPr/>
        <w:t>more</w:t>
      </w:r>
      <w:r>
        <w:rPr>
          <w:spacing w:val="-10"/>
        </w:rPr>
        <w:t> </w:t>
      </w:r>
      <w:r>
        <w:rPr/>
        <w:t>so</w:t>
      </w:r>
      <w:r>
        <w:rPr>
          <w:spacing w:val="-9"/>
        </w:rPr>
        <w:t> </w:t>
      </w:r>
      <w:r>
        <w:rPr/>
        <w:t>than</w:t>
      </w:r>
      <w:r>
        <w:rPr>
          <w:spacing w:val="-10"/>
        </w:rPr>
        <w:t> </w:t>
      </w:r>
      <w:r>
        <w:rPr/>
        <w:t>they</w:t>
      </w:r>
      <w:r>
        <w:rPr>
          <w:spacing w:val="-9"/>
        </w:rPr>
        <w:t> </w:t>
      </w:r>
      <w:r>
        <w:rPr/>
        <w:t>had</w:t>
      </w:r>
      <w:r>
        <w:rPr>
          <w:spacing w:val="-10"/>
        </w:rPr>
        <w:t> </w:t>
      </w:r>
      <w:r>
        <w:rPr/>
        <w:t>following the</w:t>
      </w:r>
      <w:r>
        <w:rPr>
          <w:spacing w:val="-10"/>
        </w:rPr>
        <w:t> </w:t>
      </w:r>
      <w:r>
        <w:rPr/>
        <w:t>start</w:t>
      </w:r>
      <w:r>
        <w:rPr>
          <w:spacing w:val="-5"/>
        </w:rPr>
        <w:t> </w:t>
      </w:r>
      <w:r>
        <w:rPr/>
        <w:t>of</w:t>
      </w:r>
      <w:r>
        <w:rPr>
          <w:spacing w:val="-5"/>
        </w:rPr>
        <w:t> </w:t>
      </w:r>
      <w:r>
        <w:rPr/>
        <w:t>Asian</w:t>
      </w:r>
      <w:r>
        <w:rPr>
          <w:spacing w:val="-9"/>
        </w:rPr>
        <w:t> </w:t>
      </w:r>
      <w:r>
        <w:rPr/>
        <w:t>turmoil</w:t>
      </w:r>
      <w:r>
        <w:rPr>
          <w:spacing w:val="-9"/>
        </w:rPr>
        <w:t> </w:t>
      </w:r>
      <w:r>
        <w:rPr/>
        <w:t>last</w:t>
      </w:r>
      <w:r>
        <w:rPr>
          <w:spacing w:val="-5"/>
        </w:rPr>
        <w:t> </w:t>
      </w:r>
      <w:r>
        <w:rPr/>
        <w:t>year.</w:t>
      </w:r>
      <w:r>
        <w:rPr>
          <w:spacing w:val="41"/>
        </w:rPr>
        <w:t> </w:t>
      </w:r>
      <w:r>
        <w:rPr/>
        <w:t>Swap</w:t>
      </w:r>
      <w:r>
        <w:rPr>
          <w:spacing w:val="-8"/>
        </w:rPr>
        <w:t> </w:t>
      </w:r>
      <w:r>
        <w:rPr/>
        <w:t>spreads</w:t>
      </w:r>
      <w:r>
        <w:rPr>
          <w:spacing w:val="-9"/>
        </w:rPr>
        <w:t> </w:t>
      </w:r>
      <w:r>
        <w:rPr/>
        <w:t>(which</w:t>
      </w:r>
      <w:r>
        <w:rPr>
          <w:spacing w:val="-8"/>
        </w:rPr>
        <w:t> </w:t>
      </w:r>
      <w:r>
        <w:rPr/>
        <w:t>partly</w:t>
      </w:r>
      <w:r>
        <w:rPr>
          <w:spacing w:val="-9"/>
        </w:rPr>
        <w:t> </w:t>
      </w:r>
      <w:r>
        <w:rPr/>
        <w:t>reflect</w:t>
      </w:r>
      <w:r>
        <w:rPr>
          <w:spacing w:val="-7"/>
        </w:rPr>
        <w:t> </w:t>
      </w:r>
      <w:r>
        <w:rPr/>
        <w:t>bank</w:t>
      </w:r>
      <w:r>
        <w:rPr>
          <w:spacing w:val="-10"/>
        </w:rPr>
        <w:t> </w:t>
      </w:r>
      <w:r>
        <w:rPr/>
        <w:t>credit</w:t>
      </w:r>
      <w:r>
        <w:rPr>
          <w:spacing w:val="-5"/>
        </w:rPr>
        <w:t> </w:t>
      </w:r>
      <w:r>
        <w:rPr/>
        <w:t>risk</w:t>
      </w:r>
      <w:r>
        <w:rPr>
          <w:spacing w:val="-7"/>
        </w:rPr>
        <w:t> </w:t>
      </w:r>
      <w:r>
        <w:rPr/>
        <w:t>relative </w:t>
      </w:r>
      <w:r>
        <w:rPr>
          <w:spacing w:val="2"/>
        </w:rPr>
        <w:t>to </w:t>
      </w:r>
      <w:r>
        <w:rPr/>
        <w:t>government risk) had also increased considerably towards the end of</w:t>
      </w:r>
      <w:r>
        <w:rPr>
          <w:spacing w:val="-5"/>
        </w:rPr>
        <w:t> </w:t>
      </w:r>
      <w:r>
        <w:rPr/>
        <w:t>August.</w:t>
      </w:r>
    </w:p>
    <w:p>
      <w:pPr>
        <w:pStyle w:val="BodyText"/>
        <w:spacing w:before="10"/>
        <w:rPr>
          <w:sz w:val="36"/>
        </w:rPr>
      </w:pPr>
    </w:p>
    <w:p>
      <w:pPr>
        <w:pStyle w:val="ListParagraph"/>
        <w:numPr>
          <w:ilvl w:val="0"/>
          <w:numId w:val="3"/>
        </w:numPr>
        <w:tabs>
          <w:tab w:pos="1304" w:val="left" w:leader="none"/>
          <w:tab w:pos="1305" w:val="left" w:leader="none"/>
        </w:tabs>
        <w:spacing w:line="240" w:lineRule="auto" w:before="1" w:after="0"/>
        <w:ind w:left="1304" w:right="0" w:hanging="721"/>
        <w:jc w:val="left"/>
        <w:rPr>
          <w:sz w:val="24"/>
        </w:rPr>
      </w:pPr>
      <w:r>
        <w:rPr>
          <w:sz w:val="24"/>
        </w:rPr>
        <w:t>The international real</w:t>
      </w:r>
      <w:r>
        <w:rPr>
          <w:spacing w:val="7"/>
          <w:sz w:val="24"/>
        </w:rPr>
        <w:t> </w:t>
      </w:r>
      <w:r>
        <w:rPr>
          <w:sz w:val="24"/>
        </w:rPr>
        <w:t>economy</w:t>
      </w:r>
    </w:p>
    <w:p>
      <w:pPr>
        <w:pStyle w:val="BodyText"/>
        <w:rPr>
          <w:sz w:val="26"/>
        </w:rPr>
      </w:pPr>
    </w:p>
    <w:p>
      <w:pPr>
        <w:pStyle w:val="BodyText"/>
        <w:spacing w:before="3"/>
      </w:pPr>
    </w:p>
    <w:p>
      <w:pPr>
        <w:pStyle w:val="BodyText"/>
        <w:spacing w:line="372" w:lineRule="auto"/>
        <w:ind w:left="584" w:right="621"/>
      </w:pPr>
      <w:r>
        <w:rPr/>
        <w:t>A15 The US economy remained relatively robust. In the United States, consumption growth was</w:t>
      </w:r>
      <w:r>
        <w:rPr>
          <w:spacing w:val="-11"/>
        </w:rPr>
        <w:t> </w:t>
      </w:r>
      <w:r>
        <w:rPr/>
        <w:t>slowing</w:t>
      </w:r>
      <w:r>
        <w:rPr>
          <w:spacing w:val="-11"/>
        </w:rPr>
        <w:t> </w:t>
      </w:r>
      <w:r>
        <w:rPr/>
        <w:t>but</w:t>
      </w:r>
      <w:r>
        <w:rPr>
          <w:spacing w:val="-7"/>
        </w:rPr>
        <w:t> </w:t>
      </w:r>
      <w:r>
        <w:rPr/>
        <w:t>remained</w:t>
      </w:r>
      <w:r>
        <w:rPr>
          <w:spacing w:val="-9"/>
        </w:rPr>
        <w:t> </w:t>
      </w:r>
      <w:r>
        <w:rPr/>
        <w:t>strong,</w:t>
      </w:r>
      <w:r>
        <w:rPr>
          <w:spacing w:val="-11"/>
        </w:rPr>
        <w:t> </w:t>
      </w:r>
      <w:r>
        <w:rPr/>
        <w:t>with</w:t>
      </w:r>
      <w:r>
        <w:rPr>
          <w:spacing w:val="-10"/>
        </w:rPr>
        <w:t> </w:t>
      </w:r>
      <w:r>
        <w:rPr/>
        <w:t>nominal</w:t>
      </w:r>
      <w:r>
        <w:rPr>
          <w:spacing w:val="-11"/>
        </w:rPr>
        <w:t> </w:t>
      </w:r>
      <w:r>
        <w:rPr/>
        <w:t>retail</w:t>
      </w:r>
      <w:r>
        <w:rPr>
          <w:spacing w:val="-9"/>
        </w:rPr>
        <w:t> </w:t>
      </w:r>
      <w:r>
        <w:rPr/>
        <w:t>sales</w:t>
      </w:r>
      <w:r>
        <w:rPr>
          <w:spacing w:val="-11"/>
        </w:rPr>
        <w:t> </w:t>
      </w:r>
      <w:r>
        <w:rPr/>
        <w:t>having</w:t>
      </w:r>
      <w:r>
        <w:rPr>
          <w:spacing w:val="-11"/>
        </w:rPr>
        <w:t> </w:t>
      </w:r>
      <w:r>
        <w:rPr/>
        <w:t>grown</w:t>
      </w:r>
      <w:r>
        <w:rPr>
          <w:spacing w:val="-10"/>
        </w:rPr>
        <w:t> </w:t>
      </w:r>
      <w:r>
        <w:rPr/>
        <w:t>4.4%</w:t>
      </w:r>
      <w:r>
        <w:rPr>
          <w:spacing w:val="-11"/>
        </w:rPr>
        <w:t> </w:t>
      </w:r>
      <w:r>
        <w:rPr/>
        <w:t>on</w:t>
      </w:r>
      <w:r>
        <w:rPr>
          <w:spacing w:val="-7"/>
        </w:rPr>
        <w:t> </w:t>
      </w:r>
      <w:r>
        <w:rPr/>
        <w:t>a</w:t>
      </w:r>
      <w:r>
        <w:rPr>
          <w:spacing w:val="-11"/>
        </w:rPr>
        <w:t> </w:t>
      </w:r>
      <w:r>
        <w:rPr/>
        <w:t>year</w:t>
      </w:r>
      <w:r>
        <w:rPr>
          <w:spacing w:val="-10"/>
        </w:rPr>
        <w:t> </w:t>
      </w:r>
      <w:r>
        <w:rPr/>
        <w:t>earlier in July. The recent fall in consumer confidence, which was largely due </w:t>
      </w:r>
      <w:r>
        <w:rPr>
          <w:spacing w:val="2"/>
        </w:rPr>
        <w:t>to </w:t>
      </w:r>
      <w:r>
        <w:rPr/>
        <w:t>a deterioration in expectations</w:t>
      </w:r>
      <w:r>
        <w:rPr>
          <w:spacing w:val="-11"/>
        </w:rPr>
        <w:t> </w:t>
      </w:r>
      <w:r>
        <w:rPr/>
        <w:t>of</w:t>
      </w:r>
      <w:r>
        <w:rPr>
          <w:spacing w:val="-7"/>
        </w:rPr>
        <w:t> </w:t>
      </w:r>
      <w:r>
        <w:rPr/>
        <w:t>future</w:t>
      </w:r>
      <w:r>
        <w:rPr>
          <w:spacing w:val="-11"/>
        </w:rPr>
        <w:t> </w:t>
      </w:r>
      <w:r>
        <w:rPr/>
        <w:t>economic</w:t>
      </w:r>
      <w:r>
        <w:rPr>
          <w:spacing w:val="-10"/>
        </w:rPr>
        <w:t> </w:t>
      </w:r>
      <w:r>
        <w:rPr/>
        <w:t>conditions,</w:t>
      </w:r>
      <w:r>
        <w:rPr>
          <w:spacing w:val="-11"/>
        </w:rPr>
        <w:t> </w:t>
      </w:r>
      <w:r>
        <w:rPr/>
        <w:t>suggested</w:t>
      </w:r>
      <w:r>
        <w:rPr>
          <w:spacing w:val="-11"/>
        </w:rPr>
        <w:t> </w:t>
      </w:r>
      <w:r>
        <w:rPr/>
        <w:t>a</w:t>
      </w:r>
      <w:r>
        <w:rPr>
          <w:spacing w:val="-11"/>
        </w:rPr>
        <w:t> </w:t>
      </w:r>
      <w:r>
        <w:rPr/>
        <w:t>further</w:t>
      </w:r>
      <w:r>
        <w:rPr>
          <w:spacing w:val="-10"/>
        </w:rPr>
        <w:t> </w:t>
      </w:r>
      <w:r>
        <w:rPr/>
        <w:t>slowing</w:t>
      </w:r>
      <w:r>
        <w:rPr>
          <w:spacing w:val="-11"/>
        </w:rPr>
        <w:t> </w:t>
      </w:r>
      <w:r>
        <w:rPr/>
        <w:t>in</w:t>
      </w:r>
      <w:r>
        <w:rPr>
          <w:spacing w:val="-11"/>
        </w:rPr>
        <w:t> </w:t>
      </w:r>
      <w:r>
        <w:rPr/>
        <w:t>US</w:t>
      </w:r>
      <w:r>
        <w:rPr>
          <w:spacing w:val="-10"/>
        </w:rPr>
        <w:t> </w:t>
      </w:r>
      <w:r>
        <w:rPr/>
        <w:t>consumption</w:t>
      </w:r>
      <w:r>
        <w:rPr>
          <w:spacing w:val="-11"/>
        </w:rPr>
        <w:t> </w:t>
      </w:r>
      <w:r>
        <w:rPr/>
        <w:t>in the near future. There was some evidence of a split between manufacturing and services activity. Service sector activity and employment was growing more strongly than manufacturing,</w:t>
      </w:r>
      <w:r>
        <w:rPr>
          <w:spacing w:val="-9"/>
        </w:rPr>
        <w:t> </w:t>
      </w:r>
      <w:r>
        <w:rPr/>
        <w:t>even</w:t>
      </w:r>
      <w:r>
        <w:rPr>
          <w:spacing w:val="-8"/>
        </w:rPr>
        <w:t> </w:t>
      </w:r>
      <w:r>
        <w:rPr/>
        <w:t>after</w:t>
      </w:r>
      <w:r>
        <w:rPr>
          <w:spacing w:val="-8"/>
        </w:rPr>
        <w:t> </w:t>
      </w:r>
      <w:r>
        <w:rPr/>
        <w:t>adjusting</w:t>
      </w:r>
      <w:r>
        <w:rPr>
          <w:spacing w:val="-8"/>
        </w:rPr>
        <w:t> </w:t>
      </w:r>
      <w:r>
        <w:rPr/>
        <w:t>for</w:t>
      </w:r>
      <w:r>
        <w:rPr>
          <w:spacing w:val="-8"/>
        </w:rPr>
        <w:t> </w:t>
      </w:r>
      <w:r>
        <w:rPr/>
        <w:t>the</w:t>
      </w:r>
      <w:r>
        <w:rPr>
          <w:spacing w:val="-8"/>
        </w:rPr>
        <w:t> </w:t>
      </w:r>
      <w:r>
        <w:rPr/>
        <w:t>effects</w:t>
      </w:r>
      <w:r>
        <w:rPr>
          <w:spacing w:val="-8"/>
        </w:rPr>
        <w:t> </w:t>
      </w:r>
      <w:r>
        <w:rPr/>
        <w:t>of</w:t>
      </w:r>
      <w:r>
        <w:rPr>
          <w:spacing w:val="-4"/>
        </w:rPr>
        <w:t> </w:t>
      </w:r>
      <w:r>
        <w:rPr/>
        <w:t>the</w:t>
      </w:r>
      <w:r>
        <w:rPr>
          <w:spacing w:val="-9"/>
        </w:rPr>
        <w:t> </w:t>
      </w:r>
      <w:r>
        <w:rPr/>
        <w:t>GM</w:t>
      </w:r>
      <w:r>
        <w:rPr>
          <w:spacing w:val="-8"/>
        </w:rPr>
        <w:t> </w:t>
      </w:r>
      <w:r>
        <w:rPr/>
        <w:t>strike.</w:t>
      </w:r>
      <w:r>
        <w:rPr>
          <w:spacing w:val="44"/>
        </w:rPr>
        <w:t> </w:t>
      </w:r>
      <w:r>
        <w:rPr/>
        <w:t>This</w:t>
      </w:r>
      <w:r>
        <w:rPr>
          <w:spacing w:val="-6"/>
        </w:rPr>
        <w:t> </w:t>
      </w:r>
      <w:r>
        <w:rPr/>
        <w:t>pattern</w:t>
      </w:r>
      <w:r>
        <w:rPr>
          <w:spacing w:val="-9"/>
        </w:rPr>
        <w:t> </w:t>
      </w:r>
      <w:r>
        <w:rPr/>
        <w:t>had</w:t>
      </w:r>
      <w:r>
        <w:rPr>
          <w:spacing w:val="-8"/>
        </w:rPr>
        <w:t> </w:t>
      </w:r>
      <w:r>
        <w:rPr/>
        <w:t>also</w:t>
      </w:r>
      <w:r>
        <w:rPr>
          <w:spacing w:val="-8"/>
        </w:rPr>
        <w:t> </w:t>
      </w:r>
      <w:r>
        <w:rPr/>
        <w:t>been apparent</w:t>
      </w:r>
      <w:r>
        <w:rPr>
          <w:spacing w:val="-3"/>
        </w:rPr>
        <w:t> </w:t>
      </w:r>
      <w:r>
        <w:rPr/>
        <w:t>in</w:t>
      </w:r>
      <w:r>
        <w:rPr>
          <w:spacing w:val="-7"/>
        </w:rPr>
        <w:t> </w:t>
      </w:r>
      <w:r>
        <w:rPr/>
        <w:t>labour</w:t>
      </w:r>
      <w:r>
        <w:rPr>
          <w:spacing w:val="-7"/>
        </w:rPr>
        <w:t> </w:t>
      </w:r>
      <w:r>
        <w:rPr/>
        <w:t>cost</w:t>
      </w:r>
      <w:r>
        <w:rPr>
          <w:spacing w:val="-2"/>
        </w:rPr>
        <w:t> </w:t>
      </w:r>
      <w:r>
        <w:rPr/>
        <w:t>data</w:t>
      </w:r>
      <w:r>
        <w:rPr>
          <w:spacing w:val="-7"/>
        </w:rPr>
        <w:t> </w:t>
      </w:r>
      <w:r>
        <w:rPr/>
        <w:t>and</w:t>
      </w:r>
      <w:r>
        <w:rPr>
          <w:spacing w:val="-7"/>
        </w:rPr>
        <w:t> </w:t>
      </w:r>
      <w:r>
        <w:rPr/>
        <w:t>the</w:t>
      </w:r>
      <w:r>
        <w:rPr>
          <w:spacing w:val="-6"/>
        </w:rPr>
        <w:t> </w:t>
      </w:r>
      <w:r>
        <w:rPr/>
        <w:t>National</w:t>
      </w:r>
      <w:r>
        <w:rPr>
          <w:spacing w:val="-7"/>
        </w:rPr>
        <w:t> </w:t>
      </w:r>
      <w:r>
        <w:rPr/>
        <w:t>Association</w:t>
      </w:r>
      <w:r>
        <w:rPr>
          <w:spacing w:val="-7"/>
        </w:rPr>
        <w:t> </w:t>
      </w:r>
      <w:r>
        <w:rPr/>
        <w:t>of</w:t>
      </w:r>
      <w:r>
        <w:rPr>
          <w:spacing w:val="-3"/>
        </w:rPr>
        <w:t> </w:t>
      </w:r>
      <w:r>
        <w:rPr/>
        <w:t>Purchasing</w:t>
      </w:r>
      <w:r>
        <w:rPr>
          <w:spacing w:val="-5"/>
        </w:rPr>
        <w:t> </w:t>
      </w:r>
      <w:r>
        <w:rPr/>
        <w:t>Managers’</w:t>
      </w:r>
      <w:r>
        <w:rPr>
          <w:spacing w:val="-33"/>
        </w:rPr>
        <w:t> </w:t>
      </w:r>
      <w:r>
        <w:rPr/>
        <w:t>surveys.</w:t>
      </w:r>
    </w:p>
    <w:p>
      <w:pPr>
        <w:pStyle w:val="BodyText"/>
        <w:spacing w:before="9"/>
        <w:rPr>
          <w:sz w:val="36"/>
        </w:rPr>
      </w:pPr>
    </w:p>
    <w:p>
      <w:pPr>
        <w:pStyle w:val="BodyText"/>
        <w:spacing w:line="372" w:lineRule="auto"/>
        <w:ind w:left="584" w:right="645"/>
      </w:pPr>
      <w:r>
        <w:rPr/>
        <w:t>A16 Although French GDP rose by 0.7% during 1998 Q2, growth in the prospective euro- currency area as a whole was likely </w:t>
      </w:r>
      <w:r>
        <w:rPr>
          <w:spacing w:val="2"/>
        </w:rPr>
        <w:t>to </w:t>
      </w:r>
      <w:r>
        <w:rPr/>
        <w:t>have been a little weaker. That largely reflected weak German</w:t>
      </w:r>
      <w:r>
        <w:rPr>
          <w:spacing w:val="-10"/>
        </w:rPr>
        <w:t> </w:t>
      </w:r>
      <w:r>
        <w:rPr/>
        <w:t>growth</w:t>
      </w:r>
      <w:r>
        <w:rPr>
          <w:spacing w:val="-10"/>
        </w:rPr>
        <w:t> </w:t>
      </w:r>
      <w:r>
        <w:rPr/>
        <w:t>as</w:t>
      </w:r>
      <w:r>
        <w:rPr>
          <w:spacing w:val="-10"/>
        </w:rPr>
        <w:t> </w:t>
      </w:r>
      <w:r>
        <w:rPr/>
        <w:t>the</w:t>
      </w:r>
      <w:r>
        <w:rPr>
          <w:spacing w:val="-10"/>
        </w:rPr>
        <w:t> </w:t>
      </w:r>
      <w:r>
        <w:rPr/>
        <w:t>increase</w:t>
      </w:r>
      <w:r>
        <w:rPr>
          <w:spacing w:val="-10"/>
        </w:rPr>
        <w:t> </w:t>
      </w:r>
      <w:r>
        <w:rPr/>
        <w:t>in</w:t>
      </w:r>
      <w:r>
        <w:rPr>
          <w:spacing w:val="-10"/>
        </w:rPr>
        <w:t> </w:t>
      </w:r>
      <w:r>
        <w:rPr/>
        <w:t>consumption</w:t>
      </w:r>
      <w:r>
        <w:rPr>
          <w:spacing w:val="-10"/>
        </w:rPr>
        <w:t> </w:t>
      </w:r>
      <w:r>
        <w:rPr/>
        <w:t>in</w:t>
      </w:r>
      <w:r>
        <w:rPr>
          <w:spacing w:val="-10"/>
        </w:rPr>
        <w:t> </w:t>
      </w:r>
      <w:r>
        <w:rPr/>
        <w:t>Q1,</w:t>
      </w:r>
      <w:r>
        <w:rPr>
          <w:spacing w:val="-10"/>
        </w:rPr>
        <w:t> </w:t>
      </w:r>
      <w:r>
        <w:rPr/>
        <w:t>caused</w:t>
      </w:r>
      <w:r>
        <w:rPr>
          <w:spacing w:val="-10"/>
        </w:rPr>
        <w:t> </w:t>
      </w:r>
      <w:r>
        <w:rPr/>
        <w:t>by</w:t>
      </w:r>
      <w:r>
        <w:rPr>
          <w:spacing w:val="-10"/>
        </w:rPr>
        <w:t> </w:t>
      </w:r>
      <w:r>
        <w:rPr/>
        <w:t>the</w:t>
      </w:r>
      <w:r>
        <w:rPr>
          <w:spacing w:val="-10"/>
        </w:rPr>
        <w:t> </w:t>
      </w:r>
      <w:r>
        <w:rPr/>
        <w:t>impending</w:t>
      </w:r>
      <w:r>
        <w:rPr>
          <w:spacing w:val="-10"/>
        </w:rPr>
        <w:t> </w:t>
      </w:r>
      <w:r>
        <w:rPr/>
        <w:t>VAT</w:t>
      </w:r>
      <w:r>
        <w:rPr>
          <w:spacing w:val="-10"/>
        </w:rPr>
        <w:t> </w:t>
      </w:r>
      <w:r>
        <w:rPr/>
        <w:t>increase, unwound. Industrial production in the euro-area was also slowing. But industrial confidence remained</w:t>
      </w:r>
      <w:r>
        <w:rPr>
          <w:spacing w:val="-12"/>
        </w:rPr>
        <w:t> </w:t>
      </w:r>
      <w:r>
        <w:rPr/>
        <w:t>strong</w:t>
      </w:r>
      <w:r>
        <w:rPr>
          <w:spacing w:val="-14"/>
        </w:rPr>
        <w:t> </w:t>
      </w:r>
      <w:r>
        <w:rPr/>
        <w:t>with</w:t>
      </w:r>
      <w:r>
        <w:rPr>
          <w:spacing w:val="-13"/>
        </w:rPr>
        <w:t> </w:t>
      </w:r>
      <w:r>
        <w:rPr/>
        <w:t>declines</w:t>
      </w:r>
      <w:r>
        <w:rPr>
          <w:spacing w:val="-14"/>
        </w:rPr>
        <w:t> </w:t>
      </w:r>
      <w:r>
        <w:rPr/>
        <w:t>in</w:t>
      </w:r>
      <w:r>
        <w:rPr>
          <w:spacing w:val="-13"/>
        </w:rPr>
        <w:t> </w:t>
      </w:r>
      <w:r>
        <w:rPr/>
        <w:t>Italy</w:t>
      </w:r>
      <w:r>
        <w:rPr>
          <w:spacing w:val="-12"/>
        </w:rPr>
        <w:t> </w:t>
      </w:r>
      <w:r>
        <w:rPr/>
        <w:t>and</w:t>
      </w:r>
      <w:r>
        <w:rPr>
          <w:spacing w:val="-13"/>
        </w:rPr>
        <w:t> </w:t>
      </w:r>
      <w:r>
        <w:rPr/>
        <w:t>Germany</w:t>
      </w:r>
      <w:r>
        <w:rPr>
          <w:spacing w:val="-14"/>
        </w:rPr>
        <w:t> </w:t>
      </w:r>
      <w:r>
        <w:rPr>
          <w:spacing w:val="3"/>
        </w:rPr>
        <w:t>offset</w:t>
      </w:r>
      <w:r>
        <w:rPr>
          <w:spacing w:val="-9"/>
        </w:rPr>
        <w:t> </w:t>
      </w:r>
      <w:r>
        <w:rPr/>
        <w:t>by</w:t>
      </w:r>
      <w:r>
        <w:rPr>
          <w:spacing w:val="-14"/>
        </w:rPr>
        <w:t> </w:t>
      </w:r>
      <w:r>
        <w:rPr/>
        <w:t>improvements</w:t>
      </w:r>
      <w:r>
        <w:rPr>
          <w:spacing w:val="-13"/>
        </w:rPr>
        <w:t> </w:t>
      </w:r>
      <w:r>
        <w:rPr/>
        <w:t>elsewhere.</w:t>
      </w:r>
      <w:r>
        <w:rPr>
          <w:spacing w:val="33"/>
        </w:rPr>
        <w:t> </w:t>
      </w:r>
      <w:r>
        <w:rPr/>
        <w:t>Retail sales</w:t>
      </w:r>
      <w:r>
        <w:rPr>
          <w:spacing w:val="-13"/>
        </w:rPr>
        <w:t> </w:t>
      </w:r>
      <w:r>
        <w:rPr/>
        <w:t>continued</w:t>
      </w:r>
      <w:r>
        <w:rPr>
          <w:spacing w:val="-13"/>
        </w:rPr>
        <w:t> </w:t>
      </w:r>
      <w:r>
        <w:rPr>
          <w:spacing w:val="2"/>
        </w:rPr>
        <w:t>to</w:t>
      </w:r>
      <w:r>
        <w:rPr>
          <w:spacing w:val="-9"/>
        </w:rPr>
        <w:t> </w:t>
      </w:r>
      <w:r>
        <w:rPr/>
        <w:t>grow</w:t>
      </w:r>
      <w:r>
        <w:rPr>
          <w:spacing w:val="-13"/>
        </w:rPr>
        <w:t> </w:t>
      </w:r>
      <w:r>
        <w:rPr/>
        <w:t>strongly</w:t>
      </w:r>
      <w:r>
        <w:rPr>
          <w:spacing w:val="-13"/>
        </w:rPr>
        <w:t> </w:t>
      </w:r>
      <w:r>
        <w:rPr/>
        <w:t>and</w:t>
      </w:r>
      <w:r>
        <w:rPr>
          <w:spacing w:val="-13"/>
        </w:rPr>
        <w:t> </w:t>
      </w:r>
      <w:r>
        <w:rPr/>
        <w:t>this</w:t>
      </w:r>
      <w:r>
        <w:rPr>
          <w:spacing w:val="-13"/>
        </w:rPr>
        <w:t> </w:t>
      </w:r>
      <w:r>
        <w:rPr/>
        <w:t>was</w:t>
      </w:r>
      <w:r>
        <w:rPr>
          <w:spacing w:val="-13"/>
        </w:rPr>
        <w:t> </w:t>
      </w:r>
      <w:r>
        <w:rPr/>
        <w:t>mirrored</w:t>
      </w:r>
      <w:r>
        <w:rPr>
          <w:spacing w:val="-13"/>
        </w:rPr>
        <w:t> </w:t>
      </w:r>
      <w:r>
        <w:rPr/>
        <w:t>in</w:t>
      </w:r>
      <w:r>
        <w:rPr>
          <w:spacing w:val="-13"/>
        </w:rPr>
        <w:t> </w:t>
      </w:r>
      <w:r>
        <w:rPr/>
        <w:t>continued</w:t>
      </w:r>
      <w:r>
        <w:rPr>
          <w:spacing w:val="-13"/>
        </w:rPr>
        <w:t> </w:t>
      </w:r>
      <w:r>
        <w:rPr/>
        <w:t>improvements</w:t>
      </w:r>
      <w:r>
        <w:rPr>
          <w:spacing w:val="-13"/>
        </w:rPr>
        <w:t> </w:t>
      </w:r>
      <w:r>
        <w:rPr/>
        <w:t>in</w:t>
      </w:r>
      <w:r>
        <w:rPr>
          <w:spacing w:val="-13"/>
        </w:rPr>
        <w:t> </w:t>
      </w:r>
      <w:r>
        <w:rPr/>
        <w:t>consumer confidence.</w:t>
      </w:r>
    </w:p>
    <w:p>
      <w:pPr>
        <w:pStyle w:val="BodyText"/>
        <w:spacing w:before="9"/>
        <w:rPr>
          <w:sz w:val="36"/>
        </w:rPr>
      </w:pPr>
    </w:p>
    <w:p>
      <w:pPr>
        <w:pStyle w:val="BodyText"/>
        <w:spacing w:line="372" w:lineRule="auto"/>
        <w:ind w:left="584" w:right="571"/>
      </w:pPr>
      <w:r>
        <w:rPr/>
        <w:t>A17 The Japanese economy continued to weaken. Industrial production fell 9.3% in July on a year earlier, and with inventory levels still high, further cuts in production were likely. The Economic Planning Agency had indicated that GDP could fall in both the second and third quarters of 1998. Private consumption remained depressed. Real household spending fell 3.4% in July on a year earlier. There was little sign that the earlier economic packages were having much effect on activity. The ability of local governments to shoulder their burden of public works spending had been hampered by their fiscal deficits. Construction and housing starts continued to fall. However, Japanese exporters had managed to offset some of the fall in demand from Asia by switching to US and European markets.</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12"/>
      </w:pPr>
      <w:r>
        <w:rPr/>
        <w:t>A18 The Russian economy had very limited trade links to Europe, accounting for 0.7% of UK exports and 1.1% of EU exports. The main risk for G7 economies from Russian instability therefore probably lay in financial market contagion. A world financial crisis would affect UK GDP and RPIX in three main ways. UK net trade could be adversely affected by lower external demand and a possible safe-haven effect on sterling. Domestic demand could be affected by changes in wealth and confidence. Last, import prices could fall due to weaker commodity prices.</w:t>
      </w:r>
    </w:p>
    <w:p>
      <w:pPr>
        <w:pStyle w:val="BodyText"/>
        <w:spacing w:before="9"/>
        <w:rPr>
          <w:sz w:val="36"/>
        </w:rPr>
      </w:pPr>
    </w:p>
    <w:p>
      <w:pPr>
        <w:pStyle w:val="ListParagraph"/>
        <w:numPr>
          <w:ilvl w:val="0"/>
          <w:numId w:val="2"/>
        </w:numPr>
        <w:tabs>
          <w:tab w:pos="997" w:val="left" w:leader="none"/>
          <w:tab w:pos="998" w:val="left" w:leader="none"/>
        </w:tabs>
        <w:spacing w:line="240" w:lineRule="auto" w:before="0" w:after="0"/>
        <w:ind w:left="997" w:right="0" w:hanging="414"/>
        <w:jc w:val="left"/>
        <w:rPr>
          <w:sz w:val="24"/>
        </w:rPr>
      </w:pPr>
      <w:r>
        <w:rPr>
          <w:sz w:val="24"/>
        </w:rPr>
        <w:t>Monetary</w:t>
      </w:r>
      <w:r>
        <w:rPr>
          <w:spacing w:val="1"/>
          <w:sz w:val="24"/>
        </w:rPr>
        <w:t> </w:t>
      </w:r>
      <w:r>
        <w:rPr>
          <w:sz w:val="24"/>
        </w:rPr>
        <w:t>conditions</w:t>
      </w:r>
    </w:p>
    <w:p>
      <w:pPr>
        <w:pStyle w:val="BodyText"/>
        <w:rPr>
          <w:sz w:val="26"/>
        </w:rPr>
      </w:pPr>
    </w:p>
    <w:p>
      <w:pPr>
        <w:pStyle w:val="BodyText"/>
        <w:spacing w:before="3"/>
      </w:pPr>
    </w:p>
    <w:p>
      <w:pPr>
        <w:pStyle w:val="BodyText"/>
        <w:spacing w:line="372" w:lineRule="auto"/>
        <w:ind w:left="584" w:right="545"/>
      </w:pPr>
      <w:r>
        <w:rPr/>
        <w:t>A19 Aggregate M4 growth had risen sharply in July. The </w:t>
      </w:r>
      <w:r>
        <w:rPr>
          <w:spacing w:val="3"/>
        </w:rPr>
        <w:t>one-month </w:t>
      </w:r>
      <w:r>
        <w:rPr/>
        <w:t>growth rate was 1.4% and the twelve-month rate had risen </w:t>
      </w:r>
      <w:r>
        <w:rPr>
          <w:spacing w:val="2"/>
        </w:rPr>
        <w:t>to </w:t>
      </w:r>
      <w:r>
        <w:rPr/>
        <w:t>10.3%, from an upwardly revised 9.3% in June. This strong </w:t>
      </w:r>
      <w:r>
        <w:rPr>
          <w:spacing w:val="3"/>
        </w:rPr>
        <w:t>outturn </w:t>
      </w:r>
      <w:r>
        <w:rPr/>
        <w:t>was partly accounted for by increased repo-market activity. Wholesale deposits had</w:t>
      </w:r>
      <w:r>
        <w:rPr>
          <w:spacing w:val="-8"/>
        </w:rPr>
        <w:t> </w:t>
      </w:r>
      <w:r>
        <w:rPr/>
        <w:t>risen</w:t>
      </w:r>
      <w:r>
        <w:rPr>
          <w:spacing w:val="-5"/>
        </w:rPr>
        <w:t> </w:t>
      </w:r>
      <w:r>
        <w:rPr/>
        <w:t>by</w:t>
      </w:r>
      <w:r>
        <w:rPr>
          <w:spacing w:val="-7"/>
        </w:rPr>
        <w:t> </w:t>
      </w:r>
      <w:r>
        <w:rPr/>
        <w:t>2.2%</w:t>
      </w:r>
      <w:r>
        <w:rPr>
          <w:spacing w:val="-7"/>
        </w:rPr>
        <w:t> </w:t>
      </w:r>
      <w:r>
        <w:rPr/>
        <w:t>in</w:t>
      </w:r>
      <w:r>
        <w:rPr>
          <w:spacing w:val="-7"/>
        </w:rPr>
        <w:t> </w:t>
      </w:r>
      <w:r>
        <w:rPr/>
        <w:t>July,</w:t>
      </w:r>
      <w:r>
        <w:rPr>
          <w:spacing w:val="-7"/>
        </w:rPr>
        <w:t> </w:t>
      </w:r>
      <w:r>
        <w:rPr/>
        <w:t>and</w:t>
      </w:r>
      <w:r>
        <w:rPr>
          <w:spacing w:val="-7"/>
        </w:rPr>
        <w:t> </w:t>
      </w:r>
      <w:r>
        <w:rPr/>
        <w:t>the</w:t>
      </w:r>
      <w:r>
        <w:rPr>
          <w:spacing w:val="-8"/>
        </w:rPr>
        <w:t> </w:t>
      </w:r>
      <w:r>
        <w:rPr/>
        <w:t>twelve-month</w:t>
      </w:r>
      <w:r>
        <w:rPr>
          <w:spacing w:val="-7"/>
        </w:rPr>
        <w:t> </w:t>
      </w:r>
      <w:r>
        <w:rPr/>
        <w:t>growth</w:t>
      </w:r>
      <w:r>
        <w:rPr>
          <w:spacing w:val="-7"/>
        </w:rPr>
        <w:t> </w:t>
      </w:r>
      <w:r>
        <w:rPr/>
        <w:t>rate</w:t>
      </w:r>
      <w:r>
        <w:rPr>
          <w:spacing w:val="-5"/>
        </w:rPr>
        <w:t> </w:t>
      </w:r>
      <w:r>
        <w:rPr/>
        <w:t>had</w:t>
      </w:r>
      <w:r>
        <w:rPr>
          <w:spacing w:val="-7"/>
        </w:rPr>
        <w:t> </w:t>
      </w:r>
      <w:r>
        <w:rPr/>
        <w:t>risen</w:t>
      </w:r>
      <w:r>
        <w:rPr>
          <w:spacing w:val="-6"/>
        </w:rPr>
        <w:t> </w:t>
      </w:r>
      <w:r>
        <w:rPr/>
        <w:t>by</w:t>
      </w:r>
      <w:r>
        <w:rPr>
          <w:spacing w:val="-7"/>
        </w:rPr>
        <w:t> </w:t>
      </w:r>
      <w:r>
        <w:rPr/>
        <w:t>1.2</w:t>
      </w:r>
      <w:r>
        <w:rPr>
          <w:spacing w:val="9"/>
        </w:rPr>
        <w:t> </w:t>
      </w:r>
      <w:r>
        <w:rPr/>
        <w:t>percentage</w:t>
      </w:r>
      <w:r>
        <w:rPr>
          <w:spacing w:val="-8"/>
        </w:rPr>
        <w:t> </w:t>
      </w:r>
      <w:r>
        <w:rPr/>
        <w:t>points </w:t>
      </w:r>
      <w:r>
        <w:rPr>
          <w:spacing w:val="2"/>
        </w:rPr>
        <w:t>to </w:t>
      </w:r>
      <w:r>
        <w:rPr/>
        <w:t>18.3%. Retail deposits were also strong at 1.1% in July, following a weak </w:t>
      </w:r>
      <w:r>
        <w:rPr>
          <w:spacing w:val="3"/>
        </w:rPr>
        <w:t>outturn </w:t>
      </w:r>
      <w:r>
        <w:rPr/>
        <w:t>in June. However, the unusual pattern of retail inflows in June and July during the previous two years may</w:t>
      </w:r>
      <w:r>
        <w:rPr>
          <w:spacing w:val="-9"/>
        </w:rPr>
        <w:t> </w:t>
      </w:r>
      <w:r>
        <w:rPr/>
        <w:t>have</w:t>
      </w:r>
      <w:r>
        <w:rPr>
          <w:spacing w:val="-9"/>
        </w:rPr>
        <w:t> </w:t>
      </w:r>
      <w:r>
        <w:rPr/>
        <w:t>distorted</w:t>
      </w:r>
      <w:r>
        <w:rPr>
          <w:spacing w:val="-8"/>
        </w:rPr>
        <w:t> </w:t>
      </w:r>
      <w:r>
        <w:rPr/>
        <w:t>the</w:t>
      </w:r>
      <w:r>
        <w:rPr>
          <w:spacing w:val="-9"/>
        </w:rPr>
        <w:t> </w:t>
      </w:r>
      <w:r>
        <w:rPr/>
        <w:t>seasonal</w:t>
      </w:r>
      <w:r>
        <w:rPr>
          <w:spacing w:val="-8"/>
        </w:rPr>
        <w:t> </w:t>
      </w:r>
      <w:r>
        <w:rPr/>
        <w:t>adjustment</w:t>
      </w:r>
      <w:r>
        <w:rPr>
          <w:spacing w:val="-5"/>
        </w:rPr>
        <w:t> </w:t>
      </w:r>
      <w:r>
        <w:rPr/>
        <w:t>factors</w:t>
      </w:r>
      <w:r>
        <w:rPr>
          <w:spacing w:val="-8"/>
        </w:rPr>
        <w:t> </w:t>
      </w:r>
      <w:r>
        <w:rPr/>
        <w:t>applied</w:t>
      </w:r>
      <w:r>
        <w:rPr>
          <w:spacing w:val="-9"/>
        </w:rPr>
        <w:t> </w:t>
      </w:r>
      <w:r>
        <w:rPr>
          <w:spacing w:val="2"/>
        </w:rPr>
        <w:t>to</w:t>
      </w:r>
      <w:r>
        <w:rPr>
          <w:spacing w:val="-4"/>
        </w:rPr>
        <w:t> </w:t>
      </w:r>
      <w:r>
        <w:rPr/>
        <w:t>unadjusted</w:t>
      </w:r>
      <w:r>
        <w:rPr>
          <w:spacing w:val="-9"/>
        </w:rPr>
        <w:t> </w:t>
      </w:r>
      <w:r>
        <w:rPr/>
        <w:t>data</w:t>
      </w:r>
      <w:r>
        <w:rPr>
          <w:spacing w:val="-8"/>
        </w:rPr>
        <w:t> </w:t>
      </w:r>
      <w:r>
        <w:rPr/>
        <w:t>in</w:t>
      </w:r>
      <w:r>
        <w:rPr>
          <w:spacing w:val="-9"/>
        </w:rPr>
        <w:t> </w:t>
      </w:r>
      <w:r>
        <w:rPr/>
        <w:t>July</w:t>
      </w:r>
      <w:r>
        <w:rPr>
          <w:spacing w:val="-8"/>
        </w:rPr>
        <w:t> </w:t>
      </w:r>
      <w:r>
        <w:rPr/>
        <w:t>1998.</w:t>
      </w:r>
      <w:r>
        <w:rPr>
          <w:spacing w:val="43"/>
        </w:rPr>
        <w:t> </w:t>
      </w:r>
      <w:r>
        <w:rPr/>
        <w:t>The average </w:t>
      </w:r>
      <w:r>
        <w:rPr>
          <w:spacing w:val="3"/>
        </w:rPr>
        <w:t>one-month </w:t>
      </w:r>
      <w:r>
        <w:rPr/>
        <w:t>growth rate </w:t>
      </w:r>
      <w:r>
        <w:rPr>
          <w:spacing w:val="3"/>
        </w:rPr>
        <w:t>over </w:t>
      </w:r>
      <w:r>
        <w:rPr/>
        <w:t>June and July 1998 was</w:t>
      </w:r>
      <w:r>
        <w:rPr>
          <w:spacing w:val="11"/>
        </w:rPr>
        <w:t> </w:t>
      </w:r>
      <w:r>
        <w:rPr/>
        <w:t>0.6%.</w:t>
      </w:r>
    </w:p>
    <w:p>
      <w:pPr>
        <w:pStyle w:val="BodyText"/>
        <w:spacing w:before="9"/>
        <w:rPr>
          <w:sz w:val="36"/>
        </w:rPr>
      </w:pPr>
    </w:p>
    <w:p>
      <w:pPr>
        <w:pStyle w:val="BodyText"/>
        <w:spacing w:line="372" w:lineRule="auto"/>
        <w:ind w:left="584" w:right="648"/>
      </w:pPr>
      <w:r>
        <w:rPr/>
        <w:t>A20 Sectoral data indicated that persons’ deposits had risen by 1.1% in July and 6.7% on a year earlier, in line with the behaviour of retail deposits. Looking at the institutional split of persons</w:t>
      </w:r>
      <w:r>
        <w:rPr>
          <w:spacing w:val="-10"/>
        </w:rPr>
        <w:t> </w:t>
      </w:r>
      <w:r>
        <w:rPr/>
        <w:t>M4,</w:t>
      </w:r>
      <w:r>
        <w:rPr>
          <w:spacing w:val="-9"/>
        </w:rPr>
        <w:t> </w:t>
      </w:r>
      <w:r>
        <w:rPr/>
        <w:t>twelve-month</w:t>
      </w:r>
      <w:r>
        <w:rPr>
          <w:spacing w:val="-7"/>
        </w:rPr>
        <w:t> </w:t>
      </w:r>
      <w:r>
        <w:rPr/>
        <w:t>growth</w:t>
      </w:r>
      <w:r>
        <w:rPr>
          <w:spacing w:val="-9"/>
        </w:rPr>
        <w:t> </w:t>
      </w:r>
      <w:r>
        <w:rPr/>
        <w:t>in</w:t>
      </w:r>
      <w:r>
        <w:rPr>
          <w:spacing w:val="-9"/>
        </w:rPr>
        <w:t> </w:t>
      </w:r>
      <w:r>
        <w:rPr/>
        <w:t>building</w:t>
      </w:r>
      <w:r>
        <w:rPr>
          <w:spacing w:val="-9"/>
        </w:rPr>
        <w:t> </w:t>
      </w:r>
      <w:r>
        <w:rPr/>
        <w:t>society</w:t>
      </w:r>
      <w:r>
        <w:rPr>
          <w:spacing w:val="-9"/>
        </w:rPr>
        <w:t> </w:t>
      </w:r>
      <w:r>
        <w:rPr/>
        <w:t>deposits</w:t>
      </w:r>
      <w:r>
        <w:rPr>
          <w:spacing w:val="-9"/>
        </w:rPr>
        <w:t> </w:t>
      </w:r>
      <w:r>
        <w:rPr/>
        <w:t>at</w:t>
      </w:r>
      <w:r>
        <w:rPr>
          <w:spacing w:val="-5"/>
        </w:rPr>
        <w:t> </w:t>
      </w:r>
      <w:r>
        <w:rPr/>
        <w:t>12%</w:t>
      </w:r>
      <w:r>
        <w:rPr>
          <w:spacing w:val="-9"/>
        </w:rPr>
        <w:t> </w:t>
      </w:r>
      <w:r>
        <w:rPr/>
        <w:t>had</w:t>
      </w:r>
      <w:r>
        <w:rPr>
          <w:spacing w:val="-9"/>
        </w:rPr>
        <w:t> </w:t>
      </w:r>
      <w:r>
        <w:rPr/>
        <w:t>continued</w:t>
      </w:r>
      <w:r>
        <w:rPr>
          <w:spacing w:val="-9"/>
        </w:rPr>
        <w:t> </w:t>
      </w:r>
      <w:r>
        <w:rPr>
          <w:spacing w:val="2"/>
        </w:rPr>
        <w:t>to</w:t>
      </w:r>
      <w:r>
        <w:rPr>
          <w:spacing w:val="-5"/>
        </w:rPr>
        <w:t> </w:t>
      </w:r>
      <w:r>
        <w:rPr/>
        <w:t>exceed bank deposits growth at</w:t>
      </w:r>
      <w:r>
        <w:rPr>
          <w:spacing w:val="11"/>
        </w:rPr>
        <w:t> </w:t>
      </w:r>
      <w:r>
        <w:rPr/>
        <w:t>6.7%.</w:t>
      </w:r>
    </w:p>
    <w:p>
      <w:pPr>
        <w:pStyle w:val="BodyText"/>
        <w:spacing w:before="11"/>
        <w:rPr>
          <w:sz w:val="36"/>
        </w:rPr>
      </w:pPr>
    </w:p>
    <w:p>
      <w:pPr>
        <w:pStyle w:val="BodyText"/>
        <w:spacing w:line="372" w:lineRule="auto"/>
        <w:ind w:left="584" w:right="538"/>
      </w:pPr>
      <w:r>
        <w:rPr/>
        <w:t>A21 ICCs’ deposits had grown by 0.9% in July and the annual rate of growth in 1998 Q2 had been revised up by 0.5 percentage points to 5.8%. Robust growth in OFIs’ deposits of 2.8% in July had in part been accounted for strong repo activity. It had also been consistent with a recent Merrill Lynch-Gallup survey of major UK pension fund managers’ asset allocation intentions which suggested the share of cash in LAPFs’ portfolios had risen.</w:t>
      </w:r>
    </w:p>
    <w:p>
      <w:pPr>
        <w:pStyle w:val="BodyText"/>
        <w:spacing w:before="10"/>
        <w:rPr>
          <w:sz w:val="36"/>
        </w:rPr>
      </w:pPr>
    </w:p>
    <w:p>
      <w:pPr>
        <w:pStyle w:val="BodyText"/>
        <w:spacing w:line="372" w:lineRule="auto" w:before="1"/>
        <w:ind w:left="584" w:right="458"/>
      </w:pPr>
      <w:r>
        <w:rPr/>
        <w:t>A22 M4 lending had risen sharply in July following a weak June outturn. The one-month growth rate had risen to 1.1% from 0.4% in June and the twelve-month growth rate had risen by</w:t>
      </w:r>
    </w:p>
    <w:p>
      <w:pPr>
        <w:pStyle w:val="BodyText"/>
        <w:spacing w:line="372" w:lineRule="auto"/>
        <w:ind w:left="584" w:right="525"/>
      </w:pPr>
      <w:r>
        <w:rPr/>
        <w:t>0.7 percentage points to 8.5%. The sectoral breakdown indicated strong lending to individuals. In particular, total net secured lending had risen by 0.6% in July, the highest monthly rate since</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04"/>
      </w:pPr>
      <w:r>
        <w:rPr/>
        <w:t>the series began in April 1993. Figures from the Council of Mortgage Lenders and estimates by Bank staff suggested that remortgaging activity remained robust. There was also evidence of a rising share of new business and remortgaging being undertaken at fixed rates. Unsecured lending had continued to rise strongly, with the twelve-month rate at 16.3% in July; the twelve- month growth in credit card lending had remained high at 25.7%.</w:t>
      </w:r>
    </w:p>
    <w:p>
      <w:pPr>
        <w:pStyle w:val="BodyText"/>
        <w:spacing w:before="10"/>
        <w:rPr>
          <w:sz w:val="36"/>
        </w:rPr>
      </w:pPr>
    </w:p>
    <w:p>
      <w:pPr>
        <w:pStyle w:val="BodyText"/>
        <w:spacing w:line="372" w:lineRule="auto"/>
        <w:ind w:left="584" w:right="909"/>
      </w:pPr>
      <w:r>
        <w:rPr/>
        <w:t>A23</w:t>
      </w:r>
      <w:r>
        <w:rPr>
          <w:spacing w:val="2"/>
        </w:rPr>
        <w:t> </w:t>
      </w:r>
      <w:r>
        <w:rPr/>
        <w:t>M4 lending </w:t>
      </w:r>
      <w:r>
        <w:rPr>
          <w:spacing w:val="2"/>
        </w:rPr>
        <w:t>to </w:t>
      </w:r>
      <w:r>
        <w:rPr/>
        <w:t>ICCs had been flat in July, following a fall of 0.2% in June. But despite weak sterling bank lending, ICCs’ total external finance had remained robust due </w:t>
      </w:r>
      <w:r>
        <w:rPr>
          <w:spacing w:val="2"/>
        </w:rPr>
        <w:t>to </w:t>
      </w:r>
      <w:r>
        <w:rPr/>
        <w:t>strong sterling</w:t>
      </w:r>
      <w:r>
        <w:rPr>
          <w:spacing w:val="-15"/>
        </w:rPr>
        <w:t> </w:t>
      </w:r>
      <w:r>
        <w:rPr/>
        <w:t>capital</w:t>
      </w:r>
      <w:r>
        <w:rPr>
          <w:spacing w:val="-14"/>
        </w:rPr>
        <w:t> </w:t>
      </w:r>
      <w:r>
        <w:rPr/>
        <w:t>issues</w:t>
      </w:r>
      <w:r>
        <w:rPr>
          <w:spacing w:val="-14"/>
        </w:rPr>
        <w:t> </w:t>
      </w:r>
      <w:r>
        <w:rPr/>
        <w:t>and</w:t>
      </w:r>
      <w:r>
        <w:rPr>
          <w:spacing w:val="-14"/>
        </w:rPr>
        <w:t> </w:t>
      </w:r>
      <w:r>
        <w:rPr/>
        <w:t>foreign</w:t>
      </w:r>
      <w:r>
        <w:rPr>
          <w:spacing w:val="-14"/>
        </w:rPr>
        <w:t> </w:t>
      </w:r>
      <w:r>
        <w:rPr/>
        <w:t>currency</w:t>
      </w:r>
      <w:r>
        <w:rPr>
          <w:spacing w:val="-14"/>
        </w:rPr>
        <w:t> </w:t>
      </w:r>
      <w:r>
        <w:rPr/>
        <w:t>borrowing.</w:t>
      </w:r>
      <w:r>
        <w:rPr>
          <w:spacing w:val="32"/>
        </w:rPr>
        <w:t> </w:t>
      </w:r>
      <w:r>
        <w:rPr/>
        <w:t>OFIs’</w:t>
      </w:r>
      <w:r>
        <w:rPr>
          <w:spacing w:val="-36"/>
        </w:rPr>
        <w:t> </w:t>
      </w:r>
      <w:r>
        <w:rPr/>
        <w:t>borrowing</w:t>
      </w:r>
      <w:r>
        <w:rPr>
          <w:spacing w:val="-14"/>
        </w:rPr>
        <w:t> </w:t>
      </w:r>
      <w:r>
        <w:rPr/>
        <w:t>had</w:t>
      </w:r>
      <w:r>
        <w:rPr>
          <w:spacing w:val="-14"/>
        </w:rPr>
        <w:t> </w:t>
      </w:r>
      <w:r>
        <w:rPr/>
        <w:t>risen</w:t>
      </w:r>
      <w:r>
        <w:rPr>
          <w:spacing w:val="-13"/>
        </w:rPr>
        <w:t> </w:t>
      </w:r>
      <w:r>
        <w:rPr/>
        <w:t>sharply</w:t>
      </w:r>
      <w:r>
        <w:rPr>
          <w:spacing w:val="-14"/>
        </w:rPr>
        <w:t> </w:t>
      </w:r>
      <w:r>
        <w:rPr/>
        <w:t>by 3.3% in July on a month earlier, largely accounted for by strong reverse repo activity. The twelve-month growth rate remained generally weaker than in</w:t>
      </w:r>
      <w:r>
        <w:rPr>
          <w:spacing w:val="3"/>
        </w:rPr>
        <w:t> </w:t>
      </w:r>
      <w:r>
        <w:rPr/>
        <w:t>1997.</w:t>
      </w:r>
    </w:p>
    <w:p>
      <w:pPr>
        <w:pStyle w:val="BodyText"/>
        <w:spacing w:before="10"/>
        <w:rPr>
          <w:sz w:val="36"/>
        </w:rPr>
      </w:pPr>
    </w:p>
    <w:p>
      <w:pPr>
        <w:pStyle w:val="BodyText"/>
        <w:spacing w:line="372" w:lineRule="auto"/>
        <w:ind w:left="584" w:right="538"/>
      </w:pPr>
      <w:r>
        <w:rPr/>
        <w:t>A24 Turning to the price component of monetary developments, most banks and building societies had now passed through the most recent rise in official interest rates and there had been little change on the month in retail rates. But fixed rate mortgages had risen for a second successive month despite a fall in swap rates.</w:t>
      </w:r>
    </w:p>
    <w:p>
      <w:pPr>
        <w:pStyle w:val="BodyText"/>
        <w:rPr>
          <w:sz w:val="37"/>
        </w:rPr>
      </w:pPr>
    </w:p>
    <w:p>
      <w:pPr>
        <w:pStyle w:val="BodyText"/>
        <w:ind w:left="584"/>
      </w:pPr>
      <w:r>
        <w:rPr/>
        <w:t>A25 The short-term RPIX expectations of outside forecasters with respect to a fixed</w:t>
      </w:r>
    </w:p>
    <w:p>
      <w:pPr>
        <w:pStyle w:val="BodyText"/>
        <w:spacing w:line="372" w:lineRule="auto" w:before="151"/>
        <w:ind w:left="584" w:right="600"/>
      </w:pPr>
      <w:r>
        <w:rPr/>
        <w:t>end-point,</w:t>
      </w:r>
      <w:r>
        <w:rPr>
          <w:spacing w:val="-10"/>
        </w:rPr>
        <w:t> </w:t>
      </w:r>
      <w:r>
        <w:rPr/>
        <w:t>as</w:t>
      </w:r>
      <w:r>
        <w:rPr>
          <w:spacing w:val="-10"/>
        </w:rPr>
        <w:t> </w:t>
      </w:r>
      <w:r>
        <w:rPr/>
        <w:t>surveyed</w:t>
      </w:r>
      <w:r>
        <w:rPr>
          <w:spacing w:val="-11"/>
        </w:rPr>
        <w:t> </w:t>
      </w:r>
      <w:r>
        <w:rPr/>
        <w:t>by</w:t>
      </w:r>
      <w:r>
        <w:rPr>
          <w:spacing w:val="-11"/>
        </w:rPr>
        <w:t> </w:t>
      </w:r>
      <w:r>
        <w:rPr/>
        <w:t>Consensus</w:t>
      </w:r>
      <w:r>
        <w:rPr>
          <w:spacing w:val="-11"/>
        </w:rPr>
        <w:t> </w:t>
      </w:r>
      <w:r>
        <w:rPr/>
        <w:t>Economics,</w:t>
      </w:r>
      <w:r>
        <w:rPr>
          <w:spacing w:val="-9"/>
        </w:rPr>
        <w:t> </w:t>
      </w:r>
      <w:r>
        <w:rPr/>
        <w:t>HM</w:t>
      </w:r>
      <w:r>
        <w:rPr>
          <w:spacing w:val="-11"/>
        </w:rPr>
        <w:t> </w:t>
      </w:r>
      <w:r>
        <w:rPr/>
        <w:t>Treasury</w:t>
      </w:r>
      <w:r>
        <w:rPr>
          <w:spacing w:val="-9"/>
        </w:rPr>
        <w:t> </w:t>
      </w:r>
      <w:r>
        <w:rPr/>
        <w:t>and</w:t>
      </w:r>
      <w:r>
        <w:rPr>
          <w:spacing w:val="-11"/>
        </w:rPr>
        <w:t> </w:t>
      </w:r>
      <w:r>
        <w:rPr/>
        <w:t>Merrill</w:t>
      </w:r>
      <w:r>
        <w:rPr>
          <w:spacing w:val="-10"/>
        </w:rPr>
        <w:t> </w:t>
      </w:r>
      <w:r>
        <w:rPr/>
        <w:t>Lynch-Gallup,</w:t>
      </w:r>
      <w:r>
        <w:rPr>
          <w:spacing w:val="-11"/>
        </w:rPr>
        <w:t> </w:t>
      </w:r>
      <w:r>
        <w:rPr/>
        <w:t>had nudged down in August. This had </w:t>
      </w:r>
      <w:r>
        <w:rPr>
          <w:spacing w:val="3"/>
        </w:rPr>
        <w:t>offset </w:t>
      </w:r>
      <w:r>
        <w:rPr/>
        <w:t>similar rises in July and had been in line with recent movements</w:t>
      </w:r>
      <w:r>
        <w:rPr>
          <w:spacing w:val="-12"/>
        </w:rPr>
        <w:t> </w:t>
      </w:r>
      <w:r>
        <w:rPr/>
        <w:t>in</w:t>
      </w:r>
      <w:r>
        <w:rPr>
          <w:spacing w:val="-12"/>
        </w:rPr>
        <w:t> </w:t>
      </w:r>
      <w:r>
        <w:rPr/>
        <w:t>current</w:t>
      </w:r>
      <w:r>
        <w:rPr>
          <w:spacing w:val="-8"/>
        </w:rPr>
        <w:t> </w:t>
      </w:r>
      <w:r>
        <w:rPr/>
        <w:t>RPIX</w:t>
      </w:r>
      <w:r>
        <w:rPr>
          <w:spacing w:val="-12"/>
        </w:rPr>
        <w:t> </w:t>
      </w:r>
      <w:r>
        <w:rPr/>
        <w:t>inflation.</w:t>
      </w:r>
      <w:r>
        <w:rPr>
          <w:spacing w:val="36"/>
        </w:rPr>
        <w:t> </w:t>
      </w:r>
      <w:r>
        <w:rPr/>
        <w:t>Forecasters’</w:t>
      </w:r>
      <w:r>
        <w:rPr>
          <w:spacing w:val="-35"/>
        </w:rPr>
        <w:t> </w:t>
      </w:r>
      <w:r>
        <w:rPr/>
        <w:t>expectations</w:t>
      </w:r>
      <w:r>
        <w:rPr>
          <w:spacing w:val="-11"/>
        </w:rPr>
        <w:t> </w:t>
      </w:r>
      <w:r>
        <w:rPr/>
        <w:t>for</w:t>
      </w:r>
      <w:r>
        <w:rPr>
          <w:spacing w:val="-12"/>
        </w:rPr>
        <w:t> </w:t>
      </w:r>
      <w:r>
        <w:rPr/>
        <w:t>RPIX</w:t>
      </w:r>
      <w:r>
        <w:rPr>
          <w:spacing w:val="-12"/>
        </w:rPr>
        <w:t> </w:t>
      </w:r>
      <w:r>
        <w:rPr/>
        <w:t>inflation</w:t>
      </w:r>
      <w:r>
        <w:rPr>
          <w:spacing w:val="-12"/>
        </w:rPr>
        <w:t> </w:t>
      </w:r>
      <w:r>
        <w:rPr/>
        <w:t>at</w:t>
      </w:r>
      <w:r>
        <w:rPr>
          <w:spacing w:val="-8"/>
        </w:rPr>
        <w:t> </w:t>
      </w:r>
      <w:r>
        <w:rPr/>
        <w:t>the</w:t>
      </w:r>
      <w:r>
        <w:rPr>
          <w:spacing w:val="-12"/>
        </w:rPr>
        <w:t> </w:t>
      </w:r>
      <w:r>
        <w:rPr/>
        <w:t>end</w:t>
      </w:r>
      <w:r>
        <w:rPr>
          <w:spacing w:val="-12"/>
        </w:rPr>
        <w:t> </w:t>
      </w:r>
      <w:r>
        <w:rPr/>
        <w:t>of 1999 remained fairly close </w:t>
      </w:r>
      <w:r>
        <w:rPr>
          <w:spacing w:val="2"/>
        </w:rPr>
        <w:t>to </w:t>
      </w:r>
      <w:r>
        <w:rPr/>
        <w:t>the inflation</w:t>
      </w:r>
      <w:r>
        <w:rPr>
          <w:spacing w:val="9"/>
        </w:rPr>
        <w:t> </w:t>
      </w:r>
      <w:r>
        <w:rPr/>
        <w:t>target.</w:t>
      </w:r>
    </w:p>
    <w:p>
      <w:pPr>
        <w:pStyle w:val="BodyText"/>
        <w:spacing w:before="11"/>
        <w:rPr>
          <w:sz w:val="36"/>
        </w:rPr>
      </w:pPr>
    </w:p>
    <w:p>
      <w:pPr>
        <w:pStyle w:val="BodyText"/>
        <w:spacing w:line="372" w:lineRule="auto"/>
        <w:ind w:left="584" w:right="690"/>
      </w:pPr>
      <w:r>
        <w:rPr/>
        <w:t>A26 In wholesale markets, expected three-month inter-bank rates implied by sterling futures contracts had moved down across all maturities since the previous MPC meeting. A profile of falling rates remained priced into short sterling futures, with the December 1999 contract implying nominal rates of close to 6%. Expectations of inflation in ten years time and real forward rates, as derived from index-linked gilts, had changed little over the month. But three-year real forward rates and inflation expectations, derived from index-linked gilts had</w:t>
      </w:r>
    </w:p>
    <w:p>
      <w:pPr>
        <w:pStyle w:val="BodyText"/>
        <w:spacing w:line="372" w:lineRule="auto"/>
        <w:ind w:left="584" w:right="611"/>
      </w:pPr>
      <w:r>
        <w:rPr/>
        <w:t>fallen by around 30 basis points and 20 basis points respectively. There was also evidence that corporate bond and swap spreads over gilt yields had widened quite substantially during the month. If this were the case, the cost of capital for persons and corporates might be little changed overall.</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24"/>
      </w:pPr>
      <w:r>
        <w:rPr/>
        <w:t>A27 Sterling had been volatile </w:t>
      </w:r>
      <w:r>
        <w:rPr>
          <w:spacing w:val="3"/>
        </w:rPr>
        <w:t>over </w:t>
      </w:r>
      <w:r>
        <w:rPr/>
        <w:t>the month but by 9 September the nominal effective exchange rate was just 0.6% lower than at the previous MPC meeting; the broad ERI, incorporating 49 currencies, had fallen by 0.1%. The forward path of the ERI implied by nominal interest rate differentials suggested a similar depreciation path </w:t>
      </w:r>
      <w:r>
        <w:rPr>
          <w:spacing w:val="2"/>
        </w:rPr>
        <w:t>to </w:t>
      </w:r>
      <w:r>
        <w:rPr/>
        <w:t>that incorporated in the August </w:t>
      </w:r>
      <w:r>
        <w:rPr>
          <w:i/>
        </w:rPr>
        <w:t>Inflation Report</w:t>
      </w:r>
      <w:r>
        <w:rPr/>
        <w:t>. UK and </w:t>
      </w:r>
      <w:r>
        <w:rPr>
          <w:spacing w:val="3"/>
        </w:rPr>
        <w:t>overseas </w:t>
      </w:r>
      <w:r>
        <w:rPr/>
        <w:t>forward interest rates had moved broadly together during August suggesting little net monetary news during the month. Evidence from the</w:t>
      </w:r>
      <w:r>
        <w:rPr>
          <w:spacing w:val="-10"/>
        </w:rPr>
        <w:t> </w:t>
      </w:r>
      <w:r>
        <w:rPr/>
        <w:t>Consensus</w:t>
      </w:r>
      <w:r>
        <w:rPr>
          <w:spacing w:val="-9"/>
        </w:rPr>
        <w:t> </w:t>
      </w:r>
      <w:r>
        <w:rPr/>
        <w:t>Economics</w:t>
      </w:r>
      <w:r>
        <w:rPr>
          <w:spacing w:val="-7"/>
        </w:rPr>
        <w:t> </w:t>
      </w:r>
      <w:r>
        <w:rPr/>
        <w:t>survey</w:t>
      </w:r>
      <w:r>
        <w:rPr>
          <w:spacing w:val="-9"/>
        </w:rPr>
        <w:t> </w:t>
      </w:r>
      <w:r>
        <w:rPr/>
        <w:t>of</w:t>
      </w:r>
      <w:r>
        <w:rPr>
          <w:spacing w:val="-5"/>
        </w:rPr>
        <w:t> </w:t>
      </w:r>
      <w:r>
        <w:rPr/>
        <w:t>exchange</w:t>
      </w:r>
      <w:r>
        <w:rPr>
          <w:spacing w:val="-9"/>
        </w:rPr>
        <w:t> </w:t>
      </w:r>
      <w:r>
        <w:rPr/>
        <w:t>rates</w:t>
      </w:r>
      <w:r>
        <w:rPr>
          <w:spacing w:val="-8"/>
        </w:rPr>
        <w:t> </w:t>
      </w:r>
      <w:r>
        <w:rPr/>
        <w:t>had</w:t>
      </w:r>
      <w:r>
        <w:rPr>
          <w:spacing w:val="-9"/>
        </w:rPr>
        <w:t> </w:t>
      </w:r>
      <w:r>
        <w:rPr/>
        <w:t>suggested</w:t>
      </w:r>
      <w:r>
        <w:rPr>
          <w:spacing w:val="-9"/>
        </w:rPr>
        <w:t> </w:t>
      </w:r>
      <w:r>
        <w:rPr/>
        <w:t>that</w:t>
      </w:r>
      <w:r>
        <w:rPr>
          <w:spacing w:val="-5"/>
        </w:rPr>
        <w:t> </w:t>
      </w:r>
      <w:r>
        <w:rPr/>
        <w:t>the</w:t>
      </w:r>
      <w:r>
        <w:rPr>
          <w:spacing w:val="-9"/>
        </w:rPr>
        <w:t> </w:t>
      </w:r>
      <w:r>
        <w:rPr/>
        <w:t>sterling</w:t>
      </w:r>
      <w:r>
        <w:rPr>
          <w:spacing w:val="-9"/>
        </w:rPr>
        <w:t> </w:t>
      </w:r>
      <w:r>
        <w:rPr/>
        <w:t>risk</w:t>
      </w:r>
      <w:r>
        <w:rPr>
          <w:spacing w:val="-8"/>
        </w:rPr>
        <w:t> </w:t>
      </w:r>
      <w:r>
        <w:rPr/>
        <w:t>premium had been rising in recent months. But the most recent survey on August 10 indicated a fall, perhaps consistent with a change in foreign currency risk premia in favour of sterling given concerns about financial fragility</w:t>
      </w:r>
      <w:r>
        <w:rPr>
          <w:spacing w:val="8"/>
        </w:rPr>
        <w:t> </w:t>
      </w:r>
      <w:r>
        <w:rPr/>
        <w:t>overseas.</w:t>
      </w:r>
    </w:p>
    <w:p>
      <w:pPr>
        <w:pStyle w:val="BodyText"/>
        <w:spacing w:before="7"/>
        <w:rPr>
          <w:sz w:val="36"/>
        </w:rPr>
      </w:pPr>
    </w:p>
    <w:p>
      <w:pPr>
        <w:pStyle w:val="ListParagraph"/>
        <w:numPr>
          <w:ilvl w:val="0"/>
          <w:numId w:val="2"/>
        </w:numPr>
        <w:tabs>
          <w:tab w:pos="1017" w:val="left" w:leader="none"/>
        </w:tabs>
        <w:spacing w:line="240" w:lineRule="auto" w:before="0" w:after="0"/>
        <w:ind w:left="1016" w:right="0" w:hanging="433"/>
        <w:jc w:val="left"/>
        <w:rPr>
          <w:sz w:val="24"/>
        </w:rPr>
      </w:pPr>
      <w:r>
        <w:rPr>
          <w:sz w:val="24"/>
        </w:rPr>
        <w:t>Demand and</w:t>
      </w:r>
      <w:r>
        <w:rPr>
          <w:spacing w:val="3"/>
          <w:sz w:val="24"/>
        </w:rPr>
        <w:t> </w:t>
      </w:r>
      <w:r>
        <w:rPr>
          <w:spacing w:val="2"/>
          <w:sz w:val="24"/>
        </w:rPr>
        <w:t>output</w:t>
      </w:r>
    </w:p>
    <w:p>
      <w:pPr>
        <w:pStyle w:val="BodyText"/>
        <w:rPr>
          <w:sz w:val="26"/>
        </w:rPr>
      </w:pPr>
    </w:p>
    <w:p>
      <w:pPr>
        <w:pStyle w:val="BodyText"/>
        <w:spacing w:before="4"/>
      </w:pPr>
    </w:p>
    <w:p>
      <w:pPr>
        <w:pStyle w:val="BodyText"/>
        <w:spacing w:line="372" w:lineRule="auto"/>
        <w:ind w:left="584" w:right="654"/>
      </w:pPr>
      <w:r>
        <w:rPr/>
        <w:t>A28 GDP at factor cost had grown by 0.5% in 1998 Q2, unrevised from the preliminary estimate. The expenditure breakdown had revealed a sharp slowdown in domestic demand growth, from 1.3% in 1998Q1 </w:t>
      </w:r>
      <w:r>
        <w:rPr>
          <w:spacing w:val="2"/>
        </w:rPr>
        <w:t>to </w:t>
      </w:r>
      <w:r>
        <w:rPr/>
        <w:t>0.6% in 1998 Q2. Prior </w:t>
      </w:r>
      <w:r>
        <w:rPr>
          <w:spacing w:val="2"/>
        </w:rPr>
        <w:t>to </w:t>
      </w:r>
      <w:r>
        <w:rPr/>
        <w:t>that, the slowdown in GDP growth had been driven by a deterioration in net trade. Net trade had deteriorated further in 1998</w:t>
      </w:r>
      <w:r>
        <w:rPr>
          <w:spacing w:val="-6"/>
        </w:rPr>
        <w:t> </w:t>
      </w:r>
      <w:r>
        <w:rPr/>
        <w:t>Q2,</w:t>
      </w:r>
      <w:r>
        <w:rPr>
          <w:spacing w:val="-6"/>
        </w:rPr>
        <w:t> </w:t>
      </w:r>
      <w:r>
        <w:rPr/>
        <w:t>reducing</w:t>
      </w:r>
      <w:r>
        <w:rPr>
          <w:spacing w:val="-3"/>
        </w:rPr>
        <w:t> </w:t>
      </w:r>
      <w:r>
        <w:rPr>
          <w:spacing w:val="3"/>
        </w:rPr>
        <w:t>overall</w:t>
      </w:r>
      <w:r>
        <w:rPr>
          <w:spacing w:val="-2"/>
        </w:rPr>
        <w:t> </w:t>
      </w:r>
      <w:r>
        <w:rPr/>
        <w:t>GDP</w:t>
      </w:r>
      <w:r>
        <w:rPr>
          <w:spacing w:val="-5"/>
        </w:rPr>
        <w:t> </w:t>
      </w:r>
      <w:r>
        <w:rPr/>
        <w:t>growth</w:t>
      </w:r>
      <w:r>
        <w:rPr>
          <w:spacing w:val="-6"/>
        </w:rPr>
        <w:t> </w:t>
      </w:r>
      <w:r>
        <w:rPr/>
        <w:t>by</w:t>
      </w:r>
      <w:r>
        <w:rPr>
          <w:spacing w:val="-5"/>
        </w:rPr>
        <w:t> </w:t>
      </w:r>
      <w:r>
        <w:rPr/>
        <w:t>0.1</w:t>
      </w:r>
      <w:r>
        <w:rPr>
          <w:spacing w:val="-6"/>
        </w:rPr>
        <w:t> </w:t>
      </w:r>
      <w:r>
        <w:rPr/>
        <w:t>percentage</w:t>
      </w:r>
      <w:r>
        <w:rPr>
          <w:spacing w:val="-6"/>
        </w:rPr>
        <w:t> </w:t>
      </w:r>
      <w:r>
        <w:rPr/>
        <w:t>point</w:t>
      </w:r>
      <w:r>
        <w:rPr>
          <w:spacing w:val="-1"/>
        </w:rPr>
        <w:t> </w:t>
      </w:r>
      <w:r>
        <w:rPr/>
        <w:t>compared</w:t>
      </w:r>
      <w:r>
        <w:rPr>
          <w:spacing w:val="-5"/>
        </w:rPr>
        <w:t> </w:t>
      </w:r>
      <w:r>
        <w:rPr/>
        <w:t>with</w:t>
      </w:r>
      <w:r>
        <w:rPr>
          <w:spacing w:val="-6"/>
        </w:rPr>
        <w:t> </w:t>
      </w:r>
      <w:r>
        <w:rPr/>
        <w:t>0.7</w:t>
      </w:r>
      <w:r>
        <w:rPr>
          <w:spacing w:val="-6"/>
        </w:rPr>
        <w:t> </w:t>
      </w:r>
      <w:r>
        <w:rPr/>
        <w:t>percentage points in 1998</w:t>
      </w:r>
      <w:r>
        <w:rPr>
          <w:spacing w:val="5"/>
        </w:rPr>
        <w:t> </w:t>
      </w:r>
      <w:r>
        <w:rPr/>
        <w:t>Q1.</w:t>
      </w:r>
    </w:p>
    <w:p>
      <w:pPr>
        <w:pStyle w:val="BodyText"/>
        <w:spacing w:before="9"/>
        <w:rPr>
          <w:sz w:val="36"/>
        </w:rPr>
      </w:pPr>
    </w:p>
    <w:p>
      <w:pPr>
        <w:pStyle w:val="BodyText"/>
        <w:spacing w:line="372" w:lineRule="auto" w:before="1"/>
        <w:ind w:left="584" w:right="721"/>
      </w:pPr>
      <w:r>
        <w:rPr/>
        <w:t>A29 Within domestic demand: quarterly consumption growth had slowed </w:t>
      </w:r>
      <w:r>
        <w:rPr>
          <w:spacing w:val="2"/>
        </w:rPr>
        <w:t>to </w:t>
      </w:r>
      <w:r>
        <w:rPr/>
        <w:t>0.7% in Q2, compared with 0.9% in Q1 - annual growth had fallen </w:t>
      </w:r>
      <w:r>
        <w:rPr>
          <w:spacing w:val="2"/>
        </w:rPr>
        <w:t>to </w:t>
      </w:r>
      <w:r>
        <w:rPr/>
        <w:t>3.8% from 4.9% in Q1; government consumption had grown strongly in 1998 Q2, by 1.1%; and investment had fallen by 1.9% in Q2.</w:t>
      </w:r>
      <w:r>
        <w:rPr>
          <w:spacing w:val="25"/>
        </w:rPr>
        <w:t> </w:t>
      </w:r>
      <w:r>
        <w:rPr/>
        <w:t>Overall,</w:t>
      </w:r>
      <w:r>
        <w:rPr>
          <w:spacing w:val="-17"/>
        </w:rPr>
        <w:t> </w:t>
      </w:r>
      <w:r>
        <w:rPr/>
        <w:t>final</w:t>
      </w:r>
      <w:r>
        <w:rPr>
          <w:spacing w:val="-17"/>
        </w:rPr>
        <w:t> </w:t>
      </w:r>
      <w:r>
        <w:rPr/>
        <w:t>domestic</w:t>
      </w:r>
      <w:r>
        <w:rPr>
          <w:spacing w:val="-17"/>
        </w:rPr>
        <w:t> </w:t>
      </w:r>
      <w:r>
        <w:rPr/>
        <w:t>demand</w:t>
      </w:r>
      <w:r>
        <w:rPr>
          <w:spacing w:val="-17"/>
        </w:rPr>
        <w:t> </w:t>
      </w:r>
      <w:r>
        <w:rPr/>
        <w:t>(domestic</w:t>
      </w:r>
      <w:r>
        <w:rPr>
          <w:spacing w:val="-15"/>
        </w:rPr>
        <w:t> </w:t>
      </w:r>
      <w:r>
        <w:rPr/>
        <w:t>demand</w:t>
      </w:r>
      <w:r>
        <w:rPr>
          <w:spacing w:val="-17"/>
        </w:rPr>
        <w:t> </w:t>
      </w:r>
      <w:r>
        <w:rPr/>
        <w:t>excluding</w:t>
      </w:r>
      <w:r>
        <w:rPr>
          <w:spacing w:val="-17"/>
        </w:rPr>
        <w:t> </w:t>
      </w:r>
      <w:r>
        <w:rPr/>
        <w:t>stockbuilding)</w:t>
      </w:r>
      <w:r>
        <w:rPr>
          <w:spacing w:val="-17"/>
        </w:rPr>
        <w:t> </w:t>
      </w:r>
      <w:r>
        <w:rPr/>
        <w:t>had</w:t>
      </w:r>
      <w:r>
        <w:rPr>
          <w:spacing w:val="-17"/>
        </w:rPr>
        <w:t> </w:t>
      </w:r>
      <w:r>
        <w:rPr/>
        <w:t>increased by</w:t>
      </w:r>
      <w:r>
        <w:rPr>
          <w:spacing w:val="-11"/>
        </w:rPr>
        <w:t> </w:t>
      </w:r>
      <w:r>
        <w:rPr/>
        <w:t>0.3%</w:t>
      </w:r>
      <w:r>
        <w:rPr>
          <w:spacing w:val="-10"/>
        </w:rPr>
        <w:t> </w:t>
      </w:r>
      <w:r>
        <w:rPr/>
        <w:t>in</w:t>
      </w:r>
      <w:r>
        <w:rPr>
          <w:spacing w:val="-10"/>
        </w:rPr>
        <w:t> </w:t>
      </w:r>
      <w:r>
        <w:rPr/>
        <w:t>1998</w:t>
      </w:r>
      <w:r>
        <w:rPr>
          <w:spacing w:val="-11"/>
        </w:rPr>
        <w:t> </w:t>
      </w:r>
      <w:r>
        <w:rPr/>
        <w:t>Q2.</w:t>
      </w:r>
      <w:r>
        <w:rPr>
          <w:spacing w:val="40"/>
        </w:rPr>
        <w:t> </w:t>
      </w:r>
      <w:r>
        <w:rPr/>
        <w:t>Stockbuilding</w:t>
      </w:r>
      <w:r>
        <w:rPr>
          <w:spacing w:val="-10"/>
        </w:rPr>
        <w:t> </w:t>
      </w:r>
      <w:r>
        <w:rPr/>
        <w:t>had</w:t>
      </w:r>
      <w:r>
        <w:rPr>
          <w:spacing w:val="-10"/>
        </w:rPr>
        <w:t> </w:t>
      </w:r>
      <w:r>
        <w:rPr/>
        <w:t>increased</w:t>
      </w:r>
      <w:r>
        <w:rPr>
          <w:spacing w:val="-10"/>
        </w:rPr>
        <w:t> </w:t>
      </w:r>
      <w:r>
        <w:rPr/>
        <w:t>by</w:t>
      </w:r>
      <w:r>
        <w:rPr>
          <w:spacing w:val="-11"/>
        </w:rPr>
        <w:t> </w:t>
      </w:r>
      <w:r>
        <w:rPr/>
        <w:t>£1.3</w:t>
      </w:r>
      <w:r>
        <w:rPr>
          <w:spacing w:val="-10"/>
        </w:rPr>
        <w:t> </w:t>
      </w:r>
      <w:r>
        <w:rPr/>
        <w:t>billion,</w:t>
      </w:r>
      <w:r>
        <w:rPr>
          <w:spacing w:val="-10"/>
        </w:rPr>
        <w:t> </w:t>
      </w:r>
      <w:r>
        <w:rPr/>
        <w:t>contributing</w:t>
      </w:r>
      <w:r>
        <w:rPr>
          <w:spacing w:val="-11"/>
        </w:rPr>
        <w:t> </w:t>
      </w:r>
      <w:r>
        <w:rPr/>
        <w:t>0.3</w:t>
      </w:r>
      <w:r>
        <w:rPr>
          <w:spacing w:val="-10"/>
        </w:rPr>
        <w:t> </w:t>
      </w:r>
      <w:r>
        <w:rPr/>
        <w:t>percentage points </w:t>
      </w:r>
      <w:r>
        <w:rPr>
          <w:spacing w:val="2"/>
        </w:rPr>
        <w:t>to </w:t>
      </w:r>
      <w:r>
        <w:rPr/>
        <w:t>GDP growth - the third consecutive positive contribution. Typically a temporary build-up of stocks followed a slowdown in final demand. But at this stage, Bank staff felt the data might include a large quarterly alignment adjustment, so it was not clear by how much actual stockbuilding had</w:t>
      </w:r>
      <w:r>
        <w:rPr>
          <w:spacing w:val="3"/>
        </w:rPr>
        <w:t> </w:t>
      </w:r>
      <w:r>
        <w:rPr/>
        <w:t>risen.</w:t>
      </w:r>
    </w:p>
    <w:p>
      <w:pPr>
        <w:pStyle w:val="BodyText"/>
        <w:spacing w:before="8"/>
        <w:rPr>
          <w:sz w:val="36"/>
        </w:rPr>
      </w:pPr>
    </w:p>
    <w:p>
      <w:pPr>
        <w:pStyle w:val="BodyText"/>
        <w:spacing w:line="372" w:lineRule="auto"/>
        <w:ind w:left="584" w:right="958"/>
      </w:pPr>
      <w:r>
        <w:rPr/>
        <w:t>A30 Investment had fallen in 1998 Q2, following the large contribution from erratic components</w:t>
      </w:r>
      <w:r>
        <w:rPr>
          <w:spacing w:val="-12"/>
        </w:rPr>
        <w:t> </w:t>
      </w:r>
      <w:r>
        <w:rPr/>
        <w:t>in</w:t>
      </w:r>
      <w:r>
        <w:rPr>
          <w:spacing w:val="-12"/>
        </w:rPr>
        <w:t> </w:t>
      </w:r>
      <w:r>
        <w:rPr/>
        <w:t>Q1</w:t>
      </w:r>
      <w:r>
        <w:rPr>
          <w:spacing w:val="-12"/>
        </w:rPr>
        <w:t> </w:t>
      </w:r>
      <w:r>
        <w:rPr/>
        <w:t>(an</w:t>
      </w:r>
      <w:r>
        <w:rPr>
          <w:spacing w:val="-10"/>
        </w:rPr>
        <w:t> </w:t>
      </w:r>
      <w:r>
        <w:rPr>
          <w:spacing w:val="2"/>
        </w:rPr>
        <w:t>oil</w:t>
      </w:r>
      <w:r>
        <w:rPr>
          <w:spacing w:val="-8"/>
        </w:rPr>
        <w:t> </w:t>
      </w:r>
      <w:r>
        <w:rPr/>
        <w:t>rig,</w:t>
      </w:r>
      <w:r>
        <w:rPr>
          <w:spacing w:val="-11"/>
        </w:rPr>
        <w:t> </w:t>
      </w:r>
      <w:r>
        <w:rPr/>
        <w:t>tube</w:t>
      </w:r>
      <w:r>
        <w:rPr>
          <w:spacing w:val="-11"/>
        </w:rPr>
        <w:t> </w:t>
      </w:r>
      <w:r>
        <w:rPr/>
        <w:t>trains).</w:t>
      </w:r>
      <w:r>
        <w:rPr>
          <w:spacing w:val="36"/>
        </w:rPr>
        <w:t> </w:t>
      </w:r>
      <w:r>
        <w:rPr/>
        <w:t>Business</w:t>
      </w:r>
      <w:r>
        <w:rPr>
          <w:spacing w:val="-12"/>
        </w:rPr>
        <w:t> </w:t>
      </w:r>
      <w:r>
        <w:rPr/>
        <w:t>investment</w:t>
      </w:r>
      <w:r>
        <w:rPr>
          <w:spacing w:val="-8"/>
        </w:rPr>
        <w:t> </w:t>
      </w:r>
      <w:r>
        <w:rPr/>
        <w:t>had</w:t>
      </w:r>
      <w:r>
        <w:rPr>
          <w:spacing w:val="-12"/>
        </w:rPr>
        <w:t> </w:t>
      </w:r>
      <w:r>
        <w:rPr/>
        <w:t>fallen</w:t>
      </w:r>
      <w:r>
        <w:rPr>
          <w:spacing w:val="-12"/>
        </w:rPr>
        <w:t> </w:t>
      </w:r>
      <w:r>
        <w:rPr/>
        <w:t>sharply,</w:t>
      </w:r>
      <w:r>
        <w:rPr>
          <w:spacing w:val="-11"/>
        </w:rPr>
        <w:t> </w:t>
      </w:r>
      <w:r>
        <w:rPr/>
        <w:t>by</w:t>
      </w:r>
      <w:r>
        <w:rPr>
          <w:spacing w:val="-12"/>
        </w:rPr>
        <w:t> </w:t>
      </w:r>
      <w:r>
        <w:rPr/>
        <w:t>5.5%. Excluding the less cyclical sectors (public corporations, </w:t>
      </w:r>
      <w:r>
        <w:rPr>
          <w:spacing w:val="2"/>
        </w:rPr>
        <w:t>oil </w:t>
      </w:r>
      <w:r>
        <w:rPr/>
        <w:t>and utilities) annual growth in business</w:t>
      </w:r>
      <w:r>
        <w:rPr>
          <w:spacing w:val="-8"/>
        </w:rPr>
        <w:t> </w:t>
      </w:r>
      <w:r>
        <w:rPr/>
        <w:t>investment</w:t>
      </w:r>
      <w:r>
        <w:rPr>
          <w:spacing w:val="-2"/>
        </w:rPr>
        <w:t> </w:t>
      </w:r>
      <w:r>
        <w:rPr/>
        <w:t>had</w:t>
      </w:r>
      <w:r>
        <w:rPr>
          <w:spacing w:val="-8"/>
        </w:rPr>
        <w:t> </w:t>
      </w:r>
      <w:r>
        <w:rPr/>
        <w:t>fallen</w:t>
      </w:r>
      <w:r>
        <w:rPr>
          <w:spacing w:val="-7"/>
        </w:rPr>
        <w:t> </w:t>
      </w:r>
      <w:r>
        <w:rPr/>
        <w:t>from</w:t>
      </w:r>
      <w:r>
        <w:rPr>
          <w:spacing w:val="-7"/>
        </w:rPr>
        <w:t> </w:t>
      </w:r>
      <w:r>
        <w:rPr/>
        <w:t>11.3%</w:t>
      </w:r>
      <w:r>
        <w:rPr>
          <w:spacing w:val="-7"/>
        </w:rPr>
        <w:t> </w:t>
      </w:r>
      <w:r>
        <w:rPr/>
        <w:t>in</w:t>
      </w:r>
      <w:r>
        <w:rPr>
          <w:spacing w:val="-7"/>
        </w:rPr>
        <w:t> </w:t>
      </w:r>
      <w:r>
        <w:rPr/>
        <w:t>1997</w:t>
      </w:r>
      <w:r>
        <w:rPr>
          <w:spacing w:val="-7"/>
        </w:rPr>
        <w:t> </w:t>
      </w:r>
      <w:r>
        <w:rPr/>
        <w:t>Q4</w:t>
      </w:r>
      <w:r>
        <w:rPr>
          <w:spacing w:val="-7"/>
        </w:rPr>
        <w:t> </w:t>
      </w:r>
      <w:r>
        <w:rPr>
          <w:spacing w:val="2"/>
        </w:rPr>
        <w:t>to</w:t>
      </w:r>
      <w:r>
        <w:rPr>
          <w:spacing w:val="-3"/>
        </w:rPr>
        <w:t> </w:t>
      </w:r>
      <w:r>
        <w:rPr/>
        <w:t>1.1%</w:t>
      </w:r>
      <w:r>
        <w:rPr>
          <w:spacing w:val="-7"/>
        </w:rPr>
        <w:t> </w:t>
      </w:r>
      <w:r>
        <w:rPr/>
        <w:t>in</w:t>
      </w:r>
      <w:r>
        <w:rPr>
          <w:spacing w:val="-7"/>
        </w:rPr>
        <w:t> </w:t>
      </w:r>
      <w:r>
        <w:rPr/>
        <w:t>1998</w:t>
      </w:r>
      <w:r>
        <w:rPr>
          <w:spacing w:val="-7"/>
        </w:rPr>
        <w:t> </w:t>
      </w:r>
      <w:r>
        <w:rPr/>
        <w:t>Q2.</w:t>
      </w:r>
      <w:r>
        <w:rPr>
          <w:spacing w:val="46"/>
        </w:rPr>
        <w:t> </w:t>
      </w:r>
      <w:r>
        <w:rPr/>
        <w:t>Service</w:t>
      </w:r>
      <w:r>
        <w:rPr>
          <w:spacing w:val="-7"/>
        </w:rPr>
        <w:t> </w:t>
      </w:r>
      <w:r>
        <w:rPr/>
        <w:t>sector</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21"/>
      </w:pPr>
      <w:r>
        <w:rPr/>
        <w:t>investment</w:t>
      </w:r>
      <w:r>
        <w:rPr>
          <w:spacing w:val="-7"/>
        </w:rPr>
        <w:t> </w:t>
      </w:r>
      <w:r>
        <w:rPr/>
        <w:t>had</w:t>
      </w:r>
      <w:r>
        <w:rPr>
          <w:spacing w:val="-11"/>
        </w:rPr>
        <w:t> </w:t>
      </w:r>
      <w:r>
        <w:rPr/>
        <w:t>fallen</w:t>
      </w:r>
      <w:r>
        <w:rPr>
          <w:spacing w:val="-11"/>
        </w:rPr>
        <w:t> </w:t>
      </w:r>
      <w:r>
        <w:rPr/>
        <w:t>for</w:t>
      </w:r>
      <w:r>
        <w:rPr>
          <w:spacing w:val="-11"/>
        </w:rPr>
        <w:t> </w:t>
      </w:r>
      <w:r>
        <w:rPr/>
        <w:t>the</w:t>
      </w:r>
      <w:r>
        <w:rPr>
          <w:spacing w:val="-10"/>
        </w:rPr>
        <w:t> </w:t>
      </w:r>
      <w:r>
        <w:rPr/>
        <w:t>second</w:t>
      </w:r>
      <w:r>
        <w:rPr>
          <w:spacing w:val="-11"/>
        </w:rPr>
        <w:t> </w:t>
      </w:r>
      <w:r>
        <w:rPr/>
        <w:t>consecutive</w:t>
      </w:r>
      <w:r>
        <w:rPr>
          <w:spacing w:val="-11"/>
        </w:rPr>
        <w:t> </w:t>
      </w:r>
      <w:r>
        <w:rPr/>
        <w:t>quarter,</w:t>
      </w:r>
      <w:r>
        <w:rPr>
          <w:spacing w:val="-11"/>
        </w:rPr>
        <w:t> </w:t>
      </w:r>
      <w:r>
        <w:rPr/>
        <w:t>though</w:t>
      </w:r>
      <w:r>
        <w:rPr>
          <w:spacing w:val="-10"/>
        </w:rPr>
        <w:t> </w:t>
      </w:r>
      <w:r>
        <w:rPr/>
        <w:t>annual</w:t>
      </w:r>
      <w:r>
        <w:rPr>
          <w:spacing w:val="-11"/>
        </w:rPr>
        <w:t> </w:t>
      </w:r>
      <w:r>
        <w:rPr/>
        <w:t>growth</w:t>
      </w:r>
      <w:r>
        <w:rPr>
          <w:spacing w:val="-11"/>
        </w:rPr>
        <w:t> </w:t>
      </w:r>
      <w:r>
        <w:rPr/>
        <w:t>in</w:t>
      </w:r>
      <w:r>
        <w:rPr>
          <w:spacing w:val="-11"/>
        </w:rPr>
        <w:t> </w:t>
      </w:r>
      <w:r>
        <w:rPr/>
        <w:t>service</w:t>
      </w:r>
      <w:r>
        <w:rPr>
          <w:spacing w:val="-10"/>
        </w:rPr>
        <w:t> </w:t>
      </w:r>
      <w:r>
        <w:rPr/>
        <w:t>sector investment remained positive at 2.2% in 1998 Q2 and British Chambers of Commerce (BCC) survey</w:t>
      </w:r>
      <w:r>
        <w:rPr>
          <w:spacing w:val="-21"/>
        </w:rPr>
        <w:t> </w:t>
      </w:r>
      <w:r>
        <w:rPr/>
        <w:t>investment</w:t>
      </w:r>
      <w:r>
        <w:rPr>
          <w:spacing w:val="-17"/>
        </w:rPr>
        <w:t> </w:t>
      </w:r>
      <w:r>
        <w:rPr/>
        <w:t>intentions</w:t>
      </w:r>
      <w:r>
        <w:rPr>
          <w:spacing w:val="-20"/>
        </w:rPr>
        <w:t> </w:t>
      </w:r>
      <w:r>
        <w:rPr/>
        <w:t>balances</w:t>
      </w:r>
      <w:r>
        <w:rPr>
          <w:spacing w:val="-20"/>
        </w:rPr>
        <w:t> </w:t>
      </w:r>
      <w:r>
        <w:rPr/>
        <w:t>had</w:t>
      </w:r>
      <w:r>
        <w:rPr>
          <w:spacing w:val="-20"/>
        </w:rPr>
        <w:t> </w:t>
      </w:r>
      <w:r>
        <w:rPr/>
        <w:t>remained</w:t>
      </w:r>
      <w:r>
        <w:rPr>
          <w:spacing w:val="-19"/>
        </w:rPr>
        <w:t> </w:t>
      </w:r>
      <w:r>
        <w:rPr/>
        <w:t>relatively</w:t>
      </w:r>
      <w:r>
        <w:rPr>
          <w:spacing w:val="-19"/>
        </w:rPr>
        <w:t> </w:t>
      </w:r>
      <w:r>
        <w:rPr/>
        <w:t>strong.</w:t>
      </w:r>
      <w:r>
        <w:rPr>
          <w:spacing w:val="20"/>
        </w:rPr>
        <w:t> </w:t>
      </w:r>
      <w:r>
        <w:rPr/>
        <w:t>Manufacturing</w:t>
      </w:r>
      <w:r>
        <w:rPr>
          <w:spacing w:val="-20"/>
        </w:rPr>
        <w:t> </w:t>
      </w:r>
      <w:r>
        <w:rPr/>
        <w:t>investment had risen by 6.7% in 1998 Q2, though it had fallen by 1.9% on an annual basis. But investment data were volatile and prone </w:t>
      </w:r>
      <w:r>
        <w:rPr>
          <w:spacing w:val="2"/>
        </w:rPr>
        <w:t>to </w:t>
      </w:r>
      <w:r>
        <w:rPr/>
        <w:t>revision so it was </w:t>
      </w:r>
      <w:r>
        <w:rPr>
          <w:spacing w:val="3"/>
        </w:rPr>
        <w:t>too </w:t>
      </w:r>
      <w:r>
        <w:rPr/>
        <w:t>early </w:t>
      </w:r>
      <w:r>
        <w:rPr>
          <w:spacing w:val="2"/>
        </w:rPr>
        <w:t>to </w:t>
      </w:r>
      <w:r>
        <w:rPr/>
        <w:t>determine the pace of the slowdown in</w:t>
      </w:r>
      <w:r>
        <w:rPr>
          <w:spacing w:val="2"/>
        </w:rPr>
        <w:t> </w:t>
      </w:r>
      <w:r>
        <w:rPr/>
        <w:t>investment</w:t>
      </w:r>
    </w:p>
    <w:p>
      <w:pPr>
        <w:pStyle w:val="BodyText"/>
        <w:spacing w:before="9"/>
        <w:rPr>
          <w:sz w:val="36"/>
        </w:rPr>
      </w:pPr>
    </w:p>
    <w:p>
      <w:pPr>
        <w:pStyle w:val="BodyText"/>
        <w:spacing w:line="372" w:lineRule="auto"/>
        <w:ind w:left="584" w:right="594"/>
      </w:pPr>
      <w:r>
        <w:rPr/>
        <w:t>A31 Following </w:t>
      </w:r>
      <w:r>
        <w:rPr>
          <w:spacing w:val="-6"/>
        </w:rPr>
        <w:t>June’s </w:t>
      </w:r>
      <w:r>
        <w:rPr/>
        <w:t>1.5% fall, retail sales had grown by 0.9% in July, largely due </w:t>
      </w:r>
      <w:r>
        <w:rPr>
          <w:spacing w:val="2"/>
        </w:rPr>
        <w:t>to </w:t>
      </w:r>
      <w:r>
        <w:rPr/>
        <w:t>a 6% rise</w:t>
      </w:r>
      <w:r>
        <w:rPr>
          <w:spacing w:val="-11"/>
        </w:rPr>
        <w:t> </w:t>
      </w:r>
      <w:r>
        <w:rPr/>
        <w:t>in</w:t>
      </w:r>
      <w:r>
        <w:rPr>
          <w:spacing w:val="-12"/>
        </w:rPr>
        <w:t> </w:t>
      </w:r>
      <w:r>
        <w:rPr/>
        <w:t>clothing</w:t>
      </w:r>
      <w:r>
        <w:rPr>
          <w:spacing w:val="-11"/>
        </w:rPr>
        <w:t> </w:t>
      </w:r>
      <w:r>
        <w:rPr/>
        <w:t>and</w:t>
      </w:r>
      <w:r>
        <w:rPr>
          <w:spacing w:val="-12"/>
        </w:rPr>
        <w:t> </w:t>
      </w:r>
      <w:r>
        <w:rPr/>
        <w:t>footwear</w:t>
      </w:r>
      <w:r>
        <w:rPr>
          <w:spacing w:val="-12"/>
        </w:rPr>
        <w:t> </w:t>
      </w:r>
      <w:r>
        <w:rPr/>
        <w:t>sales.</w:t>
      </w:r>
      <w:r>
        <w:rPr>
          <w:spacing w:val="36"/>
        </w:rPr>
        <w:t> </w:t>
      </w:r>
      <w:r>
        <w:rPr/>
        <w:t>Despite</w:t>
      </w:r>
      <w:r>
        <w:rPr>
          <w:spacing w:val="-12"/>
        </w:rPr>
        <w:t> </w:t>
      </w:r>
      <w:r>
        <w:rPr/>
        <w:t>the</w:t>
      </w:r>
      <w:r>
        <w:rPr>
          <w:spacing w:val="-11"/>
        </w:rPr>
        <w:t> </w:t>
      </w:r>
      <w:r>
        <w:rPr/>
        <w:t>volatile</w:t>
      </w:r>
      <w:r>
        <w:rPr>
          <w:spacing w:val="-12"/>
        </w:rPr>
        <w:t> </w:t>
      </w:r>
      <w:r>
        <w:rPr/>
        <w:t>monthly</w:t>
      </w:r>
      <w:r>
        <w:rPr>
          <w:spacing w:val="-12"/>
        </w:rPr>
        <w:t> </w:t>
      </w:r>
      <w:r>
        <w:rPr/>
        <w:t>pattern,</w:t>
      </w:r>
      <w:r>
        <w:rPr>
          <w:spacing w:val="-12"/>
        </w:rPr>
        <w:t> </w:t>
      </w:r>
      <w:r>
        <w:rPr/>
        <w:t>a</w:t>
      </w:r>
      <w:r>
        <w:rPr>
          <w:spacing w:val="-12"/>
        </w:rPr>
        <w:t> </w:t>
      </w:r>
      <w:r>
        <w:rPr/>
        <w:t>slowdown</w:t>
      </w:r>
      <w:r>
        <w:rPr>
          <w:spacing w:val="-12"/>
        </w:rPr>
        <w:t> </w:t>
      </w:r>
      <w:r>
        <w:rPr/>
        <w:t>in</w:t>
      </w:r>
      <w:r>
        <w:rPr>
          <w:spacing w:val="-11"/>
        </w:rPr>
        <w:t> </w:t>
      </w:r>
      <w:r>
        <w:rPr/>
        <w:t>demand remained evident: annual growth in retail spending had fallen </w:t>
      </w:r>
      <w:r>
        <w:rPr>
          <w:spacing w:val="2"/>
        </w:rPr>
        <w:t>to </w:t>
      </w:r>
      <w:r>
        <w:rPr/>
        <w:t>3.2% in July (latest three months) compared with 3.6% in June. British Retail Consortium data showed that total</w:t>
      </w:r>
      <w:r>
        <w:rPr>
          <w:spacing w:val="-31"/>
        </w:rPr>
        <w:t> </w:t>
      </w:r>
      <w:r>
        <w:rPr/>
        <w:t>sales</w:t>
      </w:r>
    </w:p>
    <w:p>
      <w:pPr>
        <w:pStyle w:val="BodyText"/>
        <w:spacing w:line="372" w:lineRule="auto"/>
        <w:ind w:left="584" w:right="437"/>
      </w:pPr>
      <w:r>
        <w:rPr/>
        <w:t>values growth had slowed to 4.3% in the year to August but remained unchanged from July on a like-for-like basis at 1.5%. The growth rate of the official ONS series normally lay between these two figures. The August CBI Distributive Trades survey showed a further fall in expected sales balances, to +10 from +27 in July, below its average level since 1992 (+25). Car registrations had totalled 505,312 in August, a fall of 3.8% on the previous year. Private registrations had fallen by 7.2% on their level a year earlier.</w:t>
      </w:r>
    </w:p>
    <w:p>
      <w:pPr>
        <w:pStyle w:val="BodyText"/>
        <w:spacing w:before="8"/>
        <w:rPr>
          <w:sz w:val="36"/>
        </w:rPr>
      </w:pPr>
    </w:p>
    <w:p>
      <w:pPr>
        <w:pStyle w:val="BodyText"/>
        <w:spacing w:line="372" w:lineRule="auto"/>
        <w:ind w:left="584" w:right="534"/>
      </w:pPr>
      <w:r>
        <w:rPr/>
        <w:t>A32 There had been a rise in housing turnover during the summer: particulars delivered had increased in June and July though they remained 2% lower </w:t>
      </w:r>
      <w:r>
        <w:rPr>
          <w:spacing w:val="3"/>
        </w:rPr>
        <w:t>over </w:t>
      </w:r>
      <w:r>
        <w:rPr/>
        <w:t>the latest three-month period compared with the previous three months; and 6.7% lower compared with the same three months a year ago. A large rise in net mortgage lending in July had also pointed </w:t>
      </w:r>
      <w:r>
        <w:rPr>
          <w:spacing w:val="2"/>
        </w:rPr>
        <w:t>to </w:t>
      </w:r>
      <w:r>
        <w:rPr/>
        <w:t>higher turnover </w:t>
      </w:r>
      <w:r>
        <w:rPr>
          <w:spacing w:val="3"/>
        </w:rPr>
        <w:t>over </w:t>
      </w:r>
      <w:r>
        <w:rPr/>
        <w:t>the coming few months. But the House Builders’ Federation survey had reported falling</w:t>
      </w:r>
      <w:r>
        <w:rPr>
          <w:spacing w:val="-14"/>
        </w:rPr>
        <w:t> </w:t>
      </w:r>
      <w:r>
        <w:rPr/>
        <w:t>balances</w:t>
      </w:r>
      <w:r>
        <w:rPr>
          <w:spacing w:val="-13"/>
        </w:rPr>
        <w:t> </w:t>
      </w:r>
      <w:r>
        <w:rPr/>
        <w:t>for</w:t>
      </w:r>
      <w:r>
        <w:rPr>
          <w:spacing w:val="-13"/>
        </w:rPr>
        <w:t> </w:t>
      </w:r>
      <w:r>
        <w:rPr/>
        <w:t>site</w:t>
      </w:r>
      <w:r>
        <w:rPr>
          <w:spacing w:val="-13"/>
        </w:rPr>
        <w:t> </w:t>
      </w:r>
      <w:r>
        <w:rPr/>
        <w:t>visits</w:t>
      </w:r>
      <w:r>
        <w:rPr>
          <w:spacing w:val="-13"/>
        </w:rPr>
        <w:t> </w:t>
      </w:r>
      <w:r>
        <w:rPr/>
        <w:t>and</w:t>
      </w:r>
      <w:r>
        <w:rPr>
          <w:spacing w:val="-13"/>
        </w:rPr>
        <w:t> </w:t>
      </w:r>
      <w:r>
        <w:rPr/>
        <w:t>reservations</w:t>
      </w:r>
      <w:r>
        <w:rPr>
          <w:spacing w:val="-12"/>
        </w:rPr>
        <w:t> </w:t>
      </w:r>
      <w:r>
        <w:rPr/>
        <w:t>in</w:t>
      </w:r>
      <w:r>
        <w:rPr>
          <w:spacing w:val="-13"/>
        </w:rPr>
        <w:t> </w:t>
      </w:r>
      <w:r>
        <w:rPr/>
        <w:t>July.</w:t>
      </w:r>
      <w:r>
        <w:rPr>
          <w:spacing w:val="33"/>
        </w:rPr>
        <w:t> </w:t>
      </w:r>
      <w:r>
        <w:rPr/>
        <w:t>And</w:t>
      </w:r>
      <w:r>
        <w:rPr>
          <w:spacing w:val="-13"/>
        </w:rPr>
        <w:t> </w:t>
      </w:r>
      <w:r>
        <w:rPr/>
        <w:t>housing</w:t>
      </w:r>
      <w:r>
        <w:rPr>
          <w:spacing w:val="-13"/>
        </w:rPr>
        <w:t> </w:t>
      </w:r>
      <w:r>
        <w:rPr/>
        <w:t>starts</w:t>
      </w:r>
      <w:r>
        <w:rPr>
          <w:spacing w:val="-13"/>
        </w:rPr>
        <w:t> </w:t>
      </w:r>
      <w:r>
        <w:rPr/>
        <w:t>had</w:t>
      </w:r>
      <w:r>
        <w:rPr>
          <w:spacing w:val="-13"/>
        </w:rPr>
        <w:t> </w:t>
      </w:r>
      <w:r>
        <w:rPr/>
        <w:t>fallen</w:t>
      </w:r>
      <w:r>
        <w:rPr>
          <w:spacing w:val="-13"/>
        </w:rPr>
        <w:t> </w:t>
      </w:r>
      <w:r>
        <w:rPr/>
        <w:t>by</w:t>
      </w:r>
      <w:r>
        <w:rPr>
          <w:spacing w:val="-14"/>
        </w:rPr>
        <w:t> </w:t>
      </w:r>
      <w:r>
        <w:rPr/>
        <w:t>10.7%</w:t>
      </w:r>
      <w:r>
        <w:rPr>
          <w:spacing w:val="-13"/>
        </w:rPr>
        <w:t> </w:t>
      </w:r>
      <w:r>
        <w:rPr/>
        <w:t>in the second quarter. House prices had fallen in August according </w:t>
      </w:r>
      <w:r>
        <w:rPr>
          <w:spacing w:val="2"/>
        </w:rPr>
        <w:t>to </w:t>
      </w:r>
      <w:r>
        <w:rPr/>
        <w:t>both the Halifax and Nationwide indices. Annual rates of increase had moderated </w:t>
      </w:r>
      <w:r>
        <w:rPr>
          <w:spacing w:val="2"/>
        </w:rPr>
        <w:t>to </w:t>
      </w:r>
      <w:r>
        <w:rPr/>
        <w:t>9.2% and 5.3% respectively, with three-month annualised rates of 6.0% and</w:t>
      </w:r>
      <w:r>
        <w:rPr>
          <w:spacing w:val="13"/>
        </w:rPr>
        <w:t> </w:t>
      </w:r>
      <w:r>
        <w:rPr/>
        <w:t>5.4%.</w:t>
      </w:r>
    </w:p>
    <w:p>
      <w:pPr>
        <w:pStyle w:val="BodyText"/>
        <w:spacing w:before="8"/>
        <w:rPr>
          <w:sz w:val="36"/>
        </w:rPr>
      </w:pPr>
    </w:p>
    <w:p>
      <w:pPr>
        <w:pStyle w:val="BodyText"/>
        <w:spacing w:line="372" w:lineRule="auto"/>
        <w:ind w:left="584" w:right="649"/>
      </w:pPr>
      <w:r>
        <w:rPr/>
        <w:t>A33</w:t>
      </w:r>
      <w:r>
        <w:rPr>
          <w:spacing w:val="-18"/>
        </w:rPr>
        <w:t> </w:t>
      </w:r>
      <w:r>
        <w:rPr/>
        <w:t>Monthly trade data had shown a narrower goods deficit in June reflecting trade with non- EU countries, as the deficit with EU countries had widened. Both exports and import goods volumes</w:t>
      </w:r>
      <w:r>
        <w:rPr>
          <w:spacing w:val="-11"/>
        </w:rPr>
        <w:t> </w:t>
      </w:r>
      <w:r>
        <w:rPr/>
        <w:t>(excluding</w:t>
      </w:r>
      <w:r>
        <w:rPr>
          <w:spacing w:val="-8"/>
        </w:rPr>
        <w:t> </w:t>
      </w:r>
      <w:r>
        <w:rPr>
          <w:spacing w:val="2"/>
        </w:rPr>
        <w:t>oil</w:t>
      </w:r>
      <w:r>
        <w:rPr>
          <w:spacing w:val="-6"/>
        </w:rPr>
        <w:t> </w:t>
      </w:r>
      <w:r>
        <w:rPr/>
        <w:t>and</w:t>
      </w:r>
      <w:r>
        <w:rPr>
          <w:spacing w:val="-11"/>
        </w:rPr>
        <w:t> </w:t>
      </w:r>
      <w:r>
        <w:rPr/>
        <w:t>erratics)</w:t>
      </w:r>
      <w:r>
        <w:rPr>
          <w:spacing w:val="-10"/>
        </w:rPr>
        <w:t> </w:t>
      </w:r>
      <w:r>
        <w:rPr/>
        <w:t>had</w:t>
      </w:r>
      <w:r>
        <w:rPr>
          <w:spacing w:val="-10"/>
        </w:rPr>
        <w:t> </w:t>
      </w:r>
      <w:r>
        <w:rPr/>
        <w:t>increased</w:t>
      </w:r>
      <w:r>
        <w:rPr>
          <w:spacing w:val="-10"/>
        </w:rPr>
        <w:t> </w:t>
      </w:r>
      <w:r>
        <w:rPr/>
        <w:t>in</w:t>
      </w:r>
      <w:r>
        <w:rPr>
          <w:spacing w:val="-10"/>
        </w:rPr>
        <w:t> </w:t>
      </w:r>
      <w:r>
        <w:rPr/>
        <w:t>1998</w:t>
      </w:r>
      <w:r>
        <w:rPr>
          <w:spacing w:val="-10"/>
        </w:rPr>
        <w:t> </w:t>
      </w:r>
      <w:r>
        <w:rPr/>
        <w:t>Q2,</w:t>
      </w:r>
      <w:r>
        <w:rPr>
          <w:spacing w:val="-10"/>
        </w:rPr>
        <w:t> </w:t>
      </w:r>
      <w:r>
        <w:rPr/>
        <w:t>by</w:t>
      </w:r>
      <w:r>
        <w:rPr>
          <w:spacing w:val="-11"/>
        </w:rPr>
        <w:t> </w:t>
      </w:r>
      <w:r>
        <w:rPr/>
        <w:t>0.2%</w:t>
      </w:r>
      <w:r>
        <w:rPr>
          <w:spacing w:val="-10"/>
        </w:rPr>
        <w:t> </w:t>
      </w:r>
      <w:r>
        <w:rPr/>
        <w:t>and</w:t>
      </w:r>
      <w:r>
        <w:rPr>
          <w:spacing w:val="-10"/>
        </w:rPr>
        <w:t> </w:t>
      </w:r>
      <w:r>
        <w:rPr/>
        <w:t>1.0%</w:t>
      </w:r>
      <w:r>
        <w:rPr>
          <w:spacing w:val="-10"/>
        </w:rPr>
        <w:t> </w:t>
      </w:r>
      <w:r>
        <w:rPr/>
        <w:t>respectively. But exports </w:t>
      </w:r>
      <w:r>
        <w:rPr>
          <w:spacing w:val="2"/>
        </w:rPr>
        <w:t>to </w:t>
      </w:r>
      <w:r>
        <w:rPr/>
        <w:t>non-EU countries had fallen in July, as had imports. The puzzle regarding the continued growth of exports </w:t>
      </w:r>
      <w:r>
        <w:rPr>
          <w:spacing w:val="2"/>
        </w:rPr>
        <w:t>to </w:t>
      </w:r>
      <w:r>
        <w:rPr/>
        <w:t>EU countries following </w:t>
      </w:r>
      <w:r>
        <w:rPr>
          <w:spacing w:val="-3"/>
        </w:rPr>
        <w:t>sterling’s </w:t>
      </w:r>
      <w:r>
        <w:rPr/>
        <w:t>appreciation could be explained, in part, by the growth in EU markets </w:t>
      </w:r>
      <w:r>
        <w:rPr>
          <w:spacing w:val="3"/>
        </w:rPr>
        <w:t>over </w:t>
      </w:r>
      <w:r>
        <w:rPr/>
        <w:t>the period. The UK share of EU</w:t>
      </w:r>
      <w:r>
        <w:rPr>
          <w:spacing w:val="-17"/>
        </w:rPr>
        <w:t> </w:t>
      </w:r>
      <w:r>
        <w:rPr/>
        <w:t>markets</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810"/>
        <w:jc w:val="both"/>
      </w:pPr>
      <w:r>
        <w:rPr/>
        <w:t>had</w:t>
      </w:r>
      <w:r>
        <w:rPr>
          <w:spacing w:val="-8"/>
        </w:rPr>
        <w:t> </w:t>
      </w:r>
      <w:r>
        <w:rPr/>
        <w:t>been</w:t>
      </w:r>
      <w:r>
        <w:rPr>
          <w:spacing w:val="-8"/>
        </w:rPr>
        <w:t> </w:t>
      </w:r>
      <w:r>
        <w:rPr/>
        <w:t>falling</w:t>
      </w:r>
      <w:r>
        <w:rPr>
          <w:spacing w:val="-8"/>
        </w:rPr>
        <w:t> </w:t>
      </w:r>
      <w:r>
        <w:rPr/>
        <w:t>since</w:t>
      </w:r>
      <w:r>
        <w:rPr>
          <w:spacing w:val="-7"/>
        </w:rPr>
        <w:t> </w:t>
      </w:r>
      <w:r>
        <w:rPr/>
        <w:t>1997</w:t>
      </w:r>
      <w:r>
        <w:rPr>
          <w:spacing w:val="-8"/>
        </w:rPr>
        <w:t> </w:t>
      </w:r>
      <w:r>
        <w:rPr/>
        <w:t>H1</w:t>
      </w:r>
      <w:r>
        <w:rPr>
          <w:spacing w:val="-8"/>
        </w:rPr>
        <w:t> </w:t>
      </w:r>
      <w:r>
        <w:rPr/>
        <w:t>after</w:t>
      </w:r>
      <w:r>
        <w:rPr>
          <w:spacing w:val="-8"/>
        </w:rPr>
        <w:t> </w:t>
      </w:r>
      <w:r>
        <w:rPr/>
        <w:t>rising</w:t>
      </w:r>
      <w:r>
        <w:rPr>
          <w:spacing w:val="-6"/>
        </w:rPr>
        <w:t> </w:t>
      </w:r>
      <w:r>
        <w:rPr/>
        <w:t>for</w:t>
      </w:r>
      <w:r>
        <w:rPr>
          <w:spacing w:val="-7"/>
        </w:rPr>
        <w:t> </w:t>
      </w:r>
      <w:r>
        <w:rPr/>
        <w:t>much</w:t>
      </w:r>
      <w:r>
        <w:rPr>
          <w:spacing w:val="-8"/>
        </w:rPr>
        <w:t> </w:t>
      </w:r>
      <w:r>
        <w:rPr/>
        <w:t>of</w:t>
      </w:r>
      <w:r>
        <w:rPr>
          <w:spacing w:val="-4"/>
        </w:rPr>
        <w:t> </w:t>
      </w:r>
      <w:r>
        <w:rPr/>
        <w:t>the</w:t>
      </w:r>
      <w:r>
        <w:rPr>
          <w:spacing w:val="-7"/>
        </w:rPr>
        <w:t> </w:t>
      </w:r>
      <w:r>
        <w:rPr/>
        <w:t>period</w:t>
      </w:r>
      <w:r>
        <w:rPr>
          <w:spacing w:val="-8"/>
        </w:rPr>
        <w:t> </w:t>
      </w:r>
      <w:r>
        <w:rPr/>
        <w:t>since</w:t>
      </w:r>
      <w:r>
        <w:rPr>
          <w:spacing w:val="-8"/>
        </w:rPr>
        <w:t> </w:t>
      </w:r>
      <w:r>
        <w:rPr/>
        <w:t>the</w:t>
      </w:r>
      <w:r>
        <w:rPr>
          <w:spacing w:val="-8"/>
        </w:rPr>
        <w:t> </w:t>
      </w:r>
      <w:r>
        <w:rPr/>
        <w:t>late</w:t>
      </w:r>
      <w:r>
        <w:rPr>
          <w:spacing w:val="-7"/>
        </w:rPr>
        <w:t> </w:t>
      </w:r>
      <w:r>
        <w:rPr/>
        <w:t>1980s.</w:t>
      </w:r>
      <w:r>
        <w:rPr>
          <w:spacing w:val="44"/>
        </w:rPr>
        <w:t> </w:t>
      </w:r>
      <w:r>
        <w:rPr/>
        <w:t>There had</w:t>
      </w:r>
      <w:r>
        <w:rPr>
          <w:spacing w:val="-11"/>
        </w:rPr>
        <w:t> </w:t>
      </w:r>
      <w:r>
        <w:rPr/>
        <w:t>been</w:t>
      </w:r>
      <w:r>
        <w:rPr>
          <w:spacing w:val="-11"/>
        </w:rPr>
        <w:t> </w:t>
      </w:r>
      <w:r>
        <w:rPr/>
        <w:t>a</w:t>
      </w:r>
      <w:r>
        <w:rPr>
          <w:spacing w:val="-11"/>
        </w:rPr>
        <w:t> </w:t>
      </w:r>
      <w:r>
        <w:rPr/>
        <w:t>longer</w:t>
      </w:r>
      <w:r>
        <w:rPr>
          <w:spacing w:val="-11"/>
        </w:rPr>
        <w:t> </w:t>
      </w:r>
      <w:r>
        <w:rPr/>
        <w:t>term</w:t>
      </w:r>
      <w:r>
        <w:rPr>
          <w:spacing w:val="-10"/>
        </w:rPr>
        <w:t> </w:t>
      </w:r>
      <w:r>
        <w:rPr/>
        <w:t>decline</w:t>
      </w:r>
      <w:r>
        <w:rPr>
          <w:spacing w:val="-11"/>
        </w:rPr>
        <w:t> </w:t>
      </w:r>
      <w:r>
        <w:rPr/>
        <w:t>in</w:t>
      </w:r>
      <w:r>
        <w:rPr>
          <w:spacing w:val="-11"/>
        </w:rPr>
        <w:t> </w:t>
      </w:r>
      <w:r>
        <w:rPr/>
        <w:t>the</w:t>
      </w:r>
      <w:r>
        <w:rPr>
          <w:spacing w:val="-11"/>
        </w:rPr>
        <w:t> </w:t>
      </w:r>
      <w:r>
        <w:rPr/>
        <w:t>share</w:t>
      </w:r>
      <w:r>
        <w:rPr>
          <w:spacing w:val="-11"/>
        </w:rPr>
        <w:t> </w:t>
      </w:r>
      <w:r>
        <w:rPr/>
        <w:t>of</w:t>
      </w:r>
      <w:r>
        <w:rPr>
          <w:spacing w:val="-6"/>
        </w:rPr>
        <w:t> </w:t>
      </w:r>
      <w:r>
        <w:rPr/>
        <w:t>non-EU</w:t>
      </w:r>
      <w:r>
        <w:rPr>
          <w:spacing w:val="-11"/>
        </w:rPr>
        <w:t> </w:t>
      </w:r>
      <w:r>
        <w:rPr/>
        <w:t>markets</w:t>
      </w:r>
      <w:r>
        <w:rPr>
          <w:spacing w:val="-11"/>
        </w:rPr>
        <w:t> </w:t>
      </w:r>
      <w:r>
        <w:rPr/>
        <w:t>which</w:t>
      </w:r>
      <w:r>
        <w:rPr>
          <w:spacing w:val="-11"/>
        </w:rPr>
        <w:t> </w:t>
      </w:r>
      <w:r>
        <w:rPr/>
        <w:t>had</w:t>
      </w:r>
      <w:r>
        <w:rPr>
          <w:spacing w:val="-10"/>
        </w:rPr>
        <w:t> </w:t>
      </w:r>
      <w:r>
        <w:rPr/>
        <w:t>recently</w:t>
      </w:r>
      <w:r>
        <w:rPr>
          <w:spacing w:val="-10"/>
        </w:rPr>
        <w:t> </w:t>
      </w:r>
      <w:r>
        <w:rPr/>
        <w:t>intensified following the Asian</w:t>
      </w:r>
      <w:r>
        <w:rPr>
          <w:spacing w:val="3"/>
        </w:rPr>
        <w:t> </w:t>
      </w:r>
      <w:r>
        <w:rPr/>
        <w:t>crisis.</w:t>
      </w:r>
    </w:p>
    <w:p>
      <w:pPr>
        <w:pStyle w:val="BodyText"/>
        <w:spacing w:before="11"/>
        <w:rPr>
          <w:sz w:val="36"/>
        </w:rPr>
      </w:pPr>
    </w:p>
    <w:p>
      <w:pPr>
        <w:pStyle w:val="BodyText"/>
        <w:spacing w:line="372" w:lineRule="auto"/>
        <w:ind w:left="584" w:right="527"/>
        <w:rPr>
          <w:i/>
        </w:rPr>
      </w:pPr>
      <w:r>
        <w:rPr/>
        <w:t>A34 There had been little change in the output data since the preliminary GDP release. Services output had risen by 0.6% in 1998 Q2. New data on the more disaggregated components of output suggested that growth in the transport &amp; communications and finance &amp; business services sectors had remained strong at 0.9% and 1.0% respectively. But this had been offset by growth of 0.1% in the distribution and hotels &amp; catering sector. Construction output had fallen in 1998 Q2 by 2.6%, leaving output 0.6% higher than a year earlier. Manufacturing output had increased by 0.1%, following two quarterly falls. Total industrial production had grown by 1.1%, boosted by large increases in energy (oil &amp; gas) and utilities output following falls in the first quarter. GDP excluding primary sectors had grown by 0.2% in 1998 Q2 compared to 0.5% for total GDP. Manufacturing output had increased by 0.1% in July though level of output was little changed on a year earlier. Total industrial production had risen by 0.4%, reflecting higher gas and electricity output due to cooler than normal weather in July</w:t>
      </w:r>
      <w:r>
        <w:rPr>
          <w:i/>
        </w:rPr>
        <w:t>.</w:t>
      </w:r>
    </w:p>
    <w:p>
      <w:pPr>
        <w:pStyle w:val="BodyText"/>
        <w:spacing w:before="6"/>
        <w:rPr>
          <w:i/>
          <w:sz w:val="36"/>
        </w:rPr>
      </w:pPr>
    </w:p>
    <w:p>
      <w:pPr>
        <w:pStyle w:val="BodyText"/>
        <w:spacing w:line="372" w:lineRule="auto" w:before="1"/>
        <w:ind w:left="584" w:right="525"/>
      </w:pPr>
      <w:r>
        <w:rPr/>
        <w:t>A35 The continued contrast between the manufacturing and service sectors had remained evident in the latest business surveys. The August CBI Industrial Trends survey had recorded a further fall in the expected output balance: to -15 compared with -8 in July and -3 in June; and the Chartered Institute of Purchasing and Supply (C</w:t>
      </w:r>
      <w:r>
        <w:rPr>
          <w:sz w:val="16"/>
        </w:rPr>
        <w:t>IPS</w:t>
      </w:r>
      <w:r>
        <w:rPr/>
        <w:t>) manufacturing survey had recorded another fall in its output index. The C</w:t>
      </w:r>
      <w:r>
        <w:rPr>
          <w:sz w:val="16"/>
        </w:rPr>
        <w:t>IPS </w:t>
      </w:r>
      <w:r>
        <w:rPr/>
        <w:t>services survey showed continued growth in service sector activity in August though at a slower pace. Work undertaken in the Bank using a regression technique to generate growth rates based on the past relationship between survey responses and ONS data had suggested that recent BCC service sector responses were consistent with continued strong growth in service sector output in 1998 Q3. For manufacturing, the BCC survey was consistent with flat output in Q3. But the CBI and CIPS surveys were more indicative of a fall in manufacturing output in 1998 Q3.</w:t>
      </w:r>
    </w:p>
    <w:p>
      <w:pPr>
        <w:pStyle w:val="BodyText"/>
        <w:spacing w:before="7"/>
        <w:rPr>
          <w:sz w:val="36"/>
        </w:rPr>
      </w:pPr>
    </w:p>
    <w:p>
      <w:pPr>
        <w:pStyle w:val="ListParagraph"/>
        <w:numPr>
          <w:ilvl w:val="0"/>
          <w:numId w:val="2"/>
        </w:numPr>
        <w:tabs>
          <w:tab w:pos="1029" w:val="left" w:leader="none"/>
        </w:tabs>
        <w:spacing w:line="240" w:lineRule="auto" w:before="0" w:after="0"/>
        <w:ind w:left="1028" w:right="0" w:hanging="445"/>
        <w:jc w:val="left"/>
        <w:rPr>
          <w:sz w:val="24"/>
        </w:rPr>
      </w:pPr>
      <w:r>
        <w:rPr>
          <w:sz w:val="24"/>
        </w:rPr>
        <w:t>Labour</w:t>
      </w:r>
      <w:r>
        <w:rPr>
          <w:spacing w:val="1"/>
          <w:sz w:val="24"/>
        </w:rPr>
        <w:t> </w:t>
      </w:r>
      <w:r>
        <w:rPr>
          <w:sz w:val="24"/>
        </w:rPr>
        <w:t>market</w:t>
      </w:r>
    </w:p>
    <w:p>
      <w:pPr>
        <w:pStyle w:val="BodyText"/>
        <w:rPr>
          <w:sz w:val="26"/>
        </w:rPr>
      </w:pPr>
    </w:p>
    <w:p>
      <w:pPr>
        <w:pStyle w:val="BodyText"/>
        <w:spacing w:before="3"/>
      </w:pPr>
    </w:p>
    <w:p>
      <w:pPr>
        <w:pStyle w:val="BodyText"/>
        <w:spacing w:line="372" w:lineRule="auto"/>
        <w:ind w:left="584" w:right="330"/>
      </w:pPr>
      <w:r>
        <w:rPr/>
        <w:t>A36 LFS employment had grown by 21,000 in the three months to June compared with the previous three months. That was slower than the average rate of growth over the past year. The CIPS survey for August reported continued employment growth in services but at a slowing</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664"/>
      </w:pPr>
      <w:r>
        <w:rPr/>
        <w:t>rate,</w:t>
      </w:r>
      <w:r>
        <w:rPr>
          <w:spacing w:val="-12"/>
        </w:rPr>
        <w:t> </w:t>
      </w:r>
      <w:r>
        <w:rPr/>
        <w:t>and</w:t>
      </w:r>
      <w:r>
        <w:rPr>
          <w:spacing w:val="-13"/>
        </w:rPr>
        <w:t> </w:t>
      </w:r>
      <w:r>
        <w:rPr/>
        <w:t>falling</w:t>
      </w:r>
      <w:r>
        <w:rPr>
          <w:spacing w:val="-13"/>
        </w:rPr>
        <w:t> </w:t>
      </w:r>
      <w:r>
        <w:rPr/>
        <w:t>employment</w:t>
      </w:r>
      <w:r>
        <w:rPr>
          <w:spacing w:val="-10"/>
        </w:rPr>
        <w:t> </w:t>
      </w:r>
      <w:r>
        <w:rPr/>
        <w:t>in</w:t>
      </w:r>
      <w:r>
        <w:rPr>
          <w:spacing w:val="-13"/>
        </w:rPr>
        <w:t> </w:t>
      </w:r>
      <w:r>
        <w:rPr/>
        <w:t>manufacturing,</w:t>
      </w:r>
      <w:r>
        <w:rPr>
          <w:spacing w:val="-13"/>
        </w:rPr>
        <w:t> </w:t>
      </w:r>
      <w:r>
        <w:rPr/>
        <w:t>a</w:t>
      </w:r>
      <w:r>
        <w:rPr>
          <w:spacing w:val="-13"/>
        </w:rPr>
        <w:t> </w:t>
      </w:r>
      <w:r>
        <w:rPr/>
        <w:t>picture</w:t>
      </w:r>
      <w:r>
        <w:rPr>
          <w:spacing w:val="-13"/>
        </w:rPr>
        <w:t> </w:t>
      </w:r>
      <w:r>
        <w:rPr/>
        <w:t>which</w:t>
      </w:r>
      <w:r>
        <w:rPr>
          <w:spacing w:val="-13"/>
        </w:rPr>
        <w:t> </w:t>
      </w:r>
      <w:r>
        <w:rPr/>
        <w:t>had</w:t>
      </w:r>
      <w:r>
        <w:rPr>
          <w:spacing w:val="-13"/>
        </w:rPr>
        <w:t> </w:t>
      </w:r>
      <w:r>
        <w:rPr/>
        <w:t>been</w:t>
      </w:r>
      <w:r>
        <w:rPr>
          <w:spacing w:val="-13"/>
        </w:rPr>
        <w:t> </w:t>
      </w:r>
      <w:r>
        <w:rPr/>
        <w:t>broadly</w:t>
      </w:r>
      <w:r>
        <w:rPr>
          <w:spacing w:val="-14"/>
        </w:rPr>
        <w:t> </w:t>
      </w:r>
      <w:r>
        <w:rPr/>
        <w:t>corroborated by the </w:t>
      </w:r>
      <w:r>
        <w:rPr>
          <w:spacing w:val="-6"/>
        </w:rPr>
        <w:t>Bank’s </w:t>
      </w:r>
      <w:r>
        <w:rPr/>
        <w:t>regional Agents. The total number of hours worked had flattened </w:t>
      </w:r>
      <w:r>
        <w:rPr>
          <w:spacing w:val="2"/>
        </w:rPr>
        <w:t>off </w:t>
      </w:r>
      <w:r>
        <w:rPr/>
        <w:t>according </w:t>
      </w:r>
      <w:r>
        <w:rPr>
          <w:spacing w:val="2"/>
        </w:rPr>
        <w:t>to</w:t>
      </w:r>
      <w:r>
        <w:rPr>
          <w:spacing w:val="-5"/>
        </w:rPr>
        <w:t> </w:t>
      </w:r>
      <w:r>
        <w:rPr/>
        <w:t>the</w:t>
      </w:r>
      <w:r>
        <w:rPr>
          <w:spacing w:val="-8"/>
        </w:rPr>
        <w:t> </w:t>
      </w:r>
      <w:r>
        <w:rPr/>
        <w:t>LFS,</w:t>
      </w:r>
      <w:r>
        <w:rPr>
          <w:spacing w:val="-9"/>
        </w:rPr>
        <w:t> </w:t>
      </w:r>
      <w:r>
        <w:rPr/>
        <w:t>implying</w:t>
      </w:r>
      <w:r>
        <w:rPr>
          <w:spacing w:val="-9"/>
        </w:rPr>
        <w:t> </w:t>
      </w:r>
      <w:r>
        <w:rPr/>
        <w:t>a</w:t>
      </w:r>
      <w:r>
        <w:rPr>
          <w:spacing w:val="-8"/>
        </w:rPr>
        <w:t> </w:t>
      </w:r>
      <w:r>
        <w:rPr/>
        <w:t>fall</w:t>
      </w:r>
      <w:r>
        <w:rPr>
          <w:spacing w:val="-9"/>
        </w:rPr>
        <w:t> </w:t>
      </w:r>
      <w:r>
        <w:rPr/>
        <w:t>in</w:t>
      </w:r>
      <w:r>
        <w:rPr>
          <w:spacing w:val="-8"/>
        </w:rPr>
        <w:t> </w:t>
      </w:r>
      <w:r>
        <w:rPr/>
        <w:t>the</w:t>
      </w:r>
      <w:r>
        <w:rPr>
          <w:spacing w:val="-9"/>
        </w:rPr>
        <w:t> </w:t>
      </w:r>
      <w:r>
        <w:rPr/>
        <w:t>number</w:t>
      </w:r>
      <w:r>
        <w:rPr>
          <w:spacing w:val="-8"/>
        </w:rPr>
        <w:t> </w:t>
      </w:r>
      <w:r>
        <w:rPr/>
        <w:t>of</w:t>
      </w:r>
      <w:r>
        <w:rPr>
          <w:spacing w:val="-5"/>
        </w:rPr>
        <w:t> </w:t>
      </w:r>
      <w:r>
        <w:rPr/>
        <w:t>hours</w:t>
      </w:r>
      <w:r>
        <w:rPr>
          <w:spacing w:val="-8"/>
        </w:rPr>
        <w:t> </w:t>
      </w:r>
      <w:r>
        <w:rPr/>
        <w:t>worked</w:t>
      </w:r>
      <w:r>
        <w:rPr>
          <w:spacing w:val="-9"/>
        </w:rPr>
        <w:t> </w:t>
      </w:r>
      <w:r>
        <w:rPr/>
        <w:t>per</w:t>
      </w:r>
      <w:r>
        <w:rPr>
          <w:spacing w:val="-8"/>
        </w:rPr>
        <w:t> </w:t>
      </w:r>
      <w:r>
        <w:rPr/>
        <w:t>person.</w:t>
      </w:r>
      <w:r>
        <w:rPr>
          <w:spacing w:val="-9"/>
        </w:rPr>
        <w:t> </w:t>
      </w:r>
      <w:r>
        <w:rPr/>
        <w:t>That</w:t>
      </w:r>
      <w:r>
        <w:rPr>
          <w:spacing w:val="-7"/>
        </w:rPr>
        <w:t> </w:t>
      </w:r>
      <w:r>
        <w:rPr/>
        <w:t>was</w:t>
      </w:r>
      <w:r>
        <w:rPr>
          <w:spacing w:val="-8"/>
        </w:rPr>
        <w:t> </w:t>
      </w:r>
      <w:r>
        <w:rPr/>
        <w:t>consistent</w:t>
      </w:r>
      <w:r>
        <w:rPr>
          <w:spacing w:val="-5"/>
        </w:rPr>
        <w:t> </w:t>
      </w:r>
      <w:r>
        <w:rPr/>
        <w:t>with data showing that employment gains </w:t>
      </w:r>
      <w:r>
        <w:rPr>
          <w:spacing w:val="3"/>
        </w:rPr>
        <w:t>over </w:t>
      </w:r>
      <w:r>
        <w:rPr/>
        <w:t>the past three months had been in part-time employment at the expense of full-time jobs. Further evidence of increasing demand for employees was shown by the Federation of Recruitment and Employment Services survey for August, though the rate of growth of jobs showed further signs of</w:t>
      </w:r>
      <w:r>
        <w:rPr>
          <w:spacing w:val="15"/>
        </w:rPr>
        <w:t> </w:t>
      </w:r>
      <w:r>
        <w:rPr/>
        <w:t>slowing.</w:t>
      </w:r>
    </w:p>
    <w:p>
      <w:pPr>
        <w:pStyle w:val="BodyText"/>
        <w:spacing w:before="9"/>
        <w:rPr>
          <w:sz w:val="36"/>
        </w:rPr>
      </w:pPr>
    </w:p>
    <w:p>
      <w:pPr>
        <w:pStyle w:val="BodyText"/>
        <w:spacing w:line="372" w:lineRule="auto"/>
        <w:ind w:left="584" w:right="575"/>
      </w:pPr>
      <w:r>
        <w:rPr/>
        <w:t>A37 The stock of Jobcentre vacancies increased by 1,900 in July, although the number of new notifications</w:t>
      </w:r>
      <w:r>
        <w:rPr>
          <w:spacing w:val="-13"/>
        </w:rPr>
        <w:t> </w:t>
      </w:r>
      <w:r>
        <w:rPr/>
        <w:t>fell.</w:t>
      </w:r>
      <w:r>
        <w:rPr>
          <w:spacing w:val="-12"/>
        </w:rPr>
        <w:t> </w:t>
      </w:r>
      <w:r>
        <w:rPr/>
        <w:t>The</w:t>
      </w:r>
      <w:r>
        <w:rPr>
          <w:spacing w:val="-11"/>
        </w:rPr>
        <w:t> </w:t>
      </w:r>
      <w:r>
        <w:rPr/>
        <w:t>National</w:t>
      </w:r>
      <w:r>
        <w:rPr>
          <w:spacing w:val="-12"/>
        </w:rPr>
        <w:t> </w:t>
      </w:r>
      <w:r>
        <w:rPr/>
        <w:t>Press</w:t>
      </w:r>
      <w:r>
        <w:rPr>
          <w:spacing w:val="-12"/>
        </w:rPr>
        <w:t> </w:t>
      </w:r>
      <w:r>
        <w:rPr/>
        <w:t>Recruitment</w:t>
      </w:r>
      <w:r>
        <w:rPr>
          <w:spacing w:val="-9"/>
        </w:rPr>
        <w:t> </w:t>
      </w:r>
      <w:r>
        <w:rPr/>
        <w:t>Advertising</w:t>
      </w:r>
      <w:r>
        <w:rPr>
          <w:spacing w:val="-12"/>
        </w:rPr>
        <w:t> </w:t>
      </w:r>
      <w:r>
        <w:rPr/>
        <w:t>index</w:t>
      </w:r>
      <w:r>
        <w:rPr>
          <w:spacing w:val="-12"/>
        </w:rPr>
        <w:t> </w:t>
      </w:r>
      <w:r>
        <w:rPr/>
        <w:t>also</w:t>
      </w:r>
      <w:r>
        <w:rPr>
          <w:spacing w:val="-13"/>
        </w:rPr>
        <w:t> </w:t>
      </w:r>
      <w:r>
        <w:rPr/>
        <w:t>rose</w:t>
      </w:r>
      <w:r>
        <w:rPr>
          <w:spacing w:val="-10"/>
        </w:rPr>
        <w:t> </w:t>
      </w:r>
      <w:r>
        <w:rPr>
          <w:spacing w:val="2"/>
        </w:rPr>
        <w:t>to</w:t>
      </w:r>
      <w:r>
        <w:rPr>
          <w:spacing w:val="-9"/>
        </w:rPr>
        <w:t> </w:t>
      </w:r>
      <w:r>
        <w:rPr/>
        <w:t>a</w:t>
      </w:r>
      <w:r>
        <w:rPr>
          <w:spacing w:val="-12"/>
        </w:rPr>
        <w:t> </w:t>
      </w:r>
      <w:r>
        <w:rPr/>
        <w:t>new</w:t>
      </w:r>
      <w:r>
        <w:rPr>
          <w:spacing w:val="-13"/>
        </w:rPr>
        <w:t> </w:t>
      </w:r>
      <w:r>
        <w:rPr/>
        <w:t>record</w:t>
      </w:r>
      <w:r>
        <w:rPr>
          <w:spacing w:val="-11"/>
        </w:rPr>
        <w:t> </w:t>
      </w:r>
      <w:r>
        <w:rPr/>
        <w:t>in July according </w:t>
      </w:r>
      <w:r>
        <w:rPr>
          <w:spacing w:val="2"/>
        </w:rPr>
        <w:t>to</w:t>
      </w:r>
      <w:r>
        <w:rPr>
          <w:spacing w:val="9"/>
        </w:rPr>
        <w:t> </w:t>
      </w:r>
      <w:r>
        <w:rPr/>
        <w:t>NTC.</w:t>
      </w:r>
    </w:p>
    <w:p>
      <w:pPr>
        <w:pStyle w:val="BodyText"/>
        <w:rPr>
          <w:sz w:val="37"/>
        </w:rPr>
      </w:pPr>
    </w:p>
    <w:p>
      <w:pPr>
        <w:pStyle w:val="BodyText"/>
        <w:spacing w:line="372" w:lineRule="auto"/>
        <w:ind w:left="584" w:right="602"/>
      </w:pPr>
      <w:r>
        <w:rPr/>
        <w:t>A38 Turning </w:t>
      </w:r>
      <w:r>
        <w:rPr>
          <w:spacing w:val="2"/>
        </w:rPr>
        <w:t>to </w:t>
      </w:r>
      <w:r>
        <w:rPr/>
        <w:t>unemployment, both of the main measures had reported falls in the latest month. LFS unemployment was 62,000 lower in the three months </w:t>
      </w:r>
      <w:r>
        <w:rPr>
          <w:spacing w:val="2"/>
        </w:rPr>
        <w:t>to </w:t>
      </w:r>
      <w:r>
        <w:rPr/>
        <w:t>June than in the previous three months. The rate fell </w:t>
      </w:r>
      <w:r>
        <w:rPr>
          <w:spacing w:val="2"/>
        </w:rPr>
        <w:t>to </w:t>
      </w:r>
      <w:r>
        <w:rPr/>
        <w:t>6.2%. That fall was mainly accounted for by falls in short-term unemployment (under twelve months), in contrast </w:t>
      </w:r>
      <w:r>
        <w:rPr>
          <w:spacing w:val="2"/>
        </w:rPr>
        <w:t>to </w:t>
      </w:r>
      <w:r>
        <w:rPr/>
        <w:t>falls </w:t>
      </w:r>
      <w:r>
        <w:rPr>
          <w:spacing w:val="3"/>
        </w:rPr>
        <w:t>over </w:t>
      </w:r>
      <w:r>
        <w:rPr/>
        <w:t>the past year which had been mainly</w:t>
      </w:r>
      <w:r>
        <w:rPr>
          <w:spacing w:val="-20"/>
        </w:rPr>
        <w:t> </w:t>
      </w:r>
      <w:r>
        <w:rPr/>
        <w:t>in</w:t>
      </w:r>
      <w:r>
        <w:rPr>
          <w:spacing w:val="-19"/>
        </w:rPr>
        <w:t> </w:t>
      </w:r>
      <w:r>
        <w:rPr/>
        <w:t>long-term</w:t>
      </w:r>
      <w:r>
        <w:rPr>
          <w:spacing w:val="-19"/>
        </w:rPr>
        <w:t> </w:t>
      </w:r>
      <w:r>
        <w:rPr/>
        <w:t>unemployment.</w:t>
      </w:r>
      <w:r>
        <w:rPr>
          <w:spacing w:val="25"/>
        </w:rPr>
        <w:t> </w:t>
      </w:r>
      <w:r>
        <w:rPr/>
        <w:t>Claimant</w:t>
      </w:r>
      <w:r>
        <w:rPr>
          <w:spacing w:val="-16"/>
        </w:rPr>
        <w:t> </w:t>
      </w:r>
      <w:r>
        <w:rPr/>
        <w:t>unemployment</w:t>
      </w:r>
      <w:r>
        <w:rPr>
          <w:spacing w:val="-16"/>
        </w:rPr>
        <w:t> </w:t>
      </w:r>
      <w:r>
        <w:rPr/>
        <w:t>fell</w:t>
      </w:r>
      <w:r>
        <w:rPr>
          <w:spacing w:val="-19"/>
        </w:rPr>
        <w:t> </w:t>
      </w:r>
      <w:r>
        <w:rPr/>
        <w:t>by</w:t>
      </w:r>
      <w:r>
        <w:rPr>
          <w:spacing w:val="-19"/>
        </w:rPr>
        <w:t> </w:t>
      </w:r>
      <w:r>
        <w:rPr/>
        <w:t>26,000</w:t>
      </w:r>
      <w:r>
        <w:rPr>
          <w:spacing w:val="-19"/>
        </w:rPr>
        <w:t> </w:t>
      </w:r>
      <w:r>
        <w:rPr/>
        <w:t>in</w:t>
      </w:r>
      <w:r>
        <w:rPr>
          <w:spacing w:val="-20"/>
        </w:rPr>
        <w:t> </w:t>
      </w:r>
      <w:r>
        <w:rPr/>
        <w:t>July</w:t>
      </w:r>
      <w:r>
        <w:rPr>
          <w:spacing w:val="-19"/>
        </w:rPr>
        <w:t> </w:t>
      </w:r>
      <w:r>
        <w:rPr/>
        <w:t>following</w:t>
      </w:r>
      <w:r>
        <w:rPr>
          <w:spacing w:val="-19"/>
        </w:rPr>
        <w:t> </w:t>
      </w:r>
      <w:r>
        <w:rPr/>
        <w:t>a revised fall of 5,800 in June. </w:t>
      </w:r>
      <w:r>
        <w:rPr>
          <w:spacing w:val="-6"/>
        </w:rPr>
        <w:t>July’s </w:t>
      </w:r>
      <w:r>
        <w:rPr/>
        <w:t>data were probably affected by inappropriate seasonal adjustment. Before the Job </w:t>
      </w:r>
      <w:r>
        <w:rPr>
          <w:spacing w:val="-4"/>
        </w:rPr>
        <w:t>Seeker’s </w:t>
      </w:r>
      <w:r>
        <w:rPr/>
        <w:t>Allowance (JSA) was introduced, there had tended </w:t>
      </w:r>
      <w:r>
        <w:rPr>
          <w:spacing w:val="2"/>
        </w:rPr>
        <w:t>to </w:t>
      </w:r>
      <w:r>
        <w:rPr/>
        <w:t>be a rise in the unadjusted claimant count every July as students signed on </w:t>
      </w:r>
      <w:r>
        <w:rPr>
          <w:spacing w:val="3"/>
        </w:rPr>
        <w:t>over </w:t>
      </w:r>
      <w:r>
        <w:rPr/>
        <w:t>the summer, followed by a fall as they signed </w:t>
      </w:r>
      <w:r>
        <w:rPr>
          <w:spacing w:val="2"/>
        </w:rPr>
        <w:t>off </w:t>
      </w:r>
      <w:r>
        <w:rPr/>
        <w:t>in October. Since the introduction of the JSA the size of these flows had fallen. But the ONS seasonal adjustment package was still trying </w:t>
      </w:r>
      <w:r>
        <w:rPr>
          <w:spacing w:val="2"/>
        </w:rPr>
        <w:t>to </w:t>
      </w:r>
      <w:r>
        <w:rPr/>
        <w:t>adjust the data based on pre-JSA behaviour. Taking this into account, it was likely that unemployment was falling at an underlying rate of around 5,000 per</w:t>
      </w:r>
      <w:r>
        <w:rPr>
          <w:spacing w:val="13"/>
        </w:rPr>
        <w:t> </w:t>
      </w:r>
      <w:r>
        <w:rPr/>
        <w:t>month.</w:t>
      </w:r>
    </w:p>
    <w:p>
      <w:pPr>
        <w:pStyle w:val="BodyText"/>
        <w:spacing w:before="6"/>
        <w:rPr>
          <w:sz w:val="36"/>
        </w:rPr>
      </w:pPr>
    </w:p>
    <w:p>
      <w:pPr>
        <w:pStyle w:val="BodyText"/>
        <w:spacing w:line="372" w:lineRule="auto"/>
        <w:ind w:left="584" w:right="330"/>
      </w:pPr>
      <w:r>
        <w:rPr/>
        <w:t>A39 According to the LFS, there had also been a sharp rise in inactivity in the three months to June, which was entirely accounted for by people who said they did not want a job.</w:t>
      </w:r>
    </w:p>
    <w:p>
      <w:pPr>
        <w:pStyle w:val="BodyText"/>
        <w:spacing w:before="1"/>
        <w:rPr>
          <w:sz w:val="37"/>
        </w:rPr>
      </w:pPr>
    </w:p>
    <w:p>
      <w:pPr>
        <w:pStyle w:val="BodyText"/>
        <w:spacing w:line="372" w:lineRule="auto"/>
        <w:ind w:left="584" w:right="524"/>
      </w:pPr>
      <w:r>
        <w:rPr/>
        <w:t>A40 One feature of the recovery in the 1990s had been a sharp rise in temporary employment from</w:t>
      </w:r>
      <w:r>
        <w:rPr>
          <w:spacing w:val="-8"/>
        </w:rPr>
        <w:t> </w:t>
      </w:r>
      <w:r>
        <w:rPr/>
        <w:t>around</w:t>
      </w:r>
      <w:r>
        <w:rPr>
          <w:spacing w:val="-8"/>
        </w:rPr>
        <w:t> </w:t>
      </w:r>
      <w:r>
        <w:rPr/>
        <w:t>5.5%</w:t>
      </w:r>
      <w:r>
        <w:rPr>
          <w:spacing w:val="-8"/>
        </w:rPr>
        <w:t> </w:t>
      </w:r>
      <w:r>
        <w:rPr/>
        <w:t>of</w:t>
      </w:r>
      <w:r>
        <w:rPr>
          <w:spacing w:val="-3"/>
        </w:rPr>
        <w:t> </w:t>
      </w:r>
      <w:r>
        <w:rPr/>
        <w:t>employees</w:t>
      </w:r>
      <w:r>
        <w:rPr>
          <w:spacing w:val="-8"/>
        </w:rPr>
        <w:t> </w:t>
      </w:r>
      <w:r>
        <w:rPr/>
        <w:t>in</w:t>
      </w:r>
      <w:r>
        <w:rPr>
          <w:spacing w:val="-7"/>
        </w:rPr>
        <w:t> </w:t>
      </w:r>
      <w:r>
        <w:rPr/>
        <w:t>1992</w:t>
      </w:r>
      <w:r>
        <w:rPr>
          <w:spacing w:val="-8"/>
        </w:rPr>
        <w:t> </w:t>
      </w:r>
      <w:r>
        <w:rPr>
          <w:spacing w:val="2"/>
        </w:rPr>
        <w:t>to</w:t>
      </w:r>
      <w:r>
        <w:rPr>
          <w:spacing w:val="-3"/>
        </w:rPr>
        <w:t> </w:t>
      </w:r>
      <w:r>
        <w:rPr/>
        <w:t>7.5%</w:t>
      </w:r>
      <w:r>
        <w:rPr>
          <w:spacing w:val="-8"/>
        </w:rPr>
        <w:t> </w:t>
      </w:r>
      <w:r>
        <w:rPr/>
        <w:t>in</w:t>
      </w:r>
      <w:r>
        <w:rPr>
          <w:spacing w:val="-8"/>
        </w:rPr>
        <w:t> </w:t>
      </w:r>
      <w:r>
        <w:rPr/>
        <w:t>1997.</w:t>
      </w:r>
      <w:r>
        <w:rPr>
          <w:spacing w:val="-7"/>
        </w:rPr>
        <w:t> </w:t>
      </w:r>
      <w:r>
        <w:rPr/>
        <w:t>There</w:t>
      </w:r>
      <w:r>
        <w:rPr>
          <w:spacing w:val="-6"/>
        </w:rPr>
        <w:t> </w:t>
      </w:r>
      <w:r>
        <w:rPr/>
        <w:t>was</w:t>
      </w:r>
      <w:r>
        <w:rPr>
          <w:spacing w:val="-8"/>
        </w:rPr>
        <w:t> </w:t>
      </w:r>
      <w:r>
        <w:rPr/>
        <w:t>a</w:t>
      </w:r>
      <w:r>
        <w:rPr>
          <w:spacing w:val="-8"/>
        </w:rPr>
        <w:t> </w:t>
      </w:r>
      <w:r>
        <w:rPr/>
        <w:t>possibility</w:t>
      </w:r>
      <w:r>
        <w:rPr>
          <w:spacing w:val="-7"/>
        </w:rPr>
        <w:t> </w:t>
      </w:r>
      <w:r>
        <w:rPr/>
        <w:t>that</w:t>
      </w:r>
      <w:r>
        <w:rPr>
          <w:spacing w:val="-4"/>
        </w:rPr>
        <w:t> </w:t>
      </w:r>
      <w:r>
        <w:rPr/>
        <w:t>the</w:t>
      </w:r>
      <w:r>
        <w:rPr>
          <w:spacing w:val="-8"/>
        </w:rPr>
        <w:t> </w:t>
      </w:r>
      <w:r>
        <w:rPr/>
        <w:t>higher numbers of temporary employees may lead </w:t>
      </w:r>
      <w:r>
        <w:rPr>
          <w:spacing w:val="2"/>
        </w:rPr>
        <w:t>to </w:t>
      </w:r>
      <w:r>
        <w:rPr/>
        <w:t>a faster response of employment </w:t>
      </w:r>
      <w:r>
        <w:rPr>
          <w:spacing w:val="2"/>
        </w:rPr>
        <w:t>to </w:t>
      </w:r>
      <w:r>
        <w:rPr/>
        <w:t>changes in </w:t>
      </w:r>
      <w:r>
        <w:rPr>
          <w:spacing w:val="3"/>
        </w:rPr>
        <w:t>output.</w:t>
      </w:r>
      <w:r>
        <w:rPr>
          <w:spacing w:val="-5"/>
        </w:rPr>
        <w:t> </w:t>
      </w:r>
      <w:r>
        <w:rPr/>
        <w:t>In</w:t>
      </w:r>
      <w:r>
        <w:rPr>
          <w:spacing w:val="-7"/>
        </w:rPr>
        <w:t> </w:t>
      </w:r>
      <w:r>
        <w:rPr/>
        <w:t>a</w:t>
      </w:r>
      <w:r>
        <w:rPr>
          <w:spacing w:val="-8"/>
        </w:rPr>
        <w:t> </w:t>
      </w:r>
      <w:r>
        <w:rPr/>
        <w:t>downturn</w:t>
      </w:r>
      <w:r>
        <w:rPr>
          <w:spacing w:val="-8"/>
        </w:rPr>
        <w:t> </w:t>
      </w:r>
      <w:r>
        <w:rPr/>
        <w:t>this</w:t>
      </w:r>
      <w:r>
        <w:rPr>
          <w:spacing w:val="-9"/>
        </w:rPr>
        <w:t> </w:t>
      </w:r>
      <w:r>
        <w:rPr/>
        <w:t>would</w:t>
      </w:r>
      <w:r>
        <w:rPr>
          <w:spacing w:val="-8"/>
        </w:rPr>
        <w:t> </w:t>
      </w:r>
      <w:r>
        <w:rPr/>
        <w:t>imply</w:t>
      </w:r>
      <w:r>
        <w:rPr>
          <w:spacing w:val="-9"/>
        </w:rPr>
        <w:t> </w:t>
      </w:r>
      <w:r>
        <w:rPr/>
        <w:t>a</w:t>
      </w:r>
      <w:r>
        <w:rPr>
          <w:spacing w:val="-8"/>
        </w:rPr>
        <w:t> </w:t>
      </w:r>
      <w:r>
        <w:rPr/>
        <w:t>faster</w:t>
      </w:r>
      <w:r>
        <w:rPr>
          <w:spacing w:val="-9"/>
        </w:rPr>
        <w:t> </w:t>
      </w:r>
      <w:r>
        <w:rPr/>
        <w:t>rise</w:t>
      </w:r>
      <w:r>
        <w:rPr>
          <w:spacing w:val="-7"/>
        </w:rPr>
        <w:t> </w:t>
      </w:r>
      <w:r>
        <w:rPr/>
        <w:t>in</w:t>
      </w:r>
      <w:r>
        <w:rPr>
          <w:spacing w:val="-8"/>
        </w:rPr>
        <w:t> </w:t>
      </w:r>
      <w:r>
        <w:rPr/>
        <w:t>unemployment</w:t>
      </w:r>
      <w:r>
        <w:rPr>
          <w:spacing w:val="-4"/>
        </w:rPr>
        <w:t> </w:t>
      </w:r>
      <w:r>
        <w:rPr/>
        <w:t>and</w:t>
      </w:r>
      <w:r>
        <w:rPr>
          <w:spacing w:val="-9"/>
        </w:rPr>
        <w:t> </w:t>
      </w:r>
      <w:r>
        <w:rPr/>
        <w:t>a</w:t>
      </w:r>
      <w:r>
        <w:rPr>
          <w:spacing w:val="-8"/>
        </w:rPr>
        <w:t> </w:t>
      </w:r>
      <w:r>
        <w:rPr/>
        <w:t>faster</w:t>
      </w:r>
      <w:r>
        <w:rPr>
          <w:spacing w:val="-9"/>
        </w:rPr>
        <w:t> </w:t>
      </w:r>
      <w:r>
        <w:rPr/>
        <w:t>abatement</w:t>
      </w:r>
      <w:r>
        <w:rPr>
          <w:spacing w:val="-4"/>
        </w:rPr>
        <w:t> </w:t>
      </w:r>
      <w:r>
        <w:rPr/>
        <w:t>of inflationary</w:t>
      </w:r>
      <w:r>
        <w:rPr>
          <w:spacing w:val="1"/>
        </w:rPr>
        <w:t> </w:t>
      </w:r>
      <w:r>
        <w:rPr/>
        <w:t>pressure.</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683"/>
      </w:pPr>
      <w:r>
        <w:rPr/>
        <w:t>A41 Turning </w:t>
      </w:r>
      <w:r>
        <w:rPr>
          <w:spacing w:val="2"/>
        </w:rPr>
        <w:t>to </w:t>
      </w:r>
      <w:r>
        <w:rPr/>
        <w:t>earnings, there had been a sharp fall in headline earnings growth (a centred three</w:t>
      </w:r>
      <w:r>
        <w:rPr>
          <w:spacing w:val="-12"/>
        </w:rPr>
        <w:t> </w:t>
      </w:r>
      <w:r>
        <w:rPr/>
        <w:t>month</w:t>
      </w:r>
      <w:r>
        <w:rPr>
          <w:spacing w:val="-11"/>
        </w:rPr>
        <w:t> </w:t>
      </w:r>
      <w:r>
        <w:rPr/>
        <w:t>moving</w:t>
      </w:r>
      <w:r>
        <w:rPr>
          <w:spacing w:val="-11"/>
        </w:rPr>
        <w:t> </w:t>
      </w:r>
      <w:r>
        <w:rPr/>
        <w:t>average)</w:t>
      </w:r>
      <w:r>
        <w:rPr>
          <w:spacing w:val="-12"/>
        </w:rPr>
        <w:t> </w:t>
      </w:r>
      <w:r>
        <w:rPr/>
        <w:t>from</w:t>
      </w:r>
      <w:r>
        <w:rPr>
          <w:spacing w:val="-11"/>
        </w:rPr>
        <w:t> </w:t>
      </w:r>
      <w:r>
        <w:rPr/>
        <w:t>5.4%</w:t>
      </w:r>
      <w:r>
        <w:rPr>
          <w:spacing w:val="-11"/>
        </w:rPr>
        <w:t> </w:t>
      </w:r>
      <w:r>
        <w:rPr/>
        <w:t>in</w:t>
      </w:r>
      <w:r>
        <w:rPr>
          <w:spacing w:val="-12"/>
        </w:rPr>
        <w:t> </w:t>
      </w:r>
      <w:r>
        <w:rPr/>
        <w:t>April</w:t>
      </w:r>
      <w:r>
        <w:rPr>
          <w:spacing w:val="-11"/>
        </w:rPr>
        <w:t> </w:t>
      </w:r>
      <w:r>
        <w:rPr>
          <w:spacing w:val="2"/>
        </w:rPr>
        <w:t>to</w:t>
      </w:r>
      <w:r>
        <w:rPr>
          <w:spacing w:val="-7"/>
        </w:rPr>
        <w:t> </w:t>
      </w:r>
      <w:r>
        <w:rPr/>
        <w:t>5.0%</w:t>
      </w:r>
      <w:r>
        <w:rPr>
          <w:spacing w:val="-11"/>
        </w:rPr>
        <w:t> </w:t>
      </w:r>
      <w:r>
        <w:rPr/>
        <w:t>in</w:t>
      </w:r>
      <w:r>
        <w:rPr>
          <w:spacing w:val="-12"/>
        </w:rPr>
        <w:t> </w:t>
      </w:r>
      <w:r>
        <w:rPr/>
        <w:t>May.</w:t>
      </w:r>
      <w:r>
        <w:rPr>
          <w:spacing w:val="38"/>
        </w:rPr>
        <w:t> </w:t>
      </w:r>
      <w:r>
        <w:rPr/>
        <w:t>The</w:t>
      </w:r>
      <w:r>
        <w:rPr>
          <w:spacing w:val="-10"/>
        </w:rPr>
        <w:t> </w:t>
      </w:r>
      <w:r>
        <w:rPr/>
        <w:t>monthly</w:t>
      </w:r>
      <w:r>
        <w:rPr>
          <w:spacing w:val="-11"/>
        </w:rPr>
        <w:t> </w:t>
      </w:r>
      <w:r>
        <w:rPr/>
        <w:t>earnings</w:t>
      </w:r>
      <w:r>
        <w:rPr>
          <w:spacing w:val="-12"/>
        </w:rPr>
        <w:t> </w:t>
      </w:r>
      <w:r>
        <w:rPr/>
        <w:t>index was 4.5% higher in June than a year earlier. As expected the </w:t>
      </w:r>
      <w:r>
        <w:rPr>
          <w:spacing w:val="-7"/>
        </w:rPr>
        <w:t>ONS’s </w:t>
      </w:r>
      <w:r>
        <w:rPr/>
        <w:t>measured contribution of irregular bonuses and PRP had fallen </w:t>
      </w:r>
      <w:r>
        <w:rPr>
          <w:spacing w:val="2"/>
        </w:rPr>
        <w:t>to </w:t>
      </w:r>
      <w:r>
        <w:rPr/>
        <w:t>0.3% in June, similar </w:t>
      </w:r>
      <w:r>
        <w:rPr>
          <w:spacing w:val="2"/>
        </w:rPr>
        <w:t>to </w:t>
      </w:r>
      <w:r>
        <w:rPr/>
        <w:t>June 1997. The surprise had been in the </w:t>
      </w:r>
      <w:r>
        <w:rPr>
          <w:spacing w:val="3"/>
        </w:rPr>
        <w:t>outturn </w:t>
      </w:r>
      <w:r>
        <w:rPr/>
        <w:t>for estimated regular earnings. But earnings data were volatile, and more than </w:t>
      </w:r>
      <w:r>
        <w:rPr>
          <w:spacing w:val="2"/>
        </w:rPr>
        <w:t>one </w:t>
      </w:r>
      <w:r>
        <w:rPr>
          <w:spacing w:val="-5"/>
        </w:rPr>
        <w:t>month’s </w:t>
      </w:r>
      <w:r>
        <w:rPr/>
        <w:t>data would be necessary </w:t>
      </w:r>
      <w:r>
        <w:rPr>
          <w:spacing w:val="2"/>
        </w:rPr>
        <w:t>to </w:t>
      </w:r>
      <w:r>
        <w:rPr/>
        <w:t>infer a change in the</w:t>
      </w:r>
      <w:r>
        <w:rPr>
          <w:spacing w:val="4"/>
        </w:rPr>
        <w:t> </w:t>
      </w:r>
      <w:r>
        <w:rPr/>
        <w:t>trend.</w:t>
      </w:r>
    </w:p>
    <w:p>
      <w:pPr>
        <w:pStyle w:val="BodyText"/>
        <w:spacing w:before="9"/>
        <w:rPr>
          <w:sz w:val="36"/>
        </w:rPr>
      </w:pPr>
    </w:p>
    <w:p>
      <w:pPr>
        <w:pStyle w:val="BodyText"/>
        <w:spacing w:line="372" w:lineRule="auto"/>
        <w:ind w:left="584" w:right="544"/>
      </w:pPr>
      <w:r>
        <w:rPr/>
        <w:t>A42 The </w:t>
      </w:r>
      <w:r>
        <w:rPr>
          <w:spacing w:val="-6"/>
        </w:rPr>
        <w:t>Bank’s </w:t>
      </w:r>
      <w:r>
        <w:rPr/>
        <w:t>estimate of bonus-smoothed earnings </w:t>
      </w:r>
      <w:r>
        <w:rPr>
          <w:w w:val="95"/>
        </w:rPr>
        <w:t>— </w:t>
      </w:r>
      <w:r>
        <w:rPr/>
        <w:t>using the technique described in the August 1998 </w:t>
      </w:r>
      <w:r>
        <w:rPr>
          <w:i/>
        </w:rPr>
        <w:t>Inflation Report </w:t>
      </w:r>
      <w:r>
        <w:rPr>
          <w:w w:val="95"/>
        </w:rPr>
        <w:t>— </w:t>
      </w:r>
      <w:r>
        <w:rPr/>
        <w:t>fell from 5.2% in May </w:t>
      </w:r>
      <w:r>
        <w:rPr>
          <w:spacing w:val="2"/>
        </w:rPr>
        <w:t>to </w:t>
      </w:r>
      <w:r>
        <w:rPr/>
        <w:t>5.0% in June assuming a continuation of current bonus growth, and from 4.9% </w:t>
      </w:r>
      <w:r>
        <w:rPr>
          <w:spacing w:val="2"/>
        </w:rPr>
        <w:t>to </w:t>
      </w:r>
      <w:r>
        <w:rPr/>
        <w:t>4.7% assuming bonus growth slows to 10%. Over the coming months, the size of the irregular bonus contributions was expected </w:t>
      </w:r>
      <w:r>
        <w:rPr>
          <w:spacing w:val="2"/>
        </w:rPr>
        <w:t>to </w:t>
      </w:r>
      <w:r>
        <w:rPr/>
        <w:t>be relatively small: few firms pay bonuses between August and October. Headline earnings estimates</w:t>
      </w:r>
      <w:r>
        <w:rPr>
          <w:spacing w:val="-11"/>
        </w:rPr>
        <w:t> </w:t>
      </w:r>
      <w:r>
        <w:rPr/>
        <w:t>may</w:t>
      </w:r>
      <w:r>
        <w:rPr>
          <w:spacing w:val="-11"/>
        </w:rPr>
        <w:t> </w:t>
      </w:r>
      <w:r>
        <w:rPr/>
        <w:t>thus</w:t>
      </w:r>
      <w:r>
        <w:rPr>
          <w:spacing w:val="-10"/>
        </w:rPr>
        <w:t> </w:t>
      </w:r>
      <w:r>
        <w:rPr/>
        <w:t>fall</w:t>
      </w:r>
      <w:r>
        <w:rPr>
          <w:spacing w:val="-11"/>
        </w:rPr>
        <w:t> </w:t>
      </w:r>
      <w:r>
        <w:rPr/>
        <w:t>below</w:t>
      </w:r>
      <w:r>
        <w:rPr>
          <w:spacing w:val="-10"/>
        </w:rPr>
        <w:t> </w:t>
      </w:r>
      <w:r>
        <w:rPr/>
        <w:t>the</w:t>
      </w:r>
      <w:r>
        <w:rPr>
          <w:spacing w:val="-11"/>
        </w:rPr>
        <w:t> </w:t>
      </w:r>
      <w:r>
        <w:rPr/>
        <w:t>smoothed</w:t>
      </w:r>
      <w:r>
        <w:rPr>
          <w:spacing w:val="-10"/>
        </w:rPr>
        <w:t> </w:t>
      </w:r>
      <w:r>
        <w:rPr/>
        <w:t>estimates</w:t>
      </w:r>
      <w:r>
        <w:rPr>
          <w:spacing w:val="-11"/>
        </w:rPr>
        <w:t> </w:t>
      </w:r>
      <w:r>
        <w:rPr/>
        <w:t>for</w:t>
      </w:r>
      <w:r>
        <w:rPr>
          <w:spacing w:val="-10"/>
        </w:rPr>
        <w:t> </w:t>
      </w:r>
      <w:r>
        <w:rPr/>
        <w:t>a</w:t>
      </w:r>
      <w:r>
        <w:rPr>
          <w:spacing w:val="-11"/>
        </w:rPr>
        <w:t> </w:t>
      </w:r>
      <w:r>
        <w:rPr/>
        <w:t>time,</w:t>
      </w:r>
      <w:r>
        <w:rPr>
          <w:spacing w:val="-10"/>
        </w:rPr>
        <w:t> </w:t>
      </w:r>
      <w:r>
        <w:rPr/>
        <w:t>reversing</w:t>
      </w:r>
      <w:r>
        <w:rPr>
          <w:spacing w:val="-9"/>
        </w:rPr>
        <w:t> </w:t>
      </w:r>
      <w:r>
        <w:rPr/>
        <w:t>the</w:t>
      </w:r>
      <w:r>
        <w:rPr>
          <w:spacing w:val="-10"/>
        </w:rPr>
        <w:t> </w:t>
      </w:r>
      <w:r>
        <w:rPr/>
        <w:t>pattern</w:t>
      </w:r>
      <w:r>
        <w:rPr>
          <w:spacing w:val="-11"/>
        </w:rPr>
        <w:t> </w:t>
      </w:r>
      <w:r>
        <w:rPr/>
        <w:t>during</w:t>
      </w:r>
      <w:r>
        <w:rPr>
          <w:spacing w:val="-11"/>
        </w:rPr>
        <w:t> </w:t>
      </w:r>
      <w:r>
        <w:rPr/>
        <w:t>the bonus payment</w:t>
      </w:r>
      <w:r>
        <w:rPr>
          <w:spacing w:val="8"/>
        </w:rPr>
        <w:t> </w:t>
      </w:r>
      <w:r>
        <w:rPr/>
        <w:t>period.</w:t>
      </w:r>
    </w:p>
    <w:p>
      <w:pPr>
        <w:pStyle w:val="BodyText"/>
        <w:spacing w:before="10"/>
        <w:rPr>
          <w:sz w:val="36"/>
        </w:rPr>
      </w:pPr>
    </w:p>
    <w:p>
      <w:pPr>
        <w:pStyle w:val="BodyText"/>
        <w:spacing w:line="372" w:lineRule="auto"/>
        <w:ind w:left="584" w:right="788"/>
      </w:pPr>
      <w:r>
        <w:rPr/>
        <w:t>A43 There had been a fall in private sector headline earnings growth from 6.2% in April to 5.7%</w:t>
      </w:r>
      <w:r>
        <w:rPr>
          <w:spacing w:val="-10"/>
        </w:rPr>
        <w:t> </w:t>
      </w:r>
      <w:r>
        <w:rPr/>
        <w:t>in</w:t>
      </w:r>
      <w:r>
        <w:rPr>
          <w:spacing w:val="-9"/>
        </w:rPr>
        <w:t> </w:t>
      </w:r>
      <w:r>
        <w:rPr/>
        <w:t>May,</w:t>
      </w:r>
      <w:r>
        <w:rPr>
          <w:spacing w:val="-9"/>
        </w:rPr>
        <w:t> </w:t>
      </w:r>
      <w:r>
        <w:rPr/>
        <w:t>while</w:t>
      </w:r>
      <w:r>
        <w:rPr>
          <w:spacing w:val="-9"/>
        </w:rPr>
        <w:t> </w:t>
      </w:r>
      <w:r>
        <w:rPr/>
        <w:t>the</w:t>
      </w:r>
      <w:r>
        <w:rPr>
          <w:spacing w:val="-9"/>
        </w:rPr>
        <w:t> </w:t>
      </w:r>
      <w:r>
        <w:rPr/>
        <w:t>public</w:t>
      </w:r>
      <w:r>
        <w:rPr>
          <w:spacing w:val="-10"/>
        </w:rPr>
        <w:t> </w:t>
      </w:r>
      <w:r>
        <w:rPr/>
        <w:t>sector</w:t>
      </w:r>
      <w:r>
        <w:rPr>
          <w:spacing w:val="-5"/>
        </w:rPr>
        <w:t> </w:t>
      </w:r>
      <w:r>
        <w:rPr/>
        <w:t>increased</w:t>
      </w:r>
      <w:r>
        <w:rPr>
          <w:spacing w:val="-9"/>
        </w:rPr>
        <w:t> </w:t>
      </w:r>
      <w:r>
        <w:rPr/>
        <w:t>from</w:t>
      </w:r>
      <w:r>
        <w:rPr>
          <w:spacing w:val="-9"/>
        </w:rPr>
        <w:t> </w:t>
      </w:r>
      <w:r>
        <w:rPr/>
        <w:t>2.8%</w:t>
      </w:r>
      <w:r>
        <w:rPr>
          <w:spacing w:val="-9"/>
        </w:rPr>
        <w:t> </w:t>
      </w:r>
      <w:r>
        <w:rPr>
          <w:spacing w:val="2"/>
        </w:rPr>
        <w:t>to</w:t>
      </w:r>
      <w:r>
        <w:rPr>
          <w:spacing w:val="-5"/>
        </w:rPr>
        <w:t> </w:t>
      </w:r>
      <w:r>
        <w:rPr/>
        <w:t>3.2%.</w:t>
      </w:r>
      <w:r>
        <w:rPr>
          <w:spacing w:val="-10"/>
        </w:rPr>
        <w:t> </w:t>
      </w:r>
      <w:r>
        <w:rPr/>
        <w:t>Headline</w:t>
      </w:r>
      <w:r>
        <w:rPr>
          <w:spacing w:val="-9"/>
        </w:rPr>
        <w:t> </w:t>
      </w:r>
      <w:r>
        <w:rPr/>
        <w:t>earnings</w:t>
      </w:r>
      <w:r>
        <w:rPr>
          <w:spacing w:val="-9"/>
        </w:rPr>
        <w:t> </w:t>
      </w:r>
      <w:r>
        <w:rPr/>
        <w:t>growth had</w:t>
      </w:r>
      <w:r>
        <w:rPr>
          <w:spacing w:val="-9"/>
        </w:rPr>
        <w:t> </w:t>
      </w:r>
      <w:r>
        <w:rPr/>
        <w:t>fallen</w:t>
      </w:r>
      <w:r>
        <w:rPr>
          <w:spacing w:val="-8"/>
        </w:rPr>
        <w:t> </w:t>
      </w:r>
      <w:r>
        <w:rPr/>
        <w:t>in</w:t>
      </w:r>
      <w:r>
        <w:rPr>
          <w:spacing w:val="-9"/>
        </w:rPr>
        <w:t> </w:t>
      </w:r>
      <w:r>
        <w:rPr/>
        <w:t>both</w:t>
      </w:r>
      <w:r>
        <w:rPr>
          <w:spacing w:val="-8"/>
        </w:rPr>
        <w:t> </w:t>
      </w:r>
      <w:r>
        <w:rPr/>
        <w:t>the</w:t>
      </w:r>
      <w:r>
        <w:rPr>
          <w:spacing w:val="-8"/>
        </w:rPr>
        <w:t> </w:t>
      </w:r>
      <w:r>
        <w:rPr/>
        <w:t>manufacturing</w:t>
      </w:r>
      <w:r>
        <w:rPr>
          <w:spacing w:val="-9"/>
        </w:rPr>
        <w:t> </w:t>
      </w:r>
      <w:r>
        <w:rPr/>
        <w:t>and</w:t>
      </w:r>
      <w:r>
        <w:rPr>
          <w:spacing w:val="-8"/>
        </w:rPr>
        <w:t> </w:t>
      </w:r>
      <w:r>
        <w:rPr/>
        <w:t>the</w:t>
      </w:r>
      <w:r>
        <w:rPr>
          <w:spacing w:val="-9"/>
        </w:rPr>
        <w:t> </w:t>
      </w:r>
      <w:r>
        <w:rPr/>
        <w:t>services</w:t>
      </w:r>
      <w:r>
        <w:rPr>
          <w:spacing w:val="-8"/>
        </w:rPr>
        <w:t> </w:t>
      </w:r>
      <w:r>
        <w:rPr/>
        <w:t>sectors</w:t>
      </w:r>
      <w:r>
        <w:rPr>
          <w:spacing w:val="-8"/>
        </w:rPr>
        <w:t> </w:t>
      </w:r>
      <w:r>
        <w:rPr>
          <w:spacing w:val="2"/>
        </w:rPr>
        <w:t>to</w:t>
      </w:r>
      <w:r>
        <w:rPr>
          <w:spacing w:val="-5"/>
        </w:rPr>
        <w:t> </w:t>
      </w:r>
      <w:r>
        <w:rPr/>
        <w:t>5.1%</w:t>
      </w:r>
      <w:r>
        <w:rPr>
          <w:spacing w:val="-8"/>
        </w:rPr>
        <w:t> </w:t>
      </w:r>
      <w:r>
        <w:rPr/>
        <w:t>and</w:t>
      </w:r>
      <w:r>
        <w:rPr>
          <w:spacing w:val="-9"/>
        </w:rPr>
        <w:t> </w:t>
      </w:r>
      <w:r>
        <w:rPr/>
        <w:t>5.3%</w:t>
      </w:r>
      <w:r>
        <w:rPr>
          <w:spacing w:val="-8"/>
        </w:rPr>
        <w:t> </w:t>
      </w:r>
      <w:r>
        <w:rPr/>
        <w:t>respectively.</w:t>
      </w:r>
    </w:p>
    <w:p>
      <w:pPr>
        <w:pStyle w:val="BodyText"/>
        <w:rPr>
          <w:sz w:val="37"/>
        </w:rPr>
      </w:pPr>
    </w:p>
    <w:p>
      <w:pPr>
        <w:pStyle w:val="BodyText"/>
        <w:spacing w:line="372" w:lineRule="auto"/>
        <w:ind w:left="584" w:right="602"/>
        <w:jc w:val="both"/>
      </w:pPr>
      <w:r>
        <w:rPr/>
        <w:t>A44 Twelve-month wage settlements continued </w:t>
      </w:r>
      <w:r>
        <w:rPr>
          <w:spacing w:val="2"/>
        </w:rPr>
        <w:t>to </w:t>
      </w:r>
      <w:r>
        <w:rPr/>
        <w:t>creep upwards in July, although the </w:t>
      </w:r>
      <w:r>
        <w:rPr>
          <w:spacing w:val="-6"/>
        </w:rPr>
        <w:t>Bank’s </w:t>
      </w:r>
      <w:r>
        <w:rPr/>
        <w:t>mean</w:t>
      </w:r>
      <w:r>
        <w:rPr>
          <w:spacing w:val="-11"/>
        </w:rPr>
        <w:t> </w:t>
      </w:r>
      <w:r>
        <w:rPr/>
        <w:t>settlement</w:t>
      </w:r>
      <w:r>
        <w:rPr>
          <w:spacing w:val="-6"/>
        </w:rPr>
        <w:t> </w:t>
      </w:r>
      <w:r>
        <w:rPr/>
        <w:t>remained</w:t>
      </w:r>
      <w:r>
        <w:rPr>
          <w:spacing w:val="-9"/>
        </w:rPr>
        <w:t> </w:t>
      </w:r>
      <w:r>
        <w:rPr/>
        <w:t>at</w:t>
      </w:r>
      <w:r>
        <w:rPr>
          <w:spacing w:val="-6"/>
        </w:rPr>
        <w:t> </w:t>
      </w:r>
      <w:r>
        <w:rPr/>
        <w:t>3.8%</w:t>
      </w:r>
      <w:r>
        <w:rPr>
          <w:spacing w:val="-10"/>
        </w:rPr>
        <w:t> </w:t>
      </w:r>
      <w:r>
        <w:rPr>
          <w:spacing w:val="2"/>
        </w:rPr>
        <w:t>to</w:t>
      </w:r>
      <w:r>
        <w:rPr>
          <w:spacing w:val="-7"/>
        </w:rPr>
        <w:t> </w:t>
      </w:r>
      <w:r>
        <w:rPr>
          <w:spacing w:val="2"/>
        </w:rPr>
        <w:t>one</w:t>
      </w:r>
      <w:r>
        <w:rPr>
          <w:spacing w:val="-6"/>
        </w:rPr>
        <w:t> </w:t>
      </w:r>
      <w:r>
        <w:rPr/>
        <w:t>decimal</w:t>
      </w:r>
      <w:r>
        <w:rPr>
          <w:spacing w:val="-10"/>
        </w:rPr>
        <w:t> </w:t>
      </w:r>
      <w:r>
        <w:rPr/>
        <w:t>place.</w:t>
      </w:r>
      <w:r>
        <w:rPr>
          <w:spacing w:val="-11"/>
        </w:rPr>
        <w:t> </w:t>
      </w:r>
      <w:r>
        <w:rPr/>
        <w:t>There</w:t>
      </w:r>
      <w:r>
        <w:rPr>
          <w:spacing w:val="-8"/>
        </w:rPr>
        <w:t> </w:t>
      </w:r>
      <w:r>
        <w:rPr/>
        <w:t>had</w:t>
      </w:r>
      <w:r>
        <w:rPr>
          <w:spacing w:val="-11"/>
        </w:rPr>
        <w:t> </w:t>
      </w:r>
      <w:r>
        <w:rPr/>
        <w:t>been</w:t>
      </w:r>
      <w:r>
        <w:rPr>
          <w:spacing w:val="-10"/>
        </w:rPr>
        <w:t> </w:t>
      </w:r>
      <w:r>
        <w:rPr/>
        <w:t>small</w:t>
      </w:r>
      <w:r>
        <w:rPr>
          <w:spacing w:val="-10"/>
        </w:rPr>
        <w:t> </w:t>
      </w:r>
      <w:r>
        <w:rPr/>
        <w:t>increases</w:t>
      </w:r>
      <w:r>
        <w:rPr>
          <w:spacing w:val="-11"/>
        </w:rPr>
        <w:t> </w:t>
      </w:r>
      <w:r>
        <w:rPr/>
        <w:t>in</w:t>
      </w:r>
      <w:r>
        <w:rPr>
          <w:spacing w:val="-10"/>
        </w:rPr>
        <w:t> </w:t>
      </w:r>
      <w:r>
        <w:rPr/>
        <w:t>both private and public</w:t>
      </w:r>
      <w:r>
        <w:rPr>
          <w:spacing w:val="4"/>
        </w:rPr>
        <w:t> </w:t>
      </w:r>
      <w:r>
        <w:rPr/>
        <w:t>settlements.</w:t>
      </w:r>
    </w:p>
    <w:p>
      <w:pPr>
        <w:pStyle w:val="BodyText"/>
        <w:rPr>
          <w:sz w:val="37"/>
        </w:rPr>
      </w:pPr>
    </w:p>
    <w:p>
      <w:pPr>
        <w:pStyle w:val="ListParagraph"/>
        <w:numPr>
          <w:ilvl w:val="0"/>
          <w:numId w:val="2"/>
        </w:numPr>
        <w:tabs>
          <w:tab w:pos="945" w:val="left" w:leader="none"/>
        </w:tabs>
        <w:spacing w:line="240" w:lineRule="auto" w:before="0" w:after="0"/>
        <w:ind w:left="944" w:right="0" w:hanging="361"/>
        <w:jc w:val="both"/>
        <w:rPr>
          <w:sz w:val="24"/>
        </w:rPr>
      </w:pPr>
      <w:r>
        <w:rPr>
          <w:sz w:val="24"/>
        </w:rPr>
        <w:t>Prices</w:t>
      </w:r>
    </w:p>
    <w:p>
      <w:pPr>
        <w:pStyle w:val="BodyText"/>
        <w:rPr>
          <w:sz w:val="26"/>
        </w:rPr>
      </w:pPr>
    </w:p>
    <w:p>
      <w:pPr>
        <w:pStyle w:val="BodyText"/>
        <w:spacing w:before="3"/>
      </w:pPr>
    </w:p>
    <w:p>
      <w:pPr>
        <w:pStyle w:val="BodyText"/>
        <w:spacing w:line="372" w:lineRule="auto"/>
        <w:ind w:left="584" w:right="743"/>
      </w:pPr>
      <w:r>
        <w:rPr/>
        <w:t>A45 Commodity prices had continued </w:t>
      </w:r>
      <w:r>
        <w:rPr>
          <w:spacing w:val="2"/>
        </w:rPr>
        <w:t>to </w:t>
      </w:r>
      <w:r>
        <w:rPr/>
        <w:t>fall. The </w:t>
      </w:r>
      <w:r>
        <w:rPr>
          <w:spacing w:val="-6"/>
        </w:rPr>
        <w:t>Bank’s </w:t>
      </w:r>
      <w:r>
        <w:rPr/>
        <w:t>UK-demand weighted index had fallen</w:t>
      </w:r>
      <w:r>
        <w:rPr>
          <w:spacing w:val="-11"/>
        </w:rPr>
        <w:t> </w:t>
      </w:r>
      <w:r>
        <w:rPr/>
        <w:t>by</w:t>
      </w:r>
      <w:r>
        <w:rPr>
          <w:spacing w:val="-10"/>
        </w:rPr>
        <w:t> </w:t>
      </w:r>
      <w:r>
        <w:rPr/>
        <w:t>1.4%</w:t>
      </w:r>
      <w:r>
        <w:rPr>
          <w:spacing w:val="-11"/>
        </w:rPr>
        <w:t> </w:t>
      </w:r>
      <w:r>
        <w:rPr/>
        <w:t>in</w:t>
      </w:r>
      <w:r>
        <w:rPr>
          <w:spacing w:val="-11"/>
        </w:rPr>
        <w:t> </w:t>
      </w:r>
      <w:r>
        <w:rPr/>
        <w:t>July</w:t>
      </w:r>
      <w:r>
        <w:rPr>
          <w:spacing w:val="-10"/>
        </w:rPr>
        <w:t> </w:t>
      </w:r>
      <w:r>
        <w:rPr/>
        <w:t>(1.0%</w:t>
      </w:r>
      <w:r>
        <w:rPr>
          <w:spacing w:val="-9"/>
        </w:rPr>
        <w:t> </w:t>
      </w:r>
      <w:r>
        <w:rPr/>
        <w:t>excluding</w:t>
      </w:r>
      <w:r>
        <w:rPr>
          <w:spacing w:val="-10"/>
        </w:rPr>
        <w:t> </w:t>
      </w:r>
      <w:r>
        <w:rPr>
          <w:spacing w:val="3"/>
        </w:rPr>
        <w:t>oil)</w:t>
      </w:r>
      <w:r>
        <w:rPr>
          <w:spacing w:val="-7"/>
        </w:rPr>
        <w:t> </w:t>
      </w:r>
      <w:r>
        <w:rPr/>
        <w:t>and</w:t>
      </w:r>
      <w:r>
        <w:rPr>
          <w:spacing w:val="-10"/>
        </w:rPr>
        <w:t> </w:t>
      </w:r>
      <w:r>
        <w:rPr/>
        <w:t>by</w:t>
      </w:r>
      <w:r>
        <w:rPr>
          <w:spacing w:val="-11"/>
        </w:rPr>
        <w:t> </w:t>
      </w:r>
      <w:r>
        <w:rPr/>
        <w:t>13.7%</w:t>
      </w:r>
      <w:r>
        <w:rPr>
          <w:spacing w:val="-10"/>
        </w:rPr>
        <w:t> </w:t>
      </w:r>
      <w:r>
        <w:rPr/>
        <w:t>in</w:t>
      </w:r>
      <w:r>
        <w:rPr>
          <w:spacing w:val="-11"/>
        </w:rPr>
        <w:t> </w:t>
      </w:r>
      <w:r>
        <w:rPr/>
        <w:t>the</w:t>
      </w:r>
      <w:r>
        <w:rPr>
          <w:spacing w:val="-10"/>
        </w:rPr>
        <w:t> </w:t>
      </w:r>
      <w:r>
        <w:rPr/>
        <w:t>year</w:t>
      </w:r>
      <w:r>
        <w:rPr>
          <w:spacing w:val="-11"/>
        </w:rPr>
        <w:t> </w:t>
      </w:r>
      <w:r>
        <w:rPr>
          <w:spacing w:val="2"/>
        </w:rPr>
        <w:t>to</w:t>
      </w:r>
      <w:r>
        <w:rPr>
          <w:spacing w:val="-6"/>
        </w:rPr>
        <w:t> </w:t>
      </w:r>
      <w:r>
        <w:rPr/>
        <w:t>July</w:t>
      </w:r>
      <w:r>
        <w:rPr>
          <w:spacing w:val="-11"/>
        </w:rPr>
        <w:t> </w:t>
      </w:r>
      <w:r>
        <w:rPr/>
        <w:t>(16.2%</w:t>
      </w:r>
      <w:r>
        <w:rPr>
          <w:spacing w:val="-9"/>
        </w:rPr>
        <w:t> </w:t>
      </w:r>
      <w:r>
        <w:rPr/>
        <w:t>excluding </w:t>
      </w:r>
      <w:r>
        <w:rPr>
          <w:spacing w:val="3"/>
        </w:rPr>
        <w:t>oil). </w:t>
      </w:r>
      <w:r>
        <w:rPr/>
        <w:t>Input price deflation had also continued. Manufacturers’ input prices fell 8.9% </w:t>
      </w:r>
      <w:r>
        <w:rPr>
          <w:spacing w:val="3"/>
        </w:rPr>
        <w:t>over </w:t>
      </w:r>
      <w:r>
        <w:rPr/>
        <w:t>the year </w:t>
      </w:r>
      <w:r>
        <w:rPr>
          <w:spacing w:val="2"/>
        </w:rPr>
        <w:t>to </w:t>
      </w:r>
      <w:r>
        <w:rPr/>
        <w:t>July, and the CIPS survey indicator remained close </w:t>
      </w:r>
      <w:r>
        <w:rPr>
          <w:spacing w:val="2"/>
        </w:rPr>
        <w:t>to </w:t>
      </w:r>
      <w:r>
        <w:rPr/>
        <w:t>40 (well below the neutral 50 level), as it had done for the past two years. Manufacturers’ </w:t>
      </w:r>
      <w:r>
        <w:rPr>
          <w:spacing w:val="3"/>
        </w:rPr>
        <w:t>output </w:t>
      </w:r>
      <w:r>
        <w:rPr/>
        <w:t>prices had remained at around the same level since early</w:t>
      </w:r>
      <w:r>
        <w:rPr>
          <w:spacing w:val="6"/>
        </w:rPr>
        <w:t> </w:t>
      </w:r>
      <w:r>
        <w:rPr/>
        <w:t>1996.</w:t>
      </w:r>
    </w:p>
    <w:p>
      <w:pPr>
        <w:pStyle w:val="BodyText"/>
        <w:spacing w:before="10"/>
        <w:rPr>
          <w:sz w:val="36"/>
        </w:rPr>
      </w:pPr>
    </w:p>
    <w:p>
      <w:pPr>
        <w:pStyle w:val="BodyText"/>
        <w:spacing w:line="372" w:lineRule="auto"/>
        <w:ind w:left="585" w:right="638" w:hanging="1"/>
        <w:jc w:val="both"/>
      </w:pPr>
      <w:r>
        <w:rPr/>
        <w:t>A46</w:t>
      </w:r>
      <w:r>
        <w:rPr>
          <w:spacing w:val="12"/>
        </w:rPr>
        <w:t> </w:t>
      </w:r>
      <w:r>
        <w:rPr/>
        <w:t>According</w:t>
      </w:r>
      <w:r>
        <w:rPr>
          <w:spacing w:val="-8"/>
        </w:rPr>
        <w:t> </w:t>
      </w:r>
      <w:r>
        <w:rPr>
          <w:spacing w:val="2"/>
        </w:rPr>
        <w:t>to</w:t>
      </w:r>
      <w:r>
        <w:rPr>
          <w:spacing w:val="-4"/>
        </w:rPr>
        <w:t> </w:t>
      </w:r>
      <w:r>
        <w:rPr/>
        <w:t>Bank</w:t>
      </w:r>
      <w:r>
        <w:rPr>
          <w:spacing w:val="-8"/>
        </w:rPr>
        <w:t> </w:t>
      </w:r>
      <w:r>
        <w:rPr/>
        <w:t>estimates,</w:t>
      </w:r>
      <w:r>
        <w:rPr>
          <w:spacing w:val="-8"/>
        </w:rPr>
        <w:t> </w:t>
      </w:r>
      <w:r>
        <w:rPr/>
        <w:t>goods</w:t>
      </w:r>
      <w:r>
        <w:rPr>
          <w:spacing w:val="-8"/>
        </w:rPr>
        <w:t> </w:t>
      </w:r>
      <w:r>
        <w:rPr/>
        <w:t>retailers</w:t>
      </w:r>
      <w:r>
        <w:rPr>
          <w:spacing w:val="-7"/>
        </w:rPr>
        <w:t> </w:t>
      </w:r>
      <w:r>
        <w:rPr/>
        <w:t>were</w:t>
      </w:r>
      <w:r>
        <w:rPr>
          <w:spacing w:val="-8"/>
        </w:rPr>
        <w:t> </w:t>
      </w:r>
      <w:r>
        <w:rPr/>
        <w:t>able</w:t>
      </w:r>
      <w:r>
        <w:rPr>
          <w:spacing w:val="-8"/>
        </w:rPr>
        <w:t> </w:t>
      </w:r>
      <w:r>
        <w:rPr>
          <w:spacing w:val="2"/>
        </w:rPr>
        <w:t>to</w:t>
      </w:r>
      <w:r>
        <w:rPr>
          <w:spacing w:val="-4"/>
        </w:rPr>
        <w:t> </w:t>
      </w:r>
      <w:r>
        <w:rPr/>
        <w:t>widen</w:t>
      </w:r>
      <w:r>
        <w:rPr>
          <w:spacing w:val="-8"/>
        </w:rPr>
        <w:t> </w:t>
      </w:r>
      <w:r>
        <w:rPr/>
        <w:t>their</w:t>
      </w:r>
      <w:r>
        <w:rPr>
          <w:spacing w:val="-8"/>
        </w:rPr>
        <w:t> </w:t>
      </w:r>
      <w:r>
        <w:rPr/>
        <w:t>margins</w:t>
      </w:r>
      <w:r>
        <w:rPr>
          <w:spacing w:val="-8"/>
        </w:rPr>
        <w:t> </w:t>
      </w:r>
      <w:r>
        <w:rPr/>
        <w:t>in</w:t>
      </w:r>
      <w:r>
        <w:rPr>
          <w:spacing w:val="-8"/>
        </w:rPr>
        <w:t> </w:t>
      </w:r>
      <w:r>
        <w:rPr/>
        <w:t>the</w:t>
      </w:r>
      <w:r>
        <w:rPr>
          <w:spacing w:val="-8"/>
        </w:rPr>
        <w:t> </w:t>
      </w:r>
      <w:r>
        <w:rPr/>
        <w:t>year </w:t>
      </w:r>
      <w:r>
        <w:rPr>
          <w:spacing w:val="2"/>
        </w:rPr>
        <w:t>to </w:t>
      </w:r>
      <w:r>
        <w:rPr/>
        <w:t>1998 Q2, despite a rise in unit labour</w:t>
      </w:r>
      <w:r>
        <w:rPr>
          <w:spacing w:val="20"/>
        </w:rPr>
        <w:t> </w:t>
      </w:r>
      <w:r>
        <w:rPr/>
        <w:t>costs.</w:t>
      </w:r>
    </w:p>
    <w:p>
      <w:pPr>
        <w:spacing w:after="0" w:line="372" w:lineRule="auto"/>
        <w:jc w:val="both"/>
        <w:sectPr>
          <w:pgSz w:w="11900" w:h="16840"/>
          <w:pgMar w:header="729" w:footer="0" w:top="980" w:bottom="280" w:left="860" w:right="760"/>
        </w:sectPr>
      </w:pPr>
    </w:p>
    <w:p>
      <w:pPr>
        <w:pStyle w:val="BodyText"/>
        <w:rPr>
          <w:sz w:val="20"/>
        </w:rPr>
      </w:pPr>
    </w:p>
    <w:p>
      <w:pPr>
        <w:pStyle w:val="BodyText"/>
        <w:rPr>
          <w:sz w:val="20"/>
        </w:rPr>
      </w:pPr>
    </w:p>
    <w:p>
      <w:pPr>
        <w:pStyle w:val="BodyText"/>
        <w:spacing w:before="4"/>
        <w:rPr>
          <w:sz w:val="22"/>
        </w:rPr>
      </w:pPr>
    </w:p>
    <w:p>
      <w:pPr>
        <w:pStyle w:val="BodyText"/>
        <w:spacing w:line="372" w:lineRule="auto"/>
        <w:ind w:left="584" w:right="330"/>
      </w:pPr>
      <w:r>
        <w:rPr/>
        <w:t>A47</w:t>
      </w:r>
      <w:r>
        <w:rPr>
          <w:spacing w:val="2"/>
        </w:rPr>
        <w:t> </w:t>
      </w:r>
      <w:r>
        <w:rPr/>
        <w:t>All</w:t>
      </w:r>
      <w:r>
        <w:rPr>
          <w:spacing w:val="-12"/>
        </w:rPr>
        <w:t> </w:t>
      </w:r>
      <w:r>
        <w:rPr/>
        <w:t>three</w:t>
      </w:r>
      <w:r>
        <w:rPr>
          <w:spacing w:val="-12"/>
        </w:rPr>
        <w:t> </w:t>
      </w:r>
      <w:r>
        <w:rPr/>
        <w:t>headline</w:t>
      </w:r>
      <w:r>
        <w:rPr>
          <w:spacing w:val="-12"/>
        </w:rPr>
        <w:t> </w:t>
      </w:r>
      <w:r>
        <w:rPr/>
        <w:t>measures</w:t>
      </w:r>
      <w:r>
        <w:rPr>
          <w:spacing w:val="-12"/>
        </w:rPr>
        <w:t> </w:t>
      </w:r>
      <w:r>
        <w:rPr/>
        <w:t>of</w:t>
      </w:r>
      <w:r>
        <w:rPr>
          <w:spacing w:val="-9"/>
        </w:rPr>
        <w:t> </w:t>
      </w:r>
      <w:r>
        <w:rPr/>
        <w:t>retail</w:t>
      </w:r>
      <w:r>
        <w:rPr>
          <w:spacing w:val="-10"/>
        </w:rPr>
        <w:t> </w:t>
      </w:r>
      <w:r>
        <w:rPr/>
        <w:t>price</w:t>
      </w:r>
      <w:r>
        <w:rPr>
          <w:spacing w:val="-12"/>
        </w:rPr>
        <w:t> </w:t>
      </w:r>
      <w:r>
        <w:rPr/>
        <w:t>inflation</w:t>
      </w:r>
      <w:r>
        <w:rPr>
          <w:spacing w:val="-12"/>
        </w:rPr>
        <w:t> </w:t>
      </w:r>
      <w:r>
        <w:rPr/>
        <w:t>in</w:t>
      </w:r>
      <w:r>
        <w:rPr>
          <w:spacing w:val="-12"/>
        </w:rPr>
        <w:t> </w:t>
      </w:r>
      <w:r>
        <w:rPr/>
        <w:t>the</w:t>
      </w:r>
      <w:r>
        <w:rPr>
          <w:spacing w:val="-12"/>
        </w:rPr>
        <w:t> </w:t>
      </w:r>
      <w:r>
        <w:rPr/>
        <w:t>year</w:t>
      </w:r>
      <w:r>
        <w:rPr>
          <w:spacing w:val="-12"/>
        </w:rPr>
        <w:t> </w:t>
      </w:r>
      <w:r>
        <w:rPr>
          <w:spacing w:val="2"/>
        </w:rPr>
        <w:t>to</w:t>
      </w:r>
      <w:r>
        <w:rPr>
          <w:spacing w:val="-9"/>
        </w:rPr>
        <w:t> </w:t>
      </w:r>
      <w:r>
        <w:rPr/>
        <w:t>July</w:t>
      </w:r>
      <w:r>
        <w:rPr>
          <w:spacing w:val="-12"/>
        </w:rPr>
        <w:t> </w:t>
      </w:r>
      <w:r>
        <w:rPr/>
        <w:t>were</w:t>
      </w:r>
      <w:r>
        <w:rPr>
          <w:spacing w:val="-12"/>
        </w:rPr>
        <w:t> </w:t>
      </w:r>
      <w:r>
        <w:rPr/>
        <w:t>broadly</w:t>
      </w:r>
      <w:r>
        <w:rPr>
          <w:spacing w:val="-12"/>
        </w:rPr>
        <w:t> </w:t>
      </w:r>
      <w:r>
        <w:rPr/>
        <w:t>in</w:t>
      </w:r>
      <w:r>
        <w:rPr>
          <w:spacing w:val="-12"/>
        </w:rPr>
        <w:t> </w:t>
      </w:r>
      <w:r>
        <w:rPr/>
        <w:t>line with the August </w:t>
      </w:r>
      <w:r>
        <w:rPr>
          <w:i/>
        </w:rPr>
        <w:t>Inflation Report </w:t>
      </w:r>
      <w:r>
        <w:rPr/>
        <w:t>central projection. Annual RPI and RPIX inflation had both fallen 0.2 percentage points, from 3.7% </w:t>
      </w:r>
      <w:r>
        <w:rPr>
          <w:spacing w:val="2"/>
        </w:rPr>
        <w:t>to </w:t>
      </w:r>
      <w:r>
        <w:rPr/>
        <w:t>3.5% and 2.8% </w:t>
      </w:r>
      <w:r>
        <w:rPr>
          <w:spacing w:val="2"/>
        </w:rPr>
        <w:t>to </w:t>
      </w:r>
      <w:r>
        <w:rPr/>
        <w:t>2.6% respectively, as last </w:t>
      </w:r>
      <w:r>
        <w:rPr>
          <w:spacing w:val="-6"/>
        </w:rPr>
        <w:t>year’s </w:t>
      </w:r>
      <w:r>
        <w:rPr/>
        <w:t>increase in petrol price duty dropped </w:t>
      </w:r>
      <w:r>
        <w:rPr>
          <w:spacing w:val="2"/>
        </w:rPr>
        <w:t>out </w:t>
      </w:r>
      <w:r>
        <w:rPr/>
        <w:t>of the annual comparison. RPIY inflation, which excludes the effects of indirect tax changes, had risen from 2.0% </w:t>
      </w:r>
      <w:r>
        <w:rPr>
          <w:spacing w:val="2"/>
        </w:rPr>
        <w:t>to</w:t>
      </w:r>
      <w:r>
        <w:rPr>
          <w:spacing w:val="7"/>
        </w:rPr>
        <w:t> </w:t>
      </w:r>
      <w:r>
        <w:rPr/>
        <w:t>2.1%.</w:t>
      </w:r>
    </w:p>
    <w:p>
      <w:pPr>
        <w:pStyle w:val="BodyText"/>
        <w:spacing w:before="11"/>
        <w:rPr>
          <w:sz w:val="36"/>
        </w:rPr>
      </w:pPr>
    </w:p>
    <w:p>
      <w:pPr>
        <w:pStyle w:val="BodyText"/>
        <w:spacing w:line="372" w:lineRule="auto"/>
        <w:ind w:left="584" w:right="624"/>
      </w:pPr>
      <w:r>
        <w:rPr/>
        <w:t>A48 Some indicators of RPI inflation during August had suggested that inflation might be lower than previously expected during the autumn. In particular, there had been evidence of downward</w:t>
      </w:r>
      <w:r>
        <w:rPr>
          <w:spacing w:val="-10"/>
        </w:rPr>
        <w:t> </w:t>
      </w:r>
      <w:r>
        <w:rPr/>
        <w:t>pressures</w:t>
      </w:r>
      <w:r>
        <w:rPr>
          <w:spacing w:val="-10"/>
        </w:rPr>
        <w:t> </w:t>
      </w:r>
      <w:r>
        <w:rPr/>
        <w:t>on</w:t>
      </w:r>
      <w:r>
        <w:rPr>
          <w:spacing w:val="-5"/>
        </w:rPr>
        <w:t> </w:t>
      </w:r>
      <w:r>
        <w:rPr/>
        <w:t>food</w:t>
      </w:r>
      <w:r>
        <w:rPr>
          <w:spacing w:val="-10"/>
        </w:rPr>
        <w:t> </w:t>
      </w:r>
      <w:r>
        <w:rPr/>
        <w:t>price</w:t>
      </w:r>
      <w:r>
        <w:rPr>
          <w:spacing w:val="-9"/>
        </w:rPr>
        <w:t> </w:t>
      </w:r>
      <w:r>
        <w:rPr/>
        <w:t>inflation</w:t>
      </w:r>
      <w:r>
        <w:rPr>
          <w:spacing w:val="-10"/>
        </w:rPr>
        <w:t> </w:t>
      </w:r>
      <w:r>
        <w:rPr/>
        <w:t>and</w:t>
      </w:r>
      <w:r>
        <w:rPr>
          <w:spacing w:val="-9"/>
        </w:rPr>
        <w:t> </w:t>
      </w:r>
      <w:r>
        <w:rPr/>
        <w:t>second-hand</w:t>
      </w:r>
      <w:r>
        <w:rPr>
          <w:spacing w:val="-10"/>
        </w:rPr>
        <w:t> </w:t>
      </w:r>
      <w:r>
        <w:rPr/>
        <w:t>car</w:t>
      </w:r>
      <w:r>
        <w:rPr>
          <w:spacing w:val="-10"/>
        </w:rPr>
        <w:t> </w:t>
      </w:r>
      <w:r>
        <w:rPr/>
        <w:t>prices,</w:t>
      </w:r>
      <w:r>
        <w:rPr>
          <w:spacing w:val="-9"/>
        </w:rPr>
        <w:t> </w:t>
      </w:r>
      <w:r>
        <w:rPr/>
        <w:t>both</w:t>
      </w:r>
      <w:r>
        <w:rPr>
          <w:spacing w:val="-10"/>
        </w:rPr>
        <w:t> </w:t>
      </w:r>
      <w:r>
        <w:rPr/>
        <w:t>of</w:t>
      </w:r>
      <w:r>
        <w:rPr>
          <w:spacing w:val="-5"/>
        </w:rPr>
        <w:t> </w:t>
      </w:r>
      <w:r>
        <w:rPr/>
        <w:t>which</w:t>
      </w:r>
      <w:r>
        <w:rPr>
          <w:spacing w:val="-10"/>
        </w:rPr>
        <w:t> </w:t>
      </w:r>
      <w:r>
        <w:rPr/>
        <w:t>could</w:t>
      </w:r>
      <w:r>
        <w:rPr>
          <w:spacing w:val="-9"/>
        </w:rPr>
        <w:t> </w:t>
      </w:r>
      <w:r>
        <w:rPr/>
        <w:t>be sustained in the</w:t>
      </w:r>
      <w:r>
        <w:rPr>
          <w:spacing w:val="4"/>
        </w:rPr>
        <w:t> </w:t>
      </w:r>
      <w:r>
        <w:rPr/>
        <w:t>short-term.</w:t>
      </w:r>
    </w:p>
    <w:p>
      <w:pPr>
        <w:pStyle w:val="BodyText"/>
        <w:spacing w:before="11"/>
        <w:rPr>
          <w:sz w:val="36"/>
        </w:rPr>
      </w:pPr>
    </w:p>
    <w:p>
      <w:pPr>
        <w:pStyle w:val="ListParagraph"/>
        <w:numPr>
          <w:ilvl w:val="0"/>
          <w:numId w:val="2"/>
        </w:numPr>
        <w:tabs>
          <w:tab w:pos="1025" w:val="left" w:leader="none"/>
        </w:tabs>
        <w:spacing w:line="240" w:lineRule="auto" w:before="0" w:after="0"/>
        <w:ind w:left="1024" w:right="0" w:hanging="441"/>
        <w:jc w:val="left"/>
        <w:rPr>
          <w:sz w:val="24"/>
        </w:rPr>
      </w:pPr>
      <w:r>
        <w:rPr>
          <w:sz w:val="24"/>
        </w:rPr>
        <w:t>Reports by the </w:t>
      </w:r>
      <w:r>
        <w:rPr>
          <w:spacing w:val="-6"/>
          <w:sz w:val="24"/>
        </w:rPr>
        <w:t>Bank’s</w:t>
      </w:r>
      <w:r>
        <w:rPr>
          <w:spacing w:val="6"/>
          <w:sz w:val="24"/>
        </w:rPr>
        <w:t> </w:t>
      </w:r>
      <w:r>
        <w:rPr>
          <w:sz w:val="24"/>
        </w:rPr>
        <w:t>Agents</w:t>
      </w:r>
    </w:p>
    <w:p>
      <w:pPr>
        <w:pStyle w:val="BodyText"/>
        <w:spacing w:before="9"/>
        <w:rPr>
          <w:sz w:val="37"/>
        </w:rPr>
      </w:pPr>
    </w:p>
    <w:p>
      <w:pPr>
        <w:pStyle w:val="BodyText"/>
        <w:spacing w:line="372" w:lineRule="auto"/>
        <w:ind w:left="584" w:right="637"/>
      </w:pPr>
      <w:r>
        <w:rPr/>
        <w:t>A49 The Bank’s Agents had undertaken a survey of their contacts to give some insights into the pace of the slowdown in activity during July and August and the outlook for output during the rest of the year. The industrial composition of their sample was similar to the whole of the private sector.</w:t>
      </w:r>
    </w:p>
    <w:p>
      <w:pPr>
        <w:pStyle w:val="BodyText"/>
        <w:spacing w:before="11"/>
        <w:rPr>
          <w:sz w:val="36"/>
        </w:rPr>
      </w:pPr>
    </w:p>
    <w:p>
      <w:pPr>
        <w:pStyle w:val="BodyText"/>
        <w:spacing w:line="372" w:lineRule="auto"/>
        <w:ind w:left="584" w:right="831"/>
      </w:pPr>
      <w:r>
        <w:rPr/>
        <w:t>A50 In the service </w:t>
      </w:r>
      <w:r>
        <w:rPr>
          <w:spacing w:val="2"/>
        </w:rPr>
        <w:t>sector, </w:t>
      </w:r>
      <w:r>
        <w:rPr/>
        <w:t>44% of companies reported no change in </w:t>
      </w:r>
      <w:r>
        <w:rPr>
          <w:spacing w:val="3"/>
        </w:rPr>
        <w:t>output </w:t>
      </w:r>
      <w:r>
        <w:rPr/>
        <w:t>during July and August compared with 1998 Q2. The proportion of firms reporting positive growth was balanced by those reporting falling </w:t>
      </w:r>
      <w:r>
        <w:rPr>
          <w:spacing w:val="3"/>
        </w:rPr>
        <w:t>output. </w:t>
      </w:r>
      <w:r>
        <w:rPr/>
        <w:t>The </w:t>
      </w:r>
      <w:r>
        <w:rPr>
          <w:spacing w:val="3"/>
        </w:rPr>
        <w:t>outlook </w:t>
      </w:r>
      <w:r>
        <w:rPr/>
        <w:t>for the rest of the year was slightly more</w:t>
      </w:r>
      <w:r>
        <w:rPr>
          <w:spacing w:val="-14"/>
        </w:rPr>
        <w:t> </w:t>
      </w:r>
      <w:r>
        <w:rPr/>
        <w:t>sanguine,</w:t>
      </w:r>
      <w:r>
        <w:rPr>
          <w:spacing w:val="-13"/>
        </w:rPr>
        <w:t> </w:t>
      </w:r>
      <w:r>
        <w:rPr/>
        <w:t>with</w:t>
      </w:r>
      <w:r>
        <w:rPr>
          <w:spacing w:val="-13"/>
        </w:rPr>
        <w:t> </w:t>
      </w:r>
      <w:r>
        <w:rPr/>
        <w:t>the</w:t>
      </w:r>
      <w:r>
        <w:rPr>
          <w:spacing w:val="-13"/>
        </w:rPr>
        <w:t> </w:t>
      </w:r>
      <w:r>
        <w:rPr/>
        <w:t>distribution</w:t>
      </w:r>
      <w:r>
        <w:rPr>
          <w:spacing w:val="-13"/>
        </w:rPr>
        <w:t> </w:t>
      </w:r>
      <w:r>
        <w:rPr/>
        <w:t>of</w:t>
      </w:r>
      <w:r>
        <w:rPr>
          <w:spacing w:val="-10"/>
        </w:rPr>
        <w:t> </w:t>
      </w:r>
      <w:r>
        <w:rPr/>
        <w:t>responses</w:t>
      </w:r>
      <w:r>
        <w:rPr>
          <w:spacing w:val="-11"/>
        </w:rPr>
        <w:t> </w:t>
      </w:r>
      <w:r>
        <w:rPr/>
        <w:t>marginally</w:t>
      </w:r>
      <w:r>
        <w:rPr>
          <w:spacing w:val="-13"/>
        </w:rPr>
        <w:t> </w:t>
      </w:r>
      <w:r>
        <w:rPr/>
        <w:t>skewed</w:t>
      </w:r>
      <w:r>
        <w:rPr>
          <w:spacing w:val="-13"/>
        </w:rPr>
        <w:t> </w:t>
      </w:r>
      <w:r>
        <w:rPr/>
        <w:t>towards</w:t>
      </w:r>
      <w:r>
        <w:rPr>
          <w:spacing w:val="-14"/>
        </w:rPr>
        <w:t> </w:t>
      </w:r>
      <w:r>
        <w:rPr/>
        <w:t>those</w:t>
      </w:r>
      <w:r>
        <w:rPr>
          <w:spacing w:val="-13"/>
        </w:rPr>
        <w:t> </w:t>
      </w:r>
      <w:r>
        <w:rPr/>
        <w:t>expecting positive</w:t>
      </w:r>
      <w:r>
        <w:rPr>
          <w:spacing w:val="-9"/>
        </w:rPr>
        <w:t> </w:t>
      </w:r>
      <w:r>
        <w:rPr/>
        <w:t>growth.</w:t>
      </w:r>
      <w:r>
        <w:rPr>
          <w:spacing w:val="-8"/>
        </w:rPr>
        <w:t> </w:t>
      </w:r>
      <w:r>
        <w:rPr/>
        <w:t>However,</w:t>
      </w:r>
      <w:r>
        <w:rPr>
          <w:spacing w:val="-8"/>
        </w:rPr>
        <w:t> </w:t>
      </w:r>
      <w:r>
        <w:rPr/>
        <w:t>responses</w:t>
      </w:r>
      <w:r>
        <w:rPr>
          <w:spacing w:val="-6"/>
        </w:rPr>
        <w:t> </w:t>
      </w:r>
      <w:r>
        <w:rPr/>
        <w:t>from</w:t>
      </w:r>
      <w:r>
        <w:rPr>
          <w:spacing w:val="-8"/>
        </w:rPr>
        <w:t> </w:t>
      </w:r>
      <w:r>
        <w:rPr/>
        <w:t>different</w:t>
      </w:r>
      <w:r>
        <w:rPr>
          <w:spacing w:val="-4"/>
        </w:rPr>
        <w:t> </w:t>
      </w:r>
      <w:r>
        <w:rPr/>
        <w:t>parts</w:t>
      </w:r>
      <w:r>
        <w:rPr>
          <w:spacing w:val="-8"/>
        </w:rPr>
        <w:t> </w:t>
      </w:r>
      <w:r>
        <w:rPr/>
        <w:t>of</w:t>
      </w:r>
      <w:r>
        <w:rPr>
          <w:spacing w:val="-4"/>
        </w:rPr>
        <w:t> </w:t>
      </w:r>
      <w:r>
        <w:rPr/>
        <w:t>the</w:t>
      </w:r>
      <w:r>
        <w:rPr>
          <w:spacing w:val="-8"/>
        </w:rPr>
        <w:t> </w:t>
      </w:r>
      <w:r>
        <w:rPr/>
        <w:t>sector</w:t>
      </w:r>
      <w:r>
        <w:rPr>
          <w:spacing w:val="-3"/>
        </w:rPr>
        <w:t> </w:t>
      </w:r>
      <w:r>
        <w:rPr/>
        <w:t>varied</w:t>
      </w:r>
      <w:r>
        <w:rPr>
          <w:spacing w:val="-8"/>
        </w:rPr>
        <w:t> </w:t>
      </w:r>
      <w:r>
        <w:rPr/>
        <w:t>considerably.</w:t>
      </w:r>
    </w:p>
    <w:p>
      <w:pPr>
        <w:pStyle w:val="BodyText"/>
        <w:spacing w:before="10"/>
        <w:rPr>
          <w:sz w:val="36"/>
        </w:rPr>
      </w:pPr>
    </w:p>
    <w:p>
      <w:pPr>
        <w:pStyle w:val="BodyText"/>
        <w:spacing w:line="372" w:lineRule="auto"/>
        <w:ind w:left="584" w:right="792"/>
      </w:pPr>
      <w:r>
        <w:rPr/>
        <w:t>A51 Output was weaker in manufacturing: 43% of those surveyed reported that output had fallen in July and August, while 50% expected lower output during the rest of the year. Net trade was highlighted by a majority of respondents across all sectors as the most important factor restraining output.</w:t>
      </w:r>
    </w:p>
    <w:p>
      <w:pPr>
        <w:pStyle w:val="BodyText"/>
        <w:spacing w:before="11"/>
        <w:rPr>
          <w:sz w:val="36"/>
        </w:rPr>
      </w:pPr>
    </w:p>
    <w:p>
      <w:pPr>
        <w:pStyle w:val="BodyText"/>
        <w:spacing w:line="372" w:lineRule="auto"/>
        <w:ind w:left="584" w:right="694"/>
      </w:pPr>
      <w:r>
        <w:rPr/>
        <w:t>A52 The Agents also reported on the results of more general discussions with their contacts. Business</w:t>
      </w:r>
      <w:r>
        <w:rPr>
          <w:spacing w:val="-15"/>
        </w:rPr>
        <w:t> </w:t>
      </w:r>
      <w:r>
        <w:rPr/>
        <w:t>confidence</w:t>
      </w:r>
      <w:r>
        <w:rPr>
          <w:spacing w:val="-14"/>
        </w:rPr>
        <w:t> </w:t>
      </w:r>
      <w:r>
        <w:rPr/>
        <w:t>was</w:t>
      </w:r>
      <w:r>
        <w:rPr>
          <w:spacing w:val="-14"/>
        </w:rPr>
        <w:t> </w:t>
      </w:r>
      <w:r>
        <w:rPr/>
        <w:t>still</w:t>
      </w:r>
      <w:r>
        <w:rPr>
          <w:spacing w:val="-14"/>
        </w:rPr>
        <w:t> </w:t>
      </w:r>
      <w:r>
        <w:rPr/>
        <w:t>being</w:t>
      </w:r>
      <w:r>
        <w:rPr>
          <w:spacing w:val="-15"/>
        </w:rPr>
        <w:t> </w:t>
      </w:r>
      <w:r>
        <w:rPr/>
        <w:t>affected</w:t>
      </w:r>
      <w:r>
        <w:rPr>
          <w:spacing w:val="-14"/>
        </w:rPr>
        <w:t> </w:t>
      </w:r>
      <w:r>
        <w:rPr/>
        <w:t>by</w:t>
      </w:r>
      <w:r>
        <w:rPr>
          <w:spacing w:val="-14"/>
        </w:rPr>
        <w:t> </w:t>
      </w:r>
      <w:r>
        <w:rPr/>
        <w:t>events</w:t>
      </w:r>
      <w:r>
        <w:rPr>
          <w:spacing w:val="-15"/>
        </w:rPr>
        <w:t> </w:t>
      </w:r>
      <w:r>
        <w:rPr/>
        <w:t>in</w:t>
      </w:r>
      <w:r>
        <w:rPr>
          <w:spacing w:val="-14"/>
        </w:rPr>
        <w:t> </w:t>
      </w:r>
      <w:r>
        <w:rPr/>
        <w:t>Asia,</w:t>
      </w:r>
      <w:r>
        <w:rPr>
          <w:spacing w:val="-14"/>
        </w:rPr>
        <w:t> </w:t>
      </w:r>
      <w:r>
        <w:rPr/>
        <w:t>though</w:t>
      </w:r>
      <w:r>
        <w:rPr>
          <w:spacing w:val="-14"/>
        </w:rPr>
        <w:t> </w:t>
      </w:r>
      <w:r>
        <w:rPr/>
        <w:t>comfort</w:t>
      </w:r>
      <w:r>
        <w:rPr>
          <w:spacing w:val="-11"/>
        </w:rPr>
        <w:t> </w:t>
      </w:r>
      <w:r>
        <w:rPr/>
        <w:t>was</w:t>
      </w:r>
      <w:r>
        <w:rPr>
          <w:spacing w:val="-14"/>
        </w:rPr>
        <w:t> </w:t>
      </w:r>
      <w:r>
        <w:rPr/>
        <w:t>being</w:t>
      </w:r>
      <w:r>
        <w:rPr>
          <w:spacing w:val="-14"/>
        </w:rPr>
        <w:t> </w:t>
      </w:r>
      <w:r>
        <w:rPr/>
        <w:t>taken by the strength in the European economy. Recent events in Russia and their impact on world financial markets had yet </w:t>
      </w:r>
      <w:r>
        <w:rPr>
          <w:spacing w:val="2"/>
        </w:rPr>
        <w:t>to </w:t>
      </w:r>
      <w:r>
        <w:rPr/>
        <w:t>have a significant effect on sentiment. Contacts had argued</w:t>
      </w:r>
      <w:r>
        <w:rPr>
          <w:spacing w:val="-38"/>
        </w:rPr>
        <w:t> </w:t>
      </w:r>
      <w:r>
        <w:rPr/>
        <w:t>that</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73"/>
      </w:pPr>
      <w:r>
        <w:rPr/>
        <w:t>there was a danger of talking the economy into a recession. Though the value of sterling was being</w:t>
      </w:r>
      <w:r>
        <w:rPr>
          <w:spacing w:val="-11"/>
        </w:rPr>
        <w:t> </w:t>
      </w:r>
      <w:r>
        <w:rPr/>
        <w:t>talked</w:t>
      </w:r>
      <w:r>
        <w:rPr>
          <w:spacing w:val="-11"/>
        </w:rPr>
        <w:t> </w:t>
      </w:r>
      <w:r>
        <w:rPr/>
        <w:t>about</w:t>
      </w:r>
      <w:r>
        <w:rPr>
          <w:spacing w:val="-7"/>
        </w:rPr>
        <w:t> </w:t>
      </w:r>
      <w:r>
        <w:rPr/>
        <w:t>less</w:t>
      </w:r>
      <w:r>
        <w:rPr>
          <w:spacing w:val="-11"/>
        </w:rPr>
        <w:t> </w:t>
      </w:r>
      <w:r>
        <w:rPr/>
        <w:t>as</w:t>
      </w:r>
      <w:r>
        <w:rPr>
          <w:spacing w:val="-11"/>
        </w:rPr>
        <w:t> </w:t>
      </w:r>
      <w:r>
        <w:rPr/>
        <w:t>a</w:t>
      </w:r>
      <w:r>
        <w:rPr>
          <w:spacing w:val="-11"/>
        </w:rPr>
        <w:t> </w:t>
      </w:r>
      <w:r>
        <w:rPr/>
        <w:t>negative</w:t>
      </w:r>
      <w:r>
        <w:rPr>
          <w:spacing w:val="-11"/>
        </w:rPr>
        <w:t> </w:t>
      </w:r>
      <w:r>
        <w:rPr>
          <w:spacing w:val="2"/>
        </w:rPr>
        <w:t>factor,</w:t>
      </w:r>
      <w:r>
        <w:rPr>
          <w:spacing w:val="-7"/>
        </w:rPr>
        <w:t> </w:t>
      </w:r>
      <w:r>
        <w:rPr/>
        <w:t>there</w:t>
      </w:r>
      <w:r>
        <w:rPr>
          <w:spacing w:val="-11"/>
        </w:rPr>
        <w:t> </w:t>
      </w:r>
      <w:r>
        <w:rPr/>
        <w:t>were</w:t>
      </w:r>
      <w:r>
        <w:rPr>
          <w:spacing w:val="-11"/>
        </w:rPr>
        <w:t> </w:t>
      </w:r>
      <w:r>
        <w:rPr/>
        <w:t>increasing</w:t>
      </w:r>
      <w:r>
        <w:rPr>
          <w:spacing w:val="-11"/>
        </w:rPr>
        <w:t> </w:t>
      </w:r>
      <w:r>
        <w:rPr/>
        <w:t>instances</w:t>
      </w:r>
      <w:r>
        <w:rPr>
          <w:spacing w:val="-10"/>
        </w:rPr>
        <w:t> </w:t>
      </w:r>
      <w:r>
        <w:rPr/>
        <w:t>of</w:t>
      </w:r>
      <w:r>
        <w:rPr>
          <w:spacing w:val="-7"/>
        </w:rPr>
        <w:t> </w:t>
      </w:r>
      <w:r>
        <w:rPr/>
        <w:t>transferring</w:t>
      </w:r>
      <w:r>
        <w:rPr>
          <w:spacing w:val="-11"/>
        </w:rPr>
        <w:t> </w:t>
      </w:r>
      <w:r>
        <w:rPr/>
        <w:t>some production </w:t>
      </w:r>
      <w:r>
        <w:rPr>
          <w:spacing w:val="3"/>
        </w:rPr>
        <w:t>offshore. </w:t>
      </w:r>
      <w:r>
        <w:rPr/>
        <w:t>The Agents were also being told that markets lost on </w:t>
      </w:r>
      <w:r>
        <w:rPr>
          <w:spacing w:val="-3"/>
        </w:rPr>
        <w:t>sterling’s </w:t>
      </w:r>
      <w:r>
        <w:rPr/>
        <w:t>strength, would not be easily won back if sterling fell in</w:t>
      </w:r>
      <w:r>
        <w:rPr>
          <w:spacing w:val="3"/>
        </w:rPr>
        <w:t> </w:t>
      </w:r>
      <w:r>
        <w:rPr/>
        <w:t>value.</w:t>
      </w:r>
    </w:p>
    <w:p>
      <w:pPr>
        <w:pStyle w:val="BodyText"/>
        <w:spacing w:before="10"/>
        <w:rPr>
          <w:sz w:val="36"/>
        </w:rPr>
      </w:pPr>
    </w:p>
    <w:p>
      <w:pPr>
        <w:pStyle w:val="BodyText"/>
        <w:spacing w:line="372" w:lineRule="auto" w:before="1"/>
        <w:ind w:left="584" w:right="628"/>
      </w:pPr>
      <w:r>
        <w:rPr/>
        <w:t>A53 Retailers noted that sales growth was falling. The used car market was weak as new cars were becoming increasingly competitive, but even that market was slowing. There were many non-price special offers, such as zero per cent finance, on retail goods as well as price-related deals, such as multiple purchase discounts. Contacts were concerned that these were not being captured by the RPI index. The housing market was weakening. The construction sector’s output was flattening but not going into reverse.</w:t>
      </w:r>
    </w:p>
    <w:p>
      <w:pPr>
        <w:pStyle w:val="BodyText"/>
        <w:spacing w:before="9"/>
        <w:rPr>
          <w:sz w:val="36"/>
        </w:rPr>
      </w:pPr>
    </w:p>
    <w:p>
      <w:pPr>
        <w:pStyle w:val="BodyText"/>
        <w:spacing w:line="372" w:lineRule="auto"/>
        <w:ind w:left="584" w:right="795"/>
        <w:jc w:val="both"/>
      </w:pPr>
      <w:r>
        <w:rPr/>
        <w:t>A54 Skill shortages persisted in IT, electrical engineering and construction. There were also reports</w:t>
      </w:r>
      <w:r>
        <w:rPr>
          <w:spacing w:val="-7"/>
        </w:rPr>
        <w:t> </w:t>
      </w:r>
      <w:r>
        <w:rPr/>
        <w:t>of</w:t>
      </w:r>
      <w:r>
        <w:rPr>
          <w:spacing w:val="-4"/>
        </w:rPr>
        <w:t> </w:t>
      </w:r>
      <w:r>
        <w:rPr/>
        <w:t>shortages</w:t>
      </w:r>
      <w:r>
        <w:rPr>
          <w:spacing w:val="-8"/>
        </w:rPr>
        <w:t> </w:t>
      </w:r>
      <w:r>
        <w:rPr/>
        <w:t>of</w:t>
      </w:r>
      <w:r>
        <w:rPr>
          <w:spacing w:val="-4"/>
        </w:rPr>
        <w:t> </w:t>
      </w:r>
      <w:r>
        <w:rPr/>
        <w:t>able</w:t>
      </w:r>
      <w:r>
        <w:rPr>
          <w:spacing w:val="-8"/>
        </w:rPr>
        <w:t> </w:t>
      </w:r>
      <w:r>
        <w:rPr/>
        <w:t>unskilled</w:t>
      </w:r>
      <w:r>
        <w:rPr>
          <w:spacing w:val="-8"/>
        </w:rPr>
        <w:t> </w:t>
      </w:r>
      <w:r>
        <w:rPr/>
        <w:t>staff</w:t>
      </w:r>
      <w:r>
        <w:rPr>
          <w:spacing w:val="-9"/>
        </w:rPr>
        <w:t> </w:t>
      </w:r>
      <w:r>
        <w:rPr/>
        <w:t>in</w:t>
      </w:r>
      <w:r>
        <w:rPr>
          <w:spacing w:val="-8"/>
        </w:rPr>
        <w:t> </w:t>
      </w:r>
      <w:r>
        <w:rPr/>
        <w:t>the</w:t>
      </w:r>
      <w:r>
        <w:rPr>
          <w:spacing w:val="-8"/>
        </w:rPr>
        <w:t> </w:t>
      </w:r>
      <w:r>
        <w:rPr/>
        <w:t>service</w:t>
      </w:r>
      <w:r>
        <w:rPr>
          <w:spacing w:val="-8"/>
        </w:rPr>
        <w:t> </w:t>
      </w:r>
      <w:r>
        <w:rPr>
          <w:spacing w:val="2"/>
        </w:rPr>
        <w:t>sector.</w:t>
      </w:r>
      <w:r>
        <w:rPr>
          <w:spacing w:val="49"/>
        </w:rPr>
        <w:t> </w:t>
      </w:r>
      <w:r>
        <w:rPr/>
        <w:t>Even</w:t>
      </w:r>
      <w:r>
        <w:rPr>
          <w:spacing w:val="-7"/>
        </w:rPr>
        <w:t> </w:t>
      </w:r>
      <w:r>
        <w:rPr/>
        <w:t>so,</w:t>
      </w:r>
      <w:r>
        <w:rPr>
          <w:spacing w:val="-8"/>
        </w:rPr>
        <w:t> </w:t>
      </w:r>
      <w:r>
        <w:rPr/>
        <w:t>many</w:t>
      </w:r>
      <w:r>
        <w:rPr>
          <w:spacing w:val="-8"/>
        </w:rPr>
        <w:t> </w:t>
      </w:r>
      <w:r>
        <w:rPr/>
        <w:t>service</w:t>
      </w:r>
      <w:r>
        <w:rPr>
          <w:spacing w:val="-8"/>
        </w:rPr>
        <w:t> </w:t>
      </w:r>
      <w:r>
        <w:rPr/>
        <w:t>sector contacts</w:t>
      </w:r>
      <w:r>
        <w:rPr>
          <w:spacing w:val="-8"/>
        </w:rPr>
        <w:t> </w:t>
      </w:r>
      <w:r>
        <w:rPr/>
        <w:t>expected</w:t>
      </w:r>
      <w:r>
        <w:rPr>
          <w:spacing w:val="-8"/>
        </w:rPr>
        <w:t> </w:t>
      </w:r>
      <w:r>
        <w:rPr/>
        <w:t>recruitment</w:t>
      </w:r>
      <w:r>
        <w:rPr>
          <w:spacing w:val="-6"/>
        </w:rPr>
        <w:t> </w:t>
      </w:r>
      <w:r>
        <w:rPr>
          <w:spacing w:val="2"/>
        </w:rPr>
        <w:t>to</w:t>
      </w:r>
      <w:r>
        <w:rPr>
          <w:spacing w:val="-3"/>
        </w:rPr>
        <w:t> </w:t>
      </w:r>
      <w:r>
        <w:rPr/>
        <w:t>slow</w:t>
      </w:r>
      <w:r>
        <w:rPr>
          <w:spacing w:val="-8"/>
        </w:rPr>
        <w:t> </w:t>
      </w:r>
      <w:r>
        <w:rPr/>
        <w:t>and</w:t>
      </w:r>
      <w:r>
        <w:rPr>
          <w:spacing w:val="-7"/>
        </w:rPr>
        <w:t> </w:t>
      </w:r>
      <w:r>
        <w:rPr/>
        <w:t>some</w:t>
      </w:r>
      <w:r>
        <w:rPr>
          <w:spacing w:val="-8"/>
        </w:rPr>
        <w:t> </w:t>
      </w:r>
      <w:r>
        <w:rPr/>
        <w:t>could</w:t>
      </w:r>
      <w:r>
        <w:rPr>
          <w:spacing w:val="-8"/>
        </w:rPr>
        <w:t> </w:t>
      </w:r>
      <w:r>
        <w:rPr/>
        <w:t>see</w:t>
      </w:r>
      <w:r>
        <w:rPr>
          <w:spacing w:val="-7"/>
        </w:rPr>
        <w:t> </w:t>
      </w:r>
      <w:r>
        <w:rPr/>
        <w:t>a</w:t>
      </w:r>
      <w:r>
        <w:rPr>
          <w:spacing w:val="-8"/>
        </w:rPr>
        <w:t> </w:t>
      </w:r>
      <w:r>
        <w:rPr/>
        <w:t>downturn</w:t>
      </w:r>
      <w:r>
        <w:rPr>
          <w:spacing w:val="-8"/>
        </w:rPr>
        <w:t> </w:t>
      </w:r>
      <w:r>
        <w:rPr/>
        <w:t>in</w:t>
      </w:r>
      <w:r>
        <w:rPr>
          <w:spacing w:val="-7"/>
        </w:rPr>
        <w:t> </w:t>
      </w:r>
      <w:r>
        <w:rPr/>
        <w:t>employment</w:t>
      </w:r>
      <w:r>
        <w:rPr>
          <w:spacing w:val="-4"/>
        </w:rPr>
        <w:t> </w:t>
      </w:r>
      <w:r>
        <w:rPr/>
        <w:t>ahead.</w:t>
      </w:r>
    </w:p>
    <w:sectPr>
      <w:pgSz w:w="11900" w:h="16840"/>
      <w:pgMar w:header="729" w:footer="0" w:top="980" w:bottom="280" w:left="8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799988pt;margin-top:35.457577pt;width:11.05pt;height:13.2pt;mso-position-horizontal-relative:page;mso-position-vertical-relative:page;z-index:-252069888" type="#_x0000_t202" filled="false" stroked="false">
          <v:textbox inset="0,0,0,0">
            <w:txbxContent>
              <w:p>
                <w:pPr>
                  <w:spacing w:before="13"/>
                  <w:ind w:left="60" w:right="0" w:firstLine="0"/>
                  <w:jc w:val="left"/>
                  <w:rPr>
                    <w:sz w:val="20"/>
                  </w:rPr>
                </w:pPr>
                <w:r>
                  <w:rPr/>
                  <w:fldChar w:fldCharType="begin"/>
                </w:r>
                <w:r>
                  <w:rPr>
                    <w:w w:val="100"/>
                    <w:sz w:val="20"/>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6.840027pt;margin-top:35.42664pt;width:18pt;height:15.3pt;mso-position-horizontal-relative:page;mso-position-vertical-relative:page;z-index:-2520688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6" w:hanging="360"/>
        <w:jc w:val="left"/>
      </w:pPr>
      <w:rPr>
        <w:rFonts w:hint="default" w:ascii="Times New Roman" w:hAnsi="Times New Roman" w:eastAsia="Times New Roman" w:cs="Times New Roman"/>
        <w:w w:val="86"/>
        <w:sz w:val="24"/>
        <w:szCs w:val="24"/>
      </w:rPr>
    </w:lvl>
    <w:lvl w:ilvl="1">
      <w:start w:val="0"/>
      <w:numFmt w:val="bullet"/>
      <w:lvlText w:val="•"/>
      <w:lvlJc w:val="left"/>
      <w:pPr>
        <w:ind w:left="153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476" w:hanging="360"/>
      </w:pPr>
      <w:rPr>
        <w:rFonts w:hint="default"/>
      </w:rPr>
    </w:lvl>
    <w:lvl w:ilvl="4">
      <w:start w:val="0"/>
      <w:numFmt w:val="bullet"/>
      <w:lvlText w:val="•"/>
      <w:lvlJc w:val="left"/>
      <w:pPr>
        <w:ind w:left="4448" w:hanging="360"/>
      </w:pPr>
      <w:rPr>
        <w:rFonts w:hint="default"/>
      </w:rPr>
    </w:lvl>
    <w:lvl w:ilvl="5">
      <w:start w:val="0"/>
      <w:numFmt w:val="bullet"/>
      <w:lvlText w:val="•"/>
      <w:lvlJc w:val="left"/>
      <w:pPr>
        <w:ind w:left="5420" w:hanging="360"/>
      </w:pPr>
      <w:rPr>
        <w:rFonts w:hint="default"/>
      </w:rPr>
    </w:lvl>
    <w:lvl w:ilvl="6">
      <w:start w:val="0"/>
      <w:numFmt w:val="bullet"/>
      <w:lvlText w:val="•"/>
      <w:lvlJc w:val="left"/>
      <w:pPr>
        <w:ind w:left="6392" w:hanging="360"/>
      </w:pPr>
      <w:rPr>
        <w:rFonts w:hint="default"/>
      </w:rPr>
    </w:lvl>
    <w:lvl w:ilvl="7">
      <w:start w:val="0"/>
      <w:numFmt w:val="bullet"/>
      <w:lvlText w:val="•"/>
      <w:lvlJc w:val="left"/>
      <w:pPr>
        <w:ind w:left="7364" w:hanging="360"/>
      </w:pPr>
      <w:rPr>
        <w:rFonts w:hint="default"/>
      </w:rPr>
    </w:lvl>
    <w:lvl w:ilvl="8">
      <w:start w:val="0"/>
      <w:numFmt w:val="bullet"/>
      <w:lvlText w:val="•"/>
      <w:lvlJc w:val="left"/>
      <w:pPr>
        <w:ind w:left="8336" w:hanging="360"/>
      </w:pPr>
      <w:rPr>
        <w:rFonts w:hint="default"/>
      </w:rPr>
    </w:lvl>
  </w:abstractNum>
  <w:abstractNum w:abstractNumId="2">
    <w:multiLevelType w:val="hybridMultilevel"/>
    <w:lvl w:ilvl="0">
      <w:start w:val="1"/>
      <w:numFmt w:val="lowerRoman"/>
      <w:lvlText w:val="(%1)"/>
      <w:lvlJc w:val="left"/>
      <w:pPr>
        <w:ind w:left="1304" w:hanging="720"/>
        <w:jc w:val="left"/>
      </w:pPr>
      <w:rPr>
        <w:rFonts w:hint="default" w:ascii="Times New Roman" w:hAnsi="Times New Roman" w:eastAsia="Times New Roman" w:cs="Times New Roman"/>
        <w:w w:val="95"/>
        <w:sz w:val="24"/>
        <w:szCs w:val="24"/>
      </w:rPr>
    </w:lvl>
    <w:lvl w:ilvl="1">
      <w:start w:val="0"/>
      <w:numFmt w:val="bullet"/>
      <w:lvlText w:val="•"/>
      <w:lvlJc w:val="left"/>
      <w:pPr>
        <w:ind w:left="2198" w:hanging="720"/>
      </w:pPr>
      <w:rPr>
        <w:rFonts w:hint="default"/>
      </w:rPr>
    </w:lvl>
    <w:lvl w:ilvl="2">
      <w:start w:val="0"/>
      <w:numFmt w:val="bullet"/>
      <w:lvlText w:val="•"/>
      <w:lvlJc w:val="left"/>
      <w:pPr>
        <w:ind w:left="3096" w:hanging="720"/>
      </w:pPr>
      <w:rPr>
        <w:rFonts w:hint="default"/>
      </w:rPr>
    </w:lvl>
    <w:lvl w:ilvl="3">
      <w:start w:val="0"/>
      <w:numFmt w:val="bullet"/>
      <w:lvlText w:val="•"/>
      <w:lvlJc w:val="left"/>
      <w:pPr>
        <w:ind w:left="3994" w:hanging="720"/>
      </w:pPr>
      <w:rPr>
        <w:rFonts w:hint="default"/>
      </w:rPr>
    </w:lvl>
    <w:lvl w:ilvl="4">
      <w:start w:val="0"/>
      <w:numFmt w:val="bullet"/>
      <w:lvlText w:val="•"/>
      <w:lvlJc w:val="left"/>
      <w:pPr>
        <w:ind w:left="4892" w:hanging="720"/>
      </w:pPr>
      <w:rPr>
        <w:rFonts w:hint="default"/>
      </w:rPr>
    </w:lvl>
    <w:lvl w:ilvl="5">
      <w:start w:val="0"/>
      <w:numFmt w:val="bullet"/>
      <w:lvlText w:val="•"/>
      <w:lvlJc w:val="left"/>
      <w:pPr>
        <w:ind w:left="5790" w:hanging="720"/>
      </w:pPr>
      <w:rPr>
        <w:rFonts w:hint="default"/>
      </w:rPr>
    </w:lvl>
    <w:lvl w:ilvl="6">
      <w:start w:val="0"/>
      <w:numFmt w:val="bullet"/>
      <w:lvlText w:val="•"/>
      <w:lvlJc w:val="left"/>
      <w:pPr>
        <w:ind w:left="6688" w:hanging="720"/>
      </w:pPr>
      <w:rPr>
        <w:rFonts w:hint="default"/>
      </w:rPr>
    </w:lvl>
    <w:lvl w:ilvl="7">
      <w:start w:val="0"/>
      <w:numFmt w:val="bullet"/>
      <w:lvlText w:val="•"/>
      <w:lvlJc w:val="left"/>
      <w:pPr>
        <w:ind w:left="7586" w:hanging="720"/>
      </w:pPr>
      <w:rPr>
        <w:rFonts w:hint="default"/>
      </w:rPr>
    </w:lvl>
    <w:lvl w:ilvl="8">
      <w:start w:val="0"/>
      <w:numFmt w:val="bullet"/>
      <w:lvlText w:val="•"/>
      <w:lvlJc w:val="left"/>
      <w:pPr>
        <w:ind w:left="8484" w:hanging="720"/>
      </w:pPr>
      <w:rPr>
        <w:rFonts w:hint="default"/>
      </w:rPr>
    </w:lvl>
  </w:abstractNum>
  <w:abstractNum w:abstractNumId="1">
    <w:multiLevelType w:val="hybridMultilevel"/>
    <w:lvl w:ilvl="0">
      <w:start w:val="1"/>
      <w:numFmt w:val="upperRoman"/>
      <w:lvlText w:val="%1"/>
      <w:lvlJc w:val="left"/>
      <w:pPr>
        <w:ind w:left="916" w:hanging="332"/>
        <w:jc w:val="left"/>
      </w:pPr>
      <w:rPr>
        <w:rFonts w:hint="default" w:ascii="Times New Roman" w:hAnsi="Times New Roman" w:eastAsia="Times New Roman" w:cs="Times New Roman"/>
        <w:w w:val="94"/>
        <w:sz w:val="24"/>
        <w:szCs w:val="24"/>
      </w:rPr>
    </w:lvl>
    <w:lvl w:ilvl="1">
      <w:start w:val="0"/>
      <w:numFmt w:val="bullet"/>
      <w:lvlText w:val="•"/>
      <w:lvlJc w:val="left"/>
      <w:pPr>
        <w:ind w:left="1856" w:hanging="332"/>
      </w:pPr>
      <w:rPr>
        <w:rFonts w:hint="default"/>
      </w:rPr>
    </w:lvl>
    <w:lvl w:ilvl="2">
      <w:start w:val="0"/>
      <w:numFmt w:val="bullet"/>
      <w:lvlText w:val="•"/>
      <w:lvlJc w:val="left"/>
      <w:pPr>
        <w:ind w:left="2792" w:hanging="332"/>
      </w:pPr>
      <w:rPr>
        <w:rFonts w:hint="default"/>
      </w:rPr>
    </w:lvl>
    <w:lvl w:ilvl="3">
      <w:start w:val="0"/>
      <w:numFmt w:val="bullet"/>
      <w:lvlText w:val="•"/>
      <w:lvlJc w:val="left"/>
      <w:pPr>
        <w:ind w:left="3728" w:hanging="332"/>
      </w:pPr>
      <w:rPr>
        <w:rFonts w:hint="default"/>
      </w:rPr>
    </w:lvl>
    <w:lvl w:ilvl="4">
      <w:start w:val="0"/>
      <w:numFmt w:val="bullet"/>
      <w:lvlText w:val="•"/>
      <w:lvlJc w:val="left"/>
      <w:pPr>
        <w:ind w:left="4664" w:hanging="332"/>
      </w:pPr>
      <w:rPr>
        <w:rFonts w:hint="default"/>
      </w:rPr>
    </w:lvl>
    <w:lvl w:ilvl="5">
      <w:start w:val="0"/>
      <w:numFmt w:val="bullet"/>
      <w:lvlText w:val="•"/>
      <w:lvlJc w:val="left"/>
      <w:pPr>
        <w:ind w:left="5600" w:hanging="332"/>
      </w:pPr>
      <w:rPr>
        <w:rFonts w:hint="default"/>
      </w:rPr>
    </w:lvl>
    <w:lvl w:ilvl="6">
      <w:start w:val="0"/>
      <w:numFmt w:val="bullet"/>
      <w:lvlText w:val="•"/>
      <w:lvlJc w:val="left"/>
      <w:pPr>
        <w:ind w:left="6536" w:hanging="332"/>
      </w:pPr>
      <w:rPr>
        <w:rFonts w:hint="default"/>
      </w:rPr>
    </w:lvl>
    <w:lvl w:ilvl="7">
      <w:start w:val="0"/>
      <w:numFmt w:val="bullet"/>
      <w:lvlText w:val="•"/>
      <w:lvlJc w:val="left"/>
      <w:pPr>
        <w:ind w:left="7472" w:hanging="332"/>
      </w:pPr>
      <w:rPr>
        <w:rFonts w:hint="default"/>
      </w:rPr>
    </w:lvl>
    <w:lvl w:ilvl="8">
      <w:start w:val="0"/>
      <w:numFmt w:val="bullet"/>
      <w:lvlText w:val="•"/>
      <w:lvlJc w:val="left"/>
      <w:pPr>
        <w:ind w:left="8408" w:hanging="332"/>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5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mins.PDF</dc:title>
  <dcterms:created xsi:type="dcterms:W3CDTF">2020-06-02T20:57:10Z</dcterms:created>
  <dcterms:modified xsi:type="dcterms:W3CDTF">2020-06-02T20:57:10Z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1998-10-14T00:00:00Z</vt:filetime>
  </property>
  <property fmtid="{D5CDD505-2E9C-101B-9397-08002B2CF9AE}" pid="3" name="Creator">
    <vt:lpwstr>Microsoft Word - mins.doc</vt:lpwstr>
  </property>
  <property fmtid="{D5CDD505-2E9C-101B-9397-08002B2CF9AE}" pid="4" name="LastSaved">
    <vt:filetime>2020-06-02T00:00:00Z</vt:filetime>
  </property>
</Properties>
</file>