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80002pt;margin-top:103.32pt;width:488.35pt;height:1.5pt;mso-position-horizontal-relative:page;mso-position-vertical-relative:paragraph;z-index:-251658240;mso-wrap-distance-left:0;mso-wrap-distance-right:0" coordorigin="1012,2066" coordsize="9767,30">
            <v:line style="position:absolute" from="1012,2081" to="8228,2081" stroked="true" strokeweight="1.5pt" strokecolor="#000000">
              <v:stroke dashstyle="solid"/>
            </v:line>
            <v:line style="position:absolute" from="8214,2081" to="10778,2081" stroked="true" strokeweight="1.5pt" strokecolor="#000000">
              <v:stroke dashstyle="solid"/>
            </v:line>
            <w10:wrap type="topAndBottom"/>
          </v:group>
        </w:pict>
      </w: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rPr>
      </w:pPr>
    </w:p>
    <w:p>
      <w:pPr>
        <w:pStyle w:val="BodyText"/>
        <w:spacing w:before="6"/>
        <w:rPr>
          <w:rFonts w:ascii="Times New Roman"/>
          <w:sz w:val="25"/>
        </w:rPr>
      </w:pPr>
    </w:p>
    <w:p>
      <w:pPr>
        <w:spacing w:before="90"/>
        <w:ind w:left="234" w:right="0" w:firstLine="0"/>
        <w:jc w:val="left"/>
        <w:rPr>
          <w:b/>
          <w:sz w:val="32"/>
        </w:rPr>
      </w:pPr>
      <w:r>
        <w:rPr>
          <w:b/>
          <w:color w:val="6A709F"/>
          <w:sz w:val="32"/>
        </w:rPr>
        <w:t>Central bank asset purchases and financial markets</w:t>
      </w:r>
    </w:p>
    <w:p>
      <w:pPr>
        <w:pStyle w:val="BodyText"/>
        <w:spacing w:before="10"/>
        <w:rPr>
          <w:b/>
          <w:sz w:val="51"/>
        </w:rPr>
      </w:pPr>
    </w:p>
    <w:p>
      <w:pPr>
        <w:spacing w:before="0"/>
        <w:ind w:left="234" w:right="0" w:firstLine="0"/>
        <w:jc w:val="left"/>
        <w:rPr>
          <w:sz w:val="24"/>
        </w:rPr>
      </w:pPr>
      <w:r>
        <w:rPr>
          <w:sz w:val="24"/>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spacing w:before="10"/>
        <w:rPr>
          <w:sz w:val="21"/>
        </w:rPr>
      </w:pPr>
    </w:p>
    <w:p>
      <w:pPr>
        <w:spacing w:line="360" w:lineRule="auto" w:before="0"/>
        <w:ind w:left="233" w:right="6172" w:firstLine="0"/>
        <w:jc w:val="left"/>
        <w:rPr>
          <w:sz w:val="24"/>
        </w:rPr>
      </w:pPr>
      <w:r>
        <w:rPr>
          <w:sz w:val="24"/>
        </w:rPr>
        <w:t>At the Global Borrowers &amp; Investors Forum London</w:t>
      </w:r>
    </w:p>
    <w:p>
      <w:pPr>
        <w:spacing w:before="1"/>
        <w:ind w:left="233" w:right="0" w:firstLine="0"/>
        <w:jc w:val="left"/>
        <w:rPr>
          <w:sz w:val="24"/>
        </w:rPr>
      </w:pPr>
      <w:r>
        <w:rPr>
          <w:sz w:val="24"/>
        </w:rPr>
        <w:t>26 June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4"/>
        </w:rPr>
      </w:pPr>
    </w:p>
    <w:p>
      <w:pPr>
        <w:pStyle w:val="BodyText"/>
        <w:spacing w:before="94"/>
        <w:ind w:left="234" w:right="1807"/>
      </w:pPr>
      <w:r>
        <w:rPr/>
        <w:t>I would like to thank Jochen Schanz and Arpad Morotz for research assistance, and others for helpful comments. The views expressed are my own and do not necessarily reflect those of the</w:t>
      </w:r>
    </w:p>
    <w:p>
      <w:pPr>
        <w:pStyle w:val="BodyText"/>
        <w:spacing w:line="230" w:lineRule="exact"/>
        <w:ind w:left="234"/>
      </w:pPr>
      <w:r>
        <w:rPr/>
        <w:t>Bank of England or other members of the Monetary Policy Committee.</w:t>
      </w:r>
    </w:p>
    <w:p>
      <w:pPr>
        <w:spacing w:after="0" w:line="230" w:lineRule="exact"/>
        <w:sectPr>
          <w:footerReference w:type="default" r:id="rId5"/>
          <w:type w:val="continuous"/>
          <w:pgSz w:w="11900" w:h="16840"/>
          <w:pgMar w:footer="1340" w:top="1200" w:bottom="1540" w:left="900" w:right="0"/>
          <w:pgNumType w:start="1"/>
        </w:sectPr>
      </w:pPr>
    </w:p>
    <w:p>
      <w:pPr>
        <w:pStyle w:val="BodyText"/>
        <w:spacing w:line="360" w:lineRule="auto" w:before="76"/>
        <w:ind w:left="234" w:right="1196"/>
      </w:pPr>
      <w:r>
        <w:rPr/>
        <w:t>The nature of the effects of large scale asset purchases by central banks is controversial, important and of immediate relevance to policy. I want to consider the evidence on the impacts of such asset purchases, assess whether they are causing distortions in financial markets – rather than provide support for demand in the wider economy – and offer some thoughts on how the exceptional setting of monetary policy we see in the UK today might ultimately be normalised.</w:t>
      </w:r>
    </w:p>
    <w:p>
      <w:pPr>
        <w:pStyle w:val="BodyText"/>
        <w:rPr>
          <w:sz w:val="30"/>
        </w:rPr>
      </w:pPr>
    </w:p>
    <w:p>
      <w:pPr>
        <w:pStyle w:val="BodyText"/>
        <w:spacing w:line="360" w:lineRule="auto"/>
        <w:ind w:left="234" w:right="1196"/>
      </w:pPr>
      <w:r>
        <w:rPr/>
        <w:t>Much of the most vocal and opinionated analysis of the impacts of central bank asset purchases – quantitative easing (QE) – strikes me as somewhat contradictory. Some people seem to believe that large scale asset purchases by central banks have created a bubble in many asset markets and that stopping such purchases (let alone reversing them) must cause big falls in prices. Others take the view that these central bank purchases are ineffective in stimulating demand in the wider economy. I think the evidence for either of these positions is weak. But some people believe both things – a position that I think is also contradictory as well as being profoundly pessimistic.</w:t>
      </w:r>
    </w:p>
    <w:p>
      <w:pPr>
        <w:pStyle w:val="BodyText"/>
        <w:rPr>
          <w:sz w:val="30"/>
        </w:rPr>
      </w:pPr>
    </w:p>
    <w:p>
      <w:pPr>
        <w:pStyle w:val="BodyText"/>
        <w:spacing w:line="360" w:lineRule="auto"/>
        <w:ind w:left="233" w:right="1205"/>
      </w:pPr>
      <w:r>
        <w:rPr/>
        <w:t>To make much headway it is important to be clear at the outset what a bubble is. Language matters. One must distinguish between the proposition that such asset purchases have made financial market prices higher than they would have been – which I think is true – and that such prices have been pushed far above what the economic fundamentals suggest is warranted, which is what a bubble is. My reading of the evidence suggests that it is more likely that central bank asset purchases have moved the prices of many private sector assets closer towards what the underlying economic conditions warrant rather than that they have driven prices far above such levels. I want to look at that evidence and also think about what the impact on the wider economy is of asset prices having been held up relative to where they might have been. I also want to look ahead to think about what might happen when monetary policy is once again normalised.</w:t>
      </w:r>
    </w:p>
    <w:p>
      <w:pPr>
        <w:pStyle w:val="BodyText"/>
        <w:rPr>
          <w:sz w:val="30"/>
        </w:rPr>
      </w:pPr>
    </w:p>
    <w:p>
      <w:pPr>
        <w:pStyle w:val="BodyText"/>
        <w:spacing w:line="360" w:lineRule="auto" w:before="1"/>
        <w:ind w:left="233" w:right="1125"/>
      </w:pPr>
      <w:r>
        <w:rPr/>
        <w:t>I do not think we should be in any hurry in the UK to move the monetary policy dials back to more normal settings – indeed it might well be right for the next move in the UK to push them even further to give more support to demand. But thinking about how policy will ultimately be normalised – and what the effects will be</w:t>
      </w:r>
    </w:p>
    <w:p>
      <w:pPr>
        <w:pStyle w:val="BodyText"/>
        <w:spacing w:line="360" w:lineRule="auto"/>
        <w:ind w:left="233" w:right="1196"/>
      </w:pPr>
      <w:r>
        <w:rPr/>
        <w:t>– is essential in thinking about how far the dials should be pushed away from normal in the near term. I will come back to this later.</w:t>
      </w:r>
    </w:p>
    <w:p>
      <w:pPr>
        <w:pStyle w:val="BodyText"/>
        <w:rPr>
          <w:sz w:val="30"/>
        </w:rPr>
      </w:pPr>
    </w:p>
    <w:p>
      <w:pPr>
        <w:spacing w:before="0"/>
        <w:ind w:left="233" w:right="0" w:firstLine="0"/>
        <w:jc w:val="left"/>
        <w:rPr>
          <w:b/>
          <w:sz w:val="20"/>
        </w:rPr>
      </w:pPr>
      <w:r>
        <w:rPr>
          <w:b/>
          <w:sz w:val="20"/>
          <w:u w:val="thick"/>
        </w:rPr>
        <w:t>Asset purchases and bubbles</w:t>
      </w:r>
    </w:p>
    <w:p>
      <w:pPr>
        <w:pStyle w:val="BodyText"/>
        <w:rPr>
          <w:b/>
        </w:rPr>
      </w:pPr>
    </w:p>
    <w:p>
      <w:pPr>
        <w:pStyle w:val="BodyText"/>
        <w:spacing w:before="10"/>
        <w:rPr>
          <w:b/>
          <w:sz w:val="19"/>
        </w:rPr>
      </w:pPr>
    </w:p>
    <w:p>
      <w:pPr>
        <w:pStyle w:val="BodyText"/>
        <w:spacing w:line="360" w:lineRule="auto"/>
        <w:ind w:left="234" w:right="1125"/>
      </w:pPr>
      <w:r>
        <w:rPr/>
        <w:t>I think the claim that QE has artificially boosted the prices of many assets to bubble levels does not stand up. But it is true that in purchasing financial assets central banks – certainly the Bank of England’s Monetary Policy Committee – have deliberately and consciously raised the demand for these assets and that will have supported their prices. Supporting asset prices helps to support growth, because it means that many companies find it easier to raise funds and because it means that household borrowers face lower longer term interest rates. By keeping the value of portfolios of wealth higher than they would have been the spending of many people who own that wealth is supported. Does anyone doubt that many households</w:t>
      </w:r>
    </w:p>
    <w:p>
      <w:pPr>
        <w:spacing w:after="0" w:line="360" w:lineRule="auto"/>
        <w:sectPr>
          <w:footerReference w:type="default" r:id="rId7"/>
          <w:pgSz w:w="11900" w:h="16840"/>
          <w:pgMar w:footer="1340" w:header="0" w:top="1540" w:bottom="1540" w:left="900" w:right="0"/>
          <w:pgNumType w:start="2"/>
        </w:sectPr>
      </w:pPr>
    </w:p>
    <w:p>
      <w:pPr>
        <w:pStyle w:val="BodyText"/>
        <w:spacing w:line="360" w:lineRule="auto" w:before="76"/>
        <w:ind w:left="233" w:right="1180"/>
        <w:jc w:val="both"/>
      </w:pPr>
      <w:r>
        <w:rPr/>
        <w:t>who, even given the recent sharp sell-off, have seen the value of their ISAs and other stocks and bonds rise over the past few years would have been less inclined to spend had these savings instead fallen sharply in value?</w:t>
      </w:r>
    </w:p>
    <w:p>
      <w:pPr>
        <w:pStyle w:val="BodyText"/>
        <w:rPr>
          <w:sz w:val="30"/>
        </w:rPr>
      </w:pPr>
    </w:p>
    <w:p>
      <w:pPr>
        <w:pStyle w:val="BodyText"/>
        <w:spacing w:line="360" w:lineRule="auto"/>
        <w:ind w:left="234" w:right="1196"/>
      </w:pPr>
      <w:r>
        <w:rPr/>
        <w:t>One of the ways that financial crises can have drawn out consequences is when debtors’ balance sheets deteriorate as the assets that they hold lose value. This runs the risk of a negative self reinforcing spiral – a worsening economic situation pushing down on asset prices further depressing demand. By supporting asset prices, QE has helped to ensure that this sort of negative spiral has not happened in the UK. There is a world of difference between supporting asset prices so as to prevent a self-reinforcing downward spiral in values and creating a bubble. Indeed preventing a downward spiral – because it stabilises both asset</w:t>
      </w:r>
      <w:r>
        <w:rPr>
          <w:spacing w:val="-26"/>
        </w:rPr>
        <w:t> </w:t>
      </w:r>
      <w:r>
        <w:rPr/>
        <w:t>prices and the wider economy – is pretty much the opposite of blowing up a financial market</w:t>
      </w:r>
      <w:r>
        <w:rPr>
          <w:spacing w:val="-38"/>
        </w:rPr>
        <w:t> </w:t>
      </w:r>
      <w:r>
        <w:rPr/>
        <w:t>bubble.</w:t>
      </w:r>
    </w:p>
    <w:p>
      <w:pPr>
        <w:pStyle w:val="BodyText"/>
        <w:rPr>
          <w:sz w:val="30"/>
        </w:rPr>
      </w:pPr>
    </w:p>
    <w:p>
      <w:pPr>
        <w:pStyle w:val="BodyText"/>
        <w:spacing w:line="360" w:lineRule="auto"/>
        <w:ind w:left="233" w:right="1196"/>
      </w:pPr>
      <w:r>
        <w:rPr/>
        <w:t>The evidence for a general bubble in asset prices is not very convincing. Before the very recent sharp falls, stock prices had risen strongly over the past year or so. A couple of weeks ago the FTSE All-Share index was about back where it was in the summer of 2007 – having fallen by about 40% between mid 2007 and early 2009. But in real (inflation-adjusted) terms stocks were still down by about 20% from the peak 2007 level (Figure 1). In real terms stock prices were at about the average level of the past 20 years.</w:t>
      </w:r>
    </w:p>
    <w:p>
      <w:pPr>
        <w:pStyle w:val="BodyText"/>
        <w:spacing w:before="1"/>
        <w:rPr>
          <w:sz w:val="30"/>
        </w:rPr>
      </w:pPr>
    </w:p>
    <w:p>
      <w:pPr>
        <w:spacing w:before="1"/>
        <w:ind w:left="233" w:right="0" w:firstLine="0"/>
        <w:jc w:val="left"/>
        <w:rPr>
          <w:b/>
          <w:sz w:val="20"/>
        </w:rPr>
      </w:pPr>
      <w:r>
        <w:rPr>
          <w:b/>
          <w:sz w:val="20"/>
        </w:rPr>
        <w:t>Figure 1: FTSE All Share, real, indexed to January 2007 = 100</w:t>
      </w:r>
    </w:p>
    <w:p>
      <w:pPr>
        <w:pStyle w:val="BodyText"/>
        <w:spacing w:before="10"/>
        <w:rPr>
          <w:b/>
          <w:sz w:val="12"/>
        </w:rPr>
      </w:pPr>
    </w:p>
    <w:p>
      <w:pPr>
        <w:spacing w:before="56"/>
        <w:ind w:left="418" w:right="0" w:firstLine="0"/>
        <w:jc w:val="left"/>
        <w:rPr>
          <w:rFonts w:ascii="Calibri"/>
          <w:sz w:val="22"/>
        </w:rPr>
      </w:pPr>
      <w:r>
        <w:rPr/>
        <w:pict>
          <v:group style="position:absolute;margin-left:89.400002pt;margin-top:9.732892pt;width:431.5pt;height:217.2pt;mso-position-horizontal-relative:page;mso-position-vertical-relative:paragraph;z-index:251659264" coordorigin="1788,195" coordsize="8630,4344">
            <v:line style="position:absolute" from="1858,202" to="1858,4539" stroked="true" strokeweight=".72pt" strokecolor="#868686">
              <v:stroke dashstyle="solid"/>
            </v:line>
            <v:shape style="position:absolute;left:1788;top:194;width:70;height:4282" coordorigin="1788,195" coordsize="70,4282" path="m1858,4462l1788,4462,1788,4476,1858,4476,1858,4462m1858,3750l1788,3750,1788,3765,1858,3765,1858,3750m1858,3040l1788,3040,1788,3054,1858,3054,1858,3040m1858,2328l1788,2328,1788,2343,1858,2343,1858,2328m1858,1617l1788,1617,1788,1631,1858,1631,1858,1617m1858,906l1788,906,1788,921,1858,921,1858,906m1858,195l1788,195,1788,209,1858,209,1858,195e" filled="true" fillcolor="#868686" stroked="false">
              <v:path arrowok="t"/>
              <v:fill type="solid"/>
            </v:shape>
            <v:line style="position:absolute" from="1858,4469" to="10411,4469" stroked="true" strokeweight=".72pt" strokecolor="#868686">
              <v:stroke dashstyle="solid"/>
            </v:line>
            <v:shape style="position:absolute;left:2268;top:4469;width:7942;height:70" coordorigin="2268,4469" coordsize="7942,70" path="m2282,4469l2268,4469,2268,4539,2282,4539,2282,4469m2700,4469l2686,4469,2686,4539,2700,4539,2700,4469m3116,4469l3102,4469,3102,4539,3116,4539,3116,4469m3534,4469l3520,4469,3520,4539,3534,4539,3534,4469m3952,4469l3937,4469,3937,4539,3952,4539,3952,4469m4368,4469l4354,4469,4354,4539,4368,4539,4368,4469m4786,4469l4771,4469,4771,4539,4786,4539,4786,4469m5203,4469l5189,4469,5189,4539,5203,4539,5203,4469m5620,4469l5605,4469,5605,4539,5620,4539,5620,4469m6037,4469l6023,4469,6023,4539,6037,4539,6037,4469m6455,4469l6440,4469,6440,4539,6455,4539,6455,4469m6871,4469l6857,4469,6857,4539,6871,4539,6871,4469m7289,4469l7274,4469,7274,4539,7289,4539,7289,4469m7706,4469l7692,4469,7692,4539,7706,4539,7706,4469m8123,4469l8108,4469,8108,4539,8123,4539,8123,4469m8540,4469l8526,4469,8526,4539,8540,4539,8540,4469m8958,4469l8944,4469,8944,4539,8958,4539,8958,4469m9374,4469l9360,4469,9360,4539,9374,4539,9374,4469m9792,4469l9778,4469,9778,4539,9792,4539,9792,4469m10210,4469l10195,4469,10195,4539,10210,4539,10210,4469e" filled="true" fillcolor="#868686" stroked="false">
              <v:path arrowok="t"/>
              <v:fill type="solid"/>
            </v:shape>
            <v:shape style="position:absolute;left:1857;top:599;width:8560;height:1982" type="#_x0000_t75" stroked="false">
              <v:imagedata r:id="rId8" o:title=""/>
            </v:shape>
            <w10:wrap type="none"/>
          </v:group>
        </w:pict>
      </w:r>
      <w:r>
        <w:rPr>
          <w:rFonts w:ascii="Calibri"/>
          <w:sz w:val="22"/>
        </w:rPr>
        <w:t>120</w:t>
      </w:r>
    </w:p>
    <w:p>
      <w:pPr>
        <w:pStyle w:val="BodyText"/>
        <w:rPr>
          <w:rFonts w:ascii="Calibri"/>
        </w:rPr>
      </w:pPr>
    </w:p>
    <w:p>
      <w:pPr>
        <w:pStyle w:val="BodyText"/>
        <w:spacing w:before="3"/>
        <w:rPr>
          <w:rFonts w:ascii="Calibri"/>
          <w:sz w:val="16"/>
        </w:rPr>
      </w:pPr>
    </w:p>
    <w:p>
      <w:pPr>
        <w:spacing w:before="0"/>
        <w:ind w:left="418" w:right="0" w:firstLine="0"/>
        <w:jc w:val="left"/>
        <w:rPr>
          <w:rFonts w:ascii="Calibri"/>
          <w:sz w:val="22"/>
        </w:rPr>
      </w:pPr>
      <w:r>
        <w:rPr>
          <w:rFonts w:ascii="Calibri"/>
          <w:sz w:val="22"/>
        </w:rPr>
        <w:t>100</w:t>
      </w:r>
    </w:p>
    <w:p>
      <w:pPr>
        <w:pStyle w:val="BodyText"/>
        <w:rPr>
          <w:rFonts w:ascii="Calibri"/>
        </w:rPr>
      </w:pPr>
    </w:p>
    <w:p>
      <w:pPr>
        <w:pStyle w:val="BodyText"/>
        <w:spacing w:before="4"/>
        <w:rPr>
          <w:rFonts w:ascii="Calibri"/>
          <w:sz w:val="16"/>
        </w:rPr>
      </w:pPr>
    </w:p>
    <w:p>
      <w:pPr>
        <w:spacing w:before="0"/>
        <w:ind w:left="530" w:right="0" w:firstLine="0"/>
        <w:jc w:val="left"/>
        <w:rPr>
          <w:rFonts w:ascii="Calibri"/>
          <w:sz w:val="22"/>
        </w:rPr>
      </w:pPr>
      <w:r>
        <w:rPr>
          <w:rFonts w:ascii="Calibri"/>
          <w:sz w:val="22"/>
        </w:rPr>
        <w:t>80</w:t>
      </w:r>
    </w:p>
    <w:p>
      <w:pPr>
        <w:pStyle w:val="BodyText"/>
        <w:rPr>
          <w:rFonts w:ascii="Calibri"/>
        </w:rPr>
      </w:pPr>
    </w:p>
    <w:p>
      <w:pPr>
        <w:spacing w:before="197"/>
        <w:ind w:left="530" w:right="0" w:firstLine="0"/>
        <w:jc w:val="left"/>
        <w:rPr>
          <w:rFonts w:ascii="Calibri"/>
          <w:sz w:val="22"/>
        </w:rPr>
      </w:pPr>
      <w:r>
        <w:rPr>
          <w:rFonts w:ascii="Calibri"/>
          <w:sz w:val="22"/>
        </w:rPr>
        <w:t>60</w:t>
      </w:r>
    </w:p>
    <w:p>
      <w:pPr>
        <w:pStyle w:val="BodyText"/>
        <w:rPr>
          <w:rFonts w:ascii="Calibri"/>
        </w:rPr>
      </w:pPr>
    </w:p>
    <w:p>
      <w:pPr>
        <w:pStyle w:val="BodyText"/>
        <w:spacing w:before="4"/>
        <w:rPr>
          <w:rFonts w:ascii="Calibri"/>
          <w:sz w:val="16"/>
        </w:rPr>
      </w:pPr>
    </w:p>
    <w:p>
      <w:pPr>
        <w:spacing w:before="0"/>
        <w:ind w:left="530" w:right="0" w:firstLine="0"/>
        <w:jc w:val="left"/>
        <w:rPr>
          <w:rFonts w:ascii="Calibri"/>
          <w:sz w:val="22"/>
        </w:rPr>
      </w:pPr>
      <w:r>
        <w:rPr>
          <w:rFonts w:ascii="Calibri"/>
          <w:sz w:val="22"/>
        </w:rPr>
        <w:t>40</w:t>
      </w:r>
    </w:p>
    <w:p>
      <w:pPr>
        <w:pStyle w:val="BodyText"/>
        <w:rPr>
          <w:rFonts w:ascii="Calibri"/>
        </w:rPr>
      </w:pPr>
    </w:p>
    <w:p>
      <w:pPr>
        <w:pStyle w:val="BodyText"/>
        <w:spacing w:before="2"/>
        <w:rPr>
          <w:rFonts w:ascii="Calibri"/>
          <w:sz w:val="16"/>
        </w:rPr>
      </w:pPr>
    </w:p>
    <w:p>
      <w:pPr>
        <w:spacing w:before="0"/>
        <w:ind w:left="530" w:right="0" w:firstLine="0"/>
        <w:jc w:val="left"/>
        <w:rPr>
          <w:rFonts w:ascii="Calibri"/>
          <w:sz w:val="22"/>
        </w:rPr>
      </w:pPr>
      <w:r>
        <w:rPr>
          <w:rFonts w:ascii="Calibri"/>
          <w:sz w:val="22"/>
        </w:rPr>
        <w:t>20</w:t>
      </w:r>
    </w:p>
    <w:p>
      <w:pPr>
        <w:pStyle w:val="BodyText"/>
        <w:rPr>
          <w:rFonts w:ascii="Calibri"/>
        </w:rPr>
      </w:pPr>
    </w:p>
    <w:p>
      <w:pPr>
        <w:pStyle w:val="BodyText"/>
        <w:spacing w:before="4"/>
        <w:rPr>
          <w:rFonts w:ascii="Calibri"/>
          <w:sz w:val="16"/>
        </w:rPr>
      </w:pPr>
    </w:p>
    <w:p>
      <w:pPr>
        <w:spacing w:before="0"/>
        <w:ind w:left="641" w:right="0" w:firstLine="0"/>
        <w:jc w:val="left"/>
        <w:rPr>
          <w:rFonts w:ascii="Calibri"/>
          <w:sz w:val="22"/>
        </w:rPr>
      </w:pPr>
      <w:r>
        <w:rPr/>
        <w:pict>
          <v:shape style="position:absolute;margin-left:88.324997pt;margin-top:13.2447pt;width:13pt;height:24.35pt;mso-position-horizontal-relative:page;mso-position-vertical-relative:paragraph;z-index:251660288"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1993</w:t>
                  </w:r>
                </w:p>
              </w:txbxContent>
            </v:textbox>
            <w10:wrap type="none"/>
          </v:shape>
        </w:pict>
      </w:r>
      <w:r>
        <w:rPr/>
        <w:pict>
          <v:shape style="position:absolute;margin-left:109.204567pt;margin-top:13.2447pt;width:13pt;height:24.35pt;mso-position-horizontal-relative:page;mso-position-vertical-relative:paragraph;z-index:251661312"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1994</w:t>
                  </w:r>
                </w:p>
              </w:txbxContent>
            </v:textbox>
            <w10:wrap type="none"/>
          </v:shape>
        </w:pict>
      </w:r>
      <w:r>
        <w:rPr/>
        <w:pict>
          <v:shape style="position:absolute;margin-left:130.024841pt;margin-top:13.2447pt;width:13pt;height:24.35pt;mso-position-horizontal-relative:page;mso-position-vertical-relative:paragraph;z-index:251662336"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1995</w:t>
                  </w:r>
                </w:p>
              </w:txbxContent>
            </v:textbox>
            <w10:wrap type="none"/>
          </v:shape>
        </w:pict>
      </w:r>
      <w:r>
        <w:rPr/>
        <w:pict>
          <v:shape style="position:absolute;margin-left:150.904419pt;margin-top:13.2447pt;width:13pt;height:24.35pt;mso-position-horizontal-relative:page;mso-position-vertical-relative:paragraph;z-index:251663360"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1996</w:t>
                  </w:r>
                </w:p>
              </w:txbxContent>
            </v:textbox>
            <w10:wrap type="none"/>
          </v:shape>
        </w:pict>
      </w:r>
      <w:r>
        <w:rPr/>
        <w:pict>
          <v:shape style="position:absolute;margin-left:171.783981pt;margin-top:13.2447pt;width:13pt;height:24.35pt;mso-position-horizontal-relative:page;mso-position-vertical-relative:paragraph;z-index:251664384"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1997</w:t>
                  </w:r>
                </w:p>
              </w:txbxContent>
            </v:textbox>
            <w10:wrap type="none"/>
          </v:shape>
        </w:pict>
      </w:r>
      <w:r>
        <w:rPr/>
        <w:pict>
          <v:shape style="position:absolute;margin-left:192.604263pt;margin-top:13.2447pt;width:33.9pt;height:24.35pt;mso-position-horizontal-relative:page;mso-position-vertical-relative:paragraph;z-index:251665408"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1998</w:t>
                  </w:r>
                </w:p>
                <w:p>
                  <w:pPr>
                    <w:spacing w:before="149"/>
                    <w:ind w:left="20" w:right="0" w:firstLine="0"/>
                    <w:jc w:val="left"/>
                    <w:rPr>
                      <w:rFonts w:ascii="Calibri"/>
                      <w:sz w:val="22"/>
                    </w:rPr>
                  </w:pPr>
                  <w:r>
                    <w:rPr>
                      <w:rFonts w:ascii="Calibri"/>
                      <w:sz w:val="22"/>
                    </w:rPr>
                    <w:t>1999</w:t>
                  </w:r>
                </w:p>
              </w:txbxContent>
            </v:textbox>
            <w10:wrap type="none"/>
          </v:shape>
        </w:pict>
      </w:r>
      <w:r>
        <w:rPr/>
        <w:pict>
          <v:shape style="position:absolute;margin-left:234.363388pt;margin-top:13.2447pt;width:13pt;height:24.35pt;mso-position-horizontal-relative:page;mso-position-vertical-relative:paragraph;z-index:251666432"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2000</w:t>
                  </w:r>
                </w:p>
              </w:txbxContent>
            </v:textbox>
            <w10:wrap type="none"/>
          </v:shape>
        </w:pict>
      </w:r>
      <w:r>
        <w:rPr/>
        <w:pict>
          <v:shape style="position:absolute;margin-left:255.242966pt;margin-top:13.2447pt;width:13pt;height:24.35pt;mso-position-horizontal-relative:page;mso-position-vertical-relative:paragraph;z-index:251667456"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2001</w:t>
                  </w:r>
                </w:p>
              </w:txbxContent>
            </v:textbox>
            <w10:wrap type="none"/>
          </v:shape>
        </w:pict>
      </w:r>
      <w:r>
        <w:rPr/>
        <w:pict>
          <v:shape style="position:absolute;margin-left:276.063232pt;margin-top:13.2447pt;width:13pt;height:24.35pt;mso-position-horizontal-relative:page;mso-position-vertical-relative:paragraph;z-index:251668480"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2002</w:t>
                  </w:r>
                </w:p>
              </w:txbxContent>
            </v:textbox>
            <w10:wrap type="none"/>
          </v:shape>
        </w:pict>
      </w:r>
      <w:r>
        <w:rPr/>
        <w:pict>
          <v:shape style="position:absolute;margin-left:296.94281pt;margin-top:13.2447pt;width:13pt;height:24.35pt;mso-position-horizontal-relative:page;mso-position-vertical-relative:paragraph;z-index:251669504"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2003</w:t>
                  </w:r>
                </w:p>
              </w:txbxContent>
            </v:textbox>
            <w10:wrap type="none"/>
          </v:shape>
        </w:pict>
      </w:r>
      <w:r>
        <w:rPr/>
        <w:pict>
          <v:shape style="position:absolute;margin-left:317.822357pt;margin-top:13.2447pt;width:13pt;height:24.35pt;mso-position-horizontal-relative:page;mso-position-vertical-relative:paragraph;z-index:251670528"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2004</w:t>
                  </w:r>
                </w:p>
              </w:txbxContent>
            </v:textbox>
            <w10:wrap type="none"/>
          </v:shape>
        </w:pict>
      </w:r>
      <w:r>
        <w:rPr/>
        <w:pict>
          <v:shape style="position:absolute;margin-left:338.642639pt;margin-top:13.2447pt;width:13pt;height:24.35pt;mso-position-horizontal-relative:page;mso-position-vertical-relative:paragraph;z-index:251671552"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2005</w:t>
                  </w:r>
                </w:p>
              </w:txbxContent>
            </v:textbox>
            <w10:wrap type="none"/>
          </v:shape>
        </w:pict>
      </w:r>
      <w:r>
        <w:rPr/>
        <w:pict>
          <v:shape style="position:absolute;margin-left:359.522217pt;margin-top:13.2447pt;width:33.9pt;height:24.35pt;mso-position-horizontal-relative:page;mso-position-vertical-relative:paragraph;z-index:251672576"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2006</w:t>
                  </w:r>
                </w:p>
                <w:p>
                  <w:pPr>
                    <w:spacing w:before="149"/>
                    <w:ind w:left="20" w:right="0" w:firstLine="0"/>
                    <w:jc w:val="left"/>
                    <w:rPr>
                      <w:rFonts w:ascii="Calibri"/>
                      <w:sz w:val="22"/>
                    </w:rPr>
                  </w:pPr>
                  <w:r>
                    <w:rPr>
                      <w:rFonts w:ascii="Calibri"/>
                      <w:sz w:val="22"/>
                    </w:rPr>
                    <w:t>2007</w:t>
                  </w:r>
                </w:p>
              </w:txbxContent>
            </v:textbox>
            <w10:wrap type="none"/>
          </v:shape>
        </w:pict>
      </w:r>
      <w:r>
        <w:rPr/>
        <w:pict>
          <v:shape style="position:absolute;margin-left:401.222046pt;margin-top:13.2447pt;width:13pt;height:24.35pt;mso-position-horizontal-relative:page;mso-position-vertical-relative:paragraph;z-index:251673600"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2008</w:t>
                  </w:r>
                </w:p>
              </w:txbxContent>
            </v:textbox>
            <w10:wrap type="none"/>
          </v:shape>
        </w:pict>
      </w:r>
      <w:r>
        <w:rPr/>
        <w:pict>
          <v:shape style="position:absolute;margin-left:422.101624pt;margin-top:13.2447pt;width:13pt;height:24.35pt;mso-position-horizontal-relative:page;mso-position-vertical-relative:paragraph;z-index:251674624"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2009</w:t>
                  </w:r>
                </w:p>
              </w:txbxContent>
            </v:textbox>
            <w10:wrap type="none"/>
          </v:shape>
        </w:pict>
      </w:r>
      <w:r>
        <w:rPr/>
        <w:pict>
          <v:shape style="position:absolute;margin-left:442.981201pt;margin-top:13.2447pt;width:13pt;height:24.35pt;mso-position-horizontal-relative:page;mso-position-vertical-relative:paragraph;z-index:251675648"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2010</w:t>
                  </w:r>
                </w:p>
              </w:txbxContent>
            </v:textbox>
            <w10:wrap type="none"/>
          </v:shape>
        </w:pict>
      </w:r>
      <w:r>
        <w:rPr/>
        <w:pict>
          <v:shape style="position:absolute;margin-left:463.801483pt;margin-top:13.2447pt;width:13pt;height:24.35pt;mso-position-horizontal-relative:page;mso-position-vertical-relative:paragraph;z-index:251676672"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2011</w:t>
                  </w:r>
                </w:p>
              </w:txbxContent>
            </v:textbox>
            <w10:wrap type="none"/>
          </v:shape>
        </w:pict>
      </w:r>
      <w:r>
        <w:rPr/>
        <w:pict>
          <v:shape style="position:absolute;margin-left:484.68103pt;margin-top:13.2447pt;width:13pt;height:24.35pt;mso-position-horizontal-relative:page;mso-position-vertical-relative:paragraph;z-index:251677696"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2012</w:t>
                  </w:r>
                </w:p>
              </w:txbxContent>
            </v:textbox>
            <w10:wrap type="none"/>
          </v:shape>
        </w:pict>
      </w:r>
      <w:r>
        <w:rPr/>
        <w:pict>
          <v:shape style="position:absolute;margin-left:505.560608pt;margin-top:13.2447pt;width:13pt;height:24.35pt;mso-position-horizontal-relative:page;mso-position-vertical-relative:paragraph;z-index:251678720"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2013</w:t>
                  </w:r>
                </w:p>
              </w:txbxContent>
            </v:textbox>
            <w10:wrap type="none"/>
          </v:shape>
        </w:pict>
      </w:r>
      <w:r>
        <w:rPr>
          <w:rFonts w:ascii="Calibri"/>
          <w:w w:val="99"/>
          <w:sz w:val="22"/>
        </w:rPr>
        <w:t>0</w:t>
      </w:r>
    </w:p>
    <w:p>
      <w:pPr>
        <w:pStyle w:val="BodyText"/>
        <w:rPr>
          <w:rFonts w:ascii="Calibri"/>
        </w:rPr>
      </w:pPr>
    </w:p>
    <w:p>
      <w:pPr>
        <w:pStyle w:val="BodyText"/>
        <w:spacing w:before="11"/>
        <w:rPr>
          <w:rFonts w:ascii="Calibri"/>
          <w:sz w:val="29"/>
        </w:rPr>
      </w:pPr>
    </w:p>
    <w:p>
      <w:pPr>
        <w:spacing w:before="95"/>
        <w:ind w:left="234" w:right="0" w:firstLine="0"/>
        <w:jc w:val="left"/>
        <w:rPr>
          <w:sz w:val="16"/>
        </w:rPr>
      </w:pPr>
      <w:r>
        <w:rPr>
          <w:sz w:val="16"/>
        </w:rPr>
        <w:t>Sources: Bloomberg, ONS, Bank calculations</w:t>
      </w:r>
    </w:p>
    <w:p>
      <w:pPr>
        <w:spacing w:line="360" w:lineRule="auto" w:before="92"/>
        <w:ind w:left="233" w:right="1533" w:firstLine="0"/>
        <w:jc w:val="left"/>
        <w:rPr>
          <w:i/>
          <w:sz w:val="16"/>
        </w:rPr>
      </w:pPr>
      <w:r>
        <w:rPr>
          <w:sz w:val="16"/>
        </w:rPr>
        <w:t>Notes: FTSE All-Share index, monthly averages, January 2000 prices (CPI-adjusted), indexed to January 2007. Last data point: estimated for June 2013 from FTSE All-Share data up to 21 June, deflated using the Bank of England CPI forecast of 3.1% for June 2013 from the May 2013 </w:t>
      </w:r>
      <w:r>
        <w:rPr>
          <w:i/>
          <w:sz w:val="16"/>
        </w:rPr>
        <w:t>Inflation Report .</w:t>
      </w:r>
    </w:p>
    <w:p>
      <w:pPr>
        <w:spacing w:after="0" w:line="360" w:lineRule="auto"/>
        <w:jc w:val="left"/>
        <w:rPr>
          <w:sz w:val="16"/>
        </w:rPr>
        <w:sectPr>
          <w:pgSz w:w="11900" w:h="16840"/>
          <w:pgMar w:header="0" w:footer="1340" w:top="1540" w:bottom="1540" w:left="900" w:right="0"/>
        </w:sectPr>
      </w:pPr>
    </w:p>
    <w:p>
      <w:pPr>
        <w:pStyle w:val="BodyText"/>
        <w:spacing w:line="360" w:lineRule="auto" w:before="76"/>
        <w:ind w:left="233" w:right="1330"/>
      </w:pPr>
      <w:r>
        <w:rPr/>
        <w:t>Price to earnings ratios on those stocks do not look unusually high. Figure 2 shows that PE ratios are currently significantly below the average in the ten year period leading up to the crisis of 2007-08. That specific ten year period may have been one in which stock prices were somewhat inflated; but current PE ratios – even before the stock market sell off of the past few weeks – are still no higher than averages over much longer periods covering several decades.</w:t>
      </w:r>
    </w:p>
    <w:p>
      <w:pPr>
        <w:pStyle w:val="BodyText"/>
        <w:spacing w:before="1"/>
        <w:rPr>
          <w:sz w:val="30"/>
        </w:rPr>
      </w:pPr>
    </w:p>
    <w:p>
      <w:pPr>
        <w:spacing w:before="0"/>
        <w:ind w:left="233" w:right="0" w:firstLine="0"/>
        <w:jc w:val="left"/>
        <w:rPr>
          <w:b/>
          <w:sz w:val="20"/>
        </w:rPr>
      </w:pPr>
      <w:r>
        <w:rPr>
          <w:b/>
          <w:sz w:val="20"/>
        </w:rPr>
        <w:t>Figure 2: Price to earnings ratios of UK and US and German equities</w:t>
      </w:r>
    </w:p>
    <w:p>
      <w:pPr>
        <w:pStyle w:val="BodyText"/>
        <w:spacing w:before="9"/>
        <w:rPr>
          <w:b/>
          <w:sz w:val="15"/>
        </w:rPr>
      </w:pPr>
    </w:p>
    <w:p>
      <w:pPr>
        <w:pStyle w:val="BodyText"/>
        <w:spacing w:line="216" w:lineRule="exact" w:before="94"/>
        <w:ind w:right="1950"/>
        <w:jc w:val="right"/>
      </w:pPr>
      <w:r>
        <w:rPr/>
        <w:t>Ratio</w:t>
      </w:r>
    </w:p>
    <w:p>
      <w:pPr>
        <w:pStyle w:val="Heading1"/>
        <w:spacing w:line="254" w:lineRule="exact"/>
        <w:ind w:left="8781"/>
      </w:pPr>
      <w:r>
        <w:rPr/>
        <w:pict>
          <v:group style="position:absolute;margin-left:76.980003pt;margin-top:6.218633pt;width:400.4pt;height:175.35pt;mso-position-horizontal-relative:page;mso-position-vertical-relative:paragraph;z-index:251696128" coordorigin="1540,124" coordsize="8008,3507">
            <v:line style="position:absolute" from="9478,132" to="9478,3624" stroked="true" strokeweight=".72pt" strokecolor="#868686">
              <v:stroke dashstyle="solid"/>
            </v:line>
            <v:shape style="position:absolute;left:9477;top:124;width:70;height:3507" coordorigin="9478,124" coordsize="70,3507" path="m9547,3616l9478,3616,9478,3631,9547,3631,9547,3616m9547,3180l9478,3180,9478,3194,9547,3194,9547,3180m9547,2743l9478,2743,9478,2757,9547,2757,9547,2743m9547,2307l9478,2307,9478,2322,9547,2322,9547,2307m9547,1870l9478,1870,9478,1885,9547,1885,9547,1870m9547,1434l9478,1434,9478,1448,9547,1448,9547,1434m9547,997l9478,997,9478,1011,9547,1011,9547,997m9547,560l9478,560,9478,574,9547,574,9547,560m9547,124l9478,124,9478,139,9547,139,9547,124e" filled="true" fillcolor="#868686" stroked="false">
              <v:path arrowok="t"/>
              <v:fill type="solid"/>
            </v:shape>
            <v:line style="position:absolute" from="1547,3624" to="9478,3624" stroked="true" strokeweight=".72pt" strokecolor="#868686">
              <v:stroke dashstyle="solid"/>
            </v:line>
            <v:shape style="position:absolute;left:1539;top:3553;width:7744;height:70" coordorigin="1540,3554" coordsize="7744,70" path="m1554,3554l1540,3554,1540,3624,1554,3624,1554,3554m2038,3554l2023,3554,2023,3624,2038,3624,2038,3554m2520,3554l2506,3554,2506,3624,2520,3624,2520,3554m3004,3554l2989,3554,2989,3624,3004,3624,3004,3554m3486,3554l3472,3554,3472,3624,3486,3624,3486,3554m3970,3554l3955,3554,3955,3624,3970,3624,3970,3554m4453,3554l4439,3554,4439,3624,4453,3624,4453,3554m4936,3554l4921,3554,4921,3624,4936,3624,4936,3554m5419,3554l5405,3554,5405,3624,5419,3624,5419,3554m5902,3554l5887,3554,5887,3624,5902,3624,5902,3554m6385,3554l6371,3554,6371,3624,6385,3624,6385,3554m6868,3554l6853,3554,6853,3624,6868,3624,6868,3554m7351,3554l7337,3554,7337,3624,7351,3624,7351,3554m7834,3554l7819,3554,7819,3624,7834,3624,7834,3554m8317,3554l8303,3554,8303,3624,8317,3624,8317,3554m8801,3554l8786,3554,8786,3624,8801,3624,8801,3554m9283,3554l9269,3554,9269,3624,9283,3624,9283,3554e" filled="true" fillcolor="#868686" stroked="false">
              <v:path arrowok="t"/>
              <v:fill type="solid"/>
            </v:shape>
            <v:shape style="position:absolute;left:1545;top:1403;width:7894;height:1518" coordorigin="1546,1404" coordsize="7894,1518" path="m7398,2802l7348,2802,7364,2810,7354,2810,7388,2856,7428,2914,7432,2920,7438,2922,7451,2922,7457,2920,7460,2914,7476,2892,7428,2892,7445,2868,7421,2832,7398,2802xm7445,2868l7428,2892,7460,2892,7445,2868xm7523,2762l7513,2766,7508,2774,7469,2834,7445,2868,7460,2892,7476,2892,7501,2856,7532,2807,7518,2802,7541,2794,7629,2794,7634,2786,7588,2786,7591,2780,7572,2780,7564,2778,7566,2777,7531,2766,7523,2762xm7629,2794l7541,2794,7532,2807,7559,2818,7566,2818,7606,2816,7613,2816,7619,2812,7622,2806,7629,2794xm7184,2557l7224,2766,7225,2770,7228,2774,7231,2776,7271,2808,7274,2812,7284,2812,7354,2810,7348,2802,7398,2802,7380,2778,7296,2778,7283,2772,7288,2771,7271,2758,7264,2758,7256,2746,7261,2746,7226,2560,7186,2560,7184,2557xm7348,2802l7354,2810,7364,2810,7348,2802xm7541,2794l7518,2802,7532,2807,7541,2794xm7603,2776l7593,2776,7588,2786,7603,2776xm7639,2776l7603,2776,7588,2786,7634,2786,7639,2776xm7566,2777l7564,2778,7572,2780,7566,2777xm7593,2776l7566,2777,7572,2780,7591,2780,7593,2776xm7288,2771l7283,2772,7296,2778,7288,2771xm7369,2770l7363,2770,7288,2771,7296,2778,7380,2778,7375,2772,7369,2770xm7877,2632l7806,2632,7798,2634,7722,2634,7720,2636,7718,2636,7679,2654,7675,2656,7673,2658,7672,2660,7631,2710,7630,2712,7628,2712,7593,2776,7603,2776,7639,2776,7662,2736,7661,2736,7698,2690,7694,2690,7702,2686,7703,2686,7730,2674,7727,2674,7734,2672,7768,2672,7807,2670,7813,2670,7844,2654,7834,2644,7880,2644,7884,2638,7877,2632xm7256,2746l7264,2758,7262,2750,7256,2746xm7262,2750l7264,2758,7271,2758,7262,2750xm7261,2746l7256,2746,7262,2750,7261,2746xm8595,2592l8554,2592,8580,2606,8561,2614,8593,2718,8594,2726,8600,2730,8606,2730,8647,2742,8652,2746,8658,2744,8663,2742,8695,2722,8689,2722,8702,2718,8786,2718,8798,2706,8630,2706,8617,2694,8627,2694,8595,2592xm7663,2734l7661,2736,7662,2736,7663,2734xm8786,2718l8702,2718,8695,2722,8730,2728,8735,2728,8774,2724,8779,2724,8784,2722,8786,2718xm8918,2674l8959,2718,8963,2724,8968,2726,8974,2726,9014,2728,9019,2728,9026,2724,9066,2696,9072,2692,8989,2692,8975,2686,8984,2686,8975,2676,8922,2676,8918,2674xm8702,2718l8689,2722,8695,2722,8702,2718xm7992,2596l7949,2596,7975,2604,7956,2612,7990,2686,7992,2690,7999,2696,8039,2716,8042,2718,8050,2718,8090,2714,8093,2714,8094,2712,8096,2712,8137,2696,8140,2694,8144,2688,8152,2680,8057,2680,8046,2678,8052,2677,8037,2670,8026,2670,8017,2660,8021,2660,7992,2596xm8617,2694l8630,2706,8628,2697,8617,2694xm8628,2697l8630,2706,8642,2706,8648,2703,8628,2697xm8648,2703l8642,2706,8658,2706,8648,2703xm8695,2682l8686,2682,8648,2703,8658,2706,8798,2706,8812,2690,8758,2690,8759,2688,8731,2688,8734,2687,8695,2682xm8627,2694l8617,2694,8628,2697,8627,2694xm8975,2686l8989,2692,8984,2686,8975,2686xm8984,2686l8989,2692,9004,2692,9010,2687,8984,2686xm9010,2687l9004,2692,9016,2688,9010,2687xm9178,2622l9174,2622,9132,2626,9092,2634,9086,2634,9085,2638,9043,2664,9010,2687,9016,2688,9004,2692,9072,2692,9100,2674,9098,2674,9106,2670,9118,2670,9138,2666,9176,2662,9174,2662,9229,2662,9266,2640,9269,2638,9271,2634,9276,2628,9205,2628,9210,2625,9178,2622xm7702,2686l7694,2690,7701,2687,7702,2686xm7701,2687l7694,2690,7698,2690,7701,2687xm8771,2684l8762,2684,8758,2690,8771,2684xm8818,2684l8771,2684,8758,2690,8812,2690,8818,2684xm7880,2644l7834,2644,7856,2648,7844,2654,7873,2682,7878,2688,7895,2688,7901,2686,7903,2680,7917,2658,7871,2658,7880,2644xm8734,2687l8731,2688,8736,2688,8734,2687xm8762,2684l8734,2687,8736,2688,8759,2688,8762,2684xm7703,2686l7702,2686,7701,2687,7703,2686xm8984,2686l8975,2686,8984,2686,8984,2686xm8855,2606l8850,2606,8844,2608,8840,2610,8798,2646,8762,2684,8771,2684,8818,2684,8827,2674,8858,2646,8851,2646,8866,2640,8940,2640,8905,2614,8903,2614,8899,2610,8896,2610,8855,2606xm8052,2677l8046,2678,8057,2680,8052,2677xm8085,2674l8052,2677,8057,2680,8152,2680,8155,2676,8081,2676,8085,2674xm8087,2674l8085,2674,8081,2676,8087,2674xm8157,2674l8087,2674,8081,2676,8155,2676,8157,2674xm8887,2649l8922,2676,8975,2676,8952,2650,8892,2650,8887,2649xm8118,2659l8085,2674,8087,2674,8157,2674,8166,2664,8114,2664,8118,2659xm7734,2672l7727,2674,7730,2673,7734,2672xm7730,2673l7727,2674,7730,2674,7730,2673xm9106,2670l9098,2674,9100,2673,9106,2670xm9100,2673l9098,2674,9100,2674,9100,2673xm7768,2672l7734,2672,7730,2673,7768,2672xm9118,2670l9106,2670,9100,2673,9118,2670xm8017,2660l8026,2670,8022,2662,8017,2660xm8022,2662l8026,2670,8037,2670,8022,2662xm9229,2662l9178,2662,9176,2662,9214,2666,9217,2666,9222,2664,9226,2664,9229,2662xm8122,2658l8118,2659,8114,2664,8122,2658xm8171,2658l8122,2658,8114,2664,8166,2664,8171,2658xm8021,2660l8017,2660,8022,2662,8021,2660xm9178,2662l9174,2662,9176,2662,9178,2662xm8244,2576l8207,2580,8204,2580,8201,2582,8198,2584,8158,2614,8154,2618,8118,2659,8122,2658,8171,2658,8182,2646,8180,2646,8216,2620,8212,2620,8221,2616,8254,2616,8258,2614,8299,2592,8329,2578,8240,2578,8244,2576xm7884,2638l7871,2658,7901,2656,7884,2638xm7969,2566l7960,2568,7920,2586,7913,2592,7912,2596,7884,2638,7901,2656,7871,2658,7917,2658,7940,2622,7936,2622,7944,2616,7949,2616,7956,2612,7949,2596,7992,2596,7985,2580,7984,2574,7979,2572,7969,2566xm7834,2644l7844,2654,7856,2648,7834,2644xm8882,2646l8887,2649,8892,2650,8882,2646xm8948,2646l8882,2646,8892,2650,8952,2650,8948,2646xm8940,2640l8866,2640,8858,2646,8887,2649,8882,2646,8947,2646,8945,2644,8940,2640xm8866,2640l8851,2646,8858,2646,8866,2640xm8184,2644l8180,2646,8182,2646,8184,2644xm7802,2632l7765,2632,7724,2634,7798,2634,7802,2632xm7855,2610l7846,2610,7798,2634,7806,2632,7877,2632,7861,2616,7855,2610xm9210,2625l9205,2628,9217,2626,9210,2625xm9246,2604l9210,2625,9217,2626,9205,2628,9276,2628,9291,2610,9241,2610,9246,2604xm8482,2599l8521,2622,8527,2626,8533,2626,8539,2624,8561,2614,8556,2600,8485,2600,8482,2599xm7944,2616l7936,2622,7942,2619,7944,2616xm7942,2619l7936,2622,7940,2622,7942,2619xm8221,2616l8212,2620,8216,2619,8221,2616xm8216,2619l8212,2620,8216,2620,8216,2619xm8251,2616l8221,2616,8216,2619,8251,2616xm7949,2616l7944,2616,7942,2619,7949,2616xm8554,2592l8561,2614,8580,2606,8554,2592xm7949,2596l7956,2612,7975,2604,7949,2596xm9246,2604l9246,2604,9241,2610,9246,2604xm9296,2604l9246,2604,9241,2610,9291,2610,9296,2604xm8359,2572l8399,2602,8404,2606,8411,2608,8418,2604,8453,2590,8446,2588,8542,2588,8524,2586,8532,2582,8521,2576,8370,2576,8359,2572xm9377,2506l9372,2506,9367,2508,9328,2528,9326,2528,9325,2530,9284,2556,9281,2560,9246,2604,9246,2604,9296,2604,9308,2590,9307,2590,9311,2586,9313,2586,9348,2562,9346,2562,9378,2547,9370,2544,9436,2544,9439,2536,9433,2524,9424,2520,9383,2508,9377,2506xm8480,2598l8482,2599,8485,2600,8480,2598xm8555,2598l8480,2598,8485,2600,8556,2600,8555,2598xm8569,2566l8564,2568,8532,2582,8542,2588,8459,2588,8453,2590,8482,2599,8480,2598,8555,2598,8554,2592,8595,2592,8591,2580,8590,2576,8586,2572,8580,2568,8575,2568,8569,2566xm8459,2588l8446,2588,8453,2590,8459,2588xm9311,2586l9307,2590,9308,2589,9311,2586xm9308,2589l9307,2590,9308,2590,9308,2589xm9313,2586l9311,2586,9308,2589,9313,2586xm8532,2582l8524,2586,8542,2588,8532,2582xm8246,2576l8244,2576,8240,2578,8246,2576xm8338,2574l8329,2576,8246,2576,8240,2578,8329,2578,8338,2574xm8375,2536l8324,2536,8322,2538,8281,2556,8244,2576,8246,2576,8329,2576,8338,2574,8362,2574,8359,2572,8514,2572,8511,2570,8422,2570,8402,2568,8413,2563,8382,2540,8380,2538,8375,2536xm8362,2574l8338,2574,8333,2576,8364,2576,8362,2574xm8514,2572l8359,2572,8370,2576,8521,2576,8514,2572xm8413,2563l8402,2568,8422,2570,8413,2563xm8456,2550l8443,2550,8413,2563,8422,2570,8511,2570,8501,2564,8500,2564,8498,2562,8496,2562,8456,2550xm9436,2544l9385,2544,9378,2547,9410,2558,9421,2562,9432,2556,9436,2544xm7183,2554l7184,2557,7186,2560,7183,2554xm7225,2554l7183,2554,7186,2560,7226,2560,7225,2554xm7192,2492l7145,2492,7164,2502,7152,2503,7184,2557,7183,2554,7225,2554,7223,2544,7222,2542,7220,2538,7192,2492xm9385,2544l9370,2544,9378,2547,9385,2544xm7066,2280l7024,2280,7050,2292,7031,2300,7063,2388,7104,2494,7108,2502,7116,2508,7124,2506,7152,2503,7145,2492,7192,2492,7183,2478,7141,2478,7120,2466,7136,2464,7100,2376,7066,2280xm7145,2492l7152,2503,7164,2502,7145,2492xm4452,2438l4489,2488,4493,2492,4502,2496,4543,2502,4552,2502,4559,2500,4564,2492,4575,2472,4529,2472,4533,2464,4522,2464,4508,2456,4516,2456,4503,2440,4453,2440,4452,2438xm7136,2464l7120,2466,7141,2478,7136,2464xm7168,2460l7159,2462,7136,2464,7141,2478,7183,2478,7180,2472,7175,2464,7168,2460xm4536,2460l4529,2472,4549,2462,4536,2460xm4697,2286l4661,2286,4655,2288,4651,2294,4612,2348,4571,2400,4570,2400,4570,2402,4568,2402,4536,2460,4549,2462,4529,2472,4575,2472,4602,2424,4601,2424,4642,2374,4676,2326,4667,2326,4684,2316,4725,2316,4751,2290,4693,2290,4697,2286xm4508,2456l4522,2464,4516,2457,4508,2456xm4516,2457l4522,2464,4533,2464,4536,2460,4516,2457xm4516,2456l4508,2456,4516,2457,4516,2456xm4450,2436l4452,2438,4453,2440,4450,2436xm4500,2436l4450,2436,4453,2440,4503,2440,4500,2436xm4421,2352l4400,2352,4385,2369,4410,2400,4410,2402,4411,2402,4412,2404,4452,2438,4450,2436,4500,2436,4482,2412,4481,2412,4478,2410,4438,2374,4438,2374,4421,2352xm4603,2422l4601,2424,4602,2424,4603,2422xm4250,2300l4286,2382,4289,2388,4295,2392,4301,2394,4340,2404,4346,2404,4355,2402,4360,2398,4384,2370,4330,2370,4333,2366,4324,2366,4309,2354,4318,2354,4295,2302,4262,2302,4250,2300xm4438,2374l4438,2374,4440,2376,4438,2374xm4338,2361l4330,2370,4349,2364,4338,2361xm4392,2320l4380,2320,4375,2322,4370,2326,4338,2361,4349,2364,4330,2370,4384,2370,4385,2369,4370,2352,4421,2352,4400,2326,4397,2322,4392,2320xm4400,2352l4370,2352,4385,2369,4400,2352xm4309,2354l4324,2366,4319,2356,4309,2354xm4319,2356l4324,2366,4333,2366,4338,2361,4319,2356xm4318,2354l4309,2354,4319,2356,4318,2354xm6904,2272l6944,2344,6948,2350,6953,2352,6960,2354,6966,2354,6972,2352,6977,2348,6998,2324,6979,2324,6947,2320,6966,2299,6952,2274,6906,2274,6904,2272xm4684,2316l4667,2326,4676,2326,4684,2316xm4725,2316l4684,2316,4676,2326,4712,2326,4717,2322,4721,2320,4725,2316xm6966,2299l6947,2320,6979,2324,6966,2299xm7045,2252l7039,2254,7034,2254,6994,2272,6986,2278,6966,2299,6979,2324,6998,2324,7011,2310,7009,2310,7016,2304,7023,2304,7031,2300,7024,2280,7066,2280,7061,2266,7055,2256,7045,2252xm7016,2304l7009,2310,7012,2308,7016,2304xm7012,2308l7009,2310,7011,2310,7012,2308xm7023,2304l7016,2304,7012,2308,7023,2304xm4246,2290l4250,2300,4262,2302,4246,2290xm4290,2290l4246,2290,4262,2302,4295,2302,4290,2290xm4127,2005l4165,2116,4205,2282,4207,2290,4214,2296,4223,2298,4250,2300,4246,2290,4290,2290,4283,2274,4244,2274,4226,2258,4240,2258,4202,2102,4170,2008,4138,2008,4127,2005xm7024,2280l7031,2300,7050,2292,7024,2280xm4900,2182l4864,2190,4862,2192,4860,2192,4859,2194,4820,2212,4778,2230,4739,2250,4735,2250,4734,2252,4693,2290,4706,2286,4755,2286,4758,2284,4757,2284,4762,2280,4766,2280,4836,2248,4873,2230,4872,2230,4877,2228,4880,2228,4913,2220,4916,2220,4920,2218,4922,2214,4949,2188,4895,2188,4900,2182xm4755,2286l4706,2286,4693,2290,4751,2290,4755,2286xm4762,2280l4757,2284,4758,2283,4762,2280xm4758,2283l4757,2284,4758,2284,4758,2283xm4766,2280l4762,2280,4758,2283,4766,2280xm4226,2258l4244,2274,4241,2259,4226,2258xm4241,2259l4244,2274,4283,2274,4279,2266,4273,2262,4266,2262,4241,2259xm6826,2140l6863,2224,6864,2226,6866,2228,6906,2274,6952,2274,6938,2250,6936,2248,6902,2208,6900,2208,6896,2202,6897,2202,6871,2142,6836,2142,6826,2140xm4240,2258l4226,2258,4241,2259,4240,2258xm5194,2196l5137,2196,5154,2200,5144,2202,5180,2232,5188,2236,5227,2242,5233,2244,5240,2242,5245,2236,5266,2210,5215,2210,5223,2200,5220,2200,5203,2200,5194,2196xm4877,2228l4872,2230,4873,2229,4877,2228xm4873,2229l4872,2230,4873,2230,4873,2229xm4880,2228l4877,2228,4873,2229,4880,2228xm5114,2168l5057,2168,5075,2172,5065,2175,5098,2204,5101,2208,5108,2210,5114,2208,5144,2202,5137,2196,5198,2196,5172,2174,5123,2174,5106,2170,5114,2168xm5223,2200l5215,2210,5233,2202,5223,2200xm5352,2110l5348,2110,5341,2112,5303,2136,5263,2154,5260,2156,5257,2158,5256,2160,5223,2200,5233,2202,5215,2210,5266,2210,5283,2190,5279,2190,5286,2186,5288,2186,5318,2172,5357,2150,5350,2150,5362,2148,5404,2148,5442,2118,5378,2118,5386,2111,5352,2110xm6896,2202l6900,2208,6898,2204,6896,2202xm6898,2204l6900,2208,6902,2208,6898,2204xm6897,2202l6896,2202,6898,2204,6897,2202xm5137,2196l5144,2202,5154,2200,5137,2196xm5194,2196l5203,2200,5199,2196,5194,2196xm5199,2196l5203,2200,5220,2200,5199,2196xm5198,2196l5194,2196,5199,2196,5198,2196xm5286,2186l5279,2190,5285,2187,5286,2186xm5285,2187l5279,2190,5283,2190,5285,2187xm4904,2182l4900,2182,4895,2188,4904,2182xm4948,2182l4904,2182,4895,2188,4949,2188,4956,2182,4948,2182xm5288,2186l5286,2186,5285,2187,5288,2186xm5061,2176l4962,2176,4956,2182,5028,2184,5034,2184,5061,2176xm4949,2142l4943,2142,4938,2146,4934,2148,4900,2182,4904,2182,4948,2182,4962,2176,5061,2176,5065,2175,5057,2168,5114,2168,5116,2167,5091,2146,5023,2146,5024,2145,4949,2142xm4962,2176l4948,2182,4956,2182,4962,2176xm5057,2168l5065,2175,5075,2172,5057,2168xm5116,2167l5106,2170,5123,2174,5116,2167xm5152,2160l5146,2160,5116,2167,5123,2174,5172,2174,5158,2162,5152,2160xm5404,2148l5362,2148,5357,2150,5389,2152,5400,2152,5404,2148xm5362,2148l5350,2150,5357,2150,5362,2148xm5557,2098l5500,2098,5540,2134,5543,2136,5545,2136,5549,2138,5588,2146,5594,2148,5602,2146,5606,2140,5636,2112,5579,2112,5587,2104,5587,2104,5566,2104,5557,2098xm5024,2145l5023,2146,5029,2146,5024,2145xm5070,2132l5064,2134,5024,2145,5029,2146,5091,2146,5082,2138,5077,2134,5070,2132xm6822,2130l6826,2140,6836,2142,6822,2130xm6865,2130l6822,2130,6836,2142,6871,2142,6865,2130xm6785,2034l6743,2034,6774,2040,6754,2058,6784,2122,6786,2128,6791,2130,6797,2134,6826,2140,6822,2130,6865,2130,6859,2116,6856,2110,6851,2106,6818,2106,6805,2094,6813,2094,6785,2034xm5386,2111l5378,2118,5392,2112,5386,2111xm5474,2034l5464,2034,5417,2086,5419,2086,5386,2111,5392,2112,5378,2118,5442,2118,5444,2116,5447,2112,5475,2080,5461,2072,5486,2068,5525,2068,5524,2066,5522,2066,5482,2040,5474,2034xm3764,1916l3802,2094,3804,2102,3809,2108,3823,2112,3830,2110,3836,2104,3853,2086,3841,2086,3806,2076,3833,2047,3806,1920,3776,1920,3764,1916xm5587,2104l5579,2112,5597,2106,5587,2104xm5753,1988l5746,1990,5707,2008,5666,2024,5663,2026,5658,2030,5620,2074,5587,2104,5597,2106,5579,2112,5636,2112,5647,2102,5683,2062,5680,2062,5688,2056,5695,2056,5720,2046,5750,2031,5740,2022,5791,2022,5793,2020,5767,1996,5761,1990,5753,1988xm6805,2094l6818,2106,6814,2096,6805,2094xm6814,2096l6818,2106,6851,2106,6845,2104,6814,2096xm5557,2098l5566,2104,5559,2098,5557,2098xm5559,2098l5566,2104,5587,2104,5559,2098xm6623,1980l6661,2088,6662,2094,6667,2098,6672,2100,6678,2104,6683,2102,6689,2100,6728,2080,6731,2080,6733,2078,6735,2076,6698,2076,6671,2064,6691,2054,6667,1984,6631,1984,6623,1980xm5525,2068l5486,2068,5475,2080,5502,2098,5557,2098,5559,2098,5525,2068xm6813,2094l6805,2094,6814,2096,6813,2094xm3833,2047l3806,2076,3841,2086,3833,2047xm3847,2032l3833,2047,3841,2086,3853,2086,3877,2060,3880,2056,3889,2038,3845,2038,3847,2032xm5486,2068l5461,2072,5475,2080,5486,2068xm6691,2054l6671,2064,6698,2076,6691,2054xm6748,2046l6710,2046,6691,2054,6698,2076,6735,2076,6754,2058,6748,2046xm5791,2022l5740,2022,5761,2026,5750,2031,5780,2062,5784,2066,5790,2068,5801,2068,5806,2066,5809,2062,5831,2036,5779,2036,5791,2022xm5688,2056l5680,2062,5684,2060,5688,2056xm5684,2060l5680,2062,5683,2062,5684,2060xm5695,2056l5688,2056,5684,2060,5695,2056xm6743,2034l6754,2058,6774,2040,6743,2034xm6758,2004l6751,2008,6746,2010,6706,2048,6710,2046,6748,2046,6743,2034,6785,2034,6778,2018,6775,2012,6770,2008,6758,2004xm3900,1950l3889,1954,3884,1964,3845,2038,3889,2038,3911,1998,3895,1992,3919,1982,4017,1982,4020,1979,4005,1970,3937,1970,3944,1968,3908,1954,3900,1950xm5793,2020l5779,2036,5808,2034,5793,2020xm5912,1960l5864,1960,5824,1986,5821,1986,5819,1990,5793,2020,5808,2034,5779,2036,5831,2036,5846,2018,5844,2018,5849,2014,5850,2014,5885,1992,5890,1988,5912,1960xm6063,1870l6018,1870,6042,1878,6026,1883,6059,1944,6098,2020,6101,2026,6106,2028,6118,2032,6124,2028,6128,2026,6157,2002,6133,2002,6103,1996,6122,1980,6094,1926,6063,1870xm5740,2022l5750,2031,5761,2026,5740,2022xm4061,1994l3971,1994,3988,1996,3978,1998,4012,2022,4020,2028,4031,2026,4037,2020,4061,1994xm5849,2014l5844,2018,5847,2016,5849,2014xm5847,2016l5844,2018,5846,2018,5847,2016xm5850,2014l5849,2014,5847,2016,5850,2014xm4017,1982l3919,1982,3911,1998,3936,2008,3948,2008,3978,1998,3971,1994,4061,1994,4063,1992,4008,1992,4017,1982xm4124,1996l4127,2005,4138,2008,4124,1996xm4166,1996l4124,1996,4138,2008,4170,2008,4166,1996xm4160,1978l4076,1978,4069,1986,4097,1996,4127,2005,4124,1996,4166,1996,4162,1982,4160,1978xm6256,1992l6169,1992,6163,1997,6193,2002,6236,2004,6242,2004,6247,2002,6251,1998,6256,1992xm6122,1980l6103,1996,6133,2002,6122,1980xm6160,1956l6154,1956,6149,1958,6122,1980,6133,2002,6157,2002,6163,1997,6154,1996,6169,1992,6256,1992,6277,1970,6222,1970,6228,1963,6199,1962,6160,1956xm6440,1896l6432,1900,6390,1914,6355,1927,6362,1930,6422,1930,6445,1938,6431,1942,6462,1990,6464,1996,6476,2000,6482,2000,6487,1998,6492,1994,6516,1970,6494,1970,6464,1966,6481,1949,6455,1908,6450,1900,6440,1896xm3971,1994l3978,1998,3988,1996,3971,1994xm3919,1982l3895,1992,3911,1998,3919,1982xm6169,1992l6154,1996,6163,1997,6169,1992xm4020,1979l4008,1992,4034,1990,4020,1979xm4061,1942l4054,1944,4048,1950,4020,1979,4034,1990,4008,1992,4063,1992,4069,1986,4056,1982,4076,1978,4160,1978,4159,1976,4154,1972,4148,1970,4110,1958,4069,1944,4061,1942xm4076,1978l4056,1982,4069,1986,4076,1978xm6620,1972l6623,1980,6631,1984,6620,1972xm6662,1972l6620,1972,6631,1984,6667,1984,6662,1972xm6641,1944l6550,1944,6565,1946,6558,1948,6590,1966,6623,1980,6620,1972,6662,1972,6658,1958,6652,1948,6647,1946,6641,1944xm3944,1968l3937,1970,3949,1970,3944,1968xm3983,1956l3977,1960,3944,1968,3949,1970,4005,1970,3994,1962,3989,1958,3983,1956xm6228,1963l6222,1970,6238,1964,6228,1963xm6323,1918l6316,1918,6275,1922,6265,1924,6262,1928,6228,1963,6238,1964,6222,1970,6277,1970,6285,1962,6278,1962,6290,1956,6392,1956,6406,1950,6431,1942,6422,1930,6349,1930,6355,1927,6323,1918xm6481,1949l6464,1966,6494,1970,6481,1949xm6558,1906l6552,1908,6512,1922,6508,1924,6505,1926,6481,1949,6494,1970,6516,1970,6527,1960,6526,1960,6533,1954,6543,1954,6558,1948,6550,1944,6641,1944,6608,1932,6568,1910,6558,1906xm6392,1956l6319,1956,6314,1956,6352,1968,6365,1968,6392,1956xm6038,1838l6029,1842,5989,1854,5988,1854,5986,1856,5984,1858,5945,1884,5904,1908,5902,1908,5900,1912,5898,1912,5858,1962,5864,1960,5912,1960,5926,1942,5924,1942,5929,1938,5931,1938,5965,1918,6004,1892,6002,1892,6007,1890,6008,1890,6026,1883,6018,1870,6063,1870,6053,1852,6048,1842,6038,1838xm6290,1956l6278,1962,6286,1960,6290,1956xm6286,1960l6278,1962,6285,1962,6286,1960xm6312,1956l6290,1956,6286,1960,6314,1956,6312,1956xm6533,1954l6526,1960,6527,1959,6533,1954xm6527,1959l6526,1960,6527,1960,6527,1959xm6543,1954l6533,1954,6527,1959,6543,1954xm6319,1956l6312,1956,6314,1956,6319,1956xm6550,1944l6558,1948,6565,1946,6550,1944xm6422,1930l6431,1942,6445,1938,6422,1930xm5929,1938l5924,1942,5927,1940,5929,1938xm5927,1940l5924,1942,5926,1942,5927,1940xm5931,1938l5929,1938,5927,1940,5931,1938xm6355,1927l6349,1930,6362,1930,6355,1927xm3762,1906l3764,1916,3776,1920,3762,1906xm3803,1906l3762,1906,3776,1920,3806,1920,3803,1906xm3683,1816l3724,1900,3726,1904,3730,1908,3736,1908,3764,1916,3762,1906,3803,1906,3802,1898,3799,1890,3794,1884,3787,1884,3780,1882,3758,1882,3746,1872,3754,1872,3727,1818,3685,1818,3683,1816xm2313,1482l2272,1482,2303,1494,2278,1510,2312,1666,2352,1830,2353,1834,2356,1838,2396,1890,2401,1896,2410,1900,2424,1896,2430,1890,2432,1882,2434,1874,2393,1874,2403,1831,2396,1822,2392,1822,2388,1812,2389,1812,2352,1656,2313,1482xm6007,1890l6002,1892,6006,1890,6007,1890xm6006,1890l6002,1892,6004,1892,6006,1890xm6008,1890l6007,1890,6006,1890,6008,1890xm6018,1870l6026,1883,6042,1878,6018,1870xm3746,1872l3758,1882,3755,1874,3746,1872xm3755,1874l3758,1882,3780,1882,3755,1874xm3754,1872l3746,1872,3755,1874,3754,1872xm2403,1831l2393,1874,2429,1866,2403,1831xm2481,1687l2449,1694,2441,1696,2435,1702,2432,1710,2403,1831,2429,1866,2393,1874,2434,1874,2468,1734,2455,1734,2472,1718,2509,1718,2510,1716,2519,1698,2476,1698,2481,1687xm1637,1820l1673,1858,1678,1864,1684,1866,1691,1864,1697,1864,1703,1860,1705,1854,1714,1836,1670,1836,1678,1822,1644,1822,1637,1820xm1588,1785l1553,1824,1546,1831,1546,1844,1562,1858,1574,1858,1582,1850,1614,1814,1603,1812,1592,1810,1585,1800,1588,1785xm1684,1809l1670,1836,1703,1830,1684,1809xm1733,1744l1724,1744,1715,1746,1711,1756,1684,1809,1703,1830,1670,1836,1714,1836,1739,1788,1739,1787,1724,1784,1746,1774,1793,1774,1803,1762,1753,1762,1762,1751,1733,1744xm1633,1816l1637,1820,1644,1822,1633,1816xm1681,1816l1633,1816,1644,1822,1678,1822,1681,1816xm2388,1812l2392,1822,2390,1814,2388,1812xm2390,1814l2392,1822,2396,1822,2390,1814xm1618,1775l1630,1786,1630,1798,1622,1806,1614,1814,1637,1820,1633,1816,1681,1816,1684,1809,1663,1788,1656,1782,1652,1782,1618,1775xm3668,1740l3658,1740,3649,1746,3616,1769,3623,1770,3608,1774,3646,1774,3672,1778,3658,1787,3685,1818,3727,1818,3718,1798,3718,1796,3715,1792,3668,1740xm1601,1770l1594,1780,1588,1785,1585,1800,1592,1810,1603,1812,1614,1814,1622,1806,1630,1798,1630,1786,1618,1775,1612,1774,1601,1770xm2389,1812l2388,1812,2390,1814,2389,1812xm3523,1654l3562,1788,3563,1796,3570,1802,3577,1804,3617,1810,3622,1810,3631,1806,3658,1787,3649,1778,3599,1778,3583,1764,3595,1764,3564,1658,3528,1658,3523,1654xm1952,1664l1910,1664,1943,1672,1921,1694,1951,1784,1954,1792,1960,1796,1968,1798,1975,1798,1982,1794,1986,1787,1997,1770,1988,1770,1952,1768,1975,1731,1952,1664xm1793,1774l1746,1774,1739,1787,1764,1794,1771,1794,1778,1792,1783,1786,1793,1774xm1746,1774l1724,1784,1739,1787,1746,1774xm3646,1774l3658,1787,3672,1778,3646,1774xm1601,1770l1590,1778,1588,1785,1594,1780,1601,1770xm3583,1764l3599,1778,3595,1765,3583,1764xm3595,1765l3599,1778,3649,1778,3646,1774,3608,1774,3616,1769,3595,1765xm1613,1770l1601,1770,1612,1774,1618,1775,1613,1770xm3616,1769l3608,1774,3623,1770,3616,1769xm1975,1731l1952,1768,1988,1770,1975,1731xm2032,1650l1992,1704,1975,1731,1988,1770,1997,1770,2026,1724,2066,1670,2069,1666,2074,1652,2032,1652,2032,1650xm3595,1764l3583,1764,3595,1765,3595,1764xm1762,1751l1753,1762,1772,1754,1762,1751xm1915,1678l1888,1678,1876,1684,1844,1684,1840,1686,1800,1706,1795,1708,1794,1710,1762,1751,1772,1754,1753,1762,1803,1762,1821,1740,1818,1740,1824,1736,1826,1736,1854,1722,1850,1722,1858,1720,1871,1720,1891,1718,1901,1716,1903,1712,1921,1694,1915,1678xm1824,1736l1818,1740,1823,1737,1824,1736xm1823,1737l1818,1740,1821,1740,1823,1737xm1826,1736l1824,1736,1823,1737,1826,1736xm2472,1718l2455,1734,2469,1731,2472,1718xm2469,1731l2455,1734,2468,1734,2469,1731xm2509,1718l2472,1718,2469,1731,2496,1726,2503,1726,2508,1720,2509,1718xm1858,1720l1850,1722,1854,1721,1858,1720xm1854,1721l1850,1722,1854,1722,1854,1721xm1871,1720l1858,1720,1854,1721,1871,1720xm2490,1686l2481,1687,2476,1698,2490,1686xm2525,1686l2490,1686,2476,1698,2519,1698,2525,1686xm1910,1664l1921,1694,1943,1672,1910,1664xm2562,1591l2527,1604,2518,1608,2516,1614,2481,1687,2490,1686,2525,1686,2546,1642,2540,1642,2551,1632,2565,1632,2580,1626,2582,1626,2586,1624,2587,1622,2614,1594,2560,1594,2562,1591xm1881,1679l1847,1684,1876,1684,1881,1679xm1888,1678l1881,1679,1876,1684,1888,1678xm1926,1636l1920,1638,1915,1644,1881,1679,1888,1678,1915,1678,1910,1664,1952,1664,1948,1650,1945,1644,1940,1640,1926,1636xm3521,1648l3523,1654,3528,1658,3521,1648xm3561,1648l3521,1648,3528,1658,3564,1658,3561,1648xm3556,1630l3488,1630,3504,1632,3495,1634,3523,1654,3521,1648,3561,1648,3558,1636,3557,1632,3556,1630xm2804,1492l2758,1492,2783,1500,2766,1507,2797,1564,2798,1564,2798,1566,2800,1566,2840,1612,2882,1648,2887,1652,2894,1654,2900,1650,2906,1650,2911,1644,2914,1638,2917,1626,2876,1626,2885,1597,2870,1584,2830,1540,2831,1540,2804,1492xm2034,1648l2032,1650,2032,1652,2034,1648xm2075,1648l2034,1648,2032,1652,2074,1652,2075,1648xm2174,1428l2167,1428,2162,1432,2122,1452,2118,1454,2116,1458,2113,1460,2074,1528,2074,1530,2072,1530,2072,1532,2032,1650,2034,1648,2075,1648,2109,1548,2108,1548,2143,1488,2140,1488,2148,1480,2154,1480,2173,1470,2164,1466,2241,1466,2225,1452,2222,1450,2221,1450,2219,1448,2179,1430,2174,1428xm3456,1588l3404,1588,3426,1594,3413,1598,3444,1636,3449,1642,3456,1644,3463,1642,3495,1634,3488,1630,3556,1630,3554,1628,3551,1626,3530,1610,3474,1610,3455,1602,3466,1599,3456,1588xm2551,1632l2540,1642,2548,1639,2551,1632xm2548,1639l2540,1642,2546,1642,2548,1639xm2565,1632l2551,1632,2548,1639,2565,1632xm3488,1630l3495,1634,3504,1632,3488,1630xm2885,1597l2876,1626,2908,1618,2885,1597xm2981,1404l2974,1404,2968,1406,2962,1410,2959,1416,2918,1496,2917,1498,2885,1597,2908,1618,2876,1626,2917,1626,2954,1514,2953,1514,2981,1459,2962,1438,2994,1434,3012,1434,2992,1410,2987,1406,2981,1404xm3122,1468l3115,1468,3099,1516,3119,1564,3121,1568,3124,1570,3163,1608,3168,1612,3174,1614,3186,1612,3191,1608,3194,1604,3206,1584,3160,1584,3172,1562,3157,1548,3156,1548,3151,1542,3153,1542,3122,1468xm3466,1599l3455,1602,3474,1610,3466,1599xm3500,1592l3496,1594,3466,1599,3474,1610,3530,1610,3511,1596,3506,1594,3500,1592xm3325,1539l3361,1598,3366,1606,3376,1608,3385,1606,3413,1598,3404,1588,3456,1588,3448,1578,3395,1578,3372,1570,3387,1565,3373,1542,3330,1542,3325,1539xm2999,1479l3038,1584,3041,1594,3049,1598,3066,1598,3073,1592,3076,1584,3080,1572,3038,1572,3056,1519,3042,1482,3001,1482,2999,1479xm3404,1588l3413,1598,3426,1594,3404,1588xm2567,1590l2562,1591,2560,1594,2567,1590xm2618,1590l2567,1590,2560,1594,2614,1594,2618,1590xm2599,1553l2562,1591,2567,1590,2618,1590,2628,1580,2630,1576,2632,1576,2641,1558,2597,1558,2599,1553xm3172,1562l3160,1584,3191,1580,3172,1562xm3298,1482l3293,1486,3254,1496,3215,1504,3209,1504,3204,1508,3200,1512,3172,1562,3191,1580,3160,1584,3206,1584,3231,1542,3221,1542,3235,1534,3267,1534,3295,1524,3289,1522,3360,1522,3355,1514,3354,1510,3352,1508,3348,1506,3302,1484,3298,1482xm3387,1565l3372,1570,3395,1578,3387,1565xm3421,1554l3413,1556,3387,1565,3395,1578,3448,1578,3434,1562,3430,1556,3421,1554xm3056,1519l3038,1572,3076,1572,3056,1519xm3104,1440l3088,1440,3080,1446,3078,1454,3056,1519,3076,1572,3080,1572,3099,1516,3078,1468,3122,1468,3115,1452,3112,1446,3104,1440xm2600,1552l2599,1553,2597,1558,2600,1552xm2644,1552l2600,1552,2597,1558,2641,1558,2644,1552xm2657,1468l2645,1470,2639,1474,2636,1480,2599,1553,2600,1552,2644,1552,2659,1521,2640,1504,2671,1498,2693,1498,2668,1474,2663,1470,2657,1468xm2110,1546l2108,1548,2109,1548,2110,1546xm2693,1498l2671,1498,2659,1521,2681,1542,2688,1548,2698,1548,2706,1544,2743,1518,2742,1518,2746,1516,2747,1516,2756,1512,2683,1512,2698,1501,2693,1498xm3151,1542l3156,1548,3155,1545,3151,1542xm3155,1545l3156,1548,3157,1548,3155,1545xm3153,1542l3151,1542,3155,1545,3153,1542xm2831,1540l2830,1540,2832,1542,2831,1540xm3235,1534l3221,1542,3231,1540,3235,1534xm3231,1540l3221,1542,3231,1542,3231,1540xm3322,1534l3325,1539,3330,1542,3322,1534xm3368,1534l3322,1534,3330,1542,3373,1542,3368,1534xm3267,1534l3235,1534,3231,1540,3260,1536,3267,1534xm3360,1522l3304,1522,3295,1524,3325,1539,3322,1534,3368,1534,3360,1522xm3304,1522l3289,1522,3295,1524,3304,1522xm2197,1482l2238,1518,2245,1524,2255,1524,2263,1520,2278,1510,2273,1488,2240,1488,2246,1484,2203,1484,2197,1482xm2671,1498l2640,1504,2659,1521,2671,1498xm2746,1516l2742,1518,2744,1517,2746,1516xm2744,1517l2742,1518,2743,1518,2744,1517xm2747,1516l2746,1516,2744,1517,2747,1516xm3115,1468l3078,1468,3099,1516,3115,1468xm2954,1512l2953,1514,2954,1514,2954,1512xm2698,1501l2683,1512,2708,1512,2698,1501xm2777,1460l2767,1464,2726,1482,2724,1482,2723,1484,2698,1501,2708,1512,2756,1512,2766,1507,2758,1492,2804,1492,2792,1472,2788,1464,2777,1460xm2272,1482l2278,1510,2303,1494,2272,1482xm2758,1492l2766,1507,2783,1500,2758,1492xm2148,1480l2140,1488,2145,1485,2148,1480xm2145,1485l2140,1488,2143,1488,2145,1485xm2255,1478l2240,1488,2266,1488,2255,1478xm2293,1456l2286,1458,2280,1462,2255,1478,2266,1488,2273,1488,2272,1482,2313,1482,2311,1474,2309,1468,2305,1462,2293,1456xm2154,1480l2148,1480,2145,1485,2154,1480xm2241,1466l2180,1466,2173,1470,2203,1484,2246,1484,2255,1478,2241,1466xm2998,1476l2999,1479,3001,1482,2998,1476xm3040,1476l2998,1476,3001,1482,3042,1482,3040,1476xm3012,1434l2994,1434,2981,1459,2999,1479,2998,1476,3040,1476,3035,1462,3031,1456,3012,1434xm2180,1466l2164,1466,2173,1470,2180,1466xm2994,1434l2962,1438,2981,1459,2994,1434xe" filled="true" fillcolor="#333399" stroked="false">
              <v:path arrowok="t"/>
              <v:fill type="solid"/>
            </v:shape>
            <v:shape style="position:absolute;left:1544;top:482;width:7895;height:2260" coordorigin="1544,483" coordsize="7895,2260" path="m7223,2183l7183,2183,7224,2483,7225,2503,7265,2583,7268,2603,7346,2603,7387,2683,7428,2743,7463,2743,7471,2723,7426,2723,7439,2690,7422,2663,7381,2583,7372,2583,7332,2563,7302,2563,7262,2483,7264,2483,7223,2183xm7439,2690l7426,2723,7460,2723,7439,2690xm7573,2563l7508,2563,7469,2623,7466,2623,7439,2690,7460,2723,7471,2723,7504,2643,7501,2643,7541,2583,7532,2583,7573,2563xm7346,2603l7316,2603,7356,2623,7346,2603xm7620,2543l7516,2543,7513,2563,7616,2563,7620,2543xm7819,2343l7757,2343,7715,2363,7673,2403,7632,2443,7627,2443,7586,2523,7558,2523,7556,2543,7622,2543,7663,2463,7660,2463,7700,2423,7738,2403,7777,2363,7780,2363,7819,2343xm7982,2183l7956,2183,7951,2203,7912,2243,7910,2243,7880,2302,7901,2323,7855,2323,7844,2328,7873,2343,7878,2363,7896,2363,7902,2343,7904,2343,7945,2263,7944,2263,7961,2246,7949,2223,7995,2223,7985,2203,7982,2183xm7995,2223l7984,2223,7961,2246,7990,2303,7993,2303,8033,2363,8138,2363,8141,2343,8143,2343,8163,2323,8063,2323,8023,2283,8026,2283,7995,2223xm7861,2283l7840,2283,7799,2303,7794,2303,7754,2343,7814,2343,7844,2328,7834,2323,7870,2323,7880,2302,7861,2283xm7855,2323l7834,2323,7844,2328,7855,2323xm7880,2302l7870,2323,7901,2323,7880,2302xm8376,2043l8365,2043,8357,2063,8316,2083,8275,2143,8234,2183,8236,2183,8196,2223,8194,2223,8153,2283,8154,2283,8114,2323,8163,2323,8183,2303,8185,2303,8226,2243,8224,2243,8263,2203,8264,2203,8305,2163,8344,2123,8370,2097,8357,2083,8400,2083,8412,2077,8384,2063,8376,2043xm8660,2303l8645,2303,8652,2323,8660,2303xm8890,2083l8837,2083,8797,2143,8756,2203,8764,2203,8724,2223,8683,2243,8678,2243,8646,2276,8660,2283,8598,2283,8604,2303,8666,2303,8706,2263,8722,2263,8742,2243,8782,2223,8789,2223,8830,2163,8869,2103,8884,2103,8899,2088,8890,2083xm8592,2103l8552,2103,8586,2123,8562,2146,8592,2283,8639,2283,8646,2276,8620,2263,8632,2263,8592,2103xm8646,2276l8639,2283,8660,2283,8646,2276xm8722,2263l8706,2263,8701,2283,8722,2263xm7984,2223l7949,2223,7961,2246,7984,2223xm7186,2103l7145,2103,7171,2123,7156,2130,7186,2203,7183,2183,7222,2183,7186,2103xm9190,2023l9121,2023,9082,2063,9040,2103,9008,2134,9025,2143,8964,2143,9005,2163,9013,2183,9023,2183,9030,2163,9149,2043,9209,2043,9190,2023xm8520,2103l8474,2103,8515,2163,8545,2163,8562,2146,8561,2143,8548,2143,8516,2123,8527,2112,8520,2103xm8552,2103l8562,2146,8586,2123,8552,2103xm4511,2123l4490,2123,4500,2143,4511,2123xm7024,1923l7063,2003,7104,2123,7105,2143,7132,2143,7156,2130,7153,2123,7141,2123,7114,2103,7131,2094,7100,2003,7077,1943,7050,1943,7024,1923xm8527,2112l8516,2123,8548,2143,8527,2112xm8590,2083l8557,2083,8527,2112,8548,2143,8561,2143,8552,2103,8592,2103,8590,2083xm8898,2043l8888,2043,8884,2063,8843,2083,8918,2083,8959,2143,9000,2143,9008,2134,8984,2123,8989,2123,8948,2063,8938,2063,8898,2043xm9008,2134l9000,2143,9025,2143,9008,2134xm7145,2103l7156,2130,7171,2123,7145,2103xm4453,2019l4487,2123,4561,2123,4564,2103,4524,2103,4500,2083,4517,2083,4498,2023,4460,2023,4453,2019xm7131,2094l7114,2103,7141,2123,7131,2094xm7177,2083l7153,2083,7131,2094,7141,2123,7153,2123,7145,2103,7186,2103,7177,2083xm8503,2063l8441,2063,8412,2077,8424,2083,8384,2083,8370,2097,8396,2123,8420,2123,8461,2103,8520,2103,8507,2083,8503,2063xm8884,2103l8869,2103,8863,2123,8884,2103xm4381,1943l4370,1963,4367,1963,4335,2040,4357,2063,4292,2063,4332,2083,4337,2103,4356,2103,4361,2083,4363,2083,4400,1993,4379,1983,4471,1983,4432,1963,4381,1943xm4517,2083l4500,2083,4524,2103,4517,2083xm4714,1823l4649,1823,4608,1923,4529,2083,4517,2083,4524,2103,4564,2103,4603,2023,4645,1923,4686,1843,4674,1843,4714,1823xm8918,2083l8904,2083,8899,2088,8929,2103,8918,2083xm9347,1963l9280,1963,9240,2023,9244,2023,9216,2050,9229,2063,9162,2063,9202,2083,9210,2103,9221,2103,9228,2083,9269,2063,9271,2043,9272,2043,9312,1983,9306,1983,9347,1963xm8384,2083l8357,2083,8370,2097,8384,2083xm8904,2083l8890,2083,8899,2088,8904,2083xm8412,2077l8400,2083,8424,2083,8412,2077xm4247,1983l4288,2063,4326,2063,4334,2043,4322,2043,4302,2003,4272,2003,4247,1983xm4335,2040l4326,2063,4357,2063,4335,2040xm9209,2043l9149,2043,9133,2063,9203,2063,9216,2050,9209,2043xm9216,2050l9203,2063,9229,2063,9216,2050xm4318,2023l4322,2043,4334,2043,4335,2040,4318,2023xm4447,2003l4453,2019,4460,2023,4447,2003xm4491,2003l4447,2003,4460,2023,4498,2023,4491,2003xm9131,2003l9125,2023,9137,2023,9131,2003xm4484,1983l4404,1983,4400,1993,4418,2003,4453,2019,4447,2003,4491,2003,4484,1983xm4162,1683l4124,1683,4165,1803,4205,2003,4257,2003,4247,1983,4244,1983,4217,1963,4240,1963,4202,1783,4162,1683xm4282,1963l4240,1963,4244,1983,4247,1983,4272,2003,4302,2003,4282,1963xm6822,1703l6863,1863,6866,1863,6906,1903,6904,1903,6944,1983,6947,2003,6972,2003,6977,1983,6997,1963,6947,1963,6968,1941,6938,1883,6936,1883,6896,1843,6900,1843,6865,1723,6845,1723,6822,1703xm4404,1983l4379,1983,4400,1993,4404,1983xm4240,1963l4217,1963,4244,1983,4240,1963xm6968,1941l6947,1963,6979,1963,6968,1941xm7024,1923l6986,1923,6968,1941,6979,1963,6997,1963,7016,1943,7034,1943,7024,1923xm9425,1903l9362,1903,9323,1943,9326,1943,9286,1963,9350,1963,9390,1923,9384,1923,9425,1903xm7061,1903l7034,1903,6994,1923,7024,1923,7050,1943,7077,1943,7061,1903xm9419,1863l9408,1883,9367,1903,9439,1903,9434,1883,9431,1883,9419,1863xm5004,1523l4984,1523,4943,1543,4931,1543,4891,1623,4892,1623,4852,1683,4855,1683,4813,1703,4771,1763,4732,1803,4656,1803,4651,1823,4714,1823,4704,1843,4764,1843,4804,1783,4880,1703,4884,1703,4925,1643,4926,1643,4966,1563,5044,1563,5004,1523xm3679,1304l3664,1354,3683,1383,3725,1443,3766,1503,3762,1503,3802,1723,3803,1743,3834,1743,3854,1723,3809,1723,3836,1696,3802,1503,3800,1483,3798,1483,3757,1423,3679,1304xm3836,1696l3809,1723,3841,1723,3836,1696xm3942,1523l3934,1523,3929,1543,3888,1583,3883,1583,3844,1683,3850,1683,3836,1696,3841,1723,3854,1723,3875,1703,3881,1703,3920,1603,3916,1603,3949,1570,3936,1563,4000,1563,3997,1543,3989,1543,3942,1523xm5185,1623l5164,1623,5149,1637,5176,1663,5215,1723,5242,1723,5245,1703,5266,1683,5215,1683,5230,1668,5206,1643,5185,1623xm6785,1583l6774,1583,6749,1607,6782,1723,6827,1723,6822,1703,6820,1703,6797,1683,6814,1683,6785,1583xm6857,1683l6814,1683,6820,1703,6822,1703,6845,1723,6865,1723,6859,1703,6857,1683xm4090,1563l4081,1563,4063,1599,4086,1643,4087,1643,4127,1703,4124,1683,4162,1683,4160,1663,4159,1663,4120,1623,4121,1623,4090,1563xm6814,1683l6797,1683,6820,1703,6814,1683xm5230,1668l5215,1683,5244,1683,5230,1668xm5301,1643l5256,1643,5230,1668,5244,1683,5266,1683,5279,1669,5267,1663,5293,1663,5301,1643xm5338,1643l5315,1643,5293,1663,5286,1663,5279,1669,5306,1683,5324,1683,5328,1663,5338,1643xm5286,1663l5267,1663,5279,1669,5286,1663xm4020,1603l4005,1642,4006,1643,4009,1663,4038,1663,4042,1643,4040,1643,4020,1603xm5052,1583l5093,1663,5124,1663,5144,1643,5095,1643,5117,1621,5107,1603,5074,1603,5052,1583xm5405,1503l5375,1503,5334,1563,5293,1663,5315,1643,5338,1643,5369,1583,5396,1541,5377,1523,5425,1523,5405,1503xm5780,1583l5737,1583,5778,1663,5813,1663,5821,1643,5776,1643,5791,1604,5780,1583xm6094,1563l6059,1563,6098,1643,6101,1663,6164,1663,6204,1643,6210,1643,6232,1623,6133,1623,6094,1563xm6626,1559l6661,1663,6692,1663,6712,1643,6698,1643,6667,1623,6688,1612,6671,1563,6634,1563,6626,1559xm4005,1642l4004,1643,4006,1643,4005,1642xm4080,1543l4044,1543,4020,1603,4040,1643,4042,1643,4063,1599,4045,1563,4090,1563,4080,1543xm5117,1621l5095,1643,5128,1643,5117,1621xm5161,1583l5140,1583,5135,1603,5117,1621,5128,1643,5144,1643,5149,1637,5135,1623,5185,1623,5165,1603,5161,1583xm5268,1623l5261,1643,5275,1643,5268,1623xm5540,1563l5495,1563,5536,1643,5563,1643,5603,1623,5570,1623,5543,1603,5557,1596,5540,1563xm5791,1604l5776,1643,5810,1643,5791,1604xm6049,1503l5861,1503,5820,1543,5815,1543,5791,1604,5810,1643,5821,1643,5852,1563,5848,1563,5888,1523,6070,1523,6049,1503xm6688,1612l6667,1623,6698,1643,6688,1612xm6779,1563l6746,1563,6707,1603,6688,1612,6698,1643,6712,1643,6732,1623,6749,1607,6742,1583,6785,1583,6779,1563xm4000,1563l3956,1563,3949,1570,3976,1583,3965,1583,4005,1642,4020,1603,4000,1563xm5164,1623l5135,1623,5149,1637,5164,1623xm5557,1596l5543,1603,5570,1623,5557,1596xm5647,1583l5582,1583,5557,1596,5570,1623,5603,1623,5647,1583xm6188,1603l6149,1623,6182,1623,6188,1603xm6329,1503l6260,1503,6259,1523,6220,1583,6223,1583,6182,1623,6232,1623,6254,1603,6294,1543,6288,1543,6329,1503xm6774,1583l6742,1583,6749,1607,6774,1583xm5087,1563l4974,1563,5014,1603,5062,1603,5052,1583,5097,1583,5087,1563xm5097,1583l5052,1583,5074,1603,5107,1603,5097,1583xm5770,1563l5702,1563,5742,1603,5737,1583,5780,1583,5770,1563xm6420,1483l6460,1583,6462,1583,6468,1603,6488,1603,6492,1583,6512,1563,6463,1563,6487,1539,6473,1503,6442,1503,6420,1483xm4081,1563l4045,1563,4063,1599,4081,1563xm5425,1523l5407,1523,5396,1541,5418,1563,5424,1583,5432,1583,5440,1563,5467,1549,5461,1543,5424,1543,5438,1536,5425,1523xm5530,1543l5479,1543,5467,1549,5502,1583,5495,1563,5540,1563,5530,1543xm5678,1523l5663,1523,5623,1543,5579,1583,5644,1583,5683,1563,5765,1563,5725,1543,5719,1543,5678,1523xm6092,1543l6022,1543,6062,1583,6059,1563,6094,1563,6092,1543xm3956,1563l3936,1563,3949,1570,3956,1563xm6487,1539l6463,1563,6497,1563,6487,1539xm6550,1523l6504,1523,6487,1539,6497,1563,6512,1563,6533,1543,6530,1543,6560,1528,6550,1523xm6620,1543l6626,1559,6634,1563,6620,1543xm6658,1523l6570,1523,6560,1528,6590,1543,6620,1543,6634,1563,6671,1563,6658,1523xm6620,1543l6594,1543,6626,1559,6620,1543xm5479,1543l5461,1543,5467,1549,5479,1543xm5438,1536l5424,1543,5446,1543,5438,1536xm5482,1523l5464,1523,5438,1536,5446,1543,5522,1543,5482,1523xm5992,1523l5908,1523,5948,1543,5958,1543,5995,1525,5992,1523xm6070,1523l5999,1523,5995,1525,6031,1543,6090,1543,6070,1523xm5407,1523l5377,1523,5396,1541,5407,1523xm6570,1523l6550,1523,6560,1528,6570,1523xm5999,1523l5992,1523,5995,1525,5999,1523xm6560,1483l6547,1483,6508,1523,6644,1523,6605,1503,6608,1503,6560,1483xm5921,1483l5867,1483,5863,1503,5952,1503,5957,1500,5921,1483xm5957,1500l5952,1503,5962,1503,5957,1500xm6000,1483l5993,1483,5957,1500,5962,1503,6040,1503,6000,1483xm6352,1483l6305,1483,6264,1503,6326,1503,6359,1486,6352,1483xm6420,1483l6366,1483,6359,1486,6392,1503,6428,1503,6420,1483xm6457,1463l6348,1463,6308,1483,6420,1483,6442,1503,6473,1503,6457,1463xm6366,1483l6352,1483,6359,1486,6366,1483xm3674,1283l3644,1283,3642,1303,3610,1414,3628,1423,3601,1443,3572,1443,3612,1463,3637,1463,3638,1443,3664,1354,3643,1323,3678,1303,3678,1303,3674,1283xm6358,1443l6353,1463,6362,1463,6358,1443xm3559,1163l3520,1163,3560,1423,3562,1443,3601,1443,3607,1423,3600,1423,3588,1403,3597,1403,3559,1163xm3610,1414l3601,1443,3628,1423,3610,1414xm1630,1253l1631,1263,1625,1263,1609,1287,1633,1323,1630,1323,1669,1423,1708,1423,1712,1403,1668,1403,1682,1341,1667,1303,1663,1303,1630,1253xm3588,1403l3600,1423,3598,1408,3588,1403xm3598,1408l3600,1423,3607,1423,3610,1414,3598,1408xm3597,1403l3588,1403,3598,1408,3597,1403xm1682,1341l1668,1403,1706,1403,1682,1341xm1816,1003l1792,1003,1790,1023,1750,1123,1710,1223,1709,1223,1682,1341,1706,1403,1712,1403,1748,1243,1747,1243,1787,1143,1818,1051,1802,1043,1828,1023,1847,1023,1851,1021,1816,1003xm3678,1303l3643,1323,3664,1354,3679,1304,3678,1303xm1586,1251l1550,1303,1544,1323,1547,1323,1566,1343,1578,1343,1584,1323,1609,1287,1592,1263,1585,1263,1586,1251xm3679,1303l3678,1303,3679,1304,3679,1303xm1625,1263l1592,1263,1609,1287,1625,1263xm1622,1243l1591,1243,1586,1251,1585,1263,1631,1263,1630,1253,1622,1243xm1628,1243l1622,1243,1630,1253,1628,1243xm1591,1243l1586,1243,1586,1251,1591,1243xm3322,678l3359,883,3361,883,3402,963,3401,963,3440,1063,3442,1083,3482,1083,3491,1103,3490,1103,3522,1183,3520,1163,3557,1163,3527,1103,3491,1103,3490,1102,3527,1102,3517,1083,3516,1063,3478,1063,3468,1043,3471,1043,3438,943,3437,943,3396,863,3398,863,3363,683,3326,683,3322,678xm2315,723l2310,723,2284,789,2312,943,2352,1123,2354,1143,2424,1143,2431,1123,2392,1123,2370,1103,2387,1103,2352,943,2315,723xm2387,1103l2370,1103,2392,1123,2387,1103xm2396,1103l2387,1103,2392,1123,2393,1123,2396,1103xm2472,843l2432,843,2393,1123,2411,1103,2434,1103,2472,843xm2434,1103l2411,1103,2393,1123,2431,1123,2434,1103xm3482,1083l3490,1102,3491,1103,3482,1083xm3482,1083l3450,1083,3490,1102,3482,1083xm1930,983l1921,1003,1882,1023,1937,1023,1919,1032,1954,1083,1984,1083,2003,1063,1956,1063,1971,1040,1945,1003,1939,1003,1930,983xm1913,1023l1828,1023,1818,1051,1842,1063,1850,1063,1891,1043,1897,1043,1919,1032,1913,1023xm1971,1040l1956,1063,1986,1063,1971,1040xm2016,1003l1996,1003,1971,1040,1986,1063,2003,1063,2017,1050,2003,1043,2032,1043,2040,1014,2016,1003xm2068,1043l2023,1043,2017,1050,2044,1063,2064,1063,2068,1043xm3468,1043l3478,1063,3472,1045,3468,1043xm3472,1045l3478,1063,3509,1063,3472,1045xm1828,1023l1802,1043,1818,1051,1828,1023xm2023,1043l2003,1043,2017,1050,2023,1043xm3471,1043l3468,1043,3472,1045,3471,1043xm2040,1014l2032,1043,2057,1023,2040,1014xm2183,703l2158,703,2155,723,2114,783,2112,783,2072,903,2040,1014,2057,1023,2032,1043,2069,1043,2110,903,2149,803,2147,803,2175,761,2156,743,2206,743,2186,723,2183,703xm1937,1023l1913,1023,1919,1032,1937,1023xm1851,1021l1847,1023,1855,1023,1851,1021xm1888,1003l1851,1021,1855,1023,1882,1023,1888,1003xm2548,603l2522,603,2518,623,2515,623,2474,743,2434,843,2471,843,2512,763,2544,667,2520,643,2557,643,2572,628,2548,603xm2206,743l2188,743,2175,761,2196,783,2198,783,2239,823,2270,823,2278,803,2233,803,2242,781,2224,763,2226,763,2206,743xm2242,781l2233,803,2264,803,2242,781xm2311,703l2273,703,2242,781,2264,803,2278,803,2284,789,2272,723,2315,723,2311,703xm2956,583l2916,583,2887,724,2912,763,2877,782,2878,783,2882,803,2906,803,2912,783,2915,783,2956,583xm2310,723l2272,723,2284,789,2310,723xm2876,780l2875,783,2877,782,2876,780xm2887,724l2876,780,2877,782,2912,763,2887,724xm2830,643l2834,663,2796,663,2797,683,2800,683,2840,723,2838,723,2876,780,2887,724,2873,703,2870,703,2830,643xm3192,743l3167,743,3175,763,3184,763,3192,743xm2188,743l2156,743,2175,761,2188,743xm3128,543l3115,543,3100,573,3120,603,3119,603,3158,743,3194,743,3203,723,3158,723,3182,676,3156,583,3155,583,3128,543xm3182,676l3158,723,3196,723,3182,676xm3304,603l3251,603,3211,623,3202,623,3199,643,3182,676,3196,723,3203,723,3227,663,3224,663,3235,643,3352,643,3311,623,3304,603xm2303,683l2285,683,2276,703,2309,703,2303,683xm2662,503l2640,503,2636,523,2597,603,2598,603,2572,628,2587,643,2552,643,2544,667,2560,683,2590,683,2630,623,2632,623,2666,553,2646,543,2724,543,2711,523,2702,523,2662,503xm3319,663l3322,678,3326,683,3319,663xm3359,663l3319,663,3326,683,3363,683,3359,663xm3352,643l3286,643,3322,678,3319,663,3355,663,3352,643xm2552,643l2520,643,2544,667,2552,643xm2795,503l2794,503,2770,561,2795,663,2834,663,2795,503xm3235,643l3224,663,3228,661,3235,643xm3228,661l3224,663,3227,663,3228,661xm3264,643l3235,643,3228,661,3264,643xm2572,628l2557,643,2587,643,2572,628xm3058,572l3038,623,3042,643,3072,643,3076,623,3058,572xm2724,543l2671,543,2666,553,2687,563,2678,563,2718,603,2723,623,2743,623,2749,603,2753,603,2761,583,2716,583,2729,550,2724,543xm3005,541l3038,623,3058,572,3048,543,3008,543,3005,541xm3110,503l3088,503,3082,523,3078,523,3058,572,3076,623,3100,573,3079,543,3128,543,3114,523,3110,503xm2984,483l2959,483,2918,583,2956,583,2953,603,2983,530,2969,523,2994,503,3024,503,2984,483xm2729,550l2716,583,2750,583,2729,550xm2792,483l2756,483,2729,550,2750,583,2761,583,2770,561,2755,503,2795,503,2792,483xm3115,543l3079,543,3100,573,3115,543xm2794,503l2755,503,2770,561,2794,503xm2671,543l2646,543,2666,553,2671,543xm2998,523l3005,541,3008,543,2998,523xm3042,523l2998,523,3008,543,3048,543,3042,523xm3035,503l2994,503,2983,530,3005,541,2998,523,3042,523,3035,503xm2994,503l2969,523,2983,530,2994,503xe" filled="true" fillcolor="#cc0099" stroked="false">
              <v:path arrowok="t"/>
              <v:fill type="solid"/>
            </v:shape>
            <v:shape style="position:absolute;left:1544;top:638;width:7934;height:2320" coordorigin="1544,639" coordsize="7934,2320" path="m7381,2759l7345,2759,7381,2779,7364,2805,7386,2859,7426,2959,7462,2959,7472,2939,7427,2939,7447,2900,7422,2839,7381,2759xm7447,2900l7427,2939,7463,2939,7447,2900xm7576,2719l7550,2719,7510,2779,7506,2779,7468,2859,7447,2900,7463,2939,7472,2939,7543,2799,7538,2799,7571,2767,7555,2759,7588,2759,7601,2732,7576,2719xm4598,2859l4580,2859,4586,2879,4598,2859xm4679,2719l4608,2719,4575,2817,4596,2839,4536,2839,4576,2859,4604,2859,4645,2739,4638,2739,4679,2719xm4450,2619l4438,2619,4414,2642,4447,2739,4450,2739,4492,2779,4489,2779,4530,2839,4567,2839,4574,2819,4562,2819,4522,2759,4519,2759,4480,2719,4484,2719,4450,2619xm4575,2817l4567,2839,4596,2839,4575,2817xm7068,2335l7104,2459,7206,2459,7188,2468,7225,2559,7265,2699,7306,2839,7342,2839,7355,2819,7307,2819,7330,2775,7302,2679,7262,2559,7222,2439,7141,2439,7112,2339,7072,2339,7068,2335xm4556,2799l4562,2819,4574,2819,4575,2817,4556,2799xm7330,2775l7307,2819,7343,2819,7330,2775xm7379,2739l7350,2739,7330,2775,7343,2819,7355,2819,7364,2805,7345,2759,7381,2759,7379,2739xm7345,2759l7364,2805,7381,2779,7345,2759xm7657,2659l7636,2659,7631,2679,7628,2679,7601,2732,7615,2739,7588,2759,7579,2759,7571,2767,7595,2779,7622,2779,7654,2718,7634,2699,7672,2699,7685,2686,7657,2659xm7579,2759l7555,2759,7571,2767,7579,2759xm4358,2739l4333,2739,4350,2759,4358,2739xm7601,2732l7588,2759,7615,2739,7601,2732xm4285,2519l4325,2739,4362,2739,4372,2719,4327,2719,4354,2666,4329,2539,4304,2539,4285,2519xm7727,2639l7717,2659,7711,2659,7685,2686,7698,2699,7663,2699,7654,2718,7675,2739,7694,2739,7702,2719,7733,2687,7717,2679,7751,2679,7757,2669,7735,2659,7727,2639xm8692,2674l8674,2719,8677,2739,8707,2739,8710,2719,8692,2674xm4354,2666l4327,2719,4364,2719,4354,2666xm4444,2599l4412,2599,4373,2639,4368,2639,4354,2666,4364,2719,4372,2719,4403,2659,4398,2659,4414,2642,4406,2619,4450,2619,4444,2599xm4804,2559l4774,2559,4734,2599,4730,2599,4690,2659,4699,2659,4660,2679,4656,2679,4615,2699,4612,2719,4675,2719,4715,2699,4722,2699,4724,2679,4765,2619,4762,2619,4783,2597,4771,2579,4817,2579,4804,2559xm7834,2619l7790,2619,7757,2669,7776,2679,7741,2679,7733,2687,7758,2699,7766,2719,7777,2719,7823,2639,7841,2639,7852,2628,7834,2619xm8632,2439l8592,2439,8633,2639,8634,2639,8674,2719,8692,2674,8670,2619,8672,2619,8632,2439xm8782,2619l8714,2619,8692,2674,8710,2719,8750,2639,8742,2639,8782,2619xm7663,2699l7634,2699,7654,2718,7663,2699xm7685,2686l7672,2699,7698,2699,7685,2686xm7741,2679l7717,2679,7733,2687,7741,2679xm7757,2669l7751,2679,7776,2679,7757,2669xm7841,2639l7823,2639,7820,2659,7841,2639xm7961,2599l7924,2599,7909,2619,7861,2619,7852,2628,7873,2639,7878,2659,7891,2659,7932,2639,7945,2639,7961,2599xm4438,2619l4406,2619,4414,2642,4438,2619xm4817,2579l4801,2579,4783,2597,4812,2639,4847,2639,4853,2619,4810,2619,4822,2586,4817,2579xm8947,2439l8923,2439,8884,2459,8920,2459,8944,2479,8941,2480,8960,2499,8956,2499,8996,2619,8999,2639,9026,2639,9031,2619,9051,2599,8999,2599,9022,2564,8993,2479,8988,2479,8947,2439xm7861,2619l7834,2619,7852,2628,7861,2619xm4822,2586l4810,2619,4844,2619,4822,2586xm5003,2479l4938,2479,4898,2499,4853,2499,4849,2519,4822,2586,4844,2619,4853,2619,4880,2539,4866,2539,4886,2519,4962,2519,5003,2479xm7861,2579l7834,2579,7793,2619,7883,2619,7895,2613,7861,2579xm7895,2613l7883,2619,7901,2619,7895,2613xm7918,2602l7895,2613,7901,2619,7909,2619,7918,2602xm7924,2599l7918,2602,7909,2619,7924,2599xm8126,2579l8094,2579,8071,2599,8038,2599,8042,2619,8106,2619,8126,2579xm8851,2579l8813,2579,8795,2599,8764,2599,8724,2619,8831,2619,8851,2579xm8024,2519l7952,2519,7949,2539,7918,2602,7924,2599,7961,2599,7977,2559,7967,2559,7985,2539,8038,2539,8024,2519xm4423,2579l4417,2599,4430,2599,4423,2579xm8038,2539l7985,2539,7977,2559,7992,2559,8032,2599,8071,2599,8081,2579,8064,2579,8038,2539xm8141,2519l8112,2519,8071,2599,8094,2579,8126,2579,8133,2565,8118,2559,8147,2539,8156,2539,8169,2533,8141,2519xm8805,2579l8770,2579,8767,2599,8795,2599,8805,2579xm8920,2459l8880,2459,8839,2499,8837,2519,8834,2519,8795,2599,8813,2579,8851,2579,8870,2539,8867,2539,8908,2499,8904,2499,8941,2480,8920,2459xm9022,2564l8999,2599,9034,2599,9022,2564xm9265,2419l9161,2419,9122,2479,9082,2499,9041,2539,9038,2539,9022,2564,9034,2599,9051,2599,9071,2579,9068,2579,9109,2539,9148,2499,9191,2459,9185,2459,9224,2439,9265,2419xm4801,2579l4771,2579,4783,2597,4801,2579xm5239,2519l5202,2519,5185,2527,5216,2559,5219,2559,5269,2579,5279,2579,5324,2539,5257,2539,5265,2531,5239,2519xm8222,2539l8147,2539,8133,2565,8165,2579,8182,2579,8222,2539xm8147,2539l8118,2559,8133,2565,8147,2539xm4789,2539l4783,2539,4777,2559,4795,2559,4789,2539xm5144,2499l5096,2499,5136,2539,5143,2559,5154,2559,5161,2539,5185,2527,5177,2519,5138,2519,5151,2506,5144,2499xm7985,2539l7967,2559,7977,2559,7985,2539xm4122,2019l4085,2019,4120,2039,4102,2062,4124,2119,4166,2199,4165,2199,4206,2339,4244,2519,4247,2539,4289,2539,4285,2519,4284,2519,4265,2499,4280,2499,4243,2319,4202,2179,4201,2179,4162,2119,4122,2019xm4322,2499l4280,2499,4284,2519,4285,2519,4304,2539,4329,2539,4325,2519,4322,2499xm4886,2519l4866,2539,4880,2539,4886,2519xm4958,2519l4886,2519,4880,2539,4919,2539,4958,2519xm5265,2531l5257,2539,5280,2539,5265,2531xm5522,2439l5419,2439,5378,2479,5339,2499,5300,2499,5265,2531,5280,2539,5364,2539,5404,2499,5444,2479,5482,2479,5522,2439xm8169,2533l8156,2539,8180,2539,8169,2533xm8507,2319l8476,2319,8436,2359,8318,2359,8276,2419,8236,2459,8232,2459,8192,2519,8197,2519,8169,2533,8180,2539,8227,2539,8267,2479,8263,2479,8304,2439,8344,2399,8461,2399,8465,2379,8487,2357,8474,2339,8520,2339,8507,2319xm5202,2519l5177,2519,5185,2527,5202,2519xm4280,2499l4265,2499,4284,2519,4280,2499xm5124,2479l5016,2479,5057,2519,5113,2519,5096,2499,5144,2499,5124,2479xm5151,2506l5138,2519,5164,2519,5151,2506xm5204,2479l5179,2479,5151,2506,5164,2519,5244,2519,5204,2479xm5537,2439l5576,2499,5609,2499,5622,2479,5576,2479,5590,2459,5551,2459,5537,2439xm8920,2459l8941,2480,8944,2479,8920,2459xm5041,2439l4975,2439,4934,2479,5082,2479,5041,2439xm5592,2455l5576,2479,5608,2479,5592,2455xm5752,2319l5698,2319,5657,2399,5618,2399,5617,2419,5592,2455,5608,2479,5622,2479,5650,2439,5642,2439,5682,2419,5689,2419,5720,2359,5711,2359,5730,2339,5738,2339,5752,2319xm7184,2459l7106,2459,7114,2479,7165,2479,7188,2468,7184,2459xm7206,2459l7184,2459,7188,2468,7206,2459xm5537,2439l5522,2439,5510,2459,5550,2459,5537,2439xm5568,2419l5502,2419,5461,2439,5537,2439,5551,2459,5590,2459,5592,2455,5568,2419xm8590,2359l8562,2359,8541,2369,8548,2379,8582,2379,8564,2397,8594,2459,8592,2439,8629,2439,8590,2359xm7218,2419l7200,2419,7159,2439,7222,2439,7218,2419xm8520,2339l8504,2339,8487,2357,8515,2399,8521,2419,8542,2419,8564,2397,8555,2379,8521,2379,8541,2369,8520,2339xm9346,2299l9322,2299,9242,2379,9247,2379,9206,2399,9167,2419,9270,2419,9310,2379,9343,2346,9328,2339,9476,2339,9478,2319,9367,2319,9376,2314,9346,2299xm5664,2379l5624,2399,5657,2399,5664,2379xm8582,2379l8555,2379,8564,2397,8582,2379xm8541,2369l8521,2379,8548,2379,8541,2369xm5730,2339l5711,2359,5720,2359,5730,2339xm5796,2319l5755,2319,5738,2339,5730,2339,5720,2359,5768,2359,5796,2319xm5828,2299l5809,2299,5797,2317,5819,2339,5824,2359,5846,2359,5850,2339,5870,2319,5818,2319,5830,2301,5828,2299xm8572,2339l8567,2359,8578,2359,8572,2339xm9426,2339l9350,2339,9343,2346,9367,2359,9385,2359,9426,2339xm8504,2339l8474,2339,8487,2357,8504,2339xm9350,2339l9328,2339,9343,2346,9350,2339xm5808,2279l5779,2279,5738,2339,5755,2319,5796,2319,5797,2317,5779,2299,5828,2299,5808,2279xm7063,2319l7068,2335,7072,2339,7063,2319xm7106,2319l7063,2319,7072,2339,7112,2339,7106,2319xm7100,2299l7046,2299,7037,2304,7068,2335,7063,2319,7106,2319,7100,2299xm3878,2299l3852,2299,3860,2319,3870,2319,3878,2299xm5830,2301l5818,2319,5848,2319,5830,2301xm6030,2099l5981,2099,5940,2159,5938,2159,5899,2219,5858,2259,5830,2301,5848,2319,5870,2319,5891,2299,5929,2239,5972,2179,5970,2179,6011,2139,6008,2139,6042,2105,6030,2099xm6937,2219l6941,2239,6905,2239,6946,2299,6949,2319,7006,2319,7037,2304,7032,2299,7092,2299,7052,2279,6978,2279,6937,2219xm9376,2314l9367,2319,9385,2319,9376,2314xm9470,2299l9408,2299,9376,2314,9385,2319,9478,2319,9470,2299xm5809,2299l5779,2299,5797,2317,5809,2299xm7046,2299l7032,2299,7037,2304,7046,2299xm3802,1819l3762,1819,3802,2039,3842,2299,3881,2299,3887,2279,3844,2279,3870,2200,3841,2019,3802,1819xm3870,2200l3844,2279,3882,2279,3870,2200xm4028,2039l3968,2039,3929,2079,3926,2079,3884,2159,3883,2159,3870,2200,3882,2279,3887,2279,3920,2179,3919,2179,3960,2099,3956,2099,3996,2059,4057,2059,4059,2053,4028,2039xm6287,2179l6221,2179,6191,2222,6208,2239,6145,2239,6185,2259,6194,2279,6206,2259,6212,2259,6253,2199,6247,2199,6287,2179xm7043,2259l7038,2279,7048,2279,7043,2259xm6063,2115l6097,2219,6108,2219,6149,2239,6180,2239,6191,2222,6168,2199,6134,2199,6124,2179,6126,2179,6103,2119,6071,2119,6063,2115xm6191,2222l6180,2239,6208,2239,6191,2222xm6900,2019l6875,2019,6851,2030,6857,2039,6862,2039,6888,2059,6868,2069,6901,2239,6941,2239,6900,2019xm6124,2179l6134,2199,6127,2181,6124,2179xm6127,2181l6134,2199,6164,2199,6127,2181xm6126,2179l6124,2179,6127,2181,6126,2179xm6266,2139l6227,2179,6293,2179,6306,2159,6260,2159,6266,2139xm6328,2099l6301,2099,6260,2159,6306,2159,6323,2135,6307,2119,6340,2119,6347,2108,6328,2099xm6451,1999l6425,1999,6380,2059,6347,2108,6367,2119,6334,2119,6323,2135,6347,2159,6372,2159,6374,2139,6415,2079,6412,2079,6434,2057,6422,2039,6475,2039,6455,2019,6451,1999xm6334,2119l6307,2119,6323,2135,6334,2119xm6058,2099l6063,2115,6071,2119,6058,2099xm6041,2059l6028,2059,6023,2079,5983,2099,6058,2099,6071,2119,6103,2119,6095,2099,6092,2079,6082,2079,6041,2059xm6347,2108l6340,2119,6367,2119,6347,2108xm6058,2099l6048,2099,6042,2105,6063,2115,6058,2099xm6048,2099l6030,2099,6042,2105,6048,2099xm4118,1999l4087,1999,4059,2053,4070,2059,4046,2079,4018,2079,4055,2099,4074,2099,4102,2062,4085,2019,4122,2019,4118,1999xm6475,2039l6452,2039,6434,2057,6462,2099,6494,2099,6522,2059,6462,2059,6478,2043,6475,2039xm4057,2059l3996,2059,3977,2079,4046,2079,4057,2059xm4059,2053l4046,2079,4070,2059,4059,2053xm6766,1959l6754,1959,6749,1979,6708,1999,6785,1999,6824,2059,6829,2079,6847,2079,6868,2069,6862,2039,6834,2039,6851,2030,6817,1979,6806,1979,6766,1959xm6862,2039l6868,2069,6888,2059,6862,2039xm4085,2019l4102,2062,4120,2039,4085,2019xm6478,2043l6462,2059,6494,2059,6478,2043xm6611,1879l6586,1879,6583,1899,6542,1959,6503,2019,6478,2043,6494,2059,6522,2059,6535,2039,6575,1979,6609,1929,6588,1919,6650,1919,6611,1879xm6452,2039l6422,2039,6434,2057,6452,2039xm6656,1919l6616,1919,6609,1929,6628,1939,6620,1939,6661,2039,6731,2039,6751,2019,6697,2019,6677,1999,6689,1999,6656,1919xm6851,2030l6834,2039,6857,2039,6851,2030xm6689,1999l6677,1999,6697,2019,6689,1999xm6755,1999l6689,1999,6697,2019,6751,2019,6766,2004,6755,1999xm6785,1999l6772,1999,6766,2004,6796,2019,6785,1999xm6772,1999l6755,1999,6766,2004,6772,1999xm6616,1919l6588,1919,6609,1929,6616,1919xm3758,1719l3690,1719,3731,1739,3724,1739,3764,1819,3799,1819,3758,1719xm1588,1682l1549,1759,1544,1779,1549,1799,1580,1799,1585,1779,1616,1719,1612,1719,1590,1699,1585,1699,1588,1682xm3622,1698l3601,1759,3604,1779,3638,1779,3645,1759,3638,1759,3622,1698xm3559,1439l3520,1439,3554,1459,3530,1484,3560,1619,3601,1759,3622,1698,3600,1619,3559,1439xm3673,1619l3650,1619,3644,1639,3642,1639,3622,1698,3638,1759,3645,1759,3667,1694,3644,1659,3690,1659,3677,1639,3673,1619xm1622,1699l1590,1699,1612,1719,1622,1699xm1631,1679l1590,1679,1588,1682,1585,1699,1622,1699,1612,1719,1616,1719,1626,1699,1631,1679xm3690,1659l3679,1659,3667,1694,3684,1719,3751,1719,3731,1699,3716,1699,3690,1659xm1640,1659l1607,1659,1626,1679,1631,1679,1626,1699,1640,1659xm3710,1679l3716,1699,3731,1699,3710,1679xm3679,1659l3644,1659,3667,1694,3679,1659xm1829,1059l1789,1319,1790,1319,1751,1419,1712,1479,1672,1539,1681,1539,1642,1559,1630,1559,1589,1679,1588,1682,1590,1679,1595,1679,1607,1659,1640,1659,1667,1579,1702,1579,1704,1559,1786,1439,1826,1339,1829,1339,1850,1186,1829,1059xm1607,1659l1595,1679,1626,1679,1607,1659xm2430,1539l2394,1539,2402,1559,2422,1559,2430,1539xm2320,759l2309,759,2292,793,2315,839,2312,839,2352,1279,2393,1539,2432,1539,2436,1519,2393,1519,2415,1417,2392,1279,2352,819,2320,759xm2415,1417l2393,1519,2432,1519,2415,1417xm2486,1319l2435,1319,2432,1339,2415,1417,2432,1519,2436,1519,2468,1359,2450,1359,2472,1339,2476,1339,2486,1319xm3557,1419l3524,1419,3499,1444,3514,1459,3445,1459,3486,1499,3515,1499,3530,1484,3520,1439,3559,1439,3557,1419xm3520,1439l3530,1484,3554,1459,3520,1439xm3476,1422l3479,1439,3440,1439,3442,1459,3485,1459,3499,1444,3476,1422xm3499,1444l3485,1459,3514,1459,3499,1444xm2895,1365l2876,1419,2880,1439,2911,1439,2914,1419,2895,1365xm3437,1179l3394,1179,3398,1199,3400,1199,3419,1219,3403,1219,3439,1439,3479,1439,3473,1419,3476,1419,3443,1219,3419,1219,3400,1199,3439,1199,3437,1179xm3473,1419l3479,1439,3476,1422,3473,1419xm3476,1419l3473,1419,3476,1422,3476,1419xm1953,1239l1946,1239,1922,1288,1950,1399,1952,1419,1987,1419,1997,1399,1952,1399,1978,1347,1953,1239xm2872,1299l2843,1299,2839,1319,2839,1320,2872,1339,2855,1364,2876,1419,2895,1365,2872,1299xm3036,919l2996,919,2957,1159,2958,1159,2917,1299,2895,1365,2914,1419,2995,1179,2996,1179,3033,939,3029,939,3036,919xm1978,1347l1952,1399,1990,1399,1978,1347xm2185,899l2154,899,2152,919,2111,1079,2112,1079,2072,1179,2032,1279,2035,1279,1994,1319,1992,1319,1978,1347,1990,1399,1997,1399,2027,1339,2024,1339,2065,1299,2069,1299,2110,1199,2149,1099,2150,1099,2184,952,2158,939,2191,919,2204,919,2204,918,2185,899xm2735,1307l2716,1379,2717,1379,2725,1399,2743,1399,2750,1379,2752,1374,2735,1307xm2799,1239l2794,1239,2772,1308,2795,1399,2831,1399,2844,1379,2798,1379,2824,1341,2799,1239xm2675,1221l2639,1327,2663,1339,2605,1339,2645,1359,2650,1379,2656,1379,2662,1359,2672,1359,2692,1290,2675,1221xm2713,1219l2692,1290,2714,1379,2716,1379,2735,1307,2713,1219xm2752,1374l2750,1379,2753,1379,2752,1374xm2824,1341l2798,1379,2833,1379,2824,1341xm2838,1321l2824,1341,2833,1379,2844,1379,2855,1364,2838,1321xm2794,1219l2759,1219,2735,1307,2752,1374,2772,1308,2755,1239,2799,1239,2794,1219xm2839,1320l2838,1321,2855,1364,2872,1339,2839,1320xm2472,1339l2450,1359,2468,1359,2472,1339xm2521,1319l2495,1319,2476,1339,2472,1339,2468,1359,2507,1359,2510,1339,2521,1319xm2554,1161l2516,1259,2476,1339,2495,1319,2521,1319,2551,1259,2567,1219,2554,1161xm2593,1159l2592,1159,2567,1219,2594,1339,2635,1339,2639,1327,2623,1319,2634,1319,2593,1159xm2639,1327l2635,1339,2663,1339,2639,1327xm2837,1319l2838,1321,2839,1320,2837,1319xm1868,1059l1850,1186,1870,1299,1871,1319,1907,1319,1917,1299,1872,1299,1900,1243,1868,1059xm2794,1239l2755,1239,2772,1308,2794,1239xm1900,1243l1872,1299,1909,1299,1900,1243xm1949,1219l1912,1219,1900,1243,1909,1299,1917,1299,1922,1288,1909,1239,1953,1239,1949,1219xm2712,1199l2678,1199,2676,1219,2675,1221,2692,1290,2713,1219,2712,1199xm1946,1239l1909,1239,1922,1288,1946,1239xm2676,1219l2675,1219,2675,1221,2676,1219xm2591,1139l2558,1139,2555,1159,2554,1161,2567,1219,2592,1159,2593,1159,2591,1139xm1931,1199l1924,1199,1915,1219,1939,1219,1931,1199xm3359,1019l3319,1019,3352,1039,3326,1051,3359,1199,3361,1219,3403,1219,3400,1199,3398,1199,3378,1179,3394,1179,3359,1019xm3394,1179l3378,1179,3398,1199,3394,1179xm1868,1059l1829,1059,1850,1186,1868,1059xm2555,1159l2554,1159,2554,1161,2555,1159xm3163,813l3199,919,3239,1079,3308,1079,3311,1059,3276,1059,3252,1039,3271,1039,3236,899,3209,819,3174,819,3163,813xm1858,1039l1838,1039,1830,1059,1866,1059,1858,1039xm3271,1039l3252,1039,3276,1059,3271,1039xm3356,999l3326,999,3286,1039,3271,1039,3276,1059,3311,1059,3326,1051,3319,1019,3359,1019,3356,999xm3319,1019l3326,1051,3352,1039,3319,1019xm2309,739l2274,739,2234,819,2233,819,2204,918,2225,939,2195,957,2197,959,2202,979,2222,979,2228,959,2230,959,2270,839,2269,839,2292,793,2274,759,2320,759,2309,739xm2193,957l2192,959,2195,957,2193,957xm2204,918l2193,957,2195,957,2225,939,2204,918xm2204,919l2191,919,2184,952,2193,957,2204,919xm2191,919l2158,939,2184,952,2191,919xm3036,919l3029,939,3034,934,3036,919xm3034,934l3029,939,3033,939,3034,934xm3070,899l3000,899,2998,919,3036,919,3034,934,3070,899xm3113,639l3079,639,3077,659,3037,879,3044,879,3004,899,3077,899,3103,743,3078,659,3115,659,3113,639xm3158,799l3163,813,3174,819,3158,799xm3116,661l3103,743,3119,799,3158,799,3174,819,3209,819,3196,779,3156,779,3140,759,3149,759,3116,661xm3158,799l3134,799,3163,813,3158,799xm2309,759l2274,759,2292,793,2309,759xm3140,759l3156,779,3151,764,3140,759xm3151,764l3156,779,3180,779,3151,764xm3149,759l3140,759,3151,764,3149,759xm3115,659l3078,659,3103,743,3116,661,3115,659xm2299,719l2284,719,2278,739,2305,739,2299,719xm3116,659l3115,659,3116,661,3116,659xe" filled="true" fillcolor="#339933" stroked="false">
              <v:path arrowok="t"/>
              <v:fill type="solid"/>
            </v:shape>
            <v:line style="position:absolute" from="5281,497" to="5705,497" stroked="true" strokeweight="1.98pt" strokecolor="#333399">
              <v:stroke dashstyle="solid"/>
            </v:line>
            <v:line style="position:absolute" from="6250,497" to="6673,497" stroked="true" strokeweight="1.98pt" strokecolor="#cc0099">
              <v:stroke dashstyle="solid"/>
            </v:line>
            <v:line style="position:absolute" from="7205,497" to="7628,497" stroked="true" strokeweight="1.98pt" strokecolor="#339933">
              <v:stroke dashstyle="solid"/>
            </v:line>
            <v:shape style="position:absolute;left:5725;top:396;width:275;height:220" type="#_x0000_t202" filled="false" stroked="false">
              <v:textbox inset="0,0,0,0">
                <w:txbxContent>
                  <w:p>
                    <w:pPr>
                      <w:spacing w:line="220" w:lineRule="exact" w:before="0"/>
                      <w:ind w:left="0" w:right="0" w:firstLine="0"/>
                      <w:jc w:val="left"/>
                      <w:rPr>
                        <w:rFonts w:ascii="Calibri"/>
                        <w:sz w:val="22"/>
                      </w:rPr>
                    </w:pPr>
                    <w:r>
                      <w:rPr>
                        <w:rFonts w:ascii="Calibri"/>
                        <w:sz w:val="22"/>
                      </w:rPr>
                      <w:t>UK</w:t>
                    </w:r>
                  </w:p>
                </w:txbxContent>
              </v:textbox>
              <w10:wrap type="none"/>
            </v:shape>
            <v:shape style="position:absolute;left:6693;top:396;width:261;height:220" type="#_x0000_t202" filled="false" stroked="false">
              <v:textbox inset="0,0,0,0">
                <w:txbxContent>
                  <w:p>
                    <w:pPr>
                      <w:spacing w:line="220" w:lineRule="exact" w:before="0"/>
                      <w:ind w:left="0" w:right="0" w:firstLine="0"/>
                      <w:jc w:val="left"/>
                      <w:rPr>
                        <w:rFonts w:ascii="Calibri"/>
                        <w:sz w:val="22"/>
                      </w:rPr>
                    </w:pPr>
                    <w:r>
                      <w:rPr>
                        <w:rFonts w:ascii="Calibri"/>
                        <w:sz w:val="22"/>
                      </w:rPr>
                      <w:t>US</w:t>
                    </w:r>
                  </w:p>
                </w:txbxContent>
              </v:textbox>
              <w10:wrap type="none"/>
            </v:shape>
            <v:shape style="position:absolute;left:7648;top:396;width:840;height:220" type="#_x0000_t202" filled="false" stroked="false">
              <v:textbox inset="0,0,0,0">
                <w:txbxContent>
                  <w:p>
                    <w:pPr>
                      <w:spacing w:line="220" w:lineRule="exact" w:before="0"/>
                      <w:ind w:left="0" w:right="0" w:firstLine="0"/>
                      <w:jc w:val="left"/>
                      <w:rPr>
                        <w:rFonts w:ascii="Calibri"/>
                        <w:sz w:val="22"/>
                      </w:rPr>
                    </w:pPr>
                    <w:r>
                      <w:rPr>
                        <w:rFonts w:ascii="Calibri"/>
                        <w:sz w:val="22"/>
                      </w:rPr>
                      <w:t>Germany</w:t>
                    </w:r>
                  </w:p>
                </w:txbxContent>
              </v:textbox>
              <w10:wrap type="none"/>
            </v:shape>
            <w10:wrap type="none"/>
          </v:group>
        </w:pict>
      </w:r>
      <w:r>
        <w:rPr/>
        <w:t>40</w:t>
      </w:r>
    </w:p>
    <w:p>
      <w:pPr>
        <w:spacing w:before="168"/>
        <w:ind w:left="8781" w:right="0" w:firstLine="0"/>
        <w:jc w:val="left"/>
        <w:rPr>
          <w:rFonts w:ascii="Calibri"/>
          <w:sz w:val="22"/>
        </w:rPr>
      </w:pPr>
      <w:r>
        <w:rPr>
          <w:rFonts w:ascii="Calibri"/>
          <w:sz w:val="22"/>
        </w:rPr>
        <w:t>35</w:t>
      </w:r>
    </w:p>
    <w:p>
      <w:pPr>
        <w:spacing w:before="168"/>
        <w:ind w:left="8781" w:right="0" w:firstLine="0"/>
        <w:jc w:val="left"/>
        <w:rPr>
          <w:rFonts w:ascii="Calibri"/>
          <w:sz w:val="22"/>
        </w:rPr>
      </w:pPr>
      <w:r>
        <w:rPr>
          <w:rFonts w:ascii="Calibri"/>
          <w:sz w:val="22"/>
        </w:rPr>
        <w:t>30</w:t>
      </w:r>
    </w:p>
    <w:p>
      <w:pPr>
        <w:spacing w:before="167"/>
        <w:ind w:left="8781" w:right="0" w:firstLine="0"/>
        <w:jc w:val="left"/>
        <w:rPr>
          <w:rFonts w:ascii="Calibri"/>
          <w:sz w:val="22"/>
        </w:rPr>
      </w:pPr>
      <w:r>
        <w:rPr>
          <w:rFonts w:ascii="Calibri"/>
          <w:sz w:val="22"/>
        </w:rPr>
        <w:t>25</w:t>
      </w:r>
    </w:p>
    <w:p>
      <w:pPr>
        <w:spacing w:before="169"/>
        <w:ind w:left="8781" w:right="0" w:firstLine="0"/>
        <w:jc w:val="left"/>
        <w:rPr>
          <w:rFonts w:ascii="Calibri"/>
          <w:sz w:val="22"/>
        </w:rPr>
      </w:pPr>
      <w:r>
        <w:rPr>
          <w:rFonts w:ascii="Calibri"/>
          <w:sz w:val="22"/>
        </w:rPr>
        <w:t>20</w:t>
      </w:r>
    </w:p>
    <w:p>
      <w:pPr>
        <w:spacing w:before="168"/>
        <w:ind w:left="8781" w:right="0" w:firstLine="0"/>
        <w:jc w:val="left"/>
        <w:rPr>
          <w:rFonts w:ascii="Calibri"/>
          <w:sz w:val="22"/>
        </w:rPr>
      </w:pPr>
      <w:r>
        <w:rPr>
          <w:rFonts w:ascii="Calibri"/>
          <w:sz w:val="22"/>
        </w:rPr>
        <w:t>15</w:t>
      </w:r>
    </w:p>
    <w:p>
      <w:pPr>
        <w:spacing w:before="168"/>
        <w:ind w:left="8781" w:right="0" w:firstLine="0"/>
        <w:jc w:val="left"/>
        <w:rPr>
          <w:rFonts w:ascii="Calibri"/>
          <w:sz w:val="22"/>
        </w:rPr>
      </w:pPr>
      <w:r>
        <w:rPr>
          <w:rFonts w:ascii="Calibri"/>
          <w:sz w:val="22"/>
        </w:rPr>
        <w:t>10</w:t>
      </w:r>
    </w:p>
    <w:p>
      <w:pPr>
        <w:spacing w:before="168"/>
        <w:ind w:left="8781" w:right="0" w:firstLine="0"/>
        <w:jc w:val="left"/>
        <w:rPr>
          <w:rFonts w:ascii="Calibri"/>
          <w:sz w:val="22"/>
        </w:rPr>
      </w:pPr>
      <w:r>
        <w:rPr>
          <w:rFonts w:ascii="Calibri"/>
          <w:w w:val="99"/>
          <w:sz w:val="22"/>
        </w:rPr>
        <w:t>5</w:t>
      </w:r>
    </w:p>
    <w:p>
      <w:pPr>
        <w:spacing w:before="169"/>
        <w:ind w:left="8781" w:right="0" w:firstLine="0"/>
        <w:jc w:val="left"/>
        <w:rPr>
          <w:rFonts w:ascii="Calibri"/>
          <w:sz w:val="22"/>
        </w:rPr>
      </w:pPr>
      <w:r>
        <w:rPr/>
        <w:drawing>
          <wp:anchor distT="0" distB="0" distL="0" distR="0" allowOverlap="1" layoutInCell="1" locked="0" behindDoc="0" simplePos="0" relativeHeight="21">
            <wp:simplePos x="0" y="0"/>
            <wp:positionH relativeFrom="page">
              <wp:posOffset>785622</wp:posOffset>
            </wp:positionH>
            <wp:positionV relativeFrom="paragraph">
              <wp:posOffset>326947</wp:posOffset>
            </wp:positionV>
            <wp:extent cx="215225" cy="247650"/>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215225" cy="247650"/>
                    </a:xfrm>
                    <a:prstGeom prst="rect">
                      <a:avLst/>
                    </a:prstGeom>
                  </pic:spPr>
                </pic:pic>
              </a:graphicData>
            </a:graphic>
          </wp:anchor>
        </w:drawing>
      </w:r>
      <w:r>
        <w:rPr/>
        <w:drawing>
          <wp:anchor distT="0" distB="0" distL="0" distR="0" allowOverlap="1" layoutInCell="1" locked="0" behindDoc="0" simplePos="0" relativeHeight="22">
            <wp:simplePos x="0" y="0"/>
            <wp:positionH relativeFrom="page">
              <wp:posOffset>1092708</wp:posOffset>
            </wp:positionH>
            <wp:positionV relativeFrom="paragraph">
              <wp:posOffset>335837</wp:posOffset>
            </wp:positionV>
            <wp:extent cx="231503" cy="238125"/>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231503" cy="238125"/>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1399032</wp:posOffset>
            </wp:positionH>
            <wp:positionV relativeFrom="paragraph">
              <wp:posOffset>337107</wp:posOffset>
            </wp:positionV>
            <wp:extent cx="226512" cy="238029"/>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226512" cy="238029"/>
                    </a:xfrm>
                    <a:prstGeom prst="rect">
                      <a:avLst/>
                    </a:prstGeom>
                  </pic:spPr>
                </pic:pic>
              </a:graphicData>
            </a:graphic>
          </wp:anchor>
        </w:drawing>
      </w:r>
      <w:r>
        <w:rPr/>
        <w:drawing>
          <wp:anchor distT="0" distB="0" distL="0" distR="0" allowOverlap="1" layoutInCell="1" locked="0" behindDoc="0" simplePos="0" relativeHeight="24">
            <wp:simplePos x="0" y="0"/>
            <wp:positionH relativeFrom="page">
              <wp:posOffset>1699260</wp:posOffset>
            </wp:positionH>
            <wp:positionV relativeFrom="paragraph">
              <wp:posOffset>335075</wp:posOffset>
            </wp:positionV>
            <wp:extent cx="236240" cy="242887"/>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236240" cy="242887"/>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2005583</wp:posOffset>
            </wp:positionH>
            <wp:positionV relativeFrom="paragraph">
              <wp:posOffset>337615</wp:posOffset>
            </wp:positionV>
            <wp:extent cx="846610" cy="238125"/>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846610" cy="238125"/>
                    </a:xfrm>
                    <a:prstGeom prst="rect">
                      <a:avLst/>
                    </a:prstGeom>
                  </pic:spPr>
                </pic:pic>
              </a:graphicData>
            </a:graphic>
          </wp:anchor>
        </w:drawing>
      </w:r>
      <w:r>
        <w:rPr/>
        <w:drawing>
          <wp:anchor distT="0" distB="0" distL="0" distR="0" allowOverlap="1" layoutInCell="1" locked="0" behindDoc="0" simplePos="0" relativeHeight="26">
            <wp:simplePos x="0" y="0"/>
            <wp:positionH relativeFrom="page">
              <wp:posOffset>2926079</wp:posOffset>
            </wp:positionH>
            <wp:positionV relativeFrom="paragraph">
              <wp:posOffset>333805</wp:posOffset>
            </wp:positionV>
            <wp:extent cx="238055" cy="242887"/>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14" cstate="print"/>
                    <a:stretch>
                      <a:fillRect/>
                    </a:stretch>
                  </pic:blipFill>
                  <pic:spPr>
                    <a:xfrm>
                      <a:off x="0" y="0"/>
                      <a:ext cx="238055" cy="242887"/>
                    </a:xfrm>
                    <a:prstGeom prst="rect">
                      <a:avLst/>
                    </a:prstGeom>
                  </pic:spPr>
                </pic:pic>
              </a:graphicData>
            </a:graphic>
          </wp:anchor>
        </w:drawing>
      </w:r>
      <w:r>
        <w:rPr/>
        <w:drawing>
          <wp:anchor distT="0" distB="0" distL="0" distR="0" allowOverlap="1" layoutInCell="1" locked="0" behindDoc="0" simplePos="0" relativeHeight="27">
            <wp:simplePos x="0" y="0"/>
            <wp:positionH relativeFrom="page">
              <wp:posOffset>3232404</wp:posOffset>
            </wp:positionH>
            <wp:positionV relativeFrom="paragraph">
              <wp:posOffset>332535</wp:posOffset>
            </wp:positionV>
            <wp:extent cx="233779" cy="242887"/>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5" cstate="print"/>
                    <a:stretch>
                      <a:fillRect/>
                    </a:stretch>
                  </pic:blipFill>
                  <pic:spPr>
                    <a:xfrm>
                      <a:off x="0" y="0"/>
                      <a:ext cx="233779" cy="242887"/>
                    </a:xfrm>
                    <a:prstGeom prst="rect">
                      <a:avLst/>
                    </a:prstGeom>
                  </pic:spPr>
                </pic:pic>
              </a:graphicData>
            </a:graphic>
          </wp:anchor>
        </w:drawing>
      </w:r>
      <w:r>
        <w:rPr/>
        <w:drawing>
          <wp:anchor distT="0" distB="0" distL="0" distR="0" allowOverlap="1" layoutInCell="1" locked="0" behindDoc="0" simplePos="0" relativeHeight="28">
            <wp:simplePos x="0" y="0"/>
            <wp:positionH relativeFrom="page">
              <wp:posOffset>3539490</wp:posOffset>
            </wp:positionH>
            <wp:positionV relativeFrom="paragraph">
              <wp:posOffset>331265</wp:posOffset>
            </wp:positionV>
            <wp:extent cx="233894" cy="242697"/>
            <wp:effectExtent l="0" t="0" r="0" b="0"/>
            <wp:wrapTopAndBottom/>
            <wp:docPr id="17" name="image10.png"/>
            <wp:cNvGraphicFramePr>
              <a:graphicFrameLocks noChangeAspect="1"/>
            </wp:cNvGraphicFramePr>
            <a:graphic>
              <a:graphicData uri="http://schemas.openxmlformats.org/drawingml/2006/picture">
                <pic:pic>
                  <pic:nvPicPr>
                    <pic:cNvPr id="18" name="image10.png"/>
                    <pic:cNvPicPr/>
                  </pic:nvPicPr>
                  <pic:blipFill>
                    <a:blip r:embed="rId16" cstate="print"/>
                    <a:stretch>
                      <a:fillRect/>
                    </a:stretch>
                  </pic:blipFill>
                  <pic:spPr>
                    <a:xfrm>
                      <a:off x="0" y="0"/>
                      <a:ext cx="233894" cy="242697"/>
                    </a:xfrm>
                    <a:prstGeom prst="rect">
                      <a:avLst/>
                    </a:prstGeom>
                  </pic:spPr>
                </pic:pic>
              </a:graphicData>
            </a:graphic>
          </wp:anchor>
        </w:drawing>
      </w:r>
      <w:r>
        <w:rPr/>
        <w:drawing>
          <wp:anchor distT="0" distB="0" distL="0" distR="0" allowOverlap="1" layoutInCell="1" locked="0" behindDoc="0" simplePos="0" relativeHeight="29">
            <wp:simplePos x="0" y="0"/>
            <wp:positionH relativeFrom="page">
              <wp:posOffset>3846576</wp:posOffset>
            </wp:positionH>
            <wp:positionV relativeFrom="paragraph">
              <wp:posOffset>327455</wp:posOffset>
            </wp:positionV>
            <wp:extent cx="219598" cy="247364"/>
            <wp:effectExtent l="0" t="0" r="0" b="0"/>
            <wp:wrapTopAndBottom/>
            <wp:docPr id="19" name="image11.png"/>
            <wp:cNvGraphicFramePr>
              <a:graphicFrameLocks noChangeAspect="1"/>
            </wp:cNvGraphicFramePr>
            <a:graphic>
              <a:graphicData uri="http://schemas.openxmlformats.org/drawingml/2006/picture">
                <pic:pic>
                  <pic:nvPicPr>
                    <pic:cNvPr id="20" name="image11.png"/>
                    <pic:cNvPicPr/>
                  </pic:nvPicPr>
                  <pic:blipFill>
                    <a:blip r:embed="rId17" cstate="print"/>
                    <a:stretch>
                      <a:fillRect/>
                    </a:stretch>
                  </pic:blipFill>
                  <pic:spPr>
                    <a:xfrm>
                      <a:off x="0" y="0"/>
                      <a:ext cx="219598" cy="247364"/>
                    </a:xfrm>
                    <a:prstGeom prst="rect">
                      <a:avLst/>
                    </a:prstGeom>
                  </pic:spPr>
                </pic:pic>
              </a:graphicData>
            </a:graphic>
          </wp:anchor>
        </w:drawing>
      </w:r>
      <w:r>
        <w:rPr/>
        <w:drawing>
          <wp:anchor distT="0" distB="0" distL="0" distR="0" allowOverlap="1" layoutInCell="1" locked="0" behindDoc="0" simplePos="0" relativeHeight="30">
            <wp:simplePos x="0" y="0"/>
            <wp:positionH relativeFrom="page">
              <wp:posOffset>4152900</wp:posOffset>
            </wp:positionH>
            <wp:positionV relativeFrom="paragraph">
              <wp:posOffset>335075</wp:posOffset>
            </wp:positionV>
            <wp:extent cx="239308" cy="242887"/>
            <wp:effectExtent l="0" t="0" r="0" b="0"/>
            <wp:wrapTopAndBottom/>
            <wp:docPr id="21" name="image12.png"/>
            <wp:cNvGraphicFramePr>
              <a:graphicFrameLocks noChangeAspect="1"/>
            </wp:cNvGraphicFramePr>
            <a:graphic>
              <a:graphicData uri="http://schemas.openxmlformats.org/drawingml/2006/picture">
                <pic:pic>
                  <pic:nvPicPr>
                    <pic:cNvPr id="22" name="image12.png"/>
                    <pic:cNvPicPr/>
                  </pic:nvPicPr>
                  <pic:blipFill>
                    <a:blip r:embed="rId18" cstate="print"/>
                    <a:stretch>
                      <a:fillRect/>
                    </a:stretch>
                  </pic:blipFill>
                  <pic:spPr>
                    <a:xfrm>
                      <a:off x="0" y="0"/>
                      <a:ext cx="239308" cy="242887"/>
                    </a:xfrm>
                    <a:prstGeom prst="rect">
                      <a:avLst/>
                    </a:prstGeom>
                  </pic:spPr>
                </pic:pic>
              </a:graphicData>
            </a:graphic>
          </wp:anchor>
        </w:drawing>
      </w:r>
      <w:r>
        <w:rPr/>
        <w:drawing>
          <wp:anchor distT="0" distB="0" distL="0" distR="0" allowOverlap="1" layoutInCell="1" locked="0" behindDoc="0" simplePos="0" relativeHeight="31">
            <wp:simplePos x="0" y="0"/>
            <wp:positionH relativeFrom="page">
              <wp:posOffset>4459985</wp:posOffset>
            </wp:positionH>
            <wp:positionV relativeFrom="paragraph">
              <wp:posOffset>336345</wp:posOffset>
            </wp:positionV>
            <wp:extent cx="228961" cy="238029"/>
            <wp:effectExtent l="0" t="0" r="0" b="0"/>
            <wp:wrapTopAndBottom/>
            <wp:docPr id="23" name="image13.png"/>
            <wp:cNvGraphicFramePr>
              <a:graphicFrameLocks noChangeAspect="1"/>
            </wp:cNvGraphicFramePr>
            <a:graphic>
              <a:graphicData uri="http://schemas.openxmlformats.org/drawingml/2006/picture">
                <pic:pic>
                  <pic:nvPicPr>
                    <pic:cNvPr id="24" name="image13.png"/>
                    <pic:cNvPicPr/>
                  </pic:nvPicPr>
                  <pic:blipFill>
                    <a:blip r:embed="rId19" cstate="print"/>
                    <a:stretch>
                      <a:fillRect/>
                    </a:stretch>
                  </pic:blipFill>
                  <pic:spPr>
                    <a:xfrm>
                      <a:off x="0" y="0"/>
                      <a:ext cx="228961" cy="238029"/>
                    </a:xfrm>
                    <a:prstGeom prst="rect">
                      <a:avLst/>
                    </a:prstGeom>
                  </pic:spPr>
                </pic:pic>
              </a:graphicData>
            </a:graphic>
          </wp:anchor>
        </w:drawing>
      </w:r>
      <w:r>
        <w:rPr/>
        <w:drawing>
          <wp:anchor distT="0" distB="0" distL="0" distR="0" allowOverlap="1" layoutInCell="1" locked="0" behindDoc="0" simplePos="0" relativeHeight="32">
            <wp:simplePos x="0" y="0"/>
            <wp:positionH relativeFrom="page">
              <wp:posOffset>4766309</wp:posOffset>
            </wp:positionH>
            <wp:positionV relativeFrom="paragraph">
              <wp:posOffset>335075</wp:posOffset>
            </wp:positionV>
            <wp:extent cx="237007" cy="242887"/>
            <wp:effectExtent l="0" t="0" r="0" b="0"/>
            <wp:wrapTopAndBottom/>
            <wp:docPr id="25" name="image14.png"/>
            <wp:cNvGraphicFramePr>
              <a:graphicFrameLocks noChangeAspect="1"/>
            </wp:cNvGraphicFramePr>
            <a:graphic>
              <a:graphicData uri="http://schemas.openxmlformats.org/drawingml/2006/picture">
                <pic:pic>
                  <pic:nvPicPr>
                    <pic:cNvPr id="26" name="image14.png"/>
                    <pic:cNvPicPr/>
                  </pic:nvPicPr>
                  <pic:blipFill>
                    <a:blip r:embed="rId20" cstate="print"/>
                    <a:stretch>
                      <a:fillRect/>
                    </a:stretch>
                  </pic:blipFill>
                  <pic:spPr>
                    <a:xfrm>
                      <a:off x="0" y="0"/>
                      <a:ext cx="237007" cy="242887"/>
                    </a:xfrm>
                    <a:prstGeom prst="rect">
                      <a:avLst/>
                    </a:prstGeom>
                  </pic:spPr>
                </pic:pic>
              </a:graphicData>
            </a:graphic>
          </wp:anchor>
        </w:drawing>
      </w:r>
      <w:r>
        <w:rPr/>
        <w:drawing>
          <wp:anchor distT="0" distB="0" distL="0" distR="0" allowOverlap="1" layoutInCell="1" locked="0" behindDoc="0" simplePos="0" relativeHeight="33">
            <wp:simplePos x="0" y="0"/>
            <wp:positionH relativeFrom="page">
              <wp:posOffset>5073396</wp:posOffset>
            </wp:positionH>
            <wp:positionV relativeFrom="paragraph">
              <wp:posOffset>337615</wp:posOffset>
            </wp:positionV>
            <wp:extent cx="845850" cy="238125"/>
            <wp:effectExtent l="0" t="0" r="0" b="0"/>
            <wp:wrapTopAndBottom/>
            <wp:docPr id="27" name="image15.png"/>
            <wp:cNvGraphicFramePr>
              <a:graphicFrameLocks noChangeAspect="1"/>
            </wp:cNvGraphicFramePr>
            <a:graphic>
              <a:graphicData uri="http://schemas.openxmlformats.org/drawingml/2006/picture">
                <pic:pic>
                  <pic:nvPicPr>
                    <pic:cNvPr id="28" name="image15.png"/>
                    <pic:cNvPicPr/>
                  </pic:nvPicPr>
                  <pic:blipFill>
                    <a:blip r:embed="rId21" cstate="print"/>
                    <a:stretch>
                      <a:fillRect/>
                    </a:stretch>
                  </pic:blipFill>
                  <pic:spPr>
                    <a:xfrm>
                      <a:off x="0" y="0"/>
                      <a:ext cx="845850" cy="238125"/>
                    </a:xfrm>
                    <a:prstGeom prst="rect">
                      <a:avLst/>
                    </a:prstGeom>
                  </pic:spPr>
                </pic:pic>
              </a:graphicData>
            </a:graphic>
          </wp:anchor>
        </w:drawing>
      </w:r>
      <w:r>
        <w:rPr>
          <w:rFonts w:ascii="Calibri"/>
          <w:w w:val="99"/>
          <w:sz w:val="22"/>
        </w:rPr>
        <w:t>0</w:t>
      </w:r>
    </w:p>
    <w:p>
      <w:pPr>
        <w:pStyle w:val="BodyText"/>
        <w:spacing w:before="9"/>
        <w:rPr>
          <w:rFonts w:ascii="Calibri"/>
          <w:sz w:val="21"/>
        </w:rPr>
      </w:pPr>
    </w:p>
    <w:p>
      <w:pPr>
        <w:spacing w:before="0"/>
        <w:ind w:left="234" w:right="0" w:firstLine="0"/>
        <w:jc w:val="left"/>
        <w:rPr>
          <w:sz w:val="16"/>
        </w:rPr>
      </w:pPr>
      <w:r>
        <w:rPr>
          <w:sz w:val="16"/>
        </w:rPr>
        <w:t>Source: Datastream.</w:t>
      </w:r>
    </w:p>
    <w:p>
      <w:pPr>
        <w:spacing w:line="360" w:lineRule="auto" w:before="92"/>
        <w:ind w:left="233" w:right="1328" w:firstLine="0"/>
        <w:jc w:val="left"/>
        <w:rPr>
          <w:sz w:val="16"/>
        </w:rPr>
      </w:pPr>
      <w:r>
        <w:rPr>
          <w:sz w:val="16"/>
        </w:rPr>
        <w:t>Note: The price to earnings ratios are calculated from equity indices maintained by Datastream, using average earnings over the past 5 years.</w:t>
      </w:r>
    </w:p>
    <w:p>
      <w:pPr>
        <w:pStyle w:val="BodyText"/>
        <w:rPr>
          <w:sz w:val="18"/>
        </w:rPr>
      </w:pPr>
    </w:p>
    <w:p>
      <w:pPr>
        <w:pStyle w:val="BodyText"/>
        <w:spacing w:line="360" w:lineRule="auto" w:before="140"/>
        <w:ind w:left="233" w:right="1342"/>
      </w:pPr>
      <w:r>
        <w:rPr/>
        <w:t>Were there to be a bubble in stock prices I would also expect the equity risk premium – the gap between expected returns on a portfolio of stocks and on safe bonds – to have declined to exceptionally low levels. Although we cannot measure the equity risk premium accurately, estimates based on a dividend discount model suggest the risk premium on stocks in the FTSE index is actually substantially above the average of recent decades (Figure 3).</w:t>
      </w:r>
    </w:p>
    <w:p>
      <w:pPr>
        <w:spacing w:after="0" w:line="360" w:lineRule="auto"/>
        <w:sectPr>
          <w:pgSz w:w="11900" w:h="16840"/>
          <w:pgMar w:header="0" w:footer="1340" w:top="1540" w:bottom="1540" w:left="900" w:right="0"/>
        </w:sectPr>
      </w:pPr>
    </w:p>
    <w:p>
      <w:pPr>
        <w:spacing w:before="77"/>
        <w:ind w:left="234" w:right="0" w:firstLine="0"/>
        <w:jc w:val="left"/>
        <w:rPr>
          <w:b/>
          <w:sz w:val="20"/>
        </w:rPr>
      </w:pPr>
      <w:r>
        <w:rPr>
          <w:b/>
          <w:sz w:val="20"/>
        </w:rPr>
        <w:t>Figure 3: UK equity risk premium</w:t>
      </w:r>
    </w:p>
    <w:p>
      <w:pPr>
        <w:pStyle w:val="BodyText"/>
        <w:spacing w:before="8"/>
        <w:rPr>
          <w:b/>
          <w:sz w:val="21"/>
        </w:rPr>
      </w:pPr>
    </w:p>
    <w:p>
      <w:pPr>
        <w:spacing w:before="0"/>
        <w:ind w:left="597" w:right="0" w:firstLine="0"/>
        <w:jc w:val="left"/>
        <w:rPr>
          <w:rFonts w:ascii="Calibri"/>
          <w:sz w:val="22"/>
        </w:rPr>
      </w:pPr>
      <w:r>
        <w:rPr/>
        <w:pict>
          <v:group style="position:absolute;margin-left:90.360001pt;margin-top:-.160392pt;width:397.4pt;height:220.25pt;mso-position-horizontal-relative:page;mso-position-vertical-relative:paragraph;z-index:251714560" coordorigin="1807,-3" coordsize="7948,4405">
            <v:line style="position:absolute" from="1814,146" to="1814,4331" stroked="true" strokeweight=".72pt" strokecolor="#000000">
              <v:stroke dashstyle="solid"/>
            </v:line>
            <v:shape style="position:absolute;left:1814;top:138;width:70;height:4200" coordorigin="1814,139" coordsize="70,4200" path="m1884,4324l1814,4324,1814,4339,1884,4339,1884,4324m1884,3627l1814,3627,1814,3641,1884,3641,1884,3627m1884,2929l1814,2929,1814,2943,1884,2943,1884,2929m1884,2231l1814,2231,1814,2246,1884,2246,1884,2231m1884,1534l1814,1534,1814,1549,1884,1549,1884,1534m1884,837l1814,837,1814,851,1884,851,1884,837m1884,139l1814,139,1814,153,1884,153,1884,139e" filled="true" fillcolor="#000000" stroked="false">
              <v:path arrowok="t"/>
              <v:fill type="solid"/>
            </v:shape>
            <v:line style="position:absolute" from="1814,4331" to="9755,4331" stroked="true" strokeweight=".71997pt" strokecolor="#868686">
              <v:stroke dashstyle="solid"/>
            </v:line>
            <v:shape style="position:absolute;left:1807;top:4331;width:7462;height:70" coordorigin="1807,4331" coordsize="7462,70" path="m1822,4331l1807,4331,1807,4401,1822,4401,1822,4331m2317,4331l2303,4331,2303,4401,2317,4401,2317,4331m2814,4331l2800,4331,2800,4401,2814,4401,2814,4331m3311,4331l3296,4331,3296,4401,3311,4401,3311,4331m3808,4331l3793,4331,3793,4401,3808,4401,3808,4331m4303,4331l4289,4331,4289,4401,4303,4401,4303,4331m4800,4331l4786,4331,4786,4401,4800,4401,4800,4331m5297,4331l5282,4331,5282,4401,5297,4401,5297,4331m5794,4331l5779,4331,5779,4401,5794,4401,5794,4331m6289,4331l6275,4331,6275,4401,6289,4401,6289,4331m6786,4331l6772,4331,6772,4401,6786,4401,6786,4331m7283,4331l7268,4331,7268,4401,7283,4401,7283,4331m7780,4331l7765,4331,7765,4401,7780,4401,7780,4331m8275,4331l8261,4331,8261,4401,8275,4401,8275,4331m8772,4331l8758,4331,8758,4401,8772,4401,8772,4331m9269,4331l9254,4331,9254,4401,9269,4401,9269,4331e" filled="true" fillcolor="#868686" stroked="false">
              <v:path arrowok="t"/>
              <v:fill type="solid"/>
            </v:shape>
            <v:shape style="position:absolute;left:2107;top:322;width:7394;height:3480" type="#_x0000_t75" stroked="false">
              <v:imagedata r:id="rId22" o:title=""/>
            </v:shape>
            <v:shape style="position:absolute;left:2107;top:2045;width:7371;height:41" coordorigin="2107,2045" coordsize="7371,41" path="m2144,2047l2120,2047,2112,2055,2112,2078,2120,2086,2262,2086,2263,2085,2143,2085,2152,2077,2152,2055,2144,2047xm2143,2045l2117,2045,2107,2055,2107,2077,2117,2085,2119,2085,2112,2078,2112,2055,2120,2047,2144,2047,2143,2045xm2262,2047l2144,2047,2152,2055,2152,2077,2143,2085,2263,2085,2270,2078,2270,2055,2262,2047xm2539,2047l2398,2047,2389,2055,2389,2078,2398,2086,2539,2086,2548,2078,2548,2055,2539,2047xm2816,2047l2675,2047,2666,2055,2666,2078,2675,2086,2816,2086,2825,2078,2825,2055,2816,2047xm3094,2047l2952,2047,2944,2055,2944,2078,2952,2086,3094,2086,3102,2078,3102,2055,3094,2047xm3371,2047l3229,2047,3221,2055,3221,2078,3229,2086,3371,2086,3379,2078,3379,2055,3371,2047xm3648,2047l3506,2047,3498,2055,3498,2078,3506,2086,3648,2086,3656,2078,3656,2055,3648,2047xm3925,2047l3784,2047,3775,2055,3775,2078,3784,2086,3925,2086,3934,2078,3934,2055,3925,2047xm4202,2047l4061,2047,4052,2055,4052,2078,4061,2086,4202,2086,4211,2078,4211,2055,4202,2047xm4480,2047l4338,2047,4330,2055,4330,2078,4338,2086,4480,2086,4488,2078,4488,2055,4480,2047xm4757,2047l4615,2047,4607,2055,4607,2078,4615,2086,4757,2086,4765,2078,4765,2055,4757,2047xm5034,2047l4892,2047,4884,2055,4884,2078,4892,2086,5034,2086,5042,2078,5042,2055,5034,2047xm5311,2047l5170,2047,5161,2055,5161,2078,5170,2086,5311,2086,5320,2078,5320,2055,5311,2047xm5588,2047l5447,2047,5438,2055,5438,2078,5447,2086,5588,2086,5597,2078,5597,2055,5588,2047xm5866,2047l5724,2047,5716,2055,5716,2078,5724,2086,5866,2086,5874,2078,5874,2055,5866,2047xm6143,2047l6001,2047,5993,2055,5993,2078,6001,2086,6143,2086,6151,2078,6151,2055,6143,2047xm6420,2047l6278,2047,6270,2055,6270,2078,6278,2086,6420,2086,6428,2078,6428,2055,6420,2047xm6697,2047l6556,2047,6547,2055,6547,2078,6556,2086,6697,2086,6706,2078,6706,2055,6697,2047xm6974,2047l6833,2047,6824,2055,6824,2078,6833,2086,6974,2086,6983,2078,6983,2055,6974,2047xm7252,2047l7110,2047,7102,2055,7102,2078,7110,2086,7252,2086,7260,2078,7260,2055,7252,2047xm7529,2047l7387,2047,7379,2055,7379,2078,7387,2086,7529,2086,7537,2078,7537,2055,7529,2047xm7806,2047l7664,2047,7656,2055,7656,2078,7664,2086,7806,2086,7814,2078,7814,2055,7806,2047xm8083,2047l7942,2047,7933,2055,7933,2078,7942,2086,8083,2086,8092,2078,8092,2055,8083,2047xm8360,2047l8219,2047,8210,2055,8210,2078,8219,2086,8360,2086,8369,2078,8369,2055,8360,2047xm8638,2047l8496,2047,8488,2055,8488,2078,8496,2086,8638,2086,8646,2078,8646,2055,8638,2047xm8915,2047l8773,2047,8765,2055,8765,2078,8773,2086,8915,2086,8923,2078,8923,2055,8915,2047xm9192,2047l9050,2047,9042,2055,9042,2078,9050,2086,9192,2086,9200,2078,9200,2055,9192,2047xm9469,2047l9328,2047,9319,2055,9319,2078,9328,2086,9469,2086,9478,2078,9478,2055,9469,2047xe" filled="true" fillcolor="#00006c" stroked="false">
              <v:path arrowok="t"/>
              <v:fill type="solid"/>
            </v:shape>
            <v:shape style="position:absolute;left:2104;top:2442;width:7335;height:45" coordorigin="2105,2443" coordsize="7335,45" path="m2119,2443l2116,2443,2105,2453,2105,2477,2116,2487,2119,2487,2110,2477,2110,2452,2119,2443xm2140,2443l2119,2443,2110,2452,2110,2477,2119,2487,2140,2487,2150,2477,2150,2453,2140,2443xm2144,2443l2140,2443,2150,2453,2150,2477,2140,2487,2144,2487,2154,2477,2154,2452,2144,2443xm2233,2443l2208,2443,2198,2452,2198,2477,2208,2487,2233,2487,2243,2477,2243,2452,2233,2443xm2322,2443l2297,2443,2287,2452,2287,2477,2297,2487,2322,2487,2332,2477,2332,2452,2322,2443xm2411,2443l2386,2443,2376,2452,2376,2477,2386,2487,2411,2487,2420,2477,2420,2452,2411,2443xm2500,2443l2474,2443,2465,2452,2465,2477,2474,2487,2500,2487,2509,2477,2509,2452,2500,2443xm2588,2443l2563,2443,2554,2452,2554,2477,2563,2487,2588,2487,2598,2477,2598,2452,2588,2443xm2677,2443l2652,2443,2642,2452,2642,2477,2652,2487,2677,2487,2687,2477,2687,2452,2677,2443xm2766,2443l2742,2443,2731,2452,2731,2477,2742,2487,2766,2487,2776,2477,2776,2452,2766,2443xm2855,2443l2831,2443,2820,2452,2820,2477,2831,2487,2855,2487,2864,2477,2864,2452,2855,2443xm2944,2443l2920,2443,2909,2452,2909,2477,2920,2487,2944,2487,2953,2477,2953,2452,2944,2443xm3032,2443l3008,2443,2998,2452,2998,2477,3008,2487,3032,2487,3042,2477,3042,2452,3032,2443xm3121,2443l3097,2443,3086,2452,3086,2477,3097,2487,3121,2487,3131,2477,3131,2452,3121,2443xm3210,2443l3186,2443,3175,2452,3175,2477,3186,2487,3210,2487,3220,2477,3220,2452,3210,2443xm3299,2443l3275,2443,3264,2452,3264,2477,3275,2487,3299,2487,3308,2477,3308,2452,3299,2443xm3388,2443l3364,2443,3353,2452,3353,2477,3364,2487,3388,2487,3398,2477,3398,2452,3388,2443xm3476,2443l3452,2443,3443,2452,3443,2477,3452,2487,3476,2487,3487,2477,3487,2452,3476,2443xm3565,2443l3541,2443,3532,2452,3532,2477,3541,2487,3565,2487,3576,2477,3576,2452,3565,2443xm3654,2443l3630,2443,3620,2452,3620,2477,3630,2487,3654,2487,3665,2477,3665,2452,3654,2443xm3743,2443l3719,2443,3709,2452,3709,2477,3719,2487,3743,2487,3754,2477,3754,2452,3743,2443xm3832,2443l3808,2443,3798,2452,3798,2477,3808,2487,3832,2487,3842,2477,3842,2452,3832,2443xm3920,2443l3896,2443,3887,2452,3887,2477,3896,2487,3920,2487,3931,2477,3931,2452,3920,2443xm4009,2443l3985,2443,3976,2452,3976,2477,3985,2487,4009,2487,4020,2477,4020,2452,4009,2443xm4099,2443l4074,2443,4064,2452,4064,2477,4074,2487,4099,2487,4109,2477,4109,2452,4099,2443xm4188,2443l4163,2443,4153,2452,4153,2477,4163,2487,4188,2487,4198,2477,4198,2452,4188,2443xm4277,2443l4252,2443,4242,2452,4242,2477,4252,2487,4277,2487,4286,2477,4286,2452,4277,2443xm4366,2443l4340,2443,4331,2452,4331,2477,4340,2487,4366,2487,4375,2477,4375,2452,4366,2443xm4454,2443l4429,2443,4420,2452,4420,2477,4429,2487,4454,2487,4464,2477,4464,2452,4454,2443xm4543,2443l4518,2443,4508,2452,4508,2477,4518,2487,4543,2487,4553,2477,4553,2452,4543,2443xm4632,2443l4607,2443,4597,2452,4597,2477,4607,2487,4632,2487,4642,2477,4642,2452,4632,2443xm4721,2443l4696,2443,4686,2452,4686,2477,4696,2487,4721,2487,4730,2477,4730,2452,4721,2443xm4810,2443l4784,2443,4775,2452,4775,2477,4784,2487,4810,2487,4819,2477,4819,2452,4810,2443xm4898,2443l4873,2443,4864,2452,4864,2477,4873,2487,4898,2487,4908,2477,4908,2452,4898,2443xm4987,2443l4962,2443,4952,2452,4952,2477,4962,2487,4987,2487,4997,2477,4997,2452,4987,2443xm5076,2443l5051,2443,5041,2452,5041,2477,5051,2487,5076,2487,5086,2477,5086,2452,5076,2443xm5165,2443l5141,2443,5130,2452,5130,2477,5141,2487,5165,2487,5174,2477,5174,2452,5165,2443xm5254,2443l5230,2443,5219,2452,5219,2477,5230,2487,5254,2487,5263,2477,5263,2452,5254,2443xm5342,2443l5318,2443,5308,2452,5308,2477,5318,2487,5342,2487,5352,2477,5352,2452,5342,2443xm5431,2443l5407,2443,5396,2452,5396,2477,5407,2487,5431,2487,5441,2477,5441,2452,5431,2443xm5520,2443l5496,2443,5485,2452,5485,2477,5496,2487,5520,2487,5530,2477,5530,2452,5520,2443xm5609,2443l5585,2443,5574,2452,5574,2477,5585,2487,5609,2487,5618,2477,5618,2452,5609,2443xm5698,2443l5674,2443,5663,2452,5663,2477,5674,2487,5698,2487,5707,2477,5707,2452,5698,2443xm5786,2443l5762,2443,5752,2452,5752,2477,5762,2487,5786,2487,5797,2477,5797,2452,5786,2443xm5875,2443l5851,2443,5842,2452,5842,2477,5851,2487,5875,2487,5886,2477,5886,2452,5875,2443xm5964,2443l5940,2443,5930,2452,5930,2477,5940,2487,5964,2487,5975,2477,5975,2452,5964,2443xm6053,2443l6029,2443,6019,2452,6019,2477,6029,2487,6053,2487,6064,2477,6064,2452,6053,2443xm6142,2443l6118,2443,6108,2452,6108,2477,6118,2487,6142,2487,6152,2477,6152,2452,6142,2443xm6230,2443l6206,2443,6197,2452,6197,2477,6206,2487,6230,2487,6241,2477,6241,2452,6230,2443xm6319,2443l6295,2443,6286,2452,6286,2477,6295,2487,6319,2487,6330,2477,6330,2452,6319,2443xm6408,2443l6384,2443,6374,2452,6374,2477,6384,2487,6408,2487,6419,2477,6419,2452,6408,2443xm6498,2443l6473,2443,6463,2452,6463,2477,6473,2487,6498,2487,6508,2477,6508,2452,6498,2443xm6587,2443l6562,2443,6552,2452,6552,2477,6562,2487,6587,2487,6596,2477,6596,2452,6587,2443xm6676,2443l6650,2443,6641,2452,6641,2477,6650,2487,6676,2487,6685,2477,6685,2452,6676,2443xm6764,2443l6739,2443,6730,2452,6730,2477,6739,2487,6764,2487,6774,2477,6774,2452,6764,2443xm6853,2443l6828,2443,6818,2452,6818,2477,6828,2487,6853,2487,6863,2477,6863,2452,6853,2443xm6942,2443l6917,2443,6907,2452,6907,2477,6917,2487,6942,2487,6952,2477,6952,2452,6942,2443xm7031,2443l7006,2443,6996,2452,6996,2477,7006,2487,7031,2487,7040,2477,7040,2452,7031,2443xm7120,2443l7094,2443,7085,2452,7085,2477,7094,2487,7120,2487,7129,2477,7129,2452,7120,2443xm7208,2443l7183,2443,7174,2452,7174,2477,7183,2487,7208,2487,7218,2477,7218,2452,7208,2443xm7297,2443l7272,2443,7262,2452,7262,2477,7272,2487,7297,2487,7307,2477,7307,2452,7297,2443xm7386,2443l7361,2443,7351,2452,7351,2477,7361,2487,7386,2487,7396,2477,7396,2452,7386,2443xm7475,2443l7450,2443,7440,2452,7440,2477,7450,2487,7475,2487,7484,2477,7484,2452,7475,2443xm7564,2443l7540,2443,7529,2452,7529,2477,7540,2487,7564,2487,7573,2477,7573,2452,7564,2443xm7652,2443l7628,2443,7618,2452,7618,2477,7628,2487,7652,2487,7662,2477,7662,2452,7652,2443xm7741,2443l7717,2443,7706,2452,7706,2477,7717,2487,7741,2487,7751,2477,7751,2452,7741,2443xm7830,2443l7806,2443,7795,2452,7795,2477,7806,2487,7830,2487,7840,2477,7840,2452,7830,2443xm7919,2443l7895,2443,7884,2452,7884,2477,7895,2487,7919,2487,7928,2477,7928,2452,7919,2443xm8008,2443l7984,2443,7973,2452,7973,2477,7984,2487,8008,2487,8017,2477,8017,2452,8008,2443xm8096,2443l8072,2443,8062,2452,8062,2477,8072,2487,8096,2487,8106,2477,8106,2452,8096,2443xm8185,2443l8161,2443,8150,2452,8150,2477,8161,2487,8185,2487,8196,2477,8196,2452,8185,2443xm8274,2443l8250,2443,8240,2452,8240,2477,8250,2487,8274,2487,8285,2477,8285,2452,8274,2443xm8363,2443l8339,2443,8329,2452,8329,2477,8339,2487,8363,2487,8374,2477,8374,2452,8363,2443xm8452,2443l8428,2443,8418,2452,8418,2477,8428,2487,8452,2487,8462,2477,8462,2452,8452,2443xm8540,2443l8516,2443,8507,2452,8507,2477,8516,2487,8540,2487,8551,2477,8551,2452,8540,2443xm8629,2443l8605,2443,8596,2452,8596,2477,8605,2487,8629,2487,8640,2477,8640,2452,8629,2443xm8718,2443l8694,2443,8684,2452,8684,2477,8694,2487,8718,2487,8729,2477,8729,2452,8718,2443xm8807,2443l8783,2443,8773,2452,8773,2477,8783,2487,8807,2487,8818,2477,8818,2452,8807,2443xm8897,2443l8872,2443,8862,2452,8862,2477,8872,2487,8897,2487,8906,2477,8906,2452,8897,2443xm8986,2443l8960,2443,8951,2452,8951,2477,8960,2487,8986,2487,8995,2477,8995,2452,8986,2443xm9074,2443l9049,2443,9040,2452,9040,2477,9049,2487,9074,2487,9084,2477,9084,2452,9074,2443xm9163,2443l9138,2443,9128,2452,9128,2477,9138,2487,9163,2487,9173,2477,9173,2452,9163,2443xm9252,2443l9227,2443,9217,2452,9217,2477,9227,2487,9252,2487,9262,2477,9262,2452,9252,2443xm9341,2443l9316,2443,9306,2452,9306,2477,9316,2487,9341,2487,9350,2477,9350,2452,9341,2443xm9430,2443l9404,2443,9395,2452,9395,2477,9404,2487,9430,2487,9439,2477,9439,2452,9430,2443xe" filled="true" fillcolor="#17375e" stroked="false">
              <v:path arrowok="t"/>
              <v:fill type="solid"/>
            </v:shape>
            <v:shape style="position:absolute;left:2107;top:2982;width:7371;height:41" coordorigin="2107,2983" coordsize="7371,41" path="m2144,2984l2120,2984,2112,2992,2112,3015,2120,3023,2262,3023,2263,3022,2143,3022,2152,3014,2152,2992,2144,2984xm2143,2983l2117,2983,2107,2992,2107,3014,2117,3022,2119,3022,2112,3015,2112,2992,2120,2984,2144,2984,2143,2983xm2262,2984l2144,2984,2152,2992,2152,3014,2143,3022,2263,3022,2270,3015,2270,2992,2262,2984xm2539,2984l2398,2984,2389,2992,2389,3015,2398,3023,2539,3023,2548,3015,2548,2992,2539,2984xm2816,2984l2675,2984,2666,2992,2666,3015,2675,3023,2816,3023,2825,3015,2825,2992,2816,2984xm3094,2984l2952,2984,2944,2992,2944,3015,2952,3023,3094,3023,3102,3015,3102,2992,3094,2984xm3371,2984l3229,2984,3221,2992,3221,3015,3229,3023,3371,3023,3379,3015,3379,2992,3371,2984xm3648,2984l3506,2984,3498,2992,3498,3015,3506,3023,3648,3023,3656,3015,3656,2992,3648,2984xm3925,2984l3784,2984,3775,2992,3775,3015,3784,3023,3925,3023,3934,3015,3934,2992,3925,2984xm4202,2984l4061,2984,4052,2992,4052,3015,4061,3023,4202,3023,4211,3015,4211,2992,4202,2984xm4480,2984l4338,2984,4330,2992,4330,3015,4338,3023,4480,3023,4488,3015,4488,2992,4480,2984xm4757,2984l4615,2984,4607,2992,4607,3015,4615,3023,4757,3023,4765,3015,4765,2992,4757,2984xm5034,2984l4892,2984,4884,2992,4884,3015,4892,3023,5034,3023,5042,3015,5042,2992,5034,2984xm5311,2984l5170,2984,5161,2992,5161,3015,5170,3023,5311,3023,5320,3015,5320,2992,5311,2984xm5588,2984l5447,2984,5438,2992,5438,3015,5447,3023,5588,3023,5597,3015,5597,2992,5588,2984xm5866,2984l5724,2984,5716,2992,5716,3015,5724,3023,5866,3023,5874,3015,5874,2992,5866,2984xm6143,2984l6001,2984,5993,2992,5993,3015,6001,3023,6143,3023,6151,3015,6151,2992,6143,2984xm6420,2984l6278,2984,6270,2992,6270,3015,6278,3023,6420,3023,6428,3015,6428,2992,6420,2984xm6697,2984l6556,2984,6547,2992,6547,3015,6556,3023,6697,3023,6706,3015,6706,2992,6697,2984xm6974,2984l6833,2984,6824,2992,6824,3015,6833,3023,6974,3023,6983,3015,6983,2992,6974,2984xm7252,2984l7110,2984,7102,2992,7102,3015,7110,3023,7252,3023,7260,3015,7260,2992,7252,2984xm7529,2984l7387,2984,7379,2992,7379,3015,7387,3023,7529,3023,7537,3015,7537,2992,7529,2984xm7806,2984l7664,2984,7656,2992,7656,3015,7664,3023,7806,3023,7814,3015,7814,2992,7806,2984xm8083,2984l7942,2984,7933,2992,7933,3015,7942,3023,8083,3023,8092,3015,8092,2992,8083,2984xm8360,2984l8219,2984,8210,2992,8210,3015,8219,3023,8360,3023,8369,3015,8369,2992,8360,2984xm8638,2984l8496,2984,8488,2992,8488,3015,8496,3023,8638,3023,8646,3015,8646,2992,8638,2984xm8915,2984l8773,2984,8765,2992,8765,3015,8773,3023,8915,3023,8923,3015,8923,2992,8915,2984xm9192,2984l9050,2984,9042,2992,9042,3015,9050,3023,9192,3023,9200,3015,9200,2992,9192,2984xm9469,2984l9328,2984,9319,2992,9319,3015,9328,3023,9469,3023,9478,3015,9478,2992,9469,2984xe" filled="true" fillcolor="#00006c" stroked="false">
              <v:path arrowok="t"/>
              <v:fill type="solid"/>
            </v:shape>
            <v:line style="position:absolute" from="2009,98" to="2552,98" stroked="true" strokeweight="1.98pt" strokecolor="#00006c">
              <v:stroke dashstyle="solid"/>
            </v:line>
            <v:shape style="position:absolute;left:2008;top:329;width:436;height:40" coordorigin="2009,329" coordsize="436,40" path="m2159,329l2017,329,2009,338,2009,361,2017,369,2159,369,2167,361,2167,338,2159,329xm2436,329l2294,329,2286,338,2286,361,2294,369,2436,369,2444,361,2444,338,2436,329xe" filled="true" fillcolor="#00006c" stroked="false">
              <v:path arrowok="t"/>
              <v:fill type="solid"/>
            </v:shape>
            <v:shape style="position:absolute;left:2006;top:579;width:489;height:45" coordorigin="2006,579" coordsize="489,45" path="m2041,579l2016,579,2006,589,2006,614,2016,623,2041,623,2051,614,2051,589,2041,579xm2130,579l2105,579,2095,589,2095,614,2105,623,2130,623,2140,614,2140,589,2130,579xm2219,579l2194,579,2184,589,2184,614,2194,623,2219,623,2228,614,2228,589,2219,579xm2308,579l2282,579,2273,589,2273,614,2282,623,2308,623,2317,614,2317,589,2308,579xm2396,579l2371,579,2362,589,2362,614,2371,623,2396,623,2406,614,2406,589,2396,579xm2485,579l2460,579,2450,589,2450,614,2460,623,2485,623,2495,614,2495,589,2485,579xe" filled="true" fillcolor="#17375e" stroked="false">
              <v:path arrowok="t"/>
              <v:fill type="solid"/>
            </v:shape>
            <v:shape style="position:absolute;left:1807;top:-4;width:7948;height:4405" type="#_x0000_t202" filled="false" stroked="false">
              <v:textbox inset="0,0,0,0">
                <w:txbxContent>
                  <w:p>
                    <w:pPr>
                      <w:spacing w:line="216" w:lineRule="exact" w:before="0"/>
                      <w:ind w:left="781" w:right="0" w:firstLine="0"/>
                      <w:jc w:val="left"/>
                      <w:rPr>
                        <w:rFonts w:ascii="Calibri"/>
                        <w:sz w:val="22"/>
                      </w:rPr>
                    </w:pPr>
                    <w:r>
                      <w:rPr>
                        <w:rFonts w:ascii="Calibri"/>
                        <w:sz w:val="22"/>
                      </w:rPr>
                      <w:t>Equity risk premium</w:t>
                    </w:r>
                  </w:p>
                  <w:p>
                    <w:pPr>
                      <w:spacing w:line="223" w:lineRule="auto" w:before="6"/>
                      <w:ind w:left="781" w:right="4442" w:firstLine="0"/>
                      <w:jc w:val="left"/>
                      <w:rPr>
                        <w:rFonts w:ascii="Calibri" w:hAnsi="Calibri"/>
                        <w:sz w:val="22"/>
                      </w:rPr>
                    </w:pPr>
                    <w:r>
                      <w:rPr>
                        <w:rFonts w:ascii="Calibri" w:hAnsi="Calibri"/>
                        <w:sz w:val="22"/>
                      </w:rPr>
                      <w:t>25/75 percentiles (since 1998) Average 1998‐2013</w:t>
                    </w:r>
                  </w:p>
                </w:txbxContent>
              </v:textbox>
              <w10:wrap type="none"/>
            </v:shape>
            <w10:wrap type="none"/>
          </v:group>
        </w:pict>
      </w:r>
      <w:r>
        <w:rPr>
          <w:rFonts w:ascii="Calibri"/>
          <w:w w:val="99"/>
          <w:sz w:val="22"/>
        </w:rPr>
        <w:t>8</w:t>
      </w:r>
    </w:p>
    <w:p>
      <w:pPr>
        <w:pStyle w:val="BodyText"/>
        <w:rPr>
          <w:rFonts w:ascii="Calibri"/>
        </w:rPr>
      </w:pPr>
    </w:p>
    <w:p>
      <w:pPr>
        <w:spacing w:before="185"/>
        <w:ind w:left="597" w:right="0" w:firstLine="0"/>
        <w:jc w:val="left"/>
        <w:rPr>
          <w:rFonts w:ascii="Calibri"/>
          <w:sz w:val="22"/>
        </w:rPr>
      </w:pPr>
      <w:r>
        <w:rPr>
          <w:rFonts w:ascii="Calibri"/>
          <w:w w:val="99"/>
          <w:sz w:val="22"/>
        </w:rPr>
        <w:t>7</w:t>
      </w:r>
    </w:p>
    <w:p>
      <w:pPr>
        <w:pStyle w:val="BodyText"/>
        <w:rPr>
          <w:rFonts w:ascii="Calibri"/>
        </w:rPr>
      </w:pPr>
    </w:p>
    <w:p>
      <w:pPr>
        <w:spacing w:before="184"/>
        <w:ind w:left="597" w:right="0" w:firstLine="0"/>
        <w:jc w:val="left"/>
        <w:rPr>
          <w:rFonts w:ascii="Calibri"/>
          <w:sz w:val="22"/>
        </w:rPr>
      </w:pPr>
      <w:r>
        <w:rPr>
          <w:rFonts w:ascii="Calibri"/>
          <w:w w:val="99"/>
          <w:sz w:val="22"/>
        </w:rPr>
        <w:t>6</w:t>
      </w:r>
    </w:p>
    <w:p>
      <w:pPr>
        <w:pStyle w:val="BodyText"/>
        <w:rPr>
          <w:rFonts w:ascii="Calibri"/>
        </w:rPr>
      </w:pPr>
    </w:p>
    <w:p>
      <w:pPr>
        <w:spacing w:before="186"/>
        <w:ind w:left="597" w:right="0" w:firstLine="0"/>
        <w:jc w:val="left"/>
        <w:rPr>
          <w:rFonts w:ascii="Calibri"/>
          <w:sz w:val="22"/>
        </w:rPr>
      </w:pPr>
      <w:r>
        <w:rPr/>
        <w:pict>
          <v:shape style="position:absolute;margin-left:59.764999pt;margin-top:-2.900947pt;width:13pt;height:39.050pt;mso-position-horizontal-relative:page;mso-position-vertical-relative:paragraph;z-index:251715584"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per cent</w:t>
                  </w:r>
                </w:p>
              </w:txbxContent>
            </v:textbox>
            <w10:wrap type="none"/>
          </v:shape>
        </w:pict>
      </w:r>
      <w:r>
        <w:rPr>
          <w:rFonts w:ascii="Calibri"/>
          <w:w w:val="99"/>
          <w:sz w:val="22"/>
        </w:rPr>
        <w:t>5</w:t>
      </w:r>
    </w:p>
    <w:p>
      <w:pPr>
        <w:pStyle w:val="BodyText"/>
        <w:rPr>
          <w:rFonts w:ascii="Calibri"/>
        </w:rPr>
      </w:pPr>
    </w:p>
    <w:p>
      <w:pPr>
        <w:spacing w:before="184"/>
        <w:ind w:left="597" w:right="0" w:firstLine="0"/>
        <w:jc w:val="left"/>
        <w:rPr>
          <w:rFonts w:ascii="Calibri"/>
          <w:sz w:val="22"/>
        </w:rPr>
      </w:pPr>
      <w:r>
        <w:rPr>
          <w:rFonts w:ascii="Calibri"/>
          <w:w w:val="99"/>
          <w:sz w:val="22"/>
        </w:rPr>
        <w:t>4</w:t>
      </w:r>
    </w:p>
    <w:p>
      <w:pPr>
        <w:pStyle w:val="BodyText"/>
        <w:rPr>
          <w:rFonts w:ascii="Calibri"/>
        </w:rPr>
      </w:pPr>
    </w:p>
    <w:p>
      <w:pPr>
        <w:spacing w:before="185"/>
        <w:ind w:left="597" w:right="0" w:firstLine="0"/>
        <w:jc w:val="left"/>
        <w:rPr>
          <w:rFonts w:ascii="Calibri"/>
          <w:sz w:val="22"/>
        </w:rPr>
      </w:pPr>
      <w:r>
        <w:rPr>
          <w:rFonts w:ascii="Calibri"/>
          <w:w w:val="99"/>
          <w:sz w:val="22"/>
        </w:rPr>
        <w:t>3</w:t>
      </w:r>
    </w:p>
    <w:p>
      <w:pPr>
        <w:pStyle w:val="BodyText"/>
        <w:rPr>
          <w:rFonts w:ascii="Calibri"/>
        </w:rPr>
      </w:pPr>
    </w:p>
    <w:p>
      <w:pPr>
        <w:spacing w:before="186"/>
        <w:ind w:left="597" w:right="0" w:firstLine="0"/>
        <w:jc w:val="left"/>
        <w:rPr>
          <w:rFonts w:ascii="Calibri"/>
          <w:sz w:val="22"/>
        </w:rPr>
      </w:pPr>
      <w:r>
        <w:rPr/>
        <w:drawing>
          <wp:anchor distT="0" distB="0" distL="0" distR="0" allowOverlap="1" layoutInCell="1" locked="0" behindDoc="0" simplePos="0" relativeHeight="38">
            <wp:simplePos x="0" y="0"/>
            <wp:positionH relativeFrom="page">
              <wp:posOffset>941832</wp:posOffset>
            </wp:positionH>
            <wp:positionV relativeFrom="paragraph">
              <wp:posOffset>346125</wp:posOffset>
            </wp:positionV>
            <wp:extent cx="230271" cy="238125"/>
            <wp:effectExtent l="0" t="0" r="0" b="0"/>
            <wp:wrapTopAndBottom/>
            <wp:docPr id="29" name="image17.png"/>
            <wp:cNvGraphicFramePr>
              <a:graphicFrameLocks noChangeAspect="1"/>
            </wp:cNvGraphicFramePr>
            <a:graphic>
              <a:graphicData uri="http://schemas.openxmlformats.org/drawingml/2006/picture">
                <pic:pic>
                  <pic:nvPicPr>
                    <pic:cNvPr id="30" name="image17.png"/>
                    <pic:cNvPicPr/>
                  </pic:nvPicPr>
                  <pic:blipFill>
                    <a:blip r:embed="rId23" cstate="print"/>
                    <a:stretch>
                      <a:fillRect/>
                    </a:stretch>
                  </pic:blipFill>
                  <pic:spPr>
                    <a:xfrm>
                      <a:off x="0" y="0"/>
                      <a:ext cx="230271" cy="238125"/>
                    </a:xfrm>
                    <a:prstGeom prst="rect">
                      <a:avLst/>
                    </a:prstGeom>
                  </pic:spPr>
                </pic:pic>
              </a:graphicData>
            </a:graphic>
          </wp:anchor>
        </w:drawing>
      </w:r>
      <w:r>
        <w:rPr/>
        <w:drawing>
          <wp:anchor distT="0" distB="0" distL="0" distR="0" allowOverlap="1" layoutInCell="1" locked="0" behindDoc="0" simplePos="0" relativeHeight="39">
            <wp:simplePos x="0" y="0"/>
            <wp:positionH relativeFrom="page">
              <wp:posOffset>1257300</wp:posOffset>
            </wp:positionH>
            <wp:positionV relativeFrom="paragraph">
              <wp:posOffset>347395</wp:posOffset>
            </wp:positionV>
            <wp:extent cx="224627" cy="238125"/>
            <wp:effectExtent l="0" t="0" r="0" b="0"/>
            <wp:wrapTopAndBottom/>
            <wp:docPr id="31" name="image18.png"/>
            <wp:cNvGraphicFramePr>
              <a:graphicFrameLocks noChangeAspect="1"/>
            </wp:cNvGraphicFramePr>
            <a:graphic>
              <a:graphicData uri="http://schemas.openxmlformats.org/drawingml/2006/picture">
                <pic:pic>
                  <pic:nvPicPr>
                    <pic:cNvPr id="32" name="image18.png"/>
                    <pic:cNvPicPr/>
                  </pic:nvPicPr>
                  <pic:blipFill>
                    <a:blip r:embed="rId24" cstate="print"/>
                    <a:stretch>
                      <a:fillRect/>
                    </a:stretch>
                  </pic:blipFill>
                  <pic:spPr>
                    <a:xfrm>
                      <a:off x="0" y="0"/>
                      <a:ext cx="224627" cy="238125"/>
                    </a:xfrm>
                    <a:prstGeom prst="rect">
                      <a:avLst/>
                    </a:prstGeom>
                  </pic:spPr>
                </pic:pic>
              </a:graphicData>
            </a:graphic>
          </wp:anchor>
        </w:drawing>
      </w:r>
      <w:r>
        <w:rPr/>
        <w:drawing>
          <wp:anchor distT="0" distB="0" distL="0" distR="0" allowOverlap="1" layoutInCell="1" locked="0" behindDoc="0" simplePos="0" relativeHeight="40">
            <wp:simplePos x="0" y="0"/>
            <wp:positionH relativeFrom="page">
              <wp:posOffset>1565147</wp:posOffset>
            </wp:positionH>
            <wp:positionV relativeFrom="paragraph">
              <wp:posOffset>346633</wp:posOffset>
            </wp:positionV>
            <wp:extent cx="237007" cy="242887"/>
            <wp:effectExtent l="0" t="0" r="0" b="0"/>
            <wp:wrapTopAndBottom/>
            <wp:docPr id="33" name="image19.png"/>
            <wp:cNvGraphicFramePr>
              <a:graphicFrameLocks noChangeAspect="1"/>
            </wp:cNvGraphicFramePr>
            <a:graphic>
              <a:graphicData uri="http://schemas.openxmlformats.org/drawingml/2006/picture">
                <pic:pic>
                  <pic:nvPicPr>
                    <pic:cNvPr id="34" name="image19.png"/>
                    <pic:cNvPicPr/>
                  </pic:nvPicPr>
                  <pic:blipFill>
                    <a:blip r:embed="rId25" cstate="print"/>
                    <a:stretch>
                      <a:fillRect/>
                    </a:stretch>
                  </pic:blipFill>
                  <pic:spPr>
                    <a:xfrm>
                      <a:off x="0" y="0"/>
                      <a:ext cx="237007" cy="242887"/>
                    </a:xfrm>
                    <a:prstGeom prst="rect">
                      <a:avLst/>
                    </a:prstGeom>
                  </pic:spPr>
                </pic:pic>
              </a:graphicData>
            </a:graphic>
          </wp:anchor>
        </w:drawing>
      </w:r>
      <w:r>
        <w:rPr/>
        <w:drawing>
          <wp:anchor distT="0" distB="0" distL="0" distR="0" allowOverlap="1" layoutInCell="1" locked="0" behindDoc="0" simplePos="0" relativeHeight="41">
            <wp:simplePos x="0" y="0"/>
            <wp:positionH relativeFrom="page">
              <wp:posOffset>1881377</wp:posOffset>
            </wp:positionH>
            <wp:positionV relativeFrom="paragraph">
              <wp:posOffset>351713</wp:posOffset>
            </wp:positionV>
            <wp:extent cx="245806" cy="238125"/>
            <wp:effectExtent l="0" t="0" r="0" b="0"/>
            <wp:wrapTopAndBottom/>
            <wp:docPr id="35" name="image20.png"/>
            <wp:cNvGraphicFramePr>
              <a:graphicFrameLocks noChangeAspect="1"/>
            </wp:cNvGraphicFramePr>
            <a:graphic>
              <a:graphicData uri="http://schemas.openxmlformats.org/drawingml/2006/picture">
                <pic:pic>
                  <pic:nvPicPr>
                    <pic:cNvPr id="36" name="image20.png"/>
                    <pic:cNvPicPr/>
                  </pic:nvPicPr>
                  <pic:blipFill>
                    <a:blip r:embed="rId26" cstate="print"/>
                    <a:stretch>
                      <a:fillRect/>
                    </a:stretch>
                  </pic:blipFill>
                  <pic:spPr>
                    <a:xfrm>
                      <a:off x="0" y="0"/>
                      <a:ext cx="245806" cy="238125"/>
                    </a:xfrm>
                    <a:prstGeom prst="rect">
                      <a:avLst/>
                    </a:prstGeom>
                  </pic:spPr>
                </pic:pic>
              </a:graphicData>
            </a:graphic>
          </wp:anchor>
        </w:drawing>
      </w:r>
      <w:r>
        <w:rPr/>
        <w:drawing>
          <wp:anchor distT="0" distB="0" distL="0" distR="0" allowOverlap="1" layoutInCell="1" locked="0" behindDoc="0" simplePos="0" relativeHeight="42">
            <wp:simplePos x="0" y="0"/>
            <wp:positionH relativeFrom="page">
              <wp:posOffset>2196083</wp:posOffset>
            </wp:positionH>
            <wp:positionV relativeFrom="paragraph">
              <wp:posOffset>349173</wp:posOffset>
            </wp:positionV>
            <wp:extent cx="243951" cy="238125"/>
            <wp:effectExtent l="0" t="0" r="0" b="0"/>
            <wp:wrapTopAndBottom/>
            <wp:docPr id="37" name="image21.png"/>
            <wp:cNvGraphicFramePr>
              <a:graphicFrameLocks noChangeAspect="1"/>
            </wp:cNvGraphicFramePr>
            <a:graphic>
              <a:graphicData uri="http://schemas.openxmlformats.org/drawingml/2006/picture">
                <pic:pic>
                  <pic:nvPicPr>
                    <pic:cNvPr id="38" name="image21.png"/>
                    <pic:cNvPicPr/>
                  </pic:nvPicPr>
                  <pic:blipFill>
                    <a:blip r:embed="rId27" cstate="print"/>
                    <a:stretch>
                      <a:fillRect/>
                    </a:stretch>
                  </pic:blipFill>
                  <pic:spPr>
                    <a:xfrm>
                      <a:off x="0" y="0"/>
                      <a:ext cx="243951" cy="238125"/>
                    </a:xfrm>
                    <a:prstGeom prst="rect">
                      <a:avLst/>
                    </a:prstGeom>
                  </pic:spPr>
                </pic:pic>
              </a:graphicData>
            </a:graphic>
          </wp:anchor>
        </w:drawing>
      </w:r>
      <w:r>
        <w:rPr/>
        <w:drawing>
          <wp:anchor distT="0" distB="0" distL="0" distR="0" allowOverlap="1" layoutInCell="1" locked="0" behindDoc="0" simplePos="0" relativeHeight="43">
            <wp:simplePos x="0" y="0"/>
            <wp:positionH relativeFrom="page">
              <wp:posOffset>2511551</wp:posOffset>
            </wp:positionH>
            <wp:positionV relativeFrom="paragraph">
              <wp:posOffset>347903</wp:posOffset>
            </wp:positionV>
            <wp:extent cx="232833" cy="238125"/>
            <wp:effectExtent l="0" t="0" r="0" b="0"/>
            <wp:wrapTopAndBottom/>
            <wp:docPr id="39" name="image22.png"/>
            <wp:cNvGraphicFramePr>
              <a:graphicFrameLocks noChangeAspect="1"/>
            </wp:cNvGraphicFramePr>
            <a:graphic>
              <a:graphicData uri="http://schemas.openxmlformats.org/drawingml/2006/picture">
                <pic:pic>
                  <pic:nvPicPr>
                    <pic:cNvPr id="40" name="image22.png"/>
                    <pic:cNvPicPr/>
                  </pic:nvPicPr>
                  <pic:blipFill>
                    <a:blip r:embed="rId28" cstate="print"/>
                    <a:stretch>
                      <a:fillRect/>
                    </a:stretch>
                  </pic:blipFill>
                  <pic:spPr>
                    <a:xfrm>
                      <a:off x="0" y="0"/>
                      <a:ext cx="232833" cy="238125"/>
                    </a:xfrm>
                    <a:prstGeom prst="rect">
                      <a:avLst/>
                    </a:prstGeom>
                  </pic:spPr>
                </pic:pic>
              </a:graphicData>
            </a:graphic>
          </wp:anchor>
        </w:drawing>
      </w:r>
      <w:r>
        <w:rPr/>
        <w:drawing>
          <wp:anchor distT="0" distB="0" distL="0" distR="0" allowOverlap="1" layoutInCell="1" locked="0" behindDoc="0" simplePos="0" relativeHeight="44">
            <wp:simplePos x="0" y="0"/>
            <wp:positionH relativeFrom="page">
              <wp:posOffset>2826257</wp:posOffset>
            </wp:positionH>
            <wp:positionV relativeFrom="paragraph">
              <wp:posOffset>345363</wp:posOffset>
            </wp:positionV>
            <wp:extent cx="238818" cy="242887"/>
            <wp:effectExtent l="0" t="0" r="0" b="0"/>
            <wp:wrapTopAndBottom/>
            <wp:docPr id="41" name="image23.png"/>
            <wp:cNvGraphicFramePr>
              <a:graphicFrameLocks noChangeAspect="1"/>
            </wp:cNvGraphicFramePr>
            <a:graphic>
              <a:graphicData uri="http://schemas.openxmlformats.org/drawingml/2006/picture">
                <pic:pic>
                  <pic:nvPicPr>
                    <pic:cNvPr id="42" name="image23.png"/>
                    <pic:cNvPicPr/>
                  </pic:nvPicPr>
                  <pic:blipFill>
                    <a:blip r:embed="rId29" cstate="print"/>
                    <a:stretch>
                      <a:fillRect/>
                    </a:stretch>
                  </pic:blipFill>
                  <pic:spPr>
                    <a:xfrm>
                      <a:off x="0" y="0"/>
                      <a:ext cx="238818" cy="242887"/>
                    </a:xfrm>
                    <a:prstGeom prst="rect">
                      <a:avLst/>
                    </a:prstGeom>
                  </pic:spPr>
                </pic:pic>
              </a:graphicData>
            </a:graphic>
          </wp:anchor>
        </w:drawing>
      </w:r>
      <w:r>
        <w:rPr/>
        <w:drawing>
          <wp:anchor distT="0" distB="0" distL="0" distR="0" allowOverlap="1" layoutInCell="1" locked="0" behindDoc="0" simplePos="0" relativeHeight="45">
            <wp:simplePos x="0" y="0"/>
            <wp:positionH relativeFrom="page">
              <wp:posOffset>3142488</wp:posOffset>
            </wp:positionH>
            <wp:positionV relativeFrom="paragraph">
              <wp:posOffset>342823</wp:posOffset>
            </wp:positionV>
            <wp:extent cx="231812" cy="242887"/>
            <wp:effectExtent l="0" t="0" r="0" b="0"/>
            <wp:wrapTopAndBottom/>
            <wp:docPr id="43" name="image24.png"/>
            <wp:cNvGraphicFramePr>
              <a:graphicFrameLocks noChangeAspect="1"/>
            </wp:cNvGraphicFramePr>
            <a:graphic>
              <a:graphicData uri="http://schemas.openxmlformats.org/drawingml/2006/picture">
                <pic:pic>
                  <pic:nvPicPr>
                    <pic:cNvPr id="44" name="image24.png"/>
                    <pic:cNvPicPr/>
                  </pic:nvPicPr>
                  <pic:blipFill>
                    <a:blip r:embed="rId30" cstate="print"/>
                    <a:stretch>
                      <a:fillRect/>
                    </a:stretch>
                  </pic:blipFill>
                  <pic:spPr>
                    <a:xfrm>
                      <a:off x="0" y="0"/>
                      <a:ext cx="231812" cy="242887"/>
                    </a:xfrm>
                    <a:prstGeom prst="rect">
                      <a:avLst/>
                    </a:prstGeom>
                  </pic:spPr>
                </pic:pic>
              </a:graphicData>
            </a:graphic>
          </wp:anchor>
        </w:drawing>
      </w:r>
      <w:r>
        <w:rPr/>
        <w:drawing>
          <wp:anchor distT="0" distB="0" distL="0" distR="0" allowOverlap="1" layoutInCell="1" locked="0" behindDoc="0" simplePos="0" relativeHeight="46">
            <wp:simplePos x="0" y="0"/>
            <wp:positionH relativeFrom="page">
              <wp:posOffset>3457955</wp:posOffset>
            </wp:positionH>
            <wp:positionV relativeFrom="paragraph">
              <wp:posOffset>341553</wp:posOffset>
            </wp:positionV>
            <wp:extent cx="237437" cy="247650"/>
            <wp:effectExtent l="0" t="0" r="0" b="0"/>
            <wp:wrapTopAndBottom/>
            <wp:docPr id="45" name="image25.png"/>
            <wp:cNvGraphicFramePr>
              <a:graphicFrameLocks noChangeAspect="1"/>
            </wp:cNvGraphicFramePr>
            <a:graphic>
              <a:graphicData uri="http://schemas.openxmlformats.org/drawingml/2006/picture">
                <pic:pic>
                  <pic:nvPicPr>
                    <pic:cNvPr id="46" name="image25.png"/>
                    <pic:cNvPicPr/>
                  </pic:nvPicPr>
                  <pic:blipFill>
                    <a:blip r:embed="rId31" cstate="print"/>
                    <a:stretch>
                      <a:fillRect/>
                    </a:stretch>
                  </pic:blipFill>
                  <pic:spPr>
                    <a:xfrm>
                      <a:off x="0" y="0"/>
                      <a:ext cx="237437" cy="247650"/>
                    </a:xfrm>
                    <a:prstGeom prst="rect">
                      <a:avLst/>
                    </a:prstGeom>
                  </pic:spPr>
                </pic:pic>
              </a:graphicData>
            </a:graphic>
          </wp:anchor>
        </w:drawing>
      </w:r>
      <w:r>
        <w:rPr/>
        <w:drawing>
          <wp:anchor distT="0" distB="0" distL="0" distR="0" allowOverlap="1" layoutInCell="1" locked="0" behindDoc="0" simplePos="0" relativeHeight="47">
            <wp:simplePos x="0" y="0"/>
            <wp:positionH relativeFrom="page">
              <wp:posOffset>3772661</wp:posOffset>
            </wp:positionH>
            <wp:positionV relativeFrom="paragraph">
              <wp:posOffset>337743</wp:posOffset>
            </wp:positionV>
            <wp:extent cx="222943" cy="252412"/>
            <wp:effectExtent l="0" t="0" r="0" b="0"/>
            <wp:wrapTopAndBottom/>
            <wp:docPr id="47" name="image26.png"/>
            <wp:cNvGraphicFramePr>
              <a:graphicFrameLocks noChangeAspect="1"/>
            </wp:cNvGraphicFramePr>
            <a:graphic>
              <a:graphicData uri="http://schemas.openxmlformats.org/drawingml/2006/picture">
                <pic:pic>
                  <pic:nvPicPr>
                    <pic:cNvPr id="48" name="image26.png"/>
                    <pic:cNvPicPr/>
                  </pic:nvPicPr>
                  <pic:blipFill>
                    <a:blip r:embed="rId32" cstate="print"/>
                    <a:stretch>
                      <a:fillRect/>
                    </a:stretch>
                  </pic:blipFill>
                  <pic:spPr>
                    <a:xfrm>
                      <a:off x="0" y="0"/>
                      <a:ext cx="222943" cy="252412"/>
                    </a:xfrm>
                    <a:prstGeom prst="rect">
                      <a:avLst/>
                    </a:prstGeom>
                  </pic:spPr>
                </pic:pic>
              </a:graphicData>
            </a:graphic>
          </wp:anchor>
        </w:drawing>
      </w:r>
      <w:r>
        <w:rPr/>
        <w:drawing>
          <wp:anchor distT="0" distB="0" distL="0" distR="0" allowOverlap="1" layoutInCell="1" locked="0" behindDoc="0" simplePos="0" relativeHeight="48">
            <wp:simplePos x="0" y="0"/>
            <wp:positionH relativeFrom="page">
              <wp:posOffset>4087367</wp:posOffset>
            </wp:positionH>
            <wp:positionV relativeFrom="paragraph">
              <wp:posOffset>346633</wp:posOffset>
            </wp:positionV>
            <wp:extent cx="240075" cy="242887"/>
            <wp:effectExtent l="0" t="0" r="0" b="0"/>
            <wp:wrapTopAndBottom/>
            <wp:docPr id="49" name="image27.png"/>
            <wp:cNvGraphicFramePr>
              <a:graphicFrameLocks noChangeAspect="1"/>
            </wp:cNvGraphicFramePr>
            <a:graphic>
              <a:graphicData uri="http://schemas.openxmlformats.org/drawingml/2006/picture">
                <pic:pic>
                  <pic:nvPicPr>
                    <pic:cNvPr id="50" name="image27.png"/>
                    <pic:cNvPicPr/>
                  </pic:nvPicPr>
                  <pic:blipFill>
                    <a:blip r:embed="rId33" cstate="print"/>
                    <a:stretch>
                      <a:fillRect/>
                    </a:stretch>
                  </pic:blipFill>
                  <pic:spPr>
                    <a:xfrm>
                      <a:off x="0" y="0"/>
                      <a:ext cx="240075" cy="242887"/>
                    </a:xfrm>
                    <a:prstGeom prst="rect">
                      <a:avLst/>
                    </a:prstGeom>
                  </pic:spPr>
                </pic:pic>
              </a:graphicData>
            </a:graphic>
          </wp:anchor>
        </w:drawing>
      </w:r>
      <w:r>
        <w:rPr/>
        <w:drawing>
          <wp:anchor distT="0" distB="0" distL="0" distR="0" allowOverlap="1" layoutInCell="1" locked="0" behindDoc="0" simplePos="0" relativeHeight="49">
            <wp:simplePos x="0" y="0"/>
            <wp:positionH relativeFrom="page">
              <wp:posOffset>4403597</wp:posOffset>
            </wp:positionH>
            <wp:positionV relativeFrom="paragraph">
              <wp:posOffset>347903</wp:posOffset>
            </wp:positionV>
            <wp:extent cx="229809" cy="238125"/>
            <wp:effectExtent l="0" t="0" r="0" b="0"/>
            <wp:wrapTopAndBottom/>
            <wp:docPr id="51" name="image28.png"/>
            <wp:cNvGraphicFramePr>
              <a:graphicFrameLocks noChangeAspect="1"/>
            </wp:cNvGraphicFramePr>
            <a:graphic>
              <a:graphicData uri="http://schemas.openxmlformats.org/drawingml/2006/picture">
                <pic:pic>
                  <pic:nvPicPr>
                    <pic:cNvPr id="52" name="image28.png"/>
                    <pic:cNvPicPr/>
                  </pic:nvPicPr>
                  <pic:blipFill>
                    <a:blip r:embed="rId34" cstate="print"/>
                    <a:stretch>
                      <a:fillRect/>
                    </a:stretch>
                  </pic:blipFill>
                  <pic:spPr>
                    <a:xfrm>
                      <a:off x="0" y="0"/>
                      <a:ext cx="229809" cy="238125"/>
                    </a:xfrm>
                    <a:prstGeom prst="rect">
                      <a:avLst/>
                    </a:prstGeom>
                  </pic:spPr>
                </pic:pic>
              </a:graphicData>
            </a:graphic>
          </wp:anchor>
        </w:drawing>
      </w:r>
      <w:r>
        <w:rPr/>
        <w:drawing>
          <wp:anchor distT="0" distB="0" distL="0" distR="0" allowOverlap="1" layoutInCell="1" locked="0" behindDoc="0" simplePos="0" relativeHeight="50">
            <wp:simplePos x="0" y="0"/>
            <wp:positionH relativeFrom="page">
              <wp:posOffset>4719065</wp:posOffset>
            </wp:positionH>
            <wp:positionV relativeFrom="paragraph">
              <wp:posOffset>346633</wp:posOffset>
            </wp:positionV>
            <wp:extent cx="236240" cy="242887"/>
            <wp:effectExtent l="0" t="0" r="0" b="0"/>
            <wp:wrapTopAndBottom/>
            <wp:docPr id="53" name="image29.png"/>
            <wp:cNvGraphicFramePr>
              <a:graphicFrameLocks noChangeAspect="1"/>
            </wp:cNvGraphicFramePr>
            <a:graphic>
              <a:graphicData uri="http://schemas.openxmlformats.org/drawingml/2006/picture">
                <pic:pic>
                  <pic:nvPicPr>
                    <pic:cNvPr id="54" name="image29.png"/>
                    <pic:cNvPicPr/>
                  </pic:nvPicPr>
                  <pic:blipFill>
                    <a:blip r:embed="rId35" cstate="print"/>
                    <a:stretch>
                      <a:fillRect/>
                    </a:stretch>
                  </pic:blipFill>
                  <pic:spPr>
                    <a:xfrm>
                      <a:off x="0" y="0"/>
                      <a:ext cx="236240" cy="242887"/>
                    </a:xfrm>
                    <a:prstGeom prst="rect">
                      <a:avLst/>
                    </a:prstGeom>
                  </pic:spPr>
                </pic:pic>
              </a:graphicData>
            </a:graphic>
          </wp:anchor>
        </w:drawing>
      </w:r>
      <w:r>
        <w:rPr/>
        <w:drawing>
          <wp:anchor distT="0" distB="0" distL="0" distR="0" allowOverlap="1" layoutInCell="1" locked="0" behindDoc="0" simplePos="0" relativeHeight="51">
            <wp:simplePos x="0" y="0"/>
            <wp:positionH relativeFrom="page">
              <wp:posOffset>5033771</wp:posOffset>
            </wp:positionH>
            <wp:positionV relativeFrom="paragraph">
              <wp:posOffset>351713</wp:posOffset>
            </wp:positionV>
            <wp:extent cx="245806" cy="238125"/>
            <wp:effectExtent l="0" t="0" r="0" b="0"/>
            <wp:wrapTopAndBottom/>
            <wp:docPr id="55" name="image30.png"/>
            <wp:cNvGraphicFramePr>
              <a:graphicFrameLocks noChangeAspect="1"/>
            </wp:cNvGraphicFramePr>
            <a:graphic>
              <a:graphicData uri="http://schemas.openxmlformats.org/drawingml/2006/picture">
                <pic:pic>
                  <pic:nvPicPr>
                    <pic:cNvPr id="56" name="image30.png"/>
                    <pic:cNvPicPr/>
                  </pic:nvPicPr>
                  <pic:blipFill>
                    <a:blip r:embed="rId36" cstate="print"/>
                    <a:stretch>
                      <a:fillRect/>
                    </a:stretch>
                  </pic:blipFill>
                  <pic:spPr>
                    <a:xfrm>
                      <a:off x="0" y="0"/>
                      <a:ext cx="245806" cy="238125"/>
                    </a:xfrm>
                    <a:prstGeom prst="rect">
                      <a:avLst/>
                    </a:prstGeom>
                  </pic:spPr>
                </pic:pic>
              </a:graphicData>
            </a:graphic>
          </wp:anchor>
        </w:drawing>
      </w:r>
      <w:r>
        <w:rPr/>
        <w:drawing>
          <wp:anchor distT="0" distB="0" distL="0" distR="0" allowOverlap="1" layoutInCell="1" locked="0" behindDoc="0" simplePos="0" relativeHeight="52">
            <wp:simplePos x="0" y="0"/>
            <wp:positionH relativeFrom="page">
              <wp:posOffset>5349240</wp:posOffset>
            </wp:positionH>
            <wp:positionV relativeFrom="paragraph">
              <wp:posOffset>349173</wp:posOffset>
            </wp:positionV>
            <wp:extent cx="243191" cy="238125"/>
            <wp:effectExtent l="0" t="0" r="0" b="0"/>
            <wp:wrapTopAndBottom/>
            <wp:docPr id="57" name="image31.png"/>
            <wp:cNvGraphicFramePr>
              <a:graphicFrameLocks noChangeAspect="1"/>
            </wp:cNvGraphicFramePr>
            <a:graphic>
              <a:graphicData uri="http://schemas.openxmlformats.org/drawingml/2006/picture">
                <pic:pic>
                  <pic:nvPicPr>
                    <pic:cNvPr id="58" name="image31.png"/>
                    <pic:cNvPicPr/>
                  </pic:nvPicPr>
                  <pic:blipFill>
                    <a:blip r:embed="rId37" cstate="print"/>
                    <a:stretch>
                      <a:fillRect/>
                    </a:stretch>
                  </pic:blipFill>
                  <pic:spPr>
                    <a:xfrm>
                      <a:off x="0" y="0"/>
                      <a:ext cx="243191" cy="238125"/>
                    </a:xfrm>
                    <a:prstGeom prst="rect">
                      <a:avLst/>
                    </a:prstGeom>
                  </pic:spPr>
                </pic:pic>
              </a:graphicData>
            </a:graphic>
          </wp:anchor>
        </w:drawing>
      </w:r>
      <w:r>
        <w:rPr/>
        <w:drawing>
          <wp:anchor distT="0" distB="0" distL="0" distR="0" allowOverlap="1" layoutInCell="1" locked="0" behindDoc="0" simplePos="0" relativeHeight="53">
            <wp:simplePos x="0" y="0"/>
            <wp:positionH relativeFrom="page">
              <wp:posOffset>5664708</wp:posOffset>
            </wp:positionH>
            <wp:positionV relativeFrom="paragraph">
              <wp:posOffset>347903</wp:posOffset>
            </wp:positionV>
            <wp:extent cx="232833" cy="238125"/>
            <wp:effectExtent l="0" t="0" r="0" b="0"/>
            <wp:wrapTopAndBottom/>
            <wp:docPr id="59" name="image32.png"/>
            <wp:cNvGraphicFramePr>
              <a:graphicFrameLocks noChangeAspect="1"/>
            </wp:cNvGraphicFramePr>
            <a:graphic>
              <a:graphicData uri="http://schemas.openxmlformats.org/drawingml/2006/picture">
                <pic:pic>
                  <pic:nvPicPr>
                    <pic:cNvPr id="60" name="image32.png"/>
                    <pic:cNvPicPr/>
                  </pic:nvPicPr>
                  <pic:blipFill>
                    <a:blip r:embed="rId38" cstate="print"/>
                    <a:stretch>
                      <a:fillRect/>
                    </a:stretch>
                  </pic:blipFill>
                  <pic:spPr>
                    <a:xfrm>
                      <a:off x="0" y="0"/>
                      <a:ext cx="232833" cy="238125"/>
                    </a:xfrm>
                    <a:prstGeom prst="rect">
                      <a:avLst/>
                    </a:prstGeom>
                  </pic:spPr>
                </pic:pic>
              </a:graphicData>
            </a:graphic>
          </wp:anchor>
        </w:drawing>
      </w:r>
      <w:r>
        <w:rPr>
          <w:rFonts w:ascii="Calibri"/>
          <w:w w:val="99"/>
          <w:sz w:val="22"/>
        </w:rPr>
        <w:t>2</w:t>
      </w:r>
    </w:p>
    <w:p>
      <w:pPr>
        <w:pStyle w:val="BodyText"/>
        <w:rPr>
          <w:rFonts w:ascii="Calibri"/>
          <w:sz w:val="22"/>
        </w:rPr>
      </w:pPr>
    </w:p>
    <w:p>
      <w:pPr>
        <w:spacing w:before="174"/>
        <w:ind w:left="234" w:right="0" w:firstLine="0"/>
        <w:jc w:val="left"/>
        <w:rPr>
          <w:sz w:val="16"/>
        </w:rPr>
      </w:pPr>
      <w:r>
        <w:rPr>
          <w:sz w:val="16"/>
        </w:rPr>
        <w:t>Sources: Thomson Reuters Datastream and Bank calculations.</w:t>
      </w:r>
    </w:p>
    <w:p>
      <w:pPr>
        <w:spacing w:before="92"/>
        <w:ind w:left="234" w:right="0" w:firstLine="0"/>
        <w:jc w:val="left"/>
        <w:rPr>
          <w:sz w:val="16"/>
        </w:rPr>
      </w:pPr>
      <w:r>
        <w:rPr>
          <w:sz w:val="16"/>
        </w:rPr>
        <w:t>Notes: FTSE All-Share. The equity risk premium is inferred from a dividend discount model. For further details, see M. Inkinen,</w:t>
      </w:r>
    </w:p>
    <w:p>
      <w:pPr>
        <w:spacing w:line="360" w:lineRule="auto" w:before="92"/>
        <w:ind w:left="233" w:right="1755" w:firstLine="0"/>
        <w:jc w:val="left"/>
        <w:rPr>
          <w:sz w:val="16"/>
        </w:rPr>
      </w:pPr>
      <w:r>
        <w:rPr>
          <w:sz w:val="16"/>
        </w:rPr>
        <w:t>M. Stringa and K. Voutsinou (2010), ‘Interpreting equity price movements since the start of the financial crisis’, Bank of England Quarterly Bulletin, Vol. 50, No. 1, pages 24–33. Last data point is 12 June 2013.</w:t>
      </w:r>
    </w:p>
    <w:p>
      <w:pPr>
        <w:pStyle w:val="BodyText"/>
        <w:rPr>
          <w:sz w:val="18"/>
        </w:rPr>
      </w:pPr>
    </w:p>
    <w:p>
      <w:pPr>
        <w:pStyle w:val="BodyText"/>
        <w:spacing w:line="360" w:lineRule="auto" w:before="138"/>
        <w:ind w:left="233" w:right="1139"/>
      </w:pPr>
      <w:r>
        <w:rPr/>
        <w:t>What about UK house prices? Average house prices in the UK are – according to some national measures – only 5-10% lower than at the end 2007 peak.  Different indices of house prices tell somewhat different stories. But in real terms, that is adjusted for the general rise in the price of goods, they are all down very substantially. Some measures are down by about 30% in real terms; some are down by about 25%; some measures of house prices in England and Wales (which exclude Northern Ireland where prices are down dramatically) are, in nominal terms, more or less where they were at the end 2007 peak – but even they are some 20% lower in real terms. Deflating house prices by an index of disposable incomes shows much the same picture: average house prices relative to average disposable incomes are down by between 20% and 30% from peak levels (See Figures 4 and</w:t>
      </w:r>
      <w:r>
        <w:rPr>
          <w:spacing w:val="-9"/>
        </w:rPr>
        <w:t> </w:t>
      </w:r>
      <w:r>
        <w:rPr/>
        <w:t>5).</w:t>
      </w:r>
    </w:p>
    <w:p>
      <w:pPr>
        <w:spacing w:after="0" w:line="360" w:lineRule="auto"/>
        <w:sectPr>
          <w:pgSz w:w="11900" w:h="16840"/>
          <w:pgMar w:header="0" w:footer="1340" w:top="1540" w:bottom="1540" w:left="900" w:right="0"/>
        </w:sectPr>
      </w:pPr>
    </w:p>
    <w:p>
      <w:pPr>
        <w:spacing w:before="77"/>
        <w:ind w:left="234" w:right="0" w:firstLine="0"/>
        <w:jc w:val="left"/>
        <w:rPr>
          <w:b/>
          <w:sz w:val="20"/>
        </w:rPr>
      </w:pPr>
      <w:r>
        <w:rPr>
          <w:b/>
          <w:sz w:val="20"/>
        </w:rPr>
        <w:t>Figure 4: Real house prices, deflated by RPI, Q3 2007 = 100</w:t>
      </w:r>
    </w:p>
    <w:p>
      <w:pPr>
        <w:pStyle w:val="BodyText"/>
        <w:spacing w:before="8"/>
        <w:rPr>
          <w:b/>
          <w:sz w:val="14"/>
        </w:rPr>
      </w:pPr>
    </w:p>
    <w:p>
      <w:pPr>
        <w:pStyle w:val="BodyText"/>
        <w:spacing w:before="60"/>
        <w:ind w:left="755"/>
        <w:rPr>
          <w:rFonts w:ascii="Calibri"/>
        </w:rPr>
      </w:pPr>
      <w:r>
        <w:rPr/>
        <w:pict>
          <v:group style="position:absolute;margin-left:104.160004pt;margin-top:9.341946pt;width:382.45pt;height:193pt;mso-position-horizontal-relative:page;mso-position-vertical-relative:paragraph;z-index:251717632" coordorigin="2083,187" coordsize="7649,3860">
            <v:line style="position:absolute" from="2147,194" to="2147,4046" stroked="true" strokeweight=".72pt" strokecolor="#868686">
              <v:stroke dashstyle="solid"/>
            </v:line>
            <v:shape style="position:absolute;left:2083;top:186;width:64;height:3803" coordorigin="2083,187" coordsize="64,3803" path="m2147,3975l2083,3975,2083,3990,2147,3990,2147,3975m2147,3344l2083,3344,2083,3358,2147,3358,2147,3344m2147,2712l2083,2712,2083,2726,2147,2726,2147,2712m2147,2080l2083,2080,2083,2095,2147,2095,2147,2080m2147,1449l2083,1449,2083,1464,2147,1464,2147,1449m2147,818l2083,818,2083,832,2147,832,2147,818m2147,187l2083,187,2083,201,2147,201,2147,187e" filled="true" fillcolor="#868686" stroked="false">
              <v:path arrowok="t"/>
              <v:fill type="solid"/>
            </v:shape>
            <v:line style="position:absolute" from="2147,3982" to="9732,3982" stroked="true" strokeweight=".72003pt" strokecolor="#868686">
              <v:stroke dashstyle="solid"/>
            </v:line>
            <v:shape style="position:absolute;left:2767;top:3982;width:6910;height:64" coordorigin="2767,3982" coordsize="6910,64" path="m2782,3982l2767,3982,2767,4046,2782,4046,2782,3982m3408,3982l3394,3982,3394,4046,3408,4046,3408,3982m4034,3982l4020,3982,4020,4046,4034,4046,4034,3982m4662,3982l4648,3982,4648,4046,4662,4046,4662,3982m5288,3982l5274,3982,5274,4046,5288,4046,5288,3982m5915,3982l5900,3982,5900,4046,5915,4046,5915,3982m6542,3982l6528,3982,6528,4046,6542,4046,6542,3982m7169,3982l7154,3982,7154,4046,7169,4046,7169,3982m7796,3982l7782,3982,7782,4046,7796,4046,7796,3982m8423,3982l8408,3982,8408,4046,8423,4046,8423,3982m9049,3982l9035,3982,9035,4046,9049,4046,9049,3982m9677,3982l9662,3982,9662,4046,9677,4046,9677,3982e" filled="true" fillcolor="#868686" stroked="false">
              <v:path arrowok="t"/>
              <v:fill type="solid"/>
            </v:shape>
            <v:shape style="position:absolute;left:2152;top:800;width:7572;height:2080" type="#_x0000_t75" stroked="false">
              <v:imagedata r:id="rId39" o:title=""/>
            </v:shape>
            <v:line style="position:absolute" from="3103,477" to="3532,477" stroked="true" strokeweight="2.220pt" strokecolor="#4a7ebb">
              <v:stroke dashstyle="solid"/>
            </v:line>
            <v:shape style="position:absolute;left:3549;top:384;width:1109;height:1000" type="#_x0000_t202" filled="false" stroked="false">
              <v:textbox inset="0,0,0,0">
                <w:txbxContent>
                  <w:p>
                    <w:pPr>
                      <w:spacing w:line="204" w:lineRule="exact" w:before="0"/>
                      <w:ind w:left="0" w:right="0" w:firstLine="0"/>
                      <w:jc w:val="left"/>
                      <w:rPr>
                        <w:rFonts w:ascii="Calibri"/>
                        <w:sz w:val="20"/>
                      </w:rPr>
                    </w:pPr>
                    <w:r>
                      <w:rPr>
                        <w:rFonts w:ascii="Calibri"/>
                        <w:sz w:val="20"/>
                      </w:rPr>
                      <w:t>Nationwide</w:t>
                    </w:r>
                  </w:p>
                  <w:p>
                    <w:pPr>
                      <w:spacing w:before="155"/>
                      <w:ind w:left="0" w:right="0" w:firstLine="0"/>
                      <w:jc w:val="left"/>
                      <w:rPr>
                        <w:rFonts w:ascii="Calibri"/>
                        <w:sz w:val="20"/>
                      </w:rPr>
                    </w:pPr>
                    <w:r>
                      <w:rPr>
                        <w:rFonts w:ascii="Calibri"/>
                        <w:sz w:val="20"/>
                      </w:rPr>
                      <w:t>Halifax</w:t>
                    </w:r>
                  </w:p>
                  <w:p>
                    <w:pPr>
                      <w:spacing w:line="241" w:lineRule="exact" w:before="156"/>
                      <w:ind w:left="0" w:right="0" w:firstLine="0"/>
                      <w:jc w:val="left"/>
                      <w:rPr>
                        <w:rFonts w:ascii="Calibri"/>
                        <w:sz w:val="20"/>
                      </w:rPr>
                    </w:pPr>
                    <w:r>
                      <w:rPr>
                        <w:rFonts w:ascii="Calibri"/>
                        <w:sz w:val="20"/>
                      </w:rPr>
                      <w:t>Land Registry</w:t>
                    </w:r>
                  </w:p>
                </w:txbxContent>
              </v:textbox>
              <w10:wrap type="none"/>
            </v:shape>
            <w10:wrap type="none"/>
          </v:group>
        </w:pict>
      </w:r>
      <w:r>
        <w:rPr>
          <w:rFonts w:ascii="Calibri"/>
        </w:rPr>
        <w:t>120</w:t>
      </w:r>
    </w:p>
    <w:p>
      <w:pPr>
        <w:pStyle w:val="BodyText"/>
        <w:spacing w:before="11"/>
        <w:rPr>
          <w:rFonts w:ascii="Calibri"/>
          <w:sz w:val="26"/>
        </w:rPr>
      </w:pPr>
    </w:p>
    <w:p>
      <w:pPr>
        <w:pStyle w:val="BodyText"/>
        <w:spacing w:before="60"/>
        <w:ind w:left="755"/>
        <w:rPr>
          <w:rFonts w:ascii="Calibri"/>
        </w:rPr>
      </w:pPr>
      <w:r>
        <w:rPr>
          <w:rFonts w:ascii="Calibri"/>
        </w:rPr>
        <w:t>100</w:t>
      </w:r>
    </w:p>
    <w:p>
      <w:pPr>
        <w:pStyle w:val="BodyText"/>
        <w:spacing w:before="10"/>
        <w:rPr>
          <w:rFonts w:ascii="Calibri"/>
          <w:sz w:val="26"/>
        </w:rPr>
      </w:pPr>
    </w:p>
    <w:p>
      <w:pPr>
        <w:pStyle w:val="BodyText"/>
        <w:spacing w:before="60"/>
        <w:ind w:left="857"/>
        <w:rPr>
          <w:rFonts w:ascii="Calibri"/>
        </w:rPr>
      </w:pPr>
      <w:r>
        <w:rPr>
          <w:rFonts w:ascii="Calibri"/>
        </w:rPr>
        <w:t>80</w:t>
      </w:r>
    </w:p>
    <w:p>
      <w:pPr>
        <w:pStyle w:val="BodyText"/>
        <w:spacing w:before="9"/>
        <w:rPr>
          <w:rFonts w:ascii="Calibri"/>
          <w:sz w:val="26"/>
        </w:rPr>
      </w:pPr>
    </w:p>
    <w:p>
      <w:pPr>
        <w:pStyle w:val="BodyText"/>
        <w:spacing w:before="60"/>
        <w:ind w:left="857"/>
        <w:rPr>
          <w:rFonts w:ascii="Calibri"/>
        </w:rPr>
      </w:pPr>
      <w:r>
        <w:rPr>
          <w:rFonts w:ascii="Calibri"/>
        </w:rPr>
        <w:t>60</w:t>
      </w:r>
    </w:p>
    <w:p>
      <w:pPr>
        <w:pStyle w:val="BodyText"/>
        <w:spacing w:before="10"/>
        <w:rPr>
          <w:rFonts w:ascii="Calibri"/>
          <w:sz w:val="26"/>
        </w:rPr>
      </w:pPr>
    </w:p>
    <w:p>
      <w:pPr>
        <w:pStyle w:val="BodyText"/>
        <w:spacing w:before="60"/>
        <w:ind w:left="857"/>
        <w:rPr>
          <w:rFonts w:ascii="Calibri"/>
        </w:rPr>
      </w:pPr>
      <w:r>
        <w:rPr>
          <w:rFonts w:ascii="Calibri"/>
        </w:rPr>
        <w:t>40</w:t>
      </w:r>
    </w:p>
    <w:p>
      <w:pPr>
        <w:pStyle w:val="BodyText"/>
        <w:spacing w:before="10"/>
        <w:rPr>
          <w:rFonts w:ascii="Calibri"/>
          <w:sz w:val="26"/>
        </w:rPr>
      </w:pPr>
    </w:p>
    <w:p>
      <w:pPr>
        <w:pStyle w:val="BodyText"/>
        <w:spacing w:before="60"/>
        <w:ind w:left="857"/>
        <w:rPr>
          <w:rFonts w:ascii="Calibri"/>
        </w:rPr>
      </w:pPr>
      <w:r>
        <w:rPr>
          <w:rFonts w:ascii="Calibri"/>
        </w:rPr>
        <w:t>20</w:t>
      </w:r>
    </w:p>
    <w:p>
      <w:pPr>
        <w:pStyle w:val="BodyText"/>
        <w:spacing w:before="9"/>
        <w:rPr>
          <w:rFonts w:ascii="Calibri"/>
          <w:sz w:val="26"/>
        </w:rPr>
      </w:pPr>
    </w:p>
    <w:p>
      <w:pPr>
        <w:pStyle w:val="BodyText"/>
        <w:spacing w:before="60"/>
        <w:ind w:left="960"/>
        <w:rPr>
          <w:rFonts w:ascii="Calibri"/>
        </w:rPr>
      </w:pPr>
      <w:r>
        <w:rPr>
          <w:rFonts w:ascii="Calibri"/>
          <w:w w:val="100"/>
        </w:rPr>
        <w:t>0</w:t>
      </w:r>
    </w:p>
    <w:p>
      <w:pPr>
        <w:pStyle w:val="BodyText"/>
        <w:tabs>
          <w:tab w:pos="2188" w:val="left" w:leader="none"/>
          <w:tab w:pos="3442" w:val="left" w:leader="none"/>
          <w:tab w:pos="4696" w:val="left" w:leader="none"/>
          <w:tab w:pos="5950" w:val="left" w:leader="none"/>
          <w:tab w:pos="7202" w:val="left" w:leader="none"/>
          <w:tab w:pos="8456" w:val="left" w:leader="none"/>
        </w:tabs>
        <w:spacing w:before="17"/>
        <w:ind w:left="934"/>
        <w:rPr>
          <w:rFonts w:ascii="Calibri"/>
        </w:rPr>
      </w:pPr>
      <w:r>
        <w:rPr>
          <w:rFonts w:ascii="Calibri"/>
        </w:rPr>
        <w:t>1983</w:t>
      </w:r>
      <w:r>
        <w:rPr>
          <w:rFonts w:ascii="Calibri"/>
          <w:spacing w:val="-3"/>
        </w:rPr>
        <w:t> </w:t>
      </w:r>
      <w:r>
        <w:rPr>
          <w:rFonts w:ascii="Calibri"/>
        </w:rPr>
        <w:t>Q1</w:t>
        <w:tab/>
        <w:t>1988</w:t>
      </w:r>
      <w:r>
        <w:rPr>
          <w:rFonts w:ascii="Calibri"/>
          <w:spacing w:val="-3"/>
        </w:rPr>
        <w:t> </w:t>
      </w:r>
      <w:r>
        <w:rPr>
          <w:rFonts w:ascii="Calibri"/>
        </w:rPr>
        <w:t>Q1</w:t>
        <w:tab/>
        <w:t>1993</w:t>
      </w:r>
      <w:r>
        <w:rPr>
          <w:rFonts w:ascii="Calibri"/>
          <w:spacing w:val="-3"/>
        </w:rPr>
        <w:t> </w:t>
      </w:r>
      <w:r>
        <w:rPr>
          <w:rFonts w:ascii="Calibri"/>
        </w:rPr>
        <w:t>Q1</w:t>
        <w:tab/>
        <w:t>1998</w:t>
      </w:r>
      <w:r>
        <w:rPr>
          <w:rFonts w:ascii="Calibri"/>
          <w:spacing w:val="-2"/>
        </w:rPr>
        <w:t> </w:t>
      </w:r>
      <w:r>
        <w:rPr>
          <w:rFonts w:ascii="Calibri"/>
        </w:rPr>
        <w:t>Q1</w:t>
        <w:tab/>
        <w:t>2003</w:t>
      </w:r>
      <w:r>
        <w:rPr>
          <w:rFonts w:ascii="Calibri"/>
          <w:spacing w:val="-3"/>
        </w:rPr>
        <w:t> </w:t>
      </w:r>
      <w:r>
        <w:rPr>
          <w:rFonts w:ascii="Calibri"/>
        </w:rPr>
        <w:t>Q1</w:t>
        <w:tab/>
        <w:t>2008</w:t>
      </w:r>
      <w:r>
        <w:rPr>
          <w:rFonts w:ascii="Calibri"/>
          <w:spacing w:val="-3"/>
        </w:rPr>
        <w:t> </w:t>
      </w:r>
      <w:r>
        <w:rPr>
          <w:rFonts w:ascii="Calibri"/>
        </w:rPr>
        <w:t>Q1</w:t>
        <w:tab/>
        <w:t>2013</w:t>
      </w:r>
      <w:r>
        <w:rPr>
          <w:rFonts w:ascii="Calibri"/>
          <w:spacing w:val="-3"/>
        </w:rPr>
        <w:t> </w:t>
      </w:r>
      <w:r>
        <w:rPr>
          <w:rFonts w:ascii="Calibri"/>
        </w:rPr>
        <w:t>Q1</w:t>
      </w:r>
    </w:p>
    <w:p>
      <w:pPr>
        <w:pStyle w:val="BodyText"/>
        <w:rPr>
          <w:rFonts w:ascii="Calibri"/>
        </w:rPr>
      </w:pPr>
    </w:p>
    <w:p>
      <w:pPr>
        <w:pStyle w:val="BodyText"/>
        <w:spacing w:before="7"/>
        <w:rPr>
          <w:rFonts w:ascii="Calibri"/>
          <w:sz w:val="19"/>
        </w:rPr>
      </w:pPr>
    </w:p>
    <w:p>
      <w:pPr>
        <w:spacing w:before="0"/>
        <w:ind w:left="234" w:right="0" w:firstLine="0"/>
        <w:jc w:val="left"/>
        <w:rPr>
          <w:sz w:val="16"/>
        </w:rPr>
      </w:pPr>
      <w:r>
        <w:rPr>
          <w:sz w:val="16"/>
        </w:rPr>
        <w:t>Sources: Halifax, Land Registry, Nationwide , ONS, Bank calculations.</w:t>
      </w:r>
    </w:p>
    <w:p>
      <w:pPr>
        <w:spacing w:line="360" w:lineRule="auto" w:before="92"/>
        <w:ind w:left="233" w:right="1196" w:firstLine="0"/>
        <w:jc w:val="left"/>
        <w:rPr>
          <w:sz w:val="16"/>
        </w:rPr>
      </w:pPr>
      <w:r>
        <w:rPr>
          <w:sz w:val="16"/>
        </w:rPr>
        <w:t>Note: Real series based on RPI. Halifax and Nationwide series are for the UK. The Land Registry series covers England and Wales only.</w:t>
      </w:r>
    </w:p>
    <w:p>
      <w:pPr>
        <w:pStyle w:val="BodyText"/>
        <w:rPr>
          <w:sz w:val="18"/>
        </w:rPr>
      </w:pPr>
    </w:p>
    <w:p>
      <w:pPr>
        <w:spacing w:before="141"/>
        <w:ind w:left="234" w:right="0" w:firstLine="0"/>
        <w:jc w:val="left"/>
        <w:rPr>
          <w:b/>
          <w:sz w:val="20"/>
        </w:rPr>
      </w:pPr>
      <w:r>
        <w:rPr>
          <w:b/>
          <w:sz w:val="20"/>
        </w:rPr>
        <w:t>Figure 5: House prices, deflated by disposable household income, Q3 2007 = 100</w:t>
      </w:r>
    </w:p>
    <w:p>
      <w:pPr>
        <w:pStyle w:val="BodyText"/>
        <w:spacing w:before="8"/>
        <w:rPr>
          <w:b/>
          <w:sz w:val="14"/>
        </w:rPr>
      </w:pPr>
    </w:p>
    <w:p>
      <w:pPr>
        <w:pStyle w:val="BodyText"/>
        <w:spacing w:before="60"/>
        <w:ind w:left="755"/>
        <w:rPr>
          <w:rFonts w:ascii="Calibri"/>
        </w:rPr>
      </w:pPr>
      <w:r>
        <w:rPr/>
        <w:pict>
          <v:group style="position:absolute;margin-left:104.160004pt;margin-top:9.281868pt;width:382.45pt;height:193pt;mso-position-horizontal-relative:page;mso-position-vertical-relative:paragraph;z-index:251721728" coordorigin="2083,186" coordsize="7649,3860">
            <v:line style="position:absolute" from="2147,193" to="2147,4045" stroked="true" strokeweight=".72pt" strokecolor="#868686">
              <v:stroke dashstyle="solid"/>
            </v:line>
            <v:shape style="position:absolute;left:2083;top:185;width:64;height:3803" coordorigin="2083,186" coordsize="64,3803" path="m2147,3974l2083,3974,2083,3988,2147,3988,2147,3974m2147,3343l2083,3343,2083,3357,2147,3357,2147,3343m2147,2710l2083,2710,2083,2725,2147,2725,2147,2710m2147,2079l2083,2079,2083,2094,2147,2094,2147,2079m2147,1448l2083,1448,2083,1462,2147,1462,2147,1448m2147,817l2083,817,2083,831,2147,831,2147,817m2147,186l2083,186,2083,200,2147,200,2147,186e" filled="true" fillcolor="#868686" stroked="false">
              <v:path arrowok="t"/>
              <v:fill type="solid"/>
            </v:shape>
            <v:line style="position:absolute" from="2147,3981" to="9732,3981" stroked="true" strokeweight=".72pt" strokecolor="#868686">
              <v:stroke dashstyle="solid"/>
            </v:line>
            <v:shape style="position:absolute;left:2767;top:3981;width:6910;height:64" coordorigin="2767,3981" coordsize="6910,64" path="m2782,3981l2767,3981,2767,4045,2782,4045,2782,3981m3408,3981l3394,3981,3394,4045,3408,4045,3408,3981m4034,3981l4020,3981,4020,4045,4034,4045,4034,3981m4662,3981l4648,3981,4648,4045,4662,4045,4662,3981m5288,3981l5274,3981,5274,4045,5288,4045,5288,3981m5915,3981l5900,3981,5900,4045,5915,4045,5915,3981m6542,3981l6528,3981,6528,4045,6542,4045,6542,3981m7169,3981l7154,3981,7154,4045,7169,4045,7169,3981m7796,3981l7782,3981,7782,4045,7796,4045,7796,3981m8423,3981l8408,3981,8408,4045,8423,4045,8423,3981m9049,3981l9035,3981,9035,4045,9049,4045,9049,3981m9677,3981l9662,3981,9662,4045,9677,4045,9677,3981e" filled="true" fillcolor="#868686" stroked="false">
              <v:path arrowok="t"/>
              <v:fill type="solid"/>
            </v:shape>
            <v:shape style="position:absolute;left:2152;top:780;width:7511;height:1817" type="#_x0000_t75" stroked="false">
              <v:imagedata r:id="rId40" o:title=""/>
            </v:shape>
            <v:line style="position:absolute" from="3055,604" to="3484,604" stroked="true" strokeweight="2.220pt" strokecolor="#4a7ebb">
              <v:stroke dashstyle="solid"/>
            </v:line>
            <v:line style="position:absolute" from="4674,604" to="5102,604" stroked="true" strokeweight="2.220pt" strokecolor="#be4b48">
              <v:stroke dashstyle="solid"/>
            </v:line>
            <v:line style="position:absolute" from="5908,604" to="6336,604" stroked="true" strokeweight="2.220pt" strokecolor="#98b954">
              <v:stroke dashstyle="solid"/>
            </v:line>
            <v:shape style="position:absolute;left:3502;top:511;width:965;height:201" type="#_x0000_t202" filled="false" stroked="false">
              <v:textbox inset="0,0,0,0">
                <w:txbxContent>
                  <w:p>
                    <w:pPr>
                      <w:spacing w:line="200" w:lineRule="exact" w:before="0"/>
                      <w:ind w:left="0" w:right="0" w:firstLine="0"/>
                      <w:jc w:val="left"/>
                      <w:rPr>
                        <w:rFonts w:ascii="Calibri"/>
                        <w:sz w:val="20"/>
                      </w:rPr>
                    </w:pPr>
                    <w:r>
                      <w:rPr>
                        <w:rFonts w:ascii="Calibri"/>
                        <w:sz w:val="20"/>
                      </w:rPr>
                      <w:t>Nationwide</w:t>
                    </w:r>
                  </w:p>
                </w:txbxContent>
              </v:textbox>
              <w10:wrap type="none"/>
            </v:shape>
            <v:shape style="position:absolute;left:5121;top:511;width:576;height:201" type="#_x0000_t202" filled="false" stroked="false">
              <v:textbox inset="0,0,0,0">
                <w:txbxContent>
                  <w:p>
                    <w:pPr>
                      <w:spacing w:line="200" w:lineRule="exact" w:before="0"/>
                      <w:ind w:left="0" w:right="0" w:firstLine="0"/>
                      <w:jc w:val="left"/>
                      <w:rPr>
                        <w:rFonts w:ascii="Calibri"/>
                        <w:sz w:val="20"/>
                      </w:rPr>
                    </w:pPr>
                    <w:r>
                      <w:rPr>
                        <w:rFonts w:ascii="Calibri"/>
                        <w:sz w:val="20"/>
                      </w:rPr>
                      <w:t>Halifax</w:t>
                    </w:r>
                  </w:p>
                </w:txbxContent>
              </v:textbox>
              <w10:wrap type="none"/>
            </v:shape>
            <v:shape style="position:absolute;left:6354;top:511;width:1109;height:201" type="#_x0000_t202" filled="false" stroked="false">
              <v:textbox inset="0,0,0,0">
                <w:txbxContent>
                  <w:p>
                    <w:pPr>
                      <w:spacing w:line="200" w:lineRule="exact" w:before="0"/>
                      <w:ind w:left="0" w:right="0" w:firstLine="0"/>
                      <w:jc w:val="left"/>
                      <w:rPr>
                        <w:rFonts w:ascii="Calibri"/>
                        <w:sz w:val="20"/>
                      </w:rPr>
                    </w:pPr>
                    <w:r>
                      <w:rPr>
                        <w:rFonts w:ascii="Calibri"/>
                        <w:sz w:val="20"/>
                      </w:rPr>
                      <w:t>Land Registry</w:t>
                    </w:r>
                  </w:p>
                </w:txbxContent>
              </v:textbox>
              <w10:wrap type="none"/>
            </v:shape>
            <w10:wrap type="none"/>
          </v:group>
        </w:pict>
      </w:r>
      <w:r>
        <w:rPr>
          <w:rFonts w:ascii="Calibri"/>
        </w:rPr>
        <w:t>120</w:t>
      </w:r>
    </w:p>
    <w:p>
      <w:pPr>
        <w:pStyle w:val="BodyText"/>
        <w:spacing w:before="10"/>
        <w:rPr>
          <w:rFonts w:ascii="Calibri"/>
          <w:sz w:val="26"/>
        </w:rPr>
      </w:pPr>
    </w:p>
    <w:p>
      <w:pPr>
        <w:pStyle w:val="BodyText"/>
        <w:spacing w:before="60"/>
        <w:ind w:left="755"/>
        <w:rPr>
          <w:rFonts w:ascii="Calibri"/>
        </w:rPr>
      </w:pPr>
      <w:r>
        <w:rPr>
          <w:rFonts w:ascii="Calibri"/>
        </w:rPr>
        <w:t>100</w:t>
      </w:r>
    </w:p>
    <w:p>
      <w:pPr>
        <w:pStyle w:val="BodyText"/>
        <w:spacing w:before="10"/>
        <w:rPr>
          <w:rFonts w:ascii="Calibri"/>
          <w:sz w:val="26"/>
        </w:rPr>
      </w:pPr>
    </w:p>
    <w:p>
      <w:pPr>
        <w:pStyle w:val="BodyText"/>
        <w:spacing w:before="60"/>
        <w:ind w:left="857"/>
        <w:rPr>
          <w:rFonts w:ascii="Calibri"/>
        </w:rPr>
      </w:pPr>
      <w:r>
        <w:rPr>
          <w:rFonts w:ascii="Calibri"/>
        </w:rPr>
        <w:t>80</w:t>
      </w:r>
    </w:p>
    <w:p>
      <w:pPr>
        <w:pStyle w:val="BodyText"/>
        <w:spacing w:before="9"/>
        <w:rPr>
          <w:rFonts w:ascii="Calibri"/>
          <w:sz w:val="26"/>
        </w:rPr>
      </w:pPr>
    </w:p>
    <w:p>
      <w:pPr>
        <w:pStyle w:val="BodyText"/>
        <w:spacing w:before="60"/>
        <w:ind w:left="857"/>
        <w:rPr>
          <w:rFonts w:ascii="Calibri"/>
        </w:rPr>
      </w:pPr>
      <w:r>
        <w:rPr>
          <w:rFonts w:ascii="Calibri"/>
        </w:rPr>
        <w:t>60</w:t>
      </w:r>
    </w:p>
    <w:p>
      <w:pPr>
        <w:pStyle w:val="BodyText"/>
        <w:spacing w:before="11"/>
        <w:rPr>
          <w:rFonts w:ascii="Calibri"/>
          <w:sz w:val="26"/>
        </w:rPr>
      </w:pPr>
    </w:p>
    <w:p>
      <w:pPr>
        <w:pStyle w:val="BodyText"/>
        <w:spacing w:before="60"/>
        <w:ind w:left="857"/>
        <w:rPr>
          <w:rFonts w:ascii="Calibri"/>
        </w:rPr>
      </w:pPr>
      <w:r>
        <w:rPr>
          <w:rFonts w:ascii="Calibri"/>
        </w:rPr>
        <w:t>40</w:t>
      </w:r>
    </w:p>
    <w:p>
      <w:pPr>
        <w:pStyle w:val="BodyText"/>
        <w:spacing w:before="10"/>
        <w:rPr>
          <w:rFonts w:ascii="Calibri"/>
          <w:sz w:val="26"/>
        </w:rPr>
      </w:pPr>
    </w:p>
    <w:p>
      <w:pPr>
        <w:pStyle w:val="BodyText"/>
        <w:spacing w:before="60"/>
        <w:ind w:left="857"/>
        <w:rPr>
          <w:rFonts w:ascii="Calibri"/>
        </w:rPr>
      </w:pPr>
      <w:r>
        <w:rPr>
          <w:rFonts w:ascii="Calibri"/>
        </w:rPr>
        <w:t>20</w:t>
      </w:r>
    </w:p>
    <w:p>
      <w:pPr>
        <w:pStyle w:val="BodyText"/>
        <w:spacing w:before="10"/>
        <w:rPr>
          <w:rFonts w:ascii="Calibri"/>
          <w:sz w:val="26"/>
        </w:rPr>
      </w:pPr>
    </w:p>
    <w:p>
      <w:pPr>
        <w:pStyle w:val="BodyText"/>
        <w:spacing w:before="60"/>
        <w:ind w:left="960"/>
        <w:rPr>
          <w:rFonts w:ascii="Calibri"/>
        </w:rPr>
      </w:pPr>
      <w:r>
        <w:rPr>
          <w:rFonts w:ascii="Calibri"/>
          <w:w w:val="100"/>
        </w:rPr>
        <w:t>0</w:t>
      </w:r>
    </w:p>
    <w:p>
      <w:pPr>
        <w:pStyle w:val="BodyText"/>
        <w:tabs>
          <w:tab w:pos="2188" w:val="left" w:leader="none"/>
          <w:tab w:pos="3442" w:val="left" w:leader="none"/>
          <w:tab w:pos="4696" w:val="left" w:leader="none"/>
          <w:tab w:pos="5950" w:val="left" w:leader="none"/>
          <w:tab w:pos="7202" w:val="left" w:leader="none"/>
        </w:tabs>
        <w:spacing w:before="16"/>
        <w:ind w:left="934"/>
        <w:rPr>
          <w:rFonts w:ascii="Calibri"/>
        </w:rPr>
      </w:pPr>
      <w:r>
        <w:rPr>
          <w:rFonts w:ascii="Calibri"/>
        </w:rPr>
        <w:t>1983</w:t>
      </w:r>
      <w:r>
        <w:rPr>
          <w:rFonts w:ascii="Calibri"/>
          <w:spacing w:val="-3"/>
        </w:rPr>
        <w:t> </w:t>
      </w:r>
      <w:r>
        <w:rPr>
          <w:rFonts w:ascii="Calibri"/>
        </w:rPr>
        <w:t>Q1</w:t>
        <w:tab/>
        <w:t>1988</w:t>
      </w:r>
      <w:r>
        <w:rPr>
          <w:rFonts w:ascii="Calibri"/>
          <w:spacing w:val="-3"/>
        </w:rPr>
        <w:t> </w:t>
      </w:r>
      <w:r>
        <w:rPr>
          <w:rFonts w:ascii="Calibri"/>
        </w:rPr>
        <w:t>Q1</w:t>
        <w:tab/>
        <w:t>1993</w:t>
      </w:r>
      <w:r>
        <w:rPr>
          <w:rFonts w:ascii="Calibri"/>
          <w:spacing w:val="-3"/>
        </w:rPr>
        <w:t> </w:t>
      </w:r>
      <w:r>
        <w:rPr>
          <w:rFonts w:ascii="Calibri"/>
        </w:rPr>
        <w:t>Q1</w:t>
        <w:tab/>
        <w:t>1998</w:t>
      </w:r>
      <w:r>
        <w:rPr>
          <w:rFonts w:ascii="Calibri"/>
          <w:spacing w:val="-2"/>
        </w:rPr>
        <w:t> </w:t>
      </w:r>
      <w:r>
        <w:rPr>
          <w:rFonts w:ascii="Calibri"/>
        </w:rPr>
        <w:t>Q1</w:t>
        <w:tab/>
        <w:t>2003</w:t>
      </w:r>
      <w:r>
        <w:rPr>
          <w:rFonts w:ascii="Calibri"/>
          <w:spacing w:val="-3"/>
        </w:rPr>
        <w:t> </w:t>
      </w:r>
      <w:r>
        <w:rPr>
          <w:rFonts w:ascii="Calibri"/>
        </w:rPr>
        <w:t>Q1</w:t>
        <w:tab/>
        <w:t>2008</w:t>
      </w:r>
      <w:r>
        <w:rPr>
          <w:rFonts w:ascii="Calibri"/>
          <w:spacing w:val="-3"/>
        </w:rPr>
        <w:t> </w:t>
      </w:r>
      <w:r>
        <w:rPr>
          <w:rFonts w:ascii="Calibri"/>
        </w:rPr>
        <w:t>Q1</w:t>
      </w:r>
    </w:p>
    <w:p>
      <w:pPr>
        <w:pStyle w:val="BodyText"/>
        <w:rPr>
          <w:rFonts w:ascii="Calibri"/>
        </w:rPr>
      </w:pPr>
    </w:p>
    <w:p>
      <w:pPr>
        <w:pStyle w:val="BodyText"/>
        <w:spacing w:before="7"/>
        <w:rPr>
          <w:rFonts w:ascii="Calibri"/>
          <w:sz w:val="19"/>
        </w:rPr>
      </w:pPr>
    </w:p>
    <w:p>
      <w:pPr>
        <w:spacing w:before="1"/>
        <w:ind w:left="234" w:right="0" w:firstLine="0"/>
        <w:jc w:val="left"/>
        <w:rPr>
          <w:sz w:val="16"/>
        </w:rPr>
      </w:pPr>
      <w:r>
        <w:rPr>
          <w:sz w:val="16"/>
        </w:rPr>
        <w:t>Sources: Halifax, Land Registry, Nationwide , ONS, Bank calculations.</w:t>
      </w:r>
    </w:p>
    <w:p>
      <w:pPr>
        <w:spacing w:line="360" w:lineRule="auto" w:before="92"/>
        <w:ind w:left="233" w:right="1196" w:firstLine="0"/>
        <w:jc w:val="left"/>
        <w:rPr>
          <w:sz w:val="16"/>
        </w:rPr>
      </w:pPr>
      <w:r>
        <w:rPr>
          <w:sz w:val="16"/>
        </w:rPr>
        <w:t>Note: Nominal series deflated by per capita nominal disposable household income. Halifax and Nationwide series are for the UK. The Land Registry series covers England and Wales only.</w:t>
      </w:r>
    </w:p>
    <w:p>
      <w:pPr>
        <w:spacing w:after="0" w:line="360" w:lineRule="auto"/>
        <w:jc w:val="left"/>
        <w:rPr>
          <w:sz w:val="16"/>
        </w:rPr>
        <w:sectPr>
          <w:pgSz w:w="11900" w:h="16840"/>
          <w:pgMar w:header="0" w:footer="1340" w:top="1540" w:bottom="1540" w:left="900" w:right="0"/>
        </w:sectPr>
      </w:pPr>
    </w:p>
    <w:p>
      <w:pPr>
        <w:pStyle w:val="BodyText"/>
        <w:spacing w:line="360" w:lineRule="auto" w:before="76"/>
        <w:ind w:left="233" w:right="1196"/>
      </w:pPr>
      <w:r>
        <w:rPr/>
        <w:t>Yields on UK government debt – both in nominal and real terms – are unusually low (Figures 6 and 7). That is true even after the recent sharp sell-off in gilts following re-assessment of the Fed’s likely scale of asset purchases. Part of the low level of gilt yields reflects a belief that the Bank of England is likely to keep Bank Rate at relatively low levels for some time yet. Part of it is likely to reflect a substantially higher perceived level of risk now relative to before the financial train wreck of 2007-8. That puts a premium on relatively safe assets like gilts. So there are good reasons why yields on safe government bonds should be low today. I think some people are far too quick to label this a “bubble” – which I would define as a level of prices far removed from what can be expected given the fundamental economic forces at work in the wider economy.</w:t>
      </w:r>
    </w:p>
    <w:p>
      <w:pPr>
        <w:pStyle w:val="BodyText"/>
        <w:spacing w:before="11"/>
        <w:rPr>
          <w:sz w:val="29"/>
        </w:rPr>
      </w:pPr>
    </w:p>
    <w:p>
      <w:pPr>
        <w:pStyle w:val="BodyText"/>
        <w:spacing w:line="360" w:lineRule="auto"/>
        <w:ind w:left="233" w:right="1208"/>
      </w:pPr>
      <w:r>
        <w:rPr/>
        <w:t>The fact is that with output remaining depressed relative to activity levels before the crisis of 2007-08 and with inflation close to target in many countries central banks are not expected to raise the short term rates they control back to pre-crisis levels for some time. It is seen as likely that short term nominal interest rates for years to come will remain below levels considered normal in the years before the financial crisis. So we should</w:t>
      </w:r>
      <w:r>
        <w:rPr>
          <w:spacing w:val="-4"/>
        </w:rPr>
        <w:t> </w:t>
      </w:r>
      <w:r>
        <w:rPr/>
        <w:t>expect</w:t>
      </w:r>
      <w:r>
        <w:rPr>
          <w:spacing w:val="-3"/>
        </w:rPr>
        <w:t> </w:t>
      </w:r>
      <w:r>
        <w:rPr/>
        <w:t>to</w:t>
      </w:r>
      <w:r>
        <w:rPr>
          <w:spacing w:val="-3"/>
        </w:rPr>
        <w:t> </w:t>
      </w:r>
      <w:r>
        <w:rPr/>
        <w:t>see</w:t>
      </w:r>
      <w:r>
        <w:rPr>
          <w:spacing w:val="-3"/>
        </w:rPr>
        <w:t> </w:t>
      </w:r>
      <w:r>
        <w:rPr/>
        <w:t>forward</w:t>
      </w:r>
      <w:r>
        <w:rPr>
          <w:spacing w:val="-3"/>
        </w:rPr>
        <w:t> </w:t>
      </w:r>
      <w:r>
        <w:rPr/>
        <w:t>rates</w:t>
      </w:r>
      <w:r>
        <w:rPr>
          <w:spacing w:val="-3"/>
        </w:rPr>
        <w:t> </w:t>
      </w:r>
      <w:r>
        <w:rPr/>
        <w:t>implied</w:t>
      </w:r>
      <w:r>
        <w:rPr>
          <w:spacing w:val="-3"/>
        </w:rPr>
        <w:t> </w:t>
      </w:r>
      <w:r>
        <w:rPr/>
        <w:t>by</w:t>
      </w:r>
      <w:r>
        <w:rPr>
          <w:spacing w:val="-3"/>
        </w:rPr>
        <w:t> </w:t>
      </w:r>
      <w:r>
        <w:rPr/>
        <w:t>the</w:t>
      </w:r>
      <w:r>
        <w:rPr>
          <w:spacing w:val="-3"/>
        </w:rPr>
        <w:t> </w:t>
      </w:r>
      <w:r>
        <w:rPr/>
        <w:t>prices</w:t>
      </w:r>
      <w:r>
        <w:rPr>
          <w:spacing w:val="-3"/>
        </w:rPr>
        <w:t> </w:t>
      </w:r>
      <w:r>
        <w:rPr/>
        <w:t>of</w:t>
      </w:r>
      <w:r>
        <w:rPr>
          <w:spacing w:val="-3"/>
        </w:rPr>
        <w:t> </w:t>
      </w:r>
      <w:r>
        <w:rPr/>
        <w:t>government</w:t>
      </w:r>
      <w:r>
        <w:rPr>
          <w:spacing w:val="-3"/>
        </w:rPr>
        <w:t> </w:t>
      </w:r>
      <w:r>
        <w:rPr/>
        <w:t>bonds</w:t>
      </w:r>
      <w:r>
        <w:rPr>
          <w:spacing w:val="-4"/>
        </w:rPr>
        <w:t> </w:t>
      </w:r>
      <w:r>
        <w:rPr/>
        <w:t>well</w:t>
      </w:r>
      <w:r>
        <w:rPr>
          <w:spacing w:val="-3"/>
        </w:rPr>
        <w:t> </w:t>
      </w:r>
      <w:r>
        <w:rPr/>
        <w:t>below</w:t>
      </w:r>
      <w:r>
        <w:rPr>
          <w:spacing w:val="-3"/>
        </w:rPr>
        <w:t> </w:t>
      </w:r>
      <w:r>
        <w:rPr/>
        <w:t>pre-crisis</w:t>
      </w:r>
      <w:r>
        <w:rPr>
          <w:spacing w:val="-3"/>
        </w:rPr>
        <w:t> </w:t>
      </w:r>
      <w:r>
        <w:rPr/>
        <w:t>levels</w:t>
      </w:r>
      <w:r>
        <w:rPr>
          <w:spacing w:val="-3"/>
        </w:rPr>
        <w:t> </w:t>
      </w:r>
      <w:r>
        <w:rPr/>
        <w:t>for some years ahead – which is precisely what we see in the UK. But looking more than 7 or so years down the road the forward rates now on gilts – which are a guide to expectations on where Bank Rate might then be – are not very different from what they were at the start of 2007. At that time the forward rate relevant to 2021 (which in 2007 was a 14 year forward rate) was about 4%, which is close to today’s forward rate for 2021. In fact longer term forward rates are higher now than in early 2007, before the crisis. Shifts in term premia make it hard to certain how to interpret all this, but the idea that there is clearly a bubble in the gilts market does not really stand</w:t>
      </w:r>
      <w:r>
        <w:rPr>
          <w:spacing w:val="-7"/>
        </w:rPr>
        <w:t> </w:t>
      </w:r>
      <w:r>
        <w:rPr/>
        <w:t>up.</w:t>
      </w:r>
    </w:p>
    <w:p>
      <w:pPr>
        <w:pStyle w:val="BodyText"/>
        <w:spacing w:before="2"/>
        <w:rPr>
          <w:sz w:val="30"/>
        </w:rPr>
      </w:pPr>
    </w:p>
    <w:p>
      <w:pPr>
        <w:spacing w:before="0"/>
        <w:ind w:left="233" w:right="0" w:firstLine="0"/>
        <w:jc w:val="left"/>
        <w:rPr>
          <w:b/>
          <w:sz w:val="20"/>
        </w:rPr>
      </w:pPr>
      <w:r>
        <w:rPr>
          <w:b/>
          <w:sz w:val="20"/>
        </w:rPr>
        <w:t>Figure 6: UK nominal instantaneous forward yield curves</w:t>
      </w:r>
    </w:p>
    <w:p>
      <w:pPr>
        <w:pStyle w:val="BodyText"/>
        <w:spacing w:before="1"/>
        <w:rPr>
          <w:b/>
          <w:sz w:val="11"/>
        </w:rPr>
      </w:pPr>
    </w:p>
    <w:p>
      <w:pPr>
        <w:spacing w:before="55"/>
        <w:ind w:left="505" w:right="0" w:firstLine="0"/>
        <w:jc w:val="left"/>
        <w:rPr>
          <w:rFonts w:ascii="Calibri"/>
          <w:sz w:val="22"/>
        </w:rPr>
      </w:pPr>
      <w:r>
        <w:rPr/>
        <w:pict>
          <v:group style="position:absolute;margin-left:82.559998pt;margin-top:9.681719pt;width:403.35pt;height:193.95pt;mso-position-horizontal-relative:page;mso-position-vertical-relative:paragraph;z-index:251723776" coordorigin="1651,194" coordsize="8067,3879">
            <v:line style="position:absolute" from="1721,201" to="1721,4072" stroked="true" strokeweight=".71999pt" strokecolor="#868686">
              <v:stroke dashstyle="solid"/>
            </v:line>
            <v:shape style="position:absolute;left:1651;top:193;width:70;height:3815" coordorigin="1651,194" coordsize="70,3815" path="m1721,3994l1651,3994,1651,4008,1721,4008,1721,3994m1721,3360l1651,3360,1651,3375,1721,3375,1721,3360m1721,2728l1651,2728,1651,2742,1721,2742,1721,2728m1721,2094l1651,2094,1651,2109,1721,2109,1721,2094m1721,1461l1651,1461,1651,1475,1721,1475,1721,1461m1721,827l1651,827,1651,842,1721,842,1721,827m1721,194l1651,194,1651,208,1721,208,1721,194e" filled="true" fillcolor="#868686" stroked="false">
              <v:path arrowok="t"/>
              <v:fill type="solid"/>
            </v:shape>
            <v:line style="position:absolute" from="1721,4001" to="9718,4001" stroked="true" strokeweight=".72pt" strokecolor="#868686">
              <v:stroke dashstyle="solid"/>
            </v:line>
            <v:shape style="position:absolute;left:2497;top:4001;width:7071;height:71" coordorigin="2497,4001" coordsize="7071,71" path="m2512,4001l2497,4001,2497,4072,2512,4072,2512,4001m3296,4001l3282,4001,3282,4072,3296,4072,3296,4001m4080,4001l4066,4001,4066,4072,4080,4072,4080,4001m4864,4001l4849,4001,4849,4072,4864,4072,4864,4001m5648,4001l5634,4001,5634,4072,5648,4072,5648,4001m6432,4001l6418,4001,6418,4072,6432,4072,6432,4001m7216,4001l7201,4001,7201,4072,7216,4072,7216,4001m7999,4001l7985,4001,7985,4072,7999,4072,7999,4001m8784,4001l8770,4001,8770,4072,8784,4072,8784,4001m9568,4001l9553,4001,9553,4072,9568,4072,9568,4001e" filled="true" fillcolor="#868686" stroked="false">
              <v:path arrowok="t"/>
              <v:fill type="solid"/>
            </v:shape>
            <v:shape style="position:absolute;left:1930;top:542;width:7732;height:1337" coordorigin="1931,543" coordsize="7732,1337" path="m2124,662l2126,664,2136,671,2138,686,2124,705,2113,707,2260,782,2261,782,2262,783,2263,783,2420,832,2578,872,3596,1110,3832,1161,3989,1193,4147,1222,4304,1247,4462,1270,4618,1290,4853,1316,6187,1438,6658,1493,8929,1803,9480,1864,9649,1880,9660,1870,9662,1846,9653,1835,9484,1820,8934,1758,6741,1459,6271,1403,5878,1362,4936,1279,4701,1255,4545,1236,4389,1215,4310,1203,4156,1178,3998,1149,3841,1117,3606,1066,2588,830,2434,790,2280,742,2280,742,2276,741,2278,741,2124,662xm2276,741l2280,742,2280,742,2276,741xm2280,742l2280,742,2280,742,2280,742xm2278,741l2276,741,2280,742,2278,741xm2099,699l2110,707,2113,707,2102,701,2099,699xm2112,656l2099,660,2087,682,2091,693,2099,699,2102,701,2113,707,2124,705,2138,686,2136,671,2126,664,2124,662,2123,662,2112,656xm2091,693l2092,695,2099,699,2091,693xm1960,543l1945,545,1931,564,1933,579,1943,586,2091,693,2087,682,2099,660,2112,656,2115,656,1969,550,1960,543xm2115,656l2112,656,2123,662,2124,662,2115,656xe" filled="true" fillcolor="#4a7ebb" stroked="false">
              <v:path arrowok="t"/>
              <v:fill type="solid"/>
            </v:shape>
            <v:shape style="position:absolute;left:1930;top:515;width:7733;height:3104" coordorigin="1931,515" coordsize="7733,3104" path="m2091,3350l1938,3581,1931,3591,1933,3605,1944,3611,1954,3618,1968,3616,1974,3605,2122,3381,2117,3381,2105,3377,2093,3372,2088,3360,2091,3350xm2116,3330l2101,3333,2095,3344,2091,3350,2088,3360,2093,3372,2105,3377,2117,3381,2125,3377,2131,3368,2133,3365,2134,3364,2138,3353,2136,3344,2125,3338,2116,3330xm2125,3377l2117,3381,2122,3381,2125,3377xm2133,3365l2131,3368,2125,3377,2129,3375,2133,3365xm2138,3353l2134,3364,2133,3365,2138,3358,2138,3353xm2146,3330l2116,3330,2125,3338,2136,3344,2138,3353,2146,3330xm6032,515l5874,519,5795,523,5715,530,5635,538,5556,548,5476,560,5397,572,5318,587,5239,602,5160,619,5081,636,5003,654,4925,673,4771,713,4615,758,4457,807,4380,832,4305,859,4231,887,4158,915,4086,945,4016,976,3947,1009,3878,1043,3811,1079,3744,1117,3677,1156,3612,1197,3547,1240,3482,1286,3417,1333,3353,1383,3196,1514,3037,1661,2880,1827,2722,2019,2563,2253,2406,2548,2249,2924,2092,3348,2091,3350,2095,3344,2101,3333,2116,3330,2146,3330,2291,2939,2448,2566,2603,2273,2759,2044,2915,1854,3070,1691,3226,1546,3380,1418,3444,1368,3509,1321,3574,1275,3639,1232,3705,1191,3771,1152,3838,1115,3905,1080,3973,1046,4042,1013,4112,983,4183,953,4254,925,4327,898,4401,872,4475,847,4551,823,4628,800,4784,755,4940,714,5094,679,5171,662,5249,646,5327,631,5405,617,5483,604,5561,593,5639,583,5718,575,5797,568,5876,563,5955,560,6588,560,6506,548,6348,530,6190,519,6032,515xm6588,560l6034,560,6188,563,6344,574,6500,592,6656,617,6737,633,6818,650,6897,670,6977,691,7056,714,7134,738,7212,764,7290,791,7367,819,7444,847,7521,877,7674,938,8280,1190,8570,1307,8716,1363,8789,1390,8863,1416,8937,1441,9011,1466,9086,1490,9162,1512,9318,1557,9476,1596,9634,1632,9646,1635,9658,1626,9661,1614,9664,1602,9655,1592,9643,1588,9487,1554,9331,1515,9175,1470,9100,1448,9025,1424,8950,1399,8875,1373,8801,1346,8727,1319,8580,1262,8360,1174,7765,927,7608,863,7532,833,7455,804,7378,775,7301,748,7223,721,7145,696,7067,671,6988,648,6909,627,6829,608,6749,590,6668,574,6588,560xe" filled="true" fillcolor="#be4b48" stroked="false">
              <v:path arrowok="t"/>
              <v:fill type="solid"/>
            </v:shape>
            <v:shape style="position:absolute;left:1932;top:1126;width:7731;height:2675" coordorigin="1932,1127" coordsize="7731,2675" path="m2101,3721l1951,3755,1939,3758,1932,3770,1937,3794,1949,3801,1961,3798,2104,3766,2096,3756,2088,3748,2088,3734,2096,3725,2101,3721xm2124,3761l2118,3762,2104,3766,2105,3766,2119,3766,2124,3761xm2120,3717l2108,3719,2101,3721,2096,3725,2088,3734,2088,3748,2096,3756,2104,3766,2118,3762,2124,3761,2128,3758,2137,3748,2137,3748,2132,3724,2120,3717xm2137,3748l2128,3758,2124,3761,2130,3760,2137,3748xm2169,3717l2120,3717,2132,3724,2137,3748,2137,3748,2169,3717xm2254,3570l2101,3721,2108,3719,2120,3717,2169,3717,2285,3603,2287,3600,2308,3573,2252,3573,2254,3570xm7477,1127l7235,1128,6914,1136,6672,1146,6432,1160,6351,1165,6111,1185,5931,1204,5873,1210,5631,1242,5547,1255,5465,1269,5383,1284,5303,1299,5223,1316,5145,1334,5068,1353,4992,1373,4916,1393,4842,1415,4769,1439,4696,1463,4625,1488,4554,1514,4484,1542,4416,1570,4348,1600,4280,1631,4214,1663,4148,1696,4084,1730,4020,1766,3956,1803,3894,1841,3832,1880,3771,1920,3710,1962,3650,2005,3591,2049,3533,2094,3475,2141,3417,2189,3360,2238,3304,2289,3248,2341,3193,2394,3138,2449,3084,2505,3030,2562,2977,2621,2924,2681,2872,2742,2820,2805,2768,2869,2716,2935,2665,3002,2615,3071,2564,3141,2410,3363,2252,3573,2308,3573,2444,3390,2602,3166,2758,2954,2805,2892,2854,2832,2904,2772,2955,2712,3006,2654,3059,2596,3112,2539,3167,2483,3222,2428,3278,2374,3335,2321,3394,2269,3453,2218,3513,2168,3573,2120,3635,2072,3698,2026,3761,1981,3826,1937,3891,1895,3958,1854,4025,1814,4093,1776,4162,1739,4318,1661,4474,1593,4550,1562,4627,1534,4703,1506,4780,1481,4857,1457,4933,1435,5010,1414,5087,1394,5165,1375,5243,1358,5321,1342,5400,1327,5480,1313,5560,1299,5640,1287,5722,1275,5879,1254,6191,1222,6432,1204,6673,1190,6913,1180,7235,1173,8899,1171,8363,1145,7960,1132,7558,1127,7477,1127xm8899,1171l7476,1171,7556,1171,7877,1175,8279,1186,8841,1212,9637,1263,9649,1264,9660,1254,9662,1230,9653,1220,9641,1218,8899,1171xe" filled="true" fillcolor="#98b954" stroked="false">
              <v:path arrowok="t"/>
              <v:fill type="solid"/>
            </v:shape>
            <v:line style="position:absolute" from="5795,2472" to="6223,2472" stroked="true" strokeweight="2.220pt" strokecolor="#4a7ebb">
              <v:stroke dashstyle="solid"/>
            </v:line>
            <v:line style="position:absolute" from="5795,2817" to="6223,2817" stroked="true" strokeweight="2.220pt" strokecolor="#be4b48">
              <v:stroke dashstyle="solid"/>
            </v:line>
            <v:line style="position:absolute" from="5795,3163" to="6223,3163" stroked="true" strokeweight="2.220pt" strokecolor="#98b954">
              <v:stroke dashstyle="solid"/>
            </v:line>
            <v:shape style="position:absolute;left:6242;top:2370;width:1589;height:912" type="#_x0000_t202" filled="false" stroked="false">
              <v:textbox inset="0,0,0,0">
                <w:txbxContent>
                  <w:p>
                    <w:pPr>
                      <w:spacing w:line="224" w:lineRule="exact" w:before="0"/>
                      <w:ind w:left="0" w:right="0" w:firstLine="0"/>
                      <w:jc w:val="left"/>
                      <w:rPr>
                        <w:rFonts w:ascii="Calibri"/>
                        <w:sz w:val="22"/>
                      </w:rPr>
                    </w:pPr>
                    <w:r>
                      <w:rPr>
                        <w:rFonts w:ascii="Calibri"/>
                        <w:sz w:val="22"/>
                      </w:rPr>
                      <w:t>15 February</w:t>
                    </w:r>
                    <w:r>
                      <w:rPr>
                        <w:rFonts w:ascii="Calibri"/>
                        <w:spacing w:val="-10"/>
                        <w:sz w:val="22"/>
                      </w:rPr>
                      <w:t> </w:t>
                    </w:r>
                    <w:r>
                      <w:rPr>
                        <w:rFonts w:ascii="Calibri"/>
                        <w:sz w:val="22"/>
                      </w:rPr>
                      <w:t>2007</w:t>
                    </w:r>
                  </w:p>
                  <w:p>
                    <w:pPr>
                      <w:spacing w:before="78"/>
                      <w:ind w:left="0" w:right="0" w:firstLine="0"/>
                      <w:jc w:val="left"/>
                      <w:rPr>
                        <w:rFonts w:ascii="Calibri"/>
                        <w:sz w:val="22"/>
                      </w:rPr>
                    </w:pPr>
                    <w:r>
                      <w:rPr>
                        <w:rFonts w:ascii="Calibri"/>
                        <w:sz w:val="22"/>
                      </w:rPr>
                      <w:t>16 February</w:t>
                    </w:r>
                    <w:r>
                      <w:rPr>
                        <w:rFonts w:ascii="Calibri"/>
                        <w:spacing w:val="-10"/>
                        <w:sz w:val="22"/>
                      </w:rPr>
                      <w:t> </w:t>
                    </w:r>
                    <w:r>
                      <w:rPr>
                        <w:rFonts w:ascii="Calibri"/>
                        <w:sz w:val="22"/>
                      </w:rPr>
                      <w:t>2009</w:t>
                    </w:r>
                  </w:p>
                  <w:p>
                    <w:pPr>
                      <w:spacing w:line="264" w:lineRule="exact" w:before="77"/>
                      <w:ind w:left="0" w:right="0" w:firstLine="0"/>
                      <w:jc w:val="left"/>
                      <w:rPr>
                        <w:rFonts w:ascii="Calibri"/>
                        <w:sz w:val="22"/>
                      </w:rPr>
                    </w:pPr>
                    <w:r>
                      <w:rPr>
                        <w:rFonts w:ascii="Calibri"/>
                        <w:sz w:val="22"/>
                      </w:rPr>
                      <w:t>20 June 2013</w:t>
                    </w:r>
                  </w:p>
                </w:txbxContent>
              </v:textbox>
              <w10:wrap type="none"/>
            </v:shape>
            <w10:wrap type="none"/>
          </v:group>
        </w:pict>
      </w:r>
      <w:r>
        <w:rPr>
          <w:rFonts w:ascii="Calibri"/>
          <w:w w:val="99"/>
          <w:sz w:val="22"/>
        </w:rPr>
        <w:t>6</w:t>
      </w:r>
    </w:p>
    <w:p>
      <w:pPr>
        <w:pStyle w:val="BodyText"/>
        <w:spacing w:before="5"/>
        <w:rPr>
          <w:rFonts w:ascii="Calibri"/>
          <w:sz w:val="25"/>
        </w:rPr>
      </w:pPr>
    </w:p>
    <w:p>
      <w:pPr>
        <w:spacing w:before="55"/>
        <w:ind w:left="505" w:right="0" w:firstLine="0"/>
        <w:jc w:val="left"/>
        <w:rPr>
          <w:rFonts w:ascii="Calibri"/>
          <w:sz w:val="22"/>
        </w:rPr>
      </w:pPr>
      <w:r>
        <w:rPr>
          <w:rFonts w:ascii="Calibri"/>
          <w:w w:val="99"/>
          <w:sz w:val="22"/>
        </w:rPr>
        <w:t>5</w:t>
      </w:r>
    </w:p>
    <w:p>
      <w:pPr>
        <w:pStyle w:val="BodyText"/>
        <w:spacing w:before="4"/>
        <w:rPr>
          <w:rFonts w:ascii="Calibri"/>
          <w:sz w:val="25"/>
        </w:rPr>
      </w:pPr>
    </w:p>
    <w:p>
      <w:pPr>
        <w:spacing w:before="56"/>
        <w:ind w:left="505" w:right="0" w:firstLine="0"/>
        <w:jc w:val="left"/>
        <w:rPr>
          <w:rFonts w:ascii="Calibri"/>
          <w:sz w:val="22"/>
        </w:rPr>
      </w:pPr>
      <w:r>
        <w:rPr>
          <w:rFonts w:ascii="Calibri"/>
          <w:w w:val="99"/>
          <w:sz w:val="22"/>
        </w:rPr>
        <w:t>4</w:t>
      </w:r>
    </w:p>
    <w:p>
      <w:pPr>
        <w:pStyle w:val="BodyText"/>
        <w:spacing w:before="4"/>
        <w:rPr>
          <w:rFonts w:ascii="Calibri"/>
          <w:sz w:val="25"/>
        </w:rPr>
      </w:pPr>
    </w:p>
    <w:p>
      <w:pPr>
        <w:spacing w:before="56"/>
        <w:ind w:left="505" w:right="0" w:firstLine="0"/>
        <w:jc w:val="left"/>
        <w:rPr>
          <w:rFonts w:ascii="Calibri"/>
          <w:sz w:val="22"/>
        </w:rPr>
      </w:pPr>
      <w:r>
        <w:rPr/>
        <w:pict>
          <v:shape style="position:absolute;margin-left:59.465pt;margin-top:-9.402433pt;width:13pt;height:38.950pt;mso-position-horizontal-relative:page;mso-position-vertical-relative:paragraph;z-index:-252354560"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Per cent</w:t>
                  </w:r>
                </w:p>
              </w:txbxContent>
            </v:textbox>
            <w10:wrap type="none"/>
          </v:shape>
        </w:pict>
      </w:r>
      <w:r>
        <w:rPr>
          <w:rFonts w:ascii="Calibri"/>
          <w:w w:val="99"/>
          <w:sz w:val="22"/>
        </w:rPr>
        <w:t>3</w:t>
      </w:r>
    </w:p>
    <w:p>
      <w:pPr>
        <w:pStyle w:val="BodyText"/>
        <w:spacing w:before="4"/>
        <w:rPr>
          <w:rFonts w:ascii="Calibri"/>
          <w:sz w:val="25"/>
        </w:rPr>
      </w:pPr>
    </w:p>
    <w:p>
      <w:pPr>
        <w:spacing w:before="56"/>
        <w:ind w:left="505" w:right="0" w:firstLine="0"/>
        <w:jc w:val="left"/>
        <w:rPr>
          <w:rFonts w:ascii="Calibri"/>
          <w:sz w:val="22"/>
        </w:rPr>
      </w:pPr>
      <w:r>
        <w:rPr>
          <w:rFonts w:ascii="Calibri"/>
          <w:w w:val="99"/>
          <w:sz w:val="22"/>
        </w:rPr>
        <w:t>2</w:t>
      </w:r>
    </w:p>
    <w:p>
      <w:pPr>
        <w:pStyle w:val="BodyText"/>
        <w:spacing w:before="4"/>
        <w:rPr>
          <w:rFonts w:ascii="Calibri"/>
          <w:sz w:val="25"/>
        </w:rPr>
      </w:pPr>
    </w:p>
    <w:p>
      <w:pPr>
        <w:spacing w:before="55"/>
        <w:ind w:left="505" w:right="0" w:firstLine="0"/>
        <w:jc w:val="left"/>
        <w:rPr>
          <w:rFonts w:ascii="Calibri"/>
          <w:sz w:val="22"/>
        </w:rPr>
      </w:pPr>
      <w:r>
        <w:rPr>
          <w:rFonts w:ascii="Calibri"/>
          <w:w w:val="99"/>
          <w:sz w:val="22"/>
        </w:rPr>
        <w:t>1</w:t>
      </w:r>
    </w:p>
    <w:p>
      <w:pPr>
        <w:pStyle w:val="BodyText"/>
        <w:spacing w:before="4"/>
        <w:rPr>
          <w:rFonts w:ascii="Calibri"/>
          <w:sz w:val="25"/>
        </w:rPr>
      </w:pPr>
    </w:p>
    <w:p>
      <w:pPr>
        <w:spacing w:before="55"/>
        <w:ind w:left="0" w:right="9876" w:firstLine="0"/>
        <w:jc w:val="center"/>
        <w:rPr>
          <w:rFonts w:ascii="Calibri"/>
          <w:sz w:val="22"/>
        </w:rPr>
      </w:pPr>
      <w:r>
        <w:rPr>
          <w:rFonts w:ascii="Calibri"/>
          <w:w w:val="99"/>
          <w:sz w:val="22"/>
        </w:rPr>
        <w:t>0</w:t>
      </w:r>
    </w:p>
    <w:p>
      <w:pPr>
        <w:tabs>
          <w:tab w:pos="699" w:val="left" w:leader="none"/>
          <w:tab w:pos="1568" w:val="left" w:leader="none"/>
          <w:tab w:pos="2268" w:val="left" w:leader="none"/>
          <w:tab w:pos="3079" w:val="left" w:leader="none"/>
          <w:tab w:pos="3780" w:val="left" w:leader="none"/>
          <w:tab w:pos="4647" w:val="left" w:leader="none"/>
          <w:tab w:pos="5348" w:val="left" w:leader="none"/>
          <w:tab w:pos="6214" w:val="left" w:leader="none"/>
          <w:tab w:pos="6916" w:val="left" w:leader="none"/>
          <w:tab w:pos="7783" w:val="left" w:leader="none"/>
        </w:tabs>
        <w:spacing w:before="18"/>
        <w:ind w:left="0" w:right="1304" w:firstLine="0"/>
        <w:jc w:val="center"/>
        <w:rPr>
          <w:rFonts w:ascii="Calibri"/>
          <w:sz w:val="22"/>
        </w:rPr>
      </w:pPr>
      <w:r>
        <w:rPr>
          <w:rFonts w:ascii="Calibri"/>
          <w:sz w:val="22"/>
        </w:rPr>
        <w:t>0</w:t>
        <w:tab/>
        <w:t>2.5</w:t>
        <w:tab/>
        <w:t>5</w:t>
        <w:tab/>
        <w:t>7.5</w:t>
        <w:tab/>
        <w:t>10</w:t>
        <w:tab/>
        <w:t>12.5</w:t>
        <w:tab/>
        <w:t>15</w:t>
        <w:tab/>
        <w:t>17.5</w:t>
        <w:tab/>
        <w:t>20</w:t>
        <w:tab/>
        <w:t>22.5</w:t>
        <w:tab/>
        <w:t>25</w:t>
      </w:r>
    </w:p>
    <w:p>
      <w:pPr>
        <w:spacing w:before="58"/>
        <w:ind w:left="0" w:right="1360" w:firstLine="0"/>
        <w:jc w:val="center"/>
        <w:rPr>
          <w:rFonts w:ascii="Calibri"/>
          <w:sz w:val="22"/>
        </w:rPr>
      </w:pPr>
      <w:r>
        <w:rPr>
          <w:rFonts w:ascii="Calibri"/>
          <w:sz w:val="22"/>
        </w:rPr>
        <w:t>Years</w:t>
      </w:r>
    </w:p>
    <w:p>
      <w:pPr>
        <w:spacing w:before="141"/>
        <w:ind w:left="234" w:right="0" w:firstLine="0"/>
        <w:jc w:val="left"/>
        <w:rPr>
          <w:sz w:val="16"/>
        </w:rPr>
      </w:pPr>
      <w:r>
        <w:rPr>
          <w:sz w:val="16"/>
        </w:rPr>
        <w:t>Sources: Bloomberg LLP and Bank of England calculations.</w:t>
      </w:r>
    </w:p>
    <w:p>
      <w:pPr>
        <w:spacing w:before="92"/>
        <w:ind w:left="234" w:right="0" w:firstLine="0"/>
        <w:jc w:val="left"/>
        <w:rPr>
          <w:sz w:val="16"/>
        </w:rPr>
      </w:pPr>
      <w:r>
        <w:rPr>
          <w:sz w:val="16"/>
        </w:rPr>
        <w:t>Note: Zero-coupon yield. Derived from the Bank’s government liability curves.</w:t>
      </w:r>
    </w:p>
    <w:p>
      <w:pPr>
        <w:spacing w:after="0"/>
        <w:jc w:val="left"/>
        <w:rPr>
          <w:sz w:val="16"/>
        </w:rPr>
        <w:sectPr>
          <w:pgSz w:w="11900" w:h="16840"/>
          <w:pgMar w:header="0" w:footer="1340" w:top="1540" w:bottom="1540" w:left="900" w:right="0"/>
        </w:sectPr>
      </w:pPr>
    </w:p>
    <w:p>
      <w:pPr>
        <w:spacing w:before="77"/>
        <w:ind w:left="234" w:right="0" w:firstLine="0"/>
        <w:jc w:val="left"/>
        <w:rPr>
          <w:b/>
          <w:sz w:val="20"/>
        </w:rPr>
      </w:pPr>
      <w:r>
        <w:rPr>
          <w:b/>
          <w:sz w:val="20"/>
        </w:rPr>
        <w:t>Figure 7: UK real instantaneous forward yield curves</w:t>
      </w:r>
    </w:p>
    <w:p>
      <w:pPr>
        <w:pStyle w:val="BodyText"/>
        <w:spacing w:before="5"/>
        <w:rPr>
          <w:b/>
          <w:sz w:val="21"/>
        </w:rPr>
      </w:pPr>
    </w:p>
    <w:p>
      <w:pPr>
        <w:spacing w:after="0"/>
        <w:rPr>
          <w:sz w:val="21"/>
        </w:rPr>
        <w:sectPr>
          <w:pgSz w:w="11900" w:h="16840"/>
          <w:pgMar w:header="0" w:footer="1340" w:top="1540" w:bottom="1540" w:left="900" w:right="0"/>
        </w:sectPr>
      </w:pPr>
    </w:p>
    <w:p>
      <w:pPr>
        <w:spacing w:before="56"/>
        <w:ind w:left="0" w:right="1" w:firstLine="0"/>
        <w:jc w:val="right"/>
        <w:rPr>
          <w:rFonts w:ascii="Calibri"/>
          <w:sz w:val="22"/>
        </w:rPr>
      </w:pPr>
      <w:r>
        <w:rPr>
          <w:rFonts w:ascii="Calibri"/>
          <w:w w:val="99"/>
          <w:sz w:val="22"/>
        </w:rPr>
        <w:t>3</w:t>
      </w:r>
    </w:p>
    <w:p>
      <w:pPr>
        <w:spacing w:before="159"/>
        <w:ind w:left="0" w:right="0" w:firstLine="0"/>
        <w:jc w:val="right"/>
        <w:rPr>
          <w:rFonts w:ascii="Calibri"/>
          <w:sz w:val="22"/>
        </w:rPr>
      </w:pPr>
      <w:r>
        <w:rPr>
          <w:rFonts w:ascii="Calibri"/>
          <w:w w:val="95"/>
          <w:sz w:val="22"/>
        </w:rPr>
        <w:t>2.5</w:t>
      </w:r>
    </w:p>
    <w:p>
      <w:pPr>
        <w:spacing w:before="158"/>
        <w:ind w:left="0" w:right="1" w:firstLine="0"/>
        <w:jc w:val="right"/>
        <w:rPr>
          <w:rFonts w:ascii="Calibri"/>
          <w:sz w:val="22"/>
        </w:rPr>
      </w:pPr>
      <w:r>
        <w:rPr>
          <w:rFonts w:ascii="Calibri"/>
          <w:w w:val="99"/>
          <w:sz w:val="22"/>
        </w:rPr>
        <w:t>2</w:t>
      </w:r>
    </w:p>
    <w:p>
      <w:pPr>
        <w:spacing w:before="158"/>
        <w:ind w:left="0" w:right="0" w:firstLine="0"/>
        <w:jc w:val="right"/>
        <w:rPr>
          <w:rFonts w:ascii="Calibri"/>
          <w:sz w:val="22"/>
        </w:rPr>
      </w:pPr>
      <w:r>
        <w:rPr>
          <w:rFonts w:ascii="Calibri"/>
          <w:w w:val="95"/>
          <w:sz w:val="22"/>
        </w:rPr>
        <w:t>1.5</w:t>
      </w:r>
    </w:p>
    <w:p>
      <w:pPr>
        <w:spacing w:before="158"/>
        <w:ind w:left="0" w:right="1" w:firstLine="0"/>
        <w:jc w:val="right"/>
        <w:rPr>
          <w:rFonts w:ascii="Calibri"/>
          <w:sz w:val="22"/>
        </w:rPr>
      </w:pPr>
      <w:r>
        <w:rPr/>
        <w:pict>
          <v:shape style="position:absolute;margin-left:59.465pt;margin-top:17.120806pt;width:13pt;height:38.950pt;mso-position-horizontal-relative:page;mso-position-vertical-relative:paragraph;z-index:251726848"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Per cent</w:t>
                  </w:r>
                </w:p>
              </w:txbxContent>
            </v:textbox>
            <w10:wrap type="none"/>
          </v:shape>
        </w:pict>
      </w:r>
      <w:r>
        <w:rPr>
          <w:rFonts w:ascii="Calibri"/>
          <w:w w:val="99"/>
          <w:sz w:val="22"/>
        </w:rPr>
        <w:t>1</w:t>
      </w:r>
    </w:p>
    <w:p>
      <w:pPr>
        <w:spacing w:before="159"/>
        <w:ind w:left="0" w:right="0" w:firstLine="0"/>
        <w:jc w:val="right"/>
        <w:rPr>
          <w:rFonts w:ascii="Calibri"/>
          <w:sz w:val="22"/>
        </w:rPr>
      </w:pPr>
      <w:r>
        <w:rPr>
          <w:rFonts w:ascii="Calibri"/>
          <w:w w:val="95"/>
          <w:sz w:val="22"/>
        </w:rPr>
        <w:t>0.5</w:t>
      </w:r>
    </w:p>
    <w:p>
      <w:pPr>
        <w:spacing w:before="159"/>
        <w:ind w:left="0" w:right="1" w:firstLine="0"/>
        <w:jc w:val="right"/>
        <w:rPr>
          <w:rFonts w:ascii="Calibri"/>
          <w:sz w:val="22"/>
        </w:rPr>
      </w:pPr>
      <w:r>
        <w:rPr>
          <w:rFonts w:ascii="Calibri"/>
          <w:w w:val="99"/>
          <w:sz w:val="22"/>
        </w:rPr>
        <w:t>0</w:t>
      </w:r>
    </w:p>
    <w:p>
      <w:pPr>
        <w:spacing w:before="157"/>
        <w:ind w:left="0" w:right="0" w:firstLine="0"/>
        <w:jc w:val="right"/>
        <w:rPr>
          <w:rFonts w:ascii="Calibri" w:hAnsi="Calibri"/>
          <w:sz w:val="22"/>
        </w:rPr>
      </w:pPr>
      <w:r>
        <w:rPr>
          <w:rFonts w:ascii="Calibri" w:hAnsi="Calibri"/>
          <w:spacing w:val="-1"/>
          <w:sz w:val="22"/>
        </w:rPr>
        <w:t>‐0.5</w:t>
      </w:r>
    </w:p>
    <w:p>
      <w:pPr>
        <w:spacing w:before="159"/>
        <w:ind w:left="0" w:right="1" w:firstLine="0"/>
        <w:jc w:val="right"/>
        <w:rPr>
          <w:rFonts w:ascii="Calibri" w:hAnsi="Calibri"/>
          <w:sz w:val="22"/>
        </w:rPr>
      </w:pPr>
      <w:r>
        <w:rPr>
          <w:rFonts w:ascii="Calibri" w:hAnsi="Calibri"/>
          <w:spacing w:val="-1"/>
          <w:sz w:val="22"/>
        </w:rPr>
        <w:t>‐1</w:t>
      </w:r>
    </w:p>
    <w:p>
      <w:pPr>
        <w:spacing w:before="158"/>
        <w:ind w:left="0" w:right="0" w:firstLine="0"/>
        <w:jc w:val="right"/>
        <w:rPr>
          <w:rFonts w:ascii="Calibri" w:hAnsi="Calibri"/>
          <w:sz w:val="22"/>
        </w:rPr>
      </w:pPr>
      <w:r>
        <w:rPr>
          <w:rFonts w:ascii="Calibri" w:hAnsi="Calibri"/>
          <w:spacing w:val="-1"/>
          <w:sz w:val="22"/>
        </w:rPr>
        <w:t>‐1.5</w:t>
      </w:r>
    </w:p>
    <w:p>
      <w:pPr>
        <w:spacing w:before="159"/>
        <w:ind w:left="0" w:right="1" w:firstLine="0"/>
        <w:jc w:val="right"/>
        <w:rPr>
          <w:rFonts w:ascii="Calibri" w:hAnsi="Calibri"/>
          <w:sz w:val="22"/>
        </w:rPr>
      </w:pPr>
      <w:r>
        <w:rPr>
          <w:rFonts w:ascii="Calibri" w:hAnsi="Calibri"/>
          <w:spacing w:val="-1"/>
          <w:sz w:val="22"/>
        </w:rPr>
        <w:t>‐2</w:t>
      </w:r>
    </w:p>
    <w:p>
      <w:pPr>
        <w:pStyle w:val="BodyText"/>
        <w:spacing w:before="5"/>
        <w:rPr>
          <w:rFonts w:ascii="Calibri"/>
          <w:sz w:val="30"/>
        </w:rPr>
      </w:pPr>
      <w:r>
        <w:rPr/>
        <w:br w:type="column"/>
      </w:r>
      <w:r>
        <w:rPr>
          <w:rFonts w:ascii="Calibri"/>
          <w:sz w:val="30"/>
        </w:rPr>
      </w:r>
    </w:p>
    <w:p>
      <w:pPr>
        <w:spacing w:before="0"/>
        <w:ind w:left="5723" w:right="0" w:firstLine="0"/>
        <w:jc w:val="left"/>
        <w:rPr>
          <w:rFonts w:ascii="Calibri"/>
          <w:sz w:val="22"/>
        </w:rPr>
      </w:pPr>
      <w:r>
        <w:rPr>
          <w:rFonts w:ascii="Calibri"/>
          <w:sz w:val="22"/>
        </w:rPr>
        <w:t>15 February</w:t>
      </w:r>
      <w:r>
        <w:rPr>
          <w:rFonts w:ascii="Calibri"/>
          <w:spacing w:val="-10"/>
          <w:sz w:val="22"/>
        </w:rPr>
        <w:t> </w:t>
      </w:r>
      <w:r>
        <w:rPr>
          <w:rFonts w:ascii="Calibri"/>
          <w:sz w:val="22"/>
        </w:rPr>
        <w:t>2007</w:t>
      </w:r>
    </w:p>
    <w:p>
      <w:pPr>
        <w:pStyle w:val="BodyText"/>
        <w:spacing w:before="6"/>
        <w:rPr>
          <w:rFonts w:ascii="Calibri"/>
          <w:sz w:val="17"/>
        </w:rPr>
      </w:pPr>
    </w:p>
    <w:p>
      <w:pPr>
        <w:spacing w:before="1"/>
        <w:ind w:left="5723" w:right="0" w:firstLine="0"/>
        <w:jc w:val="left"/>
        <w:rPr>
          <w:rFonts w:ascii="Calibri"/>
          <w:sz w:val="22"/>
        </w:rPr>
      </w:pPr>
      <w:r>
        <w:rPr/>
        <w:pict>
          <v:group style="position:absolute;margin-left:95.639999pt;margin-top:-32.916046pt;width:380.9pt;height:214.2pt;mso-position-horizontal-relative:page;mso-position-vertical-relative:paragraph;z-index:-252353536" coordorigin="1913,-658" coordsize="7618,4284">
            <v:line style="position:absolute" from="1984,-651" to="1984,3618" stroked="true" strokeweight=".72pt" strokecolor="#868686">
              <v:stroke dashstyle="solid"/>
            </v:line>
            <v:shape style="position:absolute;left:1912;top:-659;width:71;height:4285" coordorigin="1913,-658" coordsize="71,4285" path="m1984,3611l1913,3611,1913,3626,1984,3626,1984,3611m1984,3184l1913,3184,1913,3198,1984,3198,1984,3184m1984,2757l1913,2757,1913,2771,1984,2771,1984,2757m1984,2330l1913,2330,1913,2344,1984,2344,1984,2330m1984,1904l1913,1904,1913,1918,1984,1918,1984,1904m1984,1476l1913,1476,1913,1491,1984,1491,1984,1476m1984,1049l1913,1049,1913,1064,1984,1064,1984,1049m1984,622l1913,622,1913,636,1984,636,1984,622m1984,196l1913,196,1913,210,1984,210,1984,196m1984,-231l1913,-231,1913,-217,1984,-217,1984,-231m1984,-658l1913,-658,1913,-644,1984,-644,1984,-658e" filled="true" fillcolor="#868686" stroked="false">
              <v:path arrowok="t"/>
              <v:fill type="solid"/>
            </v:shape>
            <v:line style="position:absolute" from="1984,1911" to="9530,1911" stroked="true" strokeweight=".72003pt" strokecolor="#868686">
              <v:stroke dashstyle="solid"/>
            </v:line>
            <v:shape style="position:absolute;left:2715;top:1910;width:6674;height:70" coordorigin="2716,1911" coordsize="6674,70" path="m2730,1911l2716,1911,2716,1980,2730,1980,2730,1911m3470,1911l3456,1911,3456,1980,3470,1980,3470,1911m4210,1911l4195,1911,4195,1980,4210,1980,4210,1911m4950,1911l4936,1911,4936,1980,4950,1980,4950,1911m5689,1911l5675,1911,5675,1980,5689,1980,5689,1911m6430,1911l6415,1911,6415,1980,6430,1980,6430,1911m7170,1911l7156,1911,7156,1980,7170,1980,7170,1911m7909,1911l7895,1911,7895,1980,7909,1980,7909,1911m8650,1911l8635,1911,8635,1980,8650,1980,8650,1911m9389,1911l9374,1911,9374,1980,9389,1980,9389,1911e" filled="true" fillcolor="#868686" stroked="false">
              <v:path arrowok="t"/>
              <v:fill type="solid"/>
            </v:shape>
            <v:shape style="position:absolute;left:2624;top:-157;width:6854;height:1768" coordorigin="2624,-157" coordsize="6854,1768" path="m2782,-45l2784,-44,2933,52,3079,162,3141,210,3203,257,3267,302,3331,346,3396,388,3462,430,3529,470,3596,510,3664,548,3733,585,3803,621,3873,656,3944,690,4015,723,4087,755,4159,786,4232,816,4306,845,4379,874,4454,901,4528,928,4603,954,4678,979,4754,1003,4829,1026,4905,1049,5057,1093,5210,1134,5363,1172,5516,1209,5745,1259,6048,1320,6344,1372,6504,1398,6744,1432,6985,1463,7225,1491,7547,1522,7868,1548,8272,1573,8756,1594,9455,1611,9467,1611,9478,1601,9478,1577,9468,1566,9456,1566,8760,1549,8279,1528,7878,1504,7558,1478,7238,1447,6999,1420,6760,1389,6522,1355,6284,1316,6056,1276,5834,1232,5608,1184,5456,1149,5304,1112,5152,1073,5001,1031,4850,986,4775,963,4699,939,4625,914,4550,888,4476,862,4402,835,4329,807,4256,777,4183,748,4111,717,4039,685,3968,652,3898,618,3828,584,3758,548,3690,511,3622,473,3554,434,3488,394,3422,352,3357,310,3293,266,3230,221,3168,175,3107,128,2957,15,2875,-38,2798,-38,2788,-43,2782,-45xm2797,-88l2784,-85,2778,-75,2771,-64,2774,-51,2782,-45,2788,-43,2798,-38,2812,-43,2818,-54,2822,-66,2819,-74,2808,-81,2802,-86,2797,-88xm2819,-74l2822,-66,2818,-54,2812,-43,2798,-38,2875,-38,2819,-74xm2647,-157l2634,-152,2624,-130,2629,-117,2640,-111,2782,-45,2774,-51,2771,-64,2778,-75,2784,-85,2797,-88,2659,-152,2647,-157xm2802,-86l2808,-81,2819,-74,2818,-79,2807,-84,2802,-86xm2798,-88l2797,-88,2802,-86,2798,-88xe" filled="true" fillcolor="#4a7ebb" stroked="false">
              <v:path arrowok="t"/>
              <v:fill type="solid"/>
            </v:shape>
            <v:shape style="position:absolute;left:2625;top:587;width:6854;height:1198" coordorigin="2626,588" coordsize="6854,1198" path="m5883,632l5409,632,5489,633,5568,637,5647,644,5726,653,5804,664,5883,678,5961,693,6039,711,6117,730,6196,752,6342,796,6488,846,6636,900,6785,957,7435,1221,7671,1314,7820,1371,7968,1424,8190,1498,8263,1521,8337,1544,8410,1566,8485,1587,8559,1607,8633,1626,8708,1645,8783,1663,8858,1680,8932,1696,9007,1712,9156,1739,9304,1763,9452,1784,9464,1785,9475,1776,9478,1764,9479,1752,9470,1742,9458,1739,9311,1719,9164,1695,9016,1667,8934,1651,8853,1633,8773,1615,8693,1596,8613,1576,8534,1555,8455,1533,8376,1510,8298,1486,8219,1461,8141,1436,8062,1409,7836,1329,7614,1244,7556,1221,6875,944,6726,886,6652,858,6503,804,6355,754,6206,710,6056,669,5977,651,5898,635,5883,632xm2796,1188l2783,1193,2771,1215,2773,1221,2782,1229,2786,1234,2935,1311,2938,1312,2939,1312,2941,1313,3089,1340,3095,1340,3242,1329,3246,1329,3395,1295,3091,1295,3095,1295,2963,1271,2956,1271,2950,1269,2951,1269,2890,1238,2804,1238,2821,1221,2821,1206,2812,1197,2807,1194,2796,1188xm3095,1295l3091,1295,3097,1295,3095,1295xm5416,588l5335,589,5254,593,5173,599,5093,609,5012,621,4864,652,4714,692,4635,714,4557,740,4481,767,4405,795,4331,826,4257,858,4184,891,4111,925,3676,1138,3529,1202,3384,1251,3235,1284,3239,1284,3095,1295,3097,1295,3395,1295,3544,1244,3694,1179,3844,1107,3987,1034,4059,999,4130,964,4202,931,4274,899,4346,868,4419,839,4492,811,4567,784,4642,759,4718,736,4796,714,4874,694,5021,665,5167,645,5248,638,5329,633,5409,632,5883,632,5818,621,5738,609,5657,600,5577,594,5496,589,5416,588xm2950,1269l2956,1271,2952,1269,2950,1269xm2952,1269l2956,1271,2963,1271,2952,1269xm2951,1269l2950,1269,2952,1269,2951,1269xm2786,1234l2790,1238,2793,1238,2786,1234xm2812,1197l2821,1206,2821,1221,2804,1238,2890,1238,2812,1197xm2773,1221l2776,1228,2786,1234,2782,1229,2773,1221xm2657,1046l2642,1046,2626,1062,2626,1077,2634,1085,2773,1221,2771,1215,2783,1193,2796,1188,2803,1188,2665,1054,2657,1046xm2803,1188l2796,1188,2807,1194,2812,1197,2803,1188xe" filled="true" fillcolor="#be4b48" stroked="false">
              <v:path arrowok="t"/>
              <v:fill type="solid"/>
            </v:shape>
            <v:shape style="position:absolute;left:2772;top:1463;width:6706;height:1672" coordorigin="2772,1463" coordsize="6706,1672" path="m2936,2896l2935,2896,2927,2906,2779,3096,2772,3106,2774,3119,2784,3128,2794,3135,2807,3132,2815,3123,2954,2944,2941,2944,2932,2937,2922,2928,2921,2915,2928,2906,2936,2896xm2948,2894l2936,2896,2928,2906,2921,2915,2922,2928,2932,2937,2941,2944,2954,2943,2955,2942,2963,2932,2970,2922,2968,2909,2958,2901,2948,2894xm2955,2942l2954,2943,2941,2944,2954,2944,2955,2942xm2995,2894l2948,2894,2958,2901,2968,2909,2970,2922,2963,2932,2955,2942,2963,2933,2995,2894xm5531,1463l5450,1464,5371,1465,5294,1468,5217,1472,5143,1478,5069,1485,4997,1494,4927,1504,4857,1516,4788,1529,4721,1545,4654,1562,4588,1581,4523,1601,4459,1624,4395,1648,4332,1675,4270,1704,4208,1734,4146,1767,4085,1802,4024,1839,3963,1879,3903,1921,3842,1965,3781,2012,3720,2061,3660,2113,3598,2167,3537,2224,3475,2284,3413,2346,3350,2412,3287,2480,3223,2550,3076,2723,2936,2896,2948,2894,2995,2894,3110,2751,3257,2580,3320,2510,3382,2443,3444,2378,3506,2317,3567,2258,3627,2201,3688,2147,3748,2096,3808,2048,3867,2001,3927,1958,3987,1916,4047,1877,4107,1840,4168,1806,4228,1774,4289,1743,4351,1715,4413,1689,4476,1665,4539,1643,4603,1622,4668,1604,4734,1587,4800,1572,4868,1559,4937,1547,5007,1537,5078,1529,5150,1522,5224,1517,5299,1512,5376,1510,5454,1508,6314,1508,6054,1486,5872,1474,5784,1470,5698,1467,5614,1464,5531,1463xm6314,1508l5534,1508,5615,1509,5699,1511,5784,1514,5871,1519,6050,1530,6347,1556,6910,1613,8192,1730,8755,1768,9455,1802,9467,1802,9478,1792,9478,1768,9468,1757,9456,1757,8757,1724,8194,1686,6833,1561,6350,1511,6314,1508xe" filled="true" fillcolor="#98b954" stroked="false">
              <v:path arrowok="t"/>
              <v:fill type="solid"/>
            </v:shape>
            <v:line style="position:absolute" from="7097,-335" to="7525,-335" stroked="true" strokeweight="2.220pt" strokecolor="#4a7ebb">
              <v:stroke dashstyle="solid"/>
            </v:line>
            <v:line style="position:absolute" from="7097,146" to="7525,146" stroked="true" strokeweight="2.220pt" strokecolor="#be4b48">
              <v:stroke dashstyle="solid"/>
            </v:line>
            <v:line style="position:absolute" from="7097,629" to="7525,629" stroked="true" strokeweight="2.220pt" strokecolor="#98b954">
              <v:stroke dashstyle="solid"/>
            </v:line>
            <w10:wrap type="none"/>
          </v:group>
        </w:pict>
      </w:r>
      <w:r>
        <w:rPr>
          <w:rFonts w:ascii="Calibri"/>
          <w:sz w:val="22"/>
        </w:rPr>
        <w:t>16 February</w:t>
      </w:r>
      <w:r>
        <w:rPr>
          <w:rFonts w:ascii="Calibri"/>
          <w:spacing w:val="-10"/>
          <w:sz w:val="22"/>
        </w:rPr>
        <w:t> </w:t>
      </w:r>
      <w:r>
        <w:rPr>
          <w:rFonts w:ascii="Calibri"/>
          <w:sz w:val="22"/>
        </w:rPr>
        <w:t>2009</w:t>
      </w:r>
    </w:p>
    <w:p>
      <w:pPr>
        <w:pStyle w:val="BodyText"/>
        <w:spacing w:before="6"/>
        <w:rPr>
          <w:rFonts w:ascii="Calibri"/>
          <w:sz w:val="17"/>
        </w:rPr>
      </w:pPr>
    </w:p>
    <w:p>
      <w:pPr>
        <w:spacing w:before="0"/>
        <w:ind w:left="5723" w:right="0" w:firstLine="0"/>
        <w:jc w:val="left"/>
        <w:rPr>
          <w:rFonts w:ascii="Calibri"/>
          <w:sz w:val="22"/>
        </w:rPr>
      </w:pPr>
      <w:r>
        <w:rPr>
          <w:rFonts w:ascii="Calibri"/>
          <w:sz w:val="22"/>
        </w:rPr>
        <w:t>20 June 2013</w:t>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4"/>
        <w:rPr>
          <w:rFonts w:ascii="Calibri"/>
          <w:sz w:val="18"/>
        </w:rPr>
      </w:pPr>
    </w:p>
    <w:p>
      <w:pPr>
        <w:tabs>
          <w:tab w:pos="656" w:val="left" w:leader="none"/>
          <w:tab w:pos="1479" w:val="left" w:leader="none"/>
          <w:tab w:pos="2136" w:val="left" w:leader="none"/>
          <w:tab w:pos="2904" w:val="left" w:leader="none"/>
          <w:tab w:pos="3559" w:val="left" w:leader="none"/>
          <w:tab w:pos="4383" w:val="left" w:leader="none"/>
          <w:tab w:pos="5038" w:val="left" w:leader="none"/>
          <w:tab w:pos="5863" w:val="left" w:leader="none"/>
          <w:tab w:pos="6519" w:val="left" w:leader="none"/>
          <w:tab w:pos="7343" w:val="left" w:leader="none"/>
        </w:tabs>
        <w:spacing w:before="1"/>
        <w:ind w:left="0" w:right="2148" w:firstLine="0"/>
        <w:jc w:val="center"/>
        <w:rPr>
          <w:rFonts w:ascii="Calibri"/>
          <w:sz w:val="22"/>
        </w:rPr>
      </w:pPr>
      <w:r>
        <w:rPr>
          <w:rFonts w:ascii="Calibri"/>
          <w:sz w:val="22"/>
        </w:rPr>
        <w:t>0</w:t>
        <w:tab/>
        <w:t>2.5</w:t>
        <w:tab/>
        <w:t>5</w:t>
        <w:tab/>
        <w:t>7.5</w:t>
        <w:tab/>
        <w:t>10</w:t>
        <w:tab/>
        <w:t>12.5</w:t>
        <w:tab/>
        <w:t>15</w:t>
        <w:tab/>
        <w:t>17.5</w:t>
        <w:tab/>
        <w:t>20</w:t>
        <w:tab/>
        <w:t>22.5</w:t>
        <w:tab/>
        <w:t>25</w:t>
      </w:r>
    </w:p>
    <w:p>
      <w:pPr>
        <w:spacing w:before="112"/>
        <w:ind w:left="0" w:right="2467" w:firstLine="0"/>
        <w:jc w:val="center"/>
        <w:rPr>
          <w:rFonts w:ascii="Calibri"/>
          <w:sz w:val="22"/>
        </w:rPr>
      </w:pPr>
      <w:r>
        <w:rPr>
          <w:rFonts w:ascii="Calibri"/>
          <w:sz w:val="22"/>
        </w:rPr>
        <w:t>Years</w:t>
      </w:r>
    </w:p>
    <w:p>
      <w:pPr>
        <w:spacing w:after="0"/>
        <w:jc w:val="center"/>
        <w:rPr>
          <w:rFonts w:ascii="Calibri"/>
          <w:sz w:val="22"/>
        </w:rPr>
        <w:sectPr>
          <w:type w:val="continuous"/>
          <w:pgSz w:w="11900" w:h="16840"/>
          <w:pgMar w:top="1200" w:bottom="1540" w:left="900" w:right="0"/>
          <w:cols w:num="2" w:equalWidth="0">
            <w:col w:w="880" w:space="40"/>
            <w:col w:w="10080"/>
          </w:cols>
        </w:sectPr>
      </w:pPr>
    </w:p>
    <w:p>
      <w:pPr>
        <w:pStyle w:val="BodyText"/>
        <w:spacing w:before="8"/>
        <w:rPr>
          <w:rFonts w:ascii="Calibri"/>
          <w:sz w:val="15"/>
        </w:rPr>
      </w:pPr>
    </w:p>
    <w:p>
      <w:pPr>
        <w:spacing w:before="94"/>
        <w:ind w:left="234" w:right="0" w:firstLine="0"/>
        <w:jc w:val="left"/>
        <w:rPr>
          <w:sz w:val="16"/>
        </w:rPr>
      </w:pPr>
      <w:r>
        <w:rPr>
          <w:sz w:val="16"/>
        </w:rPr>
        <w:t>Sources: Bloomberg LLP and Bank of England calculations</w:t>
      </w:r>
    </w:p>
    <w:p>
      <w:pPr>
        <w:spacing w:before="92"/>
        <w:ind w:left="234" w:right="0" w:firstLine="0"/>
        <w:jc w:val="left"/>
        <w:rPr>
          <w:sz w:val="16"/>
        </w:rPr>
      </w:pPr>
      <w:r>
        <w:rPr>
          <w:sz w:val="16"/>
        </w:rPr>
        <w:t>Note: Zero-coupon yield. Derived from the Bank’s government liability curves, based on RPI index-linked gilts.</w:t>
      </w:r>
    </w:p>
    <w:p>
      <w:pPr>
        <w:pStyle w:val="BodyText"/>
        <w:rPr>
          <w:sz w:val="18"/>
        </w:rPr>
      </w:pPr>
    </w:p>
    <w:p>
      <w:pPr>
        <w:pStyle w:val="BodyText"/>
      </w:pPr>
    </w:p>
    <w:p>
      <w:pPr>
        <w:pStyle w:val="BodyText"/>
        <w:spacing w:line="360" w:lineRule="auto" w:before="1"/>
        <w:ind w:left="233" w:right="1142"/>
      </w:pPr>
      <w:r>
        <w:rPr/>
        <w:t>For corporate bonds there is even less evidence of a bubble. Instead what we have seen in recent years is a partial reversal of the dramatic rises in the spread of yields over gilts that came in the immediate aftermath of the financial crisis (figure 8).  That collapse in the price of corporate bonds in early 2009 has been followed by a recovery – though an uneven one – in market prices. Values of corporate bonds recovered strongly from the Spring of 2009 as the Bank of England and other central banks cut policy rates to near zero and then bought huge quantities of government bonds, stimulating demand for corporate debt. Spreads on corporate bonds widened out again in 2011 – which was one of the reasons for the Bank of England resuming asset purchases. Since then corporate bond spreads have moved lower. But the spread between corporate bond yields and yields on government bonds remains wider than it was before the financial</w:t>
      </w:r>
      <w:r>
        <w:rPr>
          <w:spacing w:val="-23"/>
        </w:rPr>
        <w:t> </w:t>
      </w:r>
      <w:r>
        <w:rPr/>
        <w:t>crisis.</w:t>
      </w:r>
    </w:p>
    <w:p>
      <w:pPr>
        <w:pStyle w:val="BodyText"/>
        <w:rPr>
          <w:sz w:val="30"/>
        </w:rPr>
      </w:pPr>
    </w:p>
    <w:p>
      <w:pPr>
        <w:pStyle w:val="BodyText"/>
        <w:spacing w:line="360" w:lineRule="auto"/>
        <w:ind w:left="233" w:right="1125"/>
      </w:pPr>
      <w:r>
        <w:rPr/>
        <w:t>Figure 9 shows a decomposition of that spread which attempts to identify the part due to illiquidity and uncertainty and a part due to expectations of losses on corporate debt. The component due to illiquidity and uncertainty still appears unusually high – suggesting that bond prices still remain somewhat depressed. This is hardly a bubble.</w:t>
      </w:r>
    </w:p>
    <w:p>
      <w:pPr>
        <w:spacing w:after="0" w:line="360" w:lineRule="auto"/>
        <w:sectPr>
          <w:type w:val="continuous"/>
          <w:pgSz w:w="11900" w:h="16840"/>
          <w:pgMar w:top="1200" w:bottom="1540" w:left="900" w:right="0"/>
        </w:sectPr>
      </w:pPr>
    </w:p>
    <w:p>
      <w:pPr>
        <w:spacing w:before="77"/>
        <w:ind w:left="234" w:right="0" w:firstLine="0"/>
        <w:jc w:val="left"/>
        <w:rPr>
          <w:b/>
          <w:sz w:val="20"/>
        </w:rPr>
      </w:pPr>
      <w:r>
        <w:rPr>
          <w:b/>
          <w:sz w:val="20"/>
        </w:rPr>
        <w:t>Figure 8: Sterling corporate bond spreads for financials, non-financials and high yield</w:t>
      </w:r>
    </w:p>
    <w:p>
      <w:pPr>
        <w:pStyle w:val="BodyText"/>
        <w:spacing w:before="6"/>
        <w:rPr>
          <w:b/>
          <w:sz w:val="10"/>
        </w:rPr>
      </w:pPr>
    </w:p>
    <w:p>
      <w:pPr>
        <w:spacing w:after="0"/>
        <w:rPr>
          <w:sz w:val="10"/>
        </w:rPr>
        <w:sectPr>
          <w:pgSz w:w="11900" w:h="16840"/>
          <w:pgMar w:header="0" w:footer="1340" w:top="1540" w:bottom="1540" w:left="900" w:right="0"/>
        </w:sectPr>
      </w:pPr>
    </w:p>
    <w:p>
      <w:pPr>
        <w:spacing w:line="213" w:lineRule="auto" w:before="78"/>
        <w:ind w:left="374" w:right="21" w:firstLine="210"/>
        <w:jc w:val="left"/>
        <w:rPr>
          <w:rFonts w:ascii="Calibri"/>
          <w:sz w:val="22"/>
        </w:rPr>
      </w:pPr>
      <w:r>
        <w:rPr/>
        <w:pict>
          <v:group style="position:absolute;margin-left:89.803772pt;margin-top:4.986539pt;width:374.35pt;height:214.05pt;mso-position-horizontal-relative:page;mso-position-vertical-relative:paragraph;z-index:-252348416" coordorigin="1796,100" coordsize="7487,4281">
            <v:shape style="position:absolute;left:1855;top:438;width:7372;height:3942" type="#_x0000_t75" stroked="false">
              <v:imagedata r:id="rId41" o:title=""/>
            </v:shape>
            <v:shape style="position:absolute;left:1796;top:99;width:760;height:220" type="#_x0000_t202" filled="false" stroked="false">
              <v:textbox inset="0,0,0,0">
                <w:txbxContent>
                  <w:p>
                    <w:pPr>
                      <w:spacing w:line="220" w:lineRule="exact" w:before="0"/>
                      <w:ind w:left="0" w:right="0" w:firstLine="0"/>
                      <w:jc w:val="left"/>
                      <w:rPr>
                        <w:rFonts w:ascii="Calibri"/>
                        <w:sz w:val="22"/>
                      </w:rPr>
                    </w:pPr>
                    <w:r>
                      <w:rPr>
                        <w:rFonts w:ascii="Calibri"/>
                        <w:sz w:val="22"/>
                      </w:rPr>
                      <w:t>is points</w:t>
                    </w:r>
                  </w:p>
                </w:txbxContent>
              </v:textbox>
              <w10:wrap type="none"/>
            </v:shape>
            <v:shape style="position:absolute;left:8950;top:104;width:332;height:220" type="#_x0000_t202" filled="false" stroked="false">
              <v:textbox inset="0,0,0,0">
                <w:txbxContent>
                  <w:p>
                    <w:pPr>
                      <w:spacing w:line="220" w:lineRule="exact" w:before="0"/>
                      <w:ind w:left="0" w:right="0" w:firstLine="0"/>
                      <w:jc w:val="left"/>
                      <w:rPr>
                        <w:rFonts w:ascii="Calibri"/>
                        <w:sz w:val="22"/>
                      </w:rPr>
                    </w:pPr>
                    <w:r>
                      <w:rPr>
                        <w:rFonts w:ascii="Calibri"/>
                        <w:sz w:val="22"/>
                      </w:rPr>
                      <w:t>Bas</w:t>
                    </w:r>
                  </w:p>
                </w:txbxContent>
              </v:textbox>
              <w10:wrap type="none"/>
            </v:shape>
            <v:shape style="position:absolute;left:4360;top:378;width:1761;height:849" type="#_x0000_t202" filled="false" stroked="false">
              <v:textbox inset="0,0,0,0">
                <w:txbxContent>
                  <w:p>
                    <w:pPr>
                      <w:spacing w:line="224" w:lineRule="exact" w:before="0"/>
                      <w:ind w:left="0" w:right="0" w:firstLine="0"/>
                      <w:jc w:val="left"/>
                      <w:rPr>
                        <w:rFonts w:ascii="Calibri"/>
                        <w:sz w:val="22"/>
                      </w:rPr>
                    </w:pPr>
                    <w:r>
                      <w:rPr>
                        <w:rFonts w:ascii="Calibri"/>
                        <w:sz w:val="22"/>
                      </w:rPr>
                      <w:t>Financials</w:t>
                    </w:r>
                    <w:r>
                      <w:rPr>
                        <w:rFonts w:ascii="Calibri"/>
                        <w:spacing w:val="-17"/>
                        <w:sz w:val="22"/>
                      </w:rPr>
                      <w:t> </w:t>
                    </w:r>
                    <w:r>
                      <w:rPr>
                        <w:rFonts w:ascii="Calibri"/>
                        <w:sz w:val="22"/>
                      </w:rPr>
                      <w:t>(rhs)</w:t>
                    </w:r>
                  </w:p>
                  <w:p>
                    <w:pPr>
                      <w:spacing w:line="310" w:lineRule="atLeast" w:before="4"/>
                      <w:ind w:left="0" w:right="11" w:firstLine="0"/>
                      <w:jc w:val="left"/>
                      <w:rPr>
                        <w:rFonts w:ascii="Calibri" w:hAnsi="Calibri"/>
                        <w:sz w:val="22"/>
                      </w:rPr>
                    </w:pPr>
                    <w:r>
                      <w:rPr>
                        <w:rFonts w:ascii="Calibri" w:hAnsi="Calibri"/>
                        <w:sz w:val="22"/>
                      </w:rPr>
                      <w:t>Non‐financials</w:t>
                    </w:r>
                    <w:r>
                      <w:rPr>
                        <w:rFonts w:ascii="Calibri" w:hAnsi="Calibri"/>
                        <w:spacing w:val="-13"/>
                        <w:sz w:val="22"/>
                      </w:rPr>
                      <w:t> </w:t>
                    </w:r>
                    <w:r>
                      <w:rPr>
                        <w:rFonts w:ascii="Calibri" w:hAnsi="Calibri"/>
                        <w:sz w:val="22"/>
                      </w:rPr>
                      <w:t>(rhs) High yield</w:t>
                    </w:r>
                    <w:r>
                      <w:rPr>
                        <w:rFonts w:ascii="Calibri" w:hAnsi="Calibri"/>
                        <w:spacing w:val="-2"/>
                        <w:sz w:val="22"/>
                      </w:rPr>
                      <w:t> </w:t>
                    </w:r>
                    <w:r>
                      <w:rPr>
                        <w:rFonts w:ascii="Calibri" w:hAnsi="Calibri"/>
                        <w:sz w:val="22"/>
                      </w:rPr>
                      <w:t>(lhs)</w:t>
                    </w:r>
                  </w:p>
                </w:txbxContent>
              </v:textbox>
              <w10:wrap type="none"/>
            </v:shape>
            <w10:wrap type="none"/>
          </v:group>
        </w:pict>
      </w:r>
      <w:r>
        <w:rPr>
          <w:rFonts w:ascii="Calibri"/>
          <w:sz w:val="22"/>
        </w:rPr>
        <w:t>Bas 3500</w:t>
      </w:r>
    </w:p>
    <w:p>
      <w:pPr>
        <w:pStyle w:val="BodyText"/>
        <w:spacing w:before="5"/>
        <w:rPr>
          <w:rFonts w:ascii="Calibri"/>
          <w:sz w:val="24"/>
        </w:rPr>
      </w:pPr>
    </w:p>
    <w:p>
      <w:pPr>
        <w:spacing w:before="1"/>
        <w:ind w:left="374" w:right="0" w:firstLine="0"/>
        <w:jc w:val="left"/>
        <w:rPr>
          <w:rFonts w:ascii="Calibri"/>
          <w:sz w:val="22"/>
        </w:rPr>
      </w:pPr>
      <w:r>
        <w:rPr>
          <w:rFonts w:ascii="Calibri"/>
          <w:sz w:val="22"/>
        </w:rPr>
        <w:t>3000</w:t>
      </w:r>
    </w:p>
    <w:p>
      <w:pPr>
        <w:spacing w:line="208" w:lineRule="auto" w:before="87"/>
        <w:ind w:left="471" w:right="1892" w:hanging="98"/>
        <w:jc w:val="left"/>
        <w:rPr>
          <w:rFonts w:ascii="Calibri"/>
          <w:sz w:val="22"/>
        </w:rPr>
      </w:pPr>
      <w:r>
        <w:rPr/>
        <w:br w:type="column"/>
      </w:r>
      <w:r>
        <w:rPr>
          <w:rFonts w:ascii="Calibri"/>
          <w:sz w:val="22"/>
        </w:rPr>
        <w:t>is </w:t>
      </w:r>
      <w:r>
        <w:rPr>
          <w:rFonts w:ascii="Calibri"/>
          <w:spacing w:val="-3"/>
          <w:sz w:val="22"/>
        </w:rPr>
        <w:t>points </w:t>
      </w:r>
      <w:r>
        <w:rPr>
          <w:rFonts w:ascii="Calibri"/>
          <w:sz w:val="22"/>
        </w:rPr>
        <w:t>1200</w:t>
      </w:r>
    </w:p>
    <w:p>
      <w:pPr>
        <w:pStyle w:val="BodyText"/>
        <w:spacing w:before="3"/>
        <w:rPr>
          <w:rFonts w:ascii="Calibri"/>
          <w:sz w:val="32"/>
        </w:rPr>
      </w:pPr>
    </w:p>
    <w:p>
      <w:pPr>
        <w:spacing w:before="0"/>
        <w:ind w:left="471" w:right="0" w:firstLine="0"/>
        <w:jc w:val="left"/>
        <w:rPr>
          <w:rFonts w:ascii="Calibri"/>
          <w:sz w:val="22"/>
        </w:rPr>
      </w:pPr>
      <w:r>
        <w:rPr>
          <w:rFonts w:ascii="Calibri"/>
          <w:sz w:val="22"/>
        </w:rPr>
        <w:t>1000</w:t>
      </w:r>
    </w:p>
    <w:p>
      <w:pPr>
        <w:spacing w:after="0"/>
        <w:jc w:val="left"/>
        <w:rPr>
          <w:rFonts w:ascii="Calibri"/>
          <w:sz w:val="22"/>
        </w:rPr>
        <w:sectPr>
          <w:type w:val="continuous"/>
          <w:pgSz w:w="11900" w:h="16840"/>
          <w:pgMar w:top="1200" w:bottom="1540" w:left="900" w:right="0"/>
          <w:cols w:num="2" w:equalWidth="0">
            <w:col w:w="937" w:space="7052"/>
            <w:col w:w="3011"/>
          </w:cols>
        </w:sectPr>
      </w:pPr>
    </w:p>
    <w:p>
      <w:pPr>
        <w:pStyle w:val="BodyText"/>
        <w:spacing w:before="9"/>
        <w:rPr>
          <w:rFonts w:ascii="Calibri"/>
          <w:sz w:val="11"/>
        </w:rPr>
      </w:pPr>
    </w:p>
    <w:p>
      <w:pPr>
        <w:spacing w:after="0"/>
        <w:rPr>
          <w:rFonts w:ascii="Calibri"/>
          <w:sz w:val="11"/>
        </w:rPr>
        <w:sectPr>
          <w:type w:val="continuous"/>
          <w:pgSz w:w="11900" w:h="16840"/>
          <w:pgMar w:top="1200" w:bottom="1540" w:left="900" w:right="0"/>
        </w:sectPr>
      </w:pPr>
    </w:p>
    <w:p>
      <w:pPr>
        <w:spacing w:before="55"/>
        <w:ind w:left="0" w:right="38" w:firstLine="0"/>
        <w:jc w:val="right"/>
        <w:rPr>
          <w:rFonts w:ascii="Calibri"/>
          <w:sz w:val="22"/>
        </w:rPr>
      </w:pPr>
      <w:r>
        <w:rPr>
          <w:rFonts w:ascii="Calibri"/>
          <w:w w:val="95"/>
          <w:sz w:val="22"/>
        </w:rPr>
        <w:t>2500</w:t>
      </w:r>
    </w:p>
    <w:p>
      <w:pPr>
        <w:pStyle w:val="BodyText"/>
        <w:spacing w:before="11"/>
        <w:rPr>
          <w:rFonts w:ascii="Calibri"/>
          <w:sz w:val="23"/>
        </w:rPr>
      </w:pPr>
    </w:p>
    <w:p>
      <w:pPr>
        <w:spacing w:before="0"/>
        <w:ind w:left="0" w:right="38" w:firstLine="0"/>
        <w:jc w:val="right"/>
        <w:rPr>
          <w:rFonts w:ascii="Calibri"/>
          <w:sz w:val="22"/>
        </w:rPr>
      </w:pPr>
      <w:r>
        <w:rPr>
          <w:rFonts w:ascii="Calibri"/>
          <w:w w:val="95"/>
          <w:sz w:val="22"/>
        </w:rPr>
        <w:t>2000</w:t>
      </w:r>
    </w:p>
    <w:p>
      <w:pPr>
        <w:pStyle w:val="BodyText"/>
        <w:spacing w:before="11"/>
        <w:rPr>
          <w:rFonts w:ascii="Calibri"/>
          <w:sz w:val="23"/>
        </w:rPr>
      </w:pPr>
    </w:p>
    <w:p>
      <w:pPr>
        <w:spacing w:before="0"/>
        <w:ind w:left="0" w:right="38" w:firstLine="0"/>
        <w:jc w:val="right"/>
        <w:rPr>
          <w:rFonts w:ascii="Calibri"/>
          <w:sz w:val="22"/>
        </w:rPr>
      </w:pPr>
      <w:r>
        <w:rPr>
          <w:rFonts w:ascii="Calibri"/>
          <w:w w:val="95"/>
          <w:sz w:val="22"/>
        </w:rPr>
        <w:t>1500</w:t>
      </w:r>
    </w:p>
    <w:p>
      <w:pPr>
        <w:pStyle w:val="BodyText"/>
        <w:spacing w:before="11"/>
        <w:rPr>
          <w:rFonts w:ascii="Calibri"/>
          <w:sz w:val="23"/>
        </w:rPr>
      </w:pPr>
    </w:p>
    <w:p>
      <w:pPr>
        <w:spacing w:before="1"/>
        <w:ind w:left="0" w:right="38" w:firstLine="0"/>
        <w:jc w:val="right"/>
        <w:rPr>
          <w:rFonts w:ascii="Calibri"/>
          <w:sz w:val="22"/>
        </w:rPr>
      </w:pPr>
      <w:r>
        <w:rPr>
          <w:rFonts w:ascii="Calibri"/>
          <w:w w:val="95"/>
          <w:sz w:val="22"/>
        </w:rPr>
        <w:t>1000</w:t>
      </w:r>
    </w:p>
    <w:p>
      <w:pPr>
        <w:pStyle w:val="BodyText"/>
        <w:spacing w:before="10"/>
        <w:rPr>
          <w:rFonts w:ascii="Calibri"/>
          <w:sz w:val="23"/>
        </w:rPr>
      </w:pPr>
    </w:p>
    <w:p>
      <w:pPr>
        <w:spacing w:before="1"/>
        <w:ind w:left="0" w:right="38" w:firstLine="0"/>
        <w:jc w:val="right"/>
        <w:rPr>
          <w:rFonts w:ascii="Calibri"/>
          <w:sz w:val="22"/>
        </w:rPr>
      </w:pPr>
      <w:r>
        <w:rPr>
          <w:rFonts w:ascii="Calibri"/>
          <w:w w:val="95"/>
          <w:sz w:val="22"/>
        </w:rPr>
        <w:t>500</w:t>
      </w:r>
    </w:p>
    <w:p>
      <w:pPr>
        <w:pStyle w:val="BodyText"/>
        <w:spacing w:before="10"/>
        <w:rPr>
          <w:rFonts w:ascii="Calibri"/>
          <w:sz w:val="19"/>
        </w:rPr>
      </w:pPr>
      <w:r>
        <w:rPr/>
        <w:br w:type="column"/>
      </w:r>
      <w:r>
        <w:rPr>
          <w:rFonts w:ascii="Calibri"/>
          <w:sz w:val="19"/>
        </w:rPr>
      </w:r>
    </w:p>
    <w:p>
      <w:pPr>
        <w:spacing w:before="1"/>
        <w:ind w:left="374" w:right="0" w:firstLine="0"/>
        <w:jc w:val="left"/>
        <w:rPr>
          <w:rFonts w:ascii="Calibri"/>
          <w:sz w:val="22"/>
        </w:rPr>
      </w:pPr>
      <w:r>
        <w:rPr>
          <w:rFonts w:ascii="Calibri"/>
          <w:sz w:val="22"/>
        </w:rPr>
        <w:t>800</w:t>
      </w:r>
    </w:p>
    <w:p>
      <w:pPr>
        <w:pStyle w:val="BodyText"/>
        <w:spacing w:before="6"/>
        <w:rPr>
          <w:rFonts w:ascii="Calibri"/>
          <w:sz w:val="31"/>
        </w:rPr>
      </w:pPr>
    </w:p>
    <w:p>
      <w:pPr>
        <w:spacing w:before="1"/>
        <w:ind w:left="374" w:right="0" w:firstLine="0"/>
        <w:jc w:val="left"/>
        <w:rPr>
          <w:rFonts w:ascii="Calibri"/>
          <w:sz w:val="22"/>
        </w:rPr>
      </w:pPr>
      <w:r>
        <w:rPr>
          <w:rFonts w:ascii="Calibri"/>
          <w:sz w:val="22"/>
        </w:rPr>
        <w:t>600</w:t>
      </w:r>
    </w:p>
    <w:p>
      <w:pPr>
        <w:pStyle w:val="BodyText"/>
        <w:spacing w:before="6"/>
        <w:rPr>
          <w:rFonts w:ascii="Calibri"/>
          <w:sz w:val="31"/>
        </w:rPr>
      </w:pPr>
    </w:p>
    <w:p>
      <w:pPr>
        <w:spacing w:before="1"/>
        <w:ind w:left="374" w:right="0" w:firstLine="0"/>
        <w:jc w:val="left"/>
        <w:rPr>
          <w:rFonts w:ascii="Calibri"/>
          <w:sz w:val="22"/>
        </w:rPr>
      </w:pPr>
      <w:r>
        <w:rPr>
          <w:rFonts w:ascii="Calibri"/>
          <w:sz w:val="22"/>
        </w:rPr>
        <w:t>400</w:t>
      </w:r>
    </w:p>
    <w:p>
      <w:pPr>
        <w:pStyle w:val="BodyText"/>
        <w:spacing w:before="6"/>
        <w:rPr>
          <w:rFonts w:ascii="Calibri"/>
          <w:sz w:val="31"/>
        </w:rPr>
      </w:pPr>
    </w:p>
    <w:p>
      <w:pPr>
        <w:spacing w:before="1"/>
        <w:ind w:left="374" w:right="0" w:firstLine="0"/>
        <w:jc w:val="left"/>
        <w:rPr>
          <w:rFonts w:ascii="Calibri"/>
          <w:sz w:val="22"/>
        </w:rPr>
      </w:pPr>
      <w:r>
        <w:rPr>
          <w:rFonts w:ascii="Calibri"/>
          <w:sz w:val="22"/>
        </w:rPr>
        <w:t>200</w:t>
      </w:r>
    </w:p>
    <w:p>
      <w:pPr>
        <w:spacing w:after="0"/>
        <w:jc w:val="left"/>
        <w:rPr>
          <w:rFonts w:ascii="Calibri"/>
          <w:sz w:val="22"/>
        </w:rPr>
        <w:sectPr>
          <w:type w:val="continuous"/>
          <w:pgSz w:w="11900" w:h="16840"/>
          <w:pgMar w:top="1200" w:bottom="1540" w:left="900" w:right="0"/>
          <w:cols w:num="2" w:equalWidth="0">
            <w:col w:w="861" w:space="7224"/>
            <w:col w:w="2915"/>
          </w:cols>
        </w:sectPr>
      </w:pPr>
    </w:p>
    <w:p>
      <w:pPr>
        <w:pStyle w:val="BodyText"/>
        <w:spacing w:before="4"/>
        <w:rPr>
          <w:rFonts w:ascii="Calibri"/>
          <w:sz w:val="19"/>
        </w:rPr>
      </w:pPr>
    </w:p>
    <w:p>
      <w:pPr>
        <w:tabs>
          <w:tab w:pos="8459" w:val="left" w:leader="none"/>
        </w:tabs>
        <w:spacing w:line="244" w:lineRule="exact" w:before="56"/>
        <w:ind w:left="709" w:right="0" w:firstLine="0"/>
        <w:jc w:val="left"/>
        <w:rPr>
          <w:rFonts w:ascii="Calibri"/>
          <w:sz w:val="22"/>
        </w:rPr>
      </w:pPr>
      <w:r>
        <w:rPr>
          <w:rFonts w:ascii="Calibri"/>
          <w:sz w:val="22"/>
        </w:rPr>
        <w:t>0</w:t>
        <w:tab/>
        <w:t>0</w:t>
      </w:r>
    </w:p>
    <w:p>
      <w:pPr>
        <w:tabs>
          <w:tab w:pos="2205" w:val="left" w:leader="none"/>
          <w:tab w:pos="3607" w:val="left" w:leader="none"/>
          <w:tab w:pos="5011" w:val="left" w:leader="none"/>
          <w:tab w:pos="6414" w:val="left" w:leader="none"/>
          <w:tab w:pos="7818" w:val="left" w:leader="none"/>
        </w:tabs>
        <w:spacing w:line="244" w:lineRule="exact" w:before="0"/>
        <w:ind w:left="801" w:right="0" w:firstLine="0"/>
        <w:jc w:val="left"/>
        <w:rPr>
          <w:rFonts w:ascii="Calibri"/>
          <w:sz w:val="22"/>
        </w:rPr>
      </w:pPr>
      <w:r>
        <w:rPr>
          <w:rFonts w:ascii="Calibri"/>
          <w:sz w:val="22"/>
        </w:rPr>
        <w:t>1998</w:t>
        <w:tab/>
        <w:t>2001</w:t>
        <w:tab/>
        <w:t>2004</w:t>
        <w:tab/>
        <w:t>2007</w:t>
        <w:tab/>
        <w:t>2010</w:t>
        <w:tab/>
        <w:t>2013</w:t>
      </w:r>
    </w:p>
    <w:p>
      <w:pPr>
        <w:pStyle w:val="BodyText"/>
        <w:spacing w:before="8"/>
        <w:rPr>
          <w:rFonts w:ascii="Calibri"/>
          <w:sz w:val="14"/>
        </w:rPr>
      </w:pPr>
    </w:p>
    <w:p>
      <w:pPr>
        <w:spacing w:before="0"/>
        <w:ind w:left="234" w:right="0" w:firstLine="0"/>
        <w:jc w:val="left"/>
        <w:rPr>
          <w:sz w:val="16"/>
        </w:rPr>
      </w:pPr>
      <w:r>
        <w:rPr>
          <w:sz w:val="16"/>
        </w:rPr>
        <w:t>Source: Bank of America Merrill Lynch</w:t>
      </w:r>
    </w:p>
    <w:p>
      <w:pPr>
        <w:spacing w:before="92"/>
        <w:ind w:left="234" w:right="0" w:firstLine="0"/>
        <w:jc w:val="left"/>
        <w:rPr>
          <w:sz w:val="16"/>
        </w:rPr>
      </w:pPr>
      <w:r>
        <w:rPr>
          <w:sz w:val="16"/>
        </w:rPr>
        <w:t>Note: Option-adjusted spread over government rates.</w:t>
      </w:r>
    </w:p>
    <w:p>
      <w:pPr>
        <w:pStyle w:val="BodyText"/>
        <w:rPr>
          <w:sz w:val="18"/>
        </w:rPr>
      </w:pPr>
    </w:p>
    <w:p>
      <w:pPr>
        <w:pStyle w:val="BodyText"/>
        <w:spacing w:before="3"/>
      </w:pPr>
    </w:p>
    <w:p>
      <w:pPr>
        <w:spacing w:before="0"/>
        <w:ind w:left="234" w:right="0" w:firstLine="0"/>
        <w:jc w:val="left"/>
        <w:rPr>
          <w:b/>
          <w:sz w:val="20"/>
        </w:rPr>
      </w:pPr>
      <w:r>
        <w:rPr>
          <w:b/>
          <w:sz w:val="20"/>
        </w:rPr>
        <w:t>Figure 9: Decomposition of sterling investment-grade corporate bond spreads</w:t>
      </w:r>
    </w:p>
    <w:p>
      <w:pPr>
        <w:pStyle w:val="BodyText"/>
        <w:rPr>
          <w:b/>
          <w:sz w:val="13"/>
        </w:rPr>
      </w:pPr>
    </w:p>
    <w:p>
      <w:pPr>
        <w:spacing w:line="166" w:lineRule="exact" w:before="93"/>
        <w:ind w:left="0" w:right="2306" w:firstLine="0"/>
        <w:jc w:val="right"/>
        <w:rPr>
          <w:rFonts w:ascii="Times New Roman"/>
          <w:sz w:val="16"/>
        </w:rPr>
      </w:pPr>
      <w:r>
        <w:rPr>
          <w:rFonts w:ascii="Times New Roman"/>
          <w:sz w:val="16"/>
        </w:rPr>
        <w:t>Basis points</w:t>
      </w:r>
    </w:p>
    <w:p>
      <w:pPr>
        <w:pStyle w:val="Heading1"/>
        <w:spacing w:line="235" w:lineRule="exact"/>
        <w:ind w:left="8427"/>
        <w:rPr>
          <w:rFonts w:ascii="Cambria"/>
        </w:rPr>
      </w:pPr>
      <w:r>
        <w:rPr/>
        <w:pict>
          <v:group style="position:absolute;margin-left:69.120003pt;margin-top:5.889352pt;width:390.8pt;height:187.05pt;mso-position-horizontal-relative:page;mso-position-vertical-relative:paragraph;z-index:251732992" coordorigin="1382,118" coordsize="7816,3741">
            <v:shape style="position:absolute;left:1382;top:117;width:7816;height:3741" type="#_x0000_t75" stroked="false">
              <v:imagedata r:id="rId42" o:title=""/>
            </v:shape>
            <v:shape style="position:absolute;left:1382;top:117;width:7816;height:3741" type="#_x0000_t202" filled="false" stroked="false">
              <v:textbox inset="0,0,0,0">
                <w:txbxContent>
                  <w:p>
                    <w:pPr>
                      <w:spacing w:line="384" w:lineRule="auto" w:before="100"/>
                      <w:ind w:left="615" w:right="2453" w:firstLine="0"/>
                      <w:jc w:val="left"/>
                      <w:rPr>
                        <w:rFonts w:ascii="Cambria"/>
                        <w:sz w:val="22"/>
                      </w:rPr>
                    </w:pPr>
                    <w:r>
                      <w:rPr>
                        <w:rFonts w:ascii="Cambria"/>
                        <w:sz w:val="22"/>
                      </w:rPr>
                      <w:t>Residual (including compensation for illiquidity) Compensation for uncertainty about default losses Compensation for expected default losses</w:t>
                    </w:r>
                  </w:p>
                  <w:p>
                    <w:pPr>
                      <w:spacing w:before="2"/>
                      <w:ind w:left="615" w:right="0" w:firstLine="0"/>
                      <w:jc w:val="left"/>
                      <w:rPr>
                        <w:rFonts w:ascii="Cambria"/>
                        <w:sz w:val="22"/>
                      </w:rPr>
                    </w:pPr>
                    <w:r>
                      <w:rPr>
                        <w:rFonts w:ascii="Cambria"/>
                        <w:sz w:val="22"/>
                      </w:rPr>
                      <w:t>Actual</w:t>
                    </w:r>
                  </w:p>
                </w:txbxContent>
              </v:textbox>
              <w10:wrap type="none"/>
            </v:shape>
            <w10:wrap type="none"/>
          </v:group>
        </w:pict>
      </w:r>
      <w:r>
        <w:rPr>
          <w:rFonts w:ascii="Cambria"/>
        </w:rPr>
        <w:t>750</w:t>
      </w:r>
    </w:p>
    <w:p>
      <w:pPr>
        <w:spacing w:line="248" w:lineRule="exact" w:before="0"/>
        <w:ind w:left="8427" w:right="0" w:firstLine="0"/>
        <w:jc w:val="left"/>
        <w:rPr>
          <w:rFonts w:ascii="Cambria"/>
          <w:sz w:val="22"/>
        </w:rPr>
      </w:pPr>
      <w:r>
        <w:rPr>
          <w:rFonts w:ascii="Cambria"/>
          <w:sz w:val="22"/>
        </w:rPr>
        <w:t>700</w:t>
      </w:r>
    </w:p>
    <w:p>
      <w:pPr>
        <w:spacing w:line="248" w:lineRule="exact" w:before="0"/>
        <w:ind w:left="8427" w:right="0" w:firstLine="0"/>
        <w:jc w:val="left"/>
        <w:rPr>
          <w:rFonts w:ascii="Cambria"/>
          <w:sz w:val="22"/>
        </w:rPr>
      </w:pPr>
      <w:r>
        <w:rPr>
          <w:rFonts w:ascii="Cambria"/>
          <w:sz w:val="22"/>
        </w:rPr>
        <w:t>650</w:t>
      </w:r>
    </w:p>
    <w:p>
      <w:pPr>
        <w:spacing w:line="248" w:lineRule="exact" w:before="0"/>
        <w:ind w:left="8427" w:right="0" w:firstLine="0"/>
        <w:jc w:val="left"/>
        <w:rPr>
          <w:rFonts w:ascii="Cambria"/>
          <w:sz w:val="22"/>
        </w:rPr>
      </w:pPr>
      <w:r>
        <w:rPr>
          <w:rFonts w:ascii="Cambria"/>
          <w:sz w:val="22"/>
        </w:rPr>
        <w:t>600</w:t>
      </w:r>
    </w:p>
    <w:p>
      <w:pPr>
        <w:spacing w:line="248" w:lineRule="exact" w:before="0"/>
        <w:ind w:left="8427" w:right="0" w:firstLine="0"/>
        <w:jc w:val="left"/>
        <w:rPr>
          <w:rFonts w:ascii="Cambria"/>
          <w:sz w:val="22"/>
        </w:rPr>
      </w:pPr>
      <w:r>
        <w:rPr>
          <w:rFonts w:ascii="Cambria"/>
          <w:sz w:val="22"/>
        </w:rPr>
        <w:t>550</w:t>
      </w:r>
    </w:p>
    <w:p>
      <w:pPr>
        <w:spacing w:line="248" w:lineRule="exact" w:before="0"/>
        <w:ind w:left="8427" w:right="0" w:firstLine="0"/>
        <w:jc w:val="left"/>
        <w:rPr>
          <w:rFonts w:ascii="Cambria"/>
          <w:sz w:val="22"/>
        </w:rPr>
      </w:pPr>
      <w:r>
        <w:rPr>
          <w:rFonts w:ascii="Cambria"/>
          <w:sz w:val="22"/>
        </w:rPr>
        <w:t>500</w:t>
      </w:r>
    </w:p>
    <w:p>
      <w:pPr>
        <w:spacing w:line="248" w:lineRule="exact" w:before="0"/>
        <w:ind w:left="8427" w:right="0" w:firstLine="0"/>
        <w:jc w:val="left"/>
        <w:rPr>
          <w:rFonts w:ascii="Cambria"/>
          <w:sz w:val="22"/>
        </w:rPr>
      </w:pPr>
      <w:r>
        <w:rPr>
          <w:rFonts w:ascii="Cambria"/>
          <w:sz w:val="22"/>
        </w:rPr>
        <w:t>450</w:t>
      </w:r>
    </w:p>
    <w:p>
      <w:pPr>
        <w:spacing w:line="248" w:lineRule="exact" w:before="0"/>
        <w:ind w:left="8427" w:right="0" w:firstLine="0"/>
        <w:jc w:val="left"/>
        <w:rPr>
          <w:rFonts w:ascii="Cambria"/>
          <w:sz w:val="22"/>
        </w:rPr>
      </w:pPr>
      <w:r>
        <w:rPr>
          <w:rFonts w:ascii="Cambria"/>
          <w:sz w:val="22"/>
        </w:rPr>
        <w:t>400</w:t>
      </w:r>
    </w:p>
    <w:p>
      <w:pPr>
        <w:spacing w:line="248" w:lineRule="exact" w:before="0"/>
        <w:ind w:left="8427" w:right="0" w:firstLine="0"/>
        <w:jc w:val="left"/>
        <w:rPr>
          <w:rFonts w:ascii="Cambria"/>
          <w:sz w:val="22"/>
        </w:rPr>
      </w:pPr>
      <w:r>
        <w:rPr>
          <w:rFonts w:ascii="Cambria"/>
          <w:sz w:val="22"/>
        </w:rPr>
        <w:t>350</w:t>
      </w:r>
    </w:p>
    <w:p>
      <w:pPr>
        <w:spacing w:line="248" w:lineRule="exact" w:before="0"/>
        <w:ind w:left="8427" w:right="0" w:firstLine="0"/>
        <w:jc w:val="left"/>
        <w:rPr>
          <w:rFonts w:ascii="Cambria"/>
          <w:sz w:val="22"/>
        </w:rPr>
      </w:pPr>
      <w:r>
        <w:rPr>
          <w:rFonts w:ascii="Cambria"/>
          <w:sz w:val="22"/>
        </w:rPr>
        <w:t>300</w:t>
      </w:r>
    </w:p>
    <w:p>
      <w:pPr>
        <w:spacing w:line="248" w:lineRule="exact" w:before="0"/>
        <w:ind w:left="8427" w:right="0" w:firstLine="0"/>
        <w:jc w:val="left"/>
        <w:rPr>
          <w:rFonts w:ascii="Cambria"/>
          <w:sz w:val="22"/>
        </w:rPr>
      </w:pPr>
      <w:r>
        <w:rPr>
          <w:rFonts w:ascii="Cambria"/>
          <w:sz w:val="22"/>
        </w:rPr>
        <w:t>250</w:t>
      </w:r>
    </w:p>
    <w:p>
      <w:pPr>
        <w:spacing w:line="248" w:lineRule="exact" w:before="0"/>
        <w:ind w:left="8427" w:right="0" w:firstLine="0"/>
        <w:jc w:val="left"/>
        <w:rPr>
          <w:rFonts w:ascii="Cambria"/>
          <w:sz w:val="22"/>
        </w:rPr>
      </w:pPr>
      <w:r>
        <w:rPr>
          <w:rFonts w:ascii="Cambria"/>
          <w:sz w:val="22"/>
        </w:rPr>
        <w:t>200</w:t>
      </w:r>
    </w:p>
    <w:p>
      <w:pPr>
        <w:spacing w:line="248" w:lineRule="exact" w:before="0"/>
        <w:ind w:left="8427" w:right="0" w:firstLine="0"/>
        <w:jc w:val="left"/>
        <w:rPr>
          <w:rFonts w:ascii="Cambria"/>
          <w:sz w:val="22"/>
        </w:rPr>
      </w:pPr>
      <w:r>
        <w:rPr>
          <w:rFonts w:ascii="Cambria"/>
          <w:sz w:val="22"/>
        </w:rPr>
        <w:t>150</w:t>
      </w:r>
    </w:p>
    <w:p>
      <w:pPr>
        <w:spacing w:line="248" w:lineRule="exact" w:before="0"/>
        <w:ind w:left="8427" w:right="0" w:firstLine="0"/>
        <w:jc w:val="left"/>
        <w:rPr>
          <w:rFonts w:ascii="Cambria"/>
          <w:sz w:val="22"/>
        </w:rPr>
      </w:pPr>
      <w:r>
        <w:rPr>
          <w:rFonts w:ascii="Cambria"/>
          <w:sz w:val="22"/>
        </w:rPr>
        <w:t>100</w:t>
      </w:r>
    </w:p>
    <w:p>
      <w:pPr>
        <w:spacing w:line="248" w:lineRule="exact" w:before="0"/>
        <w:ind w:left="8427" w:right="0" w:firstLine="0"/>
        <w:jc w:val="left"/>
        <w:rPr>
          <w:rFonts w:ascii="Cambria"/>
          <w:sz w:val="22"/>
        </w:rPr>
      </w:pPr>
      <w:r>
        <w:rPr>
          <w:rFonts w:ascii="Cambria"/>
          <w:sz w:val="22"/>
        </w:rPr>
        <w:t>50</w:t>
      </w:r>
    </w:p>
    <w:p>
      <w:pPr>
        <w:spacing w:line="253" w:lineRule="exact" w:before="0"/>
        <w:ind w:left="8427" w:right="0" w:firstLine="0"/>
        <w:jc w:val="left"/>
        <w:rPr>
          <w:rFonts w:ascii="Cambria"/>
          <w:sz w:val="22"/>
        </w:rPr>
      </w:pPr>
      <w:r>
        <w:rPr>
          <w:rFonts w:ascii="Cambria"/>
          <w:w w:val="99"/>
          <w:sz w:val="22"/>
        </w:rPr>
        <w:t>0</w:t>
      </w:r>
    </w:p>
    <w:p>
      <w:pPr>
        <w:tabs>
          <w:tab w:pos="908" w:val="left" w:leader="none"/>
          <w:tab w:pos="1377" w:val="left" w:leader="none"/>
          <w:tab w:pos="1848" w:val="left" w:leader="none"/>
          <w:tab w:pos="2318" w:val="left" w:leader="none"/>
          <w:tab w:pos="2788" w:val="left" w:leader="none"/>
          <w:tab w:pos="3257" w:val="left" w:leader="none"/>
          <w:tab w:pos="3726" w:val="left" w:leader="none"/>
          <w:tab w:pos="4197" w:val="left" w:leader="none"/>
          <w:tab w:pos="4666" w:val="left" w:leader="none"/>
          <w:tab w:pos="5136" w:val="left" w:leader="none"/>
          <w:tab w:pos="5606" w:val="left" w:leader="none"/>
          <w:tab w:pos="6077" w:val="left" w:leader="none"/>
          <w:tab w:pos="6546" w:val="left" w:leader="none"/>
          <w:tab w:pos="7015" w:val="left" w:leader="none"/>
          <w:tab w:pos="7485" w:val="left" w:leader="none"/>
          <w:tab w:pos="7955" w:val="left" w:leader="none"/>
        </w:tabs>
        <w:spacing w:before="19"/>
        <w:ind w:left="439" w:right="0" w:firstLine="0"/>
        <w:jc w:val="left"/>
        <w:rPr>
          <w:rFonts w:ascii="Cambria"/>
          <w:sz w:val="22"/>
        </w:rPr>
      </w:pPr>
      <w:r>
        <w:rPr>
          <w:rFonts w:ascii="Cambria"/>
          <w:sz w:val="22"/>
        </w:rPr>
        <w:t>97</w:t>
        <w:tab/>
        <w:t>98</w:t>
        <w:tab/>
        <w:t>99</w:t>
        <w:tab/>
        <w:t>00</w:t>
        <w:tab/>
        <w:t>01</w:t>
        <w:tab/>
        <w:t>02</w:t>
        <w:tab/>
        <w:t>03</w:t>
        <w:tab/>
        <w:t>04</w:t>
        <w:tab/>
        <w:t>05</w:t>
        <w:tab/>
        <w:t>06</w:t>
        <w:tab/>
        <w:t>07</w:t>
        <w:tab/>
        <w:t>08</w:t>
        <w:tab/>
        <w:t>09</w:t>
        <w:tab/>
        <w:t>10</w:t>
        <w:tab/>
        <w:t>11</w:t>
        <w:tab/>
        <w:t>12</w:t>
        <w:tab/>
        <w:t>13</w:t>
      </w:r>
    </w:p>
    <w:p>
      <w:pPr>
        <w:spacing w:before="128"/>
        <w:ind w:left="234" w:right="0" w:firstLine="0"/>
        <w:jc w:val="left"/>
        <w:rPr>
          <w:sz w:val="16"/>
        </w:rPr>
      </w:pPr>
      <w:r>
        <w:rPr>
          <w:sz w:val="16"/>
        </w:rPr>
        <w:t>Sources: Bloomberg, Merrill Lynch, Thomson Datastream and Bank calculations.</w:t>
      </w:r>
    </w:p>
    <w:p>
      <w:pPr>
        <w:spacing w:line="360" w:lineRule="auto" w:before="92"/>
        <w:ind w:left="234" w:right="1533" w:firstLine="0"/>
        <w:jc w:val="left"/>
        <w:rPr>
          <w:sz w:val="16"/>
        </w:rPr>
      </w:pPr>
      <w:r>
        <w:rPr>
          <w:sz w:val="16"/>
        </w:rPr>
        <w:t>Note: Webber, L and Churm, R (2007), 'Decomposing corporate bond spreads', Bank of England Quarterly Bulletin, Vol. 47, No. 4, pages 533-41. Option-adjusted spreads over government bond yields.</w:t>
      </w:r>
    </w:p>
    <w:p>
      <w:pPr>
        <w:spacing w:after="0" w:line="360" w:lineRule="auto"/>
        <w:jc w:val="left"/>
        <w:rPr>
          <w:sz w:val="16"/>
        </w:rPr>
        <w:sectPr>
          <w:type w:val="continuous"/>
          <w:pgSz w:w="11900" w:h="16840"/>
          <w:pgMar w:top="1200" w:bottom="1540" w:left="900" w:right="0"/>
        </w:sectPr>
      </w:pPr>
    </w:p>
    <w:p>
      <w:pPr>
        <w:spacing w:before="77"/>
        <w:ind w:left="234" w:right="0" w:firstLine="0"/>
        <w:jc w:val="left"/>
        <w:rPr>
          <w:b/>
          <w:sz w:val="20"/>
        </w:rPr>
      </w:pPr>
      <w:r>
        <w:rPr>
          <w:b/>
          <w:sz w:val="20"/>
          <w:u w:val="thick"/>
        </w:rPr>
        <w:t>Asset prices and the wider economy</w:t>
      </w:r>
    </w:p>
    <w:p>
      <w:pPr>
        <w:pStyle w:val="BodyText"/>
        <w:rPr>
          <w:b/>
        </w:rPr>
      </w:pPr>
    </w:p>
    <w:p>
      <w:pPr>
        <w:pStyle w:val="BodyText"/>
        <w:spacing w:before="10"/>
        <w:rPr>
          <w:b/>
          <w:sz w:val="19"/>
        </w:rPr>
      </w:pPr>
    </w:p>
    <w:p>
      <w:pPr>
        <w:pStyle w:val="BodyText"/>
        <w:spacing w:line="360" w:lineRule="auto"/>
        <w:ind w:left="233" w:right="1164"/>
      </w:pPr>
      <w:r>
        <w:rPr/>
        <w:t>What is one to make of the uniquely pessimistic, but increasingly widespread, view that QE has both created multiple asset bubbles while having no impact in boosting demand in the economy? What I find implausible about this is the idea that a rise in the value of assets, and a fall in the likely future return on savings, could have no effect on stimulating someone’s spending. You would have to believe that investment was not at all responsive to a greater availability of funding at a lower required return. Is that really plausible?</w:t>
      </w:r>
    </w:p>
    <w:p>
      <w:pPr>
        <w:pStyle w:val="BodyText"/>
        <w:rPr>
          <w:sz w:val="30"/>
        </w:rPr>
      </w:pPr>
    </w:p>
    <w:p>
      <w:pPr>
        <w:pStyle w:val="BodyText"/>
        <w:spacing w:line="360" w:lineRule="auto"/>
        <w:ind w:left="233" w:right="1157"/>
      </w:pPr>
      <w:r>
        <w:rPr/>
        <w:t>You would also need to believe that the wealth effect – that is the positive impact on confidence and spending that higher wealth brings – does not work. I can certainly believe that there are some people who would not respond to higher asset prices by spending more.  For some young people the higher value of their existing assets could be more than offset by the prospect of lower returns on future savings which meant they might need to save more to hit a target for wealth far in the future. But I suspect such households are in a small minority. A more common response to the annual statement showing that an ISA or unit trust was worth more than you might have expected is to spend some of the unanticipated gain. That is what simple economic theory suggests would be the response of older households, and they own far more wealth than younger</w:t>
      </w:r>
      <w:r>
        <w:rPr>
          <w:spacing w:val="-4"/>
        </w:rPr>
        <w:t> </w:t>
      </w:r>
      <w:r>
        <w:rPr/>
        <w:t>people.</w:t>
      </w:r>
    </w:p>
    <w:p>
      <w:pPr>
        <w:pStyle w:val="BodyText"/>
        <w:spacing w:before="1"/>
        <w:rPr>
          <w:sz w:val="30"/>
        </w:rPr>
      </w:pPr>
    </w:p>
    <w:p>
      <w:pPr>
        <w:pStyle w:val="BodyText"/>
        <w:spacing w:line="360" w:lineRule="auto"/>
        <w:ind w:left="233" w:right="1196"/>
      </w:pPr>
      <w:r>
        <w:rPr/>
        <w:t>All in all, I think there is a far more plausible, and rather less sensational, view on the effects of QE. This is that it has supported a wide range of asset prices and that this has caused spending to be higher than it would otherwise have</w:t>
      </w:r>
      <w:r>
        <w:rPr>
          <w:spacing w:val="-4"/>
        </w:rPr>
        <w:t> </w:t>
      </w:r>
      <w:r>
        <w:rPr/>
        <w:t>been.</w:t>
      </w:r>
    </w:p>
    <w:p>
      <w:pPr>
        <w:pStyle w:val="BodyText"/>
        <w:spacing w:before="1"/>
        <w:rPr>
          <w:sz w:val="30"/>
        </w:rPr>
      </w:pPr>
    </w:p>
    <w:p>
      <w:pPr>
        <w:spacing w:before="0"/>
        <w:ind w:left="233" w:right="0" w:firstLine="0"/>
        <w:jc w:val="left"/>
        <w:rPr>
          <w:b/>
          <w:sz w:val="20"/>
        </w:rPr>
      </w:pPr>
      <w:r>
        <w:rPr>
          <w:b/>
          <w:sz w:val="20"/>
          <w:u w:val="thick"/>
        </w:rPr>
        <w:t>Unwinding QE</w:t>
      </w:r>
    </w:p>
    <w:p>
      <w:pPr>
        <w:pStyle w:val="BodyText"/>
        <w:rPr>
          <w:b/>
        </w:rPr>
      </w:pPr>
    </w:p>
    <w:p>
      <w:pPr>
        <w:pStyle w:val="BodyText"/>
        <w:spacing w:before="10"/>
        <w:rPr>
          <w:b/>
          <w:sz w:val="19"/>
        </w:rPr>
      </w:pPr>
    </w:p>
    <w:p>
      <w:pPr>
        <w:pStyle w:val="BodyText"/>
        <w:spacing w:line="360" w:lineRule="auto"/>
        <w:ind w:left="233" w:right="1136"/>
      </w:pPr>
      <w:r>
        <w:rPr/>
        <w:t>What will happen when the asset purchases begin to be unwound? Will the impact on growth and inflation be as large as it had been when the Bank of England purchased assets, just with the opposite sign? I think there are reasons to doubt that, as I will explain shortly. But for the moment let us suppose that this was the case, and that the MPC decided that monetary policy should be tightened. Then asset purchases would be unwound very gradually, corresponding to the degree of tightening that appears appropriate at the time. So even if growth and inflation were to respond strongly to gilt sales, this is not in itself a problem for monetary policy. The Bank would then adjust the speed of sales</w:t>
      </w:r>
      <w:r>
        <w:rPr>
          <w:spacing w:val="-11"/>
        </w:rPr>
        <w:t> </w:t>
      </w:r>
      <w:r>
        <w:rPr/>
        <w:t>accordingly.</w:t>
      </w:r>
    </w:p>
    <w:p>
      <w:pPr>
        <w:pStyle w:val="BodyText"/>
        <w:spacing w:before="11"/>
        <w:rPr>
          <w:sz w:val="29"/>
        </w:rPr>
      </w:pPr>
    </w:p>
    <w:p>
      <w:pPr>
        <w:pStyle w:val="BodyText"/>
        <w:spacing w:line="360" w:lineRule="auto"/>
        <w:ind w:left="233" w:right="1125"/>
      </w:pPr>
      <w:r>
        <w:rPr/>
        <w:t>But there are good reasons to believe that growth and inflation may respond less to selling gilts than they did to gilt purchases. QE had a considerable impact during the crisis because financial markets were not functioning well. This meant that large-scale purchases of gilts were able to boost the prices on some</w:t>
      </w:r>
      <w:r>
        <w:rPr>
          <w:spacing w:val="-24"/>
        </w:rPr>
        <w:t> </w:t>
      </w:r>
      <w:r>
        <w:rPr/>
        <w:t>assets</w:t>
      </w:r>
    </w:p>
    <w:p>
      <w:pPr>
        <w:pStyle w:val="BodyText"/>
        <w:spacing w:line="360" w:lineRule="auto" w:before="1"/>
        <w:ind w:left="233" w:right="1157"/>
      </w:pPr>
      <w:r>
        <w:rPr/>
        <w:t>– corporate bonds in particular – because they came at a time when those markets were in a downward spiral which they helped reverse. It is likely that when bond purchases are reversed financial markets will be working more normally.  In more normal markets portfolio changes could be expected to have much less of</w:t>
      </w:r>
      <w:r>
        <w:rPr>
          <w:spacing w:val="-27"/>
        </w:rPr>
        <w:t> </w:t>
      </w:r>
      <w:r>
        <w:rPr/>
        <w:t>a</w:t>
      </w:r>
    </w:p>
    <w:p>
      <w:pPr>
        <w:spacing w:after="0" w:line="360" w:lineRule="auto"/>
        <w:sectPr>
          <w:pgSz w:w="11900" w:h="16840"/>
          <w:pgMar w:header="0" w:footer="1340" w:top="1540" w:bottom="1540" w:left="900" w:right="0"/>
        </w:sectPr>
      </w:pPr>
    </w:p>
    <w:p>
      <w:pPr>
        <w:pStyle w:val="BodyText"/>
        <w:spacing w:line="360" w:lineRule="auto" w:before="76"/>
        <w:ind w:left="233" w:right="1242"/>
      </w:pPr>
      <w:r>
        <w:rPr/>
        <w:t>price impact because arbitrage and substitutability will be more powerful than when markets are segmented under stressed conditions.</w:t>
      </w:r>
    </w:p>
    <w:p>
      <w:pPr>
        <w:pStyle w:val="BodyText"/>
        <w:rPr>
          <w:sz w:val="30"/>
        </w:rPr>
      </w:pPr>
    </w:p>
    <w:p>
      <w:pPr>
        <w:pStyle w:val="BodyText"/>
        <w:spacing w:line="360" w:lineRule="auto"/>
        <w:ind w:left="233" w:right="1241"/>
      </w:pPr>
      <w:r>
        <w:rPr/>
        <w:t>Together with a colleague at the Bank, I am attempting to obtain a clearer idea about how strong the impact of sales of gilts might be in an environment where there are no limits to arbitrage, and where investors look across all asset classes when deciding which investment strategy to adopt. The only departures we allow from the complete, perfect markets paradigm is that investors are subject to borrowing constraints. Our initial results using a simple model suggest that when financial markets are working well even quite large changes in portfolios generated by central bank transactions might cause limited changes in prices.</w:t>
      </w:r>
    </w:p>
    <w:p>
      <w:pPr>
        <w:pStyle w:val="BodyText"/>
        <w:spacing w:line="360" w:lineRule="auto"/>
        <w:ind w:left="233" w:right="1298"/>
      </w:pPr>
      <w:r>
        <w:rPr/>
        <w:t>The model that we are developing is highly stylised and makes many simplifications. For example, it abstracts from institutional frictions which might mean that the capacity of markets to absorb large amounts of gilt sales in a short period is likely to be limited. But the initial results appear to suggest that purchasing assets in times where financial markets are dysfunctional, and selling them when markets work well, might well be part of an optimal monetary policy strategy.</w:t>
      </w:r>
    </w:p>
    <w:p>
      <w:pPr>
        <w:pStyle w:val="BodyText"/>
        <w:spacing w:before="11"/>
        <w:rPr>
          <w:sz w:val="29"/>
        </w:rPr>
      </w:pPr>
    </w:p>
    <w:p>
      <w:pPr>
        <w:pStyle w:val="BodyText"/>
        <w:spacing w:line="360" w:lineRule="auto"/>
        <w:ind w:left="233" w:right="1153"/>
      </w:pPr>
      <w:r>
        <w:rPr/>
        <w:t>And the unwinding of the Bank’s asset purchases is indeed likely to occur when financial markets are operating more normally. In this environment, investors are much more likely to exploit a perceived difference between the long rate and expected short rates.</w:t>
      </w:r>
      <w:r>
        <w:rPr>
          <w:spacing w:val="5"/>
        </w:rPr>
        <w:t> </w:t>
      </w:r>
      <w:r>
        <w:rPr/>
        <w:t>Risks involved in such trades are also likely to be lower because investors will have a better idea about the total amount of the central bank’s gilt sales than they had about the total amount of gilt purchases during the crisis.  That could mean that asset purchases are made when the impact on asset prices and demand in the wider economy is relatively large but assets are sold when the effects on asset prices and demand are much</w:t>
      </w:r>
      <w:r>
        <w:rPr>
          <w:spacing w:val="-14"/>
        </w:rPr>
        <w:t> </w:t>
      </w:r>
      <w:r>
        <w:rPr/>
        <w:t>smaller.</w:t>
      </w:r>
    </w:p>
    <w:p>
      <w:pPr>
        <w:pStyle w:val="BodyText"/>
        <w:rPr>
          <w:sz w:val="30"/>
        </w:rPr>
      </w:pPr>
    </w:p>
    <w:p>
      <w:pPr>
        <w:pStyle w:val="BodyText"/>
        <w:spacing w:line="360" w:lineRule="auto"/>
        <w:ind w:left="233" w:right="1298"/>
      </w:pPr>
      <w:r>
        <w:rPr/>
        <w:t>Furthermore, it is not clear that the Bank of England’s balance sheet will ultimately shrink to where it had been before the crisis. Banks have learnt that they took excessive liquidity risks before the crisis, and, independently of tighter regulation, are likely to want to hold substantially higher levels of liquid assets in future. Some of these assets are likely to be held in the form of central bank reserves. A natural asset for the central bank to hold to balance the increased amount of commercial bank reserves are government bonds. So it is very far from clear that returning monetary policy to a normal setting means that the Bank of England balance sheet will shrink back to where it was before the crisis.</w:t>
      </w:r>
    </w:p>
    <w:p>
      <w:pPr>
        <w:pStyle w:val="BodyText"/>
        <w:spacing w:before="1"/>
        <w:rPr>
          <w:sz w:val="30"/>
        </w:rPr>
      </w:pPr>
    </w:p>
    <w:p>
      <w:pPr>
        <w:pStyle w:val="BodyText"/>
        <w:spacing w:line="360" w:lineRule="auto"/>
        <w:ind w:left="233" w:right="1196"/>
      </w:pPr>
      <w:r>
        <w:rPr/>
        <w:t>Figure 10 shows just how small were the most liquid of assets held by banks before the crisis. Even now – after a huge expansion of reserve balances held by banks at the Bank of England – levels of the most liquid banks’ assets (reserves and gilts) relative to bank balance sheets are far smaller than was normal in the 1970s and before. Even if banks only went a small part of the way towards holding portfolios of liquid assets that were considered normal some decades ago, they would be holding far more such assets than was the case before the Bank of England started QE and commercial bank reserves increased sharply.</w:t>
      </w:r>
    </w:p>
    <w:p>
      <w:pPr>
        <w:spacing w:after="0" w:line="360" w:lineRule="auto"/>
        <w:sectPr>
          <w:pgSz w:w="11900" w:h="16840"/>
          <w:pgMar w:header="0" w:footer="1340" w:top="1540" w:bottom="1540" w:left="900" w:right="0"/>
        </w:sectPr>
      </w:pPr>
    </w:p>
    <w:p>
      <w:pPr>
        <w:spacing w:before="117"/>
        <w:ind w:left="234" w:right="0" w:firstLine="0"/>
        <w:jc w:val="left"/>
        <w:rPr>
          <w:b/>
          <w:sz w:val="20"/>
        </w:rPr>
      </w:pPr>
      <w:r>
        <w:rPr>
          <w:b/>
          <w:sz w:val="20"/>
        </w:rPr>
        <w:t>Figure</w:t>
      </w:r>
      <w:r>
        <w:rPr>
          <w:b/>
          <w:spacing w:val="-5"/>
          <w:sz w:val="20"/>
        </w:rPr>
        <w:t> </w:t>
      </w:r>
      <w:r>
        <w:rPr>
          <w:b/>
          <w:sz w:val="20"/>
        </w:rPr>
        <w:t>10:</w:t>
      </w:r>
      <w:r>
        <w:rPr>
          <w:b/>
          <w:spacing w:val="-5"/>
          <w:sz w:val="20"/>
        </w:rPr>
        <w:t> </w:t>
      </w:r>
      <w:r>
        <w:rPr>
          <w:b/>
          <w:sz w:val="20"/>
        </w:rPr>
        <w:t>Sterling</w:t>
      </w:r>
      <w:r>
        <w:rPr>
          <w:b/>
          <w:spacing w:val="-5"/>
          <w:sz w:val="20"/>
        </w:rPr>
        <w:t> </w:t>
      </w:r>
      <w:r>
        <w:rPr>
          <w:b/>
          <w:sz w:val="20"/>
        </w:rPr>
        <w:t>liquid</w:t>
      </w:r>
      <w:r>
        <w:rPr>
          <w:b/>
          <w:spacing w:val="-3"/>
          <w:sz w:val="20"/>
        </w:rPr>
        <w:t> </w:t>
      </w:r>
      <w:r>
        <w:rPr>
          <w:b/>
          <w:sz w:val="20"/>
        </w:rPr>
        <w:t>assets</w:t>
      </w:r>
      <w:r>
        <w:rPr>
          <w:b/>
          <w:spacing w:val="-5"/>
          <w:sz w:val="20"/>
        </w:rPr>
        <w:t> </w:t>
      </w:r>
      <w:r>
        <w:rPr>
          <w:b/>
          <w:sz w:val="20"/>
        </w:rPr>
        <w:t>relative</w:t>
      </w:r>
      <w:r>
        <w:rPr>
          <w:b/>
          <w:spacing w:val="-3"/>
          <w:sz w:val="20"/>
        </w:rPr>
        <w:t> </w:t>
      </w:r>
      <w:r>
        <w:rPr>
          <w:b/>
          <w:sz w:val="20"/>
        </w:rPr>
        <w:t>to</w:t>
      </w:r>
      <w:r>
        <w:rPr>
          <w:b/>
          <w:spacing w:val="-5"/>
          <w:sz w:val="20"/>
        </w:rPr>
        <w:t> </w:t>
      </w:r>
      <w:r>
        <w:rPr>
          <w:b/>
          <w:sz w:val="20"/>
        </w:rPr>
        <w:t>total</w:t>
      </w:r>
      <w:r>
        <w:rPr>
          <w:b/>
          <w:spacing w:val="-4"/>
          <w:sz w:val="20"/>
        </w:rPr>
        <w:t> </w:t>
      </w:r>
      <w:r>
        <w:rPr>
          <w:b/>
          <w:sz w:val="20"/>
        </w:rPr>
        <w:t>asset</w:t>
      </w:r>
      <w:r>
        <w:rPr>
          <w:b/>
          <w:spacing w:val="-5"/>
          <w:sz w:val="20"/>
        </w:rPr>
        <w:t> </w:t>
      </w:r>
      <w:r>
        <w:rPr>
          <w:b/>
          <w:sz w:val="20"/>
        </w:rPr>
        <w:t>holdings</w:t>
      </w:r>
      <w:r>
        <w:rPr>
          <w:b/>
          <w:spacing w:val="-6"/>
          <w:sz w:val="20"/>
        </w:rPr>
        <w:t> </w:t>
      </w:r>
      <w:r>
        <w:rPr>
          <w:b/>
          <w:sz w:val="20"/>
        </w:rPr>
        <w:t>of</w:t>
      </w:r>
      <w:r>
        <w:rPr>
          <w:b/>
          <w:spacing w:val="-4"/>
          <w:sz w:val="20"/>
        </w:rPr>
        <w:t> </w:t>
      </w:r>
      <w:r>
        <w:rPr>
          <w:b/>
          <w:sz w:val="20"/>
        </w:rPr>
        <w:t>UK</w:t>
      </w:r>
      <w:r>
        <w:rPr>
          <w:b/>
          <w:spacing w:val="-5"/>
          <w:sz w:val="20"/>
        </w:rPr>
        <w:t> </w:t>
      </w:r>
      <w:r>
        <w:rPr>
          <w:b/>
          <w:sz w:val="20"/>
        </w:rPr>
        <w:t>banking</w:t>
      </w:r>
      <w:r>
        <w:rPr>
          <w:b/>
          <w:spacing w:val="-5"/>
          <w:sz w:val="20"/>
        </w:rPr>
        <w:t> </w:t>
      </w:r>
      <w:r>
        <w:rPr>
          <w:b/>
          <w:sz w:val="20"/>
        </w:rPr>
        <w:t>sector</w:t>
      </w:r>
      <w:r>
        <w:rPr>
          <w:b/>
          <w:spacing w:val="-2"/>
          <w:sz w:val="20"/>
        </w:rPr>
        <w:t> </w:t>
      </w:r>
      <w:r>
        <w:rPr>
          <w:b/>
          <w:sz w:val="20"/>
          <w:vertAlign w:val="superscript"/>
        </w:rPr>
        <w:t>(a)</w:t>
      </w:r>
      <w:r>
        <w:rPr>
          <w:b/>
          <w:spacing w:val="-23"/>
          <w:sz w:val="20"/>
          <w:vertAlign w:val="baseline"/>
        </w:rPr>
        <w:t> </w:t>
      </w:r>
      <w:r>
        <w:rPr>
          <w:b/>
          <w:sz w:val="20"/>
          <w:vertAlign w:val="superscript"/>
        </w:rPr>
        <w:t>(b)</w:t>
      </w:r>
    </w:p>
    <w:p>
      <w:pPr>
        <w:spacing w:before="167"/>
        <w:ind w:left="0" w:right="2391" w:firstLine="0"/>
        <w:jc w:val="right"/>
        <w:rPr>
          <w:rFonts w:ascii="Calibri"/>
          <w:sz w:val="22"/>
        </w:rPr>
      </w:pPr>
      <w:r>
        <w:rPr/>
        <w:pict>
          <v:group style="position:absolute;margin-left:77.519997pt;margin-top:15.525959pt;width:379.95pt;height:175.6pt;mso-position-horizontal-relative:page;mso-position-vertical-relative:paragraph;z-index:251735040" coordorigin="1550,311" coordsize="7599,3512">
            <v:line style="position:absolute" from="9078,313" to="9078,3819" stroked="true" strokeweight=".24002pt" strokecolor="#000000">
              <v:stroke dashstyle="solid"/>
            </v:line>
            <v:shape style="position:absolute;left:9078;top:310;width:71;height:3512" coordorigin="9078,311" coordsize="71,3512" path="m9149,3817l9078,3817,9078,3822,9149,3822,9149,3817m9149,3317l9078,3317,9078,3321,9149,3321,9149,3317m9149,2815l9078,2815,9078,2820,9149,2820,9149,2815m9149,2315l9078,2315,9078,2319,9149,2319,9149,2315m9149,1814l9078,1814,9078,1819,9149,1819,9149,1814m9149,1313l9078,1313,9078,1317,9149,1317,9149,1313m9149,812l9078,812,9078,817,9149,817,9149,812m9149,311l9078,311,9078,315,9149,315,9149,311e" filled="true" fillcolor="#000000" stroked="false">
              <v:path arrowok="t"/>
              <v:fill type="solid"/>
            </v:shape>
            <v:line style="position:absolute" from="1553,3819" to="9078,3819" stroked="true" strokeweight=".23999pt" strokecolor="#000000">
              <v:stroke dashstyle="solid"/>
            </v:line>
            <v:shape style="position:absolute;left:1550;top:3749;width:7371;height:70" coordorigin="1550,3750" coordsize="7371,70" path="m1555,3750l1550,3750,1550,3819,1555,3819,1555,3750m1716,3750l1711,3750,1711,3819,1716,3819,1716,3750m1876,3750l1871,3750,1871,3819,1876,3819,1876,3750m2036,3750l2032,3750,2032,3819,2036,3819,2036,3750m2196,3750l2191,3750,2191,3819,2196,3819,2196,3750m2356,3750l2351,3750,2351,3819,2356,3819,2356,3750m2516,3750l2512,3750,2512,3819,2516,3819,2516,3750m2676,3750l2671,3750,2671,3819,2676,3819,2676,3750m2837,3750l2832,3750,2832,3819,2837,3819,2837,3750m2996,3750l2992,3750,2992,3819,2996,3819,2996,3750m3156,3750l3151,3750,3151,3819,3156,3819,3156,3750m3317,3750l3312,3750,3312,3819,3317,3819,3317,3750m3476,3750l3472,3750,3472,3819,3476,3819,3476,3750m3637,3750l3632,3750,3632,3819,3637,3819,3637,3750m3797,3750l3792,3750,3792,3819,3797,3819,3797,3750m3958,3750l3953,3750,3953,3819,3958,3819,3958,3750m4117,3750l4112,3750,4112,3819,4117,3819,4117,3750m4277,3750l4272,3750,4272,3819,4277,3819,4277,3750m4438,3750l4433,3750,4433,3819,4438,3819,4438,3750m4597,3750l4592,3750,4592,3819,4597,3819,4597,3750m4758,3750l4753,3750,4753,3819,4758,3819,4758,3750m4918,3750l4913,3750,4913,3819,4918,3819,4918,3750m5078,3750l5074,3750,5074,3819,5078,3819,5078,3750m5238,3750l5233,3750,5233,3819,5238,3819,5238,3750m5398,3750l5393,3750,5393,3819,5398,3819,5398,3750m5558,3750l5554,3750,5554,3819,5558,3819,5558,3750m5718,3750l5713,3750,5713,3819,5718,3819,5718,3750m5879,3750l5874,3750,5874,3819,5879,3819,5879,3750m6038,3750l6034,3750,6034,3819,6038,3819,6038,3750m6199,3750l6194,3750,6194,3819,6199,3819,6199,3750m6359,3750l6354,3750,6354,3819,6359,3819,6359,3750m6518,3750l6514,3750,6514,3819,6518,3819,6518,3750m6679,3750l6674,3750,6674,3819,6679,3819,6679,3750m6839,3750l6834,3750,6834,3819,6839,3819,6839,3750m7000,3750l6995,3750,6995,3819,7000,3819,7000,3750m7159,3750l7154,3750,7154,3819,7159,3819,7159,3750m7320,3750l7315,3750,7315,3819,7320,3819,7320,3750m7480,3750l7475,3750,7475,3819,7480,3819,7480,3750m7639,3750l7634,3750,7634,3819,7639,3819,7639,3750m7800,3750l7795,3750,7795,3819,7800,3819,7800,3750m7960,3750l7955,3750,7955,3819,7960,3819,7960,3750m8120,3750l8116,3750,8116,3819,8120,3819,8120,3750m8280,3750l8275,3750,8275,3819,8280,3819,8280,3750m8441,3750l8436,3750,8436,3819,8441,3819,8441,3750m8600,3750l8596,3750,8596,3819,8600,3819,8600,3750m8760,3750l8755,3750,8755,3819,8760,3819,8760,3750m8921,3750l8916,3750,8916,3819,8921,3819,8921,3750e" filled="true" fillcolor="#000000" stroked="false">
              <v:path arrowok="t"/>
              <v:fill type="solid"/>
            </v:shape>
            <v:shape style="position:absolute;left:1610;top:764;width:7409;height:3024" coordorigin="1610,764" coordsize="7409,3024" path="m8065,3771l7879,3771,7877,3771,8036,3788,8041,3788,8047,3787,8052,3783,8065,3771xm7876,3771l7558,3771,7716,3782,7877,3771,7876,3771xm7384,3731l7231,3731,7238,3732,7236,3732,7392,3773,7394,3774,7398,3774,7558,3771,8065,3771,8085,3753,8024,3753,8031,3748,7983,3743,7720,3743,7611,3735,7403,3735,7397,3734,7398,3734,7384,3731xm7879,3771l7876,3771,7877,3771,7879,3771xm6751,3688l6910,3756,6912,3757,6919,3757,7079,3746,7236,3732,7231,3731,7384,3731,7338,3719,6925,3719,6916,3717,6921,3717,6855,3689,6754,3689,6751,3688xm8031,3748l8024,3753,8040,3749,8031,3748xm9007,3207l8996,3209,8837,3221,8833,3221,8831,3222,8827,3224,8669,3332,8509,3411,8346,3495,8184,3608,8031,3748,8040,3749,8024,3753,8085,3753,8212,3638,8369,3528,8527,3446,8687,3367,8845,3260,8840,3260,8850,3257,8888,3257,9000,3248,9011,3247,9019,3237,9017,3216,9007,3207xm7879,3732l7876,3732,7720,3743,7983,3743,7879,3732xm7398,3734l7397,3734,7403,3735,7398,3734xm7556,3732l7398,3734,7403,3735,7611,3735,7556,3732xm7231,3731l7236,3732,7238,3732,7231,3731xm6921,3717l6916,3717,6925,3719,6921,3717xm7240,3692l7235,3692,7075,3707,6921,3717,6925,3719,7338,3719,7242,3693,7240,3692xm6749,3687l6751,3688,6754,3689,6749,3687xm6852,3687l6749,3687,6754,3689,6855,3689,6852,3687xm6431,3603l6589,3666,6592,3666,6593,3667,6594,3667,6751,3688,6749,3687,6852,3687,6764,3650,6763,3650,6761,3649,6760,3649,6609,3629,6605,3629,6600,3627,6602,3627,6541,3603,6433,3603,6431,3603xm5605,3583l5471,3583,5630,3631,5634,3632,5638,3632,5641,3631,5780,3594,5630,3594,5636,3592,5605,3583xm6600,3627l6605,3629,6603,3628,6600,3627xm6603,3628l6605,3629,6609,3629,6603,3628xm6602,3627l6600,3627,6603,3628,6602,3627xm6428,3602l6431,3603,6433,3603,6428,3602xm6538,3602l6428,3602,6433,3603,6541,3603,6538,3602xm6307,3546l6119,3546,6115,3546,6272,3582,6431,3603,6428,3602,6538,3602,6444,3565,6442,3565,6440,3564,6439,3564,6307,3546xm3759,3375l3701,3375,3716,3381,3708,3382,3860,3527,3864,3530,3866,3531,4027,3596,4032,3597,4036,3597,4186,3559,4043,3559,4030,3558,4036,3556,3891,3498,3888,3498,3882,3494,3884,3494,3759,3375xm5636,3592l5630,3594,5641,3594,5636,3592xm6120,3506l6113,3506,5954,3535,5795,3549,5792,3549,5791,3551,5636,3592,5641,3594,5780,3594,5802,3588,5812,3588,5958,3575,6115,3546,6112,3546,6307,3546,6281,3542,6120,3506xm4789,3555l4200,3555,4193,3557,4351,3589,4357,3589,4517,3576,4680,3576,4789,3555xm5812,3588l5802,3588,5798,3589,5812,3588xm5545,3565l5316,3565,5474,3584,5471,3583,5605,3583,5545,3565xm5482,3546l4840,3546,4836,3546,4992,3572,4996,3572,5316,3565,5545,3565,5482,3546xm4036,3556l4030,3558,4043,3559,4036,3556xm4199,3517l4189,3517,4036,3556,4043,3559,4186,3559,4193,3557,4190,3557,4200,3555,4789,3555,4820,3549,4354,3549,4358,3549,4199,3517xm4200,3555l4190,3557,4193,3557,4200,3555xm4358,3549l4354,3549,4360,3549,4358,3549xm4838,3506l4831,3506,4672,3536,4513,3536,4358,3549,4360,3549,4820,3549,4836,3546,4832,3546,5482,3546,5480,3545,5478,3545,5376,3533,4994,3533,4998,3532,4838,3506xm6119,3546l6112,3546,6115,3546,6119,3546xm4840,3546l4832,3546,4836,3546,4840,3546xm4998,3532l4994,3533,4998,3533,4998,3532xm5315,3525l4998,3532,4998,3533,5376,3533,5315,3525xm3882,3494l3888,3498,3886,3496,3882,3494xm3886,3496l3888,3498,3891,3498,3886,3496xm3884,3494l3882,3494,3886,3496,3884,3494xm3306,3236l3224,3236,3240,3237,3231,3240,3384,3327,3547,3396,3551,3397,3557,3397,3708,3382,3701,3375,3759,3375,3741,3359,3563,3359,3553,3357,3559,3357,3404,3293,3306,3236xm3701,3375l3708,3382,3716,3381,3701,3375xm3559,3357l3553,3357,3563,3359,3559,3357xm3719,3342l3713,3342,3559,3357,3563,3359,3741,3359,3728,3347,3724,3343,3719,3342xm2258,2230l2416,2792,2416,2796,2420,2801,2580,2964,2741,3095,2904,3194,3065,3278,3068,3281,3074,3281,3079,3279,3217,3243,3083,3243,3068,3242,3077,3240,2924,3159,2766,3065,2608,2936,2456,2781,2453,2781,2448,2773,2450,2773,2299,2233,2268,2233,2258,2230xm8850,3257l8840,3260,8845,3260,8850,3257xm8845,3260l8840,3260,8845,3260,8845,3260xm8888,3257l8850,3257,8845,3260,8888,3257xm3077,3240l3068,3242,3083,3243,3077,3240xm3234,3198l3229,3200,3077,3240,3083,3243,3217,3243,3231,3240,3224,3236,3306,3236,3245,3201,3240,3199,3234,3198xm3224,3236l3231,3240,3240,3237,3224,3236xm2448,2773l2453,2781,2451,2776,2448,2773xm2451,2776l2453,2781,2456,2781,2451,2776xm2450,2773l2448,2773,2451,2776,2450,2773xm2255,2220l2258,2230,2268,2233,2255,2220xm2295,2220l2255,2220,2268,2233,2299,2233,2295,2220xm1774,1160l1933,1993,1934,1995,1936,1999,1938,2001,2099,2183,2101,2186,2105,2189,2108,2189,2258,2230,2255,2220,2295,2220,2292,2209,2291,2202,2285,2197,2279,2196,2141,2157,2129,2157,2119,2151,2123,2151,1975,1985,1973,1985,1968,1976,1971,1976,1818,1176,1790,1176,1778,1171,1775,1161,1774,1160xm2119,2151l2129,2157,2125,2153,2119,2151xm2125,2153l2129,2157,2141,2157,2125,2153xm2123,2151l2119,2151,2125,2153,2123,2151xm1968,1976l1973,1985,1972,1981,1968,1976xm1972,1981l1973,1985,1975,1985,1972,1981xm1971,1976l1968,1976,1972,1981,1971,1976xm1800,1131l1789,1133,1778,1135,1772,1146,1774,1157,1774,1160,1775,1161,1778,1171,1790,1176,1801,1171,1811,1166,1815,1157,1814,1151,1811,1145,1807,1135,1800,1131xm1815,1157l1811,1166,1801,1171,1790,1176,1818,1176,1815,1157xm1636,764l1625,769,1615,773,1610,785,1615,795,1774,1160,1774,1157,1772,1146,1778,1135,1789,1133,1800,1131,1805,1131,1651,779,1646,769,1636,764xm1814,1151l1815,1157,1816,1155,1814,1151xm1807,1135l1811,1145,1814,1151,1813,1148,1811,1137,1807,1135xm1805,1131l1800,1131,1807,1135,1805,1131xe" filled="true" fillcolor="#3366ff" stroked="false">
              <v:path arrowok="t"/>
              <v:fill type="solid"/>
            </v:shape>
            <v:shape style="position:absolute;left:1610;top:2273;width:7408;height:1524" coordorigin="1610,2274" coordsize="7408,1524" path="m6273,3673l6110,3673,6119,3674,6117,3674,6271,3714,6434,3733,6594,3762,6596,3762,6756,3767,6752,3767,6913,3798,6920,3798,7146,3758,6914,3758,6918,3757,6761,3727,6757,3727,6598,3722,6600,3722,6438,3693,6282,3675,6273,3673xm7489,3741l7240,3741,7237,3742,7394,3770,7554,3789,7717,3791,7721,3791,7879,3768,7876,3768,8060,3768,8085,3751,7715,3751,7715,3751,7559,3750,7489,3741xm8060,3768l7880,3768,7879,3768,8036,3779,8041,3779,8046,3777,8050,3775,8060,3768xm7880,3768l7876,3768,7879,3768,7880,3768xm6918,3757l6914,3758,6922,3758,6918,3757xm7240,3702l7234,3702,6956,3751,6918,3757,6922,3758,7146,3758,7237,3742,7234,3741,7489,3741,7400,3731,7240,3702xm7715,3751l7715,3751,7718,3751,7715,3751xm7879,3728l7874,3728,7715,3751,7718,3751,8085,3751,8097,3743,8027,3743,8033,3738,7879,3728xm8033,3738l8027,3743,8040,3739,8033,3738xm8671,3503l8513,3542,8518,3542,8357,3545,8354,3545,8351,3546,8348,3547,8186,3633,8033,3738,8040,3739,8027,3743,8097,3743,8209,3666,8362,3584,8358,3584,8366,3582,8521,3582,8522,3581,8682,3541,8686,3541,8688,3540,8690,3537,8728,3507,8665,3507,8671,3503xm7240,3741l7234,3741,7237,3742,7240,3741xm5602,3648l5471,3648,5630,3697,5632,3698,5634,3698,5795,3715,5798,3715,5958,3699,6111,3675,5795,3675,5797,3675,5649,3660,5641,3660,5602,3648xm3710,3567l3864,3665,3865,3666,3870,3668,4031,3705,4037,3705,4195,3692,4193,3692,4711,3692,4824,3666,4033,3666,4038,3665,3894,3632,3884,3632,3878,3629,3879,3629,3782,3567,3713,3567,3710,3567xm4711,3692l4196,3692,4195,3692,4354,3704,4516,3701,4680,3699,4711,3692xm4196,3692l4193,3692,4195,3692,4196,3692xm5797,3675l5795,3675,5798,3675,5797,3675xm6121,3635l6113,3635,5954,3660,5797,3675,5798,3675,6111,3675,6117,3674,6110,3673,6273,3673,6121,3635xm6110,3673l6117,3674,6119,3674,6110,3673xm4038,3665l4033,3666,4039,3666,4038,3665xm4196,3653l4193,3653,4038,3665,4039,3666,4824,3666,4829,3665,4357,3665,4196,3653xm5317,3590l5314,3590,5154,3602,4994,3619,4835,3623,4831,3623,4672,3660,4514,3661,4357,3665,4829,3665,4840,3662,4836,3662,4996,3659,5158,3642,5315,3630,5314,3630,5544,3630,5482,3611,5480,3609,5478,3609,5317,3590xm5638,3659l5641,3660,5649,3660,5638,3659xm5544,3630l5317,3630,5315,3630,5474,3649,5471,3648,5602,3648,5544,3630xm3878,3629l3884,3632,3879,3629,3878,3629xm3879,3629l3884,3632,3894,3632,3879,3629xm5317,3630l5314,3630,5315,3630,5317,3630xm3879,3629l3878,3629,3879,3629,3879,3629xm8366,3582l8358,3584,8362,3584,8366,3582xm8362,3584l8358,3584,8362,3584,8362,3584xm8519,3582l8366,3582,8362,3584,8519,3582xm3704,3564l3710,3567,3713,3567,3704,3564xm3776,3564l3704,3564,3713,3567,3782,3567,3776,3564xm3317,3453l3226,3453,3238,3456,3232,3457,3385,3529,3388,3530,3389,3531,3391,3531,3552,3558,3710,3567,3704,3564,3776,3564,3725,3531,3722,3529,3719,3528,3715,3528,3558,3518,3412,3494,3403,3494,3397,3492,3398,3492,3317,3453xm8672,3503l8671,3503,8665,3507,8672,3503xm8734,3503l8672,3503,8665,3507,8728,3507,8734,3503xm9008,3362l8996,3363,8837,3373,8833,3373,8830,3374,8826,3378,8671,3503,8672,3503,8734,3503,8845,3413,8839,3413,8851,3408,8919,3408,8999,3403,9011,3402,9018,3393,9018,3380,9017,3371,9008,3362xm3397,3492l3403,3494,3399,3492,3397,3492xm3399,3492l3403,3494,3412,3494,3399,3492xm3398,3492l3397,3492,3399,3492,3398,3492xm2665,3291l2584,3291,2594,3294,2588,3294,2743,3380,2906,3449,2909,3449,2910,3450,3070,3480,3077,3480,3232,3457,3226,3453,3317,3453,3289,3440,3071,3440,3075,3440,2925,3411,2922,3411,2918,3410,2919,3410,2762,3345,2665,3291xm3226,3453l3232,3457,3238,3456,3226,3453xm3075,3440l3071,3440,3078,3440,3075,3440xm3240,3416l3232,3416,3075,3440,3078,3440,3289,3440,3244,3419,3240,3416xm8851,3408l8839,3413,8846,3412,8851,3408xm8846,3412l8839,3413,8845,3413,8846,3412xm8919,3408l8851,3408,8846,3412,8919,3408xm2918,3410l2922,3411,2920,3410,2918,3410xm2920,3410l2922,3411,2925,3411,2920,3410xm2919,3410l2918,3410,2920,3410,2919,3410xm2146,2816l2098,2816,2114,2825,2104,2825,2257,3043,2418,3291,2422,3297,2428,3301,2435,3301,2588,3294,2584,3291,2665,3291,2629,3271,2450,3271,2434,3261,2444,3261,2290,3020,2146,2816xm2584,3291l2588,3294,2594,3294,2584,3291xm2444,3261l2434,3261,2450,3271,2444,3261xm2597,3254l2593,3254,2444,3261,2450,3271,2629,3271,2603,3257,2600,3255,2597,3254xm1778,2380l1934,2821,1937,2829,1945,2834,1954,2834,2104,2825,2098,2816,2146,2816,2140,2808,1972,2808,1951,2795,1967,2794,1823,2388,1795,2388,1784,2383,1778,2380xm2098,2816l2104,2825,2114,2825,2098,2816xm1967,2794l1951,2795,1972,2808,1967,2794xm2119,2785l2112,2785,1967,2794,1972,2808,2140,2808,2130,2793,2126,2787,2119,2785xm1793,2344l1776,2349,1771,2360,1775,2371,1778,2380,1784,2383,1795,2388,1807,2383,1811,2372,1814,2365,1812,2358,1809,2350,1800,2347,1793,2344xm1814,2365l1811,2372,1807,2383,1795,2388,1823,2388,1814,2365xm1631,2274l1619,2279,1615,2288,1610,2299,1615,2311,1625,2315,1778,2380,1775,2371,1771,2360,1776,2349,1793,2344,1640,2279,1631,2274xm1809,2350l1812,2358,1814,2365,1816,2363,1811,2351,1809,2350xm1798,2342l1793,2344,1800,2347,1809,2350,1808,2347,1798,2342xe" filled="true" fillcolor="#993366" stroked="false">
              <v:path arrowok="t"/>
              <v:fill type="solid"/>
            </v:shape>
            <v:shape style="position:absolute;left:1611;top:2628;width:7407;height:1139" coordorigin="1612,2629" coordsize="7407,1139" path="m6917,3727l6752,3727,6913,3767,6914,3768,6919,3768,7079,3749,7193,3728,6914,3728,6919,3728,6917,3727xm7544,3720l7240,3720,7237,3720,7394,3747,7555,3761,7717,3768,7720,3768,7878,3749,7876,3749,8068,3749,8099,3728,7715,3728,7716,3728,7559,3721,7544,3720xm8068,3749l7879,3749,7878,3749,8036,3764,8041,3764,8045,3763,8050,3761,8068,3749xm3230,3531l3385,3611,3386,3612,3389,3612,3391,3613,3552,3639,3710,3677,3868,3731,4031,3763,4037,3763,4196,3752,4562,3752,4676,3746,4800,3723,4033,3723,4038,3723,3881,3693,3719,3637,3558,3600,3412,3576,3403,3576,3397,3573,3399,3573,3316,3531,3233,3531,3230,3531xm4562,3752l4196,3752,4355,3758,4516,3755,4562,3752xm7879,3749l7876,3749,7878,3749,7879,3749xm5669,3681l5317,3681,5476,3686,5472,3686,5632,3719,5795,3732,5798,3732,5958,3717,5960,3717,5962,3716,6055,3692,5795,3692,5797,3692,5669,3681xm6844,3709l6438,3709,6435,3709,6594,3732,6598,3732,6757,3728,6752,3727,6917,3727,6844,3709xm6919,3728l6914,3728,6922,3728,6919,3728xm7240,3680l7234,3680,7074,3709,6919,3728,6922,3728,7193,3728,7237,3720,7234,3720,7544,3720,7400,3708,7240,3680xm7716,3728l7715,3728,7718,3728,7716,3728xm7879,3709l7874,3709,7716,3728,7718,3728,8027,3728,8033,3724,7879,3709xm8033,3724l8027,3728,8040,3725,8033,3724xm8671,3487l8513,3528,8518,3528,8357,3530,8353,3530,8351,3531,8347,3533,8186,3623,8033,3724,8040,3725,8027,3728,8099,3728,8209,3655,8362,3570,8358,3570,8366,3567,8521,3567,8524,3566,8683,3525,8686,3525,8688,3524,8690,3522,8727,3492,8665,3492,8671,3487xm6243,3675l6121,3675,6115,3677,6271,3725,6274,3726,6278,3726,6435,3709,6433,3709,6844,3709,6775,3692,6596,3692,6600,3692,6566,3687,6282,3687,6275,3686,6277,3686,6243,3675xm4038,3723l4033,3723,4039,3723,4038,3723xm4193,3713l4038,3723,4039,3723,4800,3723,4827,3719,4356,3719,4193,3713xm7240,3720l7234,3720,7237,3720,7240,3720xm5314,3642l4831,3677,4675,3707,4514,3715,4356,3719,4827,3719,4840,3716,5317,3681,5669,3681,5640,3679,5480,3647,5477,3647,5314,3642xm6438,3709l6433,3709,6435,3709,6438,3709xm5797,3692l5795,3692,5798,3692,5797,3692xm6118,3637l6110,3637,5951,3678,5954,3678,5797,3692,5798,3692,6055,3692,6115,3677,6110,3675,6243,3675,6121,3638,6118,3637xm6600,3692l6596,3692,6600,3692,6600,3692xm6761,3689l6756,3689,6600,3692,6600,3692,6775,3692,6761,3689xm6277,3686l6275,3686,6282,3687,6277,3686xm6439,3669l6434,3669,6277,3686,6282,3687,6566,3687,6439,3669xm6121,3675l6110,3675,6115,3677,6121,3675xm3397,3573l3403,3576,3399,3574,3397,3573xm3399,3574l3403,3576,3412,3576,3399,3574xm3399,3573l3397,3573,3399,3574,3399,3573xm8366,3567l8358,3570,8362,3570,8366,3567xm8362,3570l8358,3570,8362,3570,8362,3570xm8519,3567l8366,3567,8362,3570,8519,3567xm3226,3529l3230,3531,3233,3531,3226,3529xm3312,3529l3226,3529,3233,3531,3316,3531,3312,3529xm3241,3493l2915,3493,2912,3493,3071,3522,3230,3531,3226,3529,3312,3529,3244,3494,3241,3493xm2684,3425l2586,3425,2598,3426,2592,3427,2746,3497,2748,3498,2754,3498,2912,3493,2911,3493,3241,3493,3239,3492,3235,3492,3077,3482,2950,3459,2761,3459,2753,3458,2758,3458,2684,3425xm2915,3493l2911,3493,2912,3493,2915,3493xm8672,3487l8671,3487,8665,3492,8672,3487xm8733,3487l8672,3487,8665,3492,8727,3492,8733,3487xm9008,3349l8998,3349,8838,3356,8833,3356,8830,3357,8826,3361,8671,3487,8672,3487,8733,3487,8845,3396,8839,3396,8851,3391,8946,3391,8999,3389,9010,3389,9018,3379,9018,3357,9008,3349xm2260,3271l2419,3455,2424,3461,2431,3463,2438,3462,2582,3429,2449,3429,2430,3422,2441,3420,2312,3272,2261,3272,2260,3271xm2758,3458l2753,3458,2761,3459,2758,3458xm2917,3453l2914,3453,2758,3458,2761,3459,2950,3459,2917,3453xm2441,3420l2430,3422,2449,3429,2441,3420xm2598,3386l2590,3386,2441,3420,2449,3429,2582,3429,2592,3427,2586,3425,2684,3425,2602,3387,2598,3386xm2586,3425l2592,3427,2598,3426,2586,3425xm8851,3391l8839,3396,8846,3395,8851,3391xm8846,3395l8839,3396,8845,3396,8846,3395xm8946,3391l8851,3391,8846,3395,8946,3391xm2258,3270l2260,3271,2261,3272,2258,3270xm2310,3270l2258,3270,2261,3272,2312,3272,2310,3270xm2104,3137l2260,3271,2258,3270,2310,3270,2288,3245,2287,3243,2287,3242,2286,3242,2165,3138,2107,3138,2104,3137xm2101,3134l2104,3137,2107,3138,2101,3134xm2161,3134l2101,3134,2107,3138,2165,3138,2161,3134xm1779,2693l1934,3072,1937,3077,1942,3081,1946,3083,2104,3137,2101,3134,2161,3134,2126,3104,2125,3103,2120,3101,1991,3056,1972,3056,1960,3045,1967,3045,1824,2697,1800,2697,1789,2695,1779,2693xm1960,3045l1972,3056,1968,3048,1960,3045xm1968,3048l1972,3056,1991,3056,1968,3048xm1967,3045l1960,3045,1968,3048,1967,3045xm1792,2656l1786,2658,1776,2663,1771,2673,1775,2684,1779,2693,1789,2695,1800,2697,1811,2690,1812,2679,1814,2672,1812,2669,1807,2659,1804,2657,1796,2657,1792,2656xm1814,2672l1812,2679,1811,2690,1800,2697,1824,2697,1814,2672xm1626,2629l1615,2636,1614,2647,1612,2658,1619,2669,1630,2670,1779,2693,1775,2684,1771,2673,1776,2663,1786,2658,1792,2656,1637,2631,1626,2629xm1804,2657l1807,2659,1812,2669,1814,2672,1814,2669,1807,2658,1804,2657xm1796,2654l1792,2656,1796,2657,1804,2657,1796,2654xe" filled="true" fillcolor="#ff9900" stroked="false">
              <v:path arrowok="t"/>
              <v:fill type="solid"/>
            </v:shape>
            <v:rect style="position:absolute;left:2341;top:752;width:2547;height:1131" filled="true" fillcolor="#ffffff" stroked="false">
              <v:fill type="solid"/>
            </v:rect>
            <v:line style="position:absolute" from="2672,940" to="3096,940" stroked="true" strokeweight="1.98pt" strokecolor="#3366ff">
              <v:stroke dashstyle="solid"/>
            </v:line>
            <v:line style="position:absolute" from="2672,1317" to="3096,1317" stroked="true" strokeweight="1.98pt" strokecolor="#993366">
              <v:stroke dashstyle="solid"/>
            </v:line>
            <v:line style="position:absolute" from="2672,1694" to="3096,1694" stroked="true" strokeweight="1.98pt" strokecolor="#ff9900">
              <v:stroke dashstyle="solid"/>
            </v:line>
            <v:shape style="position:absolute;left:2341;top:752;width:2547;height:1131" type="#_x0000_t202" filled="false" stroked="false">
              <v:textbox inset="0,0,0,0">
                <w:txbxContent>
                  <w:p>
                    <w:pPr>
                      <w:spacing w:before="41"/>
                      <w:ind w:left="775" w:right="0" w:firstLine="0"/>
                      <w:jc w:val="left"/>
                      <w:rPr>
                        <w:rFonts w:ascii="Calibri"/>
                        <w:sz w:val="22"/>
                      </w:rPr>
                    </w:pPr>
                    <w:r>
                      <w:rPr>
                        <w:rFonts w:ascii="Calibri"/>
                        <w:sz w:val="22"/>
                      </w:rPr>
                      <w:t>Broad ratio(c)</w:t>
                    </w:r>
                  </w:p>
                  <w:p>
                    <w:pPr>
                      <w:spacing w:line="370" w:lineRule="atLeast" w:before="7"/>
                      <w:ind w:left="775" w:right="321" w:firstLine="0"/>
                      <w:jc w:val="left"/>
                      <w:rPr>
                        <w:rFonts w:ascii="Calibri"/>
                        <w:sz w:val="22"/>
                      </w:rPr>
                    </w:pPr>
                    <w:r>
                      <w:rPr>
                        <w:rFonts w:ascii="Calibri"/>
                        <w:sz w:val="22"/>
                      </w:rPr>
                      <w:t>Reserve ratio(d) Narrow ratio(e)</w:t>
                    </w:r>
                  </w:p>
                </w:txbxContent>
              </v:textbox>
              <w10:wrap type="none"/>
            </v:shape>
            <w10:wrap type="none"/>
          </v:group>
        </w:pict>
      </w:r>
      <w:r>
        <w:rPr>
          <w:rFonts w:ascii="Calibri"/>
          <w:spacing w:val="-1"/>
          <w:sz w:val="22"/>
        </w:rPr>
        <w:t>35</w:t>
      </w:r>
    </w:p>
    <w:p>
      <w:pPr>
        <w:pStyle w:val="BodyText"/>
        <w:rPr>
          <w:rFonts w:ascii="Calibri"/>
          <w:sz w:val="19"/>
        </w:rPr>
      </w:pPr>
    </w:p>
    <w:p>
      <w:pPr>
        <w:spacing w:before="0"/>
        <w:ind w:left="0" w:right="2391" w:firstLine="0"/>
        <w:jc w:val="right"/>
        <w:rPr>
          <w:rFonts w:ascii="Calibri"/>
          <w:sz w:val="22"/>
        </w:rPr>
      </w:pPr>
      <w:r>
        <w:rPr/>
        <w:pict>
          <v:shape style="position:absolute;margin-left:474.814667pt;margin-top:3.355579pt;width:26.4pt;height:117.35pt;mso-position-horizontal-relative:page;mso-position-vertical-relative:paragraph;z-index:251736064" type="#_x0000_t202" filled="false" stroked="false">
            <v:textbox inset="0,0,0,0" style="layout-flow:vertical">
              <w:txbxContent>
                <w:p>
                  <w:pPr>
                    <w:spacing w:line="243" w:lineRule="exact" w:before="0"/>
                    <w:ind w:left="0" w:right="0" w:firstLine="0"/>
                    <w:jc w:val="center"/>
                    <w:rPr>
                      <w:rFonts w:ascii="Calibri"/>
                      <w:sz w:val="22"/>
                    </w:rPr>
                  </w:pPr>
                  <w:r>
                    <w:rPr>
                      <w:rFonts w:ascii="Calibri"/>
                      <w:sz w:val="22"/>
                    </w:rPr>
                    <w:t>Percentage of total assets</w:t>
                  </w:r>
                </w:p>
                <w:p>
                  <w:pPr>
                    <w:spacing w:line="268" w:lineRule="exact" w:before="0"/>
                    <w:ind w:left="2" w:right="0" w:firstLine="0"/>
                    <w:jc w:val="center"/>
                    <w:rPr>
                      <w:rFonts w:ascii="Calibri"/>
                      <w:sz w:val="22"/>
                    </w:rPr>
                  </w:pPr>
                  <w:r>
                    <w:rPr>
                      <w:rFonts w:ascii="Calibri"/>
                      <w:sz w:val="22"/>
                    </w:rPr>
                    <w:t>(all currencies)</w:t>
                  </w:r>
                </w:p>
              </w:txbxContent>
            </v:textbox>
            <w10:wrap type="none"/>
          </v:shape>
        </w:pict>
      </w:r>
      <w:r>
        <w:rPr>
          <w:rFonts w:ascii="Calibri"/>
          <w:spacing w:val="-1"/>
          <w:sz w:val="22"/>
        </w:rPr>
        <w:t>30</w:t>
      </w:r>
    </w:p>
    <w:p>
      <w:pPr>
        <w:pStyle w:val="BodyText"/>
        <w:spacing w:before="1"/>
        <w:rPr>
          <w:rFonts w:ascii="Calibri"/>
          <w:sz w:val="19"/>
        </w:rPr>
      </w:pPr>
    </w:p>
    <w:p>
      <w:pPr>
        <w:spacing w:before="0"/>
        <w:ind w:left="0" w:right="2391" w:firstLine="0"/>
        <w:jc w:val="right"/>
        <w:rPr>
          <w:rFonts w:ascii="Calibri"/>
          <w:sz w:val="22"/>
        </w:rPr>
      </w:pPr>
      <w:r>
        <w:rPr>
          <w:rFonts w:ascii="Calibri"/>
          <w:spacing w:val="-1"/>
          <w:sz w:val="22"/>
        </w:rPr>
        <w:t>25</w:t>
      </w:r>
    </w:p>
    <w:p>
      <w:pPr>
        <w:pStyle w:val="BodyText"/>
        <w:rPr>
          <w:rFonts w:ascii="Calibri"/>
          <w:sz w:val="19"/>
        </w:rPr>
      </w:pPr>
    </w:p>
    <w:p>
      <w:pPr>
        <w:spacing w:before="0"/>
        <w:ind w:left="0" w:right="2391" w:firstLine="0"/>
        <w:jc w:val="right"/>
        <w:rPr>
          <w:rFonts w:ascii="Calibri"/>
          <w:sz w:val="22"/>
        </w:rPr>
      </w:pPr>
      <w:r>
        <w:rPr>
          <w:rFonts w:ascii="Calibri"/>
          <w:spacing w:val="-1"/>
          <w:sz w:val="22"/>
        </w:rPr>
        <w:t>20</w:t>
      </w:r>
    </w:p>
    <w:p>
      <w:pPr>
        <w:pStyle w:val="BodyText"/>
        <w:spacing w:before="6"/>
        <w:rPr>
          <w:rFonts w:ascii="Calibri"/>
          <w:sz w:val="14"/>
        </w:rPr>
      </w:pPr>
    </w:p>
    <w:p>
      <w:pPr>
        <w:spacing w:before="56"/>
        <w:ind w:left="0" w:right="2391" w:firstLine="0"/>
        <w:jc w:val="right"/>
        <w:rPr>
          <w:rFonts w:ascii="Calibri"/>
          <w:sz w:val="22"/>
        </w:rPr>
      </w:pPr>
      <w:r>
        <w:rPr>
          <w:rFonts w:ascii="Calibri"/>
          <w:spacing w:val="-1"/>
          <w:sz w:val="22"/>
        </w:rPr>
        <w:t>15</w:t>
      </w:r>
    </w:p>
    <w:p>
      <w:pPr>
        <w:pStyle w:val="BodyText"/>
        <w:spacing w:before="5"/>
        <w:rPr>
          <w:rFonts w:ascii="Calibri"/>
          <w:sz w:val="14"/>
        </w:rPr>
      </w:pPr>
    </w:p>
    <w:p>
      <w:pPr>
        <w:spacing w:before="56"/>
        <w:ind w:left="0" w:right="2391" w:firstLine="0"/>
        <w:jc w:val="right"/>
        <w:rPr>
          <w:rFonts w:ascii="Calibri"/>
          <w:sz w:val="22"/>
        </w:rPr>
      </w:pPr>
      <w:r>
        <w:rPr>
          <w:rFonts w:ascii="Calibri"/>
          <w:spacing w:val="-1"/>
          <w:sz w:val="22"/>
        </w:rPr>
        <w:t>10</w:t>
      </w:r>
    </w:p>
    <w:p>
      <w:pPr>
        <w:pStyle w:val="BodyText"/>
        <w:spacing w:before="5"/>
        <w:rPr>
          <w:rFonts w:ascii="Calibri"/>
          <w:sz w:val="14"/>
        </w:rPr>
      </w:pPr>
    </w:p>
    <w:p>
      <w:pPr>
        <w:spacing w:before="56"/>
        <w:ind w:left="0" w:right="2504" w:firstLine="0"/>
        <w:jc w:val="right"/>
        <w:rPr>
          <w:rFonts w:ascii="Calibri"/>
          <w:sz w:val="22"/>
        </w:rPr>
      </w:pPr>
      <w:r>
        <w:rPr>
          <w:rFonts w:ascii="Calibri"/>
          <w:w w:val="99"/>
          <w:sz w:val="22"/>
        </w:rPr>
        <w:t>5</w:t>
      </w:r>
    </w:p>
    <w:p>
      <w:pPr>
        <w:pStyle w:val="BodyText"/>
        <w:spacing w:before="7"/>
        <w:rPr>
          <w:rFonts w:ascii="Calibri"/>
          <w:sz w:val="14"/>
        </w:rPr>
      </w:pPr>
    </w:p>
    <w:p>
      <w:pPr>
        <w:spacing w:before="55"/>
        <w:ind w:left="8382" w:right="0" w:firstLine="0"/>
        <w:jc w:val="left"/>
        <w:rPr>
          <w:rFonts w:ascii="Calibri"/>
          <w:sz w:val="22"/>
        </w:rPr>
      </w:pPr>
      <w:r>
        <w:rPr>
          <w:rFonts w:ascii="Calibri"/>
          <w:w w:val="99"/>
          <w:sz w:val="22"/>
        </w:rPr>
        <w:t>0</w:t>
      </w:r>
    </w:p>
    <w:p>
      <w:pPr>
        <w:tabs>
          <w:tab w:pos="1422" w:val="left" w:leader="none"/>
          <w:tab w:pos="2222" w:val="left" w:leader="none"/>
          <w:tab w:pos="3023" w:val="left" w:leader="none"/>
          <w:tab w:pos="3823" w:val="left" w:leader="none"/>
          <w:tab w:pos="4624" w:val="left" w:leader="none"/>
          <w:tab w:pos="5424" w:val="left" w:leader="none"/>
          <w:tab w:pos="6114" w:val="left" w:leader="none"/>
          <w:tab w:pos="7026" w:val="left" w:leader="none"/>
          <w:tab w:pos="7827" w:val="left" w:leader="none"/>
        </w:tabs>
        <w:spacing w:before="17"/>
        <w:ind w:left="509" w:right="0" w:firstLine="0"/>
        <w:jc w:val="left"/>
        <w:rPr>
          <w:rFonts w:ascii="Calibri"/>
          <w:sz w:val="22"/>
        </w:rPr>
      </w:pPr>
      <w:r>
        <w:rPr>
          <w:rFonts w:ascii="Calibri"/>
          <w:sz w:val="22"/>
        </w:rPr>
        <w:t>1968</w:t>
        <w:tab/>
        <w:t>73</w:t>
        <w:tab/>
        <w:t>78</w:t>
        <w:tab/>
        <w:t>83</w:t>
        <w:tab/>
        <w:t>88</w:t>
        <w:tab/>
        <w:t>93</w:t>
        <w:tab/>
        <w:t>98</w:t>
        <w:tab/>
        <w:t>2003</w:t>
        <w:tab/>
        <w:t>08</w:t>
        <w:tab/>
        <w:t>13</w:t>
      </w:r>
    </w:p>
    <w:p>
      <w:pPr>
        <w:pStyle w:val="BodyText"/>
        <w:spacing w:before="7"/>
        <w:rPr>
          <w:rFonts w:ascii="Calibri"/>
          <w:sz w:val="13"/>
        </w:rPr>
      </w:pPr>
    </w:p>
    <w:p>
      <w:pPr>
        <w:spacing w:line="360" w:lineRule="auto" w:before="94"/>
        <w:ind w:left="234" w:right="6828" w:firstLine="0"/>
        <w:jc w:val="left"/>
        <w:rPr>
          <w:sz w:val="16"/>
        </w:rPr>
      </w:pPr>
      <w:r>
        <w:rPr>
          <w:sz w:val="16"/>
        </w:rPr>
        <w:t>Sources: Bank of England and Bank calculations. Notes:</w:t>
      </w:r>
    </w:p>
    <w:p>
      <w:pPr>
        <w:pStyle w:val="ListParagraph"/>
        <w:numPr>
          <w:ilvl w:val="0"/>
          <w:numId w:val="1"/>
        </w:numPr>
        <w:tabs>
          <w:tab w:pos="519" w:val="left" w:leader="none"/>
        </w:tabs>
        <w:spacing w:line="240" w:lineRule="auto" w:before="0" w:after="0"/>
        <w:ind w:left="518" w:right="0" w:hanging="285"/>
        <w:jc w:val="left"/>
        <w:rPr>
          <w:sz w:val="16"/>
        </w:rPr>
      </w:pPr>
      <w:r>
        <w:rPr>
          <w:sz w:val="16"/>
        </w:rPr>
        <w:t>Data for building societies are included from 2010 onwards. Prior to this, data are for UK banks</w:t>
      </w:r>
      <w:r>
        <w:rPr>
          <w:spacing w:val="-3"/>
          <w:sz w:val="16"/>
        </w:rPr>
        <w:t> </w:t>
      </w:r>
      <w:r>
        <w:rPr>
          <w:sz w:val="16"/>
        </w:rPr>
        <w:t>only.</w:t>
      </w:r>
    </w:p>
    <w:p>
      <w:pPr>
        <w:pStyle w:val="ListParagraph"/>
        <w:numPr>
          <w:ilvl w:val="0"/>
          <w:numId w:val="1"/>
        </w:numPr>
        <w:tabs>
          <w:tab w:pos="518" w:val="left" w:leader="none"/>
        </w:tabs>
        <w:spacing w:line="240" w:lineRule="auto" w:before="92" w:after="0"/>
        <w:ind w:left="517" w:right="0" w:hanging="284"/>
        <w:jc w:val="left"/>
        <w:rPr>
          <w:sz w:val="16"/>
        </w:rPr>
      </w:pPr>
      <w:r>
        <w:rPr>
          <w:sz w:val="16"/>
        </w:rPr>
        <w:t>Data are end-year except for 2013 where end-April data are</w:t>
      </w:r>
      <w:r>
        <w:rPr>
          <w:spacing w:val="-5"/>
          <w:sz w:val="16"/>
        </w:rPr>
        <w:t> </w:t>
      </w:r>
      <w:r>
        <w:rPr>
          <w:sz w:val="16"/>
        </w:rPr>
        <w:t>used.</w:t>
      </w:r>
    </w:p>
    <w:p>
      <w:pPr>
        <w:pStyle w:val="ListParagraph"/>
        <w:numPr>
          <w:ilvl w:val="0"/>
          <w:numId w:val="1"/>
        </w:numPr>
        <w:tabs>
          <w:tab w:pos="510" w:val="left" w:leader="none"/>
        </w:tabs>
        <w:spacing w:line="240" w:lineRule="auto" w:before="92" w:after="0"/>
        <w:ind w:left="509" w:right="0" w:hanging="276"/>
        <w:jc w:val="left"/>
        <w:rPr>
          <w:sz w:val="16"/>
        </w:rPr>
      </w:pPr>
      <w:r>
        <w:rPr>
          <w:sz w:val="16"/>
        </w:rPr>
        <w:t>Cash + Bank of England balances + money at call + eligible bills + UK</w:t>
      </w:r>
      <w:r>
        <w:rPr>
          <w:spacing w:val="-2"/>
          <w:sz w:val="16"/>
        </w:rPr>
        <w:t> </w:t>
      </w:r>
      <w:r>
        <w:rPr>
          <w:sz w:val="16"/>
        </w:rPr>
        <w:t>gilts.</w:t>
      </w:r>
    </w:p>
    <w:p>
      <w:pPr>
        <w:pStyle w:val="ListParagraph"/>
        <w:numPr>
          <w:ilvl w:val="0"/>
          <w:numId w:val="1"/>
        </w:numPr>
        <w:tabs>
          <w:tab w:pos="519" w:val="left" w:leader="none"/>
        </w:tabs>
        <w:spacing w:line="240" w:lineRule="auto" w:before="92" w:after="0"/>
        <w:ind w:left="518" w:right="0" w:hanging="285"/>
        <w:jc w:val="left"/>
        <w:rPr>
          <w:sz w:val="16"/>
        </w:rPr>
      </w:pPr>
      <w:r>
        <w:rPr>
          <w:sz w:val="16"/>
        </w:rPr>
        <w:t>Proxied by: Bank of England balances + money at call + eligible</w:t>
      </w:r>
      <w:r>
        <w:rPr>
          <w:spacing w:val="-3"/>
          <w:sz w:val="16"/>
        </w:rPr>
        <w:t> </w:t>
      </w:r>
      <w:r>
        <w:rPr>
          <w:sz w:val="16"/>
        </w:rPr>
        <w:t>bills.</w:t>
      </w:r>
    </w:p>
    <w:p>
      <w:pPr>
        <w:pStyle w:val="ListParagraph"/>
        <w:numPr>
          <w:ilvl w:val="0"/>
          <w:numId w:val="1"/>
        </w:numPr>
        <w:tabs>
          <w:tab w:pos="519" w:val="left" w:leader="none"/>
        </w:tabs>
        <w:spacing w:line="240" w:lineRule="auto" w:before="92" w:after="0"/>
        <w:ind w:left="518" w:right="0" w:hanging="286"/>
        <w:jc w:val="left"/>
        <w:rPr>
          <w:sz w:val="16"/>
        </w:rPr>
      </w:pPr>
      <w:r>
        <w:rPr>
          <w:sz w:val="16"/>
        </w:rPr>
        <w:t>Cash + Bank of England balances + eligible bills.</w:t>
      </w:r>
    </w:p>
    <w:p>
      <w:pPr>
        <w:pStyle w:val="BodyText"/>
        <w:rPr>
          <w:sz w:val="18"/>
        </w:rPr>
      </w:pPr>
    </w:p>
    <w:p>
      <w:pPr>
        <w:pStyle w:val="BodyText"/>
        <w:spacing w:before="2"/>
      </w:pPr>
    </w:p>
    <w:p>
      <w:pPr>
        <w:spacing w:before="0"/>
        <w:ind w:left="234" w:right="0" w:firstLine="0"/>
        <w:jc w:val="left"/>
        <w:rPr>
          <w:b/>
          <w:sz w:val="20"/>
        </w:rPr>
      </w:pPr>
      <w:r>
        <w:rPr>
          <w:b/>
          <w:sz w:val="20"/>
          <w:u w:val="thick"/>
        </w:rPr>
        <w:t>Conclusions</w:t>
      </w:r>
    </w:p>
    <w:p>
      <w:pPr>
        <w:pStyle w:val="BodyText"/>
        <w:rPr>
          <w:b/>
        </w:rPr>
      </w:pPr>
    </w:p>
    <w:p>
      <w:pPr>
        <w:pStyle w:val="BodyText"/>
        <w:spacing w:before="10"/>
        <w:rPr>
          <w:b/>
          <w:sz w:val="19"/>
        </w:rPr>
      </w:pPr>
    </w:p>
    <w:p>
      <w:pPr>
        <w:pStyle w:val="ListParagraph"/>
        <w:numPr>
          <w:ilvl w:val="1"/>
          <w:numId w:val="1"/>
        </w:numPr>
        <w:tabs>
          <w:tab w:pos="955" w:val="left" w:leader="none"/>
        </w:tabs>
        <w:spacing w:line="360" w:lineRule="auto" w:before="0" w:after="0"/>
        <w:ind w:left="954" w:right="1393" w:hanging="361"/>
        <w:jc w:val="left"/>
        <w:rPr>
          <w:sz w:val="20"/>
        </w:rPr>
      </w:pPr>
      <w:r>
        <w:rPr>
          <w:sz w:val="20"/>
        </w:rPr>
        <w:t>The evidence that asset purchases by central banks have caused generalised bubbles in financial asset prices is</w:t>
      </w:r>
      <w:r>
        <w:rPr>
          <w:spacing w:val="-3"/>
          <w:sz w:val="20"/>
        </w:rPr>
        <w:t> </w:t>
      </w:r>
      <w:r>
        <w:rPr>
          <w:sz w:val="20"/>
        </w:rPr>
        <w:t>weak.</w:t>
      </w:r>
    </w:p>
    <w:p>
      <w:pPr>
        <w:pStyle w:val="ListParagraph"/>
        <w:numPr>
          <w:ilvl w:val="1"/>
          <w:numId w:val="1"/>
        </w:numPr>
        <w:tabs>
          <w:tab w:pos="955" w:val="left" w:leader="none"/>
        </w:tabs>
        <w:spacing w:line="360" w:lineRule="auto" w:before="0" w:after="0"/>
        <w:ind w:left="954" w:right="1163" w:hanging="360"/>
        <w:jc w:val="left"/>
        <w:rPr>
          <w:sz w:val="20"/>
        </w:rPr>
      </w:pPr>
      <w:r>
        <w:rPr>
          <w:sz w:val="20"/>
        </w:rPr>
        <w:t>In</w:t>
      </w:r>
      <w:r>
        <w:rPr>
          <w:spacing w:val="-5"/>
          <w:sz w:val="20"/>
        </w:rPr>
        <w:t> </w:t>
      </w:r>
      <w:r>
        <w:rPr>
          <w:sz w:val="20"/>
        </w:rPr>
        <w:t>the</w:t>
      </w:r>
      <w:r>
        <w:rPr>
          <w:spacing w:val="-4"/>
          <w:sz w:val="20"/>
        </w:rPr>
        <w:t> </w:t>
      </w:r>
      <w:r>
        <w:rPr>
          <w:sz w:val="20"/>
        </w:rPr>
        <w:t>UK</w:t>
      </w:r>
      <w:r>
        <w:rPr>
          <w:spacing w:val="-4"/>
          <w:sz w:val="20"/>
        </w:rPr>
        <w:t> </w:t>
      </w:r>
      <w:r>
        <w:rPr>
          <w:sz w:val="20"/>
        </w:rPr>
        <w:t>there</w:t>
      </w:r>
      <w:r>
        <w:rPr>
          <w:spacing w:val="-4"/>
          <w:sz w:val="20"/>
        </w:rPr>
        <w:t> </w:t>
      </w:r>
      <w:r>
        <w:rPr>
          <w:sz w:val="20"/>
        </w:rPr>
        <w:t>is</w:t>
      </w:r>
      <w:r>
        <w:rPr>
          <w:spacing w:val="-4"/>
          <w:sz w:val="20"/>
        </w:rPr>
        <w:t> </w:t>
      </w:r>
      <w:r>
        <w:rPr>
          <w:sz w:val="20"/>
        </w:rPr>
        <w:t>more</w:t>
      </w:r>
      <w:r>
        <w:rPr>
          <w:spacing w:val="-4"/>
          <w:sz w:val="20"/>
        </w:rPr>
        <w:t> </w:t>
      </w:r>
      <w:r>
        <w:rPr>
          <w:sz w:val="20"/>
        </w:rPr>
        <w:t>evidence</w:t>
      </w:r>
      <w:r>
        <w:rPr>
          <w:spacing w:val="-4"/>
          <w:sz w:val="20"/>
        </w:rPr>
        <w:t> </w:t>
      </w:r>
      <w:r>
        <w:rPr>
          <w:sz w:val="20"/>
        </w:rPr>
        <w:t>that</w:t>
      </w:r>
      <w:r>
        <w:rPr>
          <w:spacing w:val="-4"/>
          <w:sz w:val="20"/>
        </w:rPr>
        <w:t> </w:t>
      </w:r>
      <w:r>
        <w:rPr>
          <w:sz w:val="20"/>
        </w:rPr>
        <w:t>the</w:t>
      </w:r>
      <w:r>
        <w:rPr>
          <w:spacing w:val="-4"/>
          <w:sz w:val="20"/>
        </w:rPr>
        <w:t> </w:t>
      </w:r>
      <w:r>
        <w:rPr>
          <w:sz w:val="20"/>
        </w:rPr>
        <w:t>Bank’s</w:t>
      </w:r>
      <w:r>
        <w:rPr>
          <w:spacing w:val="-3"/>
          <w:sz w:val="20"/>
        </w:rPr>
        <w:t> </w:t>
      </w:r>
      <w:r>
        <w:rPr>
          <w:sz w:val="20"/>
        </w:rPr>
        <w:t>asset</w:t>
      </w:r>
      <w:r>
        <w:rPr>
          <w:spacing w:val="-4"/>
          <w:sz w:val="20"/>
        </w:rPr>
        <w:t> </w:t>
      </w:r>
      <w:r>
        <w:rPr>
          <w:sz w:val="20"/>
        </w:rPr>
        <w:t>purchases</w:t>
      </w:r>
      <w:r>
        <w:rPr>
          <w:spacing w:val="-3"/>
          <w:sz w:val="20"/>
        </w:rPr>
        <w:t> </w:t>
      </w:r>
      <w:r>
        <w:rPr>
          <w:sz w:val="20"/>
        </w:rPr>
        <w:t>helped</w:t>
      </w:r>
      <w:r>
        <w:rPr>
          <w:spacing w:val="-4"/>
          <w:sz w:val="20"/>
        </w:rPr>
        <w:t> </w:t>
      </w:r>
      <w:r>
        <w:rPr>
          <w:sz w:val="20"/>
        </w:rPr>
        <w:t>to</w:t>
      </w:r>
      <w:r>
        <w:rPr>
          <w:spacing w:val="-5"/>
          <w:sz w:val="20"/>
        </w:rPr>
        <w:t> </w:t>
      </w:r>
      <w:r>
        <w:rPr>
          <w:sz w:val="20"/>
        </w:rPr>
        <w:t>stop</w:t>
      </w:r>
      <w:r>
        <w:rPr>
          <w:spacing w:val="-4"/>
          <w:sz w:val="20"/>
        </w:rPr>
        <w:t> </w:t>
      </w:r>
      <w:r>
        <w:rPr>
          <w:sz w:val="20"/>
        </w:rPr>
        <w:t>an</w:t>
      </w:r>
      <w:r>
        <w:rPr>
          <w:spacing w:val="-4"/>
          <w:sz w:val="20"/>
        </w:rPr>
        <w:t> </w:t>
      </w:r>
      <w:r>
        <w:rPr>
          <w:sz w:val="20"/>
        </w:rPr>
        <w:t>anti-bubble,</w:t>
      </w:r>
      <w:r>
        <w:rPr>
          <w:spacing w:val="-4"/>
          <w:sz w:val="20"/>
        </w:rPr>
        <w:t> </w:t>
      </w:r>
      <w:r>
        <w:rPr>
          <w:sz w:val="20"/>
        </w:rPr>
        <w:t>that is, a downward spiral in asset prices that would have further damaged the real economy and become dangerously</w:t>
      </w:r>
      <w:r>
        <w:rPr>
          <w:spacing w:val="-3"/>
          <w:sz w:val="20"/>
        </w:rPr>
        <w:t> </w:t>
      </w:r>
      <w:r>
        <w:rPr>
          <w:sz w:val="20"/>
        </w:rPr>
        <w:t>self-reinforcing.</w:t>
      </w:r>
    </w:p>
    <w:p>
      <w:pPr>
        <w:pStyle w:val="ListParagraph"/>
        <w:numPr>
          <w:ilvl w:val="1"/>
          <w:numId w:val="1"/>
        </w:numPr>
        <w:tabs>
          <w:tab w:pos="955" w:val="left" w:leader="none"/>
        </w:tabs>
        <w:spacing w:line="360" w:lineRule="auto" w:before="1" w:after="0"/>
        <w:ind w:left="954" w:right="1252" w:hanging="360"/>
        <w:jc w:val="left"/>
        <w:rPr>
          <w:sz w:val="20"/>
        </w:rPr>
      </w:pPr>
      <w:r>
        <w:rPr>
          <w:sz w:val="20"/>
        </w:rPr>
        <w:t>The market environment in which an unwind of asset purchases takes place is crucial; if done</w:t>
      </w:r>
      <w:r>
        <w:rPr>
          <w:spacing w:val="-24"/>
          <w:sz w:val="20"/>
        </w:rPr>
        <w:t> </w:t>
      </w:r>
      <w:r>
        <w:rPr>
          <w:sz w:val="20"/>
        </w:rPr>
        <w:t>when financial markets are functioning normally a gradual unwind may be</w:t>
      </w:r>
      <w:r>
        <w:rPr>
          <w:spacing w:val="-12"/>
          <w:sz w:val="20"/>
        </w:rPr>
        <w:t> </w:t>
      </w:r>
      <w:r>
        <w:rPr>
          <w:sz w:val="20"/>
        </w:rPr>
        <w:t>smooth.</w:t>
      </w:r>
    </w:p>
    <w:p>
      <w:pPr>
        <w:pStyle w:val="ListParagraph"/>
        <w:numPr>
          <w:ilvl w:val="1"/>
          <w:numId w:val="1"/>
        </w:numPr>
        <w:tabs>
          <w:tab w:pos="955" w:val="left" w:leader="none"/>
        </w:tabs>
        <w:spacing w:line="360" w:lineRule="auto" w:before="0" w:after="0"/>
        <w:ind w:left="954" w:right="1183" w:hanging="360"/>
        <w:jc w:val="left"/>
        <w:rPr>
          <w:sz w:val="20"/>
        </w:rPr>
      </w:pPr>
      <w:r>
        <w:rPr>
          <w:sz w:val="20"/>
        </w:rPr>
        <w:t>In</w:t>
      </w:r>
      <w:r>
        <w:rPr>
          <w:spacing w:val="-3"/>
          <w:sz w:val="20"/>
        </w:rPr>
        <w:t> </w:t>
      </w:r>
      <w:r>
        <w:rPr>
          <w:sz w:val="20"/>
        </w:rPr>
        <w:t>the</w:t>
      </w:r>
      <w:r>
        <w:rPr>
          <w:spacing w:val="-2"/>
          <w:sz w:val="20"/>
        </w:rPr>
        <w:t> </w:t>
      </w:r>
      <w:r>
        <w:rPr>
          <w:sz w:val="20"/>
        </w:rPr>
        <w:t>UK</w:t>
      </w:r>
      <w:r>
        <w:rPr>
          <w:spacing w:val="-3"/>
          <w:sz w:val="20"/>
        </w:rPr>
        <w:t> </w:t>
      </w:r>
      <w:r>
        <w:rPr>
          <w:sz w:val="20"/>
        </w:rPr>
        <w:t>the</w:t>
      </w:r>
      <w:r>
        <w:rPr>
          <w:spacing w:val="-2"/>
          <w:sz w:val="20"/>
        </w:rPr>
        <w:t> </w:t>
      </w:r>
      <w:r>
        <w:rPr>
          <w:sz w:val="20"/>
        </w:rPr>
        <w:t>unwind</w:t>
      </w:r>
      <w:r>
        <w:rPr>
          <w:spacing w:val="-3"/>
          <w:sz w:val="20"/>
        </w:rPr>
        <w:t> </w:t>
      </w:r>
      <w:r>
        <w:rPr>
          <w:sz w:val="20"/>
        </w:rPr>
        <w:t>of</w:t>
      </w:r>
      <w:r>
        <w:rPr>
          <w:spacing w:val="-2"/>
          <w:sz w:val="20"/>
        </w:rPr>
        <w:t> </w:t>
      </w:r>
      <w:r>
        <w:rPr>
          <w:sz w:val="20"/>
        </w:rPr>
        <w:t>the</w:t>
      </w:r>
      <w:r>
        <w:rPr>
          <w:spacing w:val="-3"/>
          <w:sz w:val="20"/>
        </w:rPr>
        <w:t> </w:t>
      </w:r>
      <w:r>
        <w:rPr>
          <w:sz w:val="20"/>
        </w:rPr>
        <w:t>huge</w:t>
      </w:r>
      <w:r>
        <w:rPr>
          <w:spacing w:val="-3"/>
          <w:sz w:val="20"/>
        </w:rPr>
        <w:t> </w:t>
      </w:r>
      <w:r>
        <w:rPr>
          <w:sz w:val="20"/>
        </w:rPr>
        <w:t>expansion</w:t>
      </w:r>
      <w:r>
        <w:rPr>
          <w:spacing w:val="-2"/>
          <w:sz w:val="20"/>
        </w:rPr>
        <w:t> </w:t>
      </w:r>
      <w:r>
        <w:rPr>
          <w:sz w:val="20"/>
        </w:rPr>
        <w:t>of</w:t>
      </w:r>
      <w:r>
        <w:rPr>
          <w:spacing w:val="-2"/>
          <w:sz w:val="20"/>
        </w:rPr>
        <w:t> </w:t>
      </w:r>
      <w:r>
        <w:rPr>
          <w:sz w:val="20"/>
        </w:rPr>
        <w:t>the</w:t>
      </w:r>
      <w:r>
        <w:rPr>
          <w:spacing w:val="-2"/>
          <w:sz w:val="20"/>
        </w:rPr>
        <w:t> </w:t>
      </w:r>
      <w:r>
        <w:rPr>
          <w:sz w:val="20"/>
        </w:rPr>
        <w:t>central</w:t>
      </w:r>
      <w:r>
        <w:rPr>
          <w:spacing w:val="-2"/>
          <w:sz w:val="20"/>
        </w:rPr>
        <w:t> </w:t>
      </w:r>
      <w:r>
        <w:rPr>
          <w:sz w:val="20"/>
        </w:rPr>
        <w:t>bank</w:t>
      </w:r>
      <w:r>
        <w:rPr>
          <w:spacing w:val="-3"/>
          <w:sz w:val="20"/>
        </w:rPr>
        <w:t> </w:t>
      </w:r>
      <w:r>
        <w:rPr>
          <w:sz w:val="20"/>
        </w:rPr>
        <w:t>balance</w:t>
      </w:r>
      <w:r>
        <w:rPr>
          <w:spacing w:val="-3"/>
          <w:sz w:val="20"/>
        </w:rPr>
        <w:t> </w:t>
      </w:r>
      <w:r>
        <w:rPr>
          <w:sz w:val="20"/>
        </w:rPr>
        <w:t>sheet</w:t>
      </w:r>
      <w:r>
        <w:rPr>
          <w:spacing w:val="-3"/>
          <w:sz w:val="20"/>
        </w:rPr>
        <w:t> </w:t>
      </w:r>
      <w:r>
        <w:rPr>
          <w:sz w:val="20"/>
        </w:rPr>
        <w:t>need</w:t>
      </w:r>
      <w:r>
        <w:rPr>
          <w:spacing w:val="-2"/>
          <w:sz w:val="20"/>
        </w:rPr>
        <w:t> </w:t>
      </w:r>
      <w:r>
        <w:rPr>
          <w:sz w:val="20"/>
        </w:rPr>
        <w:t>not</w:t>
      </w:r>
      <w:r>
        <w:rPr>
          <w:spacing w:val="-3"/>
          <w:sz w:val="20"/>
        </w:rPr>
        <w:t> </w:t>
      </w:r>
      <w:r>
        <w:rPr>
          <w:sz w:val="20"/>
        </w:rPr>
        <w:t>be</w:t>
      </w:r>
      <w:r>
        <w:rPr>
          <w:spacing w:val="-2"/>
          <w:sz w:val="20"/>
        </w:rPr>
        <w:t> </w:t>
      </w:r>
      <w:r>
        <w:rPr>
          <w:sz w:val="20"/>
        </w:rPr>
        <w:t>complete because commercial banks will be very likely to want to hold more reserves than the tiny sliver that they thought adequate before the financial train</w:t>
      </w:r>
      <w:r>
        <w:rPr>
          <w:spacing w:val="-11"/>
          <w:sz w:val="20"/>
        </w:rPr>
        <w:t> </w:t>
      </w:r>
      <w:r>
        <w:rPr>
          <w:sz w:val="20"/>
        </w:rPr>
        <w:t>wreck.</w:t>
      </w:r>
    </w:p>
    <w:sectPr>
      <w:pgSz w:w="11900" w:h="16840"/>
      <w:pgMar w:header="0" w:footer="1340" w:top="150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2112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24200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24190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1804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4170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24160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414976"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518" w:hanging="285"/>
        <w:jc w:val="left"/>
      </w:pPr>
      <w:rPr>
        <w:rFonts w:hint="default" w:ascii="Arial" w:hAnsi="Arial" w:eastAsia="Arial" w:cs="Arial"/>
        <w:w w:val="99"/>
        <w:sz w:val="16"/>
        <w:szCs w:val="16"/>
      </w:rPr>
    </w:lvl>
    <w:lvl w:ilvl="1">
      <w:start w:val="1"/>
      <w:numFmt w:val="decimal"/>
      <w:lvlText w:val="%2."/>
      <w:lvlJc w:val="left"/>
      <w:pPr>
        <w:ind w:left="954" w:hanging="361"/>
        <w:jc w:val="left"/>
      </w:pPr>
      <w:rPr>
        <w:rFonts w:hint="default" w:ascii="Arial" w:hAnsi="Arial" w:eastAsia="Arial" w:cs="Arial"/>
        <w:w w:val="100"/>
        <w:sz w:val="20"/>
        <w:szCs w:val="20"/>
      </w:rPr>
    </w:lvl>
    <w:lvl w:ilvl="2">
      <w:start w:val="0"/>
      <w:numFmt w:val="bullet"/>
      <w:lvlText w:val="•"/>
      <w:lvlJc w:val="left"/>
      <w:pPr>
        <w:ind w:left="2075" w:hanging="361"/>
      </w:pPr>
      <w:rPr>
        <w:rFonts w:hint="default"/>
      </w:rPr>
    </w:lvl>
    <w:lvl w:ilvl="3">
      <w:start w:val="0"/>
      <w:numFmt w:val="bullet"/>
      <w:lvlText w:val="•"/>
      <w:lvlJc w:val="left"/>
      <w:pPr>
        <w:ind w:left="3191" w:hanging="361"/>
      </w:pPr>
      <w:rPr>
        <w:rFonts w:hint="default"/>
      </w:rPr>
    </w:lvl>
    <w:lvl w:ilvl="4">
      <w:start w:val="0"/>
      <w:numFmt w:val="bullet"/>
      <w:lvlText w:val="•"/>
      <w:lvlJc w:val="left"/>
      <w:pPr>
        <w:ind w:left="4306" w:hanging="361"/>
      </w:pPr>
      <w:rPr>
        <w:rFonts w:hint="default"/>
      </w:rPr>
    </w:lvl>
    <w:lvl w:ilvl="5">
      <w:start w:val="0"/>
      <w:numFmt w:val="bullet"/>
      <w:lvlText w:val="•"/>
      <w:lvlJc w:val="left"/>
      <w:pPr>
        <w:ind w:left="5422" w:hanging="361"/>
      </w:pPr>
      <w:rPr>
        <w:rFonts w:hint="default"/>
      </w:rPr>
    </w:lvl>
    <w:lvl w:ilvl="6">
      <w:start w:val="0"/>
      <w:numFmt w:val="bullet"/>
      <w:lvlText w:val="•"/>
      <w:lvlJc w:val="left"/>
      <w:pPr>
        <w:ind w:left="6537" w:hanging="361"/>
      </w:pPr>
      <w:rPr>
        <w:rFonts w:hint="default"/>
      </w:rPr>
    </w:lvl>
    <w:lvl w:ilvl="7">
      <w:start w:val="0"/>
      <w:numFmt w:val="bullet"/>
      <w:lvlText w:val="•"/>
      <w:lvlJc w:val="left"/>
      <w:pPr>
        <w:ind w:left="7653" w:hanging="361"/>
      </w:pPr>
      <w:rPr>
        <w:rFonts w:hint="default"/>
      </w:rPr>
    </w:lvl>
    <w:lvl w:ilvl="8">
      <w:start w:val="0"/>
      <w:numFmt w:val="bullet"/>
      <w:lvlText w:val="•"/>
      <w:lvlJc w:val="left"/>
      <w:pPr>
        <w:ind w:left="8768"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outlineLvl w:val="1"/>
    </w:pPr>
    <w:rPr>
      <w:rFonts w:ascii="Calibri" w:hAnsi="Calibri" w:eastAsia="Calibri" w:cs="Calibri"/>
      <w:sz w:val="22"/>
      <w:szCs w:val="22"/>
    </w:rPr>
  </w:style>
  <w:style w:styleId="ListParagraph" w:type="paragraph">
    <w:name w:val="List Paragraph"/>
    <w:basedOn w:val="Normal"/>
    <w:uiPriority w:val="1"/>
    <w:qFormat/>
    <w:pPr>
      <w:ind w:left="954"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Miles</dc:subject>
  <dc:title>Central bank asset purchases and financial markets</dc:title>
  <dcterms:created xsi:type="dcterms:W3CDTF">2020-06-02T17:18:25Z</dcterms:created>
  <dcterms:modified xsi:type="dcterms:W3CDTF">2020-06-02T17:18:25Z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2013-06-25T00:00:00Z</vt:filetime>
  </property>
  <property fmtid="{D5CDD505-2E9C-101B-9397-08002B2CF9AE}" pid="3" name="Creator">
    <vt:lpwstr>PScript5.dll Version 5.2.2</vt:lpwstr>
  </property>
  <property fmtid="{D5CDD505-2E9C-101B-9397-08002B2CF9AE}" pid="4" name="LastSaved">
    <vt:filetime>2020-06-02T00:00:00Z</vt:filetime>
  </property>
</Properties>
</file>