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45463" cy="1243583"/>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345463" cy="1243583"/>
                    </a:xfrm>
                    <a:prstGeom prst="rect">
                      <a:avLst/>
                    </a:prstGeom>
                  </pic:spPr>
                </pic:pic>
              </a:graphicData>
            </a:graphic>
          </wp:inline>
        </w:drawing>
      </w:r>
      <w:r>
        <w:rPr>
          <w:rFonts w:ascii="Times New Roman"/>
        </w:rPr>
      </w:r>
    </w:p>
    <w:p>
      <w:pPr>
        <w:pStyle w:val="BodyText"/>
        <w:spacing w:before="1"/>
        <w:rPr>
          <w:rFonts w:ascii="Times New Roman"/>
          <w:sz w:val="11"/>
        </w:rPr>
      </w:pPr>
      <w:r>
        <w:rPr/>
        <w:pict>
          <v:group style="position:absolute;margin-left:50.580002pt;margin-top:8.370pt;width:488.35pt;height:1.5pt;mso-position-horizontal-relative:page;mso-position-vertical-relative:paragraph;z-index:-251658240;mso-wrap-distance-left:0;mso-wrap-distance-right:0" coordorigin="1012,167" coordsize="9767,30">
            <v:line style="position:absolute" from="1012,182" to="8228,182" stroked="true" strokeweight="1.5pt" strokecolor="#000000">
              <v:stroke dashstyle="solid"/>
            </v:line>
            <v:line style="position:absolute" from="8214,182" to="10778,182" stroked="true" strokeweight="1.5pt" strokecolor="#000000">
              <v:stroke dashstyle="solid"/>
            </v:line>
            <w10:wrap type="topAndBottom"/>
          </v:group>
        </w:pict>
      </w:r>
    </w:p>
    <w:p>
      <w:pPr>
        <w:pStyle w:val="BodyText"/>
        <w:rPr>
          <w:rFonts w:ascii="Times New Roman"/>
        </w:rPr>
      </w:pPr>
    </w:p>
    <w:p>
      <w:pPr>
        <w:pStyle w:val="BodyText"/>
        <w:spacing w:before="6"/>
        <w:rPr>
          <w:rFonts w:ascii="Times New Roman"/>
          <w:sz w:val="29"/>
        </w:rPr>
      </w:pPr>
    </w:p>
    <w:p>
      <w:pPr>
        <w:spacing w:before="90"/>
        <w:ind w:left="234" w:right="0" w:firstLine="0"/>
        <w:jc w:val="left"/>
        <w:rPr>
          <w:b/>
          <w:sz w:val="32"/>
        </w:rPr>
      </w:pPr>
      <w:r>
        <w:rPr>
          <w:b/>
          <w:color w:val="6A709F"/>
          <w:sz w:val="32"/>
        </w:rPr>
        <w:t>Deleveraging</w:t>
      </w:r>
    </w:p>
    <w:p>
      <w:pPr>
        <w:spacing w:before="275"/>
        <w:ind w:left="234" w:right="0" w:firstLine="0"/>
        <w:jc w:val="left"/>
        <w:rPr>
          <w:sz w:val="24"/>
        </w:rPr>
      </w:pPr>
      <w:r>
        <w:rPr>
          <w:sz w:val="24"/>
        </w:rPr>
        <w:t>Speech given by</w:t>
      </w:r>
    </w:p>
    <w:p>
      <w:pPr>
        <w:spacing w:before="138"/>
        <w:ind w:left="234" w:right="0" w:firstLine="0"/>
        <w:jc w:val="left"/>
        <w:rPr>
          <w:sz w:val="24"/>
        </w:rPr>
      </w:pPr>
      <w:r>
        <w:rPr>
          <w:sz w:val="24"/>
        </w:rPr>
        <w:t>Ben Broadbent, External Member of the Monetary Policy Committee</w:t>
      </w:r>
    </w:p>
    <w:p>
      <w:pPr>
        <w:pStyle w:val="BodyText"/>
        <w:rPr>
          <w:sz w:val="26"/>
        </w:rPr>
      </w:pPr>
    </w:p>
    <w:p>
      <w:pPr>
        <w:pStyle w:val="BodyText"/>
        <w:spacing w:before="10"/>
        <w:rPr>
          <w:sz w:val="21"/>
        </w:rPr>
      </w:pPr>
    </w:p>
    <w:p>
      <w:pPr>
        <w:spacing w:line="360" w:lineRule="auto" w:before="0"/>
        <w:ind w:left="233" w:right="5851" w:firstLine="0"/>
        <w:jc w:val="left"/>
        <w:rPr>
          <w:sz w:val="24"/>
        </w:rPr>
      </w:pPr>
      <w:r>
        <w:rPr>
          <w:sz w:val="24"/>
        </w:rPr>
        <w:t>At Market News International, London 15 March 2012</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1"/>
        <w:rPr>
          <w:sz w:val="28"/>
        </w:rPr>
      </w:pPr>
    </w:p>
    <w:p>
      <w:pPr>
        <w:pStyle w:val="BodyText"/>
        <w:spacing w:before="94"/>
        <w:ind w:left="233" w:right="714"/>
      </w:pPr>
      <w:r>
        <w:rPr/>
        <w:t>I would like to thank Alina Barnett and Adrian Chiu for research assistance and I am also grateful for helpful comments from other colleagues. The views expressed are my own and do not necessarily reflect those of the Bank of England or other members of the Monetary Policy Committee.</w:t>
      </w:r>
    </w:p>
    <w:p>
      <w:pPr>
        <w:spacing w:after="0"/>
        <w:sectPr>
          <w:footerReference w:type="default" r:id="rId5"/>
          <w:type w:val="continuous"/>
          <w:pgSz w:w="11900" w:h="16840"/>
          <w:pgMar w:footer="1385" w:top="1140" w:bottom="1580" w:left="900" w:right="880"/>
        </w:sectPr>
      </w:pPr>
    </w:p>
    <w:p>
      <w:pPr>
        <w:pStyle w:val="Heading1"/>
        <w:spacing w:before="78"/>
        <w:ind w:left="234"/>
      </w:pPr>
      <w:r>
        <w:rPr/>
        <w:t>Introduction: “we all borrowed too much”</w:t>
      </w:r>
    </w:p>
    <w:p>
      <w:pPr>
        <w:pStyle w:val="BodyText"/>
        <w:rPr>
          <w:b/>
          <w:sz w:val="22"/>
        </w:rPr>
      </w:pPr>
    </w:p>
    <w:p>
      <w:pPr>
        <w:pStyle w:val="BodyText"/>
        <w:spacing w:before="10"/>
        <w:rPr>
          <w:b/>
          <w:sz w:val="17"/>
        </w:rPr>
      </w:pPr>
    </w:p>
    <w:p>
      <w:pPr>
        <w:pStyle w:val="BodyText"/>
        <w:spacing w:line="360" w:lineRule="auto"/>
        <w:ind w:left="233" w:right="417"/>
      </w:pPr>
      <w:r>
        <w:rPr/>
        <w:t>In 2008, as part of their comprehensive history of such episodes, the economists Carmen Reinhart and Ken Rogoff warned that it usually takes a long time to recover from financial crises. Output and productivity tend to grow more slowly than in normal recoveries and, even if the economy eventually returns to</w:t>
      </w:r>
      <w:r>
        <w:rPr>
          <w:spacing w:val="-34"/>
        </w:rPr>
        <w:t> </w:t>
      </w:r>
      <w:r>
        <w:rPr/>
        <w:t>its</w:t>
      </w:r>
    </w:p>
    <w:p>
      <w:pPr>
        <w:pStyle w:val="BodyText"/>
        <w:spacing w:line="229" w:lineRule="exact"/>
        <w:ind w:left="233"/>
      </w:pPr>
      <w:r>
        <w:rPr/>
        <w:t>pre-crisis trend, it does so only after a significant cumulative loss in the meantime.</w:t>
      </w:r>
    </w:p>
    <w:p>
      <w:pPr>
        <w:pStyle w:val="BodyText"/>
      </w:pPr>
    </w:p>
    <w:p>
      <w:pPr>
        <w:pStyle w:val="BodyText"/>
        <w:spacing w:before="2"/>
      </w:pPr>
    </w:p>
    <w:p>
      <w:pPr>
        <w:tabs>
          <w:tab w:pos="5161" w:val="left" w:leader="none"/>
        </w:tabs>
        <w:spacing w:before="0"/>
        <w:ind w:left="233" w:right="0" w:firstLine="0"/>
        <w:jc w:val="left"/>
        <w:rPr>
          <w:sz w:val="20"/>
        </w:rPr>
      </w:pPr>
      <w:r>
        <w:rPr>
          <w:b/>
          <w:sz w:val="20"/>
        </w:rPr>
        <w:t>Chart 1: Labour productivity</w:t>
      </w:r>
      <w:r>
        <w:rPr>
          <w:b/>
          <w:spacing w:val="-9"/>
          <w:sz w:val="20"/>
        </w:rPr>
        <w:t> </w:t>
      </w:r>
      <w:r>
        <w:rPr>
          <w:b/>
          <w:sz w:val="20"/>
        </w:rPr>
        <w:t>compared</w:t>
      </w:r>
      <w:r>
        <w:rPr>
          <w:b/>
          <w:spacing w:val="-1"/>
          <w:sz w:val="20"/>
        </w:rPr>
        <w:t> </w:t>
      </w:r>
      <w:r>
        <w:rPr>
          <w:b/>
          <w:sz w:val="20"/>
        </w:rPr>
        <w:t>to</w:t>
        <w:tab/>
      </w:r>
      <w:r>
        <w:rPr>
          <w:sz w:val="20"/>
        </w:rPr>
        <w:t>Unfortunately, this episode is no exception. At</w:t>
      </w:r>
      <w:r>
        <w:rPr>
          <w:spacing w:val="-26"/>
          <w:sz w:val="20"/>
        </w:rPr>
        <w:t> </w:t>
      </w:r>
      <w:r>
        <w:rPr>
          <w:sz w:val="20"/>
        </w:rPr>
        <w:t>this</w:t>
      </w:r>
    </w:p>
    <w:p>
      <w:pPr>
        <w:spacing w:after="0"/>
        <w:jc w:val="left"/>
        <w:rPr>
          <w:sz w:val="20"/>
        </w:rPr>
        <w:sectPr>
          <w:footerReference w:type="default" r:id="rId7"/>
          <w:pgSz w:w="11900" w:h="16840"/>
          <w:pgMar w:footer="1340" w:header="0" w:top="1360" w:bottom="1540" w:left="900" w:right="880"/>
          <w:pgNumType w:start="2"/>
        </w:sectPr>
      </w:pPr>
    </w:p>
    <w:p>
      <w:pPr>
        <w:pStyle w:val="Heading1"/>
        <w:spacing w:before="0"/>
      </w:pPr>
      <w:r>
        <w:rPr/>
        <w:t>previous financial crises</w:t>
      </w:r>
    </w:p>
    <w:p>
      <w:pPr>
        <w:pStyle w:val="BodyText"/>
        <w:rPr>
          <w:b/>
          <w:sz w:val="14"/>
        </w:rPr>
      </w:pPr>
      <w:r>
        <w:rPr/>
        <w:br w:type="column"/>
      </w:r>
      <w:r>
        <w:rPr>
          <w:b/>
          <w:sz w:val="14"/>
        </w:rPr>
      </w:r>
    </w:p>
    <w:p>
      <w:pPr>
        <w:pStyle w:val="BodyText"/>
        <w:spacing w:before="1"/>
        <w:rPr>
          <w:b/>
          <w:sz w:val="12"/>
        </w:rPr>
      </w:pPr>
    </w:p>
    <w:p>
      <w:pPr>
        <w:spacing w:before="0"/>
        <w:ind w:left="233" w:right="0" w:firstLine="0"/>
        <w:jc w:val="left"/>
        <w:rPr>
          <w:sz w:val="13"/>
        </w:rPr>
      </w:pPr>
      <w:r>
        <w:rPr>
          <w:sz w:val="13"/>
        </w:rPr>
        <w:t>Index, 2008Q1=100</w:t>
      </w:r>
    </w:p>
    <w:p>
      <w:pPr>
        <w:spacing w:before="93"/>
        <w:ind w:left="0" w:right="38" w:firstLine="0"/>
        <w:jc w:val="right"/>
        <w:rPr>
          <w:sz w:val="14"/>
        </w:rPr>
      </w:pPr>
      <w:r>
        <w:rPr/>
        <w:pict>
          <v:group style="position:absolute;margin-left:68.760002pt;margin-top:8.635098pt;width:198.15pt;height:150.75pt;mso-position-horizontal-relative:page;mso-position-vertical-relative:paragraph;z-index:251660288" coordorigin="1375,173" coordsize="3963,3015">
            <v:shape style="position:absolute;left:1375;top:172;width:3951;height:3015" coordorigin="1375,173" coordsize="3951,3015" path="m5322,173l1378,173,1375,176,1375,3185,1378,3187,5322,3187,5326,3185,5326,3181,1387,3181,1381,3175,1387,3175,1387,185,1381,185,1387,179,5326,179,5326,176,5322,173xm1387,3175l1381,3175,1387,3181,1387,3175xm5314,3175l1387,3175,1387,3181,5314,3181,5314,3175xm5314,179l5314,3181,5320,3175,5326,3175,5326,185,5320,185,5314,179xm5326,3175l5320,3175,5314,3181,5326,3181,5326,3175xm1387,179l1381,185,1387,185,1387,179xm5314,179l1387,179,1387,185,5314,185,5314,179xm5326,179l5314,179,5320,185,5326,185,5326,179xe" filled="true" fillcolor="#002060" stroked="false">
              <v:path arrowok="t"/>
              <v:fill type="solid"/>
            </v:shape>
            <v:shape style="position:absolute;left:1387;top:941;width:3939;height:2246" coordorigin="1387,942" coordsize="3939,2246" path="m1387,2324l1387,3187,5326,3187,5326,2345,1550,2345,1387,2324xm1879,2299l1715,2309,1550,2345,5326,2345,5326,2311,2044,2311,1879,2299xm5326,942l5161,1010,4997,1064,4832,1084,4669,1144,4505,1216,4340,1231,4176,1314,4013,1333,3848,1483,3684,1505,3520,1580,3356,1648,3192,1708,3028,1886,2863,1985,2700,2028,2536,2117,2371,2179,2207,2278,2044,2311,5326,2311,5326,942xe" filled="true" fillcolor="#b9cde5" stroked="false">
              <v:path arrowok="t"/>
              <v:fill type="solid"/>
            </v:shape>
            <v:shape style="position:absolute;left:1387;top:1589;width:3939;height:1598" coordorigin="1387,1590" coordsize="3939,1598" path="m1387,2326l1387,3187,5326,3187,5326,2468,2044,2468,1927,2442,1715,2442,1550,2422,1387,2326xm2207,2405l2044,2468,5326,2468,5326,2435,2371,2435,2207,2405xm1879,2431l1715,2442,1927,2442,1879,2431xm2863,2191l2700,2269,2536,2388,2371,2435,5326,2435,5326,2237,3028,2237,2863,2191xm3192,2120l3028,2237,5326,2237,5326,2122,3356,2122,3192,2120xm3520,1996l3356,2122,5326,2122,5326,2023,3684,2023,3520,1996xm4505,1925l4340,1938,4176,1966,4013,2008,3848,2008,3684,2023,5326,2023,5326,1955,4669,1955,4505,1925xm4997,1735l4832,1757,4669,1955,5326,1955,5326,1832,5161,1832,4997,1735xm5326,1590l5161,1832,5326,1832,5326,1590xe" filled="true" fillcolor="#ffffff" stroked="false">
              <v:path arrowok="t"/>
              <v:fill type="solid"/>
            </v:shape>
            <v:line style="position:absolute" from="5320,179" to="5320,3181" stroked="true" strokeweight=".599980pt" strokecolor="#002060">
              <v:stroke dashstyle="solid"/>
            </v:line>
            <v:shape style="position:absolute;left:5283;top:172;width:36;height:3015" coordorigin="5284,173" coordsize="36,3015" path="m5320,3175l5284,3175,5284,3187,5320,3187,5320,3175m5320,2755l5284,2755,5284,2767,5320,2767,5320,2755m5320,2323l5284,2323,5284,2335,5320,2335,5320,2323m5320,1890l5284,1890,5284,1902,5320,1902,5320,1890m5320,1458l5284,1458,5284,1470,5320,1470,5320,1458m5320,1026l5284,1026,5284,1038,5320,1038,5320,1026m5320,594l5284,594,5284,606,5320,606,5320,594m5320,173l5284,173,5284,185,5320,185,5320,173e" filled="true" fillcolor="#002060" stroked="false">
              <v:path arrowok="t"/>
              <v:fill type="solid"/>
            </v:shape>
            <v:line style="position:absolute" from="1381,3181" to="5320,3181" stroked="true" strokeweight=".600010pt" strokecolor="#002060">
              <v:stroke dashstyle="solid"/>
            </v:line>
            <v:shape style="position:absolute;left:1375;top:3145;width:3302;height:36" coordorigin="1375,3145" coordsize="3302,36" path="m1387,3145l1375,3145,1375,3181,1387,3181,1387,3145m2047,3145l2035,3145,2035,3181,2047,3181,2047,3145m2695,3145l2683,3145,2683,3181,2695,3181,2695,3145m3356,3145l3344,3145,3344,3181,3356,3181,3356,3145m4016,3145l4004,3145,4004,3181,4016,3181,4016,3145m4676,3145l4664,3145,4664,3181,4676,3181,4676,3145e" filled="true" fillcolor="#002060" stroked="false">
              <v:path arrowok="t"/>
              <v:fill type="solid"/>
            </v:shape>
            <v:shape style="position:absolute;left:1387;top:1288;width:3951;height:1131" coordorigin="1387,1289" coordsize="3951,1131" path="m1387,2309l1387,2337,1537,2418,1538,2418,1541,2419,1711,2419,2021,2396,1548,2396,1543,2395,1546,2395,1392,2312,1387,2309xm1546,2395l1543,2395,1548,2396,1546,2395xm2201,2335l2034,2371,1711,2395,1546,2395,1548,2396,2021,2396,2036,2395,2206,2358,2208,2358,2258,2336,2198,2336,2201,2335xm4662,1554l4171,1590,4170,1590,4169,1591,4000,1651,3844,1711,3846,1711,3677,1747,3509,1795,3506,1795,3350,1867,3353,1867,3185,1915,3182,1915,3181,1916,3014,2023,2858,2095,2861,2095,2692,2143,2524,2203,2366,2263,2198,2336,2258,2336,2376,2286,2532,2226,2700,2166,2867,2118,2869,2118,3025,2046,3193,1938,3191,1938,3194,1937,3195,1937,3359,1890,3360,1890,3361,1889,3517,1817,3519,1817,3683,1770,3851,1734,3852,1734,4008,1674,4176,1614,4174,1614,4666,1578,4669,1578,4670,1577,4714,1555,4660,1555,4662,1554xm3194,1937l3191,1938,3194,1937,3194,1937xm3194,1937l3191,1938,3193,1938,3194,1937xm3195,1937l3194,1937,3194,1937,3195,1937xm3519,1817l3517,1817,3515,1818,3519,1817xm4663,1554l4662,1554,4660,1555,4663,1554xm4716,1554l4663,1554,4660,1555,4714,1555,4716,1554xm5328,1289l5322,1290,5154,1338,5153,1339,5152,1339,4984,1423,4985,1423,4829,1471,4828,1471,4662,1554,4663,1554,4716,1554,4838,1493,4840,1493,4992,1446,4993,1446,4993,1445,4994,1445,5162,1361,5164,1361,5328,1314,5335,1312,5338,1308,5338,1302,5336,1298,5335,1292,5328,1289xm4840,1493l4838,1493,4836,1494,4840,1493xm5164,1361l5162,1361,5160,1362,5164,1361xe" filled="true" fillcolor="#0d0d0d" stroked="false">
              <v:path arrowok="t"/>
              <v:fill type="solid"/>
            </v:shape>
            <v:shape style="position:absolute;left:1387;top:2308;width:2307;height:531" coordorigin="1387,2309" coordsize="2307,531" path="m1702,2572l1871,2752,1871,2753,1872,2753,1873,2754,2029,2838,2033,2839,2036,2839,2039,2838,2099,2816,2032,2816,2037,2814,1890,2735,1888,2735,1885,2732,1885,2732,1736,2573,1704,2573,1702,2572xm2037,2814l2032,2816,2041,2816,2037,2814xm3022,2575l2861,2575,2524,2671,2369,2719,2200,2756,2037,2814,2041,2816,2099,2816,2207,2778,2374,2743,2531,2694,2699,2647,2867,2598,3181,2598,3022,2575xm1885,2732l1888,2735,1886,2732,1885,2732xm1886,2732l1888,2735,1890,2735,1886,2732xm1885,2732l1885,2732,1886,2732,1885,2732xm3356,2599l3018,2599,3186,2623,3356,2623,3511,2635,3514,2635,3518,2633,3550,2612,3505,2612,3508,2611,3356,2599xm3508,2611l3505,2612,3512,2611,3508,2611xm3679,2501l3673,2504,3508,2611,3512,2611,3505,2612,3550,2612,3686,2525,3692,2521,3694,2514,3690,2508,3686,2503,3679,2501xm3181,2598l2867,2598,2863,2599,3190,2599,3181,2598xm1388,2309l1387,2309,1387,2339,1536,2453,1704,2573,1736,2573,1720,2555,1718,2554,1550,2434,1394,2314,1388,2309xe" filled="true" fillcolor="#ff0000" stroked="false">
              <v:path arrowok="t"/>
              <v:fill type="solid"/>
            </v:shape>
            <v:shape style="position:absolute;left:1387;top:1877;width:2306;height:590" coordorigin="1387,1878" coordsize="2306,590" path="m1704,2333l1872,2465,1877,2467,1880,2467,2036,2455,2038,2455,2038,2454,2039,2454,2062,2446,1886,2446,1878,2443,1883,2443,1744,2334,1708,2334,1704,2333xm1883,2443l1878,2443,1886,2446,1883,2443xm2199,2371l2032,2431,2034,2431,1883,2443,1886,2446,2062,2446,2207,2394,2208,2394,2209,2393,2245,2372,2197,2372,2199,2371xm2200,2371l2199,2371,2197,2372,2200,2371xm2247,2371l2200,2371,2197,2372,2245,2372,2247,2371xm2400,2276l2365,2276,2199,2371,2200,2371,2247,2371,2377,2297,2378,2297,2380,2296,2400,2276xm1546,2263l1540,2263,1387,2310,1387,2335,1391,2334,1543,2287,1540,2286,1625,2286,1546,2263xm1704,2333l1704,2333,1708,2334,1704,2333xm1743,2333l1704,2333,1708,2334,1744,2334,1743,2333xm1625,2286l1547,2286,1543,2287,1704,2333,1704,2333,1743,2333,1718,2314,1716,2311,1714,2311,1625,2286xm1547,2286l1540,2286,1543,2287,1547,2286xm3187,1902l3185,1903,3184,1903,3016,1975,2861,2023,2692,2071,2524,2131,2522,2132,2520,2132,2519,2134,2363,2278,2365,2276,2400,2276,2533,2154,2532,2154,2536,2152,2539,2152,2700,2094,2867,2046,3023,1998,3190,1927,3186,1926,3349,1926,3190,1903,3187,1902xm2536,2152l2532,2154,2534,2153,2536,2152xm2534,2153l2532,2154,2533,2154,2534,2153xm2539,2152l2536,2152,2534,2153,2539,2152xm3349,1926l3192,1926,3190,1927,3354,1950,3358,1950,3506,1927,3354,1927,3356,1927,3349,1926xm3356,1927l3354,1927,3358,1927,3356,1927xm3685,1878l3678,1879,3510,1903,3356,1927,3358,1927,3506,1927,3514,1926,3682,1902,3689,1902,3692,1895,3692,1889,3691,1883,3685,1878xm3192,1926l3186,1926,3190,1927,3192,1926xe" filled="true" fillcolor="#f50fda" stroked="false">
              <v:path arrowok="t"/>
              <v:fill type="solid"/>
            </v:shape>
            <v:shape style="position:absolute;left:1387;top:2309;width:2306;height:519" coordorigin="1387,2310" coordsize="2306,519" path="m1869,2582l2026,2821,2028,2826,2033,2828,2038,2827,2122,2809,2045,2809,2033,2803,2040,2802,1899,2584,1871,2584,1869,2582xm2040,2802l2033,2803,2045,2809,2040,2802xm2201,2767l2040,2802,2045,2809,2122,2809,2206,2791,2207,2791,2207,2790,2208,2790,2258,2768,2198,2768,2201,2767xm3686,2418l3679,2419,3512,2431,3352,2431,3184,2491,3016,2491,2861,2539,2692,2587,2524,2647,2366,2696,2198,2768,2258,2768,2376,2718,2531,2670,2700,2610,2867,2562,3023,2514,3192,2514,3357,2455,3356,2455,3360,2454,3529,2454,3680,2443,3688,2442,3692,2437,3692,2429,3691,2424,3686,2418xm1868,2581l1869,2582,1871,2584,1868,2581xm1897,2581l1868,2581,1871,2584,1899,2584,1897,2581xm1704,2429l1869,2582,1868,2581,1897,2581,1889,2568,1888,2567,1741,2430,1708,2430,1704,2429xm3192,2514l3023,2514,3019,2515,3191,2515,3192,2514xm3360,2454l3356,2455,3357,2455,3360,2454xm3529,2454l3360,2454,3357,2455,3512,2455,3529,2454xm1703,2428l1704,2429,1708,2430,1703,2428xm1739,2428l1703,2428,1708,2430,1741,2430,1739,2428xm1387,2310l1387,2335,1540,2382,1704,2429,1703,2428,1739,2428,1720,2410,1717,2408,1716,2408,1714,2407,1547,2359,1391,2311,1387,2310xe" filled="true" fillcolor="#ffc000" stroked="false">
              <v:path arrowok="t"/>
              <v:fill type="solid"/>
            </v:shape>
            <v:line style="position:absolute" from="1381,2333" to="5324,2333" stroked="true" strokeweight=".2pt" strokecolor="#002060">
              <v:stroke dashstyle="solid"/>
            </v:line>
            <v:line style="position:absolute" from="1381,2328" to="5326,2328" stroked="true" strokeweight=".3pt" strokecolor="#002060">
              <v:stroke dashstyle="solid"/>
            </v:line>
            <v:line style="position:absolute" from="1381,2324" to="5324,2324" stroked="true" strokeweight=".1pt" strokecolor="#002060">
              <v:stroke dashstyle="solid"/>
            </v:line>
            <v:line style="position:absolute" from="1843,528" to="2167,528" stroked="true" strokeweight="4.2pt" strokecolor="#b9cde5">
              <v:stroke dashstyle="solid"/>
            </v:line>
            <v:line style="position:absolute" from="1831,834" to="2167,834" stroked="true" strokeweight="1.2pt" strokecolor="#ff0000">
              <v:stroke dashstyle="solid"/>
            </v:line>
            <v:line style="position:absolute" from="1831,990" to="2167,990" stroked="true" strokeweight="1.2pt" strokecolor="#f50fda">
              <v:stroke dashstyle="solid"/>
            </v:line>
            <v:line style="position:absolute" from="1831,1146" to="2167,1146" stroked="true" strokeweight="1.2pt" strokecolor="#ffc000">
              <v:stroke dashstyle="solid"/>
            </v:line>
            <v:shape style="position:absolute;left:1375;top:172;width:3963;height:3015" type="#_x0000_t202" filled="false" stroked="false">
              <v:textbox inset="0,0,0,0">
                <w:txbxContent>
                  <w:p>
                    <w:pPr>
                      <w:spacing w:line="240" w:lineRule="auto" w:before="0"/>
                      <w:rPr>
                        <w:sz w:val="16"/>
                      </w:rPr>
                    </w:pPr>
                  </w:p>
                  <w:p>
                    <w:pPr>
                      <w:tabs>
                        <w:tab w:pos="791" w:val="left" w:leader="none"/>
                      </w:tabs>
                      <w:spacing w:line="228" w:lineRule="auto" w:before="98"/>
                      <w:ind w:left="817" w:right="1038" w:hanging="362"/>
                      <w:jc w:val="left"/>
                      <w:rPr>
                        <w:sz w:val="14"/>
                      </w:rPr>
                    </w:pPr>
                    <w:r>
                      <w:rPr>
                        <w:w w:val="102"/>
                        <w:sz w:val="14"/>
                        <w:u w:val="thick" w:color="0D0D0D"/>
                      </w:rPr>
                      <w:t> </w:t>
                    </w:r>
                    <w:r>
                      <w:rPr>
                        <w:sz w:val="14"/>
                        <w:u w:val="thick" w:color="0D0D0D"/>
                      </w:rPr>
                      <w:tab/>
                    </w:r>
                    <w:r>
                      <w:rPr>
                        <w:spacing w:val="-14"/>
                        <w:sz w:val="14"/>
                      </w:rPr>
                      <w:t> </w:t>
                    </w:r>
                    <w:r>
                      <w:rPr>
                        <w:w w:val="105"/>
                        <w:sz w:val="14"/>
                      </w:rPr>
                      <w:t>Interquartile</w:t>
                    </w:r>
                    <w:r>
                      <w:rPr>
                        <w:spacing w:val="-17"/>
                        <w:w w:val="105"/>
                        <w:sz w:val="14"/>
                      </w:rPr>
                      <w:t> </w:t>
                    </w:r>
                    <w:r>
                      <w:rPr>
                        <w:spacing w:val="2"/>
                        <w:w w:val="105"/>
                        <w:sz w:val="14"/>
                      </w:rPr>
                      <w:t>range</w:t>
                    </w:r>
                    <w:r>
                      <w:rPr>
                        <w:spacing w:val="-17"/>
                        <w:w w:val="105"/>
                        <w:sz w:val="14"/>
                      </w:rPr>
                      <w:t> </w:t>
                    </w:r>
                    <w:r>
                      <w:rPr>
                        <w:w w:val="105"/>
                        <w:sz w:val="14"/>
                      </w:rPr>
                      <w:t>of</w:t>
                    </w:r>
                    <w:r>
                      <w:rPr>
                        <w:spacing w:val="-13"/>
                        <w:w w:val="105"/>
                        <w:sz w:val="14"/>
                      </w:rPr>
                      <w:t> </w:t>
                    </w:r>
                    <w:r>
                      <w:rPr>
                        <w:w w:val="105"/>
                        <w:sz w:val="14"/>
                      </w:rPr>
                      <w:t>prev.</w:t>
                    </w:r>
                    <w:r>
                      <w:rPr>
                        <w:spacing w:val="-24"/>
                        <w:w w:val="105"/>
                        <w:sz w:val="14"/>
                      </w:rPr>
                      <w:t> </w:t>
                    </w:r>
                    <w:r>
                      <w:rPr>
                        <w:w w:val="105"/>
                        <w:sz w:val="14"/>
                      </w:rPr>
                      <w:t>crises Average</w:t>
                    </w:r>
                    <w:r>
                      <w:rPr>
                        <w:spacing w:val="-15"/>
                        <w:w w:val="105"/>
                        <w:sz w:val="14"/>
                      </w:rPr>
                      <w:t> </w:t>
                    </w:r>
                    <w:r>
                      <w:rPr>
                        <w:w w:val="105"/>
                        <w:sz w:val="14"/>
                      </w:rPr>
                      <w:t>of</w:t>
                    </w:r>
                    <w:r>
                      <w:rPr>
                        <w:spacing w:val="-9"/>
                        <w:w w:val="105"/>
                        <w:sz w:val="14"/>
                      </w:rPr>
                      <w:t> </w:t>
                    </w:r>
                    <w:r>
                      <w:rPr>
                        <w:w w:val="105"/>
                        <w:sz w:val="14"/>
                      </w:rPr>
                      <w:t>prev.</w:t>
                    </w:r>
                    <w:r>
                      <w:rPr>
                        <w:spacing w:val="-21"/>
                        <w:w w:val="105"/>
                        <w:sz w:val="14"/>
                      </w:rPr>
                      <w:t> </w:t>
                    </w:r>
                    <w:r>
                      <w:rPr>
                        <w:w w:val="105"/>
                        <w:sz w:val="14"/>
                      </w:rPr>
                      <w:t>crises</w:t>
                    </w:r>
                  </w:p>
                  <w:p>
                    <w:pPr>
                      <w:spacing w:line="230" w:lineRule="auto" w:before="1"/>
                      <w:ind w:left="817" w:right="2691" w:firstLine="0"/>
                      <w:jc w:val="left"/>
                      <w:rPr>
                        <w:sz w:val="14"/>
                      </w:rPr>
                    </w:pPr>
                    <w:r>
                      <w:rPr>
                        <w:spacing w:val="3"/>
                        <w:w w:val="105"/>
                        <w:sz w:val="14"/>
                      </w:rPr>
                      <w:t>UK US </w:t>
                    </w:r>
                    <w:r>
                      <w:rPr>
                        <w:sz w:val="14"/>
                      </w:rPr>
                      <w:t>EMU-3</w:t>
                    </w:r>
                  </w:p>
                </w:txbxContent>
              </v:textbox>
              <w10:wrap type="none"/>
            </v:shape>
            <w10:wrap type="none"/>
          </v:group>
        </w:pict>
      </w:r>
      <w:r>
        <w:rPr>
          <w:spacing w:val="2"/>
          <w:sz w:val="14"/>
        </w:rPr>
        <w:t>125</w:t>
      </w:r>
    </w:p>
    <w:p>
      <w:pPr>
        <w:pStyle w:val="BodyText"/>
        <w:spacing w:before="5"/>
        <w:rPr>
          <w:sz w:val="23"/>
        </w:rPr>
      </w:pPr>
    </w:p>
    <w:p>
      <w:pPr>
        <w:spacing w:before="0"/>
        <w:ind w:left="0" w:right="38" w:firstLine="0"/>
        <w:jc w:val="right"/>
        <w:rPr>
          <w:sz w:val="14"/>
        </w:rPr>
      </w:pPr>
      <w:r>
        <w:rPr>
          <w:spacing w:val="2"/>
          <w:sz w:val="14"/>
        </w:rPr>
        <w:t>120</w:t>
      </w:r>
    </w:p>
    <w:p>
      <w:pPr>
        <w:pStyle w:val="BodyText"/>
        <w:spacing w:before="5"/>
        <w:rPr>
          <w:sz w:val="23"/>
        </w:rPr>
      </w:pPr>
    </w:p>
    <w:p>
      <w:pPr>
        <w:spacing w:before="1"/>
        <w:ind w:left="0" w:right="38" w:firstLine="0"/>
        <w:jc w:val="right"/>
        <w:rPr>
          <w:sz w:val="14"/>
        </w:rPr>
      </w:pPr>
      <w:r>
        <w:rPr>
          <w:spacing w:val="2"/>
          <w:sz w:val="14"/>
        </w:rPr>
        <w:t>115</w:t>
      </w:r>
    </w:p>
    <w:p>
      <w:pPr>
        <w:pStyle w:val="BodyText"/>
        <w:spacing w:before="5"/>
        <w:rPr>
          <w:sz w:val="23"/>
        </w:rPr>
      </w:pPr>
    </w:p>
    <w:p>
      <w:pPr>
        <w:spacing w:before="0"/>
        <w:ind w:left="0" w:right="38" w:firstLine="0"/>
        <w:jc w:val="right"/>
        <w:rPr>
          <w:sz w:val="14"/>
        </w:rPr>
      </w:pPr>
      <w:r>
        <w:rPr>
          <w:spacing w:val="2"/>
          <w:sz w:val="14"/>
        </w:rPr>
        <w:t>110</w:t>
      </w:r>
    </w:p>
    <w:p>
      <w:pPr>
        <w:pStyle w:val="BodyText"/>
        <w:spacing w:before="4"/>
        <w:rPr>
          <w:sz w:val="23"/>
        </w:rPr>
      </w:pPr>
    </w:p>
    <w:p>
      <w:pPr>
        <w:spacing w:before="0"/>
        <w:ind w:left="0" w:right="38" w:firstLine="0"/>
        <w:jc w:val="right"/>
        <w:rPr>
          <w:sz w:val="14"/>
        </w:rPr>
      </w:pPr>
      <w:r>
        <w:rPr>
          <w:spacing w:val="2"/>
          <w:sz w:val="14"/>
        </w:rPr>
        <w:t>105</w:t>
      </w:r>
    </w:p>
    <w:p>
      <w:pPr>
        <w:pStyle w:val="BodyText"/>
        <w:spacing w:before="5"/>
        <w:rPr>
          <w:sz w:val="23"/>
        </w:rPr>
      </w:pPr>
    </w:p>
    <w:p>
      <w:pPr>
        <w:spacing w:before="0"/>
        <w:ind w:left="0" w:right="38" w:firstLine="0"/>
        <w:jc w:val="right"/>
        <w:rPr>
          <w:sz w:val="14"/>
        </w:rPr>
      </w:pPr>
      <w:r>
        <w:rPr>
          <w:spacing w:val="2"/>
          <w:sz w:val="14"/>
        </w:rPr>
        <w:t>100</w:t>
      </w:r>
    </w:p>
    <w:p>
      <w:pPr>
        <w:pStyle w:val="BodyText"/>
        <w:spacing w:before="6"/>
        <w:rPr>
          <w:sz w:val="23"/>
        </w:rPr>
      </w:pPr>
    </w:p>
    <w:p>
      <w:pPr>
        <w:spacing w:before="0"/>
        <w:ind w:left="0" w:right="125" w:firstLine="0"/>
        <w:jc w:val="right"/>
        <w:rPr>
          <w:sz w:val="14"/>
        </w:rPr>
      </w:pPr>
      <w:r>
        <w:rPr>
          <w:sz w:val="14"/>
        </w:rPr>
        <w:t>95</w:t>
      </w:r>
    </w:p>
    <w:p>
      <w:pPr>
        <w:pStyle w:val="BodyText"/>
        <w:spacing w:line="360" w:lineRule="auto" w:before="114"/>
        <w:ind w:left="233" w:right="284"/>
      </w:pPr>
      <w:r>
        <w:rPr/>
        <w:br w:type="column"/>
      </w:r>
      <w:r>
        <w:rPr/>
        <w:t>stage of other post-war recoveries, two to three years after a cyclical low, UK economic growth has usually been above its long-run average.   This is true even if – as has also typically been the case – fiscal policy is being re-tightened at the time. As it is, growth is sluggish, at least in Europe, and monetary policy throughout the developed world, where the debt crisis was concentrated, remains extremely accommodative. If this is a recovery, it’s one that barely deserves the name. Indeed,</w:t>
      </w:r>
      <w:r>
        <w:rPr>
          <w:spacing w:val="-18"/>
        </w:rPr>
        <w:t> </w:t>
      </w:r>
      <w:r>
        <w:rPr/>
        <w:t>productivity</w:t>
      </w:r>
    </w:p>
    <w:p>
      <w:pPr>
        <w:spacing w:after="0" w:line="360" w:lineRule="auto"/>
        <w:sectPr>
          <w:type w:val="continuous"/>
          <w:pgSz w:w="11900" w:h="16840"/>
          <w:pgMar w:top="1140" w:bottom="1580" w:left="900" w:right="880"/>
          <w:cols w:num="3" w:equalWidth="0">
            <w:col w:w="2610" w:space="646"/>
            <w:col w:w="1582" w:space="89"/>
            <w:col w:w="5193"/>
          </w:cols>
        </w:sectPr>
      </w:pPr>
    </w:p>
    <w:p>
      <w:pPr>
        <w:spacing w:line="154" w:lineRule="exact" w:before="0"/>
        <w:ind w:left="4542" w:right="0" w:firstLine="0"/>
        <w:jc w:val="left"/>
        <w:rPr>
          <w:sz w:val="14"/>
        </w:rPr>
      </w:pPr>
      <w:r>
        <w:rPr>
          <w:w w:val="105"/>
          <w:sz w:val="14"/>
        </w:rPr>
        <w:t>90</w:t>
      </w:r>
    </w:p>
    <w:p>
      <w:pPr>
        <w:tabs>
          <w:tab w:pos="1101" w:val="left" w:leader="none"/>
          <w:tab w:pos="1759" w:val="left" w:leader="none"/>
          <w:tab w:pos="2415" w:val="left" w:leader="none"/>
          <w:tab w:pos="3071" w:val="left" w:leader="none"/>
          <w:tab w:pos="3728" w:val="left" w:leader="none"/>
          <w:tab w:pos="4385" w:val="left" w:leader="none"/>
        </w:tabs>
        <w:spacing w:before="13"/>
        <w:ind w:left="445" w:right="0" w:firstLine="0"/>
        <w:jc w:val="left"/>
        <w:rPr>
          <w:sz w:val="14"/>
        </w:rPr>
      </w:pPr>
      <w:r>
        <w:rPr>
          <w:w w:val="105"/>
          <w:sz w:val="14"/>
        </w:rPr>
        <w:t>0</w:t>
        <w:tab/>
        <w:t>1</w:t>
        <w:tab/>
        <w:t>2</w:t>
        <w:tab/>
        <w:t>3</w:t>
        <w:tab/>
        <w:t>4</w:t>
        <w:tab/>
        <w:t>5</w:t>
        <w:tab/>
        <w:t>6</w:t>
      </w:r>
    </w:p>
    <w:p>
      <w:pPr>
        <w:spacing w:before="27"/>
        <w:ind w:left="391" w:right="0" w:firstLine="0"/>
        <w:jc w:val="left"/>
        <w:rPr>
          <w:sz w:val="14"/>
        </w:rPr>
      </w:pPr>
      <w:r>
        <w:rPr>
          <w:w w:val="105"/>
          <w:sz w:val="14"/>
        </w:rPr>
        <w:t>Years from the peak in output</w:t>
      </w:r>
    </w:p>
    <w:p>
      <w:pPr>
        <w:spacing w:before="119"/>
        <w:ind w:left="234" w:right="0" w:firstLine="0"/>
        <w:jc w:val="left"/>
        <w:rPr>
          <w:sz w:val="16"/>
        </w:rPr>
      </w:pPr>
      <w:r>
        <w:rPr>
          <w:sz w:val="16"/>
        </w:rPr>
        <w:t>Note: This work reflects ongoing work by Bank of England staff, in particular Jumana Saleheen and Abigail Hughes. Average and inter-quartile ranges are based on 13 historical episodes of financial crises, as identified by the IMF April 2009 World Economic Outlook.</w:t>
      </w:r>
    </w:p>
    <w:p>
      <w:pPr>
        <w:spacing w:line="183" w:lineRule="exact" w:before="0"/>
        <w:ind w:left="234" w:right="0" w:firstLine="0"/>
        <w:jc w:val="left"/>
        <w:rPr>
          <w:sz w:val="16"/>
        </w:rPr>
      </w:pPr>
      <w:r>
        <w:rPr>
          <w:sz w:val="16"/>
        </w:rPr>
        <w:t>Source: OECD and Bank of England calculations</w:t>
      </w:r>
    </w:p>
    <w:p>
      <w:pPr>
        <w:pStyle w:val="BodyText"/>
        <w:spacing w:line="360" w:lineRule="auto"/>
        <w:ind w:left="226" w:right="803"/>
      </w:pPr>
      <w:r>
        <w:rPr/>
        <w:br w:type="column"/>
      </w:r>
      <w:r>
        <w:rPr/>
        <w:t>growth in Europe looks low even relative to the average of past crisis (Chart 1).</w:t>
      </w:r>
    </w:p>
    <w:p>
      <w:pPr>
        <w:pStyle w:val="BodyText"/>
        <w:rPr>
          <w:sz w:val="30"/>
        </w:rPr>
      </w:pPr>
    </w:p>
    <w:p>
      <w:pPr>
        <w:pStyle w:val="BodyText"/>
        <w:spacing w:line="360" w:lineRule="auto"/>
        <w:ind w:left="226" w:right="492"/>
      </w:pPr>
      <w:r>
        <w:rPr/>
        <w:t>But what is it, exactly, that does take time? If the answer is “deleveraging”, whose is it that matters? And what, if anything, will tell us when it’s over?</w:t>
      </w:r>
    </w:p>
    <w:p>
      <w:pPr>
        <w:spacing w:after="0" w:line="360" w:lineRule="auto"/>
        <w:sectPr>
          <w:type w:val="continuous"/>
          <w:pgSz w:w="11900" w:h="16840"/>
          <w:pgMar w:top="1140" w:bottom="1580" w:left="900" w:right="880"/>
          <w:cols w:num="2" w:equalWidth="0">
            <w:col w:w="4895" w:space="40"/>
            <w:col w:w="5185"/>
          </w:cols>
        </w:sectPr>
      </w:pPr>
    </w:p>
    <w:p>
      <w:pPr>
        <w:pStyle w:val="BodyText"/>
        <w:spacing w:before="9"/>
        <w:rPr>
          <w:sz w:val="21"/>
        </w:rPr>
      </w:pPr>
    </w:p>
    <w:p>
      <w:pPr>
        <w:pStyle w:val="BodyText"/>
        <w:spacing w:line="360" w:lineRule="auto" w:before="95"/>
        <w:ind w:left="233"/>
      </w:pPr>
      <w:r>
        <w:rPr/>
        <w:t>These are important questions, beyond simple academic interest. Even if it’s hard to imagine now, there will come a point when monetary policy has to be normalised, and having some forewarning of when that’s necessary is clearly crucial.</w:t>
      </w:r>
    </w:p>
    <w:p>
      <w:pPr>
        <w:pStyle w:val="BodyText"/>
        <w:spacing w:before="11"/>
        <w:rPr>
          <w:sz w:val="29"/>
        </w:rPr>
      </w:pPr>
    </w:p>
    <w:p>
      <w:pPr>
        <w:pStyle w:val="BodyText"/>
        <w:spacing w:line="360" w:lineRule="auto"/>
        <w:ind w:left="233" w:right="428"/>
      </w:pPr>
      <w:r>
        <w:rPr/>
        <w:t>Unfortunately, the answers are probably not straightforward. One simple view I hear quite often is that deleveraging will only be complete – and healthier rates of economic growth will only resume – when ratios of gross debt to income return to more “normal” levels. In this speech I take issue with that view.</w:t>
      </w:r>
    </w:p>
    <w:p>
      <w:pPr>
        <w:pStyle w:val="BodyText"/>
        <w:rPr>
          <w:sz w:val="30"/>
        </w:rPr>
      </w:pPr>
    </w:p>
    <w:p>
      <w:pPr>
        <w:pStyle w:val="BodyText"/>
        <w:spacing w:line="360" w:lineRule="auto"/>
        <w:ind w:left="233" w:right="267"/>
      </w:pPr>
      <w:r>
        <w:rPr/>
        <w:t>Usually the reference is to debt in a particular sector – households, or the non-financial private-sector economy as a whole (households plus firms). The rise in their combined indebtedness during the 1990s and 2000s (Chart 2) is said to prove, in and of itself, that there was excessive borrowing everywhere – “we all borrowed too much” – and that it is this excess that fuelled economic growth and the build-up of risks that led to the subsequent bust.  The conclusion is then drawn that households and firms will have to save a lot more,</w:t>
      </w:r>
      <w:r>
        <w:rPr>
          <w:spacing w:val="-4"/>
        </w:rPr>
        <w:t> </w:t>
      </w:r>
      <w:r>
        <w:rPr/>
        <w:t>for</w:t>
      </w:r>
      <w:r>
        <w:rPr>
          <w:spacing w:val="-3"/>
        </w:rPr>
        <w:t> </w:t>
      </w:r>
      <w:r>
        <w:rPr/>
        <w:t>a</w:t>
      </w:r>
      <w:r>
        <w:rPr>
          <w:spacing w:val="-3"/>
        </w:rPr>
        <w:t> </w:t>
      </w:r>
      <w:r>
        <w:rPr/>
        <w:t>lot</w:t>
      </w:r>
      <w:r>
        <w:rPr>
          <w:spacing w:val="-4"/>
        </w:rPr>
        <w:t> </w:t>
      </w:r>
      <w:r>
        <w:rPr/>
        <w:t>longer,</w:t>
      </w:r>
      <w:r>
        <w:rPr>
          <w:spacing w:val="-3"/>
        </w:rPr>
        <w:t> </w:t>
      </w:r>
      <w:r>
        <w:rPr/>
        <w:t>before</w:t>
      </w:r>
      <w:r>
        <w:rPr>
          <w:spacing w:val="-3"/>
        </w:rPr>
        <w:t> </w:t>
      </w:r>
      <w:r>
        <w:rPr/>
        <w:t>debt</w:t>
      </w:r>
      <w:r>
        <w:rPr>
          <w:spacing w:val="-3"/>
        </w:rPr>
        <w:t> </w:t>
      </w:r>
      <w:r>
        <w:rPr/>
        <w:t>returns</w:t>
      </w:r>
      <w:r>
        <w:rPr>
          <w:spacing w:val="-4"/>
        </w:rPr>
        <w:t> </w:t>
      </w:r>
      <w:r>
        <w:rPr/>
        <w:t>to</w:t>
      </w:r>
      <w:r>
        <w:rPr>
          <w:spacing w:val="-3"/>
        </w:rPr>
        <w:t> </w:t>
      </w:r>
      <w:r>
        <w:rPr/>
        <w:t>sustainable</w:t>
      </w:r>
      <w:r>
        <w:rPr>
          <w:spacing w:val="-3"/>
        </w:rPr>
        <w:t> </w:t>
      </w:r>
      <w:r>
        <w:rPr/>
        <w:t>levels</w:t>
      </w:r>
      <w:r>
        <w:rPr>
          <w:spacing w:val="-3"/>
        </w:rPr>
        <w:t> </w:t>
      </w:r>
      <w:r>
        <w:rPr/>
        <w:t>and</w:t>
      </w:r>
      <w:r>
        <w:rPr>
          <w:spacing w:val="-5"/>
        </w:rPr>
        <w:t> </w:t>
      </w:r>
      <w:r>
        <w:rPr/>
        <w:t>more</w:t>
      </w:r>
      <w:r>
        <w:rPr>
          <w:spacing w:val="-3"/>
        </w:rPr>
        <w:t> </w:t>
      </w:r>
      <w:r>
        <w:rPr/>
        <w:t>balanced</w:t>
      </w:r>
      <w:r>
        <w:rPr>
          <w:spacing w:val="-3"/>
        </w:rPr>
        <w:t> </w:t>
      </w:r>
      <w:r>
        <w:rPr/>
        <w:t>growth</w:t>
      </w:r>
      <w:r>
        <w:rPr>
          <w:spacing w:val="-4"/>
        </w:rPr>
        <w:t> </w:t>
      </w:r>
      <w:r>
        <w:rPr/>
        <w:t>can</w:t>
      </w:r>
      <w:r>
        <w:rPr>
          <w:spacing w:val="-3"/>
        </w:rPr>
        <w:t> </w:t>
      </w:r>
      <w:r>
        <w:rPr/>
        <w:t>resume.</w:t>
      </w:r>
    </w:p>
    <w:p>
      <w:pPr>
        <w:spacing w:after="0" w:line="360" w:lineRule="auto"/>
        <w:sectPr>
          <w:type w:val="continuous"/>
          <w:pgSz w:w="11900" w:h="16840"/>
          <w:pgMar w:top="1140" w:bottom="1580" w:left="900" w:right="880"/>
        </w:sectPr>
      </w:pPr>
    </w:p>
    <w:p>
      <w:pPr>
        <w:pStyle w:val="Heading1"/>
        <w:spacing w:before="78"/>
        <w:ind w:left="234" w:right="20"/>
      </w:pPr>
      <w:r>
        <w:rPr/>
        <w:t>Chart 2: Gross indebtedness of UK non-financial private sector</w:t>
      </w:r>
    </w:p>
    <w:p>
      <w:pPr>
        <w:spacing w:before="78"/>
        <w:ind w:left="233" w:right="0" w:firstLine="0"/>
        <w:jc w:val="left"/>
        <w:rPr>
          <w:b/>
          <w:sz w:val="20"/>
        </w:rPr>
      </w:pPr>
      <w:r>
        <w:rPr/>
        <w:br w:type="column"/>
      </w:r>
      <w:r>
        <w:rPr>
          <w:b/>
          <w:sz w:val="20"/>
        </w:rPr>
        <w:t>Chart 3: Estimated assets of UK-owned banks</w:t>
      </w:r>
    </w:p>
    <w:p>
      <w:pPr>
        <w:spacing w:after="0"/>
        <w:jc w:val="left"/>
        <w:rPr>
          <w:sz w:val="20"/>
        </w:rPr>
        <w:sectPr>
          <w:pgSz w:w="11900" w:h="16840"/>
          <w:pgMar w:header="0" w:footer="1340" w:top="1360" w:bottom="1540" w:left="900" w:right="880"/>
          <w:cols w:num="2" w:equalWidth="0">
            <w:col w:w="4897" w:space="41"/>
            <w:col w:w="5182"/>
          </w:cols>
        </w:sectPr>
      </w:pPr>
    </w:p>
    <w:p>
      <w:pPr>
        <w:spacing w:line="164" w:lineRule="exact" w:before="74"/>
        <w:ind w:left="0" w:right="226" w:firstLine="0"/>
        <w:jc w:val="right"/>
        <w:rPr>
          <w:b/>
          <w:sz w:val="15"/>
        </w:rPr>
      </w:pPr>
      <w:r>
        <w:rPr>
          <w:b/>
          <w:sz w:val="15"/>
        </w:rPr>
        <w:t>% GDP</w:t>
      </w:r>
    </w:p>
    <w:p>
      <w:pPr>
        <w:spacing w:line="164" w:lineRule="exact" w:before="0"/>
        <w:ind w:left="4744" w:right="0" w:firstLine="0"/>
        <w:jc w:val="left"/>
        <w:rPr>
          <w:sz w:val="15"/>
        </w:rPr>
      </w:pPr>
      <w:r>
        <w:rPr/>
        <w:pict>
          <v:group style="position:absolute;margin-left:71.639999pt;margin-top:3.473848pt;width:206.5pt;height:171pt;mso-position-horizontal-relative:page;mso-position-vertical-relative:paragraph;z-index:251663360" coordorigin="1433,69" coordsize="4130,3420">
            <v:shape style="position:absolute;left:1470;top:1713;width:3999;height:1732" coordorigin="1470,1713" coordsize="3999,1732" path="m2194,2310l2123,2336,2082,2337,2041,2348,2000,2355,1960,2373,1919,2381,1878,2395,1837,2411,1796,2424,1756,2431,1715,2443,1674,2475,1633,2502,1592,2511,1552,2527,1511,2541,1470,2559,1470,3445,5468,3445,5468,2376,3265,2376,3245,2372,3061,2372,3020,2364,2980,2358,2939,2357,2893,2345,2839,2341,2785,2338,2735,2330,2694,2329,2653,2329,2612,2325,2514,2320,2269,2320,2234,2311,2194,2310xm4448,1896l4408,1915,4367,1922,4326,1944,4285,1976,4244,2004,4204,2034,4163,2053,4122,2088,4081,2108,4040,2126,4000,2145,3953,2180,3902,2207,3848,2232,3796,2259,3755,2277,3714,2288,3632,2312,3592,2325,3551,2329,3510,2339,3469,2349,3428,2357,3388,2359,3347,2359,3306,2370,3265,2376,5468,2376,5468,1908,4489,1908,4448,1896xm3184,2366l3143,2367,3102,2371,3061,2372,3245,2372,3224,2369,3184,2366xm2368,2307l2327,2319,2269,2320,2514,2320,2490,2318,2449,2318,2408,2309,2368,2307xm5183,1713l5142,1717,5081,1734,5021,1754,4960,1770,4897,1778,4856,1779,4816,1783,4775,1800,4734,1815,4693,1823,4652,1842,4612,1868,4571,1880,4530,1891,4489,1908,5468,1908,5468,1825,5387,1803,5346,1788,5305,1763,5264,1746,5224,1718,5183,1713xe" filled="true" fillcolor="#9bbb59" stroked="false">
              <v:path arrowok="t"/>
              <v:fill type="solid"/>
            </v:shape>
            <v:shape style="position:absolute;left:1470;top:1103;width:3999;height:1457" coordorigin="1470,1104" coordsize="3999,1457" path="m2164,1770l2123,1773,2082,1782,2041,1794,2000,1795,1960,1808,1919,1829,1878,1853,1837,1899,1796,1938,1756,1974,1715,1997,1633,2097,1592,2135,1552,2150,1511,2169,1470,2187,1470,2561,1511,2544,1592,2513,1633,2504,1674,2477,1715,2445,1756,2432,1796,2425,1837,2412,1878,2396,1919,2382,1960,2375,2000,2357,2041,2348,2082,2337,2123,2337,2164,2319,2204,2309,2364,2309,2368,2307,3653,2307,3714,2289,3755,2279,3796,2259,3877,2219,3918,2201,3959,2177,4000,2145,4040,2125,4081,2108,4122,2087,4163,2053,4204,2034,4244,2003,4269,1987,3265,1987,3224,1982,3188,1971,3102,1971,3007,1963,2956,1953,2930,1950,2816,1950,2788,1939,2735,1939,2694,1935,2653,1927,2612,1903,2572,1885,2531,1871,2490,1853,2449,1833,2424,1818,2327,1818,2286,1797,2245,1794,2204,1772,2164,1770xm3320,2367l3184,2367,3224,2370,3265,2377,3306,2371,3320,2367xm3653,2307l2368,2307,2408,2309,2449,2318,2490,2319,2531,2322,2572,2323,2653,2330,2694,2330,2735,2331,2776,2337,2816,2341,2898,2346,2939,2358,2980,2359,3020,2364,3061,2373,3102,2372,3143,2369,3184,2367,3320,2367,3347,2360,3388,2360,3428,2358,3469,2351,3510,2340,3551,2330,3592,2325,3653,2307xm2364,2309l2204,2309,2245,2315,2286,2322,2327,2321,2364,2309xm4448,1443l4408,1482,4367,1503,4326,1521,4285,1561,4244,1587,4204,1611,4163,1616,4122,1638,4081,1661,4040,1680,4000,1709,3959,1741,3918,1761,3877,1779,3836,1793,3796,1817,3755,1839,3714,1860,3673,1878,3632,1893,3592,1917,3551,1929,3510,1937,3469,1940,3428,1961,3388,1967,3347,1968,3306,1982,3265,1987,4269,1987,4285,1976,4326,1943,4367,1921,4408,1914,4448,1895,4518,1895,4530,1890,4571,1879,4612,1867,4652,1841,4693,1821,4734,1813,4775,1797,4816,1781,4856,1777,4897,1776,4938,1772,4979,1763,5020,1751,5060,1742,5101,1725,5142,1716,5183,1712,5468,1712,5468,1445,4489,1445,4448,1443xm3184,1970l3143,1971,3188,1971,3184,1970xm2906,1947l2857,1950,2930,1950,2906,1947xm2776,1934l2735,1939,2788,1939,2776,1934xm4518,1895l4448,1895,4489,1907,4518,1895xm5468,1712l5183,1712,5224,1716,5264,1743,5305,1760,5346,1785,5387,1802,5428,1812,5468,1824,5468,1712xm2408,1808l2368,1808,2327,1818,2424,1818,2408,1808xm5060,1104l5020,1119,4979,1148,4938,1172,4897,1177,4856,1206,4816,1229,4775,1275,4734,1304,4693,1317,4652,1340,4612,1382,4530,1425,4489,1445,5468,1445,5468,1355,5428,1337,5387,1313,5346,1280,5305,1223,5264,1189,5224,1141,5183,1134,5142,1122,5101,1111,5060,1104xe" filled="true" fillcolor="#4f81bd" stroked="false">
              <v:path arrowok="t"/>
              <v:fill type="solid"/>
            </v:shape>
            <v:shape style="position:absolute;left:1470;top:194;width:3999;height:1994" coordorigin="1470,194" coordsize="3999,1994" path="m2000,1445l1960,1479,1919,1483,1878,1513,1837,1563,1796,1623,1756,1673,1715,1700,1674,1754,1633,1826,1592,1866,1552,1873,1511,1907,1470,1929,1470,2187,1511,2169,1552,2150,1592,2133,1633,2097,1715,1997,1756,1973,1796,1938,1837,1898,1878,1851,1919,1827,1960,1807,2000,1794,2041,1794,2082,1781,2123,1772,2164,1769,3899,1769,3918,1760,3959,1740,4000,1707,4040,1679,4081,1661,4122,1638,4163,1616,4204,1610,4212,1605,3102,1605,3061,1603,3020,1592,2997,1577,2857,1577,2816,1567,2776,1544,2694,1539,2653,1538,2612,1493,2602,1488,2531,1488,2490,1475,2453,1448,2041,1448,2000,1445xm3346,1970l3184,1970,3260,1987,3301,1983,3334,1972,3346,1970xm3451,1948l2919,1948,2980,1956,3041,1966,3102,1971,3143,1971,3184,1970,3346,1970,3388,1965,3428,1959,3451,1948xm3522,1934l2776,1934,2816,1949,2857,1949,3451,1948,3469,1939,3510,1937,3522,1934xm3809,1808l2408,1808,2449,1833,2490,1851,2531,1871,2572,1885,2612,1902,2653,1926,2694,1935,2735,1939,2776,1934,3522,1934,3551,1928,3592,1917,3632,1892,3673,1878,3714,1860,3796,1817,3809,1808xm3899,1769l2164,1769,2204,1772,2245,1793,2286,1796,2327,1817,2368,1808,3809,1808,3836,1791,3877,1778,3899,1769xm3184,1568l3143,1589,3102,1605,4212,1605,4234,1592,3265,1592,3224,1586,3184,1568xm3673,1352l3632,1377,3592,1410,3551,1433,3510,1442,3469,1460,3428,1487,3388,1506,3347,1513,3306,1563,3265,1592,4234,1592,4244,1586,4285,1560,4326,1521,4367,1502,4408,1481,4448,1442,4492,1442,4530,1424,4571,1404,4612,1381,4636,1356,3714,1356,3673,1352xm2898,1555l2857,1577,2997,1577,2996,1575,2939,1575,2898,1555xm2980,1565l2939,1575,2996,1575,2980,1565xm2572,1475l2531,1488,2602,1488,2572,1475xm2164,1385l2123,1424,2082,1430,2041,1448,2453,1448,2449,1446,2446,1443,2327,1443,2319,1437,2245,1437,2204,1387,2164,1385xm2408,1418l2368,1440,2327,1443,2446,1443,2408,1418xm4492,1442l4448,1442,4489,1443,4492,1442xm2286,1412l2245,1437,2319,1437,2286,1412xm4000,1073l3959,1141,3918,1182,3877,1205,3836,1241,3796,1267,3755,1295,3714,1356,4636,1356,4652,1339,4693,1316,4734,1303,4775,1273,4816,1227,4856,1205,4897,1175,4938,1170,4979,1147,5020,1117,5060,1101,5468,1101,5468,1085,4040,1085,4000,1073xm5468,1101l5060,1101,5101,1109,5183,1133,5224,1140,5264,1188,5305,1221,5346,1278,5387,1311,5428,1335,5468,1353,5468,1101xm4163,942l4122,998,4081,1028,4040,1085,5468,1085,5468,971,4204,971,4163,942xm4571,579l4530,642,4489,666,4448,713,4408,746,4367,807,4326,837,4285,929,4244,957,4204,971,5468,971,5468,582,4612,582,4571,579xm4693,468l4652,493,4612,582,5468,582,5468,503,4734,503,4693,468xm4897,366l4856,444,4816,450,4775,481,4734,503,5468,503,5468,433,5428,433,5387,414,5346,397,5338,381,4938,381,4897,366xm5468,432l5428,433,5468,433,5468,432xm5060,194l5020,204,4979,372,4938,381,5338,381,5318,343,5264,343,5227,249,5101,249,5060,194xm5305,318l5264,343,5318,343,5305,318xm5142,194l5101,249,5227,249,5226,246,5183,246,5142,194xm5224,241l5183,246,5226,246,5224,241xe" filled="true" fillcolor="#c6d9f1" stroked="false">
              <v:path arrowok="t"/>
              <v:fill type="solid"/>
            </v:shape>
            <v:line style="position:absolute" from="5512,75" to="5512,3452" stroked="true" strokeweight=".66pt" strokecolor="#868686">
              <v:stroke dashstyle="solid"/>
            </v:line>
            <v:shape style="position:absolute;left:5512;top:69;width:50;height:3389" coordorigin="5513,69" coordsize="50,3389" path="m5562,3445l5513,3445,5513,3458,5562,3458,5562,3445m5562,3109l5513,3109,5513,3121,5562,3121,5562,3109m5562,2773l5513,2773,5513,2785,5562,2785,5562,2773m5562,2436l5513,2436,5513,2449,5562,2449,5562,2436m5562,2100l5513,2100,5513,2113,5562,2113,5562,2100m5562,1764l5513,1764,5513,1776,5562,1776,5562,1764m5562,1415l5513,1415,5513,1428,5562,1428,5562,1415m5562,1079l5513,1079,5513,1091,5562,1091,5562,1079m5562,743l5513,743,5513,755,5562,755,5562,743m5562,405l5513,405,5513,419,5562,419,5562,405m5562,69l5513,69,5513,81,5562,81,5562,69e" filled="true" fillcolor="#868686" stroked="false">
              <v:path arrowok="t"/>
              <v:fill type="solid"/>
            </v:shape>
            <v:line style="position:absolute" from="1439,3452" to="5513,3452" stroked="true" strokeweight=".65997pt" strokecolor="#868686">
              <v:stroke dashstyle="solid"/>
            </v:line>
            <v:shape style="position:absolute;left:1432;top:3452;width:3924;height:38" coordorigin="1433,3452" coordsize="3924,38" path="m1445,3452l1433,3452,1433,3489,1445,3489,1445,3452m1931,3452l1919,3452,1919,3489,1931,3489,1931,3452m2429,3452l2417,3452,2417,3489,2429,3489,2429,3452m2915,3452l2903,3452,2903,3489,2915,3489,2915,3452m3401,3452l3389,3452,3389,3489,3401,3489,3401,3452m3887,3452l3874,3452,3874,3489,3887,3489,3887,3452m4385,3452l4373,3452,4373,3489,4385,3489,4385,3452m4871,3452l4859,3452,4859,3489,4871,3489,4871,3452m5357,3452l5344,3452,5344,3489,5357,3489,5357,3452e" filled="true" fillcolor="#868686" stroked="false">
              <v:path arrowok="t"/>
              <v:fill type="solid"/>
            </v:shape>
            <v:rect style="position:absolute;left:1657;top:169;width:87;height:88" filled="true" fillcolor="#c6d9f1" stroked="false">
              <v:fill type="solid"/>
            </v:rect>
            <v:rect style="position:absolute;left:1657;top:567;width:87;height:88" filled="true" fillcolor="#4f81bd" stroked="false">
              <v:fill type="solid"/>
            </v:rect>
            <v:shape style="position:absolute;left:1432;top:69;width:4130;height:3420" type="#_x0000_t202" filled="false" stroked="false">
              <v:textbox inset="0,0,0,0">
                <w:txbxContent>
                  <w:p>
                    <w:pPr>
                      <w:spacing w:before="50"/>
                      <w:ind w:left="332" w:right="0" w:firstLine="0"/>
                      <w:jc w:val="left"/>
                      <w:rPr>
                        <w:sz w:val="15"/>
                      </w:rPr>
                    </w:pPr>
                    <w:r>
                      <w:rPr>
                        <w:sz w:val="15"/>
                      </w:rPr>
                      <w:t>PNFC - other loans</w:t>
                    </w:r>
                  </w:p>
                  <w:p>
                    <w:pPr>
                      <w:spacing w:line="240" w:lineRule="auto" w:before="6"/>
                      <w:rPr>
                        <w:sz w:val="19"/>
                      </w:rPr>
                    </w:pPr>
                  </w:p>
                  <w:p>
                    <w:pPr>
                      <w:spacing w:before="0"/>
                      <w:ind w:left="332" w:right="1350" w:firstLine="0"/>
                      <w:jc w:val="left"/>
                      <w:rPr>
                        <w:sz w:val="15"/>
                      </w:rPr>
                    </w:pPr>
                    <w:r>
                      <w:rPr>
                        <w:sz w:val="15"/>
                      </w:rPr>
                      <w:t>PNFC - loans by UK-registered banks</w:t>
                    </w:r>
                  </w:p>
                </w:txbxContent>
              </v:textbox>
              <w10:wrap type="none"/>
            </v:shape>
            <w10:wrap type="none"/>
          </v:group>
        </w:pict>
      </w:r>
      <w:r>
        <w:rPr>
          <w:spacing w:val="2"/>
          <w:sz w:val="15"/>
        </w:rPr>
        <w:t>200</w:t>
      </w:r>
    </w:p>
    <w:p>
      <w:pPr>
        <w:pStyle w:val="BodyText"/>
        <w:spacing w:before="4"/>
        <w:rPr>
          <w:sz w:val="14"/>
        </w:rPr>
      </w:pPr>
    </w:p>
    <w:p>
      <w:pPr>
        <w:spacing w:before="0"/>
        <w:ind w:left="4744" w:right="0" w:firstLine="0"/>
        <w:jc w:val="left"/>
        <w:rPr>
          <w:sz w:val="15"/>
        </w:rPr>
      </w:pPr>
      <w:r>
        <w:rPr>
          <w:spacing w:val="2"/>
          <w:sz w:val="15"/>
        </w:rPr>
        <w:t>180</w:t>
      </w:r>
    </w:p>
    <w:p>
      <w:pPr>
        <w:pStyle w:val="BodyText"/>
        <w:spacing w:before="3"/>
        <w:rPr>
          <w:sz w:val="14"/>
        </w:rPr>
      </w:pPr>
    </w:p>
    <w:p>
      <w:pPr>
        <w:spacing w:before="1"/>
        <w:ind w:left="4744" w:right="0" w:firstLine="0"/>
        <w:jc w:val="left"/>
        <w:rPr>
          <w:sz w:val="15"/>
        </w:rPr>
      </w:pPr>
      <w:r>
        <w:rPr>
          <w:spacing w:val="2"/>
          <w:sz w:val="15"/>
        </w:rPr>
        <w:t>160</w:t>
      </w:r>
    </w:p>
    <w:p>
      <w:pPr>
        <w:pStyle w:val="BodyText"/>
        <w:spacing w:before="3"/>
        <w:rPr>
          <w:sz w:val="14"/>
        </w:rPr>
      </w:pPr>
    </w:p>
    <w:p>
      <w:pPr>
        <w:spacing w:before="0"/>
        <w:ind w:left="4744" w:right="0" w:firstLine="0"/>
        <w:jc w:val="left"/>
        <w:rPr>
          <w:sz w:val="15"/>
        </w:rPr>
      </w:pPr>
      <w:r>
        <w:rPr>
          <w:spacing w:val="2"/>
          <w:sz w:val="15"/>
        </w:rPr>
        <w:t>140</w:t>
      </w:r>
    </w:p>
    <w:p>
      <w:pPr>
        <w:pStyle w:val="BodyText"/>
        <w:spacing w:before="4"/>
        <w:rPr>
          <w:sz w:val="14"/>
        </w:rPr>
      </w:pPr>
    </w:p>
    <w:p>
      <w:pPr>
        <w:spacing w:before="0"/>
        <w:ind w:left="4744" w:right="0" w:firstLine="0"/>
        <w:jc w:val="left"/>
        <w:rPr>
          <w:sz w:val="15"/>
        </w:rPr>
      </w:pPr>
      <w:r>
        <w:rPr>
          <w:spacing w:val="2"/>
          <w:sz w:val="15"/>
        </w:rPr>
        <w:t>120</w:t>
      </w:r>
    </w:p>
    <w:p>
      <w:pPr>
        <w:pStyle w:val="BodyText"/>
        <w:spacing w:before="4"/>
        <w:rPr>
          <w:sz w:val="14"/>
        </w:rPr>
      </w:pPr>
    </w:p>
    <w:p>
      <w:pPr>
        <w:spacing w:before="0"/>
        <w:ind w:left="4744" w:right="0" w:firstLine="0"/>
        <w:jc w:val="left"/>
        <w:rPr>
          <w:sz w:val="15"/>
        </w:rPr>
      </w:pPr>
      <w:r>
        <w:rPr>
          <w:spacing w:val="2"/>
          <w:sz w:val="15"/>
        </w:rPr>
        <w:t>100</w:t>
      </w:r>
    </w:p>
    <w:p>
      <w:pPr>
        <w:pStyle w:val="BodyText"/>
        <w:spacing w:before="2"/>
        <w:rPr>
          <w:sz w:val="14"/>
        </w:rPr>
      </w:pPr>
    </w:p>
    <w:p>
      <w:pPr>
        <w:spacing w:before="0"/>
        <w:ind w:left="4739" w:right="0" w:firstLine="0"/>
        <w:jc w:val="left"/>
        <w:rPr>
          <w:sz w:val="15"/>
        </w:rPr>
      </w:pPr>
      <w:r>
        <w:rPr>
          <w:spacing w:val="4"/>
          <w:sz w:val="15"/>
        </w:rPr>
        <w:t>80</w:t>
      </w:r>
    </w:p>
    <w:p>
      <w:pPr>
        <w:pStyle w:val="BodyText"/>
        <w:spacing w:before="4"/>
        <w:rPr>
          <w:sz w:val="14"/>
        </w:rPr>
      </w:pPr>
    </w:p>
    <w:p>
      <w:pPr>
        <w:spacing w:before="0"/>
        <w:ind w:left="4739" w:right="0" w:firstLine="0"/>
        <w:jc w:val="left"/>
        <w:rPr>
          <w:sz w:val="15"/>
        </w:rPr>
      </w:pPr>
      <w:r>
        <w:rPr>
          <w:spacing w:val="4"/>
          <w:sz w:val="15"/>
        </w:rPr>
        <w:t>60</w:t>
      </w:r>
    </w:p>
    <w:p>
      <w:pPr>
        <w:pStyle w:val="BodyText"/>
        <w:spacing w:before="4"/>
        <w:rPr>
          <w:sz w:val="14"/>
        </w:rPr>
      </w:pPr>
    </w:p>
    <w:p>
      <w:pPr>
        <w:spacing w:before="0"/>
        <w:ind w:left="4739" w:right="0" w:firstLine="0"/>
        <w:jc w:val="left"/>
        <w:rPr>
          <w:sz w:val="15"/>
        </w:rPr>
      </w:pPr>
      <w:r>
        <w:rPr>
          <w:spacing w:val="4"/>
          <w:sz w:val="15"/>
        </w:rPr>
        <w:t>40</w:t>
      </w:r>
    </w:p>
    <w:p>
      <w:pPr>
        <w:pStyle w:val="BodyText"/>
        <w:spacing w:before="3"/>
        <w:rPr>
          <w:sz w:val="14"/>
        </w:rPr>
      </w:pPr>
    </w:p>
    <w:p>
      <w:pPr>
        <w:spacing w:before="1"/>
        <w:ind w:left="4739" w:right="0" w:firstLine="0"/>
        <w:jc w:val="left"/>
        <w:rPr>
          <w:sz w:val="15"/>
        </w:rPr>
      </w:pPr>
      <w:r>
        <w:rPr>
          <w:spacing w:val="4"/>
          <w:sz w:val="15"/>
        </w:rPr>
        <w:t>20</w:t>
      </w:r>
    </w:p>
    <w:p>
      <w:pPr>
        <w:pStyle w:val="BodyText"/>
        <w:spacing w:before="3"/>
        <w:rPr>
          <w:sz w:val="14"/>
        </w:rPr>
      </w:pPr>
    </w:p>
    <w:p>
      <w:pPr>
        <w:spacing w:before="0"/>
        <w:ind w:left="4748" w:right="0" w:firstLine="0"/>
        <w:jc w:val="left"/>
        <w:rPr>
          <w:sz w:val="15"/>
        </w:rPr>
      </w:pPr>
      <w:r>
        <w:rPr>
          <w:w w:val="99"/>
          <w:sz w:val="15"/>
        </w:rPr>
        <w:t>0</w:t>
      </w:r>
    </w:p>
    <w:p>
      <w:pPr>
        <w:spacing w:before="9"/>
        <w:ind w:left="359" w:right="0" w:firstLine="0"/>
        <w:jc w:val="left"/>
        <w:rPr>
          <w:sz w:val="15"/>
        </w:rPr>
      </w:pPr>
      <w:r>
        <w:rPr>
          <w:sz w:val="15"/>
        </w:rPr>
        <w:t>1987 1990 1993 1996 1999 2002 2005 2008 2011</w:t>
      </w:r>
    </w:p>
    <w:p>
      <w:pPr>
        <w:spacing w:before="125"/>
        <w:ind w:left="234" w:right="163" w:firstLine="0"/>
        <w:jc w:val="left"/>
        <w:rPr>
          <w:sz w:val="16"/>
        </w:rPr>
      </w:pPr>
      <w:r>
        <w:rPr>
          <w:sz w:val="16"/>
        </w:rPr>
        <w:t>Note: PNFC stands for private non-financial corporates. Light blue swathe include loans made by non-UK MFIs and other PNFCs.</w:t>
      </w:r>
    </w:p>
    <w:p>
      <w:pPr>
        <w:spacing w:before="0"/>
        <w:ind w:left="234" w:right="0" w:firstLine="0"/>
        <w:jc w:val="left"/>
        <w:rPr>
          <w:sz w:val="16"/>
        </w:rPr>
      </w:pPr>
      <w:r>
        <w:rPr>
          <w:sz w:val="16"/>
        </w:rPr>
        <w:t>Source: ONS</w:t>
      </w:r>
    </w:p>
    <w:p>
      <w:pPr>
        <w:spacing w:before="93"/>
        <w:ind w:left="0" w:right="445" w:firstLine="0"/>
        <w:jc w:val="right"/>
        <w:rPr>
          <w:b/>
          <w:sz w:val="15"/>
        </w:rPr>
      </w:pPr>
      <w:r>
        <w:rPr/>
        <w:br w:type="column"/>
      </w:r>
      <w:r>
        <w:rPr>
          <w:b/>
          <w:sz w:val="15"/>
        </w:rPr>
        <w:t>% GDP</w:t>
      </w:r>
    </w:p>
    <w:p>
      <w:pPr>
        <w:spacing w:before="16"/>
        <w:ind w:left="0" w:right="197" w:firstLine="0"/>
        <w:jc w:val="right"/>
        <w:rPr>
          <w:sz w:val="15"/>
        </w:rPr>
      </w:pPr>
      <w:r>
        <w:rPr/>
        <w:pict>
          <v:group style="position:absolute;margin-left:318.899994pt;margin-top:-.250599pt;width:205.05pt;height:175.05pt;mso-position-horizontal-relative:page;mso-position-vertical-relative:paragraph;z-index:251665408" coordorigin="6378,-5" coordsize="4101,3501">
            <v:shape style="position:absolute;left:6378;top:2695;width:4056;height:755" coordorigin="6378,2696" coordsize="4056,755" path="m6378,2920l6378,3451,10434,3451,10434,2930,6462,2930,6378,2920xm7392,2831l7307,2846,7223,2864,7139,2870,7054,2873,6970,2882,6884,2900,6800,2915,6631,2915,6547,2919,6462,2930,10434,2930,10434,2915,6800,2915,6715,2908,10434,2908,10434,2833,7476,2833,7392,2831xm7645,2811l7561,2825,7476,2833,10434,2833,10434,2822,8068,2822,8050,2813,7730,2813,7645,2811xm8321,2803l8237,2812,8153,2812,8068,2822,10434,2822,10434,2816,8490,2816,8406,2810,8321,2803xm8659,2792l8575,2815,8490,2816,10434,2816,10434,2807,10407,2799,8744,2799,8659,2792xm7984,2781l7898,2801,7814,2806,7730,2813,8050,2813,7984,2781xm8828,2789l8744,2799,10407,2799,10396,2795,8912,2795,8828,2789xm9336,2723l9251,2740,9167,2762,9082,2777,8998,2781,8912,2795,10396,2795,10350,2781,10307,2779,10181,2779,10096,2765,10012,2759,9968,2744,9420,2744,9336,2723xm10265,2776l10181,2779,10307,2779,10265,2776xm9589,2696l9504,2717,9420,2744,9968,2744,9928,2729,9842,2729,9758,2725,9673,2708,9589,2696xe" filled="true" fillcolor="#4f81bd" stroked="false">
              <v:path arrowok="t"/>
              <v:fill type="solid"/>
            </v:shape>
            <v:shape style="position:absolute;left:6378;top:2082;width:4056;height:844" coordorigin="6378,2083" coordsize="4056,844" path="m6547,2657l6462,2679,6378,2692,6378,2917,6462,2926,6547,2915,6631,2912,6715,2905,6839,2905,6884,2896,6970,2878,7054,2871,7223,2861,7307,2842,7392,2829,7488,2829,7561,2822,7645,2809,7747,2809,7814,2804,7898,2799,7984,2777,9019,2777,9082,2774,9167,2758,9251,2738,9336,2721,9485,2721,9504,2715,9589,2695,10434,2695,10434,2660,6631,2660,6547,2657xm6839,2905l6715,2905,6800,2912,6839,2905xm7488,2829l7392,2829,7476,2830,7488,2829xm9019,2777l7984,2777,8068,2818,8153,2810,8237,2810,8321,2799,8622,2799,8659,2789,8797,2789,8828,2786,8955,2786,8998,2779,9019,2777xm8622,2799l8321,2799,8406,2807,8490,2813,8575,2811,8622,2799xm7747,2809l7645,2809,7730,2810,7747,2809xm10434,2773l10265,2773,10350,2777,10434,2804,10434,2773xm8797,2789l8659,2789,8744,2795,8797,2789xm8955,2786l8828,2786,8912,2793,8955,2786xm10434,2695l9589,2695,9673,2705,9758,2722,9842,2726,9928,2727,10012,2757,10096,2763,10181,2776,10265,2773,10434,2773,10434,2695xm9485,2721l9336,2721,9420,2741,9485,2721xm7984,2449l7898,2485,7814,2492,7730,2511,7645,2516,7561,2533,7392,2542,7307,2558,7223,2571,7139,2588,7054,2591,6970,2605,6884,2625,6800,2639,6715,2642,6631,2660,10434,2660,10434,2500,8068,2500,7984,2449xm8659,2421l8575,2440,8490,2453,8406,2476,8321,2479,8237,2488,8153,2488,8068,2500,10434,2500,10434,2429,8744,2429,8659,2421xm9504,2095l9420,2161,9336,2195,9251,2267,9167,2302,9082,2348,8998,2365,8912,2399,8828,2403,8744,2429,10434,2429,10434,2251,10352,2195,10181,2195,10096,2182,10012,2156,9975,2131,9589,2131,9504,2095xm10265,2171l10181,2195,10352,2195,10350,2194,10265,2171xm9842,2083l9758,2116,9673,2116,9589,2131,9975,2131,9928,2098,9842,2083xe" filled="true" fillcolor="#c0504d" stroked="false">
              <v:path arrowok="t"/>
              <v:fill type="solid"/>
            </v:shape>
            <v:shape style="position:absolute;left:6378;top:561;width:4056;height:2135" coordorigin="6378,561" coordsize="4056,2135" path="m6800,1948l6631,2057,6547,2083,6462,2128,6378,2195,6378,2696,6462,2684,6547,2662,6642,2662,6715,2645,6800,2644,6884,2629,6970,2608,7054,2596,7139,2593,7223,2575,7307,2563,7392,2547,7561,2537,7645,2521,7730,2515,7814,2495,7898,2488,7984,2453,8521,2453,8575,2445,8659,2425,8774,2425,8828,2407,8912,2404,8998,2368,9082,2353,9167,2306,9251,2271,9336,2199,9420,2164,9504,2098,9812,2098,9842,2086,10434,2086,10434,1954,6884,1954,6800,1948xm6642,2662l6547,2662,6631,2665,6642,2662xm8521,2453l7984,2453,8068,2505,8153,2492,8237,2492,8321,2483,8406,2480,8490,2458,8521,2453xm8774,2425l8659,2425,8744,2434,8774,2425xm10434,2175l10265,2175,10350,2198,10434,2254,10434,2175xm10434,2086l9842,2086,9928,2102,10012,2159,10096,2186,10181,2199,10265,2175,10434,2175,10434,2086xm9812,2098l9504,2098,9589,2134,9673,2120,9758,2120,9812,2098xm7139,1887l7054,1918,6970,1941,6884,1954,10434,1954,10434,1892,7223,1892,7139,1887xm7476,1775l7392,1864,7307,1868,7223,1892,10434,1892,10434,1817,7730,1817,7697,1792,7561,1792,7476,1775xm7984,1628l7898,1733,7814,1756,7730,1817,10434,1817,10434,1707,8068,1707,7984,1628xm7645,1754l7561,1792,7697,1792,7645,1754xm8321,1472l8237,1581,8153,1615,8068,1707,10434,1707,10434,1503,8406,1503,8321,1472xm8490,1387l8406,1503,10434,1503,10434,1425,8575,1425,8490,1387xm8659,1366l8575,1425,10434,1425,10434,1414,8744,1414,8659,1366xm8828,1294l8744,1414,10434,1414,10434,1324,8912,1324,8828,1294xm9167,1017l9082,1178,8998,1187,8912,1324,10434,1324,10434,1048,9251,1048,9167,1017xm9504,561l9420,637,9336,755,9251,1048,10434,1048,10434,790,10432,789,9758,789,9724,757,9589,757,9504,561xm9842,607l9758,789,10432,789,10405,771,10181,771,10096,766,10012,703,9928,619,9842,607xm10265,718l10181,771,10405,771,10350,734,10265,718xm9673,710l9589,757,9724,757,9673,710xe" filled="true" fillcolor="#9bbb59" stroked="false">
              <v:path arrowok="t"/>
              <v:fill type="solid"/>
            </v:shape>
            <v:line style="position:absolute" from="10427,107" to="10427,3495" stroked="true" strokeweight=".65997pt" strokecolor="#868686">
              <v:stroke dashstyle="solid"/>
            </v:line>
            <v:shape style="position:absolute;left:10428;top:100;width:51;height:3351" coordorigin="10428,100" coordsize="51,3351" path="m10478,3437l10428,3437,10428,3451,10478,3451,10478,3437m10478,3028l10428,3028,10428,3041,10478,3041,10478,3028m10478,2607l10428,2607,10428,2620,10478,2620,10478,2607m10478,2185l10428,2185,10428,2198,10478,2198,10478,2185m10478,1763l10428,1763,10428,1775,10478,1775,10478,1763m10478,1354l10428,1354,10428,1366,10478,1366,10478,1354m10478,932l10428,932,10428,945,10478,945,10478,932m10478,509l10428,509,10428,523,10478,523,10478,509m10478,100l10428,100,10428,113,10478,113,10478,100e" filled="true" fillcolor="#868686" stroked="false">
              <v:path arrowok="t"/>
              <v:fill type="solid"/>
            </v:shape>
            <v:line style="position:absolute" from="6384,3444" to="10428,3444" stroked="true" strokeweight=".66003pt" strokecolor="#868686">
              <v:stroke dashstyle="solid"/>
            </v:line>
            <v:shape style="position:absolute;left:6378;top:3444;width:3378;height:51" coordorigin="6378,3445" coordsize="3378,51" path="m6390,3445l6378,3445,6378,3495,6390,3495,6390,3445m7069,3445l7056,3445,7056,3495,7069,3495,7069,3445m7734,3445l7721,3445,7721,3495,7734,3495,7734,3445m8412,3445l8400,3445,8400,3495,8412,3495,8412,3445m9090,3445l9078,3445,9078,3495,9090,3495,9090,3445m9756,3445l9743,3445,9743,3495,9756,3495,9756,3445e" filled="true" fillcolor="#868686" stroked="false">
              <v:path arrowok="t"/>
              <v:fill type="solid"/>
            </v:shape>
            <v:rect style="position:absolute;left:6416;top:36;width:89;height:90" filled="true" fillcolor="#9bbb59" stroked="false">
              <v:fill type="solid"/>
            </v:rect>
            <v:rect style="position:absolute;left:6416;top:292;width:89;height:90" filled="true" fillcolor="#c0504d" stroked="false">
              <v:fill type="solid"/>
            </v:rect>
            <v:rect style="position:absolute;left:6416;top:547;width:89;height:90" filled="true" fillcolor="#4f81bd" stroked="false">
              <v:fill type="solid"/>
            </v:rect>
            <v:shape style="position:absolute;left:6378;top:-6;width:4101;height:3501" type="#_x0000_t202" filled="false" stroked="false">
              <v:textbox inset="0,0,0,0">
                <w:txbxContent>
                  <w:p>
                    <w:pPr>
                      <w:spacing w:line="352" w:lineRule="auto" w:before="0"/>
                      <w:ind w:left="152" w:right="2326" w:firstLine="0"/>
                      <w:jc w:val="left"/>
                      <w:rPr>
                        <w:sz w:val="15"/>
                      </w:rPr>
                    </w:pPr>
                    <w:r>
                      <w:rPr>
                        <w:sz w:val="15"/>
                      </w:rPr>
                      <w:t>Non-UK exposures Other UK exposures</w:t>
                    </w:r>
                  </w:p>
                  <w:p>
                    <w:pPr>
                      <w:spacing w:before="0"/>
                      <w:ind w:left="152" w:right="0" w:firstLine="0"/>
                      <w:jc w:val="left"/>
                      <w:rPr>
                        <w:sz w:val="15"/>
                      </w:rPr>
                    </w:pPr>
                    <w:r>
                      <w:rPr>
                        <w:sz w:val="15"/>
                      </w:rPr>
                      <w:t>Loans to UK private non-financial sector</w:t>
                    </w:r>
                  </w:p>
                </w:txbxContent>
              </v:textbox>
              <w10:wrap type="none"/>
            </v:shape>
            <w10:wrap type="none"/>
          </v:group>
        </w:pict>
      </w:r>
      <w:r>
        <w:rPr>
          <w:spacing w:val="2"/>
          <w:sz w:val="15"/>
        </w:rPr>
        <w:t>400</w:t>
      </w:r>
    </w:p>
    <w:p>
      <w:pPr>
        <w:pStyle w:val="BodyText"/>
        <w:spacing w:before="5"/>
        <w:rPr>
          <w:sz w:val="21"/>
        </w:rPr>
      </w:pPr>
    </w:p>
    <w:p>
      <w:pPr>
        <w:spacing w:before="0"/>
        <w:ind w:left="0" w:right="197" w:firstLine="0"/>
        <w:jc w:val="right"/>
        <w:rPr>
          <w:sz w:val="15"/>
        </w:rPr>
      </w:pPr>
      <w:r>
        <w:rPr>
          <w:spacing w:val="2"/>
          <w:sz w:val="15"/>
        </w:rPr>
        <w:t>350</w:t>
      </w:r>
    </w:p>
    <w:p>
      <w:pPr>
        <w:pStyle w:val="BodyText"/>
        <w:spacing w:before="5"/>
        <w:rPr>
          <w:sz w:val="21"/>
        </w:rPr>
      </w:pPr>
    </w:p>
    <w:p>
      <w:pPr>
        <w:spacing w:before="0"/>
        <w:ind w:left="0" w:right="197" w:firstLine="0"/>
        <w:jc w:val="right"/>
        <w:rPr>
          <w:sz w:val="15"/>
        </w:rPr>
      </w:pPr>
      <w:r>
        <w:rPr>
          <w:spacing w:val="2"/>
          <w:sz w:val="15"/>
        </w:rPr>
        <w:t>300</w:t>
      </w:r>
    </w:p>
    <w:p>
      <w:pPr>
        <w:pStyle w:val="BodyText"/>
        <w:spacing w:before="3"/>
        <w:rPr>
          <w:sz w:val="21"/>
        </w:rPr>
      </w:pPr>
    </w:p>
    <w:p>
      <w:pPr>
        <w:spacing w:before="1"/>
        <w:ind w:left="0" w:right="197" w:firstLine="0"/>
        <w:jc w:val="right"/>
        <w:rPr>
          <w:sz w:val="15"/>
        </w:rPr>
      </w:pPr>
      <w:r>
        <w:rPr>
          <w:spacing w:val="2"/>
          <w:sz w:val="15"/>
        </w:rPr>
        <w:t>250</w:t>
      </w:r>
    </w:p>
    <w:p>
      <w:pPr>
        <w:pStyle w:val="BodyText"/>
        <w:spacing w:before="4"/>
        <w:rPr>
          <w:sz w:val="21"/>
        </w:rPr>
      </w:pPr>
    </w:p>
    <w:p>
      <w:pPr>
        <w:spacing w:before="1"/>
        <w:ind w:left="0" w:right="197" w:firstLine="0"/>
        <w:jc w:val="right"/>
        <w:rPr>
          <w:sz w:val="15"/>
        </w:rPr>
      </w:pPr>
      <w:r>
        <w:rPr>
          <w:spacing w:val="2"/>
          <w:sz w:val="15"/>
        </w:rPr>
        <w:t>200</w:t>
      </w:r>
    </w:p>
    <w:p>
      <w:pPr>
        <w:pStyle w:val="BodyText"/>
        <w:spacing w:before="3"/>
        <w:rPr>
          <w:sz w:val="21"/>
        </w:rPr>
      </w:pPr>
    </w:p>
    <w:p>
      <w:pPr>
        <w:spacing w:before="0"/>
        <w:ind w:left="0" w:right="197" w:firstLine="0"/>
        <w:jc w:val="right"/>
        <w:rPr>
          <w:sz w:val="15"/>
        </w:rPr>
      </w:pPr>
      <w:r>
        <w:rPr>
          <w:spacing w:val="2"/>
          <w:sz w:val="15"/>
        </w:rPr>
        <w:t>150</w:t>
      </w:r>
    </w:p>
    <w:p>
      <w:pPr>
        <w:pStyle w:val="BodyText"/>
        <w:spacing w:before="5"/>
        <w:rPr>
          <w:sz w:val="21"/>
        </w:rPr>
      </w:pPr>
    </w:p>
    <w:p>
      <w:pPr>
        <w:spacing w:before="0"/>
        <w:ind w:left="0" w:right="197" w:firstLine="0"/>
        <w:jc w:val="right"/>
        <w:rPr>
          <w:sz w:val="15"/>
        </w:rPr>
      </w:pPr>
      <w:r>
        <w:rPr>
          <w:spacing w:val="2"/>
          <w:sz w:val="15"/>
        </w:rPr>
        <w:t>100</w:t>
      </w:r>
    </w:p>
    <w:p>
      <w:pPr>
        <w:pStyle w:val="BodyText"/>
        <w:spacing w:before="3"/>
        <w:rPr>
          <w:sz w:val="21"/>
        </w:rPr>
      </w:pPr>
    </w:p>
    <w:p>
      <w:pPr>
        <w:spacing w:before="1"/>
        <w:ind w:left="0" w:right="275" w:firstLine="0"/>
        <w:jc w:val="right"/>
        <w:rPr>
          <w:sz w:val="15"/>
        </w:rPr>
      </w:pPr>
      <w:r>
        <w:rPr>
          <w:sz w:val="15"/>
        </w:rPr>
        <w:t>50</w:t>
      </w:r>
    </w:p>
    <w:p>
      <w:pPr>
        <w:pStyle w:val="BodyText"/>
        <w:spacing w:before="4"/>
        <w:rPr>
          <w:sz w:val="21"/>
        </w:rPr>
      </w:pPr>
    </w:p>
    <w:p>
      <w:pPr>
        <w:spacing w:before="0"/>
        <w:ind w:left="0" w:right="372" w:firstLine="0"/>
        <w:jc w:val="right"/>
        <w:rPr>
          <w:sz w:val="15"/>
        </w:rPr>
      </w:pPr>
      <w:r>
        <w:rPr>
          <w:w w:val="102"/>
          <w:sz w:val="15"/>
        </w:rPr>
        <w:t>0</w:t>
      </w:r>
    </w:p>
    <w:p>
      <w:pPr>
        <w:tabs>
          <w:tab w:pos="674" w:val="left" w:leader="none"/>
          <w:tab w:pos="1349" w:val="left" w:leader="none"/>
          <w:tab w:pos="2023" w:val="left" w:leader="none"/>
          <w:tab w:pos="2698" w:val="left" w:leader="none"/>
          <w:tab w:pos="3373" w:val="left" w:leader="none"/>
          <w:tab w:pos="4048" w:val="left" w:leader="none"/>
        </w:tabs>
        <w:spacing w:before="13"/>
        <w:ind w:left="0" w:right="401" w:firstLine="0"/>
        <w:jc w:val="right"/>
        <w:rPr>
          <w:sz w:val="15"/>
        </w:rPr>
      </w:pPr>
      <w:r>
        <w:rPr>
          <w:spacing w:val="2"/>
          <w:sz w:val="15"/>
        </w:rPr>
        <w:t>1999</w:t>
        <w:tab/>
        <w:t>2001</w:t>
        <w:tab/>
        <w:t>2003</w:t>
        <w:tab/>
        <w:t>2005</w:t>
        <w:tab/>
        <w:t>2007</w:t>
        <w:tab/>
        <w:t>2009</w:t>
        <w:tab/>
      </w:r>
      <w:r>
        <w:rPr>
          <w:spacing w:val="3"/>
          <w:sz w:val="15"/>
        </w:rPr>
        <w:t>2011</w:t>
      </w:r>
    </w:p>
    <w:p>
      <w:pPr>
        <w:spacing w:before="93"/>
        <w:ind w:left="130" w:right="0" w:firstLine="0"/>
        <w:jc w:val="left"/>
        <w:rPr>
          <w:sz w:val="16"/>
        </w:rPr>
      </w:pPr>
      <w:r>
        <w:rPr>
          <w:sz w:val="16"/>
        </w:rPr>
        <w:t>Source: Bank for International Settlements, Bank of England</w:t>
      </w:r>
    </w:p>
    <w:p>
      <w:pPr>
        <w:spacing w:after="0"/>
        <w:jc w:val="left"/>
        <w:rPr>
          <w:sz w:val="16"/>
        </w:rPr>
        <w:sectPr>
          <w:type w:val="continuous"/>
          <w:pgSz w:w="11900" w:h="16840"/>
          <w:pgMar w:top="1140" w:bottom="1580" w:left="900" w:right="880"/>
          <w:cols w:num="2" w:equalWidth="0">
            <w:col w:w="5002" w:space="40"/>
            <w:col w:w="5078"/>
          </w:cols>
        </w:sectPr>
      </w:pPr>
    </w:p>
    <w:p>
      <w:pPr>
        <w:pStyle w:val="BodyText"/>
        <w:spacing w:before="10"/>
        <w:rPr>
          <w:sz w:val="21"/>
        </w:rPr>
      </w:pPr>
    </w:p>
    <w:p>
      <w:pPr>
        <w:pStyle w:val="BodyText"/>
        <w:spacing w:line="360" w:lineRule="auto" w:before="94"/>
        <w:ind w:left="234" w:right="714"/>
      </w:pPr>
      <w:r>
        <w:rPr/>
        <w:t>At other times, the same story is told using some notion of “aggregate” indebtedness – the sum of all fixed-income obligations of the private sector, the public sector and the banks. On this measure, thanks largely to the size of its banking system – Chart 3 plots the estimated aggregate balance sheets of</w:t>
      </w:r>
    </w:p>
    <w:p>
      <w:pPr>
        <w:pStyle w:val="BodyText"/>
        <w:spacing w:line="229" w:lineRule="exact"/>
        <w:ind w:left="234"/>
      </w:pPr>
      <w:r>
        <w:rPr/>
        <w:t>UK-owned banks since the late 1990s – the UK is said to be “the most indebted country in the world”.</w:t>
      </w:r>
    </w:p>
    <w:p>
      <w:pPr>
        <w:pStyle w:val="BodyText"/>
        <w:rPr>
          <w:sz w:val="22"/>
        </w:rPr>
      </w:pPr>
    </w:p>
    <w:p>
      <w:pPr>
        <w:pStyle w:val="BodyText"/>
        <w:rPr>
          <w:sz w:val="18"/>
        </w:rPr>
      </w:pPr>
    </w:p>
    <w:p>
      <w:pPr>
        <w:pStyle w:val="BodyText"/>
        <w:spacing w:line="360" w:lineRule="auto"/>
        <w:ind w:left="233" w:right="306"/>
      </w:pPr>
      <w:r>
        <w:rPr/>
        <w:t>If one pound of debt repayment is a pound less spent on UK output (and that often seems to be the assumption that’s made), and if “aggregate” gearing really does need to return to some pre-boom “norm”, then this unenviable distinction would presumably condemn the UK to the slowest recovery of any country in the world.</w:t>
      </w:r>
    </w:p>
    <w:p>
      <w:pPr>
        <w:pStyle w:val="BodyText"/>
        <w:rPr>
          <w:sz w:val="30"/>
        </w:rPr>
      </w:pPr>
    </w:p>
    <w:p>
      <w:pPr>
        <w:pStyle w:val="BodyText"/>
        <w:spacing w:line="360" w:lineRule="auto" w:before="1"/>
        <w:ind w:left="233" w:right="306"/>
      </w:pPr>
      <w:r>
        <w:rPr/>
        <w:t>No-one can have lived through the past four years without realising the importance of debt and the dangers of excessive borrowing. It is clear in the historical data that almost all financial crises are preceded by rapid growth in credit</w:t>
      </w:r>
      <w:r>
        <w:rPr>
          <w:vertAlign w:val="superscript"/>
        </w:rPr>
        <w:t>1</w:t>
      </w:r>
      <w:r>
        <w:rPr>
          <w:vertAlign w:val="baseline"/>
        </w:rPr>
        <w:t>, and there have certainly been significant parts of domestic private-sector debt – most obviously lending to commercial real estate (CRE) companies, but also unsecured lending to households – that looked increasingly risky ahead of the crisis and have inflicted severe damage on lenders’ balance sheets since.</w:t>
      </w:r>
    </w:p>
    <w:p>
      <w:pPr>
        <w:pStyle w:val="BodyText"/>
        <w:spacing w:before="11"/>
        <w:rPr>
          <w:sz w:val="29"/>
        </w:rPr>
      </w:pPr>
    </w:p>
    <w:p>
      <w:pPr>
        <w:pStyle w:val="BodyText"/>
        <w:spacing w:line="360" w:lineRule="auto"/>
        <w:ind w:left="233" w:right="284"/>
      </w:pPr>
      <w:r>
        <w:rPr/>
        <w:t>But I am not convinced that, as a general matter, non-financial domestic leverage was the key reason for the UK’s financial crisis or, therefore, that it needs to return to some historical “norm” for us to declare the crisis at a definitive end.</w:t>
      </w:r>
    </w:p>
    <w:p>
      <w:pPr>
        <w:pStyle w:val="BodyText"/>
      </w:pPr>
    </w:p>
    <w:p>
      <w:pPr>
        <w:pStyle w:val="BodyText"/>
      </w:pPr>
    </w:p>
    <w:p>
      <w:pPr>
        <w:pStyle w:val="BodyText"/>
        <w:spacing w:before="10"/>
        <w:rPr>
          <w:sz w:val="19"/>
        </w:rPr>
      </w:pPr>
      <w:r>
        <w:rPr/>
        <w:pict>
          <v:shape style="position:absolute;margin-left:56.700001pt;margin-top:13.65741pt;width:144pt;height:.1pt;mso-position-horizontal-relative:page;mso-position-vertical-relative:paragraph;z-index:-251655168;mso-wrap-distance-left:0;mso-wrap-distance-right:0" coordorigin="1134,273" coordsize="2880,0" path="m1134,273l4014,273e" filled="false" stroked="true" strokeweight=".48001pt" strokecolor="#000000">
            <v:path arrowok="t"/>
            <v:stroke dashstyle="solid"/>
            <w10:wrap type="topAndBottom"/>
          </v:shape>
        </w:pict>
      </w:r>
    </w:p>
    <w:p>
      <w:pPr>
        <w:spacing w:before="21"/>
        <w:ind w:left="234" w:right="0" w:firstLine="0"/>
        <w:jc w:val="left"/>
        <w:rPr>
          <w:sz w:val="16"/>
        </w:rPr>
      </w:pPr>
      <w:r>
        <w:rPr>
          <w:position w:val="9"/>
          <w:sz w:val="12"/>
        </w:rPr>
        <w:t>1 </w:t>
      </w:r>
      <w:r>
        <w:rPr>
          <w:sz w:val="16"/>
        </w:rPr>
        <w:t>See, for example, Jorda et al. (2011).</w:t>
      </w:r>
    </w:p>
    <w:p>
      <w:pPr>
        <w:spacing w:after="0"/>
        <w:jc w:val="left"/>
        <w:rPr>
          <w:sz w:val="16"/>
        </w:rPr>
        <w:sectPr>
          <w:type w:val="continuous"/>
          <w:pgSz w:w="11900" w:h="16840"/>
          <w:pgMar w:top="1140" w:bottom="1580" w:left="900" w:right="880"/>
        </w:sectPr>
      </w:pPr>
    </w:p>
    <w:p>
      <w:pPr>
        <w:pStyle w:val="BodyText"/>
        <w:spacing w:line="360" w:lineRule="auto" w:before="77"/>
        <w:ind w:left="233" w:right="406"/>
      </w:pPr>
      <w:r>
        <w:rPr/>
        <w:t>First, as we will see, much of the expansion in Chart 2 can be attributed not to active credit easing by the banks but to the long, protracted decline – from above-average levels – in the real, risk-free rate of interest. This engineered an automatic, largely passive expansion of both sides of the balance sheet, assets as well as debt (the private sector accumulated as much of the former as it did the latter). It also meant that any given level of gross leverage is more affordable than it was in the 1980s and early 1990s. This makes me doubt that there is necessarily a “mean” towards which the line in Chart 2 has to revert.</w:t>
      </w:r>
    </w:p>
    <w:p>
      <w:pPr>
        <w:pStyle w:val="BodyText"/>
        <w:spacing w:before="11"/>
        <w:rPr>
          <w:sz w:val="29"/>
        </w:rPr>
      </w:pPr>
    </w:p>
    <w:p>
      <w:pPr>
        <w:pStyle w:val="BodyText"/>
        <w:spacing w:line="360" w:lineRule="auto"/>
        <w:ind w:left="233" w:right="306"/>
      </w:pPr>
      <w:r>
        <w:rPr/>
        <w:t>Second, consistent with this, losses on most domestic loans have actually been unexceptional. Instead, it is UK banks’ substantial overseas assets that caused much of the damage. To take one striking example, the major UK-owned banks have lost around 15 times on non-UK mortgages what they have in the domestic market. Overall, around three-quarters of aggregate losses have been on their non-UK balance sheets.</w:t>
      </w:r>
    </w:p>
    <w:p>
      <w:pPr>
        <w:pStyle w:val="BodyText"/>
        <w:spacing w:before="1"/>
        <w:rPr>
          <w:sz w:val="30"/>
        </w:rPr>
      </w:pPr>
    </w:p>
    <w:p>
      <w:pPr>
        <w:pStyle w:val="BodyText"/>
        <w:spacing w:line="360" w:lineRule="auto"/>
        <w:ind w:left="233" w:right="261"/>
      </w:pPr>
      <w:r>
        <w:rPr/>
        <w:t>Third, the empirical evidence linking debt and growth is, at best, mixed. Except at extreme levels, there is no discernable relationship, in cross-country data, between </w:t>
      </w:r>
      <w:r>
        <w:rPr>
          <w:u w:val="single"/>
        </w:rPr>
        <w:t>levels</w:t>
      </w:r>
      <w:r>
        <w:rPr/>
        <w:t> of indebtedness and subsequent rates of economic growth, whether during this crisis or over longer periods of time. There is some information in prior </w:t>
      </w:r>
      <w:r>
        <w:rPr>
          <w:u w:val="single"/>
        </w:rPr>
        <w:t>rates of change</w:t>
      </w:r>
      <w:r>
        <w:rPr/>
        <w:t> of debt, about both the risk of financial instability and subsequent economic growth, but the explanatory power is small, the relationship doesn’t look stable and there’s an associated risk of “false positives”. Finally, it is not the case, following post-war financial crises that a resumption of trend rates of growth, or the incipient withdrawal of monetary stimulus, depend on a return of domestic debt to some historical “norm. These leverage ratios are almost always still declining when that occurs.</w:t>
      </w:r>
    </w:p>
    <w:p>
      <w:pPr>
        <w:pStyle w:val="BodyText"/>
        <w:spacing w:before="11"/>
        <w:rPr>
          <w:sz w:val="29"/>
        </w:rPr>
      </w:pPr>
    </w:p>
    <w:p>
      <w:pPr>
        <w:pStyle w:val="BodyText"/>
        <w:spacing w:line="360" w:lineRule="auto"/>
        <w:ind w:left="233" w:right="261"/>
      </w:pPr>
      <w:r>
        <w:rPr/>
        <w:t>In what follows I will develop these points in more detail. I will argue that what distinguished the UK, more than the indebtedness of its non-financial private sector, was the size of its banks’ overseas balance sheets. To the extent that any single thing can be a useful diagnostic on the state of credit markets, and the prospects for sustainable recovery, it is therefore more likely to be found directly in the UK banking system (its funding costs, for example) than in the domestic non-financial sector. And though the latter can affect the former, it remains the case that the most important risks facing the UK banks, and therefore the supply of domestic credit, emanate from outside the UK.</w:t>
      </w:r>
    </w:p>
    <w:p>
      <w:pPr>
        <w:pStyle w:val="BodyText"/>
        <w:spacing w:before="1"/>
        <w:rPr>
          <w:sz w:val="30"/>
        </w:rPr>
      </w:pPr>
    </w:p>
    <w:p>
      <w:pPr>
        <w:pStyle w:val="Heading1"/>
        <w:spacing w:before="0"/>
      </w:pPr>
      <w:r>
        <w:rPr/>
        <w:t>The balance sheet has two sides: don’t forget assets</w:t>
      </w:r>
    </w:p>
    <w:p>
      <w:pPr>
        <w:pStyle w:val="BodyText"/>
        <w:rPr>
          <w:b/>
          <w:sz w:val="22"/>
        </w:rPr>
      </w:pPr>
    </w:p>
    <w:p>
      <w:pPr>
        <w:pStyle w:val="BodyText"/>
        <w:spacing w:before="11"/>
        <w:rPr>
          <w:b/>
          <w:sz w:val="17"/>
        </w:rPr>
      </w:pPr>
    </w:p>
    <w:p>
      <w:pPr>
        <w:pStyle w:val="BodyText"/>
        <w:spacing w:line="360" w:lineRule="auto"/>
        <w:ind w:left="233" w:right="261"/>
      </w:pPr>
      <w:r>
        <w:rPr/>
        <w:t>One obvious point is that, at least in a closed economy, it cannot be right that “we all borrowed too much”, as one person’s borrowing is another’s saving.</w:t>
      </w:r>
    </w:p>
    <w:p>
      <w:pPr>
        <w:pStyle w:val="BodyText"/>
        <w:spacing w:before="11"/>
        <w:rPr>
          <w:sz w:val="29"/>
        </w:rPr>
      </w:pPr>
    </w:p>
    <w:p>
      <w:pPr>
        <w:pStyle w:val="BodyText"/>
        <w:spacing w:line="360" w:lineRule="auto"/>
        <w:ind w:left="233" w:right="366"/>
      </w:pPr>
      <w:r>
        <w:rPr/>
        <w:t>The UK is an open economy: its residents are free to borrow and lend (mainly via the banks) in international capital markets.  But it turns out that, even here, and despite the rapid accumulation of gross debts in the 15 years leading up to the financial crisis, the non-financial private sector did not in aggregate spend more than its</w:t>
      </w:r>
      <w:r>
        <w:rPr>
          <w:spacing w:val="-3"/>
        </w:rPr>
        <w:t> </w:t>
      </w:r>
      <w:r>
        <w:rPr/>
        <w:t>income.</w:t>
      </w:r>
    </w:p>
    <w:p>
      <w:pPr>
        <w:spacing w:after="0" w:line="360" w:lineRule="auto"/>
        <w:sectPr>
          <w:pgSz w:w="11900" w:h="16840"/>
          <w:pgMar w:header="0" w:footer="1340" w:top="1360" w:bottom="1540" w:left="900" w:right="880"/>
        </w:sectPr>
      </w:pPr>
    </w:p>
    <w:p>
      <w:pPr>
        <w:pStyle w:val="BodyText"/>
        <w:spacing w:line="360" w:lineRule="auto" w:before="77"/>
        <w:ind w:left="234" w:right="238"/>
      </w:pPr>
      <w:r>
        <w:rPr/>
        <w:t>Chart 4 sets out the key flows for households and non-financial firms combined, all as percentages of GDP. The purple line, drawn on an inverted scale, is the flow of all new financial liabilities; most of this (the green line) has been net new borrowing from the banks (the balance is securities issuance). Not only have these flows been positive almost throughout the past twenty-five years – only at the depths of the last recession did the private sector actively reduce its debts – but, for much of that period, between 1992 and 2003, it was adding to them at an increasing rate. At its peak, and over the following five years (2003-08), private-sector liabilities were rising by 2% of GDP a year, and most of it (18% of GDP) was net bank debt.</w:t>
      </w:r>
    </w:p>
    <w:p>
      <w:pPr>
        <w:pStyle w:val="BodyText"/>
        <w:spacing w:before="11"/>
        <w:rPr>
          <w:sz w:val="21"/>
        </w:rPr>
      </w:pPr>
    </w:p>
    <w:p>
      <w:pPr>
        <w:spacing w:after="0"/>
        <w:rPr>
          <w:sz w:val="21"/>
        </w:rPr>
        <w:sectPr>
          <w:pgSz w:w="11900" w:h="16840"/>
          <w:pgMar w:header="0" w:footer="1340" w:top="1360" w:bottom="1540" w:left="900" w:right="880"/>
        </w:sectPr>
      </w:pPr>
    </w:p>
    <w:p>
      <w:pPr>
        <w:pStyle w:val="Heading1"/>
        <w:ind w:right="-17"/>
      </w:pPr>
      <w:r>
        <w:rPr/>
        <w:t>Chart 4: Accumulation of assets and liabilities by UK non-financial private sector</w:t>
      </w:r>
    </w:p>
    <w:p>
      <w:pPr>
        <w:spacing w:line="156" w:lineRule="exact" w:before="41"/>
        <w:ind w:left="0" w:right="399" w:firstLine="0"/>
        <w:jc w:val="right"/>
        <w:rPr>
          <w:b/>
          <w:sz w:val="14"/>
        </w:rPr>
      </w:pPr>
      <w:r>
        <w:rPr>
          <w:b/>
          <w:sz w:val="14"/>
        </w:rPr>
        <w:t>% GDP</w:t>
      </w:r>
    </w:p>
    <w:p>
      <w:pPr>
        <w:spacing w:line="156" w:lineRule="exact" w:before="0"/>
        <w:ind w:left="4464" w:right="0" w:firstLine="0"/>
        <w:jc w:val="left"/>
        <w:rPr>
          <w:sz w:val="14"/>
        </w:rPr>
      </w:pPr>
      <w:r>
        <w:rPr/>
        <w:pict>
          <v:group style="position:absolute;margin-left:67.260002pt;margin-top:3.380928pt;width:197.25pt;height:159pt;mso-position-horizontal-relative:page;mso-position-vertical-relative:paragraph;z-index:251671552" coordorigin="1345,68" coordsize="3945,3180">
            <v:line style="position:absolute" from="5254,74" to="5254,3242" stroked="true" strokeweight=".54001pt" strokecolor="#868686">
              <v:stroke dashstyle="solid"/>
            </v:line>
            <v:shape style="position:absolute;left:5254;top:67;width:35;height:3181" coordorigin="5255,68" coordsize="35,3181" path="m5290,3236l5255,3236,5255,3248,5290,3248,5290,3236m5290,2885l5255,2885,5255,2896,5290,2896,5290,2885m5290,2534l5255,2534,5255,2546,5290,2546,5290,2534m5290,2183l5255,2183,5255,2195,5290,2195,5290,2183m5290,1833l5255,1833,5255,1845,5290,1845,5290,1833m5290,1482l5255,1482,5255,1493,5290,1493,5290,1482m5290,1120l5255,1120,5255,1131,5290,1131,5290,1120m5290,768l5255,768,5255,780,5290,780,5290,768m5290,418l5255,418,5255,430,5290,430,5290,418m5290,68l5255,68,5255,80,5290,80,5290,68e" filled="true" fillcolor="#868686" stroked="false">
              <v:path arrowok="t"/>
              <v:fill type="solid"/>
            </v:shape>
            <v:shape style="position:absolute;left:1345;top:254;width:3917;height:2387" type="#_x0000_t75" stroked="false">
              <v:imagedata r:id="rId8" o:title=""/>
            </v:shape>
            <v:line style="position:absolute" from="1579,2785" to="1907,2785" stroked="true" strokeweight="1.74pt" strokecolor="#4a7ebb">
              <v:stroke dashstyle="solid"/>
            </v:line>
            <v:line style="position:absolute" from="3508,2785" to="3834,2785" stroked="true" strokeweight="1.74pt" strokecolor="#be4b48">
              <v:stroke dashstyle="solid"/>
            </v:line>
            <v:line style="position:absolute" from="1579,3054" to="1907,3054" stroked="true" strokeweight="1.8pt" strokecolor="#98b954">
              <v:stroke dashstyle="solid"/>
            </v:line>
            <v:line style="position:absolute" from="3508,3054" to="3834,3054" stroked="true" strokeweight="1.8pt" strokecolor="#7d60a0">
              <v:stroke dashstyle="solid"/>
            </v:line>
            <v:shape style="position:absolute;left:3285;top:142;width:786;height:285" type="#_x0000_t202" filled="false" stroked="false">
              <v:textbox inset="0,0,0,0">
                <w:txbxContent>
                  <w:p>
                    <w:pPr>
                      <w:spacing w:line="225" w:lineRule="auto" w:before="1"/>
                      <w:ind w:left="0" w:right="7" w:firstLine="0"/>
                      <w:jc w:val="left"/>
                      <w:rPr>
                        <w:sz w:val="13"/>
                      </w:rPr>
                    </w:pPr>
                    <w:r>
                      <w:rPr>
                        <w:sz w:val="13"/>
                      </w:rPr>
                      <w:t>Gross capital formation</w:t>
                    </w:r>
                  </w:p>
                </w:txbxContent>
              </v:textbox>
              <w10:wrap type="none"/>
            </v:shape>
            <v:shape style="position:absolute;left:1977;top:1872;width:944;height:285" type="#_x0000_t202" filled="false" stroked="false">
              <v:textbox inset="0,0,0,0">
                <w:txbxContent>
                  <w:p>
                    <w:pPr>
                      <w:spacing w:line="225" w:lineRule="auto" w:before="1"/>
                      <w:ind w:left="0" w:right="-1" w:firstLine="0"/>
                      <w:jc w:val="left"/>
                      <w:rPr>
                        <w:sz w:val="13"/>
                      </w:rPr>
                    </w:pPr>
                    <w:r>
                      <w:rPr>
                        <w:sz w:val="13"/>
                      </w:rPr>
                      <w:t>Accumulation of financial assets</w:t>
                    </w:r>
                  </w:p>
                </w:txbxContent>
              </v:textbox>
              <w10:wrap type="none"/>
            </v:shape>
            <v:shape style="position:absolute;left:3812;top:2200;width:770;height:283" type="#_x0000_t202" filled="false" stroked="false">
              <v:textbox inset="0,0,0,0">
                <w:txbxContent>
                  <w:p>
                    <w:pPr>
                      <w:spacing w:line="223" w:lineRule="auto" w:before="3"/>
                      <w:ind w:left="0" w:right="-2" w:firstLine="0"/>
                      <w:jc w:val="left"/>
                      <w:rPr>
                        <w:sz w:val="13"/>
                      </w:rPr>
                    </w:pPr>
                    <w:r>
                      <w:rPr>
                        <w:sz w:val="13"/>
                      </w:rPr>
                      <w:t>Net issuance of securities</w:t>
                    </w:r>
                  </w:p>
                </w:txbxContent>
              </v:textbox>
              <w10:wrap type="none"/>
            </v:shape>
            <v:shape style="position:absolute;left:1929;top:2713;width:1349;height:420" type="#_x0000_t202" filled="false" stroked="false">
              <v:textbox inset="0,0,0,0">
                <w:txbxContent>
                  <w:p>
                    <w:pPr>
                      <w:spacing w:line="157" w:lineRule="exact" w:before="0"/>
                      <w:ind w:left="0" w:right="0" w:firstLine="0"/>
                      <w:jc w:val="left"/>
                      <w:rPr>
                        <w:sz w:val="14"/>
                      </w:rPr>
                    </w:pPr>
                    <w:r>
                      <w:rPr>
                        <w:sz w:val="14"/>
                      </w:rPr>
                      <w:t>Net financial balance</w:t>
                    </w:r>
                  </w:p>
                  <w:p>
                    <w:pPr>
                      <w:spacing w:before="102"/>
                      <w:ind w:left="0" w:right="0" w:firstLine="0"/>
                      <w:jc w:val="left"/>
                      <w:rPr>
                        <w:sz w:val="14"/>
                      </w:rPr>
                    </w:pPr>
                    <w:r>
                      <w:rPr>
                        <w:sz w:val="14"/>
                      </w:rPr>
                      <w:t>Flow of new loans</w:t>
                    </w:r>
                  </w:p>
                </w:txbxContent>
              </v:textbox>
              <w10:wrap type="none"/>
            </v:shape>
            <v:shape style="position:absolute;left:3859;top:2713;width:1355;height:420" type="#_x0000_t202" filled="false" stroked="false">
              <v:textbox inset="0,0,0,0">
                <w:txbxContent>
                  <w:p>
                    <w:pPr>
                      <w:spacing w:line="157" w:lineRule="exact" w:before="0"/>
                      <w:ind w:left="0" w:right="0" w:firstLine="0"/>
                      <w:jc w:val="left"/>
                      <w:rPr>
                        <w:sz w:val="14"/>
                      </w:rPr>
                    </w:pPr>
                    <w:r>
                      <w:rPr>
                        <w:sz w:val="14"/>
                      </w:rPr>
                      <w:t>Flow of saving</w:t>
                    </w:r>
                  </w:p>
                  <w:p>
                    <w:pPr>
                      <w:spacing w:before="102"/>
                      <w:ind w:left="0" w:right="0" w:firstLine="0"/>
                      <w:jc w:val="left"/>
                      <w:rPr>
                        <w:sz w:val="14"/>
                      </w:rPr>
                    </w:pPr>
                    <w:r>
                      <w:rPr>
                        <w:sz w:val="14"/>
                      </w:rPr>
                      <w:t>Flow of new liabilities</w:t>
                    </w:r>
                  </w:p>
                </w:txbxContent>
              </v:textbox>
              <w10:wrap type="none"/>
            </v:shape>
            <w10:wrap type="none"/>
          </v:group>
        </w:pict>
      </w:r>
      <w:r>
        <w:rPr>
          <w:spacing w:val="3"/>
          <w:sz w:val="14"/>
        </w:rPr>
        <w:t>30</w:t>
      </w:r>
    </w:p>
    <w:p>
      <w:pPr>
        <w:pStyle w:val="BodyText"/>
        <w:spacing w:before="7"/>
        <w:rPr>
          <w:sz w:val="16"/>
        </w:rPr>
      </w:pPr>
    </w:p>
    <w:p>
      <w:pPr>
        <w:spacing w:before="0"/>
        <w:ind w:left="4464" w:right="0" w:firstLine="0"/>
        <w:jc w:val="left"/>
        <w:rPr>
          <w:sz w:val="14"/>
        </w:rPr>
      </w:pPr>
      <w:r>
        <w:rPr>
          <w:spacing w:val="3"/>
          <w:sz w:val="14"/>
        </w:rPr>
        <w:t>20</w:t>
      </w:r>
    </w:p>
    <w:p>
      <w:pPr>
        <w:pStyle w:val="BodyText"/>
        <w:spacing w:before="6"/>
        <w:rPr>
          <w:sz w:val="16"/>
        </w:rPr>
      </w:pPr>
    </w:p>
    <w:p>
      <w:pPr>
        <w:spacing w:before="1"/>
        <w:ind w:left="4464" w:right="0" w:firstLine="0"/>
        <w:jc w:val="left"/>
        <w:rPr>
          <w:sz w:val="14"/>
        </w:rPr>
      </w:pPr>
      <w:r>
        <w:rPr>
          <w:spacing w:val="3"/>
          <w:sz w:val="14"/>
        </w:rPr>
        <w:t>10</w:t>
      </w:r>
    </w:p>
    <w:p>
      <w:pPr>
        <w:pStyle w:val="BodyText"/>
        <w:spacing w:before="6"/>
        <w:rPr>
          <w:sz w:val="16"/>
        </w:rPr>
      </w:pPr>
    </w:p>
    <w:p>
      <w:pPr>
        <w:spacing w:before="0"/>
        <w:ind w:left="4471" w:right="0" w:firstLine="0"/>
        <w:jc w:val="left"/>
        <w:rPr>
          <w:sz w:val="14"/>
        </w:rPr>
      </w:pPr>
      <w:r>
        <w:rPr>
          <w:w w:val="100"/>
          <w:sz w:val="14"/>
        </w:rPr>
        <w:t>0</w:t>
      </w:r>
    </w:p>
    <w:p>
      <w:pPr>
        <w:pStyle w:val="BodyText"/>
        <w:spacing w:before="5"/>
        <w:rPr>
          <w:sz w:val="16"/>
        </w:rPr>
      </w:pPr>
    </w:p>
    <w:p>
      <w:pPr>
        <w:spacing w:before="1"/>
        <w:ind w:left="4464" w:right="0" w:firstLine="0"/>
        <w:jc w:val="left"/>
        <w:rPr>
          <w:sz w:val="14"/>
        </w:rPr>
      </w:pPr>
      <w:r>
        <w:rPr>
          <w:sz w:val="14"/>
        </w:rPr>
        <w:t>-10</w:t>
      </w:r>
    </w:p>
    <w:p>
      <w:pPr>
        <w:pStyle w:val="BodyText"/>
        <w:spacing w:before="6"/>
        <w:rPr>
          <w:sz w:val="16"/>
        </w:rPr>
      </w:pPr>
    </w:p>
    <w:p>
      <w:pPr>
        <w:spacing w:before="0"/>
        <w:ind w:left="4464" w:right="0" w:firstLine="0"/>
        <w:jc w:val="left"/>
        <w:rPr>
          <w:sz w:val="14"/>
        </w:rPr>
      </w:pPr>
      <w:r>
        <w:rPr>
          <w:sz w:val="14"/>
        </w:rPr>
        <w:t>-20</w:t>
      </w:r>
    </w:p>
    <w:p>
      <w:pPr>
        <w:pStyle w:val="BodyText"/>
        <w:spacing w:before="7"/>
        <w:rPr>
          <w:sz w:val="16"/>
        </w:rPr>
      </w:pPr>
    </w:p>
    <w:p>
      <w:pPr>
        <w:spacing w:before="0"/>
        <w:ind w:left="4464" w:right="0" w:firstLine="0"/>
        <w:jc w:val="left"/>
        <w:rPr>
          <w:sz w:val="14"/>
        </w:rPr>
      </w:pPr>
      <w:r>
        <w:rPr>
          <w:sz w:val="14"/>
        </w:rPr>
        <w:t>-30</w:t>
      </w:r>
    </w:p>
    <w:p>
      <w:pPr>
        <w:pStyle w:val="BodyText"/>
        <w:spacing w:before="6"/>
        <w:rPr>
          <w:sz w:val="16"/>
        </w:rPr>
      </w:pPr>
    </w:p>
    <w:p>
      <w:pPr>
        <w:spacing w:before="1"/>
        <w:ind w:left="4464" w:right="0" w:firstLine="0"/>
        <w:jc w:val="left"/>
        <w:rPr>
          <w:sz w:val="14"/>
        </w:rPr>
      </w:pPr>
      <w:r>
        <w:rPr>
          <w:sz w:val="14"/>
        </w:rPr>
        <w:t>-40</w:t>
      </w:r>
    </w:p>
    <w:p>
      <w:pPr>
        <w:pStyle w:val="BodyText"/>
        <w:spacing w:before="5"/>
        <w:rPr>
          <w:sz w:val="16"/>
        </w:rPr>
      </w:pPr>
    </w:p>
    <w:p>
      <w:pPr>
        <w:spacing w:before="0"/>
        <w:ind w:left="4464" w:right="0" w:firstLine="0"/>
        <w:jc w:val="left"/>
        <w:rPr>
          <w:sz w:val="14"/>
        </w:rPr>
      </w:pPr>
      <w:r>
        <w:rPr>
          <w:sz w:val="14"/>
        </w:rPr>
        <w:t>-50</w:t>
      </w:r>
    </w:p>
    <w:p>
      <w:pPr>
        <w:pStyle w:val="BodyText"/>
        <w:spacing w:before="6"/>
        <w:rPr>
          <w:sz w:val="16"/>
        </w:rPr>
      </w:pPr>
    </w:p>
    <w:p>
      <w:pPr>
        <w:spacing w:before="1"/>
        <w:ind w:left="4464" w:right="0" w:firstLine="0"/>
        <w:jc w:val="left"/>
        <w:rPr>
          <w:sz w:val="14"/>
        </w:rPr>
      </w:pPr>
      <w:r>
        <w:rPr>
          <w:sz w:val="14"/>
        </w:rPr>
        <w:t>-60</w:t>
      </w:r>
    </w:p>
    <w:p>
      <w:pPr>
        <w:spacing w:before="8"/>
        <w:ind w:left="292" w:right="0" w:firstLine="0"/>
        <w:jc w:val="left"/>
        <w:rPr>
          <w:sz w:val="14"/>
        </w:rPr>
      </w:pPr>
      <w:r>
        <w:rPr>
          <w:sz w:val="14"/>
        </w:rPr>
        <w:t>1988 1991 1994 1997 2000 2003 2006 2009</w:t>
      </w:r>
    </w:p>
    <w:p>
      <w:pPr>
        <w:spacing w:before="91"/>
        <w:ind w:left="234" w:right="140" w:firstLine="0"/>
        <w:jc w:val="left"/>
        <w:rPr>
          <w:sz w:val="16"/>
        </w:rPr>
      </w:pPr>
      <w:r>
        <w:rPr>
          <w:sz w:val="16"/>
        </w:rPr>
        <w:t>Note: Fund raising activities of corporates introduces the wedge between new loans and liabilities.</w:t>
      </w:r>
    </w:p>
    <w:p>
      <w:pPr>
        <w:spacing w:before="1"/>
        <w:ind w:left="234" w:right="0" w:firstLine="0"/>
        <w:jc w:val="left"/>
        <w:rPr>
          <w:sz w:val="16"/>
        </w:rPr>
      </w:pPr>
      <w:r>
        <w:rPr>
          <w:sz w:val="16"/>
        </w:rPr>
        <w:t>Source: ONS</w:t>
      </w:r>
    </w:p>
    <w:p>
      <w:pPr>
        <w:pStyle w:val="Heading1"/>
        <w:ind w:left="208" w:right="602"/>
      </w:pPr>
      <w:r>
        <w:rPr>
          <w:b w:val="0"/>
        </w:rPr>
        <w:br w:type="column"/>
      </w:r>
      <w:r>
        <w:rPr/>
        <w:t>Chart 5: Net financial balance of non-financial private sector</w:t>
      </w:r>
    </w:p>
    <w:p>
      <w:pPr>
        <w:spacing w:before="44"/>
        <w:ind w:left="0" w:right="308" w:firstLine="0"/>
        <w:jc w:val="right"/>
        <w:rPr>
          <w:b/>
          <w:sz w:val="14"/>
        </w:rPr>
      </w:pPr>
      <w:r>
        <w:rPr>
          <w:b/>
          <w:w w:val="105"/>
          <w:sz w:val="14"/>
        </w:rPr>
        <w:t>% GDP</w:t>
      </w:r>
    </w:p>
    <w:p>
      <w:pPr>
        <w:spacing w:before="24"/>
        <w:ind w:left="4692" w:right="0" w:firstLine="0"/>
        <w:jc w:val="left"/>
        <w:rPr>
          <w:sz w:val="14"/>
        </w:rPr>
      </w:pPr>
      <w:r>
        <w:rPr/>
        <w:pict>
          <v:group style="position:absolute;margin-left:310.5pt;margin-top:4.587522pt;width:212.5pt;height:157.6pt;mso-position-horizontal-relative:page;mso-position-vertical-relative:paragraph;z-index:251673600" coordorigin="6210,92" coordsize="4250,3152">
            <v:line style="position:absolute" from="10411,98" to="10411,3237" stroked="true" strokeweight=".60004pt" strokecolor="#868686">
              <v:stroke dashstyle="solid"/>
            </v:line>
            <v:shape style="position:absolute;left:10411;top:91;width:48;height:3152" coordorigin="10411,92" coordsize="48,3152" path="m10459,3231l10411,3231,10411,3243,10459,3243,10459,3231m10459,2918l10411,2918,10411,2930,10459,2930,10459,2918m10459,2606l10411,2606,10411,2618,10459,2618,10459,2606m10459,2293l10411,2293,10411,2305,10459,2305,10459,2293m10459,1981l10411,1981,10411,1993,10459,1993,10459,1981m10459,1667l10411,1667,10411,1679,10459,1679,10459,1667m10459,1354l10411,1354,10411,1367,10459,1367,10459,1354m10459,1042l10411,1042,10411,1054,10459,1054,10459,1042m10459,729l10411,729,10411,741,10459,741,10459,729m10459,417l10411,417,10411,429,10459,429,10459,417m10459,92l10411,92,10411,104,10459,104,10459,92e" filled="true" fillcolor="#868686" stroked="false">
              <v:path arrowok="t"/>
              <v:fill type="solid"/>
            </v:shape>
            <v:line style="position:absolute" from="6216,1361" to="10411,1361" stroked="true" strokeweight=".65997pt" strokecolor="#868686">
              <v:stroke dashstyle="solid"/>
            </v:line>
            <v:shape style="position:absolute;left:6210;top:1361;width:3689;height:36" coordorigin="6210,1361" coordsize="3689,36" path="m6222,1361l6210,1361,6210,1397,6222,1397,6222,1361m6740,1361l6728,1361,6728,1397,6740,1397,6740,1361m7271,1361l7259,1361,7259,1397,7271,1397,7271,1361m7789,1361l7777,1361,7777,1397,7789,1397,7789,1361m8320,1361l8308,1361,8308,1397,8320,1397,8320,1361m8850,1361l8838,1361,8838,1397,8850,1397,8850,1361m9368,1361l9356,1361,9356,1397,9368,1397,9368,1361m9899,1361l9887,1361,9887,1397,9899,1397,9899,1361e" filled="true" fillcolor="#868686" stroked="false">
              <v:path arrowok="t"/>
              <v:fill type="solid"/>
            </v:shape>
            <v:shape style="position:absolute;left:6318;top:223;width:3980;height:2082" coordorigin="6318,224" coordsize="3980,2082" path="m7120,1435l7382,1875,7636,2296,7638,2302,7645,2306,7652,2305,7660,2305,7664,2300,7668,2294,7673,2281,7633,2281,7646,2246,7412,1857,7162,1437,7124,1437,7120,1435xm7646,2246l7633,2281,7666,2278,7646,2246xm7916,1570l7912,1571,7906,1574,7901,1577,7898,1583,7646,2246,7666,2278,7633,2281,7673,2281,7923,1619,7904,1603,7932,1595,7950,1595,7927,1576,7924,1571,7916,1570xm8733,1210l8694,1210,8725,1215,8705,1242,8948,1971,8953,1976,9218,2193,9222,2197,9228,2198,9234,2197,9239,2195,9244,2192,9246,2186,9253,2171,9214,2171,9224,2150,8986,1957,8982,1957,8976,1948,8979,1948,8733,1210xm9224,2150l9214,2171,9241,2164,9224,2150xm9498,1582l9486,1585,9481,1588,9479,1594,9224,2150,9241,2164,9214,2171,9253,2171,9499,1634,9481,1612,9511,1609,9524,1609,9509,1589,9505,1585,9498,1582xm8976,1948l8982,1957,8980,1952,8976,1948xm8980,1952l8982,1957,8986,1957,8980,1952xm8979,1948l8976,1948,8980,1952,8979,1948xm9524,1609l9511,1609,9499,1634,9746,1937,9750,1943,9757,1946,9764,1943,9772,1942,9776,1936,9778,1929,9779,1923,9742,1923,9748,1883,9524,1609xm9748,1883l9742,1923,9774,1915,9748,1883xm10286,224l10277,224,10024,248,10015,249,10008,255,10007,263,9748,1883,9774,1915,9742,1923,9779,1923,10040,284,10027,284,10043,269,10179,269,10280,260,10290,260,10297,250,10295,231,10286,224xm7950,1595l7932,1595,7923,1619,8170,1832,8177,1838,8186,1838,8219,1805,8168,1805,8180,1794,7950,1595xm8180,1794l8168,1805,8192,1804,8180,1794xm8707,1185l8701,1189,8696,1193,8434,1540,8180,1794,8192,1804,8168,1805,8219,1805,8459,1565,8705,1242,8694,1210,8733,1210,8729,1198,8726,1192,8720,1187,8714,1186,8707,1185xm9511,1609l9481,1612,9499,1634,9511,1609xm7932,1595l7904,1603,7923,1619,7932,1595xm7117,1430l7120,1435,7124,1437,7117,1430xm7158,1430l7117,1430,7124,1437,7162,1437,7158,1430xm6595,1090l6856,1315,6857,1316,6858,1316,6859,1317,7120,1435,7117,1430,7158,1430,7147,1412,7146,1408,7144,1406,7140,1405,6880,1287,6878,1287,6875,1285,6876,1285,6649,1090,6600,1090,6595,1090xm6875,1285l6878,1287,6877,1285,6875,1285xm6877,1285l6878,1287,6880,1287,6877,1285xm6876,1285l6875,1285,6877,1285,6876,1285xm8694,1210l8705,1242,8725,1215,8694,1210xm6590,1085l6595,1090,6600,1090,6590,1085xm6644,1085l6590,1085,6600,1090,6649,1090,6644,1085xm6329,1029l6319,1036,6319,1047,6318,1057,6325,1065,6335,1066,6595,1090,6590,1085,6644,1085,6613,1059,6611,1057,6607,1054,6604,1054,6338,1030,6329,1029xm10043,269l10027,284,10041,282,10043,269xm10041,282l10027,284,10040,284,10041,282xm10179,269l10043,269,10041,282,10179,269xe" filled="true" fillcolor="#92d050" stroked="false">
              <v:path arrowok="t"/>
              <v:fill type="solid"/>
            </v:shape>
            <v:shape style="position:absolute;left:6316;top:343;width:3982;height:1348" coordorigin="6317,344" coordsize="3982,1348" path="m6855,1002l7118,1312,7382,1684,7386,1689,7392,1691,7398,1691,7651,1679,7655,1679,7658,1678,7661,1676,7680,1663,7412,1663,7397,1655,7407,1655,7146,1289,6904,1004,6858,1004,6855,1002xm7407,1655l7397,1655,7412,1663,7407,1655xm7645,1644l7407,1655,7412,1663,7680,1663,7703,1647,7640,1647,7645,1644xm7650,1643l7645,1644,7640,1647,7650,1643xm7709,1643l7650,1643,7640,1647,7703,1647,7709,1643xm8174,1392l7910,1463,7909,1465,7907,1465,7906,1466,7645,1644,7650,1643,7709,1643,7922,1498,7920,1498,7926,1496,7929,1496,8185,1426,8188,1426,8190,1424,8237,1394,8171,1394,8174,1392xm9016,1340l8953,1340,8970,1342,8961,1345,9218,1532,9223,1534,9224,1534,9490,1606,9496,1609,9502,1607,9506,1603,9537,1576,9482,1576,9491,1569,9247,1503,9240,1503,9234,1499,9235,1499,9016,1340xm9491,1569l9482,1576,9499,1571,9491,1569xm9745,1349l9491,1569,9499,1571,9482,1576,9537,1576,9772,1375,9774,1372,9776,1369,9778,1365,9780,1357,9743,1357,9745,1349xm9234,1499l9240,1503,9236,1500,9234,1499xm9236,1500l9240,1503,9247,1503,9236,1500xm9235,1499l9234,1499,9236,1500,9235,1499xm7926,1496l7920,1498,7924,1497,7926,1496xm7924,1497l7920,1498,7922,1498,7924,1497xm7929,1496l7926,1496,7924,1497,7929,1496xm8503,1256l8455,1256,8446,1262,8701,1424,8706,1427,8712,1427,8717,1426,8814,1394,8720,1394,8706,1391,8713,1389,8503,1256xm8176,1391l8174,1392,8171,1394,8176,1391xm8241,1391l8176,1391,8171,1394,8237,1394,8241,1391xm8713,1389l8706,1391,8720,1394,8713,1389xm8970,1306l8964,1306,8959,1307,8713,1389,8720,1394,8814,1394,8961,1345,8953,1340,9016,1340,8975,1310,8970,1306xm8450,1221l8442,1221,8436,1226,8174,1392,8176,1391,8241,1391,8446,1262,8436,1256,8503,1256,8455,1226,8450,1221xm9748,1347l9745,1349,9743,1357,9748,1347xm9782,1347l9748,1347,9743,1357,9780,1357,9782,1347xm10030,344l10024,344,10019,346,10013,347,10009,352,10008,358,9745,1349,9748,1347,9782,1347,10036,391,10015,377,10043,367,10066,367,10034,347,10030,344xm8953,1340l8961,1345,8970,1342,8953,1340xm8455,1256l8436,1256,8446,1262,8455,1256xm6853,1000l6855,1002,6858,1004,6853,1000xm6901,1000l6853,1000,6858,1004,6904,1004,6901,1000xm6670,860l6593,860,6595,861,6595,861,6855,1002,6853,1000,6901,1000,6881,976,6877,973,6876,973,6670,860xm6595,861l6595,861,6595,861,6595,861xm6593,860l6595,861,6595,861,6593,860xm6334,727l6323,731,6319,741,6317,751,6322,761,6330,764,6595,861,6593,860,6670,860,6611,827,6608,827,6608,826,6343,730,6334,727xm10066,367l10043,367,10036,391,10268,535,10277,539,10289,537,10298,520,10296,509,10288,503,10066,367xm10043,367l10015,377,10036,391,10043,367xe" filled="true" fillcolor="#000000" stroked="false">
              <v:path arrowok="t"/>
              <v:fill type="solid"/>
            </v:shape>
            <v:shape style="position:absolute;left:6316;top:113;width:3982;height:2890" coordorigin="6317,113" coordsize="3982,2890" path="m8697,2034l8948,2512,8950,2513,8950,2515,9215,2852,9217,2853,9218,2854,9221,2855,9486,3001,9491,3003,9497,3003,9502,3002,9506,2999,9510,2996,9512,2990,9516,2979,9478,2979,9485,2958,9246,2829,9244,2829,9238,2824,9240,2824,8981,2495,8981,2495,8978,2492,8979,2492,8740,2037,8701,2037,8697,2034xm9485,2958l9478,2979,9503,2968,9485,2958xm9779,2185l9743,2185,9485,2958,9503,2968,9478,2979,9516,2979,9778,2197,9778,2194,9779,2185xm9238,2824l9244,2829,9241,2826,9238,2824xm9241,2826l9244,2829,9246,2829,9241,2826xm9240,2824l9238,2824,9241,2826,9240,2824xm8978,2492l8981,2495,8980,2494,8978,2492xm8980,2494l8981,2495,8981,2495,8980,2494xm8979,2492l8978,2492,8980,2494,8979,2492xm10025,716l10013,721,10008,725,10007,733,9742,2187,9743,2185,9779,2185,10038,767,10014,749,10043,739,10059,739,10036,721,10031,717,10025,716xm8695,2031l8697,2034,8701,2037,8695,2031xm8736,2031l8695,2031,8701,2037,8740,2037,8736,2031xm8501,1857l8436,1857,8455,1858,8446,1863,8697,2034,8695,2031,8736,2031,8728,2014,8726,2012,8722,2007,8501,1857xm7384,1494l7634,1994,7638,2002,7646,2006,7655,2003,7748,1978,7667,1978,7645,1969,7660,1965,7425,1496,7387,1496,7384,1494xm8048,1931l7920,1931,7915,1933,8176,2003,8180,2005,8185,2005,8190,2002,8250,1970,8172,1970,8178,1967,8048,1931xm7660,1965l7645,1969,7667,1978,7660,1965xm7918,1895l7914,1895,7910,1897,7660,1965,7667,1978,7748,1978,7915,1933,7910,1931,8048,1931,7920,1897,7918,1895xm8178,1967l8172,1970,8185,1969,8178,1967xm8450,1823l8443,1823,8437,1826,8178,1967,8185,1969,8172,1970,8250,1970,8446,1863,8436,1857,8501,1857,8456,1827,8450,1823xm7920,1931l7910,1931,7915,1933,7920,1931xm8436,1857l8446,1863,8455,1858,8436,1857xm7381,1489l7384,1494,7387,1496,7381,1489xm7421,1489l7381,1489,7387,1496,7425,1496,7421,1489xm6887,356l6850,356,6874,368,6855,375,7115,1317,7116,1322,7118,1325,7122,1328,7384,1494,7381,1489,7421,1489,7412,1471,7408,1466,7158,1307,7150,1307,7142,1298,7147,1298,6887,356xm7142,1298l7150,1307,7148,1301,7142,1298xm7148,1301l7150,1307,7158,1307,7148,1301xm7147,1298l7142,1298,7148,1301,7147,1298xm10059,739l10043,739,10038,767,10267,943,10276,949,10286,946,10292,939,10298,931,10297,920,10289,914,10059,739xm10043,739l10014,749,10038,767,10043,739xm6332,113l6325,121,6317,127,6317,139,6323,146,6588,459,6593,464,6601,466,6608,464,6688,435,6616,435,6595,430,6608,426,6350,122,6344,115,6332,113xm6608,426l6595,430,6616,435,6608,426xm6871,332l6865,332,6860,333,6608,426,6616,435,6688,435,6855,375,6850,356,6887,356,6884,346,6883,341,6880,337,6875,334,6871,332xm6850,356l6855,375,6874,368,6850,356xe" filled="true" fillcolor="#ff0000" stroked="false">
              <v:path arrowok="t"/>
              <v:fill type="solid"/>
            </v:shape>
            <v:shape style="position:absolute;left:6315;top:402;width:3983;height:893" coordorigin="6316,403" coordsize="3983,893" path="m7384,1000l7637,1288,7640,1293,7646,1295,7652,1294,7657,1294,7663,1291,7666,1287,7679,1267,7636,1267,7649,1246,7438,1006,7397,1006,7384,1000xm7649,1246l7636,1267,7664,1264,7649,1246xm8716,657l8711,657,8706,658,8176,826,8179,826,7914,850,7908,850,7903,854,7901,857,7649,1246,7664,1264,7636,1267,7679,1267,7925,886,7918,886,7931,878,8010,878,8183,862,8184,861,8186,861,8710,695,8702,691,8775,691,8720,659,8716,657xm9479,598l9744,1163,9746,1171,9752,1174,9766,1174,9773,1171,9775,1165,9784,1149,9776,1149,9744,1148,9761,1117,9523,609,9494,609,9479,598xm9761,1117l9744,1148,9776,1149,9761,1117xm10030,657l10025,657,10015,659,10012,662,10009,667,9761,1117,9776,1149,9784,1149,10032,699,10016,691,10040,683,10077,683,10034,659,10030,657xm6925,835l6857,835,6868,838,6863,838,7122,1003,7126,1005,7129,1006,7389,1006,7384,1000,7432,1000,7411,976,7408,973,7142,973,7133,970,7139,970,6925,835xm7432,1000l7384,1000,7397,1006,7438,1006,7432,1000xm7139,970l7133,970,7142,973,7139,970xm7403,970l7139,970,7142,973,7408,973,7403,970xm7931,878l7918,886,7926,885,7931,878xm7926,885l7918,886,7925,886,7926,885xm8010,878l7931,878,7926,885,8010,878xm6335,403l6326,407,6318,413,6316,424,6322,433,6587,842,6590,847,6596,850,6602,850,6863,838,6857,835,6925,835,6904,821,6617,821,6601,813,6611,813,6352,413,6347,405,6335,403xm10077,683l10040,683,10032,699,10278,841,10289,837,10298,820,10296,809,10288,803,10077,683xm8775,691l8702,691,8717,693,8710,695,8956,836,8962,839,8970,838,8976,833,9008,806,8952,806,8962,797,8775,691xm6857,835l6863,838,6868,838,6857,835xm6611,813l6601,813,6617,821,6611,813xm6870,801l6866,801,6611,813,6617,821,6904,821,6877,805,6874,802,6870,801xm8962,797l8952,806,8974,803,8962,797xm9502,573l9226,573,9221,574,9217,578,8962,797,8974,803,8952,806,9008,806,9236,609,9229,609,9241,604,9482,604,9479,598,9518,598,9511,584,9508,577,9502,573xm10040,683l10016,691,10032,699,10040,683xm8702,691l8710,695,8717,693,8702,691xm9241,604l9229,609,9236,609,9241,604xm9482,604l9241,604,9236,609,9484,609,9482,604xm9518,598l9479,598,9494,609,9523,609,9518,598xe" filled="true" fillcolor="#8eb4e3" stroked="false">
              <v:path arrowok="t"/>
              <v:fill type="solid"/>
            </v:shape>
            <v:line style="position:absolute" from="6463,2480" to="6800,2480" stroked="true" strokeweight="1.8pt" strokecolor="#000000">
              <v:stroke dashstyle="solid"/>
            </v:line>
            <v:line style="position:absolute" from="6463,2708" to="6800,2708" stroked="true" strokeweight="1.8pt" strokecolor="#ff0000">
              <v:stroke dashstyle="solid"/>
            </v:line>
            <v:shape style="position:absolute;left:6210;top:91;width:4250;height:3152" type="#_x0000_t202" filled="false" stroked="false">
              <v:textbox inset="0,0,0,0">
                <w:txbxContent>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8"/>
                      <w:rPr>
                        <w:sz w:val="25"/>
                      </w:rPr>
                    </w:pPr>
                  </w:p>
                  <w:p>
                    <w:pPr>
                      <w:tabs>
                        <w:tab w:pos="590" w:val="left" w:leader="none"/>
                      </w:tabs>
                      <w:spacing w:before="0"/>
                      <w:ind w:left="253" w:right="0" w:firstLine="0"/>
                      <w:jc w:val="left"/>
                      <w:rPr>
                        <w:sz w:val="14"/>
                      </w:rPr>
                    </w:pPr>
                    <w:r>
                      <w:rPr>
                        <w:w w:val="100"/>
                        <w:position w:val="6"/>
                        <w:sz w:val="14"/>
                        <w:u w:val="thick" w:color="92D050"/>
                      </w:rPr>
                      <w:t> </w:t>
                    </w:r>
                    <w:r>
                      <w:rPr>
                        <w:position w:val="6"/>
                        <w:sz w:val="14"/>
                        <w:u w:val="thick" w:color="92D050"/>
                      </w:rPr>
                      <w:tab/>
                    </w:r>
                    <w:r>
                      <w:rPr>
                        <w:spacing w:val="-13"/>
                        <w:position w:val="6"/>
                        <w:sz w:val="14"/>
                      </w:rPr>
                      <w:t> </w:t>
                    </w:r>
                    <w:r>
                      <w:rPr>
                        <w:spacing w:val="4"/>
                        <w:w w:val="105"/>
                        <w:sz w:val="14"/>
                      </w:rPr>
                      <w:t>US</w:t>
                    </w:r>
                  </w:p>
                  <w:p>
                    <w:pPr>
                      <w:spacing w:before="77"/>
                      <w:ind w:left="616" w:right="0" w:firstLine="0"/>
                      <w:jc w:val="left"/>
                      <w:rPr>
                        <w:sz w:val="14"/>
                      </w:rPr>
                    </w:pPr>
                    <w:r>
                      <w:rPr>
                        <w:spacing w:val="4"/>
                        <w:w w:val="105"/>
                        <w:sz w:val="14"/>
                      </w:rPr>
                      <w:t>UK</w:t>
                    </w:r>
                  </w:p>
                  <w:p>
                    <w:pPr>
                      <w:spacing w:before="75"/>
                      <w:ind w:left="616" w:right="0" w:firstLine="0"/>
                      <w:jc w:val="left"/>
                      <w:rPr>
                        <w:sz w:val="14"/>
                      </w:rPr>
                    </w:pPr>
                    <w:r>
                      <w:rPr>
                        <w:w w:val="105"/>
                        <w:sz w:val="14"/>
                      </w:rPr>
                      <w:t>Periphery Euroarea</w:t>
                    </w:r>
                  </w:p>
                  <w:p>
                    <w:pPr>
                      <w:tabs>
                        <w:tab w:pos="590" w:val="left" w:leader="none"/>
                      </w:tabs>
                      <w:spacing w:before="76"/>
                      <w:ind w:left="253" w:right="0" w:firstLine="0"/>
                      <w:jc w:val="left"/>
                      <w:rPr>
                        <w:sz w:val="14"/>
                      </w:rPr>
                    </w:pPr>
                    <w:r>
                      <w:rPr>
                        <w:w w:val="100"/>
                        <w:position w:val="7"/>
                        <w:sz w:val="14"/>
                        <w:u w:val="thick" w:color="8EB4E3"/>
                      </w:rPr>
                      <w:t> </w:t>
                    </w:r>
                    <w:r>
                      <w:rPr>
                        <w:position w:val="7"/>
                        <w:sz w:val="14"/>
                        <w:u w:val="thick" w:color="8EB4E3"/>
                      </w:rPr>
                      <w:tab/>
                    </w:r>
                    <w:r>
                      <w:rPr>
                        <w:spacing w:val="-13"/>
                        <w:position w:val="7"/>
                        <w:sz w:val="14"/>
                      </w:rPr>
                      <w:t> </w:t>
                    </w:r>
                    <w:r>
                      <w:rPr>
                        <w:w w:val="105"/>
                        <w:sz w:val="14"/>
                      </w:rPr>
                      <w:t>Other</w:t>
                    </w:r>
                    <w:r>
                      <w:rPr>
                        <w:spacing w:val="-16"/>
                        <w:w w:val="105"/>
                        <w:sz w:val="14"/>
                      </w:rPr>
                      <w:t> </w:t>
                    </w:r>
                    <w:r>
                      <w:rPr>
                        <w:w w:val="105"/>
                        <w:sz w:val="14"/>
                      </w:rPr>
                      <w:t>Euroarea</w:t>
                    </w:r>
                  </w:p>
                </w:txbxContent>
              </v:textbox>
              <w10:wrap type="none"/>
            </v:shape>
            <w10:wrap type="none"/>
          </v:group>
        </w:pict>
      </w:r>
      <w:r>
        <w:rPr>
          <w:w w:val="103"/>
          <w:sz w:val="14"/>
        </w:rPr>
        <w:t>8</w:t>
      </w:r>
    </w:p>
    <w:p>
      <w:pPr>
        <w:pStyle w:val="BodyText"/>
        <w:spacing w:before="2"/>
        <w:rPr>
          <w:sz w:val="13"/>
        </w:rPr>
      </w:pPr>
    </w:p>
    <w:p>
      <w:pPr>
        <w:spacing w:before="0"/>
        <w:ind w:left="4692" w:right="0" w:firstLine="0"/>
        <w:jc w:val="left"/>
        <w:rPr>
          <w:sz w:val="14"/>
        </w:rPr>
      </w:pPr>
      <w:r>
        <w:rPr>
          <w:w w:val="103"/>
          <w:sz w:val="14"/>
        </w:rPr>
        <w:t>6</w:t>
      </w:r>
    </w:p>
    <w:p>
      <w:pPr>
        <w:pStyle w:val="BodyText"/>
        <w:spacing w:before="4"/>
        <w:rPr>
          <w:sz w:val="13"/>
        </w:rPr>
      </w:pPr>
    </w:p>
    <w:p>
      <w:pPr>
        <w:spacing w:before="0"/>
        <w:ind w:left="4692" w:right="0" w:firstLine="0"/>
        <w:jc w:val="left"/>
        <w:rPr>
          <w:sz w:val="14"/>
        </w:rPr>
      </w:pPr>
      <w:r>
        <w:rPr>
          <w:w w:val="103"/>
          <w:sz w:val="14"/>
        </w:rPr>
        <w:t>4</w:t>
      </w:r>
    </w:p>
    <w:p>
      <w:pPr>
        <w:pStyle w:val="BodyText"/>
        <w:spacing w:before="3"/>
        <w:rPr>
          <w:sz w:val="13"/>
        </w:rPr>
      </w:pPr>
    </w:p>
    <w:p>
      <w:pPr>
        <w:spacing w:before="0"/>
        <w:ind w:left="4692" w:right="0" w:firstLine="0"/>
        <w:jc w:val="left"/>
        <w:rPr>
          <w:sz w:val="14"/>
        </w:rPr>
      </w:pPr>
      <w:r>
        <w:rPr>
          <w:w w:val="103"/>
          <w:sz w:val="14"/>
        </w:rPr>
        <w:t>2</w:t>
      </w:r>
    </w:p>
    <w:p>
      <w:pPr>
        <w:pStyle w:val="BodyText"/>
        <w:spacing w:before="2"/>
        <w:rPr>
          <w:sz w:val="13"/>
        </w:rPr>
      </w:pPr>
    </w:p>
    <w:p>
      <w:pPr>
        <w:spacing w:before="1"/>
        <w:ind w:left="4692" w:right="0" w:firstLine="0"/>
        <w:jc w:val="left"/>
        <w:rPr>
          <w:sz w:val="14"/>
        </w:rPr>
      </w:pPr>
      <w:r>
        <w:rPr>
          <w:w w:val="103"/>
          <w:sz w:val="14"/>
        </w:rPr>
        <w:t>0</w:t>
      </w:r>
    </w:p>
    <w:p>
      <w:pPr>
        <w:pStyle w:val="BodyText"/>
        <w:spacing w:before="2"/>
        <w:rPr>
          <w:sz w:val="13"/>
        </w:rPr>
      </w:pPr>
    </w:p>
    <w:p>
      <w:pPr>
        <w:spacing w:before="0"/>
        <w:ind w:left="4690" w:right="0" w:firstLine="0"/>
        <w:jc w:val="left"/>
        <w:rPr>
          <w:sz w:val="14"/>
        </w:rPr>
      </w:pPr>
      <w:r>
        <w:rPr>
          <w:w w:val="105"/>
          <w:sz w:val="14"/>
        </w:rPr>
        <w:t>-2</w:t>
      </w:r>
    </w:p>
    <w:p>
      <w:pPr>
        <w:pStyle w:val="BodyText"/>
        <w:spacing w:before="4"/>
        <w:rPr>
          <w:sz w:val="13"/>
        </w:rPr>
      </w:pPr>
    </w:p>
    <w:p>
      <w:pPr>
        <w:spacing w:before="0"/>
        <w:ind w:left="4690" w:right="0" w:firstLine="0"/>
        <w:jc w:val="left"/>
        <w:rPr>
          <w:sz w:val="14"/>
        </w:rPr>
      </w:pPr>
      <w:r>
        <w:rPr>
          <w:w w:val="105"/>
          <w:sz w:val="14"/>
        </w:rPr>
        <w:t>-4</w:t>
      </w:r>
    </w:p>
    <w:p>
      <w:pPr>
        <w:pStyle w:val="BodyText"/>
        <w:spacing w:before="3"/>
        <w:rPr>
          <w:sz w:val="13"/>
        </w:rPr>
      </w:pPr>
    </w:p>
    <w:p>
      <w:pPr>
        <w:spacing w:before="0"/>
        <w:ind w:left="4690" w:right="0" w:firstLine="0"/>
        <w:jc w:val="left"/>
        <w:rPr>
          <w:sz w:val="14"/>
        </w:rPr>
      </w:pPr>
      <w:r>
        <w:rPr>
          <w:w w:val="105"/>
          <w:sz w:val="14"/>
        </w:rPr>
        <w:t>-6</w:t>
      </w:r>
    </w:p>
    <w:p>
      <w:pPr>
        <w:pStyle w:val="BodyText"/>
        <w:spacing w:before="3"/>
        <w:rPr>
          <w:sz w:val="13"/>
        </w:rPr>
      </w:pPr>
    </w:p>
    <w:p>
      <w:pPr>
        <w:spacing w:before="0"/>
        <w:ind w:left="4690" w:right="0" w:firstLine="0"/>
        <w:jc w:val="left"/>
        <w:rPr>
          <w:sz w:val="14"/>
        </w:rPr>
      </w:pPr>
      <w:r>
        <w:rPr>
          <w:w w:val="105"/>
          <w:sz w:val="14"/>
        </w:rPr>
        <w:t>-8</w:t>
      </w:r>
    </w:p>
    <w:p>
      <w:pPr>
        <w:pStyle w:val="BodyText"/>
        <w:spacing w:before="2"/>
        <w:rPr>
          <w:sz w:val="13"/>
        </w:rPr>
      </w:pPr>
    </w:p>
    <w:p>
      <w:pPr>
        <w:spacing w:before="0"/>
        <w:ind w:left="4695" w:right="0" w:firstLine="0"/>
        <w:jc w:val="left"/>
        <w:rPr>
          <w:sz w:val="14"/>
        </w:rPr>
      </w:pPr>
      <w:r>
        <w:rPr>
          <w:w w:val="105"/>
          <w:sz w:val="14"/>
        </w:rPr>
        <w:t>-10</w:t>
      </w:r>
    </w:p>
    <w:p>
      <w:pPr>
        <w:pStyle w:val="BodyText"/>
        <w:spacing w:before="4"/>
        <w:rPr>
          <w:sz w:val="13"/>
        </w:rPr>
      </w:pPr>
    </w:p>
    <w:p>
      <w:pPr>
        <w:spacing w:before="0"/>
        <w:ind w:left="4695" w:right="0" w:firstLine="0"/>
        <w:jc w:val="left"/>
        <w:rPr>
          <w:sz w:val="14"/>
        </w:rPr>
      </w:pPr>
      <w:r>
        <w:rPr>
          <w:w w:val="105"/>
          <w:sz w:val="14"/>
        </w:rPr>
        <w:t>-12</w:t>
      </w:r>
    </w:p>
    <w:p>
      <w:pPr>
        <w:spacing w:before="13"/>
        <w:ind w:left="331" w:right="0" w:firstLine="0"/>
        <w:jc w:val="left"/>
        <w:rPr>
          <w:sz w:val="14"/>
        </w:rPr>
      </w:pPr>
      <w:r>
        <w:rPr>
          <w:w w:val="105"/>
          <w:sz w:val="14"/>
        </w:rPr>
        <w:t>1995 1997 1999 2001 2003 2005 2007 2009</w:t>
      </w:r>
    </w:p>
    <w:p>
      <w:pPr>
        <w:spacing w:before="77"/>
        <w:ind w:left="208" w:right="528" w:firstLine="0"/>
        <w:jc w:val="left"/>
        <w:rPr>
          <w:sz w:val="16"/>
        </w:rPr>
      </w:pPr>
      <w:r>
        <w:rPr>
          <w:sz w:val="16"/>
        </w:rPr>
        <w:t>Note: Positive figures indicate net accumulation of assets; vice versa a net build up of liabilities.</w:t>
      </w:r>
    </w:p>
    <w:p>
      <w:pPr>
        <w:spacing w:before="1"/>
        <w:ind w:left="208" w:right="0" w:firstLine="0"/>
        <w:jc w:val="left"/>
        <w:rPr>
          <w:sz w:val="16"/>
        </w:rPr>
      </w:pPr>
      <w:r>
        <w:rPr>
          <w:sz w:val="16"/>
        </w:rPr>
        <w:t>Source: Eurostat and Federal Reserve</w:t>
      </w:r>
    </w:p>
    <w:p>
      <w:pPr>
        <w:spacing w:after="0"/>
        <w:jc w:val="left"/>
        <w:rPr>
          <w:sz w:val="16"/>
        </w:rPr>
        <w:sectPr>
          <w:type w:val="continuous"/>
          <w:pgSz w:w="11900" w:h="16840"/>
          <w:pgMar w:top="1140" w:bottom="1580" w:left="900" w:right="880"/>
          <w:cols w:num="2" w:equalWidth="0">
            <w:col w:w="4904" w:space="40"/>
            <w:col w:w="5176"/>
          </w:cols>
        </w:sectPr>
      </w:pPr>
    </w:p>
    <w:p>
      <w:pPr>
        <w:pStyle w:val="BodyText"/>
        <w:spacing w:before="9"/>
        <w:rPr>
          <w:sz w:val="21"/>
        </w:rPr>
      </w:pPr>
    </w:p>
    <w:p>
      <w:pPr>
        <w:pStyle w:val="BodyText"/>
        <w:spacing w:line="360" w:lineRule="auto" w:before="94"/>
        <w:ind w:left="233" w:right="300"/>
      </w:pPr>
      <w:r>
        <w:rPr/>
        <w:t>What is striking, however, is that it was accumulating financial assets at the same rate. The blue line in Chart 4 is the difference between the two – the net financial balance. It is also (identically) the difference between income and total spending, and between saving and investment. So, at least for the aggregate private sector, all this extra debt was being used not to finance above-income spending but – it appears – an equally rapid accumulation of financial</w:t>
      </w:r>
      <w:r>
        <w:rPr>
          <w:spacing w:val="-9"/>
        </w:rPr>
        <w:t> </w:t>
      </w:r>
      <w:r>
        <w:rPr/>
        <w:t>assets.</w:t>
      </w:r>
    </w:p>
    <w:p>
      <w:pPr>
        <w:pStyle w:val="BodyText"/>
        <w:spacing w:before="10"/>
        <w:rPr>
          <w:sz w:val="29"/>
        </w:rPr>
      </w:pPr>
    </w:p>
    <w:p>
      <w:pPr>
        <w:pStyle w:val="BodyText"/>
        <w:spacing w:line="360" w:lineRule="auto" w:before="1"/>
        <w:ind w:left="234" w:right="428" w:hanging="1"/>
      </w:pPr>
      <w:r>
        <w:rPr/>
        <w:t>Note that, in this regard, the UK looks rather different from the Eurozone “periphery” (defined as Spain, Greece, Ireland and Portugal) and, for that matter, from the United States. In these countries, the private sector spent more than its income (Chart 5).</w:t>
      </w:r>
    </w:p>
    <w:p>
      <w:pPr>
        <w:spacing w:after="0" w:line="360" w:lineRule="auto"/>
        <w:sectPr>
          <w:type w:val="continuous"/>
          <w:pgSz w:w="11900" w:h="16840"/>
          <w:pgMar w:top="1140" w:bottom="1580" w:left="900" w:right="880"/>
        </w:sectPr>
      </w:pPr>
    </w:p>
    <w:p>
      <w:pPr>
        <w:tabs>
          <w:tab w:pos="5161" w:val="left" w:leader="none"/>
        </w:tabs>
        <w:spacing w:before="78"/>
        <w:ind w:left="234" w:right="0" w:firstLine="0"/>
        <w:jc w:val="left"/>
        <w:rPr>
          <w:sz w:val="20"/>
        </w:rPr>
      </w:pPr>
      <w:r>
        <w:rPr>
          <w:b/>
          <w:sz w:val="20"/>
        </w:rPr>
        <w:t>Chart 6: UK household financial</w:t>
      </w:r>
      <w:r>
        <w:rPr>
          <w:b/>
          <w:spacing w:val="-7"/>
          <w:sz w:val="20"/>
        </w:rPr>
        <w:t> </w:t>
      </w:r>
      <w:r>
        <w:rPr>
          <w:b/>
          <w:sz w:val="20"/>
        </w:rPr>
        <w:t>balance</w:t>
      </w:r>
      <w:r>
        <w:rPr>
          <w:b/>
          <w:spacing w:val="-1"/>
          <w:sz w:val="20"/>
        </w:rPr>
        <w:t> </w:t>
      </w:r>
      <w:r>
        <w:rPr>
          <w:b/>
          <w:sz w:val="20"/>
        </w:rPr>
        <w:t>sheet</w:t>
        <w:tab/>
      </w:r>
      <w:r>
        <w:rPr>
          <w:sz w:val="20"/>
        </w:rPr>
        <w:t>Note too that, as a consequence of this</w:t>
      </w:r>
      <w:r>
        <w:rPr>
          <w:spacing w:val="-10"/>
          <w:sz w:val="20"/>
        </w:rPr>
        <w:t> </w:t>
      </w:r>
      <w:r>
        <w:rPr>
          <w:sz w:val="20"/>
        </w:rPr>
        <w:t>matching</w:t>
      </w:r>
    </w:p>
    <w:p>
      <w:pPr>
        <w:spacing w:after="0"/>
        <w:jc w:val="left"/>
        <w:rPr>
          <w:sz w:val="20"/>
        </w:rPr>
        <w:sectPr>
          <w:pgSz w:w="11900" w:h="16840"/>
          <w:pgMar w:header="0" w:footer="1340" w:top="1360" w:bottom="1540" w:left="900" w:right="880"/>
        </w:sectPr>
      </w:pPr>
    </w:p>
    <w:p>
      <w:pPr>
        <w:pStyle w:val="BodyText"/>
        <w:spacing w:before="1"/>
        <w:rPr>
          <w:sz w:val="15"/>
        </w:rPr>
      </w:pPr>
    </w:p>
    <w:p>
      <w:pPr>
        <w:spacing w:before="0"/>
        <w:ind w:left="0" w:right="0" w:firstLine="0"/>
        <w:jc w:val="right"/>
        <w:rPr>
          <w:b/>
          <w:sz w:val="14"/>
        </w:rPr>
      </w:pPr>
      <w:r>
        <w:rPr/>
        <w:pict>
          <v:group style="position:absolute;margin-left:71.339996pt;margin-top:7.287185pt;width:199.45pt;height:171.7pt;mso-position-horizontal-relative:page;mso-position-vertical-relative:paragraph;z-index:251678720" coordorigin="1427,146" coordsize="3989,3434">
            <v:shape style="position:absolute;left:1432;top:194;width:3929;height:2236" coordorigin="1433,195" coordsize="3929,2236" path="m1506,879l1466,917,1433,1010,1433,2431,5362,2431,5362,1213,1978,1213,1970,1180,1703,1180,1694,1166,1546,1166,1506,879xm2057,1036l2017,1195,1978,1213,5362,1213,5362,1204,2214,1204,2174,1169,2135,1106,2096,1093,2057,1036xm2489,836l2450,955,2411,1019,2371,1030,2332,1064,2293,1155,2254,1199,2214,1204,5362,1204,5362,1115,4889,1115,4852,1076,3944,1076,3920,1010,3866,1010,3857,958,2608,958,2568,941,2528,893,2489,836xm1742,964l1703,1180,1970,1180,1955,1109,1900,1109,1860,1057,1820,1034,1781,986,1742,964xm1624,1079l1584,1087,1546,1166,1694,1166,1663,1113,1624,1079xm5046,836l5008,842,4968,881,4928,1066,4889,1115,5362,1115,5362,945,5086,945,5046,836xm1939,1040l1900,1109,1955,1109,1939,1040xm3984,987l3944,1076,4852,1076,4849,1072,4811,1004,4807,995,4181,995,4159,989,4024,989,3984,987xm3906,970l3866,1010,3920,1010,3906,970xm4220,917l4181,995,4807,995,4776,919,4260,919,4220,917xm4063,949l4024,989,4159,989,4141,985,4103,956,4063,949xm2804,784l2765,813,2725,883,2686,913,2647,934,2608,958,3857,958,3828,797,2844,797,2804,784xm5203,746l5165,760,5125,854,5086,945,5362,945,5362,890,5282,890,5243,765,5203,746xm4417,706l4378,753,4338,801,4298,878,4260,919,4776,919,4771,907,4732,821,4710,773,4457,773,4417,706xm5362,773l5322,837,5282,890,5362,890,5362,773xm3079,482l3040,629,3001,695,2962,754,2922,771,2882,797,3828,797,3827,789,3812,736,3709,736,3686,604,3236,604,3222,506,3119,506,3079,482xm4574,652l4535,688,4495,758,4457,773,4710,773,4692,735,4652,699,4614,668,4574,652xm3749,646l3709,736,3812,736,3787,647,3749,646xm3316,331l3276,437,3236,604,3686,604,3670,513,3630,502,3596,382,3394,382,3355,343,3316,331xm3158,323l3119,506,3222,506,3198,340,3158,323xm3433,195l3394,382,3596,382,3590,363,3552,287,3518,253,3473,253,3433,195xm3512,247l3473,253,3518,253,3512,247xe" filled="true" fillcolor="#4f81bd" stroked="false">
              <v:path arrowok="t"/>
              <v:fill type="solid"/>
            </v:shape>
            <v:shape style="position:absolute;left:1432;top:2430;width:3929;height:917" coordorigin="1433,2431" coordsize="3929,917" path="m5362,3227l4338,3227,4378,3233,4417,3247,4457,3255,4495,3268,4535,3290,4574,3302,4614,3308,4652,3317,4692,3322,4732,3347,4771,3327,4828,3327,4849,3321,4905,3321,4928,3297,5008,3295,5046,3287,5086,3284,5125,3277,5165,3275,5203,3275,5243,3260,5362,3260,5362,3227xm4905,3321l4849,3321,4889,3338,4905,3321xm4828,3327l4771,3327,4811,3332,4828,3327xm5362,3260l5322,3260,5362,3261,5362,3260xm5362,3226l4260,3226,4298,3237,4338,3227,5362,3227,5362,3226xm5362,3004l3630,3004,3709,3021,3749,3037,3787,3044,3827,3058,3866,3082,3906,3095,3944,3097,3984,3112,4024,3135,4063,3142,4103,3172,4141,3185,4181,3205,4220,3229,4260,3226,5362,3226,5362,3004xm2254,2980l1900,2980,1939,3001,1978,3008,2017,3007,2070,3007,2096,3004,2135,2990,2174,2990,2214,2981,2254,2980xm2070,3007l2017,3007,2057,3008,2070,3007xm5362,2987l3433,2987,3473,2989,3512,3005,3552,3004,5362,3004,5362,2987xm3630,3004l3552,3004,3590,3005,3630,3004xm1890,2985l1820,2985,1860,3001,1890,2985xm5362,2431l1433,2431,1433,2904,1466,2911,1546,2937,1584,2938,1624,2949,1663,2972,1703,2983,1742,2987,1781,2991,1820,2985,1890,2985,1900,2980,2355,2980,2371,2978,2411,2965,2817,2965,2882,2955,2988,2955,3001,2953,3040,2951,5362,2951,5362,2431xm5362,2966l3355,2966,3394,2990,3433,2987,5362,2987,5362,2966xm2355,2980l2254,2980,2293,2989,2332,2984,2355,2980xm5362,2953l3158,2953,3198,2963,3236,2965,3276,2969,3316,2980,3355,2966,5362,2966,5362,2953xm2679,2973l2608,2973,2647,2979,2679,2973xm2817,2965l2489,2965,2528,2973,2568,2978,2608,2973,2679,2973,2686,2972,2750,2972,2786,2969,2817,2965xm2750,2972l2686,2972,2741,2972,2750,2972xm2988,2955l2882,2955,2962,2960,2988,2955xm5362,2951l3040,2951,3119,2956,3158,2953,5362,2953,5362,2951xe" filled="true" fillcolor="#c0504d" stroked="false">
              <v:path arrowok="t"/>
              <v:fill type="solid"/>
            </v:shape>
            <v:line style="position:absolute" from="5368,152" to="5368,3573" stroked="true" strokeweight=".600010pt" strokecolor="#868686">
              <v:stroke dashstyle="solid"/>
            </v:line>
            <v:shape style="position:absolute;left:5367;top:145;width:48;height:3434" coordorigin="5368,146" coordsize="48,3434" path="m5416,3567l5368,3567,5368,3579,5416,3579,5416,3567m5416,2992l5368,2992,5368,3005,5416,3005,5416,2992m5416,2431l5368,2431,5368,2443,5416,2443,5416,2431m5416,1856l5368,1856,5368,1869,5416,1869,5416,1856m5416,1294l5368,1294,5368,1306,5416,1306,5416,1294m5416,721l5368,721,5368,733,5416,733,5416,721m5416,146l5368,146,5368,158,5416,158,5416,146e" filled="true" fillcolor="#868686" stroked="false">
              <v:path arrowok="t"/>
              <v:fill type="solid"/>
            </v:shape>
            <v:line style="position:absolute" from="1433,2437" to="5368,2437" stroked="true" strokeweight=".60004pt" strokecolor="#868686">
              <v:stroke dashstyle="solid"/>
            </v:line>
            <v:shape style="position:absolute;left:1426;top:2436;width:3935;height:38" coordorigin="1427,2437" coordsize="3935,38" path="m1440,2437l1427,2437,1427,2474,1440,2474,1440,2437m2221,2437l2209,2437,2209,2474,2221,2474,2221,2437m3004,2437l2990,2437,2990,2474,3004,2474,3004,2437m3797,2437l3785,2437,3785,2474,3797,2474,3797,2437m4579,2437l4567,2437,4567,2474,4579,2474,4579,2437m5362,2437l5348,2437,5348,2474,5362,2474,5362,2437e" filled="true" fillcolor="#868686" stroked="false">
              <v:path arrowok="t"/>
              <v:fill type="solid"/>
            </v:shape>
            <v:rect style="position:absolute;left:1598;top:230;width:86;height:86" filled="true" fillcolor="#4f81bd" stroked="false">
              <v:fill type="solid"/>
            </v:rect>
            <v:rect style="position:absolute;left:1598;top:451;width:86;height:86" filled="true" fillcolor="#c0504d" stroked="false">
              <v:fill type="solid"/>
            </v:rect>
            <v:shape style="position:absolute;left:4093;top:1043;width:130;height:2015" coordorigin="4093,1043" coordsize="130,2015" path="m4100,2941l4098,2943,4094,2944,4093,2948,4096,2950,4158,3058,4165,3046,4152,3046,4152,3024,4106,2944,4104,2942,4100,2941xm4157,3033l4152,3043,4152,3046,4164,3046,4164,3043,4163,3043,4157,3033xm4216,2941l4211,2942,4210,2944,4164,3022,4164,3046,4165,3046,4220,2951,4222,2948,4220,2944,4218,2943,4216,2941xm4164,3022l4157,3033,4163,3043,4164,3043,4164,3022xm4152,3024l4152,3043,4157,3033,4152,3024xm4159,1068l4153,1077,4152,3024,4157,3033,4164,3022,4165,1079,4159,1068xm4159,1043l4097,1150,4094,1154,4096,1157,4098,1159,4102,1161,4105,1160,4106,1156,4153,1077,4153,1055,4166,1055,4159,1043xm4166,1055l4165,1055,4165,1079,4211,1157,4212,1160,4216,1161,4219,1159,4222,1157,4223,1154,4222,1150,4166,1055xm4165,1059l4164,1059,4159,1068,4165,1079,4165,1059xm4165,1055l4153,1055,4153,1077,4159,1068,4153,1059,4165,1059,4165,1055xm4164,1059l4153,1059,4159,1068,4164,1059xe" filled="true" fillcolor="#000000" stroked="false">
              <v:path arrowok="t"/>
              <v:fill type="solid"/>
            </v:shape>
            <v:shape style="position:absolute;left:1711;top:194;width:1022;height:380" type="#_x0000_t202" filled="false" stroked="false">
              <v:textbox inset="0,0,0,0">
                <w:txbxContent>
                  <w:p>
                    <w:pPr>
                      <w:spacing w:before="1"/>
                      <w:ind w:left="0" w:right="0" w:firstLine="0"/>
                      <w:jc w:val="left"/>
                      <w:rPr>
                        <w:sz w:val="14"/>
                      </w:rPr>
                    </w:pPr>
                    <w:r>
                      <w:rPr>
                        <w:w w:val="105"/>
                        <w:sz w:val="14"/>
                      </w:rPr>
                      <w:t>Net assets</w:t>
                    </w:r>
                  </w:p>
                  <w:p>
                    <w:pPr>
                      <w:spacing w:before="55"/>
                      <w:ind w:left="0" w:right="0" w:firstLine="0"/>
                      <w:jc w:val="left"/>
                      <w:rPr>
                        <w:sz w:val="14"/>
                      </w:rPr>
                    </w:pPr>
                    <w:r>
                      <w:rPr>
                        <w:w w:val="105"/>
                        <w:sz w:val="14"/>
                      </w:rPr>
                      <w:t>Gross liabilities</w:t>
                    </w:r>
                  </w:p>
                </w:txbxContent>
              </v:textbox>
              <w10:wrap type="none"/>
            </v:shape>
            <v:shape style="position:absolute;left:4580;top:170;width:529;height:164" type="#_x0000_t202" filled="false" stroked="false">
              <v:textbox inset="0,0,0,0">
                <w:txbxContent>
                  <w:p>
                    <w:pPr>
                      <w:spacing w:before="1"/>
                      <w:ind w:left="0" w:right="0" w:firstLine="0"/>
                      <w:jc w:val="left"/>
                      <w:rPr>
                        <w:b/>
                        <w:sz w:val="14"/>
                      </w:rPr>
                    </w:pPr>
                    <w:r>
                      <w:rPr>
                        <w:b/>
                        <w:w w:val="105"/>
                        <w:sz w:val="14"/>
                      </w:rPr>
                      <w:t>income</w:t>
                    </w:r>
                  </w:p>
                </w:txbxContent>
              </v:textbox>
              <w10:wrap type="none"/>
            </v:shape>
            <v:shape style="position:absolute;left:4233;top:1817;width:448;height:335" type="#_x0000_t202" filled="false" stroked="false">
              <v:textbox inset="0,0,0,0">
                <w:txbxContent>
                  <w:p>
                    <w:pPr>
                      <w:spacing w:line="254" w:lineRule="auto" w:before="1"/>
                      <w:ind w:left="0" w:right="3" w:firstLine="0"/>
                      <w:jc w:val="left"/>
                      <w:rPr>
                        <w:sz w:val="14"/>
                      </w:rPr>
                    </w:pPr>
                    <w:r>
                      <w:rPr>
                        <w:w w:val="105"/>
                        <w:sz w:val="14"/>
                      </w:rPr>
                      <w:t>Gross assets</w:t>
                    </w:r>
                  </w:p>
                </w:txbxContent>
              </v:textbox>
              <w10:wrap type="none"/>
            </v:shape>
            <w10:wrap type="none"/>
          </v:group>
        </w:pict>
      </w:r>
      <w:r>
        <w:rPr>
          <w:b/>
          <w:w w:val="105"/>
          <w:sz w:val="14"/>
        </w:rPr>
        <w:t>% disp.</w:t>
      </w:r>
    </w:p>
    <w:p>
      <w:pPr>
        <w:pStyle w:val="BodyText"/>
        <w:spacing w:before="7"/>
        <w:rPr>
          <w:b/>
          <w:sz w:val="21"/>
        </w:rPr>
      </w:pPr>
      <w:r>
        <w:rPr/>
        <w:br w:type="column"/>
      </w:r>
      <w:r>
        <w:rPr>
          <w:b/>
          <w:sz w:val="21"/>
        </w:rPr>
      </w:r>
    </w:p>
    <w:p>
      <w:pPr>
        <w:spacing w:before="0"/>
        <w:ind w:left="364" w:right="0" w:firstLine="0"/>
        <w:jc w:val="left"/>
        <w:rPr>
          <w:sz w:val="14"/>
        </w:rPr>
      </w:pPr>
      <w:r>
        <w:rPr>
          <w:spacing w:val="2"/>
          <w:w w:val="105"/>
          <w:sz w:val="14"/>
        </w:rPr>
        <w:t>400</w:t>
      </w:r>
    </w:p>
    <w:p>
      <w:pPr>
        <w:pStyle w:val="BodyText"/>
        <w:rPr>
          <w:sz w:val="16"/>
        </w:rPr>
      </w:pPr>
    </w:p>
    <w:p>
      <w:pPr>
        <w:pStyle w:val="BodyText"/>
        <w:spacing w:before="7"/>
        <w:rPr>
          <w:sz w:val="19"/>
        </w:rPr>
      </w:pPr>
    </w:p>
    <w:p>
      <w:pPr>
        <w:spacing w:before="0"/>
        <w:ind w:left="364" w:right="0" w:firstLine="0"/>
        <w:jc w:val="left"/>
        <w:rPr>
          <w:sz w:val="14"/>
        </w:rPr>
      </w:pPr>
      <w:r>
        <w:rPr>
          <w:spacing w:val="2"/>
          <w:w w:val="105"/>
          <w:sz w:val="14"/>
        </w:rPr>
        <w:t>300</w:t>
      </w:r>
    </w:p>
    <w:p>
      <w:pPr>
        <w:pStyle w:val="BodyText"/>
        <w:rPr>
          <w:sz w:val="16"/>
        </w:rPr>
      </w:pPr>
    </w:p>
    <w:p>
      <w:pPr>
        <w:pStyle w:val="BodyText"/>
        <w:spacing w:before="6"/>
        <w:rPr>
          <w:sz w:val="19"/>
        </w:rPr>
      </w:pPr>
    </w:p>
    <w:p>
      <w:pPr>
        <w:spacing w:before="0"/>
        <w:ind w:left="364" w:right="0" w:firstLine="0"/>
        <w:jc w:val="left"/>
        <w:rPr>
          <w:sz w:val="14"/>
        </w:rPr>
      </w:pPr>
      <w:r>
        <w:rPr>
          <w:spacing w:val="2"/>
          <w:w w:val="105"/>
          <w:sz w:val="14"/>
        </w:rPr>
        <w:t>200</w:t>
      </w:r>
    </w:p>
    <w:p>
      <w:pPr>
        <w:pStyle w:val="BodyText"/>
        <w:rPr>
          <w:sz w:val="16"/>
        </w:rPr>
      </w:pPr>
    </w:p>
    <w:p>
      <w:pPr>
        <w:pStyle w:val="BodyText"/>
        <w:spacing w:before="7"/>
        <w:rPr>
          <w:sz w:val="19"/>
        </w:rPr>
      </w:pPr>
    </w:p>
    <w:p>
      <w:pPr>
        <w:spacing w:before="0"/>
        <w:ind w:left="364" w:right="0" w:firstLine="0"/>
        <w:jc w:val="left"/>
        <w:rPr>
          <w:sz w:val="14"/>
        </w:rPr>
      </w:pPr>
      <w:r>
        <w:rPr>
          <w:spacing w:val="2"/>
          <w:w w:val="105"/>
          <w:sz w:val="14"/>
        </w:rPr>
        <w:t>100</w:t>
      </w:r>
    </w:p>
    <w:p>
      <w:pPr>
        <w:pStyle w:val="BodyText"/>
        <w:spacing w:line="360" w:lineRule="auto" w:before="113"/>
        <w:ind w:left="278" w:right="323"/>
      </w:pPr>
      <w:r>
        <w:rPr/>
        <w:br w:type="column"/>
      </w:r>
      <w:r>
        <w:rPr/>
        <w:t>asset accumulation, UK households’ net financial wealth was no lower in 2008 than in 1992, when gross borrowing started to rise (Chart 6). Even now, and despite the intervening falls in equity prices, the ratio of net financial wealth to income is above the post-87 average.</w:t>
      </w:r>
    </w:p>
    <w:p>
      <w:pPr>
        <w:spacing w:after="0" w:line="360" w:lineRule="auto"/>
        <w:sectPr>
          <w:type w:val="continuous"/>
          <w:pgSz w:w="11900" w:h="16840"/>
          <w:pgMar w:top="1140" w:bottom="1580" w:left="900" w:right="880"/>
          <w:cols w:num="3" w:equalWidth="0">
            <w:col w:w="4186" w:space="40"/>
            <w:col w:w="618" w:space="39"/>
            <w:col w:w="5237"/>
          </w:cols>
        </w:sectPr>
      </w:pPr>
    </w:p>
    <w:p>
      <w:pPr>
        <w:pStyle w:val="BodyText"/>
        <w:spacing w:before="2"/>
        <w:rPr>
          <w:sz w:val="21"/>
        </w:rPr>
      </w:pPr>
    </w:p>
    <w:p>
      <w:pPr>
        <w:spacing w:after="0"/>
        <w:rPr>
          <w:sz w:val="21"/>
        </w:rPr>
        <w:sectPr>
          <w:type w:val="continuous"/>
          <w:pgSz w:w="11900" w:h="16840"/>
          <w:pgMar w:top="1140" w:bottom="1580" w:left="900" w:right="880"/>
        </w:sectPr>
      </w:pPr>
    </w:p>
    <w:p>
      <w:pPr>
        <w:spacing w:before="101"/>
        <w:ind w:left="4594" w:right="0" w:firstLine="0"/>
        <w:jc w:val="left"/>
        <w:rPr>
          <w:sz w:val="14"/>
        </w:rPr>
      </w:pPr>
      <w:r>
        <w:rPr>
          <w:w w:val="104"/>
          <w:sz w:val="14"/>
        </w:rPr>
        <w:t>0</w:t>
      </w:r>
    </w:p>
    <w:p>
      <w:pPr>
        <w:pStyle w:val="BodyText"/>
        <w:rPr>
          <w:sz w:val="16"/>
        </w:rPr>
      </w:pPr>
    </w:p>
    <w:p>
      <w:pPr>
        <w:pStyle w:val="BodyText"/>
        <w:spacing w:before="7"/>
        <w:rPr>
          <w:sz w:val="19"/>
        </w:rPr>
      </w:pPr>
    </w:p>
    <w:p>
      <w:pPr>
        <w:spacing w:before="0"/>
        <w:ind w:left="4590" w:right="0" w:firstLine="0"/>
        <w:jc w:val="left"/>
        <w:rPr>
          <w:sz w:val="14"/>
        </w:rPr>
      </w:pPr>
      <w:r>
        <w:rPr>
          <w:w w:val="105"/>
          <w:sz w:val="14"/>
        </w:rPr>
        <w:t>-100</w:t>
      </w:r>
    </w:p>
    <w:p>
      <w:pPr>
        <w:pStyle w:val="BodyText"/>
        <w:rPr>
          <w:sz w:val="16"/>
        </w:rPr>
      </w:pPr>
    </w:p>
    <w:p>
      <w:pPr>
        <w:pStyle w:val="BodyText"/>
        <w:spacing w:before="6"/>
        <w:rPr>
          <w:sz w:val="19"/>
        </w:rPr>
      </w:pPr>
    </w:p>
    <w:p>
      <w:pPr>
        <w:spacing w:before="0"/>
        <w:ind w:left="4590" w:right="0" w:firstLine="0"/>
        <w:jc w:val="left"/>
        <w:rPr>
          <w:sz w:val="14"/>
        </w:rPr>
      </w:pPr>
      <w:r>
        <w:rPr>
          <w:w w:val="105"/>
          <w:sz w:val="14"/>
        </w:rPr>
        <w:t>-200</w:t>
      </w:r>
    </w:p>
    <w:p>
      <w:pPr>
        <w:tabs>
          <w:tab w:pos="1154" w:val="left" w:leader="none"/>
          <w:tab w:pos="1940" w:val="left" w:leader="none"/>
          <w:tab w:pos="2724" w:val="left" w:leader="none"/>
          <w:tab w:pos="3509" w:val="left" w:leader="none"/>
          <w:tab w:pos="4294" w:val="left" w:leader="none"/>
        </w:tabs>
        <w:spacing w:before="17"/>
        <w:ind w:left="369" w:right="0" w:firstLine="0"/>
        <w:jc w:val="left"/>
        <w:rPr>
          <w:sz w:val="14"/>
        </w:rPr>
      </w:pPr>
      <w:r>
        <w:rPr>
          <w:spacing w:val="2"/>
          <w:w w:val="105"/>
          <w:sz w:val="14"/>
        </w:rPr>
        <w:t>1987</w:t>
        <w:tab/>
        <w:t>1992</w:t>
        <w:tab/>
        <w:t>1997</w:t>
        <w:tab/>
        <w:t>2002</w:t>
        <w:tab/>
        <w:t>2007</w:t>
        <w:tab/>
        <w:t>2012</w:t>
      </w:r>
    </w:p>
    <w:p>
      <w:pPr>
        <w:spacing w:before="138"/>
        <w:ind w:left="234" w:right="894" w:firstLine="0"/>
        <w:jc w:val="left"/>
        <w:rPr>
          <w:sz w:val="16"/>
        </w:rPr>
      </w:pPr>
      <w:r>
        <w:rPr>
          <w:sz w:val="16"/>
        </w:rPr>
        <w:t>Note: Values for 2011Q4 and 2012Q1 are estimated. Source: ONS and Bank of England calculations</w:t>
      </w:r>
    </w:p>
    <w:p>
      <w:pPr>
        <w:pStyle w:val="BodyText"/>
        <w:spacing w:line="360" w:lineRule="auto" w:before="103"/>
        <w:ind w:left="228" w:right="314"/>
      </w:pPr>
      <w:r>
        <w:rPr/>
        <w:br w:type="column"/>
      </w:r>
      <w:r>
        <w:rPr/>
        <w:t>This is more clearly the case if you include physical assets. Households’ total wealth, including housing, is worth eight times annual disposable income in the most recent data (for end-2010), compared with an average multiple (since 1987) of seven</w:t>
      </w:r>
      <w:r>
        <w:rPr>
          <w:vertAlign w:val="superscript"/>
        </w:rPr>
        <w:t>2</w:t>
      </w:r>
      <w:r>
        <w:rPr>
          <w:vertAlign w:val="baseline"/>
        </w:rPr>
        <w:t>.</w:t>
      </w:r>
    </w:p>
    <w:p>
      <w:pPr>
        <w:spacing w:after="0" w:line="360" w:lineRule="auto"/>
        <w:sectPr>
          <w:type w:val="continuous"/>
          <w:pgSz w:w="11900" w:h="16840"/>
          <w:pgMar w:top="1140" w:bottom="1580" w:left="900" w:right="880"/>
          <w:cols w:num="2" w:equalWidth="0">
            <w:col w:w="4893" w:space="40"/>
            <w:col w:w="5187"/>
          </w:cols>
        </w:sectPr>
      </w:pPr>
    </w:p>
    <w:p>
      <w:pPr>
        <w:pStyle w:val="BodyText"/>
        <w:spacing w:before="5"/>
        <w:rPr>
          <w:sz w:val="29"/>
        </w:rPr>
      </w:pPr>
    </w:p>
    <w:p>
      <w:pPr>
        <w:pStyle w:val="Heading1"/>
        <w:ind w:left="234"/>
      </w:pPr>
      <w:r>
        <w:rPr/>
        <w:t>Balance sheet expansion caused by decline in risk-free real interest rates, not easy credit</w:t>
      </w:r>
    </w:p>
    <w:p>
      <w:pPr>
        <w:pStyle w:val="BodyText"/>
        <w:rPr>
          <w:b/>
          <w:sz w:val="22"/>
        </w:rPr>
      </w:pPr>
    </w:p>
    <w:p>
      <w:pPr>
        <w:pStyle w:val="BodyText"/>
        <w:spacing w:before="10"/>
        <w:rPr>
          <w:b/>
          <w:sz w:val="17"/>
        </w:rPr>
      </w:pPr>
    </w:p>
    <w:p>
      <w:pPr>
        <w:pStyle w:val="BodyText"/>
        <w:ind w:left="234"/>
      </w:pPr>
      <w:r>
        <w:rPr/>
        <w:t>How and why did this expansion in balance sheets occur?</w:t>
      </w:r>
    </w:p>
    <w:p>
      <w:pPr>
        <w:pStyle w:val="BodyText"/>
        <w:rPr>
          <w:sz w:val="22"/>
        </w:rPr>
      </w:pPr>
    </w:p>
    <w:p>
      <w:pPr>
        <w:pStyle w:val="BodyText"/>
        <w:rPr>
          <w:sz w:val="18"/>
        </w:rPr>
      </w:pPr>
    </w:p>
    <w:p>
      <w:pPr>
        <w:pStyle w:val="BodyText"/>
        <w:spacing w:line="360" w:lineRule="auto"/>
        <w:ind w:left="233" w:right="735"/>
        <w:jc w:val="both"/>
      </w:pPr>
      <w:r>
        <w:rPr/>
        <w:t>At least until the middle of the last decade, the key factor, in my view, was the significant and protracted decline in risk-free interest rates (Chart 7) – not just the short-term nominal rate set by the MPC, but the longer-term real rate set, in the main, in global capital markets.</w:t>
      </w:r>
    </w:p>
    <w:p>
      <w:pPr>
        <w:pStyle w:val="BodyText"/>
        <w:rPr>
          <w:sz w:val="30"/>
        </w:rPr>
      </w:pPr>
    </w:p>
    <w:p>
      <w:pPr>
        <w:pStyle w:val="BodyText"/>
        <w:spacing w:line="360" w:lineRule="auto"/>
        <w:ind w:left="233" w:right="239"/>
      </w:pPr>
      <w:r>
        <w:rPr/>
        <w:t>As measured by the yield on 10-year indexed gilts, the long-term real rate is now – extraordinarily – less than zero (-0.6% at last Friday’s close). That presumably reflects several factors – slow global growth, elevated risk aversion and the effects of the MPC’s Asset Purchase Programme – that are both recent and temporary. But the decline began long before the financial crisis, or even any discernable boom in credit supply. In August 1991, at the trough of the recession, the real gilt yield was 4.3%; by the end of that decade it was 2.0%.</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5"/>
        <w:rPr>
          <w:sz w:val="23"/>
        </w:rPr>
      </w:pPr>
      <w:r>
        <w:rPr/>
        <w:pict>
          <v:shape style="position:absolute;margin-left:56.700001pt;margin-top:15.716118pt;width:144pt;height:.1pt;mso-position-horizontal-relative:page;mso-position-vertical-relative:paragraph;z-index:-251641856;mso-wrap-distance-left:0;mso-wrap-distance-right:0" coordorigin="1134,314" coordsize="2880,0" path="m1134,314l4014,314e" filled="false" stroked="true" strokeweight=".48001pt" strokecolor="#000000">
            <v:path arrowok="t"/>
            <v:stroke dashstyle="solid"/>
            <w10:wrap type="topAndBottom"/>
          </v:shape>
        </w:pict>
      </w:r>
    </w:p>
    <w:p>
      <w:pPr>
        <w:pStyle w:val="ListParagraph"/>
        <w:numPr>
          <w:ilvl w:val="0"/>
          <w:numId w:val="1"/>
        </w:numPr>
        <w:tabs>
          <w:tab w:pos="346" w:val="left" w:leader="none"/>
        </w:tabs>
        <w:spacing w:line="252" w:lineRule="auto" w:before="24" w:after="0"/>
        <w:ind w:left="233" w:right="630" w:firstLine="0"/>
        <w:jc w:val="left"/>
        <w:rPr>
          <w:rFonts w:ascii="Calibri" w:hAnsi="Calibri"/>
          <w:sz w:val="13"/>
        </w:rPr>
      </w:pPr>
      <w:r>
        <w:rPr>
          <w:sz w:val="16"/>
        </w:rPr>
        <w:t>Once you recognise that equity is a liability of the corporate sector, matching the market value of its productive capital (less debt), there is no point accounting separately for firms’ net wealth: it is owned by households and captured by the value of their equity holdings.</w:t>
      </w:r>
    </w:p>
    <w:p>
      <w:pPr>
        <w:spacing w:after="0" w:line="252" w:lineRule="auto"/>
        <w:jc w:val="left"/>
        <w:rPr>
          <w:rFonts w:ascii="Calibri" w:hAnsi="Calibri"/>
          <w:sz w:val="13"/>
        </w:rPr>
        <w:sectPr>
          <w:type w:val="continuous"/>
          <w:pgSz w:w="11900" w:h="16840"/>
          <w:pgMar w:top="1140" w:bottom="1580" w:left="900" w:right="880"/>
        </w:sectPr>
      </w:pPr>
    </w:p>
    <w:p>
      <w:pPr>
        <w:pStyle w:val="Heading1"/>
        <w:spacing w:before="78"/>
        <w:ind w:left="234" w:right="18"/>
      </w:pPr>
      <w:r>
        <w:rPr/>
        <w:t>Chart 7: Drop in real interest rate reduced rental yields</w:t>
      </w:r>
    </w:p>
    <w:p>
      <w:pPr>
        <w:spacing w:before="78"/>
        <w:ind w:left="233" w:right="0" w:firstLine="0"/>
        <w:jc w:val="left"/>
        <w:rPr>
          <w:b/>
          <w:sz w:val="20"/>
        </w:rPr>
      </w:pPr>
      <w:r>
        <w:rPr/>
        <w:br w:type="column"/>
      </w:r>
      <w:r>
        <w:rPr>
          <w:b/>
          <w:sz w:val="20"/>
        </w:rPr>
        <w:t>Chart 8: Rental costs have also risen</w:t>
      </w:r>
    </w:p>
    <w:p>
      <w:pPr>
        <w:spacing w:after="0"/>
        <w:jc w:val="left"/>
        <w:rPr>
          <w:sz w:val="20"/>
        </w:rPr>
        <w:sectPr>
          <w:footerReference w:type="default" r:id="rId9"/>
          <w:pgSz w:w="11900" w:h="16840"/>
          <w:pgMar w:footer="1340" w:header="0" w:top="1360" w:bottom="1540" w:left="900" w:right="880"/>
          <w:pgNumType w:start="7"/>
          <w:cols w:num="2" w:equalWidth="0">
            <w:col w:w="4829" w:space="98"/>
            <w:col w:w="5193"/>
          </w:cols>
        </w:sectPr>
      </w:pPr>
    </w:p>
    <w:p>
      <w:pPr>
        <w:tabs>
          <w:tab w:pos="4567" w:val="left" w:leader="none"/>
        </w:tabs>
        <w:spacing w:before="70"/>
        <w:ind w:left="470" w:right="0" w:firstLine="0"/>
        <w:jc w:val="left"/>
        <w:rPr>
          <w:b/>
          <w:sz w:val="14"/>
        </w:rPr>
      </w:pPr>
      <w:r>
        <w:rPr>
          <w:b/>
          <w:spacing w:val="2"/>
          <w:w w:val="105"/>
          <w:sz w:val="14"/>
        </w:rPr>
        <w:t>2007=100</w:t>
        <w:tab/>
      </w:r>
      <w:r>
        <w:rPr>
          <w:b/>
          <w:w w:val="105"/>
          <w:sz w:val="14"/>
        </w:rPr>
        <w:t>%</w:t>
      </w:r>
    </w:p>
    <w:p>
      <w:pPr>
        <w:tabs>
          <w:tab w:pos="4766" w:val="left" w:leader="none"/>
        </w:tabs>
        <w:spacing w:before="27"/>
        <w:ind w:left="290" w:right="0" w:firstLine="0"/>
        <w:jc w:val="left"/>
        <w:rPr>
          <w:sz w:val="14"/>
        </w:rPr>
      </w:pPr>
      <w:r>
        <w:rPr/>
        <w:pict>
          <v:group style="position:absolute;margin-left:75.959999pt;margin-top:4.797764pt;width:203.25pt;height:166.4pt;mso-position-horizontal-relative:page;mso-position-vertical-relative:paragraph;z-index:-253442048" coordorigin="1519,96" coordsize="4065,3328">
            <v:line style="position:absolute" from="5548,102" to="5548,3374" stroked="true" strokeweight=".600010pt" strokecolor="#868686">
              <v:stroke dashstyle="solid"/>
            </v:line>
            <v:shape style="position:absolute;left:5547;top:95;width:36;height:3285" coordorigin="5548,96" coordsize="36,3285" path="m5584,3368l5548,3368,5548,3380,5584,3380,5584,3368m5584,2828l5548,2828,5548,2842,5584,2842,5584,2828m5584,2278l5548,2278,5548,2290,5584,2290,5584,2278m5584,1739l5548,1739,5548,1751,5584,1751,5584,1739m5584,1187l5548,1187,5548,1199,5584,1199,5584,1187m5584,648l5548,648,5548,660,5584,660,5584,648m5584,96l5548,96,5548,109,5584,109,5584,96e" filled="true" fillcolor="#868686" stroked="false">
              <v:path arrowok="t"/>
              <v:fill type="solid"/>
            </v:shape>
            <v:line style="position:absolute" from="1568,102" to="1568,3424" stroked="true" strokeweight=".600010pt" strokecolor="#868686">
              <v:stroke dashstyle="solid"/>
            </v:line>
            <v:shape style="position:absolute;left:1519;top:95;width:50;height:3285" coordorigin="1519,96" coordsize="50,3285" path="m1568,3368l1519,3368,1519,3380,1568,3380,1568,3368m1568,2903l1519,2903,1519,2915,1568,2915,1568,2903m1568,2437l1519,2437,1519,2449,1568,2449,1568,2437m1568,1972l1519,1972,1519,1984,1568,1984,1568,1972m1568,1506l1519,1506,1519,1518,1568,1518,1568,1506m1568,1027l1519,1027,1519,1040,1568,1040,1568,1027m1568,562l1519,562,1519,575,1568,575,1568,562m1568,96l1519,96,1519,109,1568,109,1568,96e" filled="true" fillcolor="#868686" stroked="false">
              <v:path arrowok="t"/>
              <v:fill type="solid"/>
            </v:shape>
            <v:line style="position:absolute" from="1568,3374" to="5548,3374" stroked="true" strokeweight=".599980pt" strokecolor="#868686">
              <v:stroke dashstyle="solid"/>
            </v:line>
            <v:shape style="position:absolute;left:2040;top:3374;width:3318;height:50" coordorigin="2040,3374" coordsize="3318,50" path="m2052,3374l2040,3374,2040,3424,2052,3424,2052,3374m2518,3374l2506,3374,2506,3424,2518,3424,2518,3374m2995,3374l2982,3374,2982,3424,2995,3424,2995,3374m3460,3374l3448,3374,3448,3424,3460,3424,3460,3374m3937,3374l3925,3374,3925,3424,3937,3424,3937,3374m4403,3374l4391,3374,4391,3424,4403,3424,4403,3374m4880,3374l4867,3374,4867,3424,4880,3424,4880,3374m5358,3374l5345,3374,5345,3424,5358,3424,5358,3374e" filled="true" fillcolor="#868686" stroked="false">
              <v:path arrowok="t"/>
              <v:fill type="solid"/>
            </v:shape>
            <v:shape style="position:absolute;left:1568;top:271;width:3960;height:2300" coordorigin="1568,272" coordsize="3960,2300" path="m3371,2512l3374,2532,3341,2532,3365,2572,3396,2572,3408,2552,3365,2552,3380,2527,3371,2512xm3380,2527l3365,2552,3396,2552,3380,2527xm3569,1972l3534,1972,3510,2052,3511,2052,3486,2092,3485,2112,3460,2372,3461,2372,3437,2452,3413,2512,3390,2512,3380,2527,3396,2552,3404,2552,3420,2532,3446,2532,3470,2472,3496,2392,3497,2392,3497,2372,3521,2112,3520,2112,3544,2072,3545,2072,3569,1972xm3420,2532l3404,2552,3408,2552,3420,2532xm3444,2532l3420,2532,3408,2552,3437,2552,3444,2532xm3289,2172l3313,2412,3338,2532,3374,2532,3349,2392,3327,2192,3307,2192,3289,2172xm5226,2432l5191,2432,5186,2452,5180,2452,5168,2471,5168,2471,5168,2472,5118,2472,5146,2492,5192,2492,5218,2472,5222,2452,5226,2432xm5041,2372l5065,2432,5092,2472,5167,2472,5168,2471,5168,2471,5155,2452,5122,2452,5106,2432,5110,2432,5099,2412,5090,2392,5065,2392,5041,2372xm5168,2471l5167,2472,5168,2471,5168,2471xm5168,2471l5167,2472,5168,2472,5168,2471xm5189,2436l5168,2471,5168,2471,5180,2452,5186,2452,5189,2436xm5179,2452l5155,2452,5168,2471,5179,2452xm5110,2432l5106,2432,5122,2452,5110,2432xm5141,2432l5110,2432,5122,2452,5155,2452,5141,2432xm5191,2432l5189,2436,5186,2452,5191,2432xm5284,2012l5248,2012,5236,2112,5210,2292,5189,2436,5191,2432,5226,2432,5248,2292,5272,2112,5284,2012xm5000,2272l4951,2272,4950,2274,4972,2292,4968,2292,4992,2332,5016,2392,5049,2392,5041,2372,5024,2372,5041,2358,5024,2332,5000,2272xm5074,2352l5050,2352,5041,2358,5050,2372,5041,2372,5065,2392,5090,2392,5074,2352xm5041,2358l5024,2372,5050,2372,5041,2358xm4841,2252l4843,2272,4808,2272,4832,2332,4841,2332,4866,2352,4886,2352,4912,2312,4861,2312,4865,2309,4841,2252xm4865,2309l4861,2312,4866,2312,4865,2309xm4946,2272l4910,2272,4885,2292,4865,2309,4866,2312,4912,2312,4936,2292,4939,2292,4950,2274,4946,2272xm4951,2272l4946,2272,4950,2274,4951,2272xm4818,2152l4739,2152,4759,2172,4808,2172,4787,2190,4807,2272,4843,2272,4818,2152xm4969,2232l4928,2232,4921,2252,4919,2252,4907,2272,4997,2272,4973,2252,4969,2232xm1891,2153l1892,2172,1859,2172,1884,2212,1888,2232,1932,2232,1939,2212,1906,2212,1911,2186,1891,2153xm1911,2186l1906,2212,1924,2192,1914,2192,1911,2186xm2095,1572l2040,1572,2016,1672,2017,1672,1991,1732,1967,1952,1943,2072,1918,2152,1911,2186,1914,2192,1924,2192,1906,2212,1942,2212,1954,2172,1978,2072,2003,1972,2028,1732,2026,1732,2050,1692,2052,1692,2076,1592,2071,1592,2095,1572xm3073,1412l3066,1412,3044,1449,3056,1492,3082,1552,3106,1632,3108,1632,3132,1672,3131,1672,3179,1812,3180,1812,3205,1852,3229,1912,3228,1912,3252,2072,3264,2172,3265,2192,3291,2192,3289,2172,3301,2172,3282,2152,3299,2152,3288,2052,3264,1892,3263,1892,3238,1852,3190,1732,3166,1652,3163,1652,3138,1612,3140,1612,3116,1532,3092,1472,3073,1412xm3324,2152l3299,2152,3301,2172,3289,2172,3307,2192,3327,2192,3325,2172,3324,2152xm4739,2152l4763,2192,4784,2192,4787,2190,4782,2172,4759,2172,4739,2152xm4808,2172l4782,2172,4787,2190,4808,2172xm1868,1852l1831,1852,1856,2172,1892,2172,1890,2152,1891,2152,1868,1852xm1890,2152l1892,2172,1891,2153,1890,2152xm3299,2152l3282,2152,3301,2172,3299,2152xm4610,1492l4609,1492,4585,1552,4583,1552,4582,1555,4586,1592,4610,1812,4636,1952,4660,2072,4685,2072,4709,2172,4751,2172,4739,2152,4718,2152,4741,2134,4721,2052,4696,2052,4672,1952,4648,1792,4622,1592,4610,1492xm1891,2152l1890,2152,1891,2153,1891,2152xm4741,2134l4718,2152,4745,2152,4741,2134xm4764,2132l4744,2132,4741,2134,4745,2152,4789,2152,4764,2132xm4804,2132l4798,2132,4792,2152,4813,2152,4804,2132xm5330,2032l5302,2032,5308,2052,5339,2052,5330,2032xm5393,2012l5371,2012,5346,2032,5330,2032,5356,2052,5381,2052,5393,2012xm5304,1952l5279,1952,5275,1972,5250,2012,5284,2012,5281,2032,5290,2018,5274,1992,5318,1992,5306,1972,5304,1952xm5318,1992l5305,1992,5290,2018,5298,2032,5346,2032,5354,2012,5330,2012,5318,1992xm5405,1972l5371,1972,5346,2032,5371,2012,5393,2012,5405,1972xm5305,1992l5274,1992,5290,2018,5305,1992xm3559,1938l3539,1972,3569,1972,3565,1992,3593,1952,3558,1952,3559,1938xm5498,1732l5443,1732,5395,1932,5398,1932,5372,1972,5405,1972,5404,1992,5428,1952,5430,1952,5455,1852,5479,1752,5474,1752,5498,1732xm3563,1932l3559,1938,3558,1952,3563,1932xm3596,1932l3563,1932,3558,1952,3594,1952,3596,1932xm3619,1652l3582,1652,3559,1938,3563,1932,3596,1932,3619,1652xm1843,1772l1808,1772,1832,1852,1867,1852,1843,1772xm2504,1672l2468,1672,2494,1792,2495,1792,2519,1832,2522,1852,2568,1852,2574,1832,2578,1832,2586,1812,2543,1812,2547,1802,2527,1772,2530,1772,2504,1672xm2547,1802l2543,1812,2552,1812,2547,1802xm2568,1752l2547,1802,2552,1812,2586,1812,2602,1772,2567,1772,2568,1752xm1793,1474l1795,1492,1762,1492,1786,1532,1783,1532,1807,1772,1844,1772,1819,1512,1817,1512,1793,1474xm2591,1632l2567,1772,2603,1772,2627,1652,2591,1652,2591,1632xm5520,1692l5477,1692,5446,1732,5528,1732,5528,1712,5520,1692xm2407,1292l2370,1292,2395,1472,2396,1472,2420,1532,2444,1612,2470,1672,2503,1672,2479,1592,2431,1452,2407,1292xm3654,1572l3620,1572,3596,1612,3595,1612,3583,1652,3619,1652,3618,1672,3630,1632,3629,1632,3654,1572xm2603,1272l2591,1652,2628,1652,2634,1472,2628,1472,2603,1272xm2149,1412l2114,1412,2090,1492,2065,1552,2070,1552,2042,1572,2100,1572,2124,1512,2149,1412xm3718,812l3694,932,3668,1012,3643,1392,3619,1572,3655,1572,3680,1392,3704,1012,3709,1012,3728,932,3739,882,3718,812xm4558,1513l4550,1532,4530,1532,4555,1552,4559,1572,4578,1572,4582,1555,4579,1530,4558,1513xm4609,1492l4574,1492,4579,1530,4580,1532,4579,1532,4582,1555,4583,1552,4585,1552,4593,1532,4580,1532,4579,1530,4594,1530,4609,1492xm4508,1499l4512,1512,4478,1512,4484,1532,4507,1532,4518,1515,4508,1499xm4546,1492l4532,1492,4518,1515,4528,1532,4550,1532,4558,1513,4556,1512,4559,1512,4546,1492xm4609,1472l4576,1472,4558,1513,4579,1530,4574,1492,4610,1492,4609,1472xm4534,1472l4510,1472,4501,1477,4508,1499,4518,1515,4532,1492,4546,1492,4534,1472xm4458,1492l4434,1492,4451,1512,4458,1492xm4478,1412l4457,1412,4455,1421,4457,1434,4487,1452,4468,1482,4477,1512,4512,1512,4481,1492,4501,1477,4487,1432,4484,1432,4478,1412xm4501,1477l4481,1492,4512,1512,4508,1499,4504,1492,4506,1492,4501,1477xm4506,1492l4504,1492,4508,1499,4506,1492xm1721,932l1673,932,1671,942,1694,952,1685,952,1710,1112,1734,1272,1758,1492,1795,1492,1792,1472,1793,1472,1770,1252,1746,1112,1721,952,1721,932xm1792,1472l1795,1492,1793,1474,1792,1472xm4310,947l4309,949,4330,1052,4331,1052,4355,1112,4379,1192,4403,1312,4427,1492,4462,1492,4462,1491,4429,1472,4452,1433,4452,1432,4453,1432,4455,1421,4439,1292,4388,1092,4364,1032,4366,1032,4345,952,4315,952,4310,947xm4464,1488l4462,1491,4464,1492,4464,1488xm4452,1433l4429,1472,4462,1491,4464,1488,4459,1455,4452,1433xm4459,1455l4464,1488,4468,1482,4459,1455xm4457,1434l4459,1455,4468,1482,4487,1452,4457,1434xm1793,1472l1792,1472,1793,1474,1793,1472xm2630,1252l2611,1252,2603,1272,2628,1472,2634,1472,2634,1452,2628,1452,2635,1414,2640,1272,2639,1272,2630,1252xm2650,1344l2635,1414,2634,1472,2664,1472,2668,1452,2664,1452,2650,1344xm3010,1372l2992,1372,2988,1392,2982,1396,2992,1412,3014,1412,2993,1426,3008,1452,3012,1472,3038,1472,3042,1452,3044,1449,3038,1432,3008,1432,3025,1405,3017,1392,3014,1392,3010,1372xm4453,1432l4452,1433,4459,1455,4457,1434,4453,1432xm2635,1414l2628,1452,2634,1452,2635,1414xm2736,972l2701,972,2677,1172,2652,1332,2650,1344,2664,1452,2668,1452,2688,1352,2713,1172,2729,1052,2726,1052,2702,992,2744,992,2736,972xm2957,1352l2922,1352,2934,1392,2936,1392,2962,1432,2975,1432,2980,1452,2986,1432,2993,1426,2984,1412,2963,1412,2982,1396,2968,1372,2969,1372,2957,1352xm3035,1421l3044,1449,3054,1432,3042,1432,3035,1421xm4455,1421l4453,1432,4453,1432,4457,1434,4455,1421xm4452,1432l4452,1433,4453,1432,4452,1432xm4453,1432l4452,1432,4453,1432,4453,1432xm3025,1405l3008,1432,3038,1432,3035,1421,3025,1405xm3066,1412l3032,1412,3035,1421,3042,1432,3054,1432,3066,1412xm3014,1412l2984,1412,2993,1426,3014,1412xm3067,1392l3034,1392,3025,1405,3035,1421,3032,1412,3073,1412,3067,1392xm2640,1272l2635,1414,2650,1344,2640,1272xm2218,1212l2189,1212,2188,1232,2162,1312,2165,1312,2141,1372,2117,1392,2116,1412,2147,1412,2172,1392,2197,1332,2198,1332,2214,1267,2192,1232,2216,1232,2230,1221,2218,1212xm2982,1396l2963,1412,2992,1412,2982,1396xm3059,1372l3044,1372,3037,1392,3065,1392,3059,1372xm2881,1212l2884,1232,2851,1232,2875,1272,2900,1312,2923,1352,2956,1352,2930,1292,2906,1252,2881,1212xm2315,1152l2285,1152,2284,1157,2298,1192,2323,1192,2348,1232,2371,1292,2406,1292,2381,1212,2357,1172,2333,1172,2315,1152xm2267,1232l2222,1232,2214,1267,2216,1272,2243,1272,2267,1232xm2222,1232l2192,1232,2214,1267,2222,1232xm2230,1221l2216,1232,2236,1232,2236,1226,2230,1221xm2236,1226l2236,1232,2237,1227,2236,1226xm2237,1227l2236,1232,2243,1232,2237,1227xm2276,1212l2242,1212,2237,1227,2243,1232,2273,1232,2276,1212xm2800,1052l2824,1132,2849,1232,2884,1232,2860,1132,2844,1072,2818,1072,2800,1052xm2242,1212l2238,1215,2236,1226,2237,1227,2242,1212xm2238,1215l2230,1221,2236,1226,2238,1215xm2274,1132l2248,1132,2238,1215,2242,1212,2276,1212,2284,1157,2282,1152,2279,1152,2281,1150,2274,1132xm1568,1152l1568,1192,1586,1192,1591,1172,1584,1172,1568,1152xm1687,912l1637,912,1612,1032,1616,1032,1578,1072,1576,1072,1568,1112,1568,1152,1584,1172,1591,1172,1610,1092,1606,1092,1619,1072,1643,1052,1648,1052,1671,942,1646,932,1711,932,1687,912xm2324,1152l2315,1152,2333,1172,2324,1152xm2347,1152l2324,1152,2333,1172,2353,1172,2347,1152xm2300,1092l2282,1092,2250,1132,2304,1132,2281,1150,2284,1157,2285,1152,2324,1152,2308,1112,2305,1112,2300,1092xm2304,1132l2274,1132,2281,1150,2304,1132xm2755,1052l2735,1052,2742,1072,2749,1072,2755,1052xm2800,1052l2780,1052,2786,1072,2806,1072,2800,1052xm2796,1012l2784,1012,2768,1036,2778,1052,2800,1052,2818,1072,2844,1072,2834,1032,2808,1032,2796,1012xm2737,992l2702,992,2726,1052,2729,1052,2732,1032,2729,1032,2733,1025,2737,992xm2748,1000l2733,1025,2729,1052,2759,1052,2768,1036,2765,1032,2761,1032,2748,1000xm2784,992l2753,992,2748,1000,2753,1012,2768,1036,2784,1012,2796,1012,2784,992xm2733,1025l2729,1032,2732,1032,2733,1025xm2753,1012l2761,1032,2765,1032,2753,1012xm3709,1012l3704,1012,3704,1032,3709,1012xm2744,992l2737,992,2733,1025,2748,1000,2744,992xm4280,917l4256,992,4258,1012,4289,1012,4291,992,4292,990,4280,917xm4255,812l4200,812,4224,832,4219,832,4244,932,4256,992,4280,917,4279,912,4255,812xm4292,990l4291,992,4292,992,4292,990xm4336,912l4282,912,4280,917,4292,990,4309,949,4309,946,4290,932,4339,932,4336,912xm4311,944l4310,947,4315,952,4311,944xm4340,932l4316,932,4311,944,4315,952,4345,952,4340,932xm4309,946l4309,949,4310,947,4309,946xm4306,932l4309,946,4310,947,4311,944,4306,932xm4306,932l4290,932,4309,946,4306,932xm4316,932l4306,932,4311,944,4316,932xm1673,932l1646,932,1671,942,1673,932xm3754,812l3742,892,3744,912,3776,912,3778,892,3754,812xm3754,812l3739,882,3742,892,3754,812xm3851,572l3815,572,3791,692,3796,692,3768,712,3766,732,3754,812,3778,892,3803,732,3797,732,3824,712,3827,712,3836,658,3816,592,3851,572xm3751,792l3719,792,3718,812,3739,882,3754,812,3751,792xm4109,272l4057,272,4052,292,4098,292,4082,305,4080,328,4097,412,4121,832,4157,832,4157,831,4121,812,4146,692,4150,692,4133,412,4109,272xm4158,827l4157,831,4158,832,4158,827xm4150,692l4146,692,4121,812,4157,831,4158,827,4152,738,4146,712,4151,712,4150,692xm4152,738l4158,827,4165,792,4152,738xm4187,712l4182,712,4165,792,4170,812,4253,812,4223,792,4206,792,4188,772,4201,772,4187,712xm4182,692l4150,692,4152,738,4165,792,4182,712,4187,712,4182,692xm4201,772l4188,772,4206,792,4201,772xm4218,772l4201,772,4206,792,4223,792,4218,772xm4151,712l4146,712,4152,738,4151,712xm3871,672l3842,672,3848,692,3864,692,3871,672xm3851,572l3836,658,3840,672,3874,672,3886,652,3841,652,3864,615,3851,572xm3851,572l3816,592,3836,658,3851,572xm3864,615l3841,652,3876,652,3864,615xm3947,592l3870,592,3868,612,3866,612,3864,615,3876,652,3886,652,3899,632,3890,632,3917,612,3947,592xm3961,452l3925,452,3913,572,3918,572,3894,592,3949,592,3949,572,3961,452xm3841,552l3824,552,3817,572,3848,572,3841,552xm4058,532l4025,532,4033,552,4051,552,4058,532xm4001,386l4024,532,4038,392,4004,392,4001,386xm4038,388l4024,532,4060,532,4038,388xm4073,292l4048,292,4038,388,4060,532,4080,328,4077,312,4074,312,4076,307,4073,292xm4001,332l3978,332,3952,392,3928,452,3961,452,3960,472,3984,412,3997,380,3979,352,4030,352,4001,332xm3999,375l3999,376,4001,386,4004,392,3999,375xm4033,352l4009,352,3999,375,4004,392,4038,392,4038,388,4036,372,4034,372,4033,352xm3999,376l3997,380,4001,386,3999,376xm4009,352l3979,352,3997,380,3999,376,3998,372,4001,372,4009,352xm3998,372l3999,376,3999,375,3998,372xm4001,372l3998,372,3999,375,4001,372xm4082,305l4076,310,4080,328,4082,305xm4076,307l4074,312,4076,310,4076,307xm4076,310l4074,312,4077,312,4076,310xm4084,292l4076,307,4076,310,4082,305,4084,292xm4084,292l4073,292,4076,307,4084,292xm4098,292l4084,292,4082,305,4098,292xe" filled="true" fillcolor="#be4b48" stroked="false">
              <v:path arrowok="t"/>
              <v:fill type="solid"/>
            </v:shape>
            <v:shape style="position:absolute;left:2982;top:283;width:2548;height:2680" coordorigin="2982,284" coordsize="2548,2680" path="m5462,2484l5455,2484,5442,2537,5444,2544,5443,2544,5467,2704,5492,2964,5530,2964,5528,2944,5504,2704,5479,2544,5479,2524,5478,2524,5462,2484xm5415,2483l5394,2584,5395,2604,5429,2604,5430,2584,5431,2581,5415,2483xm5406,2424l5370,2424,5394,2584,5415,2483,5406,2424xm5431,2581l5430,2584,5431,2584,5431,2581xm5454,2464l5419,2464,5415,2483,5431,2581,5442,2537,5420,2484,5462,2484,5454,2464xm5455,2484l5420,2484,5442,2537,5455,2484xm5374,2364l5364,2364,5356,2384,5353,2384,5357,2404,5371,2404,5356,2417,5372,2444,5370,2424,5404,2424,5378,2384,5374,2364xm5348,2404l5322,2404,5326,2424,5347,2424,5356,2417,5348,2404xm5371,2404l5348,2404,5356,2417,5371,2404xm5300,2283l5321,2404,5357,2404,5330,2384,5353,2384,5336,2284,5302,2284,5300,2283xm5353,2384l5330,2384,5357,2404,5353,2384xm5197,2284l5162,2284,5171,2304,5189,2304,5197,2284xm5125,1644l5109,1826,5113,1864,5137,2024,5161,2284,5183,2127,5173,2024,5149,1864,5125,1644xm5183,2127l5161,2284,5198,2284,5183,2127xm5214,2084l5188,2084,5186,2104,5183,2127,5198,2284,5214,2164,5210,2164,5211,2161,5188,2104,5213,2104,5214,2084xm5297,2264l5300,2283,5302,2284,5297,2264xm5333,2264l5297,2264,5302,2284,5336,2284,5333,2264xm5297,2264l5278,2264,5300,2283,5297,2264xm5283,2186l5284,2204,5249,2204,5274,2244,5274,2264,5330,2264,5317,2244,5306,2244,5283,2186xm5303,2224l5306,2244,5317,2244,5303,2224xm5272,1644l5236,1644,5236,1664,5235,1680,5246,2143,5246,2144,5246,2144,5248,2204,5284,2204,5282,2184,5283,2184,5283,2164,5248,2164,5272,1664,5272,1644xm5282,2184l5284,2204,5283,2186,5282,2184xm5283,2184l5282,2184,5283,2186,5283,2184xm5246,2164l5215,2164,5224,2184,5240,2184,5246,2164xm5211,2161l5210,2164,5211,2163,5211,2161xm5211,2163l5210,2164,5212,2164,5211,2163xm5215,2162l5211,2163,5212,2164,5214,2164,5215,2162xm5246,2144l5215,2162,5214,2164,5247,2164,5246,2144xm5272,1664l5248,2164,5283,2164,5272,1664xm5235,1680l5211,2161,5211,2163,5215,2162,5222,2104,5230,2104,5221,2084,5245,2084,5235,1680xm5230,2104l5222,2104,5215,2162,5246,2144,5246,2143,5230,2104xm5213,2104l5188,2104,5211,2161,5213,2104xm5246,2143l5246,2144,5246,2144,5246,2143xm5245,2084l5221,2084,5246,2143,5245,2084xm4920,1824l4915,1824,4894,1894,4904,1944,4916,2024,4922,2024,4946,2044,4944,2044,4969,2084,5002,2084,5005,2064,4966,2064,4973,2022,4948,2004,4954,2004,4940,1944,4920,1824xm4973,2022l4966,2064,4999,2064,4975,2024,4973,2022xm4991,1924l4973,2022,4975,2024,4999,2064,5005,2064,5013,2015,4991,1924xm5027,1924l5013,2015,5015,2024,5017,2044,5048,2044,5060,2024,5017,2024,5042,1985,5041,1984,5040,1984,5041,1982,5027,1924xm5042,1985l5017,2024,5051,2024,5042,1985xm5088,1644l5064,1904,5041,1982,5041,1984,5042,1984,5042,1985,5051,2024,5060,2024,5072,2004,5075,2004,5075,1984,5099,1924,5100,1924,5109,1826,5088,1644xm5024,1904l4999,1904,4992,1924,4991,1924,5013,2015,5027,1924,5024,1904xm5041,1982l5040,1984,5041,1984,5041,1982xm4744,1944l4711,1944,4720,1964,4736,1964,4744,1944xm4664,1627l4684,1844,4685,1844,4709,1944,4720,1839,4704,1664,4668,1664,4670,1644,4664,1627xm4720,1839l4709,1944,4745,1924,4721,1844,4720,1839xm4758,1724l4733,1724,4720,1839,4721,1844,4745,1924,4709,1944,4745,1944,4765,1766,4761,1744,4752,1744,4760,1735,4758,1724xm4878,1813l4856,1884,4858,1904,4891,1904,4894,1894,4892,1884,4878,1813xm4915,1824l4880,1824,4894,1894,4915,1824xm4848,1704l4843,1704,4833,1768,4856,1884,4878,1813,4867,1764,4848,1704xm4916,1804l4880,1804,4878,1813,4892,1884,4880,1824,4920,1824,4916,1804xm4280,1284l4243,1284,4255,1424,4280,1684,4304,1844,4306,1844,4310,1864,4331,1864,4336,1844,4338,1842,4310,1824,4334,1804,4330,1804,4332,1782,4316,1684,4292,1424,4280,1284xm4769,1736l4765,1766,4782,1864,4818,1864,4821,1844,4782,1844,4798,1744,4776,1744,4769,1736xm4341,1840l4338,1842,4342,1844,4341,1840xm4798,1743l4782,1844,4818,1844,4798,1743xm4842,1684l4807,1684,4798,1743,4818,1844,4821,1844,4833,1768,4832,1764,4807,1704,4848,1704,4842,1684xm4332,1782l4330,1804,4334,1804,4310,1824,4338,1842,4341,1840,4332,1782xm4354,1564l4332,1782,4341,1840,4361,1824,4366,1824,4375,1731,4354,1564xm5124,1624l5089,1624,5088,1644,5109,1826,5125,1644,5124,1624xm4408,1764l4392,1764,4399,1784,4408,1764xm4843,1704l4807,1704,4832,1764,4833,1768,4843,1704xm4764,1731l4760,1735,4765,1766,4769,1736,4764,1731xm4390,1569l4375,1731,4379,1764,4411,1764,4424,1744,4381,1744,4405,1704,4408,1699,4390,1569xm4408,1699l4405,1704,4381,1744,4415,1744,4408,1699xm4430,1664l4408,1699,4415,1744,4424,1744,4436,1724,4460,1684,4428,1684,4430,1664xm4760,1735l4752,1744,4761,1744,4760,1735xm4794,1724l4770,1724,4769,1736,4776,1744,4798,1744,4798,1743,4794,1724xm4770,1724l4764,1731,4769,1736,4770,1724xm4758,1724l4760,1735,4764,1731,4758,1724xm4390,1564l4354,1564,4375,1731,4390,1569,4390,1564xm4770,1724l4758,1724,4764,1731,4770,1724xm4784,1704l4742,1704,4734,1724,4793,1724,4784,1704xm4486,1584l4452,1584,4428,1684,4463,1684,4477,1640,4454,1604,4493,1604,4496,1601,4486,1584xm5236,1664l5234,1664,5235,1680,5236,1664xm4654,1602l4637,1644,4639,1664,4667,1664,4664,1627,4654,1602xm4697,1584l4696,1584,4670,1644,4668,1664,4704,1664,4697,1584xm4496,1601l4483,1621,4477,1640,4480,1644,4507,1644,4532,1624,4510,1624,4496,1601xm4568,1444l4561,1444,4555,1484,4586,1484,4612,1584,4637,1644,4654,1602,4646,1584,4622,1464,4583,1464,4568,1444xm4696,1564l4664,1564,4661,1584,4660,1586,4664,1627,4670,1644,4696,1584,4697,1584,4696,1564xm4488,1604l4454,1604,4477,1640,4482,1624,4481,1624,4483,1621,4488,1604xm4660,1586l4654,1602,4664,1627,4660,1586xm4483,1621l4481,1624,4482,1624,4483,1621xm4503,1588l4496,1601,4510,1624,4536,1624,4537,1604,4501,1604,4503,1588xm4493,1604l4488,1604,4483,1621,4493,1604xm4506,1584l4503,1588,4501,1604,4506,1584xm4540,1584l4506,1584,4501,1604,4537,1604,4540,1584xm4554,1424l4525,1424,4503,1588,4506,1584,4540,1584,4555,1484,4553,1484,4528,1444,4568,1444,4554,1424xm4661,1584l4660,1584,4660,1586,4661,1584xm4391,1564l4390,1564,4390,1569,4391,1564xm4381,1544l4362,1544,4355,1564,4388,1564,4381,1544xm4561,1444l4528,1444,4553,1484,4555,1484,4561,1444xm3802,1066l3787,1150,3791,1164,3815,1324,3852,1324,3855,1304,3815,1304,3833,1186,3827,1144,3802,1066xm3833,1186l3815,1304,3852,1304,3833,1186xm3925,744l3894,744,3869,764,3864,784,3840,1144,3833,1186,3852,1304,3855,1304,3876,1164,3899,804,3895,804,3900,784,3914,784,3930,772,3925,744xm4230,1144l4195,1144,4220,1204,4244,1284,4279,1284,4254,1204,4230,1144xm3767,1064l3742,1204,3750,1224,3776,1224,3778,1204,3769,1072,3767,1064xm3730,304l3704,464,3702,464,3700,467,3718,844,3742,1204,3767,1064,3768,1064,3768,1063,3754,844,3730,304xm3769,1072l3778,1204,3787,1150,3769,1072xm3792,1044l3775,1044,3768,1063,3769,1072,3787,1150,3802,1066,3802,1064,3799,1064,3792,1044xm4182,846l4168,913,4171,924,4170,924,4194,1144,4231,1144,4206,924,4182,846xm3768,1063l3768,1064,3767,1064,3769,1072,3768,1063xm3803,1064l3802,1064,3802,1066,3803,1064xm3007,684l2982,1044,2989,1064,3018,1064,3019,1044,3037,784,3032,784,3007,684xm3131,794l3130,804,3106,984,3113,1004,3132,1004,3140,984,3142,984,3131,794xm3118,564l3116,564,3092,664,3088,688,3104,984,3106,984,3130,804,3131,794,3118,564xm3191,604l3154,604,3131,794,3142,984,3166,804,3166,798,3154,624,3192,624,3191,604xm3203,784l3179,964,3179,984,3214,984,3215,964,3203,784xm3424,764l3404,904,3412,964,3412,984,3446,984,3454,964,3413,964,3437,904,3436,904,3438,880,3424,764xm4004,932l4002,945,4025,964,3980,964,3984,984,4034,984,4034,964,4039,944,4009,944,4004,932xm4076,764l4052,764,4050,784,4049,785,4082,804,4060,842,4073,904,4100,984,4156,984,4157,964,4121,964,4123,953,4115,944,4125,944,4126,940,4109,884,4084,784,4082,784,4076,764xm3192,624l3191,624,3166,798,3179,964,3203,784,3192,624xm3228,664l3203,784,3215,964,3239,784,3243,764,3228,664xm3378,826l3362,944,3364,964,3397,964,3398,944,3378,826xm3438,880l3436,904,3437,904,3413,964,3448,964,3438,880xm3497,604l3460,604,3438,880,3448,964,3454,964,3470,924,3472,904,3497,604xm3960,724l3930,724,3918,744,3956,744,3943,764,3940,764,3930,772,3950,904,3976,964,3998,964,4002,945,4001,944,4002,944,4004,932,3993,904,3986,904,3961,744,3960,724xm4002,945l3998,964,4025,964,4002,945xm4123,953l4121,964,4127,957,4123,953xm4127,957l4121,964,4133,964,4127,957xm4130,954l4127,957,4133,964,4130,954xm4161,944l4139,944,4130,954,4133,964,4157,964,4161,944xm4126,940l4123,953,4127,957,4130,954,4126,940xm4146,844l4126,940,4130,954,4139,944,4161,944,4168,913,4146,844xm4125,944l4115,944,4123,953,4125,944xm3285,807l3288,824,3254,824,3257,844,3264,844,3289,944,3325,944,3328,924,3289,924,3304,839,3300,824,3285,807xm3344,821l3342,831,3362,944,3378,826,3378,824,3348,824,3344,821xm3386,764l3378,826,3398,944,3404,904,3386,764xm4048,787l4025,824,4024,824,4004,932,4009,944,4039,944,4060,844,4058,844,4060,842,4048,787xm3304,839l3289,924,3325,924,3304,839xm3349,784l3313,784,3304,839,3325,924,3328,924,3342,831,3340,817,3323,804,3349,784xm4181,844l4146,844,4168,913,4182,846,4181,844xm3985,884l3986,904,3993,904,3985,884xm3422,744l3388,744,3386,764,3404,904,3424,764,3422,744xm4182,844l4181,844,4182,846,4182,844xm4171,824l4154,824,4147,844,4178,844,4171,824xm4049,785l4048,787,4060,842,4082,804,4049,785xm3340,817l3342,831,3344,821,3340,817xm3264,664l3243,764,3252,824,3288,824,3283,804,3285,804,3264,664xm3283,804l3288,824,3285,807,3283,804xm3344,817l3344,821,3348,824,3344,817xm3373,784l3349,784,3344,817,3348,824,3378,824,3374,804,3373,784xm3337,804l3340,817,3344,821,3344,817,3337,804xm3349,784l3323,804,3340,817,3337,804,3346,804,3349,784xm3346,804l3337,804,3344,817,3346,804xm3285,804l3283,804,3285,807,3285,804xm3900,784l3895,804,3899,801,3900,784xm3899,801l3895,804,3899,804,3899,801xm3919,784l3900,784,3899,801,3919,784xm3191,624l3154,624,3166,798,3191,624xm4048,784l4048,787,4049,785,4048,784xm3032,664l3014,664,3007,684,3032,784,3037,784,3038,764,3032,764,3041,723,3043,684,3041,684,3032,664xm3046,694l3041,723,3037,784,3068,784,3072,764,3067,764,3046,694xm3340,764l3318,764,3314,784,3364,784,3340,764xm3956,744l3925,744,3930,772,3940,764,3943,764,3956,744xm3041,723l3032,764,3038,764,3041,723xm3109,544l3084,544,3056,644,3046,694,3067,764,3072,764,3088,688,3080,564,3116,564,3109,544xm3263,644l3229,644,3228,664,3243,764,3264,664,3263,644xm3923,724l3896,744,3918,744,3923,724xm3043,684l3041,723,3046,694,3043,684xm3116,564l3080,564,3088,688,3092,664,3116,564xm3548,504l3545,504,3520,564,3534,644,3535,644,3540,664,3563,664,3568,644,3568,643,3536,624,3560,584,3561,584,3548,504xm3570,641l3568,643,3570,644,3570,641xm3561,584l3560,584,3536,624,3568,643,3570,641,3561,584xm3601,544l3588,544,3586,564,3561,584,3570,641,3592,604,3599,597,3588,584,3631,584,3636,564,3595,564,3601,544xm3545,484l3510,484,3485,564,3487,564,3461,604,3493,604,3518,584,3520,564,3509,504,3548,504,3545,484xm3629,584l3616,584,3599,597,3605,604,3624,604,3629,584xm3616,584l3588,584,3599,597,3616,584xm3545,504l3509,504,3520,564,3545,504xm3728,284l3692,284,3668,444,3673,444,3649,464,3622,464,3619,484,3595,564,3626,564,3610,544,3641,544,3650,504,3637,504,3655,484,3687,484,3700,467,3692,304,3730,304,3728,284xm3641,544l3610,544,3626,564,3636,564,3641,544xm3655,484l3637,504,3650,504,3655,484xm3687,484l3655,484,3650,504,3672,504,3687,484xm3521,464l3512,484,3529,484,3521,464xm3730,304l3692,304,3700,467,3702,464,3704,464,3730,304xe" filled="true" fillcolor="#98b954" stroked="false">
              <v:path arrowok="t"/>
              <v:fill type="solid"/>
            </v:shape>
            <v:line style="position:absolute" from="1868,2651" to="2212,2651" stroked="true" strokeweight="1.86pt" strokecolor="#be4b48">
              <v:stroke dashstyle="solid"/>
            </v:line>
            <v:line style="position:absolute" from="1580,2822" to="5548,2822" stroked="true" strokeweight=".60004pt" strokecolor="#000000">
              <v:stroke dashstyle="solid"/>
            </v:line>
            <v:shape style="position:absolute;left:1519;top:95;width:4065;height:3328" type="#_x0000_t202" filled="false" stroked="false">
              <v:textbox inset="0,0,0,0">
                <w:txbxContent>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5"/>
                      <w:rPr>
                        <w:sz w:val="23"/>
                      </w:rPr>
                    </w:pPr>
                  </w:p>
                  <w:p>
                    <w:pPr>
                      <w:spacing w:before="0"/>
                      <w:ind w:left="714" w:right="0" w:firstLine="0"/>
                      <w:jc w:val="left"/>
                      <w:rPr>
                        <w:sz w:val="14"/>
                      </w:rPr>
                    </w:pPr>
                    <w:r>
                      <w:rPr>
                        <w:w w:val="105"/>
                        <w:sz w:val="14"/>
                      </w:rPr>
                      <w:t>Ratio: rent to purchase price (LHS)</w:t>
                    </w:r>
                  </w:p>
                  <w:p>
                    <w:pPr>
                      <w:spacing w:line="240" w:lineRule="auto" w:before="7"/>
                      <w:rPr>
                        <w:sz w:val="13"/>
                      </w:rPr>
                    </w:pPr>
                  </w:p>
                  <w:p>
                    <w:pPr>
                      <w:tabs>
                        <w:tab w:pos="692" w:val="left" w:leader="none"/>
                      </w:tabs>
                      <w:spacing w:before="0"/>
                      <w:ind w:left="349" w:right="0" w:firstLine="0"/>
                      <w:jc w:val="left"/>
                      <w:rPr>
                        <w:sz w:val="14"/>
                      </w:rPr>
                    </w:pPr>
                    <w:r>
                      <w:rPr>
                        <w:w w:val="104"/>
                        <w:position w:val="6"/>
                        <w:sz w:val="14"/>
                        <w:u w:val="thick" w:color="98B954"/>
                      </w:rPr>
                      <w:t> </w:t>
                    </w:r>
                    <w:r>
                      <w:rPr>
                        <w:position w:val="6"/>
                        <w:sz w:val="14"/>
                        <w:u w:val="thick" w:color="98B954"/>
                      </w:rPr>
                      <w:tab/>
                    </w:r>
                    <w:r>
                      <w:rPr>
                        <w:spacing w:val="-18"/>
                        <w:position w:val="6"/>
                        <w:sz w:val="14"/>
                      </w:rPr>
                      <w:t> </w:t>
                    </w:r>
                    <w:r>
                      <w:rPr>
                        <w:w w:val="105"/>
                        <w:sz w:val="14"/>
                      </w:rPr>
                      <w:t>10-year</w:t>
                    </w:r>
                    <w:r>
                      <w:rPr>
                        <w:spacing w:val="-17"/>
                        <w:w w:val="105"/>
                        <w:sz w:val="14"/>
                      </w:rPr>
                      <w:t> </w:t>
                    </w:r>
                    <w:r>
                      <w:rPr>
                        <w:w w:val="105"/>
                        <w:sz w:val="14"/>
                      </w:rPr>
                      <w:t>real</w:t>
                    </w:r>
                    <w:r>
                      <w:rPr>
                        <w:spacing w:val="-13"/>
                        <w:w w:val="105"/>
                        <w:sz w:val="14"/>
                      </w:rPr>
                      <w:t> </w:t>
                    </w:r>
                    <w:r>
                      <w:rPr>
                        <w:w w:val="105"/>
                        <w:sz w:val="14"/>
                      </w:rPr>
                      <w:t>Gilt</w:t>
                    </w:r>
                    <w:r>
                      <w:rPr>
                        <w:spacing w:val="-8"/>
                        <w:w w:val="105"/>
                        <w:sz w:val="14"/>
                      </w:rPr>
                      <w:t> </w:t>
                    </w:r>
                    <w:r>
                      <w:rPr>
                        <w:spacing w:val="2"/>
                        <w:w w:val="105"/>
                        <w:sz w:val="14"/>
                      </w:rPr>
                      <w:t>yield</w:t>
                    </w:r>
                    <w:r>
                      <w:rPr>
                        <w:spacing w:val="-13"/>
                        <w:w w:val="105"/>
                        <w:sz w:val="14"/>
                      </w:rPr>
                      <w:t> </w:t>
                    </w:r>
                    <w:r>
                      <w:rPr>
                        <w:w w:val="105"/>
                        <w:sz w:val="14"/>
                      </w:rPr>
                      <w:t>(RHS)</w:t>
                    </w:r>
                  </w:p>
                </w:txbxContent>
              </v:textbox>
              <w10:wrap type="none"/>
            </v:shape>
            <w10:wrap type="none"/>
          </v:group>
        </w:pict>
      </w:r>
      <w:r>
        <w:rPr>
          <w:spacing w:val="2"/>
          <w:w w:val="105"/>
          <w:sz w:val="14"/>
        </w:rPr>
        <w:t>200</w:t>
        <w:tab/>
      </w:r>
      <w:r>
        <w:rPr>
          <w:w w:val="105"/>
          <w:sz w:val="14"/>
        </w:rPr>
        <w:t>5</w:t>
      </w:r>
    </w:p>
    <w:p>
      <w:pPr>
        <w:pStyle w:val="BodyText"/>
        <w:rPr>
          <w:sz w:val="16"/>
        </w:rPr>
      </w:pPr>
    </w:p>
    <w:p>
      <w:pPr>
        <w:tabs>
          <w:tab w:pos="4766" w:val="left" w:leader="none"/>
        </w:tabs>
        <w:spacing w:before="121"/>
        <w:ind w:left="290" w:right="0" w:firstLine="0"/>
        <w:jc w:val="left"/>
        <w:rPr>
          <w:sz w:val="14"/>
        </w:rPr>
      </w:pPr>
      <w:r>
        <w:rPr>
          <w:spacing w:val="2"/>
          <w:w w:val="105"/>
          <w:sz w:val="14"/>
        </w:rPr>
        <w:t>180</w:t>
        <w:tab/>
      </w:r>
      <w:r>
        <w:rPr>
          <w:w w:val="105"/>
          <w:position w:val="-7"/>
          <w:sz w:val="14"/>
        </w:rPr>
        <w:t>4</w:t>
      </w:r>
    </w:p>
    <w:p>
      <w:pPr>
        <w:pStyle w:val="BodyText"/>
        <w:spacing w:before="8"/>
        <w:rPr>
          <w:sz w:val="19"/>
        </w:rPr>
      </w:pPr>
    </w:p>
    <w:p>
      <w:pPr>
        <w:spacing w:line="158" w:lineRule="exact" w:before="0"/>
        <w:ind w:left="290" w:right="0" w:firstLine="0"/>
        <w:jc w:val="left"/>
        <w:rPr>
          <w:sz w:val="14"/>
        </w:rPr>
      </w:pPr>
      <w:r>
        <w:rPr>
          <w:spacing w:val="2"/>
          <w:w w:val="105"/>
          <w:sz w:val="14"/>
        </w:rPr>
        <w:t>160</w:t>
      </w:r>
    </w:p>
    <w:p>
      <w:pPr>
        <w:spacing w:line="158" w:lineRule="exact" w:before="0"/>
        <w:ind w:left="4766" w:right="0" w:firstLine="0"/>
        <w:jc w:val="left"/>
        <w:rPr>
          <w:sz w:val="14"/>
        </w:rPr>
      </w:pPr>
      <w:r>
        <w:rPr>
          <w:w w:val="104"/>
          <w:sz w:val="14"/>
        </w:rPr>
        <w:t>3</w:t>
      </w:r>
    </w:p>
    <w:p>
      <w:pPr>
        <w:pStyle w:val="BodyText"/>
        <w:rPr>
          <w:sz w:val="13"/>
        </w:rPr>
      </w:pPr>
    </w:p>
    <w:p>
      <w:pPr>
        <w:spacing w:before="0"/>
        <w:ind w:left="290" w:right="0" w:firstLine="0"/>
        <w:jc w:val="left"/>
        <w:rPr>
          <w:sz w:val="14"/>
        </w:rPr>
      </w:pPr>
      <w:r>
        <w:rPr>
          <w:spacing w:val="2"/>
          <w:w w:val="105"/>
          <w:sz w:val="14"/>
        </w:rPr>
        <w:t>140</w:t>
      </w:r>
    </w:p>
    <w:p>
      <w:pPr>
        <w:spacing w:before="73"/>
        <w:ind w:left="4766" w:right="0" w:firstLine="0"/>
        <w:jc w:val="left"/>
        <w:rPr>
          <w:sz w:val="14"/>
        </w:rPr>
      </w:pPr>
      <w:r>
        <w:rPr>
          <w:w w:val="104"/>
          <w:sz w:val="14"/>
        </w:rPr>
        <w:t>2</w:t>
      </w:r>
    </w:p>
    <w:p>
      <w:pPr>
        <w:spacing w:before="72"/>
        <w:ind w:left="290" w:right="0" w:firstLine="0"/>
        <w:jc w:val="left"/>
        <w:rPr>
          <w:sz w:val="14"/>
        </w:rPr>
      </w:pPr>
      <w:r>
        <w:rPr>
          <w:spacing w:val="2"/>
          <w:w w:val="105"/>
          <w:sz w:val="14"/>
        </w:rPr>
        <w:t>120</w:t>
      </w:r>
    </w:p>
    <w:p>
      <w:pPr>
        <w:pStyle w:val="BodyText"/>
        <w:spacing w:before="1"/>
        <w:rPr>
          <w:sz w:val="13"/>
        </w:rPr>
      </w:pPr>
    </w:p>
    <w:p>
      <w:pPr>
        <w:spacing w:line="158" w:lineRule="exact" w:before="0"/>
        <w:ind w:left="4766" w:right="0" w:firstLine="0"/>
        <w:jc w:val="left"/>
        <w:rPr>
          <w:sz w:val="14"/>
        </w:rPr>
      </w:pPr>
      <w:r>
        <w:rPr>
          <w:w w:val="104"/>
          <w:sz w:val="14"/>
        </w:rPr>
        <w:t>1</w:t>
      </w:r>
    </w:p>
    <w:p>
      <w:pPr>
        <w:spacing w:line="158" w:lineRule="exact" w:before="0"/>
        <w:ind w:left="290" w:right="0" w:firstLine="0"/>
        <w:jc w:val="left"/>
        <w:rPr>
          <w:sz w:val="14"/>
        </w:rPr>
      </w:pPr>
      <w:r>
        <w:rPr>
          <w:spacing w:val="2"/>
          <w:w w:val="105"/>
          <w:sz w:val="14"/>
        </w:rPr>
        <w:t>100</w:t>
      </w:r>
    </w:p>
    <w:p>
      <w:pPr>
        <w:pStyle w:val="BodyText"/>
        <w:spacing w:before="8"/>
        <w:rPr>
          <w:sz w:val="19"/>
        </w:rPr>
      </w:pPr>
    </w:p>
    <w:p>
      <w:pPr>
        <w:tabs>
          <w:tab w:pos="4766" w:val="left" w:leader="none"/>
        </w:tabs>
        <w:spacing w:before="0"/>
        <w:ind w:left="380" w:right="0" w:firstLine="0"/>
        <w:jc w:val="left"/>
        <w:rPr>
          <w:sz w:val="14"/>
        </w:rPr>
      </w:pPr>
      <w:r>
        <w:rPr>
          <w:w w:val="105"/>
          <w:sz w:val="14"/>
        </w:rPr>
        <w:t>80</w:t>
        <w:tab/>
      </w:r>
      <w:r>
        <w:rPr>
          <w:w w:val="105"/>
          <w:position w:val="8"/>
          <w:sz w:val="14"/>
        </w:rPr>
        <w:t>0</w:t>
      </w:r>
    </w:p>
    <w:p>
      <w:pPr>
        <w:pStyle w:val="BodyText"/>
        <w:spacing w:before="6"/>
        <w:rPr>
          <w:sz w:val="26"/>
        </w:rPr>
      </w:pPr>
    </w:p>
    <w:p>
      <w:pPr>
        <w:tabs>
          <w:tab w:pos="4766" w:val="left" w:leader="none"/>
        </w:tabs>
        <w:spacing w:line="133" w:lineRule="exact" w:before="1"/>
        <w:ind w:left="380" w:right="0" w:firstLine="0"/>
        <w:jc w:val="left"/>
        <w:rPr>
          <w:sz w:val="14"/>
        </w:rPr>
      </w:pPr>
      <w:r>
        <w:rPr>
          <w:w w:val="105"/>
          <w:sz w:val="14"/>
        </w:rPr>
        <w:t>60</w:t>
        <w:tab/>
        <w:t>-1</w:t>
      </w:r>
    </w:p>
    <w:p>
      <w:pPr>
        <w:spacing w:before="136"/>
        <w:ind w:left="290" w:right="0" w:firstLine="0"/>
        <w:jc w:val="left"/>
        <w:rPr>
          <w:sz w:val="14"/>
        </w:rPr>
      </w:pPr>
      <w:r>
        <w:rPr/>
        <w:br w:type="column"/>
      </w:r>
      <w:r>
        <w:rPr>
          <w:spacing w:val="3"/>
          <w:w w:val="105"/>
          <w:sz w:val="14"/>
        </w:rPr>
        <w:t>170</w:t>
      </w:r>
    </w:p>
    <w:p>
      <w:pPr>
        <w:pStyle w:val="BodyText"/>
        <w:spacing w:before="2"/>
        <w:rPr>
          <w:sz w:val="15"/>
        </w:rPr>
      </w:pPr>
    </w:p>
    <w:p>
      <w:pPr>
        <w:spacing w:before="0"/>
        <w:ind w:left="290" w:right="0" w:firstLine="0"/>
        <w:jc w:val="left"/>
        <w:rPr>
          <w:sz w:val="14"/>
        </w:rPr>
      </w:pPr>
      <w:r>
        <w:rPr/>
        <w:pict>
          <v:group style="position:absolute;margin-left:314.640015pt;margin-top:-20.39168pt;width:197.4pt;height:177.3pt;mso-position-horizontal-relative:page;mso-position-vertical-relative:paragraph;z-index:251683840" coordorigin="6293,-408" coordsize="3948,3546">
            <v:line style="position:absolute" from="10205,-262" to="10205,3088" stroked="true" strokeweight=".60004pt" strokecolor="#868686">
              <v:stroke dashstyle="solid"/>
            </v:line>
            <v:shape style="position:absolute;left:10204;top:-269;width:36;height:3363" coordorigin="10205,-268" coordsize="36,3363" path="m10241,3082l10205,3082,10205,3094,10241,3094,10241,3082m10241,2753l10205,2753,10205,2765,10241,2765,10241,2753m10241,2413l10205,2413,10205,2425,10241,2425,10241,2413m10241,2084l10205,2084,10205,2096,10241,2096,10241,2084m10241,1742l10205,1742,10205,1754,10241,1754,10241,1742m10241,1413l10205,1413,10205,1425,10241,1425,10241,1413m10241,1072l10205,1072,10205,1084,10241,1084,10241,1072m10241,743l10205,743,10205,755,10241,755,10241,743m10241,403l10205,403,10205,415,10241,415,10241,403m10241,74l10205,74,10205,86,10241,86,10241,74m10241,-268l10205,-268,10205,-256,10241,-256,10241,-268e" filled="true" fillcolor="#868686" stroked="false">
              <v:path arrowok="t"/>
              <v:fill type="solid"/>
            </v:shape>
            <v:line style="position:absolute" from="6299,3088" to="10205,3088" stroked="true" strokeweight=".60004pt" strokecolor="#868686">
              <v:stroke dashstyle="solid"/>
            </v:line>
            <v:shape style="position:absolute;left:6292;top:3088;width:3760;height:50" coordorigin="6293,3088" coordsize="3760,50" path="m6305,3088l6293,3088,6293,3137,6305,3137,6305,3088m6767,3088l6755,3088,6755,3137,6767,3137,6767,3088m7242,3088l7229,3088,7229,3137,7242,3137,7242,3088m7704,3088l7692,3088,7692,3137,7704,3137,7704,3088m8178,3088l8166,3088,8166,3137,8178,3137,8178,3088m8653,3088l8641,3088,8641,3137,8653,3137,8653,3088m9115,3088l9103,3088,9103,3137,9115,3137,9115,3088m9590,3088l9578,3088,9578,3137,9590,3137,9590,3088m10052,3088l10040,3088,10040,3137,10052,3137,10052,3088e" filled="true" fillcolor="#868686" stroked="false">
              <v:path arrowok="t"/>
              <v:fill type="solid"/>
            </v:shape>
            <v:shape style="position:absolute;left:6298;top:36;width:3915;height:2900" type="#_x0000_t75" stroked="false">
              <v:imagedata r:id="rId10" o:title=""/>
            </v:shape>
            <v:line style="position:absolute" from="6694,-18" to="7046,-18" stroked="true" strokeweight="1.86pt" strokecolor="#4a7ebb">
              <v:stroke dashstyle="solid"/>
            </v:line>
            <v:shape style="position:absolute;left:9540;top:-408;width:617;height:334" type="#_x0000_t202" filled="false" stroked="false">
              <v:textbox inset="0,0,0,0">
                <w:txbxContent>
                  <w:p>
                    <w:pPr>
                      <w:spacing w:line="254" w:lineRule="auto" w:before="1"/>
                      <w:ind w:left="170" w:right="-19" w:hanging="171"/>
                      <w:jc w:val="left"/>
                      <w:rPr>
                        <w:b/>
                        <w:sz w:val="14"/>
                      </w:rPr>
                    </w:pPr>
                    <w:r>
                      <w:rPr>
                        <w:b/>
                        <w:w w:val="105"/>
                        <w:sz w:val="14"/>
                      </w:rPr>
                      <w:t>LR avg = 100</w:t>
                    </w:r>
                  </w:p>
                </w:txbxContent>
              </v:textbox>
              <w10:wrap type="none"/>
            </v:shape>
            <v:shape style="position:absolute;left:7065;top:-99;width:1306;height:455" type="#_x0000_t202" filled="false" stroked="false">
              <v:textbox inset="0,0,0,0">
                <w:txbxContent>
                  <w:p>
                    <w:pPr>
                      <w:spacing w:before="1"/>
                      <w:ind w:left="0" w:right="0" w:firstLine="0"/>
                      <w:jc w:val="left"/>
                      <w:rPr>
                        <w:sz w:val="14"/>
                      </w:rPr>
                    </w:pPr>
                    <w:r>
                      <w:rPr>
                        <w:w w:val="105"/>
                        <w:sz w:val="14"/>
                      </w:rPr>
                      <w:t>Rent-earnings</w:t>
                    </w:r>
                    <w:r>
                      <w:rPr>
                        <w:spacing w:val="-15"/>
                        <w:w w:val="105"/>
                        <w:sz w:val="14"/>
                      </w:rPr>
                      <w:t> </w:t>
                    </w:r>
                    <w:r>
                      <w:rPr>
                        <w:w w:val="105"/>
                        <w:sz w:val="14"/>
                      </w:rPr>
                      <w:t>ratio</w:t>
                    </w:r>
                  </w:p>
                  <w:p>
                    <w:pPr>
                      <w:spacing w:before="130"/>
                      <w:ind w:left="0" w:right="0" w:firstLine="0"/>
                      <w:jc w:val="left"/>
                      <w:rPr>
                        <w:sz w:val="14"/>
                      </w:rPr>
                    </w:pPr>
                    <w:r>
                      <w:rPr>
                        <w:w w:val="105"/>
                        <w:sz w:val="14"/>
                      </w:rPr>
                      <w:t>Price-earnings</w:t>
                    </w:r>
                    <w:r>
                      <w:rPr>
                        <w:spacing w:val="-2"/>
                        <w:w w:val="105"/>
                        <w:sz w:val="14"/>
                      </w:rPr>
                      <w:t> </w:t>
                    </w:r>
                    <w:r>
                      <w:rPr>
                        <w:w w:val="105"/>
                        <w:sz w:val="14"/>
                      </w:rPr>
                      <w:t>ratio</w:t>
                    </w:r>
                  </w:p>
                </w:txbxContent>
              </v:textbox>
              <w10:wrap type="none"/>
            </v:shape>
            <w10:wrap type="none"/>
          </v:group>
        </w:pict>
      </w:r>
      <w:r>
        <w:rPr>
          <w:spacing w:val="3"/>
          <w:w w:val="105"/>
          <w:sz w:val="14"/>
        </w:rPr>
        <w:t>160</w:t>
      </w:r>
    </w:p>
    <w:p>
      <w:pPr>
        <w:pStyle w:val="BodyText"/>
        <w:spacing w:before="1"/>
        <w:rPr>
          <w:sz w:val="15"/>
        </w:rPr>
      </w:pPr>
    </w:p>
    <w:p>
      <w:pPr>
        <w:spacing w:before="0"/>
        <w:ind w:left="290" w:right="0" w:firstLine="0"/>
        <w:jc w:val="left"/>
        <w:rPr>
          <w:sz w:val="14"/>
        </w:rPr>
      </w:pPr>
      <w:r>
        <w:rPr>
          <w:spacing w:val="3"/>
          <w:w w:val="105"/>
          <w:sz w:val="14"/>
        </w:rPr>
        <w:t>150</w:t>
      </w:r>
    </w:p>
    <w:p>
      <w:pPr>
        <w:pStyle w:val="BodyText"/>
        <w:spacing w:before="1"/>
        <w:rPr>
          <w:sz w:val="15"/>
        </w:rPr>
      </w:pPr>
    </w:p>
    <w:p>
      <w:pPr>
        <w:spacing w:before="0"/>
        <w:ind w:left="290" w:right="0" w:firstLine="0"/>
        <w:jc w:val="left"/>
        <w:rPr>
          <w:sz w:val="14"/>
        </w:rPr>
      </w:pPr>
      <w:r>
        <w:rPr>
          <w:spacing w:val="3"/>
          <w:w w:val="105"/>
          <w:sz w:val="14"/>
        </w:rPr>
        <w:t>140</w:t>
      </w:r>
    </w:p>
    <w:p>
      <w:pPr>
        <w:pStyle w:val="BodyText"/>
        <w:spacing w:before="2"/>
        <w:rPr>
          <w:sz w:val="15"/>
        </w:rPr>
      </w:pPr>
    </w:p>
    <w:p>
      <w:pPr>
        <w:spacing w:before="0"/>
        <w:ind w:left="290" w:right="0" w:firstLine="0"/>
        <w:jc w:val="left"/>
        <w:rPr>
          <w:sz w:val="14"/>
        </w:rPr>
      </w:pPr>
      <w:r>
        <w:rPr>
          <w:spacing w:val="3"/>
          <w:w w:val="105"/>
          <w:sz w:val="14"/>
        </w:rPr>
        <w:t>130</w:t>
      </w:r>
    </w:p>
    <w:p>
      <w:pPr>
        <w:pStyle w:val="BodyText"/>
        <w:spacing w:before="1"/>
        <w:rPr>
          <w:sz w:val="15"/>
        </w:rPr>
      </w:pPr>
    </w:p>
    <w:p>
      <w:pPr>
        <w:spacing w:before="0"/>
        <w:ind w:left="290" w:right="0" w:firstLine="0"/>
        <w:jc w:val="left"/>
        <w:rPr>
          <w:sz w:val="14"/>
        </w:rPr>
      </w:pPr>
      <w:r>
        <w:rPr>
          <w:spacing w:val="3"/>
          <w:w w:val="105"/>
          <w:sz w:val="14"/>
        </w:rPr>
        <w:t>120</w:t>
      </w:r>
    </w:p>
    <w:p>
      <w:pPr>
        <w:pStyle w:val="BodyText"/>
        <w:spacing w:before="1"/>
        <w:rPr>
          <w:sz w:val="15"/>
        </w:rPr>
      </w:pPr>
    </w:p>
    <w:p>
      <w:pPr>
        <w:spacing w:before="0"/>
        <w:ind w:left="290" w:right="0" w:firstLine="0"/>
        <w:jc w:val="left"/>
        <w:rPr>
          <w:sz w:val="14"/>
        </w:rPr>
      </w:pPr>
      <w:r>
        <w:rPr>
          <w:spacing w:val="3"/>
          <w:w w:val="105"/>
          <w:sz w:val="14"/>
        </w:rPr>
        <w:t>110</w:t>
      </w:r>
    </w:p>
    <w:p>
      <w:pPr>
        <w:pStyle w:val="BodyText"/>
        <w:spacing w:before="2"/>
        <w:rPr>
          <w:sz w:val="15"/>
        </w:rPr>
      </w:pPr>
    </w:p>
    <w:p>
      <w:pPr>
        <w:spacing w:before="0"/>
        <w:ind w:left="290" w:right="0" w:firstLine="0"/>
        <w:jc w:val="left"/>
        <w:rPr>
          <w:sz w:val="14"/>
        </w:rPr>
      </w:pPr>
      <w:r>
        <w:rPr>
          <w:spacing w:val="3"/>
          <w:w w:val="105"/>
          <w:sz w:val="14"/>
        </w:rPr>
        <w:t>100</w:t>
      </w:r>
    </w:p>
    <w:p>
      <w:pPr>
        <w:pStyle w:val="BodyText"/>
        <w:spacing w:before="1"/>
        <w:rPr>
          <w:sz w:val="15"/>
        </w:rPr>
      </w:pPr>
    </w:p>
    <w:p>
      <w:pPr>
        <w:spacing w:before="0"/>
        <w:ind w:left="297" w:right="0" w:firstLine="0"/>
        <w:jc w:val="left"/>
        <w:rPr>
          <w:sz w:val="14"/>
        </w:rPr>
      </w:pPr>
      <w:r>
        <w:rPr>
          <w:spacing w:val="3"/>
          <w:w w:val="105"/>
          <w:sz w:val="14"/>
        </w:rPr>
        <w:t>90</w:t>
      </w:r>
    </w:p>
    <w:p>
      <w:pPr>
        <w:pStyle w:val="BodyText"/>
        <w:spacing w:before="1"/>
        <w:rPr>
          <w:sz w:val="15"/>
        </w:rPr>
      </w:pPr>
    </w:p>
    <w:p>
      <w:pPr>
        <w:spacing w:before="0"/>
        <w:ind w:left="297" w:right="0" w:firstLine="0"/>
        <w:jc w:val="left"/>
        <w:rPr>
          <w:sz w:val="14"/>
        </w:rPr>
      </w:pPr>
      <w:r>
        <w:rPr>
          <w:spacing w:val="3"/>
          <w:w w:val="105"/>
          <w:sz w:val="14"/>
        </w:rPr>
        <w:t>80</w:t>
      </w:r>
    </w:p>
    <w:p>
      <w:pPr>
        <w:pStyle w:val="BodyText"/>
        <w:spacing w:before="2"/>
        <w:rPr>
          <w:sz w:val="15"/>
        </w:rPr>
      </w:pPr>
    </w:p>
    <w:p>
      <w:pPr>
        <w:spacing w:before="0"/>
        <w:ind w:left="297" w:right="0" w:firstLine="0"/>
        <w:jc w:val="left"/>
        <w:rPr>
          <w:sz w:val="14"/>
        </w:rPr>
      </w:pPr>
      <w:r>
        <w:rPr>
          <w:spacing w:val="3"/>
          <w:w w:val="105"/>
          <w:sz w:val="14"/>
        </w:rPr>
        <w:t>70</w:t>
      </w:r>
    </w:p>
    <w:p>
      <w:pPr>
        <w:spacing w:after="0"/>
        <w:jc w:val="left"/>
        <w:rPr>
          <w:sz w:val="14"/>
        </w:rPr>
        <w:sectPr>
          <w:type w:val="continuous"/>
          <w:pgSz w:w="11900" w:h="16840"/>
          <w:pgMar w:top="1140" w:bottom="1580" w:left="900" w:right="880"/>
          <w:cols w:num="2" w:equalWidth="0">
            <w:col w:w="4938" w:space="4193"/>
            <w:col w:w="989"/>
          </w:cols>
        </w:sectPr>
      </w:pPr>
    </w:p>
    <w:p>
      <w:pPr>
        <w:spacing w:before="44"/>
        <w:ind w:left="501" w:right="0" w:firstLine="0"/>
        <w:jc w:val="left"/>
        <w:rPr>
          <w:sz w:val="14"/>
        </w:rPr>
      </w:pPr>
      <w:r>
        <w:rPr>
          <w:w w:val="105"/>
          <w:sz w:val="14"/>
        </w:rPr>
        <w:t>1970 1975 1980 1985 1990 1995 2000 2005 2010</w:t>
      </w:r>
    </w:p>
    <w:p>
      <w:pPr>
        <w:spacing w:before="1"/>
        <w:ind w:left="501" w:right="0" w:firstLine="0"/>
        <w:jc w:val="left"/>
        <w:rPr>
          <w:sz w:val="14"/>
        </w:rPr>
      </w:pPr>
      <w:r>
        <w:rPr/>
        <w:br w:type="column"/>
      </w:r>
      <w:r>
        <w:rPr>
          <w:w w:val="105"/>
          <w:sz w:val="14"/>
        </w:rPr>
        <w:t>1970 1975 1980 1985 1990 1995 2000 2005 2010</w:t>
      </w:r>
    </w:p>
    <w:p>
      <w:pPr>
        <w:spacing w:after="0"/>
        <w:jc w:val="left"/>
        <w:rPr>
          <w:sz w:val="14"/>
        </w:rPr>
        <w:sectPr>
          <w:type w:val="continuous"/>
          <w:pgSz w:w="11900" w:h="16840"/>
          <w:pgMar w:top="1140" w:bottom="1580" w:left="900" w:right="880"/>
          <w:cols w:num="2" w:equalWidth="0">
            <w:col w:w="4662" w:space="65"/>
            <w:col w:w="5393"/>
          </w:cols>
        </w:sectPr>
      </w:pPr>
    </w:p>
    <w:p>
      <w:pPr>
        <w:tabs>
          <w:tab w:pos="5161" w:val="left" w:leader="none"/>
        </w:tabs>
        <w:spacing w:before="75"/>
        <w:ind w:left="234" w:right="0" w:firstLine="0"/>
        <w:jc w:val="left"/>
        <w:rPr>
          <w:sz w:val="16"/>
        </w:rPr>
      </w:pPr>
      <w:r>
        <w:rPr>
          <w:sz w:val="16"/>
        </w:rPr>
        <w:t>Source: ONS and Bank of</w:t>
      </w:r>
      <w:r>
        <w:rPr>
          <w:spacing w:val="-4"/>
          <w:sz w:val="16"/>
        </w:rPr>
        <w:t> </w:t>
      </w:r>
      <w:r>
        <w:rPr>
          <w:sz w:val="16"/>
        </w:rPr>
        <w:t>England</w:t>
      </w:r>
      <w:r>
        <w:rPr>
          <w:spacing w:val="-1"/>
          <w:sz w:val="16"/>
        </w:rPr>
        <w:t> </w:t>
      </w:r>
      <w:r>
        <w:rPr>
          <w:sz w:val="16"/>
        </w:rPr>
        <w:t>calculations</w:t>
        <w:tab/>
        <w:t>Source: ONS and Bank of England</w:t>
      </w:r>
      <w:r>
        <w:rPr>
          <w:spacing w:val="-1"/>
          <w:sz w:val="16"/>
        </w:rPr>
        <w:t> </w:t>
      </w:r>
      <w:r>
        <w:rPr>
          <w:sz w:val="16"/>
        </w:rPr>
        <w:t>calculations</w:t>
      </w:r>
    </w:p>
    <w:p>
      <w:pPr>
        <w:pStyle w:val="BodyText"/>
        <w:rPr>
          <w:sz w:val="18"/>
        </w:rPr>
      </w:pPr>
    </w:p>
    <w:p>
      <w:pPr>
        <w:pStyle w:val="BodyText"/>
        <w:spacing w:line="360" w:lineRule="auto" w:before="137"/>
        <w:ind w:left="233" w:right="428"/>
      </w:pPr>
      <w:r>
        <w:rPr/>
        <w:t>Note that, over the very long run – i.e. the entire 310-year history of the government bond market – the average (ex post) real return on long-maturity gilts has been 2.6%. So although it was clearly relatively low in 1999 (and is still lower today), the real interest rate was that much further above the historical average in the 1980s and early 1990s.</w:t>
      </w:r>
    </w:p>
    <w:p>
      <w:pPr>
        <w:pStyle w:val="BodyText"/>
        <w:rPr>
          <w:sz w:val="30"/>
        </w:rPr>
      </w:pPr>
    </w:p>
    <w:p>
      <w:pPr>
        <w:pStyle w:val="BodyText"/>
        <w:spacing w:line="360" w:lineRule="auto"/>
        <w:ind w:left="233" w:right="246"/>
      </w:pPr>
      <w:r>
        <w:rPr/>
        <w:t>At least as far as household balance sheets are concerned, the expansionary impact of lower yields occurred via the housing market – they pushed down sustainable rental yields, raising the equilibrium level of the purchase price. This wasn’t the only reason for the rise in prices. Thanks (most likely) to a relatively low rate of new building, against a backdrop of strong growth in the population and in the number of households, the rental cost of housing also rose significantly over that period (Chart 8). Whether rented or owned, living space has become scarcer and more</w:t>
      </w:r>
      <w:r>
        <w:rPr>
          <w:spacing w:val="-8"/>
        </w:rPr>
        <w:t> </w:t>
      </w:r>
      <w:r>
        <w:rPr/>
        <w:t>expensive.</w:t>
      </w:r>
    </w:p>
    <w:p>
      <w:pPr>
        <w:pStyle w:val="BodyText"/>
        <w:spacing w:before="11"/>
        <w:rPr>
          <w:sz w:val="29"/>
        </w:rPr>
      </w:pPr>
    </w:p>
    <w:p>
      <w:pPr>
        <w:pStyle w:val="BodyText"/>
        <w:spacing w:line="360" w:lineRule="auto"/>
        <w:ind w:left="233" w:right="428"/>
      </w:pPr>
      <w:r>
        <w:rPr/>
        <w:t>But both trends mattered, and the resulting increase in house prices, in its turn, meant that people were obliged to borrow more (than had their predecessors) to move up the housing ladder. This necessarily raised the aggregate stock of mortgage debt (new mortgages were larger than those they replaced). At the same time, however, those moving down the market were accumulating financial assets, the proceeds of their capital gain.</w:t>
      </w:r>
    </w:p>
    <w:p>
      <w:pPr>
        <w:pStyle w:val="BodyText"/>
        <w:rPr>
          <w:sz w:val="30"/>
        </w:rPr>
      </w:pPr>
    </w:p>
    <w:p>
      <w:pPr>
        <w:pStyle w:val="BodyText"/>
        <w:spacing w:line="360" w:lineRule="auto"/>
        <w:ind w:left="233" w:right="284"/>
      </w:pPr>
      <w:r>
        <w:rPr/>
        <w:t>You can see this transfer in action in Chart 9. Swings in “equity withdrawal”, the extent to which the increase in the aggregate mortgage stock exceeds physical investment in the housing stock, were matched, by and large, by equivalent movements in household cash (and deposit) accumulation. And the result of this has been a very significant transfer of financial resources from young to old, one that leaves aggregate household balance sheets unchanged.</w:t>
      </w:r>
    </w:p>
    <w:p>
      <w:pPr>
        <w:pStyle w:val="BodyText"/>
        <w:rPr>
          <w:sz w:val="30"/>
        </w:rPr>
      </w:pPr>
    </w:p>
    <w:p>
      <w:pPr>
        <w:pStyle w:val="BodyText"/>
        <w:spacing w:before="1"/>
        <w:ind w:left="233"/>
      </w:pPr>
      <w:r>
        <w:rPr/>
        <w:t>It’s worth picking out a couple of points about this process.</w:t>
      </w:r>
    </w:p>
    <w:p>
      <w:pPr>
        <w:spacing w:after="0"/>
        <w:sectPr>
          <w:type w:val="continuous"/>
          <w:pgSz w:w="11900" w:h="16840"/>
          <w:pgMar w:top="1140" w:bottom="1580" w:left="900" w:right="880"/>
        </w:sectPr>
      </w:pPr>
    </w:p>
    <w:p>
      <w:pPr>
        <w:pStyle w:val="BodyText"/>
        <w:spacing w:line="360" w:lineRule="auto" w:before="181"/>
        <w:ind w:left="234" w:right="302"/>
        <w:jc w:val="both"/>
      </w:pPr>
      <w:r>
        <w:rPr/>
        <w:t>First, the causation runs from house prices to balance sheets, not the other way around. This is very clear in the data. Statistically, growth of house prices “Granger causes” (i.e. precedes) growth of mortgage debt (and of assets); the opposite does not hold true.</w:t>
      </w:r>
    </w:p>
    <w:p>
      <w:pPr>
        <w:pStyle w:val="BodyText"/>
        <w:rPr>
          <w:sz w:val="30"/>
        </w:rPr>
      </w:pPr>
    </w:p>
    <w:p>
      <w:pPr>
        <w:pStyle w:val="BodyText"/>
        <w:spacing w:line="360" w:lineRule="auto"/>
        <w:ind w:left="233" w:right="250"/>
      </w:pPr>
      <w:r>
        <w:rPr/>
        <w:t>Second, the process can occur without any active equity withdrawal (i.e. any increase in mortgage debt among existing borrowers) or any active easing of credit supply by the banks. Over most of that period, in fact, median loan-to-value ratios on new mortgages declined and, although the spread between mortgage and risk-free interest rates tightened after the recession of the early 1990s, it did so only from above-average levels (Chart 10).</w:t>
      </w:r>
    </w:p>
    <w:p>
      <w:pPr>
        <w:pStyle w:val="BodyText"/>
        <w:rPr>
          <w:sz w:val="22"/>
        </w:rPr>
      </w:pPr>
    </w:p>
    <w:p>
      <w:pPr>
        <w:spacing w:after="0"/>
        <w:rPr>
          <w:sz w:val="22"/>
        </w:rPr>
        <w:sectPr>
          <w:footerReference w:type="default" r:id="rId11"/>
          <w:pgSz w:w="11900" w:h="16840"/>
          <w:pgMar w:footer="1340" w:header="0" w:top="1600" w:bottom="1540" w:left="900" w:right="880"/>
          <w:pgNumType w:start="8"/>
        </w:sectPr>
      </w:pPr>
    </w:p>
    <w:p>
      <w:pPr>
        <w:pStyle w:val="Heading1"/>
        <w:ind w:right="21"/>
      </w:pPr>
      <w:r>
        <w:rPr/>
        <w:t>Chart 9: Most equity withdrawal was transferred not spent</w:t>
      </w:r>
    </w:p>
    <w:p>
      <w:pPr>
        <w:spacing w:before="94"/>
        <w:ind w:left="233" w:right="488" w:firstLine="0"/>
        <w:jc w:val="left"/>
        <w:rPr>
          <w:b/>
          <w:sz w:val="20"/>
        </w:rPr>
      </w:pPr>
      <w:r>
        <w:rPr/>
        <w:br w:type="column"/>
      </w:r>
      <w:r>
        <w:rPr>
          <w:b/>
          <w:sz w:val="20"/>
        </w:rPr>
        <w:t>Chart 10: Debt expansion did not coincide with easier credit supply</w:t>
      </w:r>
    </w:p>
    <w:p>
      <w:pPr>
        <w:spacing w:after="0"/>
        <w:jc w:val="left"/>
        <w:rPr>
          <w:sz w:val="20"/>
        </w:rPr>
        <w:sectPr>
          <w:type w:val="continuous"/>
          <w:pgSz w:w="11900" w:h="16840"/>
          <w:pgMar w:top="1140" w:bottom="1580" w:left="900" w:right="880"/>
          <w:cols w:num="2" w:equalWidth="0">
            <w:col w:w="4831" w:space="92"/>
            <w:col w:w="5197"/>
          </w:cols>
        </w:sectPr>
      </w:pPr>
    </w:p>
    <w:p>
      <w:pPr>
        <w:tabs>
          <w:tab w:pos="9489" w:val="left" w:leader="none"/>
        </w:tabs>
        <w:spacing w:line="143" w:lineRule="exact" w:before="45"/>
        <w:ind w:left="5491" w:right="0" w:firstLine="0"/>
        <w:jc w:val="left"/>
        <w:rPr>
          <w:b/>
          <w:sz w:val="14"/>
        </w:rPr>
      </w:pPr>
      <w:r>
        <w:rPr/>
        <w:pict>
          <v:group style="position:absolute;margin-left:69pt;margin-top:3.075281pt;width:209.9pt;height:179.35pt;mso-position-horizontal-relative:page;mso-position-vertical-relative:paragraph;z-index:251687936" coordorigin="1380,62" coordsize="4198,3587">
            <v:line style="position:absolute" from="5528,262" to="5528,3642" stroked="true" strokeweight=".599980pt" strokecolor="#868686">
              <v:stroke dashstyle="solid"/>
            </v:line>
            <v:shape style="position:absolute;left:5528;top:255;width:50;height:3393" coordorigin="5528,256" coordsize="50,3393" path="m5578,3635l5528,3635,5528,3648,5578,3648,5578,3635m5578,3302l5528,3302,5528,3314,5578,3314,5578,3302m5578,2969l5528,2969,5528,2982,5578,2982,5578,2969m5578,2623l5528,2623,5528,2636,5578,2636,5578,2623m5578,2291l5528,2291,5528,2303,5578,2303,5578,2291m5578,1945l5528,1945,5528,1957,5578,1957,5578,1945m5578,1613l5528,1613,5528,1625,5578,1625,5578,1613m5578,1267l5528,1267,5528,1279,5578,1279,5578,1267m5578,934l5528,934,5528,946,5578,946,5578,934m5578,601l5528,601,5528,613,5578,613,5578,601m5578,256l5528,256,5528,268,5578,268,5578,256e" filled="true" fillcolor="#868686" stroked="false">
              <v:path arrowok="t"/>
              <v:fill type="solid"/>
            </v:shape>
            <v:line style="position:absolute" from="1386,2630" to="5528,2630" stroked="true" strokeweight=".66pt" strokecolor="#868686">
              <v:stroke dashstyle="solid"/>
            </v:line>
            <v:shape style="position:absolute;left:1380;top:2630;width:3662;height:50" coordorigin="1380,2630" coordsize="3662,50" path="m1393,2630l1380,2630,1380,2680,1393,2680,1393,2630m1910,2630l1898,2630,1898,2680,1910,2680,1910,2630m2428,2630l2416,2630,2416,2680,2428,2680,2428,2630m2958,2630l2946,2630,2946,2680,2958,2680,2958,2630m3476,2630l3463,2630,3463,2680,3476,2680,3476,2630m3994,2630l3982,2630,3982,2680,3994,2680,3994,2630m4524,2630l4512,2630,4512,2680,4524,2680,4524,2630m5041,2630l5029,2630,5029,2680,5041,2680,5041,2630e" filled="true" fillcolor="#868686" stroked="false">
              <v:path arrowok="t"/>
              <v:fill type="solid"/>
            </v:shape>
            <v:shape style="position:absolute;left:1501;top:1414;width:4036;height:1804" coordorigin="1501,1414" coordsize="4036,1804" path="m5464,3147l5506,3216,5516,3218,5526,3214,5534,3208,5537,3198,5532,3188,5509,3150,5468,3150,5464,3147xm5029,2092l5066,2326,5116,2622,5153,2856,5202,3090,5202,3092,5203,3094,5244,3188,5254,3194,5311,3180,5315,3178,5317,3178,5329,3166,5274,3166,5252,3156,5268,3153,5239,3084,5238,3084,5237,3080,5237,3080,5189,2850,5152,2614,5104,2318,5068,2094,5030,2094,5029,2092xm5268,3153l5252,3156,5274,3166,5268,3153xm5296,3146l5268,3153,5274,3166,5329,3166,5347,3148,5293,3148,5296,3146xm5464,3146l5464,3147,5468,3150,5464,3146xm5507,3146l5464,3146,5468,3150,5509,3150,5507,3146xm5302,3144l5296,3146,5293,3148,5302,3144xm5351,3144l5302,3144,5293,3148,5347,3148,5351,3144xm5480,3114l5419,3114,5464,3147,5464,3146,5507,3146,5494,3124,5492,3124,5490,3122,5480,3114xm5399,3068l5387,3068,5382,3072,5333,3108,5296,3146,5302,3144,5351,3144,5357,3138,5354,3138,5395,3109,5387,3106,5404,3102,5464,3102,5441,3084,5440,3084,5437,3082,5436,3082,5399,3068xm5464,3102l5404,3102,5395,3109,5424,3118,5419,3114,5480,3114,5464,3102xm5404,3102l5387,3106,5395,3109,5404,3102xm5237,3080l5238,3084,5237,3082,5237,3080xm5237,3082l5238,3084,5239,3084,5237,3082xm5237,3080l5237,3080,5237,3082,5237,3080xm2764,2667l2814,2740,2851,2802,2855,2806,2904,2842,2909,2846,2915,2848,2921,2846,2958,2832,2960,2832,2997,2814,2926,2814,2909,2810,2917,2808,2882,2780,2881,2780,2876,2776,2879,2776,2844,2718,2811,2670,2770,2670,2764,2667xm2917,2808l2909,2810,2926,2814,2917,2808xm2946,2798l2917,2808,2926,2814,2997,2814,3010,2808,3007,2808,3032,2800,2944,2800,2946,2798xm3032,2760l2995,2774,2993,2774,2944,2800,3032,2800,3044,2796,3046,2796,3048,2794,3049,2794,3088,2764,3028,2764,3032,2760xm2876,2776l2881,2780,2881,2780,2876,2776xm2881,2780l2881,2780,2882,2780,2881,2780xm2879,2776l2876,2776,2881,2780,2879,2776xm3164,2677l3114,2702,3077,2728,3028,2764,3088,2764,3098,2756,3134,2732,3182,2710,3184,2708,3186,2706,3212,2680,3161,2680,3164,2677xm2333,2384l2368,2500,2368,2502,2370,2506,2419,2580,2455,2640,2458,2642,2459,2642,2508,2694,2512,2698,2518,2700,2530,2698,2534,2694,2545,2672,2504,2672,2515,2650,2488,2622,2488,2622,2484,2618,2485,2618,2449,2560,2404,2490,2402,2490,2400,2484,2401,2484,2371,2386,2335,2386,2333,2384xm3442,2660l3265,2660,3259,2662,3292,2672,3342,2686,3389,2686,3392,2684,3442,2660xm3166,2676l3164,2677,3161,2680,3166,2676xm3216,2676l3166,2676,3161,2680,3212,2680,3216,2676xm3263,2624l3259,2624,3256,2626,3206,2638,3203,2638,3200,2640,3164,2677,3166,2676,3216,2676,3220,2672,3216,2672,3224,2668,3232,2668,3259,2662,3254,2660,3437,2660,3477,2652,3376,2652,3379,2650,3352,2650,3304,2638,3266,2626,3263,2624xm2515,2650l2504,2672,2533,2668,2515,2650xm2603,2588l2550,2588,2544,2592,2542,2598,2515,2650,2533,2668,2504,2672,2545,2672,2569,2624,2557,2624,2574,2614,2631,2614,2660,2600,2657,2600,2664,2598,2684,2598,2680,2594,2731,2594,2727,2590,2599,2590,2603,2588xm3224,2668l3216,2672,3222,2671,3224,2668xm3222,2671l3216,2672,3220,2672,3222,2671xm3232,2668l3224,2668,3222,2671,3232,2668xm2764,2666l2764,2667,2770,2670,2764,2666xm2808,2666l2764,2666,2770,2670,2811,2670,2808,2666xm2680,2594l2730,2642,2730,2644,2731,2646,2732,2646,2764,2667,2764,2666,2808,2666,2795,2646,2794,2642,2790,2640,2756,2618,2755,2618,2753,2616,2753,2616,2737,2600,2693,2600,2680,2594xm3265,2660l3254,2660,3259,2662,3265,2660xm3468,2615l3428,2626,3425,2626,3376,2652,3384,2650,3487,2650,3497,2642,3499,2638,3504,2624,3464,2624,3468,2615xm3487,2650l3384,2650,3376,2652,3477,2652,3487,2650xm2574,2614l2557,2624,2569,2624,2574,2614xm2631,2614l2574,2614,2569,2624,2612,2624,2615,2622,2631,2614xm3478,2612l3468,2615,3464,2624,3478,2612xm3509,2612l3478,2612,3464,2624,3504,2624,3509,2612xm2484,2618l2488,2622,2487,2621,2484,2618xm2487,2621l2488,2622,2488,2622,2487,2621xm2485,2618l2484,2618,2487,2621,2485,2618xm2753,2616l2755,2618,2754,2617,2753,2616xm2754,2617l2755,2618,2756,2618,2754,2617xm2753,2616l2753,2616,2754,2617,2753,2616xm3691,2302l3686,2304,3649,2316,3646,2318,3643,2318,3642,2322,3589,2374,3552,2436,3503,2522,3502,2524,3502,2526,3468,2615,3478,2612,3509,2612,3536,2540,3535,2540,3584,2454,3619,2398,3618,2398,3622,2394,3622,2394,3664,2352,3660,2352,3668,2348,3672,2348,3687,2344,3680,2338,3739,2338,3742,2337,3703,2308,3698,2304,3691,2302xm2664,2598l2657,2600,2660,2600,2664,2598xm2684,2598l2664,2598,2660,2600,2686,2600,2684,2598xm2731,2594l2680,2594,2693,2600,2737,2600,2731,2594xm2698,2562l2653,2562,2648,2566,2599,2590,2606,2588,2725,2588,2702,2566,2698,2562xm2725,2588l2606,2588,2599,2590,2727,2590,2725,2588xm3536,2538l3535,2540,3536,2540,3536,2538xm2400,2484l2402,2490,2401,2486,2400,2484xm2401,2486l2402,2490,2404,2490,2401,2486xm2401,2484l2400,2484,2401,2486,2401,2484xm3622,2394l3618,2398,3621,2395,3622,2394xm3621,2395l3618,2398,3619,2398,3621,2395xm3622,2394l3622,2394,3621,2395,3622,2394xm2330,2376l2333,2384,2335,2386,2330,2376xm2368,2376l2330,2376,2335,2386,2371,2386,2368,2376xm2161,2099l2196,2182,2196,2184,2197,2184,2246,2258,2284,2332,2286,2336,2333,2384,2330,2376,2368,2376,2365,2366,2365,2364,2363,2362,2362,2358,2315,2314,2315,2314,2311,2310,2313,2310,2278,2238,2227,2164,2229,2164,2201,2100,2162,2100,2161,2099xm3739,2338l3680,2338,3697,2340,3687,2344,3730,2374,3737,2380,3745,2380,3751,2374,3785,2352,3782,2352,3788,2350,3791,2350,3815,2344,3731,2344,3739,2338xm3668,2348l3660,2352,3666,2350,3668,2348xm3666,2350l3660,2352,3664,2352,3666,2350xm3788,2350l3782,2352,3787,2351,3788,2350xm3787,2351l3782,2352,3785,2352,3787,2351xm3791,2350l3788,2350,3787,2351,3791,2350xm3672,2348l3668,2348,3666,2350,3672,2348xm3742,2337l3731,2344,3752,2344,3742,2337xm3823,2304l3774,2316,3772,2316,3769,2318,3768,2318,3742,2337,3752,2344,3815,2344,3832,2340,3836,2338,3838,2338,3875,2312,3878,2310,3880,2308,3817,2308,3823,2304xm3680,2338l3687,2344,3697,2340,3680,2338xm2311,2310l2315,2314,2314,2313,2311,2310xm2314,2313l2315,2314,2315,2314,2314,2313xm2313,2310l2311,2310,2314,2313,2313,2310xm3823,2304l3823,2304,3817,2308,3823,2304xm3883,2304l3823,2304,3817,2308,3880,2308,3883,2304xm3851,2285l3823,2304,3823,2304,3883,2304,3897,2286,3850,2286,3851,2285xm3854,2282l3851,2285,3850,2286,3854,2282xm3901,2282l3854,2282,3850,2286,3897,2286,3901,2282xm3934,2190l3899,2224,3851,2285,3854,2282,3901,2282,3928,2248,3964,2212,3965,2212,3966,2208,3967,2208,3976,2190,3934,2190,3934,2190xm3937,2186l3934,2190,3934,2190,3937,2186xm3978,2186l3937,2186,3934,2190,3976,2190,3978,2186xm4021,2043l3985,2088,3984,2090,3984,2092,3983,2092,3934,2190,3937,2186,3978,2186,4016,2108,4018,2108,4051,2062,4052,2062,4054,2058,4059,2044,4020,2044,4021,2043xm2229,2164l2227,2164,2230,2166,2229,2164xm4018,2108l4016,2108,4015,2112,4018,2108xm2159,2094l2161,2099,2162,2100,2159,2094xm2198,2094l2159,2094,2162,2100,2201,2100,2198,2094xm1989,1842l2023,1912,2074,1986,2111,2048,2161,2099,2159,2094,2198,2094,2192,2080,2189,2074,2144,2028,2142,2028,2105,1966,2057,1894,2031,1844,1992,1844,1989,1842xm4933,1790l4981,1934,5030,2094,5068,2094,5066,2084,5065,2082,5016,1922,4973,1792,4936,1792,4933,1790xm4414,1516l4463,1722,4500,1906,4500,1908,4501,1910,4501,1912,4550,1998,4588,2072,4590,2076,4596,2082,4608,2082,4614,2078,4619,2074,4635,2054,4620,2054,4590,2052,4608,2030,4583,1980,4537,1898,4536,1898,4534,1892,4535,1892,4499,1712,4453,1518,4416,1518,4414,1516xm4608,2030l4590,2052,4620,2054,4608,2030xm4677,1990l4639,1990,4608,2030,4620,2054,4635,2054,4668,2012,4669,2012,4670,2010,4670,2008,4677,1990xm4022,2040l4021,2043,4020,2044,4022,2040xm4061,2040l4022,2040,4020,2044,4059,2044,4061,2040xm4245,1557l4194,1608,4156,1686,4105,1798,4069,1920,4021,2043,4022,2040,4061,2040,4103,1934,4141,1808,4189,1702,4224,1632,4223,1632,4226,1628,4227,1628,4272,1582,4274,1580,4274,1578,4285,1560,4243,1560,4245,1557xm2140,2024l2142,2028,2144,2028,2140,2024xm4724,1843l4675,1892,4673,1896,4636,1994,4639,1990,4677,1990,4705,1916,4703,1916,4708,1910,4709,1910,4753,1866,4756,1862,4767,1844,4723,1844,4724,1843xm1714,1536l1676,1536,1714,1698,1715,1700,1764,1824,1800,1968,1801,1974,1806,1980,1818,1984,1824,1982,1829,1980,1855,1960,1836,1960,1807,1950,1829,1933,1798,1808,1748,1686,1749,1686,1714,1536xm1829,1933l1807,1950,1836,1960,1829,1933xm1853,1915l1829,1933,1836,1960,1855,1960,1878,1942,1880,1942,1883,1938,1892,1920,1850,1920,1853,1915xm1856,1912l1853,1915,1850,1920,1856,1912xm1896,1912l1856,1912,1850,1920,1892,1920,1896,1912xm4708,1910l4703,1916,4707,1912,4708,1910xm4707,1912l4703,1916,4705,1916,4707,1912xm1957,1772l1946,1772,1940,1778,1901,1818,1853,1915,1856,1912,1896,1912,1930,1842,1930,1842,1933,1836,1935,1836,1955,1816,1943,1806,1967,1804,2001,1804,1964,1776,1957,1772xm4709,1910l4708,1910,4707,1912,4709,1910xm4534,1892l4536,1898,4535,1896,4534,1892xm4535,1896l4536,1898,4537,1898,4535,1896xm4535,1892l4534,1892,4535,1896,4535,1892xm1986,1836l1989,1842,1992,1844,1986,1836xm2027,1836l1986,1836,1992,1844,2031,1844,2027,1836xm4727,1840l4724,1843,4723,1844,4727,1840xm4769,1840l4727,1840,4723,1844,4767,1844,4769,1840xm4866,1686l4856,1686,4849,1692,4813,1730,4760,1782,4724,1843,4727,1840,4769,1840,4792,1804,4789,1804,4838,1756,4864,1730,4852,1720,4876,1718,4911,1718,4874,1690,4866,1686xm1933,1836l1930,1842,1931,1841,1933,1836xm1931,1841l1930,1842,1930,1842,1931,1841xm2001,1804l1967,1804,1955,1816,1989,1842,1986,1836,2027,1836,2020,1822,2018,1818,2014,1814,2001,1804xm1935,1836l1933,1836,1931,1841,1935,1836xm1967,1804l1943,1806,1955,1816,1967,1804xm4793,1802l4789,1804,4792,1804,4793,1802xm4932,1786l4933,1790,4936,1792,4932,1786xm4971,1786l4932,1786,4936,1792,4973,1792,4971,1786xm4952,1756l4900,1756,4933,1790,4932,1786,4971,1786,4967,1772,4964,1768,4962,1766,4952,1756xm4911,1718l4876,1718,4864,1730,4901,1758,4900,1756,4952,1756,4925,1730,4925,1728,4924,1728,4911,1718xm1630,1560l1592,1560,1542,1648,1506,1722,1501,1732,1505,1742,1513,1746,1523,1752,1534,1748,1576,1664,1625,1578,1626,1576,1630,1560xm4876,1718l4852,1720,4864,1730,4876,1718xm1749,1686l1748,1686,1750,1688,1749,1686xm4226,1628l4223,1632,4226,1629,4226,1628xm4226,1629l4223,1632,4224,1632,4226,1629xm4227,1628l4226,1628,4226,1629,4227,1628xm1651,1414l1644,1416,1636,1416,1630,1422,1627,1428,1590,1564,1592,1560,1630,1560,1650,1487,1628,1442,1663,1440,1669,1440,1658,1418,1651,1414xm4246,1556l4245,1557,4243,1560,4246,1556xm4287,1556l4246,1556,4243,1560,4285,1560,4287,1556xm4339,1454l4302,1466,4298,1466,4295,1470,4292,1474,4245,1557,4246,1556,4287,1556,4319,1500,4314,1500,4324,1492,4339,1492,4351,1488,4354,1488,4388,1472,4379,1456,4337,1456,4339,1454xm1669,1440l1663,1440,1650,1487,1678,1542,1676,1536,1714,1536,1712,1528,1712,1526,1711,1524,1669,1440xm4414,1512l4414,1516,4416,1518,4414,1512xm4451,1512l4414,1512,4416,1518,4453,1518,4451,1512xm4394,1426l4386,1430,4337,1456,4379,1456,4403,1464,4388,1472,4414,1516,4414,1512,4451,1512,4450,1504,4448,1502,4448,1500,4405,1428,4394,1426xm4324,1492l4314,1500,4320,1498,4324,1492xm4320,1498l4314,1500,4319,1500,4320,1498xm4339,1492l4324,1492,4320,1498,4339,1492xm1663,1440l1628,1442,1650,1487,1663,1440xm4379,1456l4388,1472,4403,1464,4379,1456xe" filled="true" fillcolor="#333399" stroked="false">
              <v:path arrowok="t"/>
              <v:fill type="solid"/>
            </v:shape>
            <v:shape style="position:absolute;left:1502;top:357;width:4032;height:2020" coordorigin="1502,357" coordsize="4032,2020" path="m5323,2217l5288,2217,5315,2237,5295,2245,5326,2377,5362,2377,5365,2357,5326,2357,5340,2277,5323,2217xm5340,2277l5326,2357,5362,2357,5340,2277xm5436,2057l5376,2057,5375,2077,5340,2277,5362,2357,5365,2357,5408,2097,5387,2097,5411,2077,5437,2077,5436,2057xm5066,837l5029,837,5059,857,5036,876,5066,1057,5116,1357,5153,1537,5202,2057,5239,2257,5266,2257,5295,2245,5293,2237,5249,2237,5272,2218,5239,2037,5189,1537,5153,1337,5102,1037,5066,837xm5288,2217l5295,2245,5315,2237,5288,2217xm5272,2218l5249,2237,5275,2237,5272,2218xm5320,2197l5298,2197,5272,2218,5275,2237,5293,2237,5288,2217,5323,2217,5320,2197xm2624,1997l2590,1997,2549,2096,2570,2117,2508,2117,2544,2157,2573,2157,2608,2062,2590,2017,2633,2017,2624,1997xm2633,2017l2624,2017,2608,2062,2639,2137,2641,2137,2646,2157,2666,2157,2695,2126,2684,2117,2646,2117,2669,2105,2633,2017xm2701,2097l2683,2097,2669,2105,2674,2117,2704,2117,2695,2126,2735,2157,2754,2157,2758,2137,2725,2137,2735,2111,2701,2097xm2735,2111l2725,2137,2750,2117,2735,2111xm2960,1457l2934,1457,2898,1577,2848,1697,2810,1837,2762,2037,2735,2111,2750,2117,2725,2137,2760,2137,2797,2037,2846,1857,2884,1697,2933,1577,2960,1503,2939,1477,2989,1477,2960,1457xm5441,2077l5411,2077,5408,2097,5419,2097,5468,2137,5490,2137,5526,2117,5490,2117,5441,2077xm2704,2117l2684,2117,2695,2126,2704,2117xm2402,1797l2368,1797,2395,1817,2375,1828,2417,1997,2454,2097,2467,2097,2516,2117,2540,2117,2549,2096,2531,2077,2489,2077,2476,2057,2479,2057,2452,1997,2453,1997,2402,1797xm2549,2096l2540,2117,2570,2117,2549,2096xm2669,2105l2646,2117,2674,2117,2669,2105xm5526,2077l5506,2077,5468,2097,5490,2117,5526,2117,5534,2097,5532,2097,5526,2077xm5411,2077l5387,2097,5408,2097,5411,2077xm2476,2057l2489,2077,2480,2059,2476,2057xm2480,2059l2489,2077,2525,2077,2480,2059xm2624,2017l2590,2017,2608,2062,2624,2017xm2479,2057l2476,2057,2480,2059,2479,2057xm3583,1917l3553,1917,3560,1937,3576,1937,3583,1917xm3758,1677l3722,1677,3678,1892,3702,1917,3644,1917,3682,1937,3710,1937,3749,1751,3724,1697,3766,1697,3758,1677xm3536,1777l3502,1777,3551,1917,3586,1917,3593,1897,3551,1897,3567,1853,3536,1777xm3631,1817l3623,1817,3608,1856,3638,1917,3673,1917,3677,1897,3671,1897,3631,1817xm3678,1892l3673,1917,3702,1917,3678,1892xm3567,1853l3551,1897,3586,1897,3567,1853xm3622,1797l3588,1797,3567,1853,3586,1897,3593,1897,3608,1856,3589,1817,3631,1817,3622,1797xm3665,1877l3671,1897,3677,1897,3678,1892,3665,1877xm3623,1817l3589,1817,3608,1856,3623,1817xm2249,1655l2281,1777,2285,1777,2334,1837,2358,1837,2375,1828,2373,1817,2338,1817,2351,1803,2314,1757,2316,1757,2286,1657,2251,1657,2249,1655xm2368,1797l2375,1828,2395,1817,2368,1797xm2351,1803l2338,1817,2363,1817,2351,1803xm2398,1777l2375,1777,2351,1803,2363,1817,2373,1817,2368,1797,2401,1797,2398,1777xm3464,1677l3444,1677,3429,1689,3468,1737,3504,1797,3502,1777,3536,1777,3534,1757,3497,1717,3464,1677xm3774,1719l3760,1775,3761,1777,3764,1797,3794,1797,3796,1777,3774,1719xm3280,1517l3277,1517,3251,1571,3278,1757,3280,1777,3311,1777,3335,1757,3284,1757,3311,1726,3280,1517xm3760,1775l3760,1777,3761,1777,3760,1775xm3845,1577l3809,1577,3774,1719,3796,1777,3845,1577xm3766,1697l3760,1697,3749,1751,3760,1775,3774,1719,3766,1697xm3311,1726l3284,1757,3316,1757,3311,1726xm3442,1637l3430,1637,3421,1657,3372,1697,3336,1697,3311,1726,3316,1757,3335,1757,3360,1737,3353,1737,3389,1717,3395,1717,3429,1689,3419,1677,3464,1677,3448,1657,3442,1637xm3760,1697l3724,1697,3749,1751,3760,1697xm3378,1677l3341,1697,3372,1697,3378,1677xm3444,1677l3419,1677,3429,1689,3444,1677xm3134,1657l3030,1657,3079,1677,3098,1677,3134,1657xm2244,1637l2249,1655,2251,1657,2244,1637xm2280,1637l2244,1637,2251,1657,2286,1657,2280,1637xm3019,1517l2983,1517,3020,1637,3022,1657,3078,1657,3086,1649,3071,1637,3056,1637,3047,1617,3050,1617,3019,1517xm3086,1649l3078,1657,3096,1657,3086,1649xm3114,1617l3086,1649,3096,1657,3137,1657,3154,1637,3112,1637,3114,1617xm2071,997l2108,1137,2158,1337,2194,1597,2195,1617,2201,1617,2249,1655,2244,1637,2276,1637,2273,1617,2224,1597,2231,1597,2194,1337,2144,1137,2113,1017,2089,1017,2071,997xm3047,1617l3056,1637,3051,1621,3047,1617xm3051,1621l3056,1637,3071,1637,3051,1621xm3205,1577l3166,1577,3112,1637,3154,1637,3170,1617,3168,1617,3187,1597,3194,1597,3205,1577xm3050,1617l3047,1617,3051,1621,3050,1617xm3187,1597l3168,1617,3170,1617,3187,1597xm3248,1577l3217,1577,3194,1597,3187,1597,3170,1617,3228,1617,3248,1577xm3263,1477l3256,1477,3247,1497,3194,1597,3217,1577,3248,1577,3251,1571,3242,1517,3280,1517,3277,1497,3271,1497,3263,1477xm3874,1477l3856,1477,3851,1497,3847,1497,3811,1577,3844,1577,3868,1538,3851,1517,3902,1517,3877,1497,3874,1477xm3902,1517l3881,1517,3868,1538,3900,1577,3926,1577,3930,1557,3942,1537,3898,1537,3907,1522,3902,1517xm3277,1517l3242,1517,3251,1571,3277,1517xm3881,1517l3851,1517,3868,1538,3881,1517xm2989,1477l2970,1477,2960,1503,2988,1537,2983,1517,3018,1517,3017,1497,2989,1477xm3907,1522l3898,1537,3926,1537,3907,1522xm4048,1417l4021,1417,3984,1477,3935,1477,3907,1522,3926,1537,3942,1537,3954,1517,3950,1517,3966,1497,4015,1497,4044,1451,4026,1437,4072,1437,4048,1417xm3966,1497l3950,1517,3954,1517,3966,1497xm4015,1497l3966,1497,3954,1517,4013,1517,4015,1497xm4072,1437l4052,1437,4044,1451,4075,1477,4112,1517,4134,1517,4139,1497,4140,1497,4148,1477,4106,1477,4111,1465,4097,1457,4072,1437xm2970,1477l2939,1477,2960,1503,2970,1477xm4111,1465l4106,1477,4134,1477,4111,1465xm4183,1357l4156,1357,4111,1465,4134,1477,4148,1477,4181,1397,4163,1377,4194,1377,4200,1367,4183,1357xm4052,1437l4026,1437,4044,1451,4052,1437xm4324,1237l4294,1237,4244,1297,4243,1297,4200,1367,4219,1377,4189,1377,4181,1397,4199,1417,4223,1417,4225,1397,4274,1317,4273,1317,4305,1278,4292,1257,4336,1257,4324,1237xm4189,1377l4163,1377,4181,1397,4189,1377xm4200,1367l4194,1377,4219,1377,4200,1367xm4336,1257l4322,1257,4305,1278,4330,1317,4412,1317,4418,1297,4361,1297,4336,1257xm4583,1037l4550,1037,4501,1117,4512,1117,4475,1137,4470,1137,4416,1177,4414,1197,4376,1297,4418,1297,4448,1197,4461,1197,4494,1157,4531,1157,4534,1137,4567,1083,4552,1057,4595,1057,4583,1037xm4322,1257l4292,1257,4305,1278,4322,1257xm4595,1057l4583,1057,4567,1083,4588,1117,4586,1117,4638,1237,4643,1257,4663,1257,4696,1221,4686,1217,4643,1217,4665,1205,4621,1097,4620,1097,4595,1057xm4303,1217l4297,1237,4309,1237,4303,1217xm4780,1197l4744,1197,4723,1217,4700,1217,4696,1221,4735,1237,4756,1237,4780,1197xm4700,1217l4686,1217,4696,1221,4700,1217xm4461,1197l4448,1197,4445,1217,4461,1197xm4665,1205l4643,1217,4670,1217,4665,1205xm4736,1197l4680,1197,4665,1205,4670,1217,4723,1217,4736,1197xm4927,837l4895,837,4846,997,4848,997,4811,1057,4810,1057,4760,1157,4723,1217,4744,1197,4780,1197,4793,1177,4842,1077,4841,1077,4878,1017,4880,1017,4912,914,4895,857,4934,857,4927,837xm1538,1077l1502,1077,1508,1097,1529,1097,1538,1077xm4583,1057l4552,1057,4567,1083,4583,1057xm1577,877l1541,877,1504,1077,1541,1077,1577,877xm2021,877l1985,877,2022,997,2024,1017,2077,1017,2071,997,2058,997,2040,977,2052,977,2021,877xm2105,977l2052,977,2058,997,2071,997,2089,1017,2113,1017,2107,997,2105,977xm2052,977l2040,977,2058,997,2052,977xm4934,857l4930,857,4912,914,4932,977,4966,977,4975,957,4933,957,4953,916,4934,857xm4953,916l4933,957,4967,957,4953,916xm5060,817l5036,817,4987,857,4982,857,4953,916,4967,957,4975,957,5015,877,5035,877,5036,876,5029,837,5065,837,5060,817xm4930,857l4895,857,4912,914,4930,857xm5035,877l5015,877,5010,897,5035,877xm1625,777l1592,777,1542,877,1576,877,1625,777xm1963,777l1943,777,1921,801,1932,817,1963,817,1946,827,1987,877,2020,877,2020,857,2018,857,1969,797,1963,777xm5029,837l5036,876,5059,857,5029,837xm1893,757l1878,757,1860,771,1901,837,1907,837,1919,857,1927,837,1946,827,1938,817,1907,817,1921,801,1893,757xm1963,817l1938,817,1946,827,1963,817xm1681,377l1663,377,1661,399,1684,417,1678,417,1715,497,1717,497,1766,557,1763,557,1800,797,1805,797,1817,817,1824,817,1829,797,1853,777,1807,777,1833,757,1799,557,1798,537,1795,537,1746,477,1748,477,1711,397,1705,397,1681,377xm1921,801l1907,817,1932,817,1921,801xm1656,357l1627,357,1627,377,1590,777,1627,777,1661,399,1634,377,1681,377,1656,357xm1833,757l1807,777,1836,777,1833,757xm1880,737l1856,737,1833,757,1836,777,1853,777,1860,771,1852,757,1893,757,1880,737xm1878,757l1852,757,1860,771,1878,757xm1663,377l1634,377,1661,399,1663,377xe" filled="true" fillcolor="#98b954" stroked="false">
              <v:path arrowok="t"/>
              <v:fill type="solid"/>
            </v:shape>
            <v:line style="position:absolute" from="1676,3074" to="2034,3074" stroked="true" strokeweight="1.86pt" strokecolor="#333399">
              <v:stroke dashstyle="solid"/>
            </v:line>
            <v:line style="position:absolute" from="1676,3333" to="2034,3333" stroked="true" strokeweight="1.86pt" strokecolor="#98b954">
              <v:stroke dashstyle="solid"/>
            </v:line>
            <v:shape style="position:absolute;left:4972;top:61;width:534;height:339" type="#_x0000_t202" filled="false" stroked="false">
              <v:textbox inset="0,0,0,0">
                <w:txbxContent>
                  <w:p>
                    <w:pPr>
                      <w:spacing w:line="240" w:lineRule="auto" w:before="0"/>
                      <w:ind w:left="0" w:right="1" w:firstLine="12"/>
                      <w:jc w:val="left"/>
                      <w:rPr>
                        <w:b/>
                        <w:sz w:val="15"/>
                      </w:rPr>
                    </w:pPr>
                    <w:r>
                      <w:rPr>
                        <w:b/>
                        <w:sz w:val="15"/>
                      </w:rPr>
                      <w:t>% </w:t>
                    </w:r>
                    <w:r>
                      <w:rPr>
                        <w:b/>
                        <w:spacing w:val="-5"/>
                        <w:sz w:val="15"/>
                      </w:rPr>
                      <w:t>disp. </w:t>
                    </w:r>
                    <w:r>
                      <w:rPr>
                        <w:b/>
                        <w:spacing w:val="-1"/>
                        <w:w w:val="95"/>
                        <w:sz w:val="15"/>
                      </w:rPr>
                      <w:t>income</w:t>
                    </w:r>
                  </w:p>
                </w:txbxContent>
              </v:textbox>
              <w10:wrap type="none"/>
            </v:shape>
            <v:shape style="position:absolute;left:2053;top:2991;width:2794;height:433" type="#_x0000_t202" filled="false" stroked="false">
              <v:textbox inset="0,0,0,0">
                <w:txbxContent>
                  <w:p>
                    <w:pPr>
                      <w:spacing w:line="166" w:lineRule="exact" w:before="0"/>
                      <w:ind w:left="0" w:right="0" w:firstLine="0"/>
                      <w:jc w:val="left"/>
                      <w:rPr>
                        <w:sz w:val="15"/>
                      </w:rPr>
                    </w:pPr>
                    <w:r>
                      <w:rPr>
                        <w:sz w:val="15"/>
                      </w:rPr>
                      <w:t>Housing equity withdrawal</w:t>
                    </w:r>
                  </w:p>
                  <w:p>
                    <w:pPr>
                      <w:spacing w:line="172" w:lineRule="exact" w:before="95"/>
                      <w:ind w:left="0" w:right="0" w:firstLine="0"/>
                      <w:jc w:val="left"/>
                      <w:rPr>
                        <w:sz w:val="15"/>
                      </w:rPr>
                    </w:pPr>
                    <w:r>
                      <w:rPr>
                        <w:spacing w:val="2"/>
                        <w:sz w:val="15"/>
                      </w:rPr>
                      <w:t>Net</w:t>
                    </w:r>
                    <w:r>
                      <w:rPr>
                        <w:spacing w:val="-24"/>
                        <w:sz w:val="15"/>
                      </w:rPr>
                      <w:t> </w:t>
                    </w:r>
                    <w:r>
                      <w:rPr>
                        <w:spacing w:val="4"/>
                        <w:sz w:val="15"/>
                      </w:rPr>
                      <w:t>flow</w:t>
                    </w:r>
                    <w:r>
                      <w:rPr>
                        <w:spacing w:val="-14"/>
                        <w:sz w:val="15"/>
                      </w:rPr>
                      <w:t> </w:t>
                    </w:r>
                    <w:r>
                      <w:rPr>
                        <w:sz w:val="15"/>
                      </w:rPr>
                      <w:t>into</w:t>
                    </w:r>
                    <w:r>
                      <w:rPr>
                        <w:spacing w:val="-15"/>
                        <w:sz w:val="15"/>
                      </w:rPr>
                      <w:t> </w:t>
                    </w:r>
                    <w:r>
                      <w:rPr>
                        <w:spacing w:val="3"/>
                        <w:sz w:val="15"/>
                      </w:rPr>
                      <w:t>household</w:t>
                    </w:r>
                    <w:r>
                      <w:rPr>
                        <w:spacing w:val="-15"/>
                        <w:sz w:val="15"/>
                      </w:rPr>
                      <w:t> </w:t>
                    </w:r>
                    <w:r>
                      <w:rPr>
                        <w:sz w:val="15"/>
                      </w:rPr>
                      <w:t>cash</w:t>
                    </w:r>
                    <w:r>
                      <w:rPr>
                        <w:spacing w:val="-16"/>
                        <w:sz w:val="15"/>
                      </w:rPr>
                      <w:t> </w:t>
                    </w:r>
                    <w:r>
                      <w:rPr>
                        <w:spacing w:val="2"/>
                        <w:sz w:val="15"/>
                      </w:rPr>
                      <w:t>and</w:t>
                    </w:r>
                    <w:r>
                      <w:rPr>
                        <w:spacing w:val="-16"/>
                        <w:sz w:val="15"/>
                      </w:rPr>
                      <w:t> </w:t>
                    </w:r>
                    <w:r>
                      <w:rPr>
                        <w:sz w:val="15"/>
                      </w:rPr>
                      <w:t>deposits</w:t>
                    </w:r>
                  </w:p>
                </w:txbxContent>
              </v:textbox>
              <w10:wrap type="none"/>
            </v:shape>
            <w10:wrap type="none"/>
          </v:group>
        </w:pict>
      </w:r>
      <w:r>
        <w:rPr>
          <w:b/>
          <w:w w:val="105"/>
          <w:sz w:val="14"/>
        </w:rPr>
        <w:t>%</w:t>
        <w:tab/>
        <w:t>%</w:t>
      </w:r>
    </w:p>
    <w:p>
      <w:pPr>
        <w:tabs>
          <w:tab w:pos="5279" w:val="left" w:leader="none"/>
          <w:tab w:pos="9674" w:val="left" w:leader="none"/>
        </w:tabs>
        <w:spacing w:line="203" w:lineRule="exact" w:before="0"/>
        <w:ind w:left="4753" w:right="0" w:firstLine="0"/>
        <w:jc w:val="left"/>
        <w:rPr>
          <w:sz w:val="14"/>
        </w:rPr>
      </w:pPr>
      <w:r>
        <w:rPr/>
        <w:pict>
          <v:group style="position:absolute;margin-left:320.820007pt;margin-top:5.648303pt;width:204.25pt;height:168pt;mso-position-horizontal-relative:page;mso-position-vertical-relative:paragraph;z-index:-253431808" coordorigin="6416,113" coordsize="4085,3360">
            <v:line style="position:absolute" from="10452,119" to="10452,3424" stroked="true" strokeweight=".60004pt" strokecolor="#868686">
              <v:stroke dashstyle="solid"/>
            </v:line>
            <v:shape style="position:absolute;left:10452;top:112;width:50;height:3318" coordorigin="10452,113" coordsize="50,3318" path="m10501,3418l10452,3418,10452,3431,10501,3431,10501,3418m10501,2869l10452,2869,10452,2881,10501,2881,10501,2869m10501,2321l10452,2321,10452,2333,10501,2333,10501,2321m10501,1771l10452,1771,10452,1783,10501,1783,10501,1771m10501,1211l10452,1211,10452,1223,10501,1223,10501,1211m10501,661l10452,661,10452,675,10501,675,10501,661m10501,113l10452,113,10452,125,10501,125,10501,113e" filled="true" fillcolor="#868686" stroked="false">
              <v:path arrowok="t"/>
              <v:fill type="solid"/>
            </v:shape>
            <v:line style="position:absolute" from="6466,119" to="6466,3473" stroked="true" strokeweight=".600010pt" strokecolor="#868686">
              <v:stroke dashstyle="solid"/>
            </v:line>
            <v:shape style="position:absolute;left:6416;top:112;width:50;height:3318" coordorigin="6416,113" coordsize="50,3318" path="m6466,3418l6416,3418,6416,3431,6466,3431,6466,3418m6466,2869l6416,2869,6416,2881,6466,2881,6466,2869m6466,2321l6416,2321,6416,2333,6466,2333,6466,2321m6466,1771l6416,1771,6416,1783,6466,1783,6466,1771m6466,1211l6416,1211,6416,1223,6466,1223,6466,1211m6466,661l6416,661,6416,675,6466,675,6466,661m6466,113l6416,113,6416,125,6466,125,6466,113e" filled="true" fillcolor="#868686" stroked="false">
              <v:path arrowok="t"/>
              <v:fill type="solid"/>
            </v:shape>
            <v:line style="position:absolute" from="6466,3424" to="10452,3424" stroked="true" strokeweight=".66pt" strokecolor="#868686">
              <v:stroke dashstyle="solid"/>
            </v:line>
            <v:shape style="position:absolute;left:7190;top:3423;width:2963;height:50" coordorigin="7190,3424" coordsize="2963,50" path="m7204,3424l7190,3424,7190,3473,7204,3473,7204,3424m7946,3424l7934,3424,7934,3473,7946,3473,7946,3424m8678,3424l8666,3424,8666,3473,8678,3473,8678,3424m9410,3424l9397,3424,9397,3473,9410,3473,9410,3424m10153,3424l10141,3424,10141,3473,10153,3473,10153,3424e" filled="true" fillcolor="#868686" stroked="false">
              <v:path arrowok="t"/>
              <v:fill type="solid"/>
            </v:shape>
            <v:shape style="position:absolute;left:6471;top:676;width:3951;height:2120" coordorigin="6472,676" coordsize="3951,2120" path="m9238,2316l9223,2316,9190,2334,9194,2336,9230,2336,9217,2344,9252,2476,9288,2676,9325,2796,9333,2745,9312,2676,9275,2476,9239,2336,9238,2316xm9333,2745l9325,2796,9348,2796,9333,2745xm9421,2456l9398,2456,9361,2556,9333,2745,9348,2796,9349,2796,9385,2556,9421,2456xm10227,2619l10216,2656,10217,2676,10236,2676,10238,2656,10227,2619xm10032,2436l10069,2556,10178,2556,10216,2656,10227,2619,10201,2536,10092,2536,10062,2456,10044,2456,10032,2436xm10291,2536l10252,2536,10227,2619,10238,2656,10274,2556,10288,2556,10291,2536xm10422,2316l10325,2316,10325,2336,10288,2556,10300,2536,10315,2536,10349,2336,10422,2336,10422,2316xm10315,2536l10300,2536,10288,2556,10312,2556,10315,2536xm9480,1876l9434,1876,9434,1896,9397,2456,9422,2456,9458,1896,9472,1896,9480,1876xm9982,2316l9945,2316,9947,2336,9959,2336,9996,2436,9997,2456,10038,2456,10032,2436,10019,2436,9982,2316xm10055,2436l10032,2436,10044,2456,10062,2456,10055,2436xm9215,2336l9146,2336,9190,2356,9194,2356,9217,2344,9215,2336xm9230,2336l9215,2336,9217,2344,9230,2336xm9092,1936l9078,2001,9106,2196,9142,2336,9166,2336,9157,2316,9160,2316,9130,2196,9092,1936xm9157,2316l9166,2336,9161,2318,9157,2316xm9161,2318l9166,2336,9186,2336,9190,2334,9161,2318xm9190,2334l9186,2336,9194,2336,9190,2334xm9850,1776l9886,1896,9922,2336,9947,2336,9934,2316,9945,2316,9910,1896,9879,1796,9860,1796,9850,1776xm9945,2316l9934,2316,9947,2336,9945,2316xm9160,2316l9157,2316,9161,2318,9160,2316xm9048,2026l9032,2096,9032,2116,9055,2116,9056,2096,9048,2026xm8983,1336l8968,1443,8995,1776,9032,2096,9048,2026,9019,1776,8983,1336xm9068,1936l9048,2026,9056,2096,9078,2001,9068,1936xm9092,1936l9068,1936,9078,2001,9092,1936xm9542,1776l9521,1776,9472,1896,9482,1876,9502,1876,9534,1796,9532,1796,9542,1776xm9502,1876l9482,1876,9472,1896,9494,1896,9502,1876xm8902,1699l8886,1776,8886,1796,8909,1796,8913,1776,8910,1776,8902,1699xm9542,1776l9532,1796,9534,1796,9542,1776xm9739,1676l9703,1776,9542,1776,9534,1796,9725,1796,9726,1776,9751,1708,9739,1676xm9763,1676l9751,1708,9776,1776,9778,1796,9856,1796,9850,1776,9799,1776,9763,1676xm9872,1776l9850,1776,9860,1796,9879,1796,9872,1776xm8814,1296l8800,1296,8795,1313,8816,1336,8813,1336,8850,1436,8849,1436,8886,1776,8902,1699,8873,1436,8836,1336,8836,1316,8834,1316,8814,1296xm8959,1336l8922,1596,8902,1699,8910,1776,8913,1776,8946,1596,8968,1443,8959,1336xm9761,1656l9742,1656,9739,1676,9751,1708,9763,1676,9761,1656xm8983,1336l8959,1336,8968,1443,8983,1336xm8761,1416l8742,1416,8747,1436,8758,1436,8761,1416xm8740,1415l8740,1416,8741,1416,8740,1415xm8749,1386l8740,1415,8741,1416,8762,1416,8749,1386xm8794,1276l8778,1276,8777,1296,8749,1386,8762,1416,8764,1416,8795,1313,8779,1296,8814,1296,8794,1276xm8689,1236l8687,1236,8672,1252,8704,1336,8740,1415,8749,1386,8726,1336,8689,1236xm7319,1356l7304,1356,7309,1376,7314,1376,7319,1356xm7301,1355l7301,1356,7302,1356,7301,1355xm7308,1332l7301,1355,7302,1356,7324,1356,7308,1332xm7387,1160l7339,1216,7338,1236,7308,1332,7324,1356,7325,1356,7361,1236,7360,1236,7396,1192,7387,1160xm7286,1296l7266,1296,7301,1355,7308,1332,7286,1296xm8800,1296l8779,1296,8795,1313,8800,1296xm7218,936l7216,936,7202,1008,7228,1176,7228,1196,7265,1296,7288,1296,7252,1176,7218,936xm7410,1156l7391,1156,7389,1159,7409,1176,7396,1192,7423,1296,7433,1246,7410,1156xm7433,1246l7423,1296,7446,1296,7433,1246xm7518,816l7496,816,7495,836,7459,1116,7433,1246,7446,1296,7447,1296,7483,1116,7513,892,7496,836,7519,836,7518,816xm7069,996l7056,1052,7081,1176,7081,1196,7082,1196,7118,1276,7130,1232,7104,1176,7105,1176,7069,996xm7130,1232l7118,1276,7141,1256,7130,1232xm7216,916l7192,916,7154,1136,7130,1232,7141,1256,7118,1276,7141,1276,7178,1136,7202,1008,7192,936,7218,936,7216,916xm8614,1216l8616,1236,8597,1236,8633,1276,8651,1276,8669,1256,8633,1256,8642,1246,8614,1216xm6923,996l6911,1049,6935,1156,6936,1156,6972,1256,6995,1256,7002,1236,6972,1236,6984,1211,6959,1156,6923,996xm8642,1246l8633,1256,8651,1256,8642,1246xm8688,1216l8670,1216,8642,1246,8651,1256,8669,1256,8672,1252,8666,1236,8689,1236,8688,1216xm8687,1236l8666,1236,8672,1252,8687,1236xm6984,1211l6972,1236,6995,1236,6984,1211xm7045,996l7008,1156,7009,1156,6984,1211,6995,1236,7002,1236,7032,1156,7056,1052,7045,996xm8547,1016l8539,1016,8524,1032,8557,1156,8594,1236,8616,1236,8580,1156,8547,1016xm7389,1159l7387,1160,7396,1192,7409,1176,7389,1159xm6776,836l6761,913,6788,1176,6812,1176,6800,1156,6810,1156,6776,836xm6810,1156l6800,1156,6812,1176,6810,1156xm6899,996l6862,1156,6810,1156,6812,1176,6884,1176,6886,1156,6911,1049,6899,996xm7386,1156l7387,1160,7389,1159,7386,1156xm6540,1112l6533,1134,6535,1136,6538,1156,6552,1156,6556,1136,6554,1136,6540,1112xm6533,1134l6533,1136,6535,1136,6533,1134xm6666,796l6643,796,6606,916,6570,1016,6540,1112,6554,1136,6557,1136,6593,1016,6629,916,6648,865,6642,816,6668,816,6666,796xm6484,976l6472,976,6472,1016,6497,1096,6498,1096,6533,1134,6540,1112,6518,1076,6520,1076,6484,976xm6668,816l6666,816,6648,865,6679,1116,6697,1067,6668,816xm6697,1067l6679,1116,6702,1116,6703,1114,6697,1067xm6703,1114l6702,1116,6703,1116,6703,1114xm8465,1069l8448,1096,8452,1116,8467,1116,8470,1096,8470,1095,8465,1069xm6752,836l6715,1016,6716,1016,6697,1067,6703,1114,6739,1016,6761,913,6752,836xm8415,954l8447,1096,8448,1096,8465,1069,8438,956,8418,956,8415,954xm8470,1095l8470,1096,8471,1096,8470,1095xm8506,1036l8485,1036,8465,1069,8470,1095,8506,1036xm8543,996l8528,996,8489,1036,8506,1036,8502,1056,8524,1032,8520,1016,8547,1016,8543,996xm7068,976l7046,976,7045,996,7056,1052,7069,996,7068,976xm6922,976l6900,976,6899,996,6911,1049,6923,996,6922,976xm7584,1016l7573,1016,7578,1036,7584,1016xm8539,1016l8520,1016,8524,1032,8539,1016xm7569,1013l7568,1016,7571,1016,7569,1013xm7574,977l7569,1013,7571,1016,7591,1016,7574,977xm7606,736l7574,977,7591,1016,7594,1016,7622,797,7606,736xm7555,936l7556,956,7534,956,7569,1013,7574,977,7555,936xm7216,936l7192,936,7202,1008,7216,936xm7520,839l7513,892,7532,956,7556,956,7520,839xm8411,936l8415,954,8418,956,8411,936xm8434,936l8411,936,8418,956,8438,956,8434,936xm8411,936l8382,936,8415,954,8411,936xm8360,796l8356,796,8342,812,8374,936,8426,936,8389,916,8398,916,8360,796xm7734,876l7717,876,7721,896,7760,916,7776,916,7781,896,7752,896,7754,887,7734,876xm6776,836l6752,836,6761,913,6776,836xm7754,887l7752,896,7771,896,7754,887xm7844,736l7789,736,7754,887,7771,896,7781,896,7812,756,7864,756,7869,750,7844,736xm7519,836l7496,836,7513,892,7520,839,7519,836xm7630,736l7622,797,7643,876,7666,876,7675,856,7643,856,7657,826,7630,736xm7702,776l7680,776,7680,777,7702,796,7693,815,7716,876,7739,876,7702,776xm6666,816l6642,816,6648,865,6666,816xm7657,826l7643,856,7666,856,7657,826xm7679,778l7657,826,7666,856,7675,856,7693,815,7679,778xm7520,836l7519,836,7520,839,7520,836xm8286,756l8266,756,8302,816,8306,836,8320,836,8338,816,8305,816,8316,805,8286,756xm8141,696l8101,696,8096,701,8123,716,8118,716,8155,816,8178,816,8184,796,8154,796,8165,761,8141,696xm8316,805l8305,816,8323,816,8316,805xm8357,776l8342,776,8316,805,8323,816,8338,816,8342,812,8338,796,8360,796,8357,776xm7680,777l7679,778,7693,815,7702,796,7680,777xm8356,796l8338,796,8342,812,8356,796xm7628,716l7607,716,7606,736,7622,797,7630,736,7628,716xm8002,696l7972,696,8009,776,8010,796,8030,796,8042,776,8010,776,8023,754,8002,696xm8165,761l8154,796,8178,796,8165,761xm8214,676l8191,676,8165,761,8178,796,8184,796,8207,720,8192,696,8223,696,8214,676xm7679,776l7679,778,7680,777,7679,776xm7994,676l7938,676,7902,716,7901,716,7869,750,7880,756,7830,756,7867,776,7884,776,7920,736,7919,736,7956,696,8002,696,7994,676xm8023,754l8010,776,8032,776,8023,754xm8100,676l8084,676,8048,716,8046,716,8023,754,8032,776,8042,776,8066,736,8065,736,8096,701,8087,696,8136,696,8100,676xm8223,696l8214,696,8207,720,8228,756,8231,776,8276,776,8266,756,8250,756,8239,736,8241,736,8223,696xm7869,750l7864,756,7880,756,7869,750xm8241,736l8239,736,8250,756,8241,736xm8280,736l8241,736,8250,756,8285,756,8280,736xm8214,696l8192,696,8207,720,8214,696xm8101,696l8087,696,8096,701,8101,696xe" filled="true" fillcolor="#4a7ebb" stroked="false">
              <v:path arrowok="t"/>
              <v:fill type="solid"/>
            </v:shape>
            <v:shape style="position:absolute;left:6471;top:454;width:3952;height:2500" coordorigin="6472,455" coordsize="3952,2500" path="m6923,935l6920,935,6902,965,6935,1275,6972,1775,7008,2375,7045,2775,7081,2955,7092,2887,7069,2775,7032,2375,6996,1775,6959,1275,6923,935xm7092,2887l7081,2955,7105,2955,7092,2887xm7175,2695l7118,2695,7118,2715,7092,2887,7105,2955,7142,2715,7193,2715,7175,2695xm7193,2715l7158,2715,7199,2755,7210,2755,7247,2735,7196,2735,7207,2729,7193,2715xm7207,2729l7196,2735,7212,2735,7207,2729xm7288,2595l7265,2595,7228,2715,7232,2715,7207,2729,7212,2735,7249,2735,7252,2715,7288,2595xm7459,1075l7423,1075,7423,1095,7386,1375,7337,1835,7301,2215,7264,2595,7289,2595,7325,2215,7362,1835,7410,1375,7447,1095,7465,1095,7459,1075xm9868,1995l9744,1995,9781,2015,9784,2035,9788,2035,9828,2015,9832,2015,9868,1995xm9230,1675l9223,1675,9186,1695,9230,1695,9225,1698,9257,1715,9293,1735,9289,1735,9326,1795,9362,1875,9364,1875,9400,1915,9436,1975,9438,1995,9486,1995,9535,1975,9457,1975,9383,1855,9384,1855,9347,1795,9311,1735,9307,1715,9270,1695,9230,1675xm9758,1975l9674,1975,9710,1995,9794,1995,9758,1975xm10092,535l10068,535,10032,835,9995,1115,9959,1495,9922,1795,9923,1795,9886,1875,9850,1975,9854,1975,9817,1995,9870,1995,9872,1975,9908,1875,9946,1795,9983,1495,10019,1115,10056,835,10092,535xm9648,1935l9564,1935,9529,1955,9480,1975,9535,1975,9572,1955,9685,1955,9648,1935xm9682,1955l9635,1955,9671,1975,9719,1975,9682,1955xm6502,1847l6496,1908,6498,1915,6503,1935,6515,1935,6520,1915,6502,1847xm6496,1908l6496,1915,6498,1915,6496,1908xm6534,1535l6533,1535,6502,1847,6520,1915,6521,1915,6552,1585,6534,1535xm6481,1755l6472,1755,6472,1815,6496,1908,6502,1847,6484,1775,6481,1755xm8250,1795l8228,1795,8266,1855,8268,1875,8280,1875,8316,1855,8286,1855,8272,1835,8274,1835,8250,1795xm8274,1835l8272,1835,8286,1855,8274,1835xm8356,1835l8274,1835,8286,1855,8320,1855,8356,1835xm8578,1695l8560,1695,8524,1735,8484,1735,8448,1815,8342,1815,8305,1835,8467,1835,8470,1815,8507,1755,8538,1755,8568,1724,8560,1715,8596,1715,8578,1695xm8596,1715l8578,1715,8568,1724,8597,1755,8594,1755,8630,1815,8633,1835,8686,1835,8704,1815,8653,1815,8616,1735,8614,1735,8596,1715xm8708,1775l8671,1815,8704,1815,8722,1795,8706,1795,8708,1775xm9048,1775l8818,1775,8855,1795,8856,1815,8938,1815,8975,1795,9011,1795,9048,1775xm8140,1635l8119,1635,8155,1695,8192,1755,8194,1775,8195,1775,8231,1795,8249,1795,8212,1755,8213,1755,8177,1695,8140,1635xm8831,1755l8743,1755,8706,1795,8724,1795,8760,1775,8868,1775,8831,1755xm9088,1755l9041,1755,9004,1775,9050,1775,9088,1755xm8750,1735l8746,1755,8755,1755,8750,1735xm9121,1735l9074,1735,9037,1755,9084,1755,9121,1735xm9161,1715l9113,1715,9077,1735,9124,1735,9161,1715xm8578,1715l8560,1715,8568,1724,8578,1715xm9220,1695l9148,1695,9110,1715,9194,1715,9225,1698,9220,1695xm9230,1695l9220,1695,9225,1698,9230,1695xm8028,1535l8030,1555,8011,1555,8050,1595,8087,1615,8123,1655,8119,1635,8136,1635,8100,1595,8063,1575,8065,1575,8028,1535xm6557,1537l6552,1585,6570,1635,6594,1635,6597,1615,6569,1615,6574,1575,6557,1537xm6574,1575l6569,1615,6593,1615,6574,1575xm6665,1095l6643,1095,6642,1115,6606,1355,6574,1575,6593,1615,6597,1615,6630,1355,6662,1143,6644,1115,6674,1115,6665,1095xm6556,1535l6534,1535,6552,1585,6557,1537,6556,1535xm7994,1475l7973,1475,8009,1555,8030,1555,7994,1475xm6557,1535l6556,1535,6557,1537,6557,1535xm6548,1515l6542,1535,6553,1535,6548,1515xm6738,1515l6721,1515,6727,1535,6733,1535,6738,1515xm7589,1515l7572,1515,7577,1535,7583,1535,7589,1515xm6703,1175l6679,1175,6715,1515,6732,1444,6703,1175xm6732,1444l6715,1515,6739,1515,6732,1444xm6790,1295l6754,1355,6752,1355,6732,1444,6739,1515,6776,1375,6775,1375,6801,1318,6790,1295xm7569,1512l7568,1515,7570,1515,7569,1512xm7574,1466l7569,1512,7570,1515,7592,1515,7574,1466xm7667,775l7642,775,7606,1215,7574,1466,7592,1515,7594,1515,7630,1215,7667,775xm7555,1415l7556,1435,7534,1435,7569,1512,7574,1466,7555,1415xm7867,1013l7898,1155,7934,1335,7972,1475,7996,1475,7958,1335,7922,1135,7891,1015,7870,1015,7867,1013xm7459,1075l7496,1215,7532,1435,7556,1435,7519,1215,7488,1095,7475,1095,7459,1075xm6826,1372l6826,1375,6826,1374,6826,1372xm6922,915l6900,915,6864,975,6863,975,6862,995,6830,1325,6848,1355,6826,1374,6827,1375,6850,1375,6886,995,6884,995,6902,965,6899,935,6923,935,6922,915xm6830,1325l6826,1372,6826,1374,6848,1355,6830,1325xm6811,1295l6801,1318,6826,1372,6830,1325,6811,1295xm6810,1275l6792,1275,6790,1295,6801,1318,6811,1295,6810,1275xm6674,1115l6666,1115,6662,1143,6680,1175,6702,1175,6674,1115xm6666,1115l6644,1115,6662,1143,6666,1115xm7483,1075l7459,1075,7475,1095,7488,1095,7483,1075xm7475,1055l7468,1055,7430,1075,7480,1075,7475,1055xm7862,995l7867,1013,7870,1015,7862,995xm7885,995l7862,995,7870,1015,7891,1015,7885,995xm7862,995l7834,995,7867,1013,7862,995xm7739,615l7684,615,7680,635,7732,635,7718,642,7752,775,7788,995,7812,995,7800,975,7809,975,7776,775,7739,615xm7809,975l7800,975,7812,995,7809,975xm7841,975l7809,975,7812,995,7878,995,7841,975xm6920,935l6899,935,6902,965,6920,935xm10348,695l10326,695,10362,775,10363,775,10405,815,10423,815,10423,795,10418,795,10381,755,10384,755,10348,695xm7703,635l7679,635,7643,775,7666,775,7697,655,7694,655,7703,635xm10144,475l10128,475,10120,487,10147,515,10181,515,10217,555,10254,615,10290,655,10327,695,10346,695,10309,635,10273,595,10236,535,10200,495,10162,495,10144,475xm7703,635l7694,655,7698,653,7703,635xm7698,653l7694,655,7697,655,7698,653xm7716,635l7703,635,7698,653,7718,642,7716,635xm7732,635l7716,635,7718,642,7732,635xm10126,455l10106,455,10069,535,10091,535,10120,487,10109,475,10144,475,10126,455xm10128,475l10109,475,10120,487,10128,475xe" filled="true" fillcolor="#be4b48" stroked="false">
              <v:path arrowok="t"/>
              <v:fill type="solid"/>
            </v:shape>
            <v:line style="position:absolute" from="6428,1777" to="10452,1777" stroked="true" strokeweight=".599980pt" strokecolor="#000000">
              <v:stroke dashstyle="solid"/>
            </v:line>
            <v:shape style="position:absolute;left:7684;top:1790;width:153;height:465" coordorigin="7685,1791" coordsize="153,465" path="m7727,1814l7724,1825,7825,2255,7837,2253,7736,1823,7727,1814xm7721,1791l7685,1908,7685,1912,7686,1915,7690,1915,7692,1917,7696,1915,7697,1912,7724,1825,7718,1803,7730,1800,7721,1791xm7731,1801l7736,1823,7798,1888,7800,1890,7804,1890,7808,1885,7808,1882,7806,1879,7731,1801xm7730,1800l7718,1803,7724,1825,7727,1814,7720,1806,7730,1804,7731,1804,7731,1801,7730,1800xm7731,1804l7730,1804,7727,1814,7736,1823,7731,1804xm7730,1804l7720,1806,7727,1814,7730,1804xm7730,1800l7730,1800,7731,1801,7730,1800xe" filled="true" fillcolor="#000000" stroked="false">
              <v:path arrowok="t"/>
              <v:fill type="solid"/>
            </v:shape>
            <v:shape style="position:absolute;left:8644;top:281;width:801;height:506" type="#_x0000_t202" filled="false" stroked="false">
              <v:textbox inset="0,0,0,0">
                <w:txbxContent>
                  <w:p>
                    <w:pPr>
                      <w:spacing w:line="254" w:lineRule="auto" w:before="1"/>
                      <w:ind w:left="0" w:right="-4" w:firstLine="0"/>
                      <w:jc w:val="left"/>
                      <w:rPr>
                        <w:sz w:val="14"/>
                      </w:rPr>
                    </w:pPr>
                    <w:r>
                      <w:rPr>
                        <w:color w:val="4F82BD"/>
                        <w:w w:val="105"/>
                        <w:sz w:val="14"/>
                      </w:rPr>
                      <w:t>LTV on new mortgage loans (lhs)</w:t>
                    </w:r>
                  </w:p>
                </w:txbxContent>
              </v:textbox>
              <w10:wrap type="none"/>
            </v:shape>
            <v:shape style="position:absolute;left:7274;top:2296;width:2057;height:880" type="#_x0000_t202" filled="false" stroked="false">
              <v:textbox inset="0,0,0,0">
                <w:txbxContent>
                  <w:p>
                    <w:pPr>
                      <w:spacing w:before="1"/>
                      <w:ind w:left="264" w:right="0" w:firstLine="0"/>
                      <w:jc w:val="left"/>
                      <w:rPr>
                        <w:sz w:val="14"/>
                      </w:rPr>
                    </w:pPr>
                    <w:r>
                      <w:rPr>
                        <w:w w:val="105"/>
                        <w:sz w:val="14"/>
                      </w:rPr>
                      <w:t>Common average</w:t>
                    </w:r>
                  </w:p>
                  <w:p>
                    <w:pPr>
                      <w:spacing w:line="240" w:lineRule="auto" w:before="0"/>
                      <w:rPr>
                        <w:sz w:val="16"/>
                      </w:rPr>
                    </w:pPr>
                  </w:p>
                  <w:p>
                    <w:pPr>
                      <w:spacing w:line="240" w:lineRule="auto" w:before="5"/>
                      <w:rPr>
                        <w:sz w:val="17"/>
                      </w:rPr>
                    </w:pPr>
                  </w:p>
                  <w:p>
                    <w:pPr>
                      <w:spacing w:line="254" w:lineRule="auto" w:before="0"/>
                      <w:ind w:left="0" w:right="0" w:firstLine="0"/>
                      <w:jc w:val="left"/>
                      <w:rPr>
                        <w:sz w:val="14"/>
                      </w:rPr>
                    </w:pPr>
                    <w:r>
                      <w:rPr>
                        <w:color w:val="C00000"/>
                        <w:w w:val="105"/>
                        <w:sz w:val="14"/>
                      </w:rPr>
                      <w:t>Spread between mortgage and official interest rates (rhs)</w:t>
                    </w:r>
                  </w:p>
                </w:txbxContent>
              </v:textbox>
              <w10:wrap type="none"/>
            </v:shape>
            <w10:wrap type="none"/>
          </v:group>
        </w:pict>
      </w:r>
      <w:r>
        <w:rPr>
          <w:w w:val="105"/>
          <w:position w:val="5"/>
          <w:sz w:val="15"/>
        </w:rPr>
        <w:t>14</w:t>
        <w:tab/>
      </w:r>
      <w:r>
        <w:rPr>
          <w:w w:val="105"/>
          <w:sz w:val="14"/>
        </w:rPr>
        <w:t>95</w:t>
        <w:tab/>
        <w:t>4</w:t>
      </w:r>
    </w:p>
    <w:p>
      <w:pPr>
        <w:spacing w:before="122"/>
        <w:ind w:left="4753" w:right="0" w:firstLine="0"/>
        <w:jc w:val="left"/>
        <w:rPr>
          <w:sz w:val="15"/>
        </w:rPr>
      </w:pPr>
      <w:r>
        <w:rPr>
          <w:sz w:val="15"/>
        </w:rPr>
        <w:t>12</w:t>
      </w:r>
    </w:p>
    <w:p>
      <w:pPr>
        <w:tabs>
          <w:tab w:pos="5279" w:val="left" w:leader="none"/>
          <w:tab w:pos="9674" w:val="left" w:leader="none"/>
        </w:tabs>
        <w:spacing w:before="95"/>
        <w:ind w:left="4753" w:right="0" w:firstLine="0"/>
        <w:jc w:val="left"/>
        <w:rPr>
          <w:sz w:val="14"/>
        </w:rPr>
      </w:pPr>
      <w:r>
        <w:rPr>
          <w:w w:val="105"/>
          <w:position w:val="-7"/>
          <w:sz w:val="15"/>
        </w:rPr>
        <w:t>10</w:t>
        <w:tab/>
      </w:r>
      <w:r>
        <w:rPr>
          <w:w w:val="105"/>
          <w:sz w:val="14"/>
        </w:rPr>
        <w:t>90</w:t>
        <w:tab/>
        <w:t>3</w:t>
      </w:r>
    </w:p>
    <w:p>
      <w:pPr>
        <w:pStyle w:val="BodyText"/>
        <w:spacing w:before="5"/>
        <w:rPr>
          <w:sz w:val="14"/>
        </w:rPr>
      </w:pPr>
    </w:p>
    <w:p>
      <w:pPr>
        <w:spacing w:line="157" w:lineRule="exact" w:before="1"/>
        <w:ind w:left="0" w:right="514" w:firstLine="0"/>
        <w:jc w:val="center"/>
        <w:rPr>
          <w:sz w:val="15"/>
        </w:rPr>
      </w:pPr>
      <w:r>
        <w:rPr>
          <w:w w:val="98"/>
          <w:sz w:val="15"/>
        </w:rPr>
        <w:t>8</w:t>
      </w:r>
    </w:p>
    <w:p>
      <w:pPr>
        <w:tabs>
          <w:tab w:pos="9310" w:val="left" w:leader="none"/>
        </w:tabs>
        <w:spacing w:line="145" w:lineRule="exact" w:before="0"/>
        <w:ind w:left="4915" w:right="0" w:firstLine="0"/>
        <w:jc w:val="center"/>
        <w:rPr>
          <w:sz w:val="14"/>
        </w:rPr>
      </w:pPr>
      <w:r>
        <w:rPr>
          <w:w w:val="105"/>
          <w:sz w:val="14"/>
        </w:rPr>
        <w:t>85</w:t>
        <w:tab/>
        <w:t>2</w:t>
      </w:r>
    </w:p>
    <w:p>
      <w:pPr>
        <w:spacing w:before="36"/>
        <w:ind w:left="0" w:right="514" w:firstLine="0"/>
        <w:jc w:val="center"/>
        <w:rPr>
          <w:sz w:val="15"/>
        </w:rPr>
      </w:pPr>
      <w:r>
        <w:rPr>
          <w:w w:val="98"/>
          <w:sz w:val="15"/>
        </w:rPr>
        <w:t>6</w:t>
      </w:r>
    </w:p>
    <w:p>
      <w:pPr>
        <w:pStyle w:val="BodyText"/>
        <w:rPr>
          <w:sz w:val="14"/>
        </w:rPr>
      </w:pPr>
    </w:p>
    <w:p>
      <w:pPr>
        <w:tabs>
          <w:tab w:pos="5279" w:val="left" w:leader="none"/>
          <w:tab w:pos="9674" w:val="left" w:leader="none"/>
        </w:tabs>
        <w:spacing w:before="0"/>
        <w:ind w:left="4760" w:right="0" w:firstLine="0"/>
        <w:jc w:val="left"/>
        <w:rPr>
          <w:sz w:val="14"/>
        </w:rPr>
      </w:pPr>
      <w:r>
        <w:rPr>
          <w:w w:val="105"/>
          <w:position w:val="1"/>
          <w:sz w:val="15"/>
        </w:rPr>
        <w:t>4</w:t>
        <w:tab/>
      </w:r>
      <w:r>
        <w:rPr>
          <w:w w:val="105"/>
          <w:sz w:val="14"/>
        </w:rPr>
        <w:t>80</w:t>
        <w:tab/>
        <w:t>1</w:t>
      </w:r>
    </w:p>
    <w:p>
      <w:pPr>
        <w:spacing w:after="0"/>
        <w:jc w:val="left"/>
        <w:rPr>
          <w:sz w:val="14"/>
        </w:rPr>
        <w:sectPr>
          <w:type w:val="continuous"/>
          <w:pgSz w:w="11900" w:h="16840"/>
          <w:pgMar w:top="1140" w:bottom="1580" w:left="900" w:right="880"/>
        </w:sect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4"/>
        <w:rPr>
          <w:sz w:val="19"/>
        </w:rPr>
      </w:pPr>
    </w:p>
    <w:p>
      <w:pPr>
        <w:spacing w:before="1"/>
        <w:ind w:left="320" w:right="0" w:firstLine="0"/>
        <w:jc w:val="left"/>
        <w:rPr>
          <w:sz w:val="15"/>
        </w:rPr>
      </w:pPr>
      <w:r>
        <w:rPr>
          <w:sz w:val="15"/>
        </w:rPr>
        <w:t>1987 1990 1993 1996 1999 2002 2005 2008</w:t>
      </w:r>
    </w:p>
    <w:p>
      <w:pPr>
        <w:spacing w:before="25"/>
        <w:ind w:left="234" w:right="556" w:firstLine="0"/>
        <w:jc w:val="left"/>
        <w:rPr>
          <w:sz w:val="16"/>
        </w:rPr>
      </w:pPr>
      <w:r>
        <w:rPr>
          <w:sz w:val="16"/>
        </w:rPr>
        <w:t>Note: All figures are four-quarter moving averages Source: ONS and Bank of England</w:t>
      </w:r>
    </w:p>
    <w:p>
      <w:pPr>
        <w:pStyle w:val="BodyText"/>
        <w:spacing w:before="1"/>
        <w:rPr>
          <w:sz w:val="14"/>
        </w:rPr>
      </w:pPr>
      <w:r>
        <w:rPr/>
        <w:br w:type="column"/>
      </w:r>
      <w:r>
        <w:rPr>
          <w:sz w:val="14"/>
        </w:rPr>
      </w:r>
    </w:p>
    <w:p>
      <w:pPr>
        <w:spacing w:before="1"/>
        <w:ind w:left="233" w:right="0" w:firstLine="0"/>
        <w:jc w:val="left"/>
        <w:rPr>
          <w:sz w:val="15"/>
        </w:rPr>
      </w:pPr>
      <w:r>
        <w:rPr>
          <w:w w:val="98"/>
          <w:sz w:val="15"/>
        </w:rPr>
        <w:t>2</w:t>
      </w:r>
    </w:p>
    <w:p>
      <w:pPr>
        <w:tabs>
          <w:tab w:pos="5147" w:val="left" w:leader="none"/>
        </w:tabs>
        <w:spacing w:line="136" w:lineRule="exact" w:before="55"/>
        <w:ind w:left="753" w:right="0" w:firstLine="0"/>
        <w:jc w:val="left"/>
        <w:rPr>
          <w:sz w:val="14"/>
        </w:rPr>
      </w:pPr>
      <w:r>
        <w:rPr>
          <w:w w:val="105"/>
          <w:sz w:val="14"/>
        </w:rPr>
        <w:t>75</w:t>
        <w:tab/>
        <w:t>0</w:t>
      </w:r>
    </w:p>
    <w:p>
      <w:pPr>
        <w:spacing w:line="147" w:lineRule="exact" w:before="0"/>
        <w:ind w:left="233" w:right="0" w:firstLine="0"/>
        <w:jc w:val="left"/>
        <w:rPr>
          <w:sz w:val="15"/>
        </w:rPr>
      </w:pPr>
      <w:r>
        <w:rPr>
          <w:w w:val="98"/>
          <w:sz w:val="15"/>
        </w:rPr>
        <w:t>0</w:t>
      </w:r>
    </w:p>
    <w:p>
      <w:pPr>
        <w:pStyle w:val="BodyText"/>
        <w:spacing w:before="6"/>
        <w:rPr>
          <w:sz w:val="14"/>
        </w:rPr>
      </w:pPr>
    </w:p>
    <w:p>
      <w:pPr>
        <w:tabs>
          <w:tab w:pos="753" w:val="left" w:leader="none"/>
          <w:tab w:pos="5147" w:val="left" w:leader="none"/>
        </w:tabs>
        <w:spacing w:before="0"/>
        <w:ind w:left="233" w:right="0" w:firstLine="0"/>
        <w:jc w:val="left"/>
        <w:rPr>
          <w:sz w:val="14"/>
        </w:rPr>
      </w:pPr>
      <w:r>
        <w:rPr>
          <w:w w:val="105"/>
          <w:position w:val="9"/>
          <w:sz w:val="15"/>
        </w:rPr>
        <w:t>-2</w:t>
        <w:tab/>
      </w:r>
      <w:r>
        <w:rPr>
          <w:w w:val="105"/>
          <w:sz w:val="14"/>
        </w:rPr>
        <w:t>70</w:t>
        <w:tab/>
        <w:t>-1</w:t>
      </w:r>
    </w:p>
    <w:p>
      <w:pPr>
        <w:spacing w:before="77"/>
        <w:ind w:left="233" w:right="0" w:firstLine="0"/>
        <w:jc w:val="left"/>
        <w:rPr>
          <w:sz w:val="15"/>
        </w:rPr>
      </w:pPr>
      <w:r>
        <w:rPr>
          <w:sz w:val="15"/>
        </w:rPr>
        <w:t>-4</w:t>
      </w:r>
    </w:p>
    <w:p>
      <w:pPr>
        <w:tabs>
          <w:tab w:pos="753" w:val="left" w:leader="none"/>
          <w:tab w:pos="5147" w:val="left" w:leader="none"/>
        </w:tabs>
        <w:spacing w:line="185" w:lineRule="exact" w:before="140"/>
        <w:ind w:left="233" w:right="0" w:firstLine="0"/>
        <w:jc w:val="left"/>
        <w:rPr>
          <w:sz w:val="14"/>
        </w:rPr>
      </w:pPr>
      <w:r>
        <w:rPr>
          <w:w w:val="105"/>
          <w:position w:val="-2"/>
          <w:sz w:val="15"/>
        </w:rPr>
        <w:t>-6</w:t>
        <w:tab/>
      </w:r>
      <w:r>
        <w:rPr>
          <w:w w:val="105"/>
          <w:sz w:val="14"/>
        </w:rPr>
        <w:t>65</w:t>
        <w:tab/>
        <w:t>-2</w:t>
      </w:r>
    </w:p>
    <w:p>
      <w:pPr>
        <w:tabs>
          <w:tab w:pos="907" w:val="left" w:leader="none"/>
          <w:tab w:pos="1642" w:val="left" w:leader="none"/>
          <w:tab w:pos="2378" w:val="left" w:leader="none"/>
          <w:tab w:pos="3113" w:val="left" w:leader="none"/>
          <w:tab w:pos="3849" w:val="left" w:leader="none"/>
        </w:tabs>
        <w:spacing w:line="153" w:lineRule="exact" w:before="0"/>
        <w:ind w:left="171" w:right="0" w:firstLine="0"/>
        <w:jc w:val="center"/>
        <w:rPr>
          <w:sz w:val="14"/>
        </w:rPr>
      </w:pPr>
      <w:r>
        <w:rPr>
          <w:spacing w:val="2"/>
          <w:w w:val="105"/>
          <w:sz w:val="14"/>
        </w:rPr>
        <w:t>1985</w:t>
        <w:tab/>
        <w:t>1990</w:t>
        <w:tab/>
        <w:t>1995</w:t>
        <w:tab/>
        <w:t>2000</w:t>
        <w:tab/>
        <w:t>2005</w:t>
        <w:tab/>
      </w:r>
      <w:r>
        <w:rPr>
          <w:spacing w:val="3"/>
          <w:w w:val="105"/>
          <w:sz w:val="14"/>
        </w:rPr>
        <w:t>2010</w:t>
      </w:r>
    </w:p>
    <w:p>
      <w:pPr>
        <w:spacing w:before="65"/>
        <w:ind w:left="171" w:right="955" w:firstLine="0"/>
        <w:jc w:val="center"/>
        <w:rPr>
          <w:sz w:val="16"/>
        </w:rPr>
      </w:pPr>
      <w:r>
        <w:rPr>
          <w:sz w:val="16"/>
        </w:rPr>
        <w:t>Source: ONS, Land Registry and Bank of England</w:t>
      </w:r>
    </w:p>
    <w:p>
      <w:pPr>
        <w:spacing w:after="0"/>
        <w:jc w:val="center"/>
        <w:rPr>
          <w:sz w:val="16"/>
        </w:rPr>
        <w:sectPr>
          <w:type w:val="continuous"/>
          <w:pgSz w:w="11900" w:h="16840"/>
          <w:pgMar w:top="1140" w:bottom="1580" w:left="900" w:right="880"/>
          <w:cols w:num="2" w:equalWidth="0">
            <w:col w:w="4359" w:space="168"/>
            <w:col w:w="5593"/>
          </w:cols>
        </w:sectPr>
      </w:pPr>
    </w:p>
    <w:p>
      <w:pPr>
        <w:pStyle w:val="BodyText"/>
        <w:spacing w:before="9"/>
        <w:rPr>
          <w:sz w:val="21"/>
        </w:rPr>
      </w:pPr>
    </w:p>
    <w:p>
      <w:pPr>
        <w:pStyle w:val="BodyText"/>
        <w:spacing w:line="360" w:lineRule="auto" w:before="94"/>
        <w:ind w:left="233" w:right="239"/>
      </w:pPr>
      <w:r>
        <w:rPr/>
        <w:t>Third, it can also happen without any increase in gross interest costs. Chart 11 plots the now familiar path of capital gearing in the non-financial private sector (gross debt:income). The other two lines multiply this ratio by some measure of long-term real interest rates – the yield on 10-year indexed gilts, and then the same rate plus the prevailing spread between risk-free and private-sector interest rates. If gilts are a reasonable predictor of future short rates, and if spreads are expected to remain unchanged, this second line tells you what someone should reasonably judge the long-run financing cost of private-sector debt to be</w:t>
      </w:r>
      <w:r>
        <w:rPr>
          <w:vertAlign w:val="superscript"/>
        </w:rPr>
        <w:t>3</w:t>
      </w:r>
      <w:r>
        <w:rPr>
          <w:vertAlign w:val="baseline"/>
        </w:rPr>
        <w:t>. On this measure, that long-term real cost was no higher in 2005 than it had been twenty years earlier.</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5"/>
        <w:rPr>
          <w:sz w:val="22"/>
        </w:rPr>
      </w:pPr>
      <w:r>
        <w:rPr/>
        <w:pict>
          <v:shape style="position:absolute;margin-left:56.700001pt;margin-top:15.120113pt;width:144pt;height:.1pt;mso-position-horizontal-relative:page;mso-position-vertical-relative:paragraph;z-index:-251631616;mso-wrap-distance-left:0;mso-wrap-distance-right:0" coordorigin="1134,302" coordsize="2880,0" path="m1134,302l4014,302e" filled="false" stroked="true" strokeweight=".48001pt" strokecolor="#000000">
            <v:path arrowok="t"/>
            <v:stroke dashstyle="solid"/>
            <w10:wrap type="topAndBottom"/>
          </v:shape>
        </w:pict>
      </w:r>
    </w:p>
    <w:p>
      <w:pPr>
        <w:pStyle w:val="ListParagraph"/>
        <w:numPr>
          <w:ilvl w:val="0"/>
          <w:numId w:val="1"/>
        </w:numPr>
        <w:tabs>
          <w:tab w:pos="362" w:val="left" w:leader="none"/>
        </w:tabs>
        <w:spacing w:line="240" w:lineRule="auto" w:before="20" w:after="0"/>
        <w:ind w:left="361" w:right="0" w:hanging="128"/>
        <w:jc w:val="left"/>
        <w:rPr>
          <w:sz w:val="13"/>
        </w:rPr>
      </w:pPr>
      <w:r>
        <w:rPr>
          <w:sz w:val="16"/>
        </w:rPr>
        <w:t>Net of any inflation-related capital gain on matching assets.</w:t>
      </w:r>
    </w:p>
    <w:p>
      <w:pPr>
        <w:spacing w:after="0" w:line="240" w:lineRule="auto"/>
        <w:jc w:val="left"/>
        <w:rPr>
          <w:sz w:val="13"/>
        </w:rPr>
        <w:sectPr>
          <w:type w:val="continuous"/>
          <w:pgSz w:w="11900" w:h="16840"/>
          <w:pgMar w:top="1140" w:bottom="1580" w:left="900" w:right="880"/>
        </w:sectPr>
      </w:pPr>
    </w:p>
    <w:p>
      <w:pPr>
        <w:pStyle w:val="Heading1"/>
        <w:spacing w:line="360" w:lineRule="auto" w:before="78"/>
        <w:ind w:left="234" w:right="5587"/>
      </w:pPr>
      <w:r>
        <w:rPr/>
        <w:pict>
          <v:line style="position:absolute;mso-position-horizontal-relative:page;mso-position-vertical-relative:paragraph;z-index:251695104" from="97.019997pt,46.459896pt" to="114.779997pt,46.459896pt" stroked="true" strokeweight="1.8pt" strokecolor="#558ed5">
            <v:stroke dashstyle="solid"/>
            <w10:wrap type="none"/>
          </v:line>
        </w:pict>
      </w:r>
      <w:r>
        <w:rPr/>
        <w:t>Chart 11: Gearing in the non-financial private sector</w:t>
      </w:r>
    </w:p>
    <w:p>
      <w:pPr>
        <w:spacing w:after="0" w:line="360" w:lineRule="auto"/>
        <w:sectPr>
          <w:pgSz w:w="11900" w:h="16840"/>
          <w:pgMar w:header="0" w:footer="1340" w:top="1360" w:bottom="1540" w:left="900" w:right="880"/>
        </w:sectPr>
      </w:pPr>
    </w:p>
    <w:p>
      <w:pPr>
        <w:pStyle w:val="BodyText"/>
        <w:spacing w:before="8"/>
        <w:rPr>
          <w:b/>
          <w:sz w:val="21"/>
        </w:rPr>
      </w:pPr>
    </w:p>
    <w:p>
      <w:pPr>
        <w:spacing w:before="0"/>
        <w:ind w:left="339" w:right="0" w:firstLine="0"/>
        <w:jc w:val="left"/>
        <w:rPr>
          <w:b/>
          <w:sz w:val="14"/>
        </w:rPr>
      </w:pPr>
      <w:r>
        <w:rPr/>
        <w:pict>
          <v:group style="position:absolute;margin-left:72.900002pt;margin-top:6.705319pt;width:199.3pt;height:164.3pt;mso-position-horizontal-relative:page;mso-position-vertical-relative:paragraph;z-index:251694080" coordorigin="1458,134" coordsize="3986,3286">
            <v:line style="position:absolute" from="5394,266" to="5394,3371" stroked="true" strokeweight=".600010pt" strokecolor="#868686">
              <v:stroke dashstyle="solid"/>
            </v:line>
            <v:shape style="position:absolute;left:5394;top:259;width:50;height:3118" coordorigin="5394,260" coordsize="50,3118" path="m5443,3365l5394,3365,5394,3377,5443,3377,5443,3365m5443,3059l5394,3059,5394,3071,5443,3071,5443,3059m5443,2741l5394,2741,5394,2753,5443,2753,5443,2741m5443,2435l5394,2435,5394,2449,5443,2449,5443,2435m5443,2119l5394,2119,5394,2131,5443,2131,5443,2119m5443,1813l5394,1813,5394,1825,5443,1825,5443,1813m5443,1495l5394,1495,5394,1507,5443,1507,5443,1495m5443,1189l5394,1189,5394,1202,5443,1202,5443,1189m5443,884l5394,884,5394,896,5443,896,5443,884m5443,566l5394,566,5394,578,5443,578,5443,566m5443,260l5394,260,5394,272,5443,272,5443,260e" filled="true" fillcolor="#868686" stroked="false">
              <v:path arrowok="t"/>
              <v:fill type="solid"/>
            </v:shape>
            <v:line style="position:absolute" from="1495,266" to="1495,3419" stroked="true" strokeweight=".66pt" strokecolor="#868686">
              <v:stroke dashstyle="solid"/>
            </v:line>
            <v:shape style="position:absolute;left:1458;top:259;width:38;height:3118" coordorigin="1458,260" coordsize="38,3118" path="m1495,3365l1458,3365,1458,3377,1495,3377,1495,3365m1495,2925l1458,2925,1458,2937,1495,2937,1495,2925m1495,2473l1458,2473,1458,2485,1495,2485,1495,2473m1495,2032l1458,2032,1458,2044,1495,2044,1495,2032m1495,1593l1458,1593,1458,1605,1495,1605,1495,1593m1495,1141l1458,1141,1458,1153,1495,1153,1495,1141m1495,700l1458,700,1458,712,1495,712,1495,700m1495,260l1458,260,1458,272,1495,272,1495,260e" filled="true" fillcolor="#868686" stroked="false">
              <v:path arrowok="t"/>
              <v:fill type="solid"/>
            </v:shape>
            <v:line style="position:absolute" from="1495,3371" to="5394,3371" stroked="true" strokeweight=".599980pt" strokecolor="#868686">
              <v:stroke dashstyle="solid"/>
            </v:line>
            <v:shape style="position:absolute;left:2112;top:3371;width:3130;height:48" coordorigin="2112,3371" coordsize="3130,48" path="m2124,3371l2112,3371,2112,3419,2124,3419,2124,3371m2748,3371l2736,3371,2736,3419,2748,3419,2748,3371m3371,3371l3359,3371,3359,3419,3371,3419,3371,3371m3995,3371l3983,3371,3983,3419,3995,3419,3995,3371m4618,3371l4606,3371,4606,3419,4618,3419,4618,3371m5242,3371l5230,3371,5230,3419,5242,3419,5242,3371e" filled="true" fillcolor="#868686" stroked="false">
              <v:path arrowok="t"/>
              <v:fill type="solid"/>
            </v:shape>
            <v:shape style="position:absolute;left:1510;top:797;width:3855;height:1542" coordorigin="1511,797" coordsize="3855,1542" path="m4387,2148l4423,2265,4424,2267,4424,2269,4427,2271,4480,2337,4487,2339,4494,2337,4501,2337,4506,2331,4508,2317,4471,2317,4478,2276,4460,2253,4458,2253,4456,2247,4456,2247,4428,2151,4391,2151,4387,2148xm3336,2086l3372,2263,3372,2267,3377,2271,3425,2321,3430,2325,3437,2327,3443,2325,3449,2325,3454,2319,3456,2313,3459,2303,3421,2303,3430,2274,3412,2257,3408,2257,3402,2247,3406,2247,3374,2089,3340,2089,3336,2086xm4478,2276l4471,2317,4504,2309,4478,2276xm4528,2081l4522,2081,4512,2087,4510,2091,4508,2097,4478,2276,4504,2309,4471,2317,4508,2317,4541,2124,4520,2117,4544,2103,4618,2103,4621,2095,4558,2095,4563,2094,4532,2083,4528,2081xm3430,2274l3421,2303,3451,2295,3430,2274xm3476,2165l3470,2169,3464,2169,3460,2175,3457,2181,3430,2274,3451,2295,3421,2303,3459,2303,3483,2220,3462,2199,3492,2191,3506,2191,3484,2169,3476,2165xm4740,2058l4777,2263,4778,2271,4787,2277,4805,2277,4812,2271,4813,2263,4814,2257,4777,2257,4793,2140,4779,2061,4742,2061,4740,2058xm3506,2191l3492,2191,3483,2220,3499,2235,3499,2237,3502,2237,3538,2263,3546,2267,3557,2265,3563,2259,3581,2235,3534,2235,3543,2223,3525,2209,3524,2209,3522,2207,3522,2207,3506,2191xm3402,2247l3408,2257,3407,2252,3402,2247xm3407,2252l3408,2257,3412,2257,3407,2252xm4793,2140l4777,2257,4813,2257,4793,2140xm4887,1863l4852,1863,4814,1985,4814,1987,4813,1989,4793,2140,4813,2257,4814,2257,4850,1995,4849,1995,4886,1873,4887,1867,4887,1863xm4456,2247l4458,2253,4457,2249,4456,2247xm4457,2249l4458,2253,4460,2253,4457,2249xm3406,2247l3402,2247,3407,2252,3406,2247xm4456,2247l4456,2247,4457,2249,4456,2247xm3543,2223l3534,2235,3558,2233,3543,2223xm3568,2190l3543,2223,3558,2233,3534,2235,3581,2235,3600,2209,3602,2205,3608,2191,3568,2191,3568,2190xm3492,2191l3462,2199,3483,2220,3492,2191xm3522,2207l3524,2209,3523,2208,3522,2207xm3523,2208l3524,2209,3525,2209,3523,2208xm3522,2207l3522,2207,3523,2208,3522,2207xm3570,2187l3568,2190,3568,2191,3570,2187xm3609,2187l3570,2187,3568,2191,3608,2191,3609,2187xm3667,2031l3620,2063,3618,2065,3617,2069,3568,2190,3570,2187,3609,2187,3647,2091,3644,2091,3650,2083,3656,2083,3669,2075,3658,2063,3692,2063,3694,2050,3684,2039,3677,2033,3667,2031xm1745,1675l1782,1967,1782,1971,1819,2105,1820,2107,1820,2109,1823,2111,1859,2159,1865,2169,1877,2169,1884,2163,1917,2139,1889,2139,1862,2135,1877,2124,1856,2095,1855,2095,1852,2089,1854,2089,1819,1963,1818,1963,1783,1677,1746,1677,1745,1675xm4386,2143l4387,2148,4391,2151,4386,2143xm4426,2143l4386,2143,4391,2151,4428,2151,4426,2143xm4313,1995l4350,2105,4352,2111,4355,2113,4387,2148,4386,2143,4426,2143,4422,2131,4420,2127,4386,2093,4385,2093,4380,2087,4383,2087,4356,2009,4331,2009,4313,1995xm1877,2124l1862,2135,1889,2139,1877,2124xm1908,2100l1877,2124,1889,2139,1917,2139,1933,2127,1937,2125,1939,2121,1944,2107,1906,2107,1908,2100xm4618,2103l4544,2103,4541,2124,4558,2129,4561,2131,4565,2131,4568,2129,4606,2117,4612,2115,4615,2111,4618,2105,4618,2103xm4544,2103l4520,2117,4541,2124,4544,2103xm3996,1797l3958,1797,3994,1799,3969,1873,3969,1875,3995,2055,3995,2057,3997,2061,4054,2117,4061,2121,4067,2117,4074,2115,4079,2111,4080,2103,4081,2097,4044,2097,4051,2064,4036,2049,4031,2049,4026,2039,4029,2039,3996,1797xm1912,2097l1908,2100,1906,2107,1912,2097xm1947,2097l1912,2097,1906,2107,1944,2107,1947,2097xm3692,2063l3658,2063,3680,2067,3669,2075,3700,2105,3707,2107,3713,2105,3720,2103,3725,2097,3725,2091,3726,2085,3689,2085,3692,2063xm2136,1347l2090,1393,2089,1395,2088,1399,2052,1533,2015,1669,1979,1875,1942,1997,1908,2100,1912,2097,1947,2097,1976,2009,2014,1885,2051,1675,2087,1543,2122,1415,2119,1415,2124,1409,2125,1409,2171,1365,2173,1361,2173,1353,2136,1353,2136,1347xm4051,2064l4044,2097,4075,2087,4051,2064xm4136,1837l4129,1837,4122,1841,4118,1847,4082,1921,4080,1925,4051,2064,4075,2087,4044,2097,4081,2097,4115,1937,4115,1937,4116,1933,4117,1933,4133,1902,4118,1863,4157,1863,4152,1849,4150,1841,4144,1839,4136,1837xm1852,2089l1855,2095,1855,2094,1852,2089xm1855,2093l1855,2095,1856,2095,1855,2093xm4563,2094l4558,2095,4568,2095,4563,2094xm4584,2086l4563,2094,4568,2095,4582,2095,4584,2086xm4594,2083l4584,2086,4582,2095,4594,2083xm4624,2083l4594,2083,4582,2095,4621,2095,4624,2083xm1854,2089l1852,2089,1855,2093,1854,2089xm4380,2087l4385,2093,4384,2092,4380,2087xm4384,2092l4385,2093,4386,2093,4384,2092xm4383,2087l4380,2087,4384,2092,4383,2087xm3650,2083l3644,2091,3648,2089,3650,2083xm3648,2089l3644,2091,3647,2091,3648,2089xm3335,2079l3336,2086,3340,2089,3335,2079xm3372,2079l3335,2079,3340,2089,3374,2089,3372,2079xm3656,2083l3650,2083,3648,2089,3656,2083xm4680,1861l4673,1863,4666,1863,4658,1867,4656,1875,4619,1973,4584,2086,4594,2083,4624,2083,4654,1983,4674,1928,4656,1887,4696,1887,4690,1873,4687,1865,4680,1861xm3300,1897l3262,1897,3289,1907,3268,1922,3299,2043,3299,2047,3304,2051,3336,2086,3335,2079,3372,2079,3371,2073,3368,2065,3366,2063,3337,2035,3334,2035,3329,2027,3332,2027,3300,1897xm3694,2050l3689,2085,3720,2075,3694,2050xm3749,1835l3742,1837,3733,1839,3727,1845,3726,1853,3694,2050,3720,2075,3689,2085,3726,2085,3753,1915,3727,1863,3762,1859,3767,1859,3761,1847,3757,1841,3749,1835xm3658,2063l3669,2075,3680,2067,3658,2063xm4740,2055l4740,2058,4742,2061,4740,2055xm4778,2055l4740,2055,4742,2061,4779,2061,4778,2055xm4696,1887l4690,1887,4674,1928,4705,1997,4740,2058,4740,2055,4778,2055,4777,2049,4776,2045,4776,2043,4775,2043,4739,1983,4696,1887xm4026,2039l4031,2049,4030,2043,4026,2039xm4030,2043l4031,2049,4036,2049,4030,2043xm4029,2039l4026,2039,4030,2043,4029,2039xm3329,2027l3334,2035,3333,2031,3329,2027xm3333,2031l3334,2035,3337,2035,3333,2031xm3332,2027l3329,2027,3333,2031,3332,2027xm4230,1904l4278,1997,4280,2005,4288,2009,4318,2009,4313,1995,4351,1995,4348,1985,4347,1983,4310,1983,4294,1971,4304,1971,4273,1907,4235,1907,4230,1904xm4351,1995l4313,1995,4331,2009,4356,2009,4351,1995xm3886,1835l3848,1835,3883,1837,3863,1893,3886,1983,3887,1989,3893,1995,3901,1997,3908,1997,3916,1993,3919,1985,3925,1973,3920,1973,3887,1971,3909,1925,3886,1835xm4850,1993l4849,1995,4850,1995,4850,1993xm3767,1859l3762,1859,3753,1915,3766,1939,3768,1941,3804,1979,3809,1983,3815,1985,3827,1983,3833,1977,3834,1971,3838,1959,3800,1959,3810,1933,3797,1921,3797,1921,3793,1917,3795,1917,3767,1859xm4304,1971l4294,1971,4310,1983,4304,1971xm4339,1971l4304,1971,4310,1983,4347,1983,4345,1977,4339,1971xm3909,1925l3887,1971,3920,1973,3909,1925xm3923,1895l3909,1925,3920,1973,3925,1973,3956,1913,3956,1911,3960,1899,3922,1899,3923,1895xm4157,1863l4152,1863,4133,1902,4154,1959,4157,1967,4164,1971,4178,1971,4186,1967,4189,1961,4195,1947,4154,1947,4173,1904,4157,1863xm1818,1961l1818,1963,1819,1963,1818,1961xm3810,1933l3800,1959,3830,1953,3810,1933xm3875,1813l3859,1813,3852,1817,3848,1825,3810,1933,3830,1953,3800,1959,3838,1959,3863,1893,3848,1835,3886,1835,3884,1827,3882,1819,3875,1813xm4173,1904l4154,1947,4189,1947,4173,1904xm4214,1849l4208,1849,4204,1851,4198,1851,4192,1861,4173,1904,4189,1947,4195,1947,4217,1895,4199,1883,4225,1875,4252,1875,4219,1853,4214,1849xm4116,1933l4115,1937,4115,1936,4116,1933xm4115,1936l4115,1937,4115,1937,4115,1936xm4117,1933l4116,1933,4115,1936,4117,1933xm3177,1627l3139,1627,3174,1631,3151,1676,3188,1835,3188,1837,3190,1839,3226,1923,3228,1929,3233,1933,3242,1935,3248,1935,3253,1931,3268,1922,3265,1909,3259,1909,3233,1901,3251,1889,3225,1827,3224,1827,3223,1823,3223,1823,3177,1627xm4690,1887l4656,1887,4674,1928,4690,1887xm3262,1897l3268,1922,3289,1907,3262,1897xm3793,1917l3797,1921,3796,1920,3793,1917xm3796,1920l3797,1921,3797,1921,3796,1920xm3795,1917l3793,1917,3796,1920,3795,1917xm3762,1859l3727,1863,3753,1915,3762,1859xm3251,1889l3233,1901,3259,1909,3251,1889xm3281,1873l3269,1877,3251,1889,3259,1909,3265,1909,3262,1897,3300,1897,3298,1887,3292,1877,3286,1875,3281,1873xm4229,1901l4230,1904,4235,1907,4229,1901xm4270,1901l4229,1901,4235,1907,4273,1907,4270,1901xm4252,1875l4225,1875,4217,1895,4230,1904,4229,1901,4270,1901,4260,1881,4255,1877,4252,1875xm4152,1863l4118,1863,4133,1902,4152,1863xm3978,1775l3970,1775,3961,1781,3959,1789,3922,1899,3960,1899,3969,1874,3958,1797,3996,1797,3995,1791,3994,1783,3986,1777,3978,1775xm4225,1875l4199,1883,4217,1895,4225,1875xm3848,1835l3863,1893,3883,1837,3848,1835xm3958,1797l3969,1874,3994,1799,3958,1797xm4927,1227l4908,1227,4900,1233,4899,1245,4850,1867,4852,1863,4887,1863,4920,1438,4900,1247,4936,1245,4936,1245,4934,1233,4927,1227xm3223,1823l3224,1827,3224,1825,3223,1823xm3224,1825l3224,1827,3225,1827,3224,1825xm3223,1823l3223,1823,3224,1825,3223,1823xm2986,1497l2978,1497,2962,1531,2994,1595,3030,1679,3068,1795,3076,1799,3083,1801,3091,1801,3097,1797,3101,1789,3106,1777,3101,1777,3067,1775,3086,1731,3064,1665,3026,1579,2986,1497xm3086,1731l3067,1775,3101,1777,3086,1731xm3160,1605l3151,1605,3144,1607,3103,1689,3086,1731,3101,1777,3106,1777,3137,1703,3151,1676,3139,1627,3177,1627,3175,1619,3173,1611,3167,1607,3160,1605xm1556,1669l1525,1679,1516,1683,1511,1693,1514,1703,1517,1713,1528,1717,1537,1715,1573,1701,1580,1699,1583,1695,1599,1673,1553,1673,1556,1669xm5316,1505l5279,1505,5310,1515,5287,1537,5328,1689,5330,1699,5340,1705,5350,1703,5360,1701,5365,1689,5363,1679,5316,1505xm1747,1543l1709,1543,1710,1547,1710,1547,1746,1677,1783,1677,1782,1671,1782,1667,1781,1667,1747,1543xm3139,1627l3151,1676,3174,1631,3139,1627xm1562,1667l1556,1669,1553,1673,1562,1667xm1604,1667l1562,1667,1553,1673,1599,1673,1604,1667xm1587,1629l1556,1669,1562,1667,1604,1667,1619,1647,1622,1641,1622,1637,1623,1633,1586,1633,1587,1629xm5120,1113l5083,1113,5118,1115,5096,1189,5131,1395,5168,1589,5168,1593,5170,1595,5171,1595,5212,1663,5218,1667,5225,1667,5232,1665,5238,1661,5240,1653,5244,1643,5206,1643,5219,1604,5206,1583,5204,1583,5202,1577,5203,1577,5168,1389,5120,1113xm5219,1604l5206,1643,5239,1637,5219,1604xm5294,1481l5288,1483,5246,1525,5245,1527,5243,1529,5243,1533,5219,1604,5239,1637,5206,1643,5244,1643,5276,1551,5273,1551,5278,1545,5279,1545,5287,1537,5279,1505,5316,1505,5314,1497,5312,1491,5308,1485,5302,1483,5294,1481xm1590,1625l1587,1629,1586,1633,1590,1625xm1624,1625l1590,1625,1586,1633,1623,1633,1624,1625xm1645,1359l1638,1361,1630,1363,1625,1369,1624,1377,1587,1629,1590,1625,1624,1625,1652,1433,1626,1389,1660,1381,1664,1381,1657,1369,1654,1363,1645,1359xm4936,1245l4936,1245,4920,1438,4936,1577,4937,1583,4942,1589,4948,1593,4955,1595,4962,1593,4981,1573,4973,1573,4942,1561,4968,1534,4936,1245xm5202,1577l5204,1583,5204,1580,5202,1577xm5204,1580l5204,1583,5206,1583,5204,1580xm2872,1485l2908,1569,2911,1577,2917,1581,2932,1581,2938,1577,2941,1571,2949,1555,2941,1555,2909,1553,2926,1519,2916,1495,2888,1495,2872,1485xm5203,1577l5202,1577,5204,1580,5203,1577xm4968,1534l4942,1561,4973,1573,4968,1534xm4973,1529l4968,1534,4973,1573,4981,1573,5006,1547,5009,1545,5009,1539,5009,1535,4973,1535,4973,1529xm2926,1519l2909,1553,2941,1555,2926,1519xm2969,1471l2954,1471,2948,1475,2945,1481,2926,1519,2941,1555,2949,1555,2962,1531,2945,1497,2986,1497,2978,1481,2975,1475,2969,1471xm5278,1545l5273,1551,5277,1547,5278,1545xm5277,1547l5273,1551,5276,1551,5277,1547xm5279,1545l5278,1545,5277,1547,5279,1545xm1710,1547l1710,1547,1710,1547,1710,1547xm1709,1543l1710,1547,1710,1547,1709,1543xm1664,1381l1660,1381,1652,1433,1662,1449,1710,1547,1709,1543,1747,1543,1745,1533,1744,1531,1744,1529,1693,1431,1664,1381xm5279,1505l5287,1537,5310,1515,5279,1505xm4978,1525l4973,1529,4973,1535,4978,1525xm5010,1525l4978,1525,4973,1535,5009,1535,5010,1525xm2978,1497l2945,1497,2962,1531,2978,1497xm5033,1189l5026,1189,5014,1193,5010,1199,5009,1205,4973,1529,4978,1525,5010,1525,5043,1240,5017,1223,5046,1209,5053,1209,5054,1204,5038,1193,5033,1189xm2760,1137l2797,1383,2797,1385,2834,1483,2837,1491,2844,1495,2876,1495,2872,1485,2912,1485,2905,1469,2869,1469,2851,1457,2865,1457,2834,1377,2833,1377,2832,1373,2833,1373,2799,1153,2778,1153,2760,1137xm2912,1485l2872,1485,2888,1495,2916,1495,2912,1485xm2865,1457l2851,1457,2869,1469,2865,1457xm2896,1457l2865,1457,2869,1469,2905,1469,2902,1463,2896,1457xm4936,1245l4900,1247,4920,1438,4936,1245xm1660,1381l1626,1389,1652,1433,1660,1381xm2517,1088l2564,1309,2564,1311,2566,1311,2602,1409,2605,1417,2612,1421,2629,1421,2635,1415,2638,1407,2639,1401,2602,1401,2613,1337,2599,1299,2600,1299,2556,1091,2528,1091,2517,1088xm2124,1409l2119,1415,2123,1411,2124,1409xm2123,1411l2119,1415,2122,1415,2123,1411xm2125,1409l2124,1409,2123,1411,2125,1409xm2613,1337l2602,1401,2636,1397,2613,1337xm2696,1067l2689,1067,2683,1069,2677,1073,2675,1079,2638,1205,2613,1337,2636,1397,2602,1401,2639,1401,2674,1211,2699,1125,2678,1097,2710,1091,2720,1091,2707,1075,2704,1069,2696,1067xm2832,1373l2833,1377,2833,1376,2832,1373xm2833,1376l2833,1377,2834,1377,2833,1376xm2833,1373l2832,1373,2833,1376,2833,1373xm2142,1341l2136,1347,2136,1353,2142,1341xm2174,1341l2142,1341,2136,1353,2173,1353,2174,1341xm2227,797l2218,801,2182,825,2177,829,2173,833,2173,839,2136,1347,2142,1341,2174,1341,2208,857,2202,857,2209,843,2221,843,2222,843,2213,827,2256,827,2244,807,2242,803,2227,797xm2600,1299l2599,1299,2600,1301,2600,1299xm5053,1209l5046,1209,5043,1240,5054,1247,5059,1251,5065,1251,5070,1249,5076,1247,5080,1243,5082,1237,5085,1227,5047,1227,5053,1209xm5046,1209l5017,1223,5043,1240,5046,1209xm2320,855l2284,855,2311,869,2288,885,2332,1211,2334,1219,2341,1227,2359,1227,2368,1219,2369,1211,2370,1205,2332,1205,2350,1071,2320,855xm5054,1204l5047,1227,5075,1217,5054,1204xm5111,1091l5094,1091,5086,1097,5083,1105,5054,1204,5075,1217,5047,1227,5085,1227,5096,1189,5083,1113,5120,1113,5119,1107,5118,1099,5111,1091xm2406,941l2405,941,2388,1071,2406,1199,2407,1205,2412,1211,2420,1213,2428,1215,2436,1211,2440,1205,2447,1193,2442,1193,2408,1187,2435,1142,2406,941xm2350,1071l2332,1205,2369,1205,2350,1071xm2396,921l2378,921,2370,927,2369,935,2350,1071,2369,1205,2370,1205,2388,1071,2369,941,2406,941,2404,927,2396,921xm2435,1142l2408,1187,2442,1193,2435,1142xm2494,1041l2485,1045,2480,1053,2444,1125,2435,1142,2442,1193,2447,1193,2476,1143,2506,1084,2491,1079,2514,1069,2551,1069,2550,1063,2545,1059,2539,1055,2503,1043,2494,1041xm5083,1113l5096,1189,5118,1115,5083,1113xm2720,1091l2710,1091,2699,1125,2714,1145,2718,1151,2724,1153,2762,1153,2760,1137,2797,1137,2795,1123,2744,1123,2729,1115,2738,1115,2720,1091xm2797,1137l2760,1137,2778,1153,2799,1153,2797,1137xm2710,1091l2678,1097,2699,1125,2710,1091xm2738,1115l2729,1115,2744,1123,2738,1115xm2788,1115l2738,1115,2744,1123,2795,1123,2788,1115xm2515,1077l2517,1088,2528,1091,2515,1077xm2553,1077l2515,1077,2528,1091,2556,1091,2553,1077xm2551,1069l2514,1069,2506,1084,2517,1088,2515,1077,2553,1077,2551,1069xm2514,1069l2491,1079,2506,1084,2514,1069xm2405,941l2369,941,2388,1071,2405,941xm2256,827l2213,827,2238,831,2222,843,2251,891,2256,895,2261,897,2270,897,2275,893,2288,885,2285,869,2280,869,2255,863,2270,853,2256,827xm2284,855l2288,885,2311,869,2284,855xm2270,853l2255,863,2280,869,2270,853xm2303,833l2297,835,2270,853,2280,869,2285,869,2284,855,2320,855,2320,851,2318,845,2315,839,2303,833xm2209,843l2202,857,2209,853,2209,843xm2209,853l2202,857,2208,857,2209,853xm2221,843l2209,843,2209,853,2221,843xm2213,827l2222,843,2238,831,2213,827xe" filled="true" fillcolor="#558ed5" stroked="false">
              <v:path arrowok="t"/>
              <v:fill type="solid"/>
            </v:shape>
            <v:shape style="position:absolute;left:1510;top:1275;width:3852;height:2120" coordorigin="1511,1275" coordsize="3852,2120" path="m5278,2975l5276,2975,5255,3034,5279,3135,5324,3395,5362,3395,5315,3115,5278,2975xm5165,2895l5167,2915,5134,2915,5134,2935,5135,2935,5172,2975,5170,2975,5206,3075,5240,3075,5248,3055,5207,3055,5225,3014,5203,2955,5201,2955,5165,2895xm5225,3014l5207,3055,5240,3055,5225,3014xm5242,2977l5225,3014,5240,3055,5248,3055,5255,3034,5242,2977xm5275,2955l5246,2955,5243,2975,5242,2977,5255,3034,5276,2975,5278,2975,5275,2955xm5243,2975l5242,2975,5242,2977,5243,2975xm5118,2795l5102,2839,5132,2915,5167,2915,5118,2795xm5046,2615l5040,2615,5013,2642,5046,2875,5047,2895,5081,2895,5088,2875,5047,2875,5074,2818,5046,2615xm5074,2818l5047,2875,5082,2875,5074,2818xm5084,2795l5074,2818,5082,2875,5088,2875,5102,2839,5084,2795xm5116,2775l5087,2775,5084,2795,5102,2839,5118,2795,5116,2775xm4936,1795l4916,2101,4936,2475,4937,2475,4973,2655,4986,2655,4992,2675,4999,2655,5013,2642,5012,2635,4978,2635,5004,2610,4972,2455,4973,2455,4936,1795xm5040,2615l5009,2615,5013,2642,5040,2615xm3305,2195l3263,2195,3300,2275,3299,2275,3335,2395,3372,2595,3382,2595,3430,2635,3440,2635,3450,2615,3421,2615,3428,2588,3397,2575,3408,2575,3371,2375,3334,2255,3332,2255,3305,2195xm5004,2610l4978,2635,5009,2635,5004,2610xm5045,2595l5020,2595,5004,2610,5009,2635,5012,2635,5009,2615,5046,2615,5045,2595xm3428,2588l3421,2615,3446,2595,3428,2588xm3548,2475l3457,2475,3428,2588,3446,2595,3421,2615,3456,2615,3486,2515,3469,2515,3492,2495,3538,2495,3548,2475xm4492,2595l4477,2595,4484,2615,4492,2595xm4807,2595l4792,2595,4800,2615,4807,2595xm4339,2315l4325,2315,4320,2335,4305,2344,4310,2355,4340,2355,4322,2366,4351,2415,4388,2475,4391,2475,4428,2515,4424,2515,4474,2595,4507,2595,4512,2575,4472,2575,4482,2537,4457,2495,4456,2495,4417,2455,4420,2455,4384,2395,4346,2335,4344,2335,4339,2315xm4706,2151l4740,2375,4777,2595,4811,2595,4823,2575,4780,2575,4806,2533,4777,2375,4743,2155,4711,2155,4706,2151xm4482,2537l4472,2575,4506,2575,4482,2537xm4544,2435l4508,2435,4482,2537,4506,2575,4512,2575,4540,2455,4526,2455,4544,2435xm4806,2533l4780,2575,4813,2575,4806,2533xm4844,2515l4817,2515,4806,2533,4813,2575,4823,2575,4836,2554,4819,2535,4852,2535,4852,2524,4844,2515xm4852,2535l4848,2535,4836,2554,4855,2575,4886,2575,4886,2555,4850,2555,4852,2535xm4852,2524l4850,2555,4882,2555,4852,2524xm4900,1795l4852,2524,4882,2555,4886,2555,4916,2101,4900,1795xm4848,2535l4819,2535,4836,2554,4848,2535xm3492,2495l3469,2515,3486,2515,3492,2495xm3695,2375l3658,2375,3620,2415,3572,2455,3575,2455,3538,2495,3492,2495,3486,2515,3558,2515,3595,2495,3666,2415,3665,2415,3684,2395,3690,2395,3695,2375xm4072,2495l4051,2495,4058,2515,4066,2515,4072,2495xm3995,2235l3989,2235,3963,2264,3995,2435,3998,2435,4048,2495,4079,2495,4085,2475,4044,2475,4054,2448,4027,2415,4031,2415,3995,2235xm4054,2448l4044,2475,4076,2475,4054,2448xm4118,2295l4081,2375,4054,2448,4076,2475,4085,2475,4116,2375,4133,2337,4118,2295xm4544,2435l4526,2455,4540,2455,4544,2435xm4623,2415l4600,2415,4582,2435,4544,2435,4540,2455,4615,2455,4618,2435,4623,2415xm4587,2415l4518,2415,4511,2435,4582,2435,4587,2415xm4691,2095l4655,2095,4619,2295,4582,2435,4600,2415,4623,2415,4654,2295,4684,2133,4662,2115,4691,2095xm3684,2395l3665,2415,3666,2415,3684,2395xm3734,2375l3713,2375,3690,2395,3684,2395,3666,2415,3725,2415,3734,2375xm4152,2295l4133,2337,4154,2395,4157,2395,4164,2415,4184,2415,4188,2395,4197,2375,4156,2375,4175,2344,4152,2295xm3853,2235l3726,2235,3690,2395,3713,2375,3734,2375,3762,2255,3823,2255,3858,2241,3853,2235xm4175,2344l4156,2375,4189,2375,4175,2344xm4225,2315l4192,2315,4175,2344,4189,2375,4197,2375,4225,2315xm4271,2275l4260,2275,4243,2303,4278,2375,4304,2375,4322,2366,4315,2355,4284,2355,4305,2344,4271,2275xm4340,2355l4315,2355,4322,2366,4340,2355xm4305,2344l4284,2355,4310,2355,4305,2344xm4150,2275l4121,2275,4118,2295,4133,2337,4152,2295,4150,2275xm4261,2255l4230,2255,4194,2315,4225,2315,4223,2335,4243,2303,4229,2275,4271,2275,4261,2255xm4260,2275l4229,2275,4243,2303,4260,2275xm3908,2235l3871,2235,3858,2241,3890,2275,3894,2275,3941,2295,3948,2295,3953,2275,3963,2264,3961,2255,3926,2255,3933,2249,3908,2235xm3989,2235l3958,2235,3963,2264,3989,2235xm3933,2249l3926,2255,3946,2255,3933,2249xm3992,2215l3968,2215,3933,2249,3946,2255,3961,2255,3958,2235,3995,2235,3992,2215xm3871,2235l3853,2235,3858,2241,3871,2235xm3875,2195l3862,2195,3811,2215,3775,2235,3916,2235,3880,2215,3875,2195xm3139,1915l3188,2095,3190,2095,3227,2175,3229,2175,3266,2215,3263,2195,3305,2195,3295,2175,3275,2155,3259,2155,3222,2075,3223,2075,3181,1935,3157,1935,3139,1915xm1582,2155l1562,2155,1572,2175,1582,2155xm1651,1995l1631,1995,1591,2015,1589,2035,1554,2125,1573,2135,1511,2135,1516,2155,1585,2155,1616,2055,1615,2055,1622,2035,1704,2035,1692,2015,1688,2015,1651,1995xm3256,2135l3259,2155,3275,2155,3256,2135xm4704,2135l4706,2151,4711,2155,4704,2135xm4740,2135l4704,2135,4711,2155,4743,2155,4740,2135xm4684,2075l4661,2075,4656,2095,4691,2095,4684,2133,4706,2151,4704,2135,4739,2135,4736,2115,4733,2115,4684,2075xm1537,2115l1517,2115,1514,2135,1550,2135,1554,2125,1537,2115xm1554,2125l1550,2135,1573,2135,1554,2125xm2761,1755l2675,1755,2638,1895,2606,2089,2629,2115,2573,2115,2609,2135,2636,2135,2638,2115,2674,1895,2710,1775,2737,1775,2764,1764,2761,1755xm4691,2095l4662,2115,4684,2133,4691,2095xm1704,2035l1651,2035,1641,2041,1668,2055,1663,2055,1712,2115,1742,2115,1745,2095,1710,2095,1720,2061,1704,2035xm2476,1935l2443,1935,2446,1955,2483,1995,2521,2035,2519,2035,2567,2115,2602,2115,2605,2095,2598,2095,2549,2015,2510,1975,2512,1975,2476,1935xm2606,2089l2602,2115,2629,2115,2606,2089xm4936,1775l4900,1775,4900,1795,4916,2101,4936,1795,4936,1775xm1720,2061l1710,2095,1741,2095,1720,2061xm1886,1855l1860,1855,1858,1875,1820,1935,1826,1935,1790,1955,1794,1955,1758,1975,1746,1975,1720,2061,1741,2095,1745,2095,1781,1995,1811,1995,1847,1975,1852,1955,1881,1910,1861,1895,1919,1895,1886,1855xm2593,2075l2598,2095,2605,2095,2606,2089,2593,2075xm1622,2035l1615,2055,1616,2055,1622,2035xm1616,2055l1615,2055,1616,2055,1616,2055xm1631,2035l1622,2035,1616,2055,1641,2041,1631,2035xm1651,2035l1631,2035,1641,2041,1651,2035xm3173,1895l3106,1895,3103,1915,3072,1984,3094,1995,3034,1995,3073,2035,3095,2035,3100,2015,3101,2015,3131,1935,3120,1935,3138,1915,3175,1915,3173,1895xm2992,1855l2978,1855,2965,1877,2996,1915,2994,1915,3030,1995,3067,1995,3072,1984,3058,1975,3064,1975,3028,1895,3025,1895,2992,1855xm3072,1984l3067,1995,3094,1995,3072,1984xm1919,1895l1890,1895,1881,1910,1914,1935,1938,1935,1950,1915,1907,1915,1919,1895xm2405,1295l2377,1387,2406,1735,2442,1935,2478,1935,2442,1735,2405,1295xm2785,1715l2774,1715,2722,1755,2786,1755,2764,1764,2797,1855,2836,1915,2838,1935,2862,1935,2888,1906,2878,1895,2842,1895,2861,1884,2832,1835,2795,1735,2790,1735,2785,1715xm2972,1815l2953,1815,2948,1835,2945,1835,2915,1885,2935,1895,2898,1895,2888,1906,2915,1935,2939,1935,2941,1915,2965,1877,2947,1855,2992,1855,2976,1835,2972,1815xm3138,1915l3120,1935,3131,1935,3138,1915xm3139,1915l3138,1915,3131,1935,3145,1935,3139,1915xm3175,1915l3139,1915,3157,1935,3181,1935,3175,1915xm1919,1895l1907,1915,1936,1915,1919,1895xm2080,1475l2056,1475,2053,1495,2016,1555,2015,1575,1978,1715,1942,1855,1944,1855,1919,1895,1936,1915,1950,1915,1975,1875,1976,1875,2014,1735,2051,1575,2048,1575,2079,1526,2059,1515,2116,1515,2080,1475xm1890,1895l1861,1895,1881,1910,1890,1895xm2898,1895l2878,1895,2888,1906,2898,1895xm2861,1884l2842,1895,2868,1895,2861,1884xm2898,1875l2878,1875,2861,1884,2868,1895,2909,1895,2915,1885,2898,1875xm2915,1885l2909,1895,2935,1895,2915,1885xm2978,1855l2947,1855,2965,1877,2978,1855xm2786,1755l2761,1755,2764,1764,2786,1755xm2207,1515l2086,1515,2079,1526,2095,1535,2101,1535,2150,1555,2165,1555,2202,1535,2207,1515xm2086,1515l2059,1515,2079,1526,2086,1515xm2111,1495l2116,1515,2144,1515,2151,1512,2111,1495xm2151,1512l2144,1515,2159,1515,2151,1512xm2244,1415l2212,1415,2174,1495,2182,1495,2151,1512,2159,1515,2208,1515,2228,1471,2212,1435,2253,1435,2244,1415xm2253,1435l2245,1435,2228,1471,2249,1515,2280,1515,2292,1495,2250,1495,2268,1467,2253,1435xm2268,1467l2250,1495,2281,1495,2268,1467xm2405,1275l2370,1275,2333,1395,2338,1395,2288,1435,2287,1435,2268,1467,2281,1495,2292,1495,2316,1455,2315,1455,2363,1415,2368,1415,2377,1387,2369,1295,2405,1295,2405,1275xm2245,1435l2212,1435,2228,1471,2245,1435xm2405,1295l2369,1295,2377,1387,2405,1295xe" filled="true" fillcolor="#17375e" stroked="false">
              <v:path arrowok="t"/>
              <v:fill type="solid"/>
            </v:shape>
            <v:shape style="position:absolute;left:1510;top:323;width:3856;height:2580" coordorigin="1511,323" coordsize="3856,2580" path="m1578,2883l1513,2883,1511,2903,1542,2903,1578,2883xm2046,2223l1986,2223,1949,2243,1946,2263,1909,2283,1907,2303,1856,2383,1822,2463,1784,2523,1787,2523,1751,2563,1748,2563,1710,2643,1661,2763,1663,2763,1627,2803,1628,2803,1591,2843,1558,2843,1522,2883,1573,2883,1610,2863,1618,2863,1655,2823,1656,2823,1693,2783,1696,2783,1744,2663,1780,2583,1776,2583,1813,2543,1816,2543,1853,2483,1890,2403,1938,2323,1936,2323,1972,2283,1969,2283,2006,2263,2009,2263,2046,2223xm3221,2383l3170,2383,3160,2394,3196,2423,3191,2423,3228,2463,3259,2463,3269,2443,3227,2443,3240,2414,3221,2383xm3090,2423l3078,2423,3084,2443,3090,2423xm3240,2414l3227,2443,3258,2443,3240,2414xm3318,2303l3307,2303,3301,2323,3265,2363,3263,2363,3240,2414,3258,2443,3269,2443,3296,2383,3294,2383,3323,2353,3306,2343,3347,2343,3355,2339,3326,2323,3318,2303xm3146,2383l3115,2383,3088,2398,3094,2403,3037,2403,3073,2423,3132,2423,3160,2394,3146,2383xm2904,2263l2878,2263,2842,2283,2873,2283,2898,2303,2888,2309,2909,2343,2912,2363,2948,2363,2998,2403,3078,2403,3088,2398,3074,2383,3024,2383,2971,2323,2941,2323,2904,2263xm3088,2398l3078,2403,3094,2403,3088,2398xm3170,2383l3146,2383,3160,2394,3170,2383xm3054,2363l3011,2363,3024,2383,3074,2383,3054,2363xm3168,2343l3144,2343,3108,2383,3217,2383,3168,2343xm3432,2323l3384,2323,3355,2339,3362,2343,3331,2343,3323,2353,3342,2363,3401,2363,3442,2329,3432,2323xm3331,2343l3306,2343,3323,2353,3331,2343xm3355,2339l3347,2343,3362,2343,3355,2339xm3554,2323l3449,2323,3442,2329,3469,2343,3517,2343,3554,2323xm3449,2323l3432,2323,3442,2329,3449,2323xm2873,2283l2786,2283,2776,2288,2804,2303,2809,2303,2845,2323,2862,2323,2888,2309,2873,2283xm3444,2283l3427,2283,3378,2323,3564,2323,3573,2303,3481,2303,3444,2283xm2873,2283l2888,2309,2898,2303,2873,2283xm2768,2283l2650,2283,2687,2303,2737,2303,2776,2288,2768,2283xm3542,2283l3506,2303,3533,2303,3542,2283xm3671,2183l3623,2183,3574,2223,3569,2243,3533,2303,3573,2303,3601,2243,3620,2243,3644,2223,3684,2223,3702,2203,3658,2203,3671,2183xm2786,2283l2768,2283,2776,2288,2786,2283xm2603,2183l2639,2283,2722,2283,2727,2279,2699,2263,2672,2263,2662,2243,2663,2243,2645,2203,2620,2203,2603,2183xm2727,2279l2722,2283,2735,2283,2727,2279xm2789,2243l2770,2243,2727,2279,2735,2283,2825,2283,2789,2243xm2662,2243l2672,2263,2664,2245,2662,2243xm2664,2245l2672,2263,2699,2263,2664,2245xm3620,2243l3601,2243,3596,2263,3620,2243xm2663,2243l2662,2243,2664,2245,2663,2243xm2449,2083l2434,2083,2413,2095,2444,2163,2527,2243,2545,2243,2593,2203,2522,2203,2536,2192,2492,2143,2477,2143,2449,2083xm2059,2163l2022,2183,1982,2223,2042,2223,2080,2203,2084,2183,2052,2183,2059,2163xm2536,2192l2522,2203,2546,2203,2536,2192xm2633,2163l2572,2163,2536,2192,2546,2203,2610,2203,2603,2183,2636,2183,2633,2163xm2636,2183l2603,2183,2620,2203,2645,2203,2636,2183xm3733,2123l3697,2163,3658,2203,3702,2203,3720,2183,3718,2183,3757,2163,3761,2163,3768,2143,3727,2143,3733,2123xm2212,2023l2176,2023,2140,2083,2089,2083,2052,2183,2086,2183,2114,2123,2106,2123,2123,2103,2171,2103,2207,2043,2219,2043,2212,2023xm2440,2063l2413,2063,2377,2083,2353,2096,2362,2103,2311,2103,2299,2110,2339,2143,2360,2143,2398,2103,2413,2095,2407,2083,2449,2083,2440,2063xm2473,2123l2477,2143,2492,2143,2473,2123xm3946,1823l3923,1823,3886,1923,3888,1923,3852,1963,3856,1963,3806,2003,3803,2003,3766,2043,3763,2043,3727,2143,3768,2143,3798,2063,3796,2063,3832,2023,3828,2023,3877,1983,3881,1983,3918,1943,3919,1943,3919,1923,3947,1863,3934,1863,3956,1843,3959,1843,3963,1833,3946,1823xm2123,2103l2106,2123,2114,2123,2123,2103xm2167,2103l2123,2103,2114,2123,2161,2123,2167,2103xm2242,2003l2222,2003,2185,2023,2212,2023,2234,2043,2221,2050,2248,2123,2275,2123,2299,2110,2291,2103,2255,2103,2272,2084,2245,2023,2242,2003xm2311,2103l2291,2103,2299,2110,2311,2103xm2272,2084l2255,2103,2281,2103,2272,2084xm2312,2063l2291,2063,2272,2084,2281,2103,2340,2103,2353,2096,2312,2063xm2353,2096l2340,2103,2362,2103,2353,2096xm2434,2083l2407,2083,2413,2095,2434,2083xm2219,2043l2207,2043,2197,2063,2221,2050,2219,2043xm2212,2023l2221,2050,2234,2043,2212,2023xm3956,1843l3934,1863,3947,1863,3956,1843xm4086,1723l4057,1723,4044,1743,3996,1743,3963,1833,3982,1843,3956,1843,3947,1863,3994,1863,4030,1763,4078,1763,4080,1743,4086,1723xm3963,1833l3959,1843,3982,1843,3963,1833xm4048,1727l4008,1743,4044,1743,4048,1727xm4057,1723l4048,1727,4044,1743,4057,1723xm4109,1583l4088,1583,4082,1603,4081,1603,4048,1727,4057,1723,4086,1723,4108,1650,4084,1623,4128,1623,4129,1621,4114,1603,4109,1583xm4128,1623l4116,1623,4108,1650,4121,1663,4124,1683,4144,1683,4148,1663,4152,1663,4161,1643,4118,1643,4128,1623xm4116,1623l4084,1623,4108,1650,4116,1623xm4129,1621l4118,1643,4150,1643,4129,1621xm4223,1563l4157,1563,4129,1621,4150,1643,4161,1643,4188,1583,4219,1583,4223,1563xm4219,1583l4188,1583,4182,1603,4219,1583xm4194,1546l4162,1563,4190,1563,4194,1546xm4199,1543l4194,1546,4190,1563,4199,1543xm4231,1543l4199,1543,4190,1563,4226,1563,4231,1543xm4264,1383l4228,1383,4194,1546,4199,1543,4231,1543,4259,1403,4256,1403,4264,1383xm4264,1383l4256,1403,4260,1400,4264,1383xm4260,1400l4256,1403,4259,1403,4260,1400xm4373,1183l4313,1183,4276,1343,4283,1343,4234,1383,4264,1383,4260,1400,4306,1363,4312,1363,4346,1215,4325,1203,4410,1203,4373,1183xm4500,1103l4476,1103,4424,1203,4349,1203,4346,1215,4362,1223,4398,1243,4447,1243,4454,1223,4457,1223,4493,1151,4480,1143,4506,1123,4513,1123,4516,1112,4500,1103xm4349,1203l4325,1203,4346,1215,4349,1203xm4332,1163l4326,1183,4337,1183,4332,1163xm4513,1123l4506,1123,4493,1151,4516,1163,4543,1163,4544,1143,4508,1143,4513,1123xm4506,1123l4480,1143,4493,1151,4506,1123xm4516,1112l4508,1143,4536,1123,4516,1112xm4709,803l4660,863,4663,863,4626,883,4586,923,4584,923,4547,983,4546,983,4516,1112,4536,1123,4508,1143,4544,1143,4580,1003,4579,1003,4615,943,4613,943,4649,903,4665,903,4684,883,4736,843,4749,823,4708,823,4709,803xm4665,903l4649,903,4646,923,4665,903xm5266,763l5257,763,5231,777,5240,803,5281,803,5330,883,5335,903,5347,903,5364,883,5366,863,5360,863,5311,783,5303,783,5266,763xm4842,643l4777,643,4741,763,4744,763,4708,823,4749,823,4774,783,4776,783,4813,663,4806,663,4842,643xm5203,703l5177,703,5160,712,5166,723,5197,723,5179,743,5207,803,5210,823,5228,823,5260,807,5254,803,5240,803,5218,783,5231,777,5203,703xm5281,803l5266,803,5260,807,5291,823,5281,803xm5266,803l5254,803,5260,807,5266,803xm5231,777l5218,783,5240,803,5231,777xm5126,643l5084,643,5134,743,5136,743,5140,763,5160,763,5179,743,5170,723,5140,723,5160,712,5126,643xm5197,723l5170,723,5179,743,5197,723xm5160,712l5140,723,5166,723,5160,712xm5116,623l5054,623,5090,663,5084,643,5126,643,5116,623xm4969,343l4900,343,4850,563,4853,563,4817,623,4822,623,4782,643,4848,643,4884,583,4886,583,4886,563,4933,375,4912,363,4972,363,4969,343xm4942,380l4974,483,5048,623,5111,623,5075,603,5081,603,5044,543,5008,463,5009,463,4979,383,4949,383,4942,380xm4937,363l4942,380,4949,383,4937,363xm4972,363l4937,363,4949,383,4979,383,4972,363xm4937,363l4936,363,4933,375,4942,380,4937,363xm4936,363l4912,363,4933,375,4936,363xm4924,323l4908,323,4904,343,4960,343,4924,323xe" filled="true" fillcolor="#ff0000" stroked="false">
              <v:path arrowok="t"/>
              <v:fill type="solid"/>
            </v:shape>
            <v:line style="position:absolute" from="1940,217" to="2296,217" stroked="true" strokeweight="1.86pt" strokecolor="#17375e">
              <v:stroke dashstyle="solid"/>
            </v:line>
            <v:line style="position:absolute" from="1940,511" to="2296,511" stroked="true" strokeweight="1.8pt" strokecolor="#ff0000">
              <v:stroke dashstyle="solid"/>
            </v:line>
            <v:line style="position:absolute" from="1494,1229" to="5378,1229" stroked="true" strokeweight=".66pt" strokecolor="#000000">
              <v:stroke dashstyle="shortdash"/>
            </v:line>
            <v:shape style="position:absolute;left:2931;top:1292;width:537;height:1570" coordorigin="2932,1293" coordsize="537,1570" path="m3433,1315l3424,1323,2932,2859,2942,2863,3436,1328,3433,1315xm3442,1303l3431,1303,3443,1306,3436,1328,3455,1417,3456,1420,3460,1421,3462,1421,3466,1420,3468,1417,3467,1414,3442,1303xm3440,1293l3348,1376,3346,1378,3346,1382,3350,1387,3354,1387,3356,1384,3424,1323,3431,1303,3442,1303,3440,1293xm3443,1306l3431,1306,3440,1309,3433,1315,3436,1328,3443,1306xm3431,1303l3424,1323,3433,1315,3431,1306,3443,1306,3431,1303xm3431,1306l3433,1315,3440,1309,3431,1306xe" filled="true" fillcolor="#7f7f7f" stroked="false">
              <v:path arrowok="t"/>
              <v:fill type="solid"/>
            </v:shape>
            <v:shape style="position:absolute;left:1458;top:134;width:3986;height:3286" type="#_x0000_t202" filled="false" stroked="false">
              <v:textbox inset="0,0,0,0">
                <w:txbxContent>
                  <w:p>
                    <w:pPr>
                      <w:spacing w:line="439" w:lineRule="auto" w:before="1"/>
                      <w:ind w:left="853" w:right="399" w:firstLine="0"/>
                      <w:jc w:val="left"/>
                      <w:rPr>
                        <w:sz w:val="14"/>
                      </w:rPr>
                    </w:pPr>
                    <w:r>
                      <w:rPr>
                        <w:w w:val="105"/>
                        <w:sz w:val="14"/>
                      </w:rPr>
                      <w:t>Gross debt x real interest rate (LHS) Gross debt (RHS)</w:t>
                    </w:r>
                  </w:p>
                </w:txbxContent>
              </v:textbox>
              <w10:wrap type="none"/>
            </v:shape>
            <v:shape style="position:absolute;left:2038;top:2717;width:2727;height:562" type="#_x0000_t202" filled="true" fillcolor="#ffffff" stroked="false">
              <v:textbox inset="0,0,0,0">
                <w:txbxContent>
                  <w:p>
                    <w:pPr>
                      <w:spacing w:line="256" w:lineRule="auto" w:before="72"/>
                      <w:ind w:left="118" w:right="211" w:firstLine="0"/>
                      <w:jc w:val="left"/>
                      <w:rPr>
                        <w:sz w:val="14"/>
                      </w:rPr>
                    </w:pPr>
                    <w:r>
                      <w:rPr>
                        <w:w w:val="105"/>
                        <w:sz w:val="14"/>
                      </w:rPr>
                      <w:t>Real income gearing if real free rate, spread return to long-run averages</w:t>
                    </w:r>
                  </w:p>
                </w:txbxContent>
              </v:textbox>
              <v:fill type="solid"/>
              <w10:wrap type="none"/>
            </v:shape>
            <w10:wrap type="none"/>
          </v:group>
        </w:pict>
      </w:r>
      <w:r>
        <w:rPr>
          <w:b/>
          <w:w w:val="105"/>
          <w:sz w:val="14"/>
        </w:rPr>
        <w:t>% GDP</w:t>
      </w:r>
    </w:p>
    <w:p>
      <w:pPr>
        <w:spacing w:before="20"/>
        <w:ind w:left="7" w:right="0" w:firstLine="0"/>
        <w:jc w:val="center"/>
        <w:rPr>
          <w:sz w:val="14"/>
        </w:rPr>
      </w:pPr>
      <w:r>
        <w:rPr>
          <w:w w:val="104"/>
          <w:sz w:val="14"/>
        </w:rPr>
        <w:t>7</w:t>
      </w:r>
    </w:p>
    <w:p>
      <w:pPr>
        <w:pStyle w:val="BodyText"/>
        <w:rPr>
          <w:sz w:val="16"/>
        </w:rPr>
      </w:pPr>
    </w:p>
    <w:p>
      <w:pPr>
        <w:spacing w:before="101"/>
        <w:ind w:left="7" w:right="0" w:firstLine="0"/>
        <w:jc w:val="center"/>
        <w:rPr>
          <w:sz w:val="14"/>
        </w:rPr>
      </w:pPr>
      <w:r>
        <w:rPr>
          <w:w w:val="104"/>
          <w:sz w:val="14"/>
        </w:rPr>
        <w:t>6</w:t>
      </w:r>
    </w:p>
    <w:p>
      <w:pPr>
        <w:pStyle w:val="BodyText"/>
        <w:rPr>
          <w:sz w:val="16"/>
        </w:rPr>
      </w:pPr>
    </w:p>
    <w:p>
      <w:pPr>
        <w:spacing w:before="99"/>
        <w:ind w:left="7" w:right="0" w:firstLine="0"/>
        <w:jc w:val="center"/>
        <w:rPr>
          <w:sz w:val="14"/>
        </w:rPr>
      </w:pPr>
      <w:r>
        <w:rPr>
          <w:w w:val="104"/>
          <w:sz w:val="14"/>
        </w:rPr>
        <w:t>5</w:t>
      </w:r>
    </w:p>
    <w:p>
      <w:pPr>
        <w:pStyle w:val="BodyText"/>
        <w:rPr>
          <w:sz w:val="16"/>
        </w:rPr>
      </w:pPr>
    </w:p>
    <w:p>
      <w:pPr>
        <w:spacing w:before="100"/>
        <w:ind w:left="7" w:right="0" w:firstLine="0"/>
        <w:jc w:val="center"/>
        <w:rPr>
          <w:sz w:val="14"/>
        </w:rPr>
      </w:pPr>
      <w:r>
        <w:rPr>
          <w:w w:val="104"/>
          <w:sz w:val="14"/>
        </w:rPr>
        <w:t>4</w:t>
      </w:r>
    </w:p>
    <w:p>
      <w:pPr>
        <w:pStyle w:val="BodyText"/>
        <w:rPr>
          <w:sz w:val="16"/>
        </w:rPr>
      </w:pPr>
    </w:p>
    <w:p>
      <w:pPr>
        <w:spacing w:before="100"/>
        <w:ind w:left="7" w:right="0" w:firstLine="0"/>
        <w:jc w:val="center"/>
        <w:rPr>
          <w:sz w:val="14"/>
        </w:rPr>
      </w:pPr>
      <w:r>
        <w:rPr>
          <w:w w:val="104"/>
          <w:sz w:val="14"/>
        </w:rPr>
        <w:t>3</w:t>
      </w:r>
    </w:p>
    <w:p>
      <w:pPr>
        <w:pStyle w:val="BodyText"/>
        <w:rPr>
          <w:sz w:val="16"/>
        </w:rPr>
      </w:pPr>
    </w:p>
    <w:p>
      <w:pPr>
        <w:spacing w:before="99"/>
        <w:ind w:left="7" w:right="0" w:firstLine="0"/>
        <w:jc w:val="center"/>
        <w:rPr>
          <w:sz w:val="14"/>
        </w:rPr>
      </w:pPr>
      <w:r>
        <w:rPr>
          <w:w w:val="104"/>
          <w:sz w:val="14"/>
        </w:rPr>
        <w:t>2</w:t>
      </w:r>
    </w:p>
    <w:p>
      <w:pPr>
        <w:pStyle w:val="BodyText"/>
        <w:rPr>
          <w:sz w:val="16"/>
        </w:rPr>
      </w:pPr>
    </w:p>
    <w:p>
      <w:pPr>
        <w:spacing w:before="100"/>
        <w:ind w:left="7" w:right="0" w:firstLine="0"/>
        <w:jc w:val="center"/>
        <w:rPr>
          <w:sz w:val="14"/>
        </w:rPr>
      </w:pPr>
      <w:r>
        <w:rPr>
          <w:w w:val="104"/>
          <w:sz w:val="14"/>
        </w:rPr>
        <w:t>1</w:t>
      </w:r>
    </w:p>
    <w:p>
      <w:pPr>
        <w:pStyle w:val="BodyText"/>
        <w:rPr>
          <w:sz w:val="16"/>
        </w:rPr>
      </w:pPr>
    </w:p>
    <w:p>
      <w:pPr>
        <w:spacing w:before="99"/>
        <w:ind w:left="7" w:right="0" w:firstLine="0"/>
        <w:jc w:val="center"/>
        <w:rPr>
          <w:sz w:val="14"/>
        </w:rPr>
      </w:pPr>
      <w:r>
        <w:rPr>
          <w:w w:val="104"/>
          <w:sz w:val="14"/>
        </w:rPr>
        <w:t>0</w:t>
      </w:r>
    </w:p>
    <w:p>
      <w:pPr>
        <w:spacing w:before="89"/>
        <w:ind w:left="339" w:right="0" w:firstLine="0"/>
        <w:jc w:val="left"/>
        <w:rPr>
          <w:sz w:val="14"/>
        </w:rPr>
      </w:pPr>
      <w:r>
        <w:rPr/>
        <w:br w:type="column"/>
      </w:r>
      <w:r>
        <w:rPr>
          <w:w w:val="105"/>
          <w:sz w:val="14"/>
        </w:rPr>
        <w:t>Gross</w:t>
      </w:r>
      <w:r>
        <w:rPr>
          <w:spacing w:val="-13"/>
          <w:w w:val="105"/>
          <w:sz w:val="14"/>
        </w:rPr>
        <w:t> </w:t>
      </w:r>
      <w:r>
        <w:rPr>
          <w:spacing w:val="2"/>
          <w:w w:val="105"/>
          <w:sz w:val="14"/>
        </w:rPr>
        <w:t>debt</w:t>
      </w:r>
      <w:r>
        <w:rPr>
          <w:spacing w:val="-5"/>
          <w:w w:val="105"/>
          <w:sz w:val="14"/>
        </w:rPr>
        <w:t> </w:t>
      </w:r>
      <w:r>
        <w:rPr>
          <w:w w:val="105"/>
          <w:sz w:val="14"/>
        </w:rPr>
        <w:t>x</w:t>
      </w:r>
      <w:r>
        <w:rPr>
          <w:spacing w:val="-1"/>
          <w:w w:val="105"/>
          <w:sz w:val="14"/>
        </w:rPr>
        <w:t> </w:t>
      </w:r>
      <w:r>
        <w:rPr>
          <w:w w:val="105"/>
          <w:sz w:val="14"/>
        </w:rPr>
        <w:t>spread-adj</w:t>
      </w:r>
      <w:r>
        <w:rPr>
          <w:spacing w:val="-9"/>
          <w:w w:val="105"/>
          <w:sz w:val="14"/>
        </w:rPr>
        <w:t> </w:t>
      </w:r>
      <w:r>
        <w:rPr>
          <w:w w:val="105"/>
          <w:sz w:val="14"/>
        </w:rPr>
        <w:t>real</w:t>
      </w:r>
      <w:r>
        <w:rPr>
          <w:spacing w:val="-9"/>
          <w:w w:val="105"/>
          <w:sz w:val="14"/>
        </w:rPr>
        <w:t> </w:t>
      </w:r>
      <w:r>
        <w:rPr>
          <w:w w:val="105"/>
          <w:sz w:val="14"/>
        </w:rPr>
        <w:t>rates</w:t>
      </w:r>
      <w:r>
        <w:rPr>
          <w:spacing w:val="1"/>
          <w:w w:val="105"/>
          <w:sz w:val="14"/>
        </w:rPr>
        <w:t> </w:t>
      </w:r>
      <w:r>
        <w:rPr>
          <w:w w:val="105"/>
          <w:sz w:val="14"/>
        </w:rPr>
        <w:t>(LHS)</w:t>
      </w:r>
    </w:p>
    <w:p>
      <w:pPr>
        <w:pStyle w:val="BodyText"/>
        <w:spacing w:before="6"/>
        <w:rPr>
          <w:sz w:val="21"/>
        </w:rPr>
      </w:pPr>
      <w:r>
        <w:rPr/>
        <w:br w:type="column"/>
      </w:r>
      <w:r>
        <w:rPr>
          <w:sz w:val="21"/>
        </w:rPr>
      </w:r>
    </w:p>
    <w:p>
      <w:pPr>
        <w:spacing w:before="0"/>
        <w:ind w:left="237" w:right="0" w:firstLine="0"/>
        <w:jc w:val="left"/>
        <w:rPr>
          <w:b/>
          <w:sz w:val="14"/>
        </w:rPr>
      </w:pPr>
      <w:r>
        <w:rPr>
          <w:b/>
          <w:w w:val="105"/>
          <w:sz w:val="14"/>
        </w:rPr>
        <w:t>% GDP</w:t>
      </w:r>
    </w:p>
    <w:p>
      <w:pPr>
        <w:spacing w:before="22"/>
        <w:ind w:left="0" w:right="0" w:firstLine="0"/>
        <w:jc w:val="right"/>
        <w:rPr>
          <w:sz w:val="14"/>
        </w:rPr>
      </w:pPr>
      <w:r>
        <w:rPr>
          <w:spacing w:val="2"/>
          <w:w w:val="105"/>
          <w:sz w:val="14"/>
        </w:rPr>
        <w:t>160</w:t>
      </w:r>
    </w:p>
    <w:p>
      <w:pPr>
        <w:pStyle w:val="BodyText"/>
        <w:spacing w:before="2"/>
        <w:rPr>
          <w:sz w:val="13"/>
        </w:rPr>
      </w:pPr>
    </w:p>
    <w:p>
      <w:pPr>
        <w:spacing w:before="0"/>
        <w:ind w:left="0" w:right="0" w:firstLine="0"/>
        <w:jc w:val="right"/>
        <w:rPr>
          <w:sz w:val="14"/>
        </w:rPr>
      </w:pPr>
      <w:r>
        <w:rPr>
          <w:spacing w:val="2"/>
          <w:w w:val="105"/>
          <w:sz w:val="14"/>
        </w:rPr>
        <w:t>150</w:t>
      </w:r>
    </w:p>
    <w:p>
      <w:pPr>
        <w:pStyle w:val="BodyText"/>
        <w:rPr>
          <w:sz w:val="13"/>
        </w:rPr>
      </w:pPr>
    </w:p>
    <w:p>
      <w:pPr>
        <w:spacing w:before="0"/>
        <w:ind w:left="0" w:right="0" w:firstLine="0"/>
        <w:jc w:val="right"/>
        <w:rPr>
          <w:sz w:val="14"/>
        </w:rPr>
      </w:pPr>
      <w:r>
        <w:rPr>
          <w:spacing w:val="2"/>
          <w:w w:val="105"/>
          <w:sz w:val="14"/>
        </w:rPr>
        <w:t>140</w:t>
      </w:r>
    </w:p>
    <w:p>
      <w:pPr>
        <w:pStyle w:val="BodyText"/>
        <w:spacing w:before="2"/>
        <w:rPr>
          <w:sz w:val="13"/>
        </w:rPr>
      </w:pPr>
    </w:p>
    <w:p>
      <w:pPr>
        <w:spacing w:before="0"/>
        <w:ind w:left="0" w:right="0" w:firstLine="0"/>
        <w:jc w:val="right"/>
        <w:rPr>
          <w:sz w:val="14"/>
        </w:rPr>
      </w:pPr>
      <w:r>
        <w:rPr>
          <w:spacing w:val="2"/>
          <w:w w:val="105"/>
          <w:sz w:val="14"/>
        </w:rPr>
        <w:t>130</w:t>
      </w:r>
    </w:p>
    <w:p>
      <w:pPr>
        <w:pStyle w:val="BodyText"/>
        <w:rPr>
          <w:sz w:val="13"/>
        </w:rPr>
      </w:pPr>
    </w:p>
    <w:p>
      <w:pPr>
        <w:spacing w:before="0"/>
        <w:ind w:left="0" w:right="0" w:firstLine="0"/>
        <w:jc w:val="right"/>
        <w:rPr>
          <w:sz w:val="14"/>
        </w:rPr>
      </w:pPr>
      <w:r>
        <w:rPr>
          <w:spacing w:val="2"/>
          <w:w w:val="105"/>
          <w:sz w:val="14"/>
        </w:rPr>
        <w:t>120</w:t>
      </w:r>
    </w:p>
    <w:p>
      <w:pPr>
        <w:pStyle w:val="BodyText"/>
        <w:rPr>
          <w:sz w:val="13"/>
        </w:rPr>
      </w:pPr>
    </w:p>
    <w:p>
      <w:pPr>
        <w:spacing w:before="0"/>
        <w:ind w:left="0" w:right="0" w:firstLine="0"/>
        <w:jc w:val="right"/>
        <w:rPr>
          <w:sz w:val="14"/>
        </w:rPr>
      </w:pPr>
      <w:r>
        <w:rPr>
          <w:spacing w:val="2"/>
          <w:w w:val="105"/>
          <w:sz w:val="14"/>
        </w:rPr>
        <w:t>110</w:t>
      </w:r>
    </w:p>
    <w:p>
      <w:pPr>
        <w:pStyle w:val="BodyText"/>
        <w:spacing w:before="2"/>
        <w:rPr>
          <w:sz w:val="13"/>
        </w:rPr>
      </w:pPr>
    </w:p>
    <w:p>
      <w:pPr>
        <w:spacing w:before="0"/>
        <w:ind w:left="0" w:right="0" w:firstLine="0"/>
        <w:jc w:val="right"/>
        <w:rPr>
          <w:sz w:val="14"/>
        </w:rPr>
      </w:pPr>
      <w:r>
        <w:rPr>
          <w:spacing w:val="2"/>
          <w:w w:val="105"/>
          <w:sz w:val="14"/>
        </w:rPr>
        <w:t>100</w:t>
      </w:r>
    </w:p>
    <w:p>
      <w:pPr>
        <w:pStyle w:val="BodyText"/>
        <w:rPr>
          <w:sz w:val="13"/>
        </w:rPr>
      </w:pPr>
    </w:p>
    <w:p>
      <w:pPr>
        <w:spacing w:before="0"/>
        <w:ind w:left="0" w:right="87" w:firstLine="0"/>
        <w:jc w:val="right"/>
        <w:rPr>
          <w:sz w:val="14"/>
        </w:rPr>
      </w:pPr>
      <w:r>
        <w:rPr>
          <w:spacing w:val="3"/>
          <w:sz w:val="14"/>
        </w:rPr>
        <w:t>90</w:t>
      </w:r>
    </w:p>
    <w:p>
      <w:pPr>
        <w:pStyle w:val="BodyText"/>
        <w:rPr>
          <w:sz w:val="13"/>
        </w:rPr>
      </w:pPr>
    </w:p>
    <w:p>
      <w:pPr>
        <w:spacing w:before="1"/>
        <w:ind w:left="0" w:right="87" w:firstLine="0"/>
        <w:jc w:val="right"/>
        <w:rPr>
          <w:sz w:val="14"/>
        </w:rPr>
      </w:pPr>
      <w:r>
        <w:rPr>
          <w:spacing w:val="3"/>
          <w:sz w:val="14"/>
        </w:rPr>
        <w:t>80</w:t>
      </w:r>
    </w:p>
    <w:p>
      <w:pPr>
        <w:pStyle w:val="BodyText"/>
        <w:spacing w:before="1"/>
        <w:rPr>
          <w:sz w:val="13"/>
        </w:rPr>
      </w:pPr>
    </w:p>
    <w:p>
      <w:pPr>
        <w:spacing w:before="0"/>
        <w:ind w:left="0" w:right="87" w:firstLine="0"/>
        <w:jc w:val="right"/>
        <w:rPr>
          <w:sz w:val="14"/>
        </w:rPr>
      </w:pPr>
      <w:r>
        <w:rPr>
          <w:spacing w:val="3"/>
          <w:sz w:val="14"/>
        </w:rPr>
        <w:t>70</w:t>
      </w:r>
    </w:p>
    <w:p>
      <w:pPr>
        <w:pStyle w:val="BodyText"/>
        <w:rPr>
          <w:sz w:val="13"/>
        </w:rPr>
      </w:pPr>
    </w:p>
    <w:p>
      <w:pPr>
        <w:spacing w:before="0"/>
        <w:ind w:left="0" w:right="87" w:firstLine="0"/>
        <w:jc w:val="right"/>
        <w:rPr>
          <w:sz w:val="14"/>
        </w:rPr>
      </w:pPr>
      <w:r>
        <w:rPr>
          <w:spacing w:val="3"/>
          <w:sz w:val="14"/>
        </w:rPr>
        <w:t>60</w:t>
      </w:r>
    </w:p>
    <w:p>
      <w:pPr>
        <w:pStyle w:val="BodyText"/>
        <w:spacing w:line="360" w:lineRule="auto"/>
        <w:ind w:left="242" w:right="267"/>
      </w:pPr>
      <w:r>
        <w:rPr/>
        <w:br w:type="column"/>
      </w:r>
      <w:r>
        <w:rPr/>
        <w:t>None of this means that the private sector’s wealth, or the rate of its additions to that wealth (saving), are necessarily adequate. Above average they may be, but the UK’s population is ageing and it now has higher levels of public-sector borrowing and debt than in the past. Over time this will probably require some combination of lower (than average) private consumption, lower public consumption and longer working lives, with the last likely to do most of the leg work (see, for example, Weale (2011)).</w:t>
      </w:r>
    </w:p>
    <w:p>
      <w:pPr>
        <w:spacing w:after="0" w:line="360" w:lineRule="auto"/>
        <w:sectPr>
          <w:type w:val="continuous"/>
          <w:pgSz w:w="11900" w:h="16840"/>
          <w:pgMar w:top="1140" w:bottom="1580" w:left="900" w:right="880"/>
          <w:cols w:num="4" w:equalWidth="0">
            <w:col w:w="857" w:space="214"/>
            <w:col w:w="2981" w:space="40"/>
            <w:col w:w="788" w:space="39"/>
            <w:col w:w="5201"/>
          </w:cols>
        </w:sectPr>
      </w:pPr>
    </w:p>
    <w:p>
      <w:pPr>
        <w:tabs>
          <w:tab w:pos="1052" w:val="left" w:leader="none"/>
          <w:tab w:pos="1674" w:val="left" w:leader="none"/>
          <w:tab w:pos="2296" w:val="left" w:leader="none"/>
          <w:tab w:pos="2919" w:val="left" w:leader="none"/>
          <w:tab w:pos="3540" w:val="left" w:leader="none"/>
          <w:tab w:pos="4163" w:val="left" w:leader="none"/>
        </w:tabs>
        <w:spacing w:before="17"/>
        <w:ind w:left="429" w:right="0" w:firstLine="0"/>
        <w:jc w:val="left"/>
        <w:rPr>
          <w:sz w:val="14"/>
        </w:rPr>
      </w:pPr>
      <w:r>
        <w:rPr>
          <w:spacing w:val="2"/>
          <w:w w:val="105"/>
          <w:sz w:val="14"/>
        </w:rPr>
        <w:t>1987</w:t>
        <w:tab/>
        <w:t>1991</w:t>
        <w:tab/>
        <w:t>1995</w:t>
        <w:tab/>
        <w:t>1999</w:t>
        <w:tab/>
        <w:t>2003</w:t>
        <w:tab/>
        <w:t>2007</w:t>
        <w:tab/>
      </w:r>
      <w:r>
        <w:rPr>
          <w:spacing w:val="3"/>
          <w:w w:val="105"/>
          <w:sz w:val="14"/>
        </w:rPr>
        <w:t>2011</w:t>
      </w:r>
    </w:p>
    <w:p>
      <w:pPr>
        <w:pStyle w:val="BodyText"/>
        <w:spacing w:before="8"/>
        <w:rPr>
          <w:sz w:val="13"/>
        </w:rPr>
      </w:pPr>
    </w:p>
    <w:p>
      <w:pPr>
        <w:spacing w:before="0"/>
        <w:ind w:left="234" w:right="5419" w:firstLine="0"/>
        <w:jc w:val="left"/>
        <w:rPr>
          <w:sz w:val="16"/>
        </w:rPr>
      </w:pPr>
      <w:r>
        <w:rPr>
          <w:sz w:val="16"/>
        </w:rPr>
        <w:t>Note: Real interest rate given by yield on 10-year indexed gilts. Source: ONS and Bank of England calculations</w:t>
      </w:r>
    </w:p>
    <w:p>
      <w:pPr>
        <w:pStyle w:val="BodyText"/>
        <w:rPr>
          <w:sz w:val="18"/>
        </w:rPr>
      </w:pPr>
    </w:p>
    <w:p>
      <w:pPr>
        <w:pStyle w:val="BodyText"/>
        <w:spacing w:line="360" w:lineRule="auto" w:before="137"/>
        <w:ind w:left="233" w:right="418"/>
      </w:pPr>
      <w:r>
        <w:rPr/>
        <w:t>But that’s a separate point. Whether or not their historical averages are the right yardstick for private-sector wealth or saving, you learn nothing about them from the trends in gross borrowing alone. The evidence suggests that, at least until the middle of the last decade, the long expansion of gross private-sector debt occurred not, in the main, because borrowers became more profligate, or lenders more careless, but as a passive response to the gradual decline in long-run, risk-free interest rates. The proceeds were largely transferred, not spent, and ultimately, balance sheets grew precisely because the decline in interest rates made them more affordable.</w:t>
      </w:r>
    </w:p>
    <w:p>
      <w:pPr>
        <w:pStyle w:val="BodyText"/>
        <w:spacing w:before="2"/>
        <w:rPr>
          <w:sz w:val="30"/>
        </w:rPr>
      </w:pPr>
    </w:p>
    <w:p>
      <w:pPr>
        <w:pStyle w:val="Heading1"/>
        <w:spacing w:before="0"/>
        <w:ind w:left="234"/>
      </w:pPr>
      <w:r>
        <w:rPr/>
        <w:t>Empirical evidence: Some information in rate of change of debt, none in relative levels</w:t>
      </w:r>
    </w:p>
    <w:p>
      <w:pPr>
        <w:pStyle w:val="BodyText"/>
        <w:rPr>
          <w:b/>
          <w:sz w:val="22"/>
        </w:rPr>
      </w:pPr>
    </w:p>
    <w:p>
      <w:pPr>
        <w:pStyle w:val="BodyText"/>
        <w:spacing w:before="10"/>
        <w:rPr>
          <w:b/>
          <w:sz w:val="17"/>
        </w:rPr>
      </w:pPr>
    </w:p>
    <w:p>
      <w:pPr>
        <w:pStyle w:val="BodyText"/>
        <w:spacing w:line="360" w:lineRule="auto"/>
        <w:ind w:left="234" w:right="268"/>
      </w:pPr>
      <w:r>
        <w:rPr/>
        <w:t>No doubt all this sounds unduly complacent. We’ve just been through the largest financial crisis in a century, one in which British banks were prominent participants. We know too that these crises are invariably preceded by rapid expansions of debt, including in the private sector, that they occur in closed as well as open economies (i.e. places in which, by necessity, changes on one side of the balance sheet are matched on the other), and that they tend to be followed by contractions in credit and relatively slow recoveries in economic activity. Surely the only common-sense conclusion is that the growing indebtedness of the UK’s non-financial private sector was an important part of what happened – if not, why did the financial crisis occur? – and that it will remain a drag on growth going forward.</w:t>
      </w:r>
    </w:p>
    <w:p>
      <w:pPr>
        <w:pStyle w:val="BodyText"/>
        <w:rPr>
          <w:sz w:val="30"/>
        </w:rPr>
      </w:pPr>
    </w:p>
    <w:p>
      <w:pPr>
        <w:pStyle w:val="BodyText"/>
        <w:spacing w:line="360" w:lineRule="auto"/>
        <w:ind w:left="234" w:right="569"/>
      </w:pPr>
      <w:r>
        <w:rPr/>
        <w:t>What must be true is that larger aggregate balance sheets are more exposed to interest-rate risk. If the property-related explanation for the expansion in household balance sheets is correct, then one important corollary is that the debt and the financial assets are held by different people – the debt by the young (roughly speaking), the assets by the old. In time, this intergenerational transfer may get unwound, via</w:t>
      </w:r>
    </w:p>
    <w:p>
      <w:pPr>
        <w:spacing w:after="0" w:line="360" w:lineRule="auto"/>
        <w:sectPr>
          <w:type w:val="continuous"/>
          <w:pgSz w:w="11900" w:h="16840"/>
          <w:pgMar w:top="1140" w:bottom="1580" w:left="900" w:right="880"/>
        </w:sectPr>
      </w:pPr>
    </w:p>
    <w:p>
      <w:pPr>
        <w:pStyle w:val="BodyText"/>
        <w:spacing w:line="360" w:lineRule="auto" w:before="77"/>
        <w:ind w:left="233" w:right="406"/>
      </w:pPr>
      <w:r>
        <w:rPr/>
        <w:t>bequests. But it may not (the old could yet consume their capital gain) and, in any case, the gross debt has to be serviced in the meantime</w:t>
      </w:r>
      <w:r>
        <w:rPr>
          <w:vertAlign w:val="superscript"/>
        </w:rPr>
        <w:t>4</w:t>
      </w:r>
      <w:r>
        <w:rPr>
          <w:vertAlign w:val="baseline"/>
        </w:rPr>
        <w:t>. Much of the expansion in balance sheets (I have argued) was due a secular decline in the long-run, risk-free rate of interest, and they are now more vulnerable to a reversal of that trend. I will discuss the risks and implications of a rise in long-term interest rates later on.</w:t>
      </w:r>
    </w:p>
    <w:p>
      <w:pPr>
        <w:pStyle w:val="BodyText"/>
        <w:spacing w:before="11"/>
        <w:rPr>
          <w:sz w:val="29"/>
        </w:rPr>
      </w:pPr>
    </w:p>
    <w:p>
      <w:pPr>
        <w:pStyle w:val="BodyText"/>
        <w:spacing w:line="360" w:lineRule="auto"/>
        <w:ind w:left="234" w:right="284"/>
      </w:pPr>
      <w:r>
        <w:rPr/>
        <w:t>There’s also some evidence that rapid </w:t>
      </w:r>
      <w:r>
        <w:rPr>
          <w:u w:val="single"/>
        </w:rPr>
        <w:t>growth</w:t>
      </w:r>
      <w:r>
        <w:rPr/>
        <w:t> in the stock of private-sector debt is a harbinger of bad things to come. In an interesting study, extending back over a century, Jorda et al. (2011) find that strong growth of credit is a valuable predictor of financial crises</w:t>
      </w:r>
      <w:r>
        <w:rPr>
          <w:vertAlign w:val="superscript"/>
        </w:rPr>
        <w:t>5</w:t>
      </w:r>
      <w:r>
        <w:rPr>
          <w:vertAlign w:val="baseline"/>
        </w:rPr>
        <w:t>. Using a more limited (post-1960) dataset,</w:t>
      </w:r>
    </w:p>
    <w:p>
      <w:pPr>
        <w:pStyle w:val="BodyText"/>
        <w:spacing w:line="360" w:lineRule="auto" w:before="1"/>
        <w:ind w:left="233" w:right="979"/>
      </w:pPr>
      <w:r>
        <w:rPr/>
        <w:t>Randveer et al (2011) find that, all else equal, recessions are deeper the more rapid the growth of private-sector gearing in the preceding cyclical upswing. In research published in the mid-1990s, the</w:t>
      </w:r>
    </w:p>
    <w:p>
      <w:pPr>
        <w:pStyle w:val="BodyText"/>
        <w:spacing w:line="360" w:lineRule="auto"/>
        <w:ind w:left="233" w:right="295"/>
      </w:pPr>
      <w:r>
        <w:rPr/>
        <w:t>Governor of the Bank of England found a similar pattern after the cycle of the late 1980s (King (1994)). More narrowly still, Chart 12 reveals a clear correlation, across the developed economies, between private-sector debt growth during the three years prior to the financial crisis and economic growth since then.</w:t>
      </w:r>
    </w:p>
    <w:p>
      <w:pPr>
        <w:pStyle w:val="BodyText"/>
        <w:spacing w:before="10"/>
        <w:rPr>
          <w:sz w:val="21"/>
        </w:rPr>
      </w:pPr>
    </w:p>
    <w:p>
      <w:pPr>
        <w:spacing w:after="0"/>
        <w:rPr>
          <w:sz w:val="21"/>
        </w:rPr>
        <w:sectPr>
          <w:pgSz w:w="11900" w:h="16840"/>
          <w:pgMar w:header="0" w:footer="1340" w:top="1360" w:bottom="1540" w:left="900" w:right="880"/>
        </w:sectPr>
      </w:pPr>
    </w:p>
    <w:p>
      <w:pPr>
        <w:pStyle w:val="Heading1"/>
        <w:spacing w:before="95"/>
        <w:ind w:right="22"/>
      </w:pPr>
      <w:r>
        <w:rPr/>
        <w:t>Chart 12: High private debt growth prior to crisis correlated with weak economic growth since</w:t>
      </w:r>
    </w:p>
    <w:p>
      <w:pPr>
        <w:spacing w:before="99"/>
        <w:ind w:left="2095" w:right="0" w:firstLine="0"/>
        <w:jc w:val="left"/>
        <w:rPr>
          <w:sz w:val="18"/>
        </w:rPr>
      </w:pPr>
      <w:r>
        <w:rPr>
          <w:rFonts w:ascii="Calibri"/>
          <w:sz w:val="18"/>
        </w:rPr>
        <w:t>Cumulative l</w:t>
      </w:r>
      <w:r>
        <w:rPr>
          <w:sz w:val="18"/>
        </w:rPr>
        <w:t>oans/GDP growth</w:t>
      </w:r>
    </w:p>
    <w:p>
      <w:pPr>
        <w:pStyle w:val="Heading1"/>
        <w:spacing w:before="95"/>
        <w:ind w:right="874"/>
      </w:pPr>
      <w:r>
        <w:rPr>
          <w:b w:val="0"/>
        </w:rPr>
        <w:br w:type="column"/>
      </w:r>
      <w:r>
        <w:rPr/>
        <w:t>Chart 13: Commercial real estate and other non-financial corporate loans, UK MFIs</w:t>
      </w:r>
    </w:p>
    <w:p>
      <w:pPr>
        <w:spacing w:before="40"/>
        <w:ind w:left="0" w:right="899" w:firstLine="0"/>
        <w:jc w:val="right"/>
        <w:rPr>
          <w:b/>
          <w:sz w:val="13"/>
        </w:rPr>
      </w:pPr>
      <w:r>
        <w:rPr>
          <w:b/>
          <w:sz w:val="13"/>
        </w:rPr>
        <w:t>% GDP</w:t>
      </w:r>
    </w:p>
    <w:p>
      <w:pPr>
        <w:spacing w:line="95" w:lineRule="exact" w:before="40"/>
        <w:ind w:left="0" w:right="719" w:firstLine="0"/>
        <w:jc w:val="right"/>
        <w:rPr>
          <w:sz w:val="13"/>
        </w:rPr>
      </w:pPr>
      <w:r>
        <w:rPr/>
        <w:pict>
          <v:group style="position:absolute;margin-left:316.440002pt;margin-top:5.757656pt;width:187pt;height:150.4pt;mso-position-horizontal-relative:page;mso-position-vertical-relative:paragraph;z-index:-253423616" coordorigin="6329,115" coordsize="3740,3008">
            <v:shape style="position:absolute;left:6333;top:1483;width:3696;height:1601" coordorigin="6334,1483" coordsize="3696,1601" path="m6367,1902l6334,1924,6334,3084,10030,3084,10030,2027,8972,2027,8935,2002,8897,1987,8860,1985,8848,1973,8255,1973,8218,1952,8179,1952,8142,1940,8126,1937,6443,1937,6404,1925,6367,1902xm9048,1994l9011,1997,8972,2027,10030,2027,10030,2014,10021,2005,9086,2005,9048,1994xm9199,1927l9162,1933,9124,1944,9086,2005,10021,2005,9992,1975,9961,1945,9236,1945,9199,1927xm8369,1878l8330,1934,8293,1973,8848,1973,8830,1954,8633,1954,8596,1916,8577,1901,8520,1901,8482,1896,8468,1880,8406,1880,8369,1878xm8746,1906l8708,1939,8670,1940,8633,1954,8830,1954,8821,1944,8784,1943,8746,1906xm9653,1620l9614,1630,9577,1723,9539,1738,9502,1800,9463,1822,9426,1852,9388,1854,9350,1858,9312,1860,9275,1920,9236,1945,9961,1945,9946,1931,9896,1888,9846,1844,9803,1792,9766,1763,9728,1697,9690,1669,9653,1620xm6821,1530l6782,1580,6745,1610,6707,1678,6670,1703,6631,1769,6594,1789,6556,1823,6518,1874,6480,1925,6443,1937,8126,1937,8104,1932,8097,1930,7537,1930,7500,1913,7462,1891,7424,1848,7387,1801,7349,1778,7312,1736,7273,1708,7236,1644,7198,1639,7160,1626,7122,1607,7085,1580,7046,1568,7022,1542,6858,1542,6821,1530xm7576,1892l7537,1930,8097,1930,8066,1919,8029,1913,8015,1906,7613,1906,7576,1892xm7727,1850l7688,1873,7651,1901,7613,1906,8015,1906,7991,1894,7954,1883,7921,1861,7878,1861,7869,1858,7764,1858,7727,1850xm8557,1884l8520,1901,8577,1901,8557,1884xm8444,1853l8406,1880,8468,1880,8444,1853xm7915,1858l7878,1861,7921,1861,7915,1858xm7840,1846l7802,1858,7869,1858,7840,1846xm6934,1483l6895,1526,6858,1542,7022,1542,7009,1528,6971,1487,6934,1483xe" filled="true" fillcolor="#c0504d" stroked="false">
              <v:path arrowok="t"/>
              <v:fill type="solid"/>
            </v:shape>
            <v:shape style="position:absolute;left:6333;top:490;width:3696;height:1534" coordorigin="6334,491" coordsize="3696,1534" path="m9284,1903l8746,1903,8784,1940,8821,1942,8860,1982,8897,1985,8935,1999,8972,2024,9011,1994,9048,1992,9093,1992,9124,1942,9162,1931,9199,1925,9264,1925,9275,1918,9284,1903xm10030,1618l9653,1618,9690,1667,9728,1693,9766,1759,9803,1789,9846,1841,9896,1886,9946,1928,9992,1973,10030,2011,10030,1618xm9093,1992l9048,1992,9086,2003,9093,1992xm8438,1855l7915,1855,7954,1880,7991,1891,8029,1910,8066,1916,8104,1930,8142,1938,8179,1950,8218,1950,8255,1970,8293,1970,8330,1932,8369,1876,8409,1876,8438,1855xm9297,1882l8557,1882,8596,1914,8633,1951,8670,1938,8708,1937,8746,1903,9284,1903,9297,1882xm9264,1925l9199,1925,9236,1943,9264,1925xm6497,1900l6367,1900,6404,1922,6443,1934,6480,1922,6497,1900xm7393,1481l6934,1481,6971,1484,7009,1525,7046,1566,7085,1578,7122,1604,7160,1622,7198,1636,7236,1642,7273,1705,7312,1734,7349,1776,7387,1798,7424,1846,7462,1889,7500,1910,7537,1927,7576,1890,7663,1890,7688,1871,7727,1848,7823,1848,7840,1842,9435,1842,9463,1819,9502,1798,9539,1735,9577,1721,9593,1680,8255,1680,8218,1661,8198,1660,8142,1660,8104,1654,8073,1648,8029,1648,8009,1639,7537,1639,7500,1618,7462,1586,7424,1530,7393,1481xm6367,1752l6334,1777,6334,1922,6367,1900,6497,1900,6518,1872,6556,1820,6594,1787,6631,1765,6632,1764,6404,1764,6367,1752xm7663,1890l7576,1890,7613,1903,7651,1898,7663,1890xm9407,1850l8444,1850,8482,1894,8520,1898,8557,1882,9297,1882,9312,1858,9350,1855,9388,1852,9407,1850xm8409,1876l8369,1876,8406,1878,8409,1876xm9435,1842l7840,1842,7878,1858,7915,1855,8438,1855,8444,1850,9407,1850,9426,1849,9435,1842xm7823,1848l7727,1848,7764,1855,7802,1855,7823,1848xm6821,1144l6782,1213,6745,1260,6707,1354,6670,1412,6631,1501,6594,1543,6556,1598,6518,1668,6480,1736,6443,1764,6632,1764,6670,1700,6707,1675,6745,1608,6782,1578,6821,1528,6886,1528,6895,1524,6934,1481,7393,1481,7387,1472,7349,1438,7312,1380,7273,1344,7236,1261,7198,1247,7160,1231,7122,1205,7085,1170,7046,1147,7045,1146,6858,1146,6821,1144xm8444,1477l8406,1538,8369,1554,8330,1619,8293,1666,8255,1680,9593,1680,9614,1627,9653,1618,10030,1618,10030,1504,8482,1504,8444,1477xm8179,1658l8142,1660,8198,1660,8179,1658xm8066,1646l8029,1648,8073,1648,8066,1646xm7576,1607l7537,1639,8009,1639,7991,1632,7964,1620,7878,1620,7876,1619,7613,1619,7576,1607xm7915,1595l7878,1620,7964,1620,7954,1615,7915,1595xm7727,1588l7688,1608,7651,1619,7876,1619,7861,1608,7802,1608,7764,1604,7727,1588xm7840,1592l7802,1608,7861,1608,7840,1592xm6886,1528l6821,1528,6858,1538,6886,1528xm8557,1453l8520,1493,8482,1504,10030,1504,10030,1493,8633,1493,8596,1468,8557,1453xm8746,1388l8708,1445,8670,1471,8633,1493,10030,1493,10030,1426,8897,1426,8860,1424,8835,1405,8784,1405,8746,1388xm8935,1420l8897,1426,10030,1426,10030,1423,8972,1423,8935,1420xm9653,491l9614,518,9577,662,9539,715,9502,912,9463,956,9426,1025,9388,1048,9350,1074,9312,1092,9275,1175,9236,1223,9199,1226,9162,1232,9124,1267,9086,1348,9048,1376,9011,1380,8972,1423,10030,1423,10030,1044,9992,998,9954,943,9917,839,9841,707,9766,610,9728,517,9690,508,9653,491xm8821,1394l8784,1405,8835,1405,8821,1394xm6971,1056l6934,1057,6895,1122,6858,1146,7045,1146,7009,1098,6971,1056xe" filled="true" fillcolor="#4f81bd" stroked="false">
              <v:path arrowok="t"/>
              <v:fill type="solid"/>
            </v:shape>
            <v:line style="position:absolute" from="10035,121" to="10035,3078" stroked="true" strokeweight=".53998pt" strokecolor="#868686">
              <v:stroke dashstyle="solid"/>
            </v:line>
            <v:shape style="position:absolute;left:10035;top:115;width:33;height:2969" coordorigin="10036,115" coordsize="33,2969" path="m10068,3073l10036,3073,10036,3084,10068,3084,10068,3073m10068,2753l10036,2753,10036,2764,10068,2764,10068,2753m10068,2422l10036,2422,10036,2432,10068,2432,10068,2422m10068,2090l10036,2090,10036,2101,10068,2101,10068,2090m10068,1759l10036,1759,10036,1771,10068,1771,10068,1759m10068,1428l10036,1428,10036,1440,10068,1440,10068,1428m10068,1098l10036,1098,10036,1109,10068,1109,10068,1098m10068,767l10036,767,10036,778,10068,778,10068,767m10068,436l10036,436,10036,446,10068,446,10068,436m10068,115l10036,115,10036,126,10068,126,10068,115e" filled="true" fillcolor="#868686" stroked="false">
              <v:path arrowok="t"/>
              <v:fill type="solid"/>
            </v:shape>
            <v:line style="position:absolute" from="6335,3079" to="10036,3079" stroked="true" strokeweight=".54001pt" strokecolor="#868686">
              <v:stroke dashstyle="solid"/>
            </v:line>
            <v:shape style="position:absolute;left:6328;top:3077;width:3635;height:45" coordorigin="6329,3078" coordsize="3635,45" path="m6341,3078l6329,3078,6329,3122,6341,3122,6341,3078m6792,3078l6781,3078,6781,3122,6792,3122,6792,3078m7243,3078l7232,3078,7232,3122,7243,3122,7243,3078m7696,3078l7684,3078,7684,3122,7696,3122,7696,3078m8147,3078l8136,3078,8136,3122,8147,3122,8147,3078m8609,3078l8598,3078,8598,3122,8609,3122,8609,3078m9061,3078l9049,3078,9049,3122,9061,3122,9061,3078m9512,3078l9502,3078,9502,3122,9512,3122,9512,3078m9964,3078l9953,3078,9953,3122,9964,3122,9964,3078e" filled="true" fillcolor="#868686" stroked="false">
              <v:path arrowok="t"/>
              <v:fill type="solid"/>
            </v:shape>
            <v:rect style="position:absolute;left:6660;top:181;width:88;height:78" filled="true" fillcolor="#4f81bd" stroked="false">
              <v:fill type="solid"/>
            </v:rect>
            <v:rect style="position:absolute;left:6660;top:457;width:88;height:78" filled="true" fillcolor="#c0504d" stroked="false">
              <v:fill type="solid"/>
            </v:rect>
            <v:shape style="position:absolute;left:6328;top:115;width:3740;height:3008" type="#_x0000_t202" filled="false" stroked="false">
              <v:textbox inset="0,0,0,0">
                <w:txbxContent>
                  <w:p>
                    <w:pPr>
                      <w:spacing w:line="444" w:lineRule="auto" w:before="28"/>
                      <w:ind w:left="435" w:right="1299" w:firstLine="0"/>
                      <w:jc w:val="left"/>
                      <w:rPr>
                        <w:sz w:val="13"/>
                      </w:rPr>
                    </w:pPr>
                    <w:r>
                      <w:rPr>
                        <w:sz w:val="13"/>
                      </w:rPr>
                      <w:t>Lending to commercial real estate Non-CRE bank lending</w:t>
                    </w:r>
                  </w:p>
                </w:txbxContent>
              </v:textbox>
              <w10:wrap type="none"/>
            </v:shape>
            <w10:wrap type="none"/>
          </v:group>
        </w:pict>
      </w:r>
      <w:r>
        <w:rPr>
          <w:sz w:val="13"/>
        </w:rPr>
        <w:t>45</w:t>
      </w:r>
    </w:p>
    <w:p>
      <w:pPr>
        <w:spacing w:after="0" w:line="95" w:lineRule="exact"/>
        <w:jc w:val="right"/>
        <w:rPr>
          <w:sz w:val="13"/>
        </w:rPr>
        <w:sectPr>
          <w:type w:val="continuous"/>
          <w:pgSz w:w="11900" w:h="16840"/>
          <w:pgMar w:top="1140" w:bottom="1580" w:left="900" w:right="880"/>
          <w:cols w:num="2" w:equalWidth="0">
            <w:col w:w="4887" w:space="41"/>
            <w:col w:w="5192"/>
          </w:cols>
        </w:sectPr>
      </w:pPr>
    </w:p>
    <w:p>
      <w:pPr>
        <w:spacing w:before="55"/>
        <w:ind w:left="0" w:right="8" w:firstLine="0"/>
        <w:jc w:val="right"/>
        <w:rPr>
          <w:sz w:val="16"/>
        </w:rPr>
      </w:pPr>
      <w:r>
        <w:rPr/>
        <w:pict>
          <v:shape style="position:absolute;margin-left:67.397652pt;margin-top:.029051pt;width:12.25pt;height:143pt;mso-position-horizontal-relative:page;mso-position-vertical-relative:paragraph;z-index:251700224" type="#_x0000_t202" filled="false" stroked="false">
            <v:textbox inset="0,0,0,0" style="layout-flow:vertical;mso-layout-flow-alt:bottom-to-top">
              <w:txbxContent>
                <w:p>
                  <w:pPr>
                    <w:spacing w:before="17"/>
                    <w:ind w:left="20" w:right="0" w:firstLine="0"/>
                    <w:jc w:val="left"/>
                    <w:rPr>
                      <w:sz w:val="18"/>
                    </w:rPr>
                  </w:pPr>
                  <w:r>
                    <w:rPr>
                      <w:sz w:val="18"/>
                    </w:rPr>
                    <w:t>Cumulative GDP growth </w:t>
                  </w:r>
                  <w:r>
                    <w:rPr>
                      <w:spacing w:val="-3"/>
                      <w:sz w:val="18"/>
                    </w:rPr>
                    <w:t>since </w:t>
                  </w:r>
                  <w:r>
                    <w:rPr>
                      <w:spacing w:val="-5"/>
                      <w:sz w:val="18"/>
                    </w:rPr>
                    <w:t>2009</w:t>
                  </w:r>
                </w:p>
              </w:txbxContent>
            </v:textbox>
            <w10:wrap type="none"/>
          </v:shape>
        </w:pict>
      </w:r>
      <w:r>
        <w:rPr>
          <w:spacing w:val="-3"/>
          <w:w w:val="95"/>
          <w:sz w:val="16"/>
        </w:rPr>
        <w:t>12%</w:t>
      </w:r>
    </w:p>
    <w:p>
      <w:pPr>
        <w:pStyle w:val="BodyText"/>
        <w:rPr>
          <w:sz w:val="18"/>
        </w:rPr>
      </w:pPr>
    </w:p>
    <w:p>
      <w:pPr>
        <w:spacing w:before="151"/>
        <w:ind w:left="0" w:right="0" w:firstLine="0"/>
        <w:jc w:val="right"/>
        <w:rPr>
          <w:sz w:val="16"/>
        </w:rPr>
      </w:pPr>
      <w:r>
        <w:rPr>
          <w:spacing w:val="-3"/>
          <w:w w:val="95"/>
          <w:sz w:val="16"/>
        </w:rPr>
        <w:t>6%</w:t>
      </w:r>
    </w:p>
    <w:p>
      <w:pPr>
        <w:pStyle w:val="BodyText"/>
        <w:rPr>
          <w:sz w:val="18"/>
        </w:rPr>
      </w:pPr>
    </w:p>
    <w:p>
      <w:pPr>
        <w:spacing w:before="152"/>
        <w:ind w:left="0" w:right="0" w:firstLine="0"/>
        <w:jc w:val="right"/>
        <w:rPr>
          <w:sz w:val="16"/>
        </w:rPr>
      </w:pPr>
      <w:r>
        <w:rPr>
          <w:spacing w:val="-3"/>
          <w:w w:val="95"/>
          <w:sz w:val="16"/>
        </w:rPr>
        <w:t>0%</w:t>
      </w:r>
    </w:p>
    <w:p>
      <w:pPr>
        <w:spacing w:line="204" w:lineRule="exact" w:before="0"/>
        <w:ind w:left="1106" w:right="0" w:firstLine="0"/>
        <w:jc w:val="left"/>
        <w:rPr>
          <w:sz w:val="18"/>
        </w:rPr>
      </w:pPr>
      <w:r>
        <w:rPr/>
        <w:br w:type="column"/>
      </w:r>
      <w:r>
        <w:rPr>
          <w:sz w:val="18"/>
        </w:rPr>
        <w:t>2005-2007</w:t>
      </w:r>
    </w:p>
    <w:p>
      <w:pPr>
        <w:spacing w:before="30"/>
        <w:ind w:left="7523" w:right="0" w:firstLine="0"/>
        <w:jc w:val="left"/>
        <w:rPr>
          <w:sz w:val="13"/>
        </w:rPr>
      </w:pPr>
      <w:r>
        <w:rPr/>
        <w:pict>
          <v:group style="position:absolute;margin-left:89.040001pt;margin-top:-3.502283pt;width:186.7pt;height:136.15pt;mso-position-horizontal-relative:page;mso-position-vertical-relative:paragraph;z-index:-253425664" coordorigin="1781,-70" coordsize="3734,2723">
            <v:line style="position:absolute" from="2726,-64" to="2726,2647" stroked="true" strokeweight=".600010pt" strokecolor="#868686">
              <v:stroke dashstyle="solid"/>
            </v:line>
            <v:shape style="position:absolute;left:2677;top:-71;width:50;height:2723" coordorigin="2677,-70" coordsize="50,2723" path="m2726,2641l2677,2641,2677,2653,2726,2653,2726,2641m2726,2091l2677,2091,2677,2103,2726,2103,2726,2091m2726,1554l2677,1554,2677,1567,2726,1567,2726,1554m2726,1017l2677,1017,2677,1029,2726,1029,2726,1017m2726,468l2677,468,2677,480,2726,480,2726,468m2726,-70l2677,-70,2677,-58,2726,-58,2726,-70e" filled="true" fillcolor="#868686" stroked="false">
              <v:path arrowok="t"/>
              <v:fill type="solid"/>
            </v:shape>
            <v:line style="position:absolute" from="1787,1023" to="5507,1023" stroked="true" strokeweight=".600010pt" strokecolor="#868686">
              <v:stroke dashstyle="solid"/>
            </v:line>
            <v:shape style="position:absolute;left:1780;top:1023;width:3734;height:48" coordorigin="1781,1023" coordsize="3734,48" path="m1793,1023l1781,1023,1781,1071,1793,1071,1793,1023m4586,1023l4574,1023,4574,1071,4586,1071,4586,1023m5514,1023l5501,1023,5501,1071,5514,1071,5514,1023e" filled="true" fillcolor="#868686" stroked="false">
              <v:path arrowok="t"/>
              <v:fill type="solid"/>
            </v:shape>
            <v:shape style="position:absolute;left:3028;top:783;width:135;height:124" type="#_x0000_t75" stroked="false">
              <v:imagedata r:id="rId12" o:title=""/>
            </v:shape>
            <v:shape style="position:absolute;left:1994;top:767;width:135;height:123" type="#_x0000_t75" stroked="false">
              <v:imagedata r:id="rId13" o:title=""/>
            </v:shape>
            <v:shape style="position:absolute;left:4891;top:2094;width:134;height:124" type="#_x0000_t75" stroked="false">
              <v:imagedata r:id="rId14" o:title=""/>
            </v:shape>
            <v:shape style="position:absolute;left:4854;top:1528;width:135;height:124" type="#_x0000_t75" stroked="false">
              <v:imagedata r:id="rId15" o:title=""/>
            </v:shape>
            <v:shape style="position:absolute;left:3333;top:700;width:988;height:732" type="#_x0000_t75" stroked="false">
              <v:imagedata r:id="rId16" o:title=""/>
            </v:shape>
            <v:shape style="position:absolute;left:2257;top:1006;width:135;height:123" type="#_x0000_t75" stroked="false">
              <v:imagedata r:id="rId17" o:title=""/>
            </v:shape>
            <v:shape style="position:absolute;left:3022;top:1012;width:135;height:123" type="#_x0000_t75" stroked="false">
              <v:imagedata r:id="rId18" o:title=""/>
            </v:shape>
            <v:shape style="position:absolute;left:5126;top:1245;width:135;height:124" type="#_x0000_t75" stroked="false">
              <v:imagedata r:id="rId19" o:title=""/>
            </v:shape>
            <v:shape style="position:absolute;left:3196;top:474;width:135;height:123" type="#_x0000_t75" stroked="false">
              <v:imagedata r:id="rId20" o:title=""/>
            </v:shape>
            <v:shape style="position:absolute;left:2048;top:649;width:3149;height:868" coordorigin="2048,650" coordsize="3149,868" path="m2053,650l2050,651,2050,655,2048,658,2051,662,2053,662,5189,1518,5192,1518,5195,1516,5197,1509,5195,1507,5192,1506,2057,651,2053,650xe" filled="true" fillcolor="#000000" stroked="false">
              <v:path arrowok="t"/>
              <v:fill type="solid"/>
            </v:shape>
            <v:shape style="position:absolute;left:3854;top:956;width:244;height:279" type="#_x0000_t75" stroked="false">
              <v:imagedata r:id="rId21" o:title=""/>
            </v:shape>
            <v:shape style="position:absolute;left:4129;top:432;width:518;height:579" coordorigin="4129,433" coordsize="518,579" path="m4158,884l4154,886,4153,890,4129,1011,4148,1005,4141,1005,4133,998,4147,982,4165,892,4166,889,4164,885,4160,885,4158,884xm4147,982l4133,998,4141,1005,4143,1003,4142,1003,4135,996,4145,993,4147,982xm4246,960l4243,961,4156,989,4141,1005,4148,1005,4247,973,4249,972,4252,968,4250,964,4249,962,4246,960xm4145,993l4135,996,4142,1003,4145,993xm4156,989l4145,993,4142,1003,4143,1003,4156,989xm4637,433l4147,982,4145,993,4156,989,4646,441,4637,433xe" filled="true" fillcolor="#17375e" stroked="false">
              <v:path arrowok="t"/>
              <v:fill type="solid"/>
            </v:shape>
            <w10:wrap type="none"/>
          </v:group>
        </w:pict>
      </w:r>
      <w:r>
        <w:rPr>
          <w:spacing w:val="3"/>
          <w:sz w:val="13"/>
        </w:rPr>
        <w:t>40</w:t>
      </w:r>
    </w:p>
    <w:p>
      <w:pPr>
        <w:tabs>
          <w:tab w:pos="7677" w:val="right" w:leader="none"/>
        </w:tabs>
        <w:spacing w:before="88"/>
        <w:ind w:left="2391" w:right="0" w:firstLine="0"/>
        <w:jc w:val="left"/>
        <w:rPr>
          <w:sz w:val="13"/>
        </w:rPr>
      </w:pPr>
      <w:r>
        <w:rPr>
          <w:rFonts w:ascii="Calibri"/>
          <w:b/>
          <w:color w:val="17375E"/>
          <w:sz w:val="18"/>
        </w:rPr>
        <w:t>UK</w:t>
        <w:tab/>
      </w:r>
      <w:r>
        <w:rPr>
          <w:spacing w:val="3"/>
          <w:position w:val="-3"/>
          <w:sz w:val="13"/>
        </w:rPr>
        <w:t>35</w:t>
      </w:r>
    </w:p>
    <w:p>
      <w:pPr>
        <w:spacing w:before="184"/>
        <w:ind w:left="7523" w:right="0" w:firstLine="0"/>
        <w:jc w:val="left"/>
        <w:rPr>
          <w:sz w:val="13"/>
        </w:rPr>
      </w:pPr>
      <w:r>
        <w:rPr>
          <w:spacing w:val="3"/>
          <w:sz w:val="13"/>
        </w:rPr>
        <w:t>30</w:t>
      </w:r>
    </w:p>
    <w:p>
      <w:pPr>
        <w:spacing w:line="119" w:lineRule="exact" w:before="179"/>
        <w:ind w:left="7523" w:right="0" w:firstLine="0"/>
        <w:jc w:val="left"/>
        <w:rPr>
          <w:sz w:val="13"/>
        </w:rPr>
      </w:pPr>
      <w:r>
        <w:rPr>
          <w:spacing w:val="3"/>
          <w:sz w:val="13"/>
        </w:rPr>
        <w:t>25</w:t>
      </w:r>
    </w:p>
    <w:p>
      <w:pPr>
        <w:spacing w:after="0" w:line="119" w:lineRule="exact"/>
        <w:jc w:val="left"/>
        <w:rPr>
          <w:sz w:val="13"/>
        </w:rPr>
        <w:sectPr>
          <w:type w:val="continuous"/>
          <w:pgSz w:w="11900" w:h="16840"/>
          <w:pgMar w:top="1140" w:bottom="1580" w:left="900" w:right="880"/>
          <w:cols w:num="2" w:equalWidth="0">
            <w:col w:w="1682" w:space="40"/>
            <w:col w:w="8398"/>
          </w:cols>
        </w:sectPr>
      </w:pPr>
    </w:p>
    <w:p>
      <w:pPr>
        <w:spacing w:line="178" w:lineRule="exact" w:before="0"/>
        <w:ind w:left="710" w:right="0" w:firstLine="0"/>
        <w:jc w:val="left"/>
        <w:rPr>
          <w:sz w:val="16"/>
        </w:rPr>
      </w:pPr>
      <w:r>
        <w:rPr>
          <w:w w:val="95"/>
          <w:sz w:val="16"/>
        </w:rPr>
        <w:t>-15%</w:t>
      </w:r>
    </w:p>
    <w:p>
      <w:pPr>
        <w:spacing w:line="178" w:lineRule="exact" w:before="0"/>
        <w:ind w:left="0" w:right="0" w:firstLine="0"/>
        <w:jc w:val="right"/>
        <w:rPr>
          <w:sz w:val="16"/>
        </w:rPr>
      </w:pPr>
      <w:r>
        <w:rPr/>
        <w:br w:type="column"/>
      </w:r>
      <w:r>
        <w:rPr>
          <w:w w:val="95"/>
          <w:sz w:val="16"/>
        </w:rPr>
        <w:t>0%</w:t>
      </w:r>
    </w:p>
    <w:p>
      <w:pPr>
        <w:spacing w:before="161"/>
        <w:ind w:left="295" w:right="0" w:firstLine="0"/>
        <w:jc w:val="left"/>
        <w:rPr>
          <w:sz w:val="16"/>
        </w:rPr>
      </w:pPr>
      <w:r>
        <w:rPr>
          <w:spacing w:val="-4"/>
          <w:sz w:val="16"/>
        </w:rPr>
        <w:t>-6%</w:t>
      </w:r>
    </w:p>
    <w:p>
      <w:pPr>
        <w:pStyle w:val="BodyText"/>
        <w:rPr>
          <w:sz w:val="18"/>
        </w:rPr>
      </w:pPr>
    </w:p>
    <w:p>
      <w:pPr>
        <w:spacing w:before="152"/>
        <w:ind w:left="202" w:right="0" w:firstLine="0"/>
        <w:jc w:val="left"/>
        <w:rPr>
          <w:sz w:val="16"/>
        </w:rPr>
      </w:pPr>
      <w:r>
        <w:rPr>
          <w:spacing w:val="-4"/>
          <w:sz w:val="16"/>
        </w:rPr>
        <w:t>-12%</w:t>
      </w:r>
    </w:p>
    <w:p>
      <w:pPr>
        <w:pStyle w:val="BodyText"/>
        <w:rPr>
          <w:sz w:val="18"/>
        </w:rPr>
      </w:pPr>
    </w:p>
    <w:p>
      <w:pPr>
        <w:spacing w:before="151"/>
        <w:ind w:left="202" w:right="0" w:firstLine="0"/>
        <w:jc w:val="left"/>
        <w:rPr>
          <w:sz w:val="16"/>
        </w:rPr>
      </w:pPr>
      <w:r>
        <w:rPr>
          <w:spacing w:val="-4"/>
          <w:sz w:val="16"/>
        </w:rPr>
        <w:t>-18%</w:t>
      </w:r>
    </w:p>
    <w:p>
      <w:pPr>
        <w:tabs>
          <w:tab w:pos="1547" w:val="left" w:leader="none"/>
          <w:tab w:pos="2477" w:val="left" w:leader="none"/>
        </w:tabs>
        <w:spacing w:line="178" w:lineRule="exact" w:before="0"/>
        <w:ind w:left="617" w:right="0" w:firstLine="0"/>
        <w:jc w:val="left"/>
        <w:rPr>
          <w:sz w:val="16"/>
        </w:rPr>
      </w:pPr>
      <w:r>
        <w:rPr/>
        <w:br w:type="column"/>
      </w:r>
      <w:r>
        <w:rPr>
          <w:spacing w:val="-3"/>
          <w:sz w:val="16"/>
        </w:rPr>
        <w:t>15%</w:t>
        <w:tab/>
        <w:t>30%</w:t>
        <w:tab/>
      </w:r>
      <w:r>
        <w:rPr>
          <w:spacing w:val="-10"/>
          <w:sz w:val="16"/>
        </w:rPr>
        <w:t>45%</w:t>
      </w: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3"/>
        <w:rPr>
          <w:sz w:val="26"/>
        </w:rPr>
      </w:pPr>
    </w:p>
    <w:p>
      <w:pPr>
        <w:spacing w:before="0"/>
        <w:ind w:left="1704" w:right="41" w:firstLine="0"/>
        <w:jc w:val="center"/>
        <w:rPr>
          <w:sz w:val="18"/>
        </w:rPr>
      </w:pPr>
      <w:r>
        <w:rPr>
          <w:spacing w:val="-4"/>
          <w:sz w:val="18"/>
        </w:rPr>
        <w:t>Slope=</w:t>
      </w:r>
      <w:r>
        <w:rPr>
          <w:spacing w:val="13"/>
          <w:sz w:val="18"/>
        </w:rPr>
        <w:t> </w:t>
      </w:r>
      <w:r>
        <w:rPr>
          <w:spacing w:val="-3"/>
          <w:sz w:val="18"/>
        </w:rPr>
        <w:t>-0.19</w:t>
      </w:r>
    </w:p>
    <w:p>
      <w:pPr>
        <w:spacing w:before="1"/>
        <w:ind w:left="1704" w:right="33" w:firstLine="0"/>
        <w:jc w:val="center"/>
        <w:rPr>
          <w:sz w:val="18"/>
        </w:rPr>
      </w:pPr>
      <w:r>
        <w:rPr>
          <w:sz w:val="18"/>
        </w:rPr>
        <w:t>R² = 0.39</w:t>
      </w:r>
    </w:p>
    <w:p>
      <w:pPr>
        <w:pStyle w:val="BodyText"/>
        <w:spacing w:before="5"/>
        <w:rPr>
          <w:sz w:val="18"/>
        </w:rPr>
      </w:pPr>
      <w:r>
        <w:rPr/>
        <w:br w:type="column"/>
      </w:r>
      <w:r>
        <w:rPr>
          <w:sz w:val="18"/>
        </w:rPr>
      </w:r>
    </w:p>
    <w:p>
      <w:pPr>
        <w:spacing w:before="0"/>
        <w:ind w:left="4442" w:right="0" w:firstLine="0"/>
        <w:jc w:val="left"/>
        <w:rPr>
          <w:sz w:val="13"/>
        </w:rPr>
      </w:pPr>
      <w:r>
        <w:rPr>
          <w:spacing w:val="3"/>
          <w:sz w:val="13"/>
        </w:rPr>
        <w:t>20</w:t>
      </w:r>
    </w:p>
    <w:p>
      <w:pPr>
        <w:pStyle w:val="BodyText"/>
        <w:spacing w:before="8"/>
        <w:rPr>
          <w:sz w:val="15"/>
        </w:rPr>
      </w:pPr>
    </w:p>
    <w:p>
      <w:pPr>
        <w:spacing w:before="0"/>
        <w:ind w:left="4442" w:right="0" w:firstLine="0"/>
        <w:jc w:val="left"/>
        <w:rPr>
          <w:sz w:val="13"/>
        </w:rPr>
      </w:pPr>
      <w:r>
        <w:rPr>
          <w:spacing w:val="3"/>
          <w:sz w:val="13"/>
        </w:rPr>
        <w:t>15</w:t>
      </w:r>
    </w:p>
    <w:p>
      <w:pPr>
        <w:pStyle w:val="BodyText"/>
        <w:spacing w:before="8"/>
        <w:rPr>
          <w:sz w:val="15"/>
        </w:rPr>
      </w:pPr>
    </w:p>
    <w:p>
      <w:pPr>
        <w:spacing w:before="0"/>
        <w:ind w:left="4442" w:right="0" w:firstLine="0"/>
        <w:jc w:val="left"/>
        <w:rPr>
          <w:sz w:val="13"/>
        </w:rPr>
      </w:pPr>
      <w:r>
        <w:rPr>
          <w:spacing w:val="3"/>
          <w:sz w:val="13"/>
        </w:rPr>
        <w:t>10</w:t>
      </w:r>
    </w:p>
    <w:p>
      <w:pPr>
        <w:pStyle w:val="BodyText"/>
        <w:spacing w:before="6"/>
        <w:rPr>
          <w:sz w:val="15"/>
        </w:rPr>
      </w:pPr>
    </w:p>
    <w:p>
      <w:pPr>
        <w:spacing w:before="1"/>
        <w:ind w:left="4449" w:right="0" w:firstLine="0"/>
        <w:jc w:val="left"/>
        <w:rPr>
          <w:sz w:val="13"/>
        </w:rPr>
      </w:pPr>
      <w:r>
        <w:rPr>
          <w:w w:val="101"/>
          <w:sz w:val="13"/>
        </w:rPr>
        <w:t>5</w:t>
      </w:r>
    </w:p>
    <w:p>
      <w:pPr>
        <w:pStyle w:val="BodyText"/>
        <w:spacing w:before="7"/>
        <w:rPr>
          <w:sz w:val="15"/>
        </w:rPr>
      </w:pPr>
    </w:p>
    <w:p>
      <w:pPr>
        <w:spacing w:before="1"/>
        <w:ind w:left="4449" w:right="0" w:firstLine="0"/>
        <w:jc w:val="left"/>
        <w:rPr>
          <w:sz w:val="13"/>
        </w:rPr>
      </w:pPr>
      <w:r>
        <w:rPr>
          <w:w w:val="101"/>
          <w:sz w:val="13"/>
        </w:rPr>
        <w:t>0</w:t>
      </w:r>
    </w:p>
    <w:p>
      <w:pPr>
        <w:spacing w:before="10"/>
        <w:ind w:left="482" w:right="0" w:firstLine="0"/>
        <w:jc w:val="left"/>
        <w:rPr>
          <w:sz w:val="13"/>
        </w:rPr>
      </w:pPr>
      <w:r>
        <w:rPr>
          <w:sz w:val="13"/>
        </w:rPr>
        <w:t>1986 1989 1992 1995 1998 2001 2004 2007 2010</w:t>
      </w:r>
    </w:p>
    <w:p>
      <w:pPr>
        <w:spacing w:after="0"/>
        <w:jc w:val="left"/>
        <w:rPr>
          <w:sz w:val="13"/>
        </w:rPr>
        <w:sectPr>
          <w:type w:val="continuous"/>
          <w:pgSz w:w="11900" w:h="16840"/>
          <w:pgMar w:top="1140" w:bottom="1580" w:left="900" w:right="880"/>
          <w:cols w:num="4" w:equalWidth="0">
            <w:col w:w="1069" w:space="40"/>
            <w:col w:w="829" w:space="39"/>
            <w:col w:w="2786" w:space="40"/>
            <w:col w:w="5317"/>
          </w:cols>
        </w:sectPr>
      </w:pPr>
    </w:p>
    <w:p>
      <w:pPr>
        <w:pStyle w:val="BodyText"/>
        <w:spacing w:before="10"/>
        <w:rPr>
          <w:sz w:val="12"/>
        </w:rPr>
      </w:pPr>
    </w:p>
    <w:p>
      <w:pPr>
        <w:spacing w:after="0"/>
        <w:rPr>
          <w:sz w:val="12"/>
        </w:rPr>
        <w:sectPr>
          <w:type w:val="continuous"/>
          <w:pgSz w:w="11900" w:h="16840"/>
          <w:pgMar w:top="1140" w:bottom="1580" w:left="900" w:right="880"/>
        </w:sectPr>
      </w:pPr>
    </w:p>
    <w:p>
      <w:pPr>
        <w:spacing w:before="94"/>
        <w:ind w:left="234" w:right="-9" w:firstLine="0"/>
        <w:jc w:val="left"/>
        <w:rPr>
          <w:sz w:val="16"/>
        </w:rPr>
      </w:pPr>
      <w:r>
        <w:rPr>
          <w:sz w:val="16"/>
        </w:rPr>
        <w:t>Note: Sample includes 15 European countries, Japan and the </w:t>
      </w:r>
      <w:r>
        <w:rPr>
          <w:spacing w:val="-7"/>
          <w:sz w:val="16"/>
        </w:rPr>
        <w:t>US </w:t>
      </w:r>
      <w:r>
        <w:rPr>
          <w:sz w:val="16"/>
        </w:rPr>
        <w:t>Source: Eurostat, Bank of Japan and the Federal Reserve Board</w:t>
      </w:r>
    </w:p>
    <w:p>
      <w:pPr>
        <w:spacing w:before="94"/>
        <w:ind w:left="233" w:right="0" w:firstLine="0"/>
        <w:jc w:val="left"/>
        <w:rPr>
          <w:sz w:val="16"/>
        </w:rPr>
      </w:pPr>
      <w:r>
        <w:rPr/>
        <w:br w:type="column"/>
      </w:r>
      <w:r>
        <w:rPr>
          <w:sz w:val="16"/>
        </w:rPr>
        <w:t>Source: Bank of England</w:t>
      </w:r>
    </w:p>
    <w:p>
      <w:pPr>
        <w:spacing w:after="0"/>
        <w:jc w:val="left"/>
        <w:rPr>
          <w:sz w:val="16"/>
        </w:rPr>
        <w:sectPr>
          <w:type w:val="continuous"/>
          <w:pgSz w:w="11900" w:h="16840"/>
          <w:pgMar w:top="1140" w:bottom="1580" w:left="900" w:right="880"/>
          <w:cols w:num="2" w:equalWidth="0">
            <w:col w:w="4857" w:space="71"/>
            <w:col w:w="5192"/>
          </w:cols>
        </w:sectPr>
      </w:pPr>
    </w:p>
    <w:p>
      <w:pPr>
        <w:pStyle w:val="BodyText"/>
        <w:spacing w:before="9"/>
        <w:rPr>
          <w:sz w:val="21"/>
        </w:rPr>
      </w:pPr>
    </w:p>
    <w:p>
      <w:pPr>
        <w:pStyle w:val="BodyText"/>
        <w:spacing w:line="360" w:lineRule="auto" w:before="94"/>
        <w:ind w:left="233" w:right="384"/>
      </w:pPr>
      <w:r>
        <w:rPr/>
        <w:t>It also seems consistent with this that the fastest-growing class of corporate lending in the UK, ahead of the crisis, has been the worst-performing since. The near-doubling in non-financial corporate gearing between 2000 and 2008 was due almost entirely to the commercial real estate (CRE) sector (Chart 13).These companies were a focus of regulatory concern for some time before the crisis struck. The Bank’s Financial Stability Report warned in mid-2006 that “unusually low premia for bearing risk” had prompted “rapid releveraging in parts of the corporate sector, for example among commercial property companies” and an</w:t>
      </w:r>
    </w:p>
    <w:p>
      <w:pPr>
        <w:pStyle w:val="BodyText"/>
        <w:spacing w:before="6"/>
        <w:rPr>
          <w:sz w:val="18"/>
        </w:rPr>
      </w:pPr>
      <w:r>
        <w:rPr/>
        <w:pict>
          <v:shape style="position:absolute;margin-left:56.700001pt;margin-top:12.891751pt;width:144pt;height:.1pt;mso-position-horizontal-relative:page;mso-position-vertical-relative:paragraph;z-index:-251620352;mso-wrap-distance-left:0;mso-wrap-distance-right:0" coordorigin="1134,258" coordsize="2880,0" path="m1134,258l4014,258e" filled="false" stroked="true" strokeweight=".48001pt" strokecolor="#000000">
            <v:path arrowok="t"/>
            <v:stroke dashstyle="solid"/>
            <w10:wrap type="topAndBottom"/>
          </v:shape>
        </w:pict>
      </w:r>
    </w:p>
    <w:p>
      <w:pPr>
        <w:pStyle w:val="ListParagraph"/>
        <w:numPr>
          <w:ilvl w:val="0"/>
          <w:numId w:val="1"/>
        </w:numPr>
        <w:tabs>
          <w:tab w:pos="362" w:val="left" w:leader="none"/>
        </w:tabs>
        <w:spacing w:line="242" w:lineRule="auto" w:before="21" w:after="0"/>
        <w:ind w:left="234" w:right="271" w:hanging="1"/>
        <w:jc w:val="left"/>
        <w:rPr>
          <w:sz w:val="13"/>
        </w:rPr>
      </w:pPr>
      <w:r>
        <w:rPr>
          <w:sz w:val="16"/>
        </w:rPr>
        <w:t>The economic implications of such a transfer are ambiguous. In a world with no borrowing constraints and no active bequests a pure transfer of wealth from young to old would (for a time) reduce saving since, per year of remaining lifetime, the old profit by more than</w:t>
      </w:r>
      <w:r>
        <w:rPr>
          <w:spacing w:val="-15"/>
          <w:sz w:val="16"/>
        </w:rPr>
        <w:t> </w:t>
      </w:r>
      <w:r>
        <w:rPr>
          <w:sz w:val="16"/>
        </w:rPr>
        <w:t>the young have lost. Allow for active bequests and the shift has no impact – the old simply hand the money back. In the presence of credit constraints, and an assumption that these are felt disproportionately by the young, aggregate consumption could decline. What is clear is that the intergenerational transfer engineered by the housing boom, and by the increase in public-sector debt, is now a political issue as well as an economic one – see Willets</w:t>
      </w:r>
      <w:r>
        <w:rPr>
          <w:spacing w:val="-1"/>
          <w:sz w:val="16"/>
        </w:rPr>
        <w:t> </w:t>
      </w:r>
      <w:r>
        <w:rPr>
          <w:sz w:val="16"/>
        </w:rPr>
        <w:t>(2010).</w:t>
      </w:r>
    </w:p>
    <w:p>
      <w:pPr>
        <w:pStyle w:val="ListParagraph"/>
        <w:numPr>
          <w:ilvl w:val="0"/>
          <w:numId w:val="1"/>
        </w:numPr>
        <w:tabs>
          <w:tab w:pos="362" w:val="left" w:leader="none"/>
        </w:tabs>
        <w:spacing w:line="219" w:lineRule="exact" w:before="0" w:after="0"/>
        <w:ind w:left="361" w:right="0" w:hanging="128"/>
        <w:jc w:val="left"/>
        <w:rPr>
          <w:sz w:val="13"/>
        </w:rPr>
      </w:pPr>
      <w:r>
        <w:rPr>
          <w:sz w:val="16"/>
        </w:rPr>
        <w:t>Their particular point is that credit is better than monetary aggregates at predicting financial</w:t>
      </w:r>
      <w:r>
        <w:rPr>
          <w:spacing w:val="-1"/>
          <w:sz w:val="16"/>
        </w:rPr>
        <w:t> </w:t>
      </w:r>
      <w:r>
        <w:rPr>
          <w:sz w:val="16"/>
        </w:rPr>
        <w:t>crises.</w:t>
      </w:r>
    </w:p>
    <w:p>
      <w:pPr>
        <w:spacing w:after="0" w:line="219" w:lineRule="exact"/>
        <w:jc w:val="left"/>
        <w:rPr>
          <w:sz w:val="13"/>
        </w:rPr>
        <w:sectPr>
          <w:type w:val="continuous"/>
          <w:pgSz w:w="11900" w:h="16840"/>
          <w:pgMar w:top="1140" w:bottom="1580" w:left="900" w:right="880"/>
        </w:sectPr>
      </w:pPr>
    </w:p>
    <w:p>
      <w:pPr>
        <w:pStyle w:val="BodyText"/>
        <w:spacing w:line="360" w:lineRule="auto" w:before="77"/>
        <w:ind w:left="233" w:right="428"/>
      </w:pPr>
      <w:r>
        <w:rPr/>
        <w:t>overvaluation of commercial property itself (prices were at levels “higher than might be expected based on rental income and risk-free interest rates”).</w:t>
      </w:r>
    </w:p>
    <w:p>
      <w:pPr>
        <w:pStyle w:val="BodyText"/>
        <w:spacing w:before="11"/>
        <w:rPr>
          <w:sz w:val="29"/>
        </w:rPr>
      </w:pPr>
    </w:p>
    <w:p>
      <w:pPr>
        <w:pStyle w:val="BodyText"/>
        <w:spacing w:line="360" w:lineRule="auto"/>
        <w:ind w:left="233" w:right="428"/>
      </w:pPr>
      <w:r>
        <w:rPr/>
        <w:t>Sure enough, UK banks have written down a total of around £3bn of domestic commercial property lending in the past four years, and have provisioned for a further £7bn, 6% (in total) of the pre-existing stock.</w:t>
      </w:r>
    </w:p>
    <w:p>
      <w:pPr>
        <w:pStyle w:val="BodyText"/>
        <w:spacing w:line="360" w:lineRule="auto"/>
        <w:ind w:left="233" w:right="718"/>
      </w:pPr>
      <w:r>
        <w:rPr/>
        <w:t>Despite the fact that secured lending is usually much less risky for banks, this amounts to a significantly higher rate of impairment (6%) than on their unsecured lending to firms.</w:t>
      </w:r>
    </w:p>
    <w:p>
      <w:pPr>
        <w:pStyle w:val="BodyText"/>
        <w:rPr>
          <w:sz w:val="30"/>
        </w:rPr>
      </w:pPr>
    </w:p>
    <w:p>
      <w:pPr>
        <w:pStyle w:val="BodyText"/>
        <w:spacing w:line="360" w:lineRule="auto" w:before="1"/>
        <w:ind w:left="233" w:right="325"/>
      </w:pPr>
      <w:r>
        <w:rPr/>
        <w:t>But debt growth is not a failsafe indicator. The estimated effects in the Randveer et al. study, for example, are small and statistically weak</w:t>
      </w:r>
      <w:r>
        <w:rPr>
          <w:vertAlign w:val="superscript"/>
        </w:rPr>
        <w:t>6</w:t>
      </w:r>
      <w:r>
        <w:rPr>
          <w:vertAlign w:val="baseline"/>
        </w:rPr>
        <w:t>.  The correlation in Chart 12 disappears during the years before 2005 (Chart 14 plots the estimated coefficient from a rolling, cross-country regression of economic growth on prior debt</w:t>
      </w:r>
      <w:r>
        <w:rPr>
          <w:spacing w:val="-2"/>
          <w:vertAlign w:val="baseline"/>
        </w:rPr>
        <w:t> </w:t>
      </w:r>
      <w:r>
        <w:rPr>
          <w:vertAlign w:val="baseline"/>
        </w:rPr>
        <w:t>growth).</w:t>
      </w:r>
    </w:p>
    <w:p>
      <w:pPr>
        <w:pStyle w:val="BodyText"/>
        <w:spacing w:before="10"/>
        <w:rPr>
          <w:sz w:val="21"/>
        </w:rPr>
      </w:pPr>
    </w:p>
    <w:p>
      <w:pPr>
        <w:spacing w:after="0"/>
        <w:rPr>
          <w:sz w:val="21"/>
        </w:rPr>
        <w:sectPr>
          <w:footerReference w:type="default" r:id="rId22"/>
          <w:pgSz w:w="11900" w:h="16840"/>
          <w:pgMar w:footer="1340" w:header="0" w:top="1360" w:bottom="1540" w:left="900" w:right="880"/>
          <w:pgNumType w:start="11"/>
        </w:sectPr>
      </w:pPr>
    </w:p>
    <w:p>
      <w:pPr>
        <w:pStyle w:val="Heading1"/>
        <w:ind w:right="-18"/>
      </w:pPr>
      <w:r>
        <w:rPr/>
        <w:t>Chart 14: Rolling cross-country correlation between private loan-to-income ratio </w:t>
      </w:r>
      <w:r>
        <w:rPr>
          <w:i/>
        </w:rPr>
        <w:t>growth </w:t>
      </w:r>
      <w:r>
        <w:rPr/>
        <w:t>and subsequent output losses</w:t>
      </w:r>
    </w:p>
    <w:p>
      <w:pPr>
        <w:spacing w:before="95"/>
        <w:ind w:left="425" w:right="0" w:firstLine="0"/>
        <w:jc w:val="left"/>
        <w:rPr>
          <w:rFonts w:ascii="Calibri"/>
          <w:sz w:val="16"/>
        </w:rPr>
      </w:pPr>
      <w:r>
        <w:rPr/>
        <w:pict>
          <v:group style="position:absolute;margin-left:81.599998pt;margin-top:9.005306pt;width:203.2pt;height:150.5pt;mso-position-horizontal-relative:page;mso-position-vertical-relative:paragraph;z-index:-253420544" coordorigin="1632,180" coordsize="4064,3010">
            <v:line style="position:absolute" from="1693,186" to="1693,3184" stroked="true" strokeweight=".600010pt" strokecolor="#868686">
              <v:stroke dashstyle="solid"/>
            </v:line>
            <v:shape style="position:absolute;left:1632;top:180;width:62;height:3010" coordorigin="1632,180" coordsize="62,3010" path="m1693,3177l1632,3177,1632,3190,1693,3190,1693,3177m1693,2674l1632,2674,1632,2686,1693,2686,1693,2674m1693,2182l1632,2182,1632,2195,1693,2195,1693,2182m1693,1679l1632,1679,1632,1691,1693,1691,1693,1679m1693,1187l1632,1187,1632,1200,1693,1200,1693,1187m1693,684l1632,684,1632,696,1693,696,1693,684m1693,180l1632,180,1632,192,1693,192,1693,180e" filled="true" fillcolor="#868686" stroked="false">
              <v:path arrowok="t"/>
              <v:fill type="solid"/>
            </v:shape>
            <v:line style="position:absolute" from="1693,1194" to="5689,1194" stroked="true" strokeweight=".66pt" strokecolor="#868686">
              <v:stroke dashstyle="solid"/>
            </v:line>
            <v:shape style="position:absolute;left:2019;top:1192;width:3676;height:50" coordorigin="2020,1193" coordsize="3676,50" path="m2032,1193l2020,1193,2020,1242,2032,1242,2032,1193m2363,1193l2351,1193,2351,1242,2363,1242,2363,1193m2695,1193l2683,1193,2683,1242,2695,1242,2695,1193m3028,1193l3014,1193,3014,1242,3028,1242,3028,1193m3359,1193l3347,1193,3347,1242,3359,1242,3359,1193m3691,1193l3679,1193,3679,1242,3691,1242,3691,1193m4024,1193l4010,1193,4010,1242,4024,1242,4024,1193m4355,1193l4343,1193,4343,1242,4355,1242,4355,1193m4699,1193l4687,1193,4687,1242,4699,1242,4699,1193m5032,1193l5018,1193,5018,1242,5032,1242,5032,1193m5363,1193l5351,1193,5351,1242,5363,1242,5363,1193m5695,1193l5683,1193,5683,1242,5695,1242,5695,1193e" filled="true" fillcolor="#868686" stroked="false">
              <v:path arrowok="t"/>
              <v:fill type="solid"/>
            </v:shape>
            <v:shape style="position:absolute;left:1833;top:445;width:3705;height:2243" coordorigin="1834,445" coordsize="3705,2243" path="m1982,1909l1981,1900,1979,1889,1970,1882,1960,1884,1850,1900,1841,1901,1834,1911,1835,1921,1836,1931,1846,1938,1855,1937,1966,1920,1975,1919,1982,1909m1982,837l1975,828,1964,827,1854,819,1844,819,1836,826,1835,837,1834,846,1842,855,1852,856,1962,864,1972,864,1981,857,1981,846,1982,837m2238,1871l2236,1861,2234,1852,2225,1845,2215,1846,2106,1863,2095,1864,2089,1873,2092,1893,2101,1900,2111,1899,2221,1883,2231,1881,2238,1871m2239,851l2237,845,2232,832,2221,827,2212,832,2182,843,2112,838,2101,838,2093,845,2092,855,2092,865,2099,874,2110,875,2184,880,2186,881,2189,880,2192,879,2225,865,2234,862,2239,851m2478,754l2471,735,2460,730,2450,733,2348,775,2339,779,2334,790,2341,809,2352,814,2362,810,2465,768,2474,765,2478,754m2494,1834l2491,1824,2490,1813,2480,1806,2471,1809,2362,1824,2351,1825,2344,1835,2346,1846,2347,1855,2357,1863,2366,1861,2476,1845,2486,1843,2494,1834m2726,690l2722,671,2712,665,2702,666,2594,690,2585,693,2578,703,2582,723,2592,729,2711,702,2720,701,2726,690m2746,1780l2744,1769,2742,1759,2732,1753,2614,1780,2604,1782,2598,1792,2600,1801,2602,1811,2612,1818,2622,1816,2730,1792,2740,1789,2746,1780m2977,627l2975,617,2971,607,2962,601,2952,605,2845,635,2836,637,2830,648,2832,658,2836,667,2845,673,2855,671,2962,640,2971,637,2977,627m2999,1725l2996,1715,2994,1704,2984,1698,2975,1701,2866,1723,2856,1726,2850,1735,2852,1745,2854,1756,2864,1762,2874,1759,2982,1737,2992,1734,2999,1725m3226,556l3222,546,3220,537,3209,531,3199,534,3188,537,3094,564,3084,567,3078,577,3080,587,3084,597,3094,603,3103,599,3198,573,3210,569,3220,567,3226,556m3251,1671l3248,1660,3246,1650,3236,1644,3227,1647,3190,1655,3119,1669,3109,1672,3102,1681,3104,1691,3107,1702,3116,1708,3126,1705,3197,1691,3245,1680,3251,1671m3473,483l3470,473,3467,463,3457,457,3448,461,3341,492,3331,495,3325,505,3329,515,3331,525,3342,531,3352,527,3457,496,3468,493,3473,483m3503,1614l3500,1605,3498,1594,3488,1588,3479,1590,3371,1614,3361,1617,3354,1626,3356,1636,3359,1647,3368,1653,3378,1650,3497,1624,3503,1614m3726,468l3719,460,3588,445,3580,453,3578,462,3577,473,3584,481,3594,483,3704,495,3714,496,3724,489,3725,479,3726,468m3758,1591l3757,1582,3757,1571,3748,1564,3738,1565,3628,1573,3617,1573,3610,1582,3611,1591,3611,1602,3620,1611,3630,1609,3740,1601,3751,1601,3758,1591m3965,557l3964,545,3955,540,3915,511,3911,509,3868,478,3865,477,3862,475,3859,475,3856,474,3845,473,3835,481,3835,491,3834,501,3841,510,3849,511,3934,570,3942,576,3954,574,3959,565,3965,557m4002,1638l3998,1627,3990,1623,3892,1571,3882,1566,3871,1570,3866,1579,3862,1588,3865,1600,3875,1605,3973,1655,3982,1660,3992,1656,3997,1647,4002,1638m4176,706l4175,694,4166,688,4075,624,4067,618,4056,621,4044,637,4046,648,4153,724,4164,723,4176,706m4229,1765l4229,1763,4228,1761,4228,1753,4219,1747,4201,1732,4200,1731,4199,1731,4198,1729,4121,1690,4111,1685,4100,1689,4096,1698,4091,1707,4094,1719,4104,1723,4179,1762,4196,1776,4204,1782,4216,1781,4222,1773,4229,1765m4378,868l4376,856,4369,850,4283,780,4276,773,4264,774,4258,783,4250,790,4252,802,4260,808,4345,879,4354,885,4366,883,4372,875,4378,868m4429,1929l4428,1917,4420,1911,4334,1840,4326,1834,4314,1835,4308,1843,4302,1851,4303,1863,4310,1869,4397,1938,4404,1945,4416,1944,4422,1936,4429,1929m4584,1017l4580,1005,4571,1001,4534,983,4531,981,4530,981,4483,942,4475,936,4464,937,4457,946,4451,953,4452,965,4460,971,4510,1012,4511,1012,4513,1014,4555,1033,4565,1038,4576,1035,4580,1025,4584,1017m4643,2064l4639,2053,4631,2049,4530,2001,4522,1996,4511,2001,4506,2009,4501,2019,4505,2029,4514,2034,4614,2082,4624,2086,4634,2082,4639,2073,4643,2064m4817,1128l4813,1117,4804,1113,4704,1065,4696,1060,4684,1065,4680,1073,4675,1083,4679,1093,4688,1098,4788,1146,4798,1150,4808,1146,4812,1138,4817,1128m4876,2182l4874,2170,4866,2164,4861,2159,4763,2112,4754,2109,4742,2112,4739,2121,4734,2130,4738,2141,4747,2146,4842,2191,4850,2199,4862,2197,4866,2193,4868,2190,4868,2189,4876,2182m5022,1287l5021,1276,5014,1269,4930,1198,4921,1191,4909,1192,4903,1199,4896,1207,4897,1218,4990,1297,4997,1303,5009,1302,5015,1295,5022,1287m5071,2338l4979,2259,4972,2253,4960,2254,4952,2261,4946,2269,4948,2280,4955,2287,5039,2359,5047,2365,5058,2364,5065,2357,5071,2349,5071,2338m5221,1438l5216,1428,5206,1426,5202,1425,5195,1422,5193,1421,5125,1365,5118,1357,5106,1359,5100,1367,5093,1374,5094,1386,5101,1392,5173,1453,5180,1457,5197,1462,5207,1464,5216,1458,5219,1449,5221,1438m5270,2513l5269,2501,5261,2495,5197,2445,5176,2427,5167,2419,5156,2421,5149,2429,5143,2436,5143,2448,5152,2454,5173,2472,5239,2524,5246,2530,5258,2529,5264,2520,5270,2513m5472,1503l5466,1493,5339,1461,5329,1465,5327,1476,5323,1486,5329,1495,5340,1498,5447,1527,5456,1529,5466,1523,5470,1513,5472,1503m5474,2671l5473,2659,5465,2653,5377,2585,5370,2579,5358,2580,5346,2597,5347,2608,5356,2614,5442,2682,5450,2688,5462,2687,5468,2679,5474,2671m5538,2127l5534,2116,5525,2111,5201,1942,5194,1938,5197,1942,4899,1677,4896,1674,4865,1647,4862,1644,4861,1644,4534,1486,4530,1484,4529,1483,4199,1227,3922,1053,3916,1049,3866,1018,3864,1017,3860,1015,3522,1015,3521,1017,3190,1102,2845,1175,2512,1249,2183,1347,1853,1360,1842,1360,1835,1368,1835,1389,1843,1397,1854,1396,2185,1384,2189,1384,2190,1383,2309,1348,2313,1347,2522,1285,2852,1211,3197,1138,3529,1051,3526,1053,3853,1053,4180,1258,4510,1515,4512,1517,4513,1517,4842,1676,5173,1969,5176,1971,5177,1972,5508,2143,5518,2148,5528,2145,5533,2135,5538,2127e" filled="true" fillcolor="#376092" stroked="false">
              <v:path arrowok="t"/>
              <v:fill type="solid"/>
            </v:shape>
            <w10:wrap type="none"/>
          </v:group>
        </w:pict>
      </w:r>
      <w:r>
        <w:rPr>
          <w:rFonts w:ascii="Calibri"/>
          <w:sz w:val="16"/>
        </w:rPr>
        <w:t>0.2</w:t>
      </w:r>
    </w:p>
    <w:p>
      <w:pPr>
        <w:pStyle w:val="Heading1"/>
        <w:ind w:right="259"/>
      </w:pPr>
      <w:r>
        <w:rPr>
          <w:b w:val="0"/>
        </w:rPr>
        <w:br w:type="column"/>
      </w:r>
      <w:r>
        <w:rPr/>
        <w:t>Chart 15: No correlation between post crisis GDP growth and pre-crisis private gearing</w:t>
      </w:r>
    </w:p>
    <w:p>
      <w:pPr>
        <w:pStyle w:val="BodyText"/>
        <w:spacing w:before="3"/>
        <w:rPr>
          <w:b/>
          <w:sz w:val="27"/>
        </w:rPr>
      </w:pPr>
    </w:p>
    <w:p>
      <w:pPr>
        <w:spacing w:before="0"/>
        <w:ind w:left="745" w:right="0" w:firstLine="0"/>
        <w:jc w:val="left"/>
        <w:rPr>
          <w:sz w:val="14"/>
        </w:rPr>
      </w:pPr>
      <w:r>
        <w:rPr/>
        <w:pict>
          <v:group style="position:absolute;margin-left:332.399139pt;margin-top:.129613pt;width:198.85pt;height:149.2pt;mso-position-horizontal-relative:page;mso-position-vertical-relative:paragraph;z-index:-253409280" coordorigin="6648,3" coordsize="3977,2984">
            <v:line style="position:absolute" from="6913,71" to="6913,2981" stroked="true" strokeweight=".54001pt" strokecolor="#868686">
              <v:stroke dashstyle="solid"/>
            </v:line>
            <v:shape style="position:absolute;left:6868;top:66;width:45;height:2920" coordorigin="6869,67" coordsize="45,2920" path="m6913,2975l6869,2975,6869,2986,6913,2986,6913,2975m6913,2243l6869,2243,6869,2254,6913,2254,6913,2243m6913,1521l6869,1521,6869,1532,6913,1532,6913,1521m6913,788l6869,788,6869,799,6913,799,6913,788m6913,67l6869,67,6869,77,6913,77,6913,67e" filled="true" fillcolor="#868686" stroked="false">
              <v:path arrowok="t"/>
              <v:fill type="solid"/>
            </v:shape>
            <v:line style="position:absolute" from="6913,1526" to="10435,1526" stroked="true" strokeweight=".54001pt" strokecolor="#868686">
              <v:stroke dashstyle="solid"/>
            </v:line>
            <v:shape style="position:absolute;left:7783;top:1525;width:2658;height:45" coordorigin="7783,1526" coordsize="2658,45" path="m7794,1526l7783,1526,7783,1570,7794,1570,7794,1526m8680,1526l8669,1526,8669,1570,8680,1570,8680,1526m9554,1526l9544,1526,9544,1570,9554,1570,9554,1526m10441,1526l10430,1526,10430,1570,10441,1570,10441,1526e" filled="true" fillcolor="#868686" stroked="false">
              <v:path arrowok="t"/>
              <v:fill type="solid"/>
            </v:shape>
            <v:shape style="position:absolute;left:8046;top:947;width:120;height:111" type="#_x0000_t75" stroked="false">
              <v:imagedata r:id="rId23" o:title=""/>
            </v:shape>
            <v:shape style="position:absolute;left:9714;top:1115;width:120;height:111" type="#_x0000_t75" stroked="false">
              <v:imagedata r:id="rId24" o:title=""/>
            </v:shape>
            <v:shape style="position:absolute;left:7693;top:2172;width:120;height:111" type="#_x0000_t75" stroked="false">
              <v:imagedata r:id="rId25" o:title=""/>
            </v:shape>
            <v:shape style="position:absolute;left:7947;top:1759;width:120;height:111" type="#_x0000_t75" stroked="false">
              <v:imagedata r:id="rId26" o:title=""/>
            </v:shape>
            <v:shape style="position:absolute;left:7664;top:1308;width:122;height:111" type="#_x0000_t75" stroked="false">
              <v:imagedata r:id="rId27" o:title=""/>
            </v:shape>
            <v:shape style="position:absolute;left:7360;top:1082;width:120;height:111" type="#_x0000_t75" stroked="false">
              <v:imagedata r:id="rId28" o:title=""/>
            </v:shape>
            <v:shape style="position:absolute;left:10111;top:2614;width:120;height:111" type="#_x0000_t75" stroked="false">
              <v:imagedata r:id="rId29" o:title=""/>
            </v:shape>
            <v:shape style="position:absolute;left:7147;top:1970;width:120;height:111" type="#_x0000_t75" stroked="false">
              <v:imagedata r:id="rId30" o:title=""/>
            </v:shape>
            <v:shape style="position:absolute;left:9576;top:1568;width:110;height:99" coordorigin="9576,1569" coordsize="110,99" path="m9630,1569l9576,1618,9630,1667,9685,1618,9630,1569xe" filled="true" fillcolor="#4f81bd" stroked="false">
              <v:path arrowok="t"/>
              <v:fill type="solid"/>
            </v:shape>
            <v:shape style="position:absolute;left:9570;top:1562;width:120;height:111" coordorigin="9570,1563" coordsize="120,111" path="m9631,1563l9629,1563,9626,1564,9572,1613,9570,1616,9570,1619,9572,1622,9626,1671,9629,1673,9631,1673,9634,1671,9643,1663,9626,1663,9630,1659,9589,1622,9580,1622,9580,1613,9589,1613,9630,1576,9626,1573,9643,1573,9634,1564,9631,1563xm9630,1659l9626,1663,9634,1663,9630,1659xm9677,1618l9630,1659,9634,1663,9643,1663,9689,1622,9682,1622,9677,1618xm9580,1613l9580,1622,9584,1618,9580,1613xm9584,1618l9580,1622,9589,1622,9584,1618xm9682,1613l9677,1618,9682,1622,9682,1613xm9689,1613l9682,1613,9682,1622,9689,1622,9690,1621,9690,1615,9689,1613xm9589,1613l9580,1613,9584,1618,9589,1613xm9643,1573l9634,1573,9630,1576,9677,1618,9682,1613,9689,1613,9643,1573xm9634,1573l9626,1573,9630,1576,9634,1573xe" filled="true" fillcolor="#4a7ebb" stroked="false">
              <v:path arrowok="t"/>
              <v:fill type="solid"/>
            </v:shape>
            <v:shape style="position:absolute;left:9867;top:1574;width:120;height:111" type="#_x0000_t75" stroked="false">
              <v:imagedata r:id="rId31" o:title=""/>
            </v:shape>
            <v:shape style="position:absolute;left:9303;top:1393;width:110;height:99" coordorigin="9304,1394" coordsize="110,99" path="m9359,1394l9304,1443,9359,1492,9413,1443,9359,1394xe" filled="true" fillcolor="#4f81bd" stroked="false">
              <v:path arrowok="t"/>
              <v:fill type="solid"/>
            </v:shape>
            <v:shape style="position:absolute;left:9297;top:1387;width:122;height:111" coordorigin="9298,1388" coordsize="122,111" path="m9360,1388l9356,1388,9354,1389,9300,1438,9298,1441,9298,1444,9300,1447,9354,1496,9356,1498,9360,1498,9362,1496,9372,1487,9354,1487,9358,1484,9317,1447,9307,1447,9307,1438,9317,1438,9358,1401,9354,1397,9372,1397,9362,1389,9360,1388xm9358,1484l9354,1487,9362,1487,9358,1484xm9404,1442l9358,1484,9362,1487,9372,1487,9416,1447,9409,1447,9404,1442xm9307,1438l9307,1447,9312,1442,9307,1438xm9312,1442l9307,1447,9317,1447,9312,1442xm9409,1438l9404,1442,9409,1447,9409,1438xm9416,1438l9409,1438,9409,1447,9416,1447,9419,1444,9419,1441,9416,1438xm9317,1438l9307,1438,9312,1442,9317,1438xm9372,1397l9362,1397,9358,1401,9404,1442,9409,1438,9416,1438,9372,1397xm9362,1397l9354,1397,9358,1401,9362,1397xe" filled="true" fillcolor="#4a7ebb" stroked="false">
              <v:path arrowok="t"/>
              <v:fill type="solid"/>
            </v:shape>
            <v:shape style="position:absolute;left:9950;top:1967;width:120;height:111" type="#_x0000_t75" stroked="false">
              <v:imagedata r:id="rId32" o:title=""/>
            </v:shape>
            <v:shape style="position:absolute;left:10186;top:2044;width:120;height:111" type="#_x0000_t75" stroked="false">
              <v:imagedata r:id="rId33" o:title=""/>
            </v:shape>
            <v:shape style="position:absolute;left:9639;top:493;width:120;height:111" type="#_x0000_t75" stroked="false">
              <v:imagedata r:id="rId34" o:title=""/>
            </v:shape>
            <v:shape style="position:absolute;left:9175;top:1588;width:110;height:99" coordorigin="9175,1588" coordsize="110,99" path="m9230,1588l9175,1637,9230,1687,9284,1637,9230,1588xe" filled="true" fillcolor="#4f81bd" stroked="false">
              <v:path arrowok="t"/>
              <v:fill type="solid"/>
            </v:shape>
            <v:shape style="position:absolute;left:9170;top:1582;width:120;height:111" coordorigin="9170,1582" coordsize="120,111" path="m9232,1582l9229,1582,9227,1585,9172,1634,9170,1635,9170,1641,9172,1642,9227,1691,9229,1693,9232,1693,9234,1691,9243,1683,9227,1683,9230,1680,9188,1642,9179,1642,9179,1634,9188,1634,9230,1596,9227,1593,9243,1593,9234,1585,9232,1582xm9230,1680l9227,1683,9234,1683,9230,1680xm9276,1638l9230,1680,9234,1683,9243,1683,9289,1642,9281,1642,9276,1638xm9179,1634l9179,1642,9184,1638,9179,1634xm9184,1638l9179,1642,9188,1642,9184,1638xm9281,1634l9276,1638,9281,1642,9281,1634xm9289,1634l9281,1634,9281,1642,9289,1642,9289,1641,9290,1640,9290,1636,9289,1635,9289,1634xm9188,1634l9179,1634,9184,1638,9188,1634xm9243,1593l9234,1593,9230,1596,9276,1638,9281,1634,9289,1634,9243,1593xm9234,1593l9227,1593,9230,1596,9234,1593xe" filled="true" fillcolor="#4a7ebb" stroked="false">
              <v:path arrowok="t"/>
              <v:fill type="solid"/>
            </v:shape>
            <v:shape style="position:absolute;left:8156;top:1171;width:122;height:111" type="#_x0000_t75" stroked="false">
              <v:imagedata r:id="rId35" o:title=""/>
            </v:shape>
            <v:shape style="position:absolute;left:9128;top:1521;width:240;height:271" coordorigin="9128,1522" coordsize="240,271" path="m9248,1522l9197,1534,9156,1571,9131,1631,9128,1645,9128,1672,9133,1699,9168,1759,9216,1789,9269,1792,9319,1769,9325,1761,9258,1761,9204,1747,9164,1689,9161,1657,9162,1643,9163,1636,9189,1581,9231,1556,9325,1556,9298,1533,9248,1522xm9325,1556l9231,1556,9276,1559,9315,1590,9336,1647,9336,1670,9308,1734,9258,1761,9325,1761,9355,1723,9368,1657,9368,1643,9366,1630,9341,1569,9325,1556xe" filled="true" fillcolor="#385d8a" stroked="false">
              <v:path arrowok="t"/>
              <v:fill type="solid"/>
            </v:shape>
            <v:shape style="position:absolute;left:8691;top:1777;width:442;height:540" coordorigin="8692,1778" coordsize="442,540" path="m9120,1794l9110,1798,8692,2311,8700,2318,9118,1805,9120,1794xm9132,1783l9122,1783,9131,1790,9118,1805,9106,1886,9106,1888,9107,1892,9113,1892,9116,1891,9117,1886,9132,1783xm9133,1778l9030,1816,9028,1817,9025,1821,9026,1823,9028,1827,9031,1828,9034,1827,9110,1798,9122,1783,9132,1783,9133,1778xm9125,1785l9121,1785,9128,1791,9120,1794,9118,1805,9131,1790,9125,1785xm9122,1783l9110,1798,9120,1794,9121,1785,9125,1785,9122,1783xm9121,1785l9120,1794,9128,1791,9121,1785xe" filled="true" fillcolor="#17375e" stroked="false">
              <v:path arrowok="t"/>
              <v:fill type="solid"/>
            </v:shape>
            <v:shape style="position:absolute;left:6650;top:2;width:145;height:159" type="#_x0000_t202" filled="false" stroked="false">
              <v:textbox inset="0,0,0,0">
                <w:txbxContent>
                  <w:p>
                    <w:pPr>
                      <w:spacing w:line="158" w:lineRule="exact" w:before="0"/>
                      <w:ind w:left="0" w:right="0" w:firstLine="0"/>
                      <w:jc w:val="left"/>
                      <w:rPr>
                        <w:sz w:val="14"/>
                      </w:rPr>
                    </w:pPr>
                    <w:r>
                      <w:rPr>
                        <w:spacing w:val="-3"/>
                        <w:w w:val="101"/>
                        <w:sz w:val="14"/>
                      </w:rPr>
                      <w:t>%</w:t>
                    </w:r>
                  </w:p>
                </w:txbxContent>
              </v:textbox>
              <w10:wrap type="none"/>
            </v:shape>
            <v:shape style="position:absolute;left:8089;top:12;width:1398;height:184" type="#_x0000_t202" filled="false" stroked="false">
              <v:textbox inset="0,0,0,0">
                <w:txbxContent>
                  <w:p>
                    <w:pPr>
                      <w:spacing w:line="182" w:lineRule="exact" w:before="0"/>
                      <w:ind w:left="0" w:right="0" w:firstLine="0"/>
                      <w:jc w:val="left"/>
                      <w:rPr>
                        <w:sz w:val="16"/>
                      </w:rPr>
                    </w:pPr>
                    <w:r>
                      <w:rPr>
                        <w:spacing w:val="-3"/>
                        <w:w w:val="105"/>
                        <w:sz w:val="16"/>
                      </w:rPr>
                      <w:t>Loans/GDP </w:t>
                    </w:r>
                    <w:r>
                      <w:rPr>
                        <w:w w:val="105"/>
                        <w:sz w:val="16"/>
                      </w:rPr>
                      <w:t>in</w:t>
                    </w:r>
                    <w:r>
                      <w:rPr>
                        <w:spacing w:val="-38"/>
                        <w:w w:val="105"/>
                        <w:sz w:val="16"/>
                      </w:rPr>
                      <w:t> </w:t>
                    </w:r>
                    <w:r>
                      <w:rPr>
                        <w:spacing w:val="-5"/>
                        <w:w w:val="105"/>
                        <w:sz w:val="16"/>
                      </w:rPr>
                      <w:t>2007</w:t>
                    </w:r>
                  </w:p>
                </w:txbxContent>
              </v:textbox>
              <w10:wrap type="none"/>
            </v:shape>
            <v:shape style="position:absolute;left:6650;top:729;width:145;height:159" type="#_x0000_t202" filled="false" stroked="false">
              <v:textbox inset="0,0,0,0">
                <w:txbxContent>
                  <w:p>
                    <w:pPr>
                      <w:spacing w:line="158" w:lineRule="exact" w:before="0"/>
                      <w:ind w:left="0" w:right="0" w:firstLine="0"/>
                      <w:jc w:val="left"/>
                      <w:rPr>
                        <w:sz w:val="14"/>
                      </w:rPr>
                    </w:pPr>
                    <w:r>
                      <w:rPr>
                        <w:spacing w:val="-3"/>
                        <w:w w:val="101"/>
                        <w:sz w:val="14"/>
                      </w:rPr>
                      <w:t>%</w:t>
                    </w:r>
                  </w:p>
                </w:txbxContent>
              </v:textbox>
              <w10:wrap type="none"/>
            </v:shape>
            <v:shape style="position:absolute;left:6650;top:1455;width:452;height:336" type="#_x0000_t202" filled="false" stroked="false">
              <v:textbox inset="0,0,0,0">
                <w:txbxContent>
                  <w:p>
                    <w:pPr>
                      <w:spacing w:line="158" w:lineRule="exact" w:before="0"/>
                      <w:ind w:left="0" w:right="0" w:firstLine="0"/>
                      <w:jc w:val="left"/>
                      <w:rPr>
                        <w:sz w:val="14"/>
                      </w:rPr>
                    </w:pPr>
                    <w:r>
                      <w:rPr>
                        <w:spacing w:val="-3"/>
                        <w:w w:val="101"/>
                        <w:sz w:val="14"/>
                      </w:rPr>
                      <w:t>%</w:t>
                    </w:r>
                  </w:p>
                  <w:p>
                    <w:pPr>
                      <w:spacing w:before="15"/>
                      <w:ind w:left="78" w:right="0" w:firstLine="0"/>
                      <w:jc w:val="left"/>
                      <w:rPr>
                        <w:sz w:val="14"/>
                      </w:rPr>
                    </w:pPr>
                    <w:r>
                      <w:rPr>
                        <w:sz w:val="14"/>
                      </w:rPr>
                      <w:t>100%</w:t>
                    </w:r>
                  </w:p>
                </w:txbxContent>
              </v:textbox>
              <w10:wrap type="none"/>
            </v:shape>
            <v:shape style="position:absolute;left:7609;top:1632;width:374;height:159" type="#_x0000_t202" filled="false" stroked="false">
              <v:textbox inset="0,0,0,0">
                <w:txbxContent>
                  <w:p>
                    <w:pPr>
                      <w:spacing w:line="158" w:lineRule="exact" w:before="0"/>
                      <w:ind w:left="0" w:right="0" w:firstLine="0"/>
                      <w:jc w:val="left"/>
                      <w:rPr>
                        <w:sz w:val="14"/>
                      </w:rPr>
                    </w:pPr>
                    <w:r>
                      <w:rPr>
                        <w:sz w:val="14"/>
                      </w:rPr>
                      <w:t>130%</w:t>
                    </w:r>
                  </w:p>
                </w:txbxContent>
              </v:textbox>
              <w10:wrap type="none"/>
            </v:shape>
            <v:shape style="position:absolute;left:8489;top:1632;width:374;height:159" type="#_x0000_t202" filled="false" stroked="false">
              <v:textbox inset="0,0,0,0">
                <w:txbxContent>
                  <w:p>
                    <w:pPr>
                      <w:spacing w:line="158" w:lineRule="exact" w:before="0"/>
                      <w:ind w:left="0" w:right="0" w:firstLine="0"/>
                      <w:jc w:val="left"/>
                      <w:rPr>
                        <w:sz w:val="14"/>
                      </w:rPr>
                    </w:pPr>
                    <w:r>
                      <w:rPr>
                        <w:sz w:val="14"/>
                      </w:rPr>
                      <w:t>160%</w:t>
                    </w:r>
                  </w:p>
                </w:txbxContent>
              </v:textbox>
              <w10:wrap type="none"/>
            </v:shape>
            <v:shape style="position:absolute;left:9369;top:1632;width:375;height:159" type="#_x0000_t202" filled="false" stroked="false">
              <v:textbox inset="0,0,0,0">
                <w:txbxContent>
                  <w:p>
                    <w:pPr>
                      <w:spacing w:line="158" w:lineRule="exact" w:before="0"/>
                      <w:ind w:left="0" w:right="0" w:firstLine="0"/>
                      <w:jc w:val="left"/>
                      <w:rPr>
                        <w:sz w:val="14"/>
                      </w:rPr>
                    </w:pPr>
                    <w:r>
                      <w:rPr>
                        <w:sz w:val="14"/>
                      </w:rPr>
                      <w:t>190%</w:t>
                    </w:r>
                  </w:p>
                </w:txbxContent>
              </v:textbox>
              <w10:wrap type="none"/>
            </v:shape>
            <v:shape style="position:absolute;left:10250;top:1632;width:375;height:159" type="#_x0000_t202" filled="false" stroked="false">
              <v:textbox inset="0,0,0,0">
                <w:txbxContent>
                  <w:p>
                    <w:pPr>
                      <w:spacing w:line="158" w:lineRule="exact" w:before="0"/>
                      <w:ind w:left="0" w:right="0" w:firstLine="0"/>
                      <w:jc w:val="left"/>
                      <w:rPr>
                        <w:sz w:val="14"/>
                      </w:rPr>
                    </w:pPr>
                    <w:r>
                      <w:rPr>
                        <w:sz w:val="14"/>
                      </w:rPr>
                      <w:t>220%</w:t>
                    </w:r>
                  </w:p>
                </w:txbxContent>
              </v:textbox>
              <w10:wrap type="none"/>
            </v:shape>
            <v:shape style="position:absolute;left:6647;top:2181;width:147;height:159" type="#_x0000_t202" filled="false" stroked="false">
              <v:textbox inset="0,0,0,0">
                <w:txbxContent>
                  <w:p>
                    <w:pPr>
                      <w:spacing w:line="158" w:lineRule="exact" w:before="0"/>
                      <w:ind w:left="0" w:right="0" w:firstLine="0"/>
                      <w:jc w:val="left"/>
                      <w:rPr>
                        <w:sz w:val="14"/>
                      </w:rPr>
                    </w:pPr>
                    <w:r>
                      <w:rPr>
                        <w:w w:val="101"/>
                        <w:sz w:val="14"/>
                      </w:rPr>
                      <w:t>%</w:t>
                    </w:r>
                  </w:p>
                </w:txbxContent>
              </v:textbox>
              <w10:wrap type="none"/>
            </v:shape>
            <v:shape style="position:absolute;left:8516;top:2405;width:222;height:165" type="#_x0000_t202" filled="false" stroked="false">
              <v:textbox inset="0,0,0,0">
                <w:txbxContent>
                  <w:p>
                    <w:pPr>
                      <w:spacing w:line="164" w:lineRule="exact" w:before="0"/>
                      <w:ind w:left="0" w:right="0" w:firstLine="0"/>
                      <w:jc w:val="left"/>
                      <w:rPr>
                        <w:rFonts w:ascii="Calibri"/>
                        <w:b/>
                        <w:sz w:val="16"/>
                      </w:rPr>
                    </w:pPr>
                    <w:r>
                      <w:rPr>
                        <w:rFonts w:ascii="Calibri"/>
                        <w:b/>
                        <w:color w:val="17375E"/>
                        <w:w w:val="105"/>
                        <w:sz w:val="16"/>
                      </w:rPr>
                      <w:t>UK</w:t>
                    </w:r>
                  </w:p>
                </w:txbxContent>
              </v:textbox>
              <w10:wrap type="none"/>
            </v:shape>
            <w10:wrap type="none"/>
          </v:group>
        </w:pict>
      </w:r>
      <w:r>
        <w:rPr>
          <w:spacing w:val="-3"/>
          <w:w w:val="101"/>
          <w:sz w:val="14"/>
        </w:rPr>
        <w:t>8</w:t>
      </w:r>
    </w:p>
    <w:p>
      <w:pPr>
        <w:spacing w:after="0"/>
        <w:jc w:val="left"/>
        <w:rPr>
          <w:sz w:val="14"/>
        </w:rPr>
        <w:sectPr>
          <w:type w:val="continuous"/>
          <w:pgSz w:w="11900" w:h="16840"/>
          <w:pgMar w:top="1140" w:bottom="1580" w:left="900" w:right="880"/>
          <w:cols w:num="2" w:equalWidth="0">
            <w:col w:w="4858" w:space="71"/>
            <w:col w:w="5191"/>
          </w:cols>
        </w:sectPr>
      </w:pPr>
    </w:p>
    <w:p>
      <w:pPr>
        <w:pStyle w:val="BodyText"/>
        <w:spacing w:before="7"/>
      </w:pPr>
    </w:p>
    <w:p>
      <w:pPr>
        <w:spacing w:before="67"/>
        <w:ind w:left="0" w:right="9487" w:firstLine="0"/>
        <w:jc w:val="right"/>
        <w:rPr>
          <w:rFonts w:ascii="Calibri"/>
          <w:sz w:val="16"/>
        </w:rPr>
      </w:pPr>
      <w:r>
        <w:rPr/>
        <w:pict>
          <v:shape style="position:absolute;margin-left:309.39267pt;margin-top:3.189531pt;width:11.2pt;height:124.55pt;mso-position-horizontal-relative:page;mso-position-vertical-relative:paragraph;z-index:-253408256" type="#_x0000_t202" filled="false" stroked="false">
            <v:textbox inset="0,0,0,0" style="layout-flow:vertical;mso-layout-flow-alt:bottom-to-top">
              <w:txbxContent>
                <w:p>
                  <w:pPr>
                    <w:spacing w:before="18"/>
                    <w:ind w:left="20" w:right="0" w:firstLine="0"/>
                    <w:jc w:val="left"/>
                    <w:rPr>
                      <w:sz w:val="16"/>
                    </w:rPr>
                  </w:pPr>
                  <w:r>
                    <w:rPr>
                      <w:w w:val="105"/>
                      <w:sz w:val="16"/>
                    </w:rPr>
                    <w:t>Cumulative</w:t>
                  </w:r>
                  <w:r>
                    <w:rPr>
                      <w:spacing w:val="-30"/>
                      <w:w w:val="105"/>
                      <w:sz w:val="16"/>
                    </w:rPr>
                    <w:t> </w:t>
                  </w:r>
                  <w:r>
                    <w:rPr>
                      <w:w w:val="105"/>
                      <w:sz w:val="16"/>
                    </w:rPr>
                    <w:t>GDP</w:t>
                  </w:r>
                  <w:r>
                    <w:rPr>
                      <w:spacing w:val="-28"/>
                      <w:w w:val="105"/>
                      <w:sz w:val="16"/>
                    </w:rPr>
                    <w:t> </w:t>
                  </w:r>
                  <w:r>
                    <w:rPr>
                      <w:w w:val="105"/>
                      <w:sz w:val="16"/>
                    </w:rPr>
                    <w:t>growth</w:t>
                  </w:r>
                  <w:r>
                    <w:rPr>
                      <w:spacing w:val="-30"/>
                      <w:w w:val="105"/>
                      <w:sz w:val="16"/>
                    </w:rPr>
                    <w:t> </w:t>
                  </w:r>
                  <w:r>
                    <w:rPr>
                      <w:spacing w:val="-4"/>
                      <w:w w:val="105"/>
                      <w:sz w:val="16"/>
                    </w:rPr>
                    <w:t>post</w:t>
                  </w:r>
                  <w:r>
                    <w:rPr>
                      <w:spacing w:val="-15"/>
                      <w:w w:val="105"/>
                      <w:sz w:val="16"/>
                    </w:rPr>
                    <w:t> </w:t>
                  </w:r>
                  <w:r>
                    <w:rPr>
                      <w:spacing w:val="-4"/>
                      <w:w w:val="105"/>
                      <w:sz w:val="16"/>
                    </w:rPr>
                    <w:t>2008</w:t>
                  </w:r>
                </w:p>
              </w:txbxContent>
            </v:textbox>
            <w10:wrap type="none"/>
          </v:shape>
        </w:pict>
      </w:r>
      <w:r>
        <w:rPr>
          <w:rFonts w:ascii="Calibri"/>
          <w:sz w:val="16"/>
        </w:rPr>
        <w:t>0.1</w:t>
      </w:r>
    </w:p>
    <w:p>
      <w:pPr>
        <w:spacing w:before="21"/>
        <w:ind w:left="1303" w:right="0" w:firstLine="0"/>
        <w:jc w:val="center"/>
        <w:rPr>
          <w:sz w:val="14"/>
        </w:rPr>
      </w:pPr>
      <w:r>
        <w:rPr>
          <w:spacing w:val="-3"/>
          <w:w w:val="101"/>
          <w:sz w:val="14"/>
        </w:rPr>
        <w:t>4</w:t>
      </w:r>
    </w:p>
    <w:p>
      <w:pPr>
        <w:spacing w:before="122"/>
        <w:ind w:left="0" w:right="9487" w:firstLine="0"/>
        <w:jc w:val="right"/>
        <w:rPr>
          <w:rFonts w:ascii="Calibri"/>
          <w:sz w:val="16"/>
        </w:rPr>
      </w:pPr>
      <w:r>
        <w:rPr>
          <w:rFonts w:ascii="Calibri"/>
          <w:w w:val="99"/>
          <w:sz w:val="16"/>
        </w:rPr>
        <w:t>0</w:t>
      </w:r>
    </w:p>
    <w:p>
      <w:pPr>
        <w:pStyle w:val="BodyText"/>
        <w:spacing w:before="4"/>
        <w:rPr>
          <w:rFonts w:ascii="Calibri"/>
          <w:sz w:val="12"/>
        </w:rPr>
      </w:pPr>
    </w:p>
    <w:p>
      <w:pPr>
        <w:tabs>
          <w:tab w:pos="5673" w:val="left" w:leader="none"/>
        </w:tabs>
        <w:spacing w:before="94"/>
        <w:ind w:left="376" w:right="0" w:firstLine="0"/>
        <w:jc w:val="left"/>
        <w:rPr>
          <w:sz w:val="14"/>
        </w:rPr>
      </w:pPr>
      <w:r>
        <w:rPr>
          <w:rFonts w:ascii="Calibri" w:hAnsi="Calibri"/>
          <w:sz w:val="16"/>
        </w:rPr>
        <w:t>‐0.1</w:t>
        <w:tab/>
      </w:r>
      <w:r>
        <w:rPr>
          <w:spacing w:val="-3"/>
          <w:position w:val="8"/>
          <w:sz w:val="14"/>
        </w:rPr>
        <w:t>0</w:t>
      </w:r>
    </w:p>
    <w:p>
      <w:pPr>
        <w:pStyle w:val="BodyText"/>
        <w:spacing w:before="7"/>
      </w:pPr>
    </w:p>
    <w:p>
      <w:pPr>
        <w:spacing w:line="183" w:lineRule="exact" w:before="67"/>
        <w:ind w:left="376" w:right="0" w:firstLine="0"/>
        <w:jc w:val="left"/>
        <w:rPr>
          <w:rFonts w:ascii="Calibri" w:hAnsi="Calibri"/>
          <w:sz w:val="16"/>
        </w:rPr>
      </w:pPr>
      <w:r>
        <w:rPr>
          <w:rFonts w:ascii="Calibri" w:hAnsi="Calibri"/>
          <w:sz w:val="16"/>
        </w:rPr>
        <w:t>‐0.2</w:t>
      </w:r>
    </w:p>
    <w:p>
      <w:pPr>
        <w:spacing w:line="149" w:lineRule="exact" w:before="0"/>
        <w:ind w:left="1254" w:right="0" w:firstLine="0"/>
        <w:jc w:val="center"/>
        <w:rPr>
          <w:sz w:val="14"/>
        </w:rPr>
      </w:pPr>
      <w:r>
        <w:rPr>
          <w:sz w:val="14"/>
        </w:rPr>
        <w:t>-4</w:t>
      </w:r>
    </w:p>
    <w:p>
      <w:pPr>
        <w:pStyle w:val="BodyText"/>
        <w:spacing w:before="8"/>
        <w:rPr>
          <w:sz w:val="8"/>
        </w:rPr>
      </w:pPr>
    </w:p>
    <w:p>
      <w:pPr>
        <w:spacing w:before="68"/>
        <w:ind w:left="376" w:right="0" w:firstLine="0"/>
        <w:jc w:val="left"/>
        <w:rPr>
          <w:rFonts w:ascii="Calibri" w:hAnsi="Calibri"/>
          <w:sz w:val="16"/>
        </w:rPr>
      </w:pPr>
      <w:r>
        <w:rPr>
          <w:rFonts w:ascii="Calibri" w:hAnsi="Calibri"/>
          <w:sz w:val="16"/>
        </w:rPr>
        <w:t>‐0.3</w:t>
      </w:r>
    </w:p>
    <w:p>
      <w:pPr>
        <w:pStyle w:val="BodyText"/>
        <w:spacing w:before="8"/>
        <w:rPr>
          <w:rFonts w:ascii="Calibri"/>
          <w:sz w:val="8"/>
        </w:rPr>
      </w:pPr>
    </w:p>
    <w:p>
      <w:pPr>
        <w:spacing w:after="0"/>
        <w:rPr>
          <w:rFonts w:ascii="Calibri"/>
          <w:sz w:val="8"/>
        </w:rPr>
        <w:sectPr>
          <w:type w:val="continuous"/>
          <w:pgSz w:w="11900" w:h="16840"/>
          <w:pgMar w:top="1140" w:bottom="1580" w:left="900" w:right="880"/>
        </w:sectPr>
      </w:pPr>
    </w:p>
    <w:p>
      <w:pPr>
        <w:pStyle w:val="BodyText"/>
        <w:spacing w:before="1"/>
        <w:rPr>
          <w:rFonts w:ascii="Calibri"/>
          <w:sz w:val="16"/>
        </w:rPr>
      </w:pPr>
    </w:p>
    <w:p>
      <w:pPr>
        <w:spacing w:before="0"/>
        <w:ind w:left="376" w:right="0" w:firstLine="0"/>
        <w:jc w:val="left"/>
        <w:rPr>
          <w:rFonts w:ascii="Calibri" w:hAnsi="Calibri"/>
          <w:sz w:val="16"/>
        </w:rPr>
      </w:pPr>
      <w:r>
        <w:rPr>
          <w:rFonts w:ascii="Calibri" w:hAnsi="Calibri"/>
          <w:sz w:val="16"/>
        </w:rPr>
        <w:t>‐0.4</w:t>
      </w:r>
    </w:p>
    <w:p>
      <w:pPr>
        <w:pStyle w:val="BodyText"/>
        <w:rPr>
          <w:rFonts w:ascii="Calibri"/>
          <w:sz w:val="16"/>
        </w:rPr>
      </w:pPr>
      <w:r>
        <w:rPr/>
        <w:br w:type="column"/>
      </w:r>
      <w:r>
        <w:rPr>
          <w:rFonts w:ascii="Calibri"/>
          <w:sz w:val="16"/>
        </w:rPr>
      </w:r>
    </w:p>
    <w:p>
      <w:pPr>
        <w:pStyle w:val="BodyText"/>
        <w:spacing w:before="7"/>
        <w:rPr>
          <w:rFonts w:ascii="Calibri"/>
          <w:sz w:val="17"/>
        </w:rPr>
      </w:pPr>
    </w:p>
    <w:p>
      <w:pPr>
        <w:tabs>
          <w:tab w:pos="783" w:val="left" w:leader="none"/>
          <w:tab w:pos="1449" w:val="left" w:leader="none"/>
          <w:tab w:pos="2117" w:val="left" w:leader="none"/>
          <w:tab w:pos="2783" w:val="left" w:leader="none"/>
          <w:tab w:pos="3450" w:val="left" w:leader="none"/>
        </w:tabs>
        <w:spacing w:before="0"/>
        <w:ind w:left="116" w:right="0" w:firstLine="0"/>
        <w:jc w:val="left"/>
        <w:rPr>
          <w:rFonts w:ascii="Calibri"/>
          <w:sz w:val="16"/>
        </w:rPr>
      </w:pPr>
      <w:r>
        <w:rPr>
          <w:rFonts w:ascii="Calibri"/>
          <w:spacing w:val="3"/>
          <w:sz w:val="16"/>
        </w:rPr>
        <w:t>1996</w:t>
        <w:tab/>
        <w:t>1998</w:t>
        <w:tab/>
        <w:t>2000</w:t>
        <w:tab/>
        <w:t>2002</w:t>
        <w:tab/>
        <w:t>2004</w:t>
        <w:tab/>
      </w:r>
      <w:r>
        <w:rPr>
          <w:rFonts w:ascii="Calibri"/>
          <w:spacing w:val="4"/>
          <w:sz w:val="16"/>
        </w:rPr>
        <w:t>2006</w:t>
      </w:r>
    </w:p>
    <w:p>
      <w:pPr>
        <w:spacing w:before="98"/>
        <w:ind w:left="376" w:right="0" w:firstLine="0"/>
        <w:jc w:val="left"/>
        <w:rPr>
          <w:sz w:val="14"/>
        </w:rPr>
      </w:pPr>
      <w:r>
        <w:rPr/>
        <w:br w:type="column"/>
      </w:r>
      <w:r>
        <w:rPr>
          <w:sz w:val="14"/>
        </w:rPr>
        <w:t>-8%</w:t>
      </w:r>
    </w:p>
    <w:p>
      <w:pPr>
        <w:spacing w:after="0"/>
        <w:jc w:val="left"/>
        <w:rPr>
          <w:sz w:val="14"/>
        </w:rPr>
        <w:sectPr>
          <w:type w:val="continuous"/>
          <w:pgSz w:w="11900" w:h="16840"/>
          <w:pgMar w:top="1140" w:bottom="1580" w:left="900" w:right="880"/>
          <w:cols w:num="3" w:equalWidth="0">
            <w:col w:w="630" w:space="40"/>
            <w:col w:w="3836" w:space="745"/>
            <w:col w:w="4869"/>
          </w:cols>
        </w:sectPr>
      </w:pPr>
    </w:p>
    <w:p>
      <w:pPr>
        <w:spacing w:before="102"/>
        <w:ind w:left="234" w:right="-8" w:firstLine="0"/>
        <w:jc w:val="left"/>
        <w:rPr>
          <w:sz w:val="16"/>
        </w:rPr>
      </w:pPr>
      <w:r>
        <w:rPr>
          <w:sz w:val="16"/>
        </w:rPr>
        <w:t>Note: Sample includes 15 European countries, Japan and the </w:t>
      </w:r>
      <w:r>
        <w:rPr>
          <w:spacing w:val="-5"/>
          <w:sz w:val="16"/>
        </w:rPr>
        <w:t>US. </w:t>
      </w:r>
      <w:r>
        <w:rPr>
          <w:sz w:val="16"/>
        </w:rPr>
        <w:t>Ireland enters the sample only from 2001 onwards.</w:t>
      </w:r>
    </w:p>
    <w:p>
      <w:pPr>
        <w:spacing w:before="1"/>
        <w:ind w:left="234" w:right="0" w:firstLine="0"/>
        <w:jc w:val="left"/>
        <w:rPr>
          <w:sz w:val="16"/>
        </w:rPr>
      </w:pPr>
      <w:r>
        <w:rPr>
          <w:sz w:val="16"/>
        </w:rPr>
        <w:t>Source: Eurostat, Bank of Japan and the Federal Reserve Board</w:t>
      </w:r>
    </w:p>
    <w:p>
      <w:pPr>
        <w:spacing w:before="102"/>
        <w:ind w:left="222" w:right="0" w:firstLine="0"/>
        <w:jc w:val="left"/>
        <w:rPr>
          <w:sz w:val="16"/>
        </w:rPr>
      </w:pPr>
      <w:r>
        <w:rPr/>
        <w:br w:type="column"/>
      </w:r>
      <w:r>
        <w:rPr>
          <w:sz w:val="16"/>
        </w:rPr>
        <w:t>Note: Sample includes 15 European countries, Japan and the US Source: Eurostat, Bank of Japan and the Federal Reserve Board</w:t>
      </w:r>
    </w:p>
    <w:p>
      <w:pPr>
        <w:spacing w:after="0"/>
        <w:jc w:val="left"/>
        <w:rPr>
          <w:sz w:val="16"/>
        </w:rPr>
        <w:sectPr>
          <w:type w:val="continuous"/>
          <w:pgSz w:w="11900" w:h="16840"/>
          <w:pgMar w:top="1140" w:bottom="1580" w:left="900" w:right="880"/>
          <w:cols w:num="2" w:equalWidth="0">
            <w:col w:w="4901" w:space="40"/>
            <w:col w:w="5179"/>
          </w:cols>
        </w:sectPr>
      </w:pPr>
    </w:p>
    <w:p>
      <w:pPr>
        <w:pStyle w:val="BodyText"/>
        <w:spacing w:before="8"/>
        <w:rPr>
          <w:sz w:val="21"/>
        </w:rPr>
      </w:pPr>
    </w:p>
    <w:p>
      <w:pPr>
        <w:pStyle w:val="BodyText"/>
        <w:spacing w:line="360" w:lineRule="auto" w:before="94"/>
        <w:ind w:left="233" w:right="306"/>
      </w:pPr>
      <w:r>
        <w:rPr/>
        <w:t>As for relative </w:t>
      </w:r>
      <w:r>
        <w:rPr>
          <w:u w:val="single"/>
        </w:rPr>
        <w:t>levels</w:t>
      </w:r>
      <w:r>
        <w:rPr/>
        <w:t> of indebtedness, there is little evidence that they tell you much of anything. Chart 15 plots the cross-country pattern of post-crisis growth against pre-existing levels of gearing – there is no correlation at all. Using a longer set of data, Cecchetti et al (2011) supplemented standard empirical models of cross-country growth with measures of gross indebtedness in the non-financial economy. They found some indication that higher levels of public-sector or corporate indebtedness debt impair future growth (all else equal). But this is true only beyond certain thresholds</w:t>
      </w:r>
      <w:r>
        <w:rPr>
          <w:vertAlign w:val="superscript"/>
        </w:rPr>
        <w:t>7</w:t>
      </w:r>
      <w:r>
        <w:rPr>
          <w:vertAlign w:val="baseline"/>
        </w:rPr>
        <w:t> (84% and 88% of GDP respectively); even then the effects are small, while household gearing seems to have no bearing at all on subsequent economic performance.</w:t>
      </w:r>
    </w:p>
    <w:p>
      <w:pPr>
        <w:pStyle w:val="BodyText"/>
        <w:spacing w:before="7"/>
        <w:rPr>
          <w:sz w:val="29"/>
        </w:rPr>
      </w:pPr>
      <w:r>
        <w:rPr/>
        <w:pict>
          <v:shape style="position:absolute;margin-left:56.700001pt;margin-top:19.253796pt;width:144pt;height:.1pt;mso-position-horizontal-relative:page;mso-position-vertical-relative:paragraph;z-index:-251615232;mso-wrap-distance-left:0;mso-wrap-distance-right:0" coordorigin="1134,385" coordsize="2880,0" path="m1134,385l4014,385e" filled="false" stroked="true" strokeweight=".47998pt" strokecolor="#000000">
            <v:path arrowok="t"/>
            <v:stroke dashstyle="solid"/>
            <w10:wrap type="topAndBottom"/>
          </v:shape>
        </w:pict>
      </w:r>
    </w:p>
    <w:p>
      <w:pPr>
        <w:pStyle w:val="ListParagraph"/>
        <w:numPr>
          <w:ilvl w:val="0"/>
          <w:numId w:val="1"/>
        </w:numPr>
        <w:tabs>
          <w:tab w:pos="362" w:val="left" w:leader="none"/>
        </w:tabs>
        <w:spacing w:line="252" w:lineRule="auto" w:before="20" w:after="0"/>
        <w:ind w:left="233" w:right="721" w:firstLine="0"/>
        <w:jc w:val="left"/>
        <w:rPr>
          <w:sz w:val="13"/>
        </w:rPr>
      </w:pPr>
      <w:r>
        <w:rPr>
          <w:sz w:val="16"/>
        </w:rPr>
        <w:t>An increase of 50% points in the debt-to-GDP ratio is associated with a reduction in subsequent economic growth of only</w:t>
      </w:r>
      <w:r>
        <w:rPr>
          <w:spacing w:val="-16"/>
          <w:sz w:val="16"/>
        </w:rPr>
        <w:t> </w:t>
      </w:r>
      <w:r>
        <w:rPr>
          <w:sz w:val="16"/>
        </w:rPr>
        <w:t>0.37% points; the standard error on the estimate is 0.26% points.</w:t>
      </w:r>
    </w:p>
    <w:p>
      <w:pPr>
        <w:pStyle w:val="ListParagraph"/>
        <w:numPr>
          <w:ilvl w:val="0"/>
          <w:numId w:val="1"/>
        </w:numPr>
        <w:tabs>
          <w:tab w:pos="362" w:val="left" w:leader="none"/>
        </w:tabs>
        <w:spacing w:line="212" w:lineRule="exact" w:before="0" w:after="0"/>
        <w:ind w:left="361" w:right="0" w:hanging="128"/>
        <w:jc w:val="left"/>
        <w:rPr>
          <w:sz w:val="13"/>
        </w:rPr>
      </w:pPr>
      <w:r>
        <w:rPr>
          <w:sz w:val="16"/>
        </w:rPr>
        <w:t>This result has echoes of what Reinhart and Rogoff found for the predictability of defaults on government</w:t>
      </w:r>
      <w:r>
        <w:rPr>
          <w:spacing w:val="-3"/>
          <w:sz w:val="16"/>
        </w:rPr>
        <w:t> </w:t>
      </w:r>
      <w:r>
        <w:rPr>
          <w:sz w:val="16"/>
        </w:rPr>
        <w:t>debt</w:t>
      </w:r>
    </w:p>
    <w:p>
      <w:pPr>
        <w:spacing w:after="0" w:line="212" w:lineRule="exact"/>
        <w:jc w:val="left"/>
        <w:rPr>
          <w:sz w:val="13"/>
        </w:rPr>
        <w:sectPr>
          <w:type w:val="continuous"/>
          <w:pgSz w:w="11900" w:h="16840"/>
          <w:pgMar w:top="1140" w:bottom="1580" w:left="900" w:right="880"/>
        </w:sectPr>
      </w:pPr>
    </w:p>
    <w:p>
      <w:pPr>
        <w:pStyle w:val="Heading1"/>
        <w:tabs>
          <w:tab w:pos="5069" w:val="left" w:leader="none"/>
        </w:tabs>
        <w:spacing w:before="78"/>
        <w:ind w:left="0" w:right="980"/>
        <w:jc w:val="center"/>
      </w:pPr>
      <w:r>
        <w:rPr/>
        <w:t>Chart 16:</w:t>
      </w:r>
      <w:r>
        <w:rPr>
          <w:spacing w:val="-5"/>
        </w:rPr>
        <w:t> </w:t>
      </w:r>
      <w:r>
        <w:rPr/>
        <w:t>Mortgage</w:t>
      </w:r>
      <w:r>
        <w:rPr>
          <w:spacing w:val="-2"/>
        </w:rPr>
        <w:t> </w:t>
      </w:r>
      <w:r>
        <w:rPr/>
        <w:t>debt</w:t>
        <w:tab/>
        <w:t>Chart 17: Write-off rates in US and</w:t>
      </w:r>
      <w:r>
        <w:rPr>
          <w:spacing w:val="-11"/>
        </w:rPr>
        <w:t> </w:t>
      </w:r>
      <w:r>
        <w:rPr/>
        <w:t>UK</w:t>
      </w:r>
    </w:p>
    <w:p>
      <w:pPr>
        <w:tabs>
          <w:tab w:pos="9794" w:val="left" w:leader="none"/>
        </w:tabs>
        <w:spacing w:before="89"/>
        <w:ind w:left="4154" w:right="0" w:firstLine="0"/>
        <w:jc w:val="left"/>
        <w:rPr>
          <w:sz w:val="14"/>
        </w:rPr>
      </w:pPr>
      <w:r>
        <w:rPr/>
        <w:pict>
          <v:group style="position:absolute;margin-left:322.320007pt;margin-top:10.366413pt;width:208.2pt;height:173.35pt;mso-position-horizontal-relative:page;mso-position-vertical-relative:paragraph;z-index:-253403136" coordorigin="6446,207" coordsize="4164,3467">
            <v:line style="position:absolute" from="10561,213" to="10561,3626" stroked="true" strokeweight=".60004pt" strokecolor="#868686">
              <v:stroke dashstyle="solid"/>
            </v:line>
            <v:shape style="position:absolute;left:10561;top:207;width:50;height:3425" coordorigin="10561,207" coordsize="50,3425" path="m10610,3620l10561,3620,10561,3632,10610,3632,10610,3620m10610,2486l10561,2486,10561,2498,10610,2498,10610,2486m10610,1353l10561,1353,10561,1365,10610,1365,10610,1353m10610,207l10561,207,10561,219,10610,219,10610,207e" filled="true" fillcolor="#868686" stroked="false">
              <v:path arrowok="t"/>
              <v:fill type="solid"/>
            </v:shape>
            <v:line style="position:absolute" from="6454,3626" to="10561,3626" stroked="true" strokeweight=".599980pt" strokecolor="#868686">
              <v:stroke dashstyle="solid"/>
            </v:line>
            <v:shape style="position:absolute;left:6447;top:3626;width:3950;height:48" coordorigin="6448,3626" coordsize="3950,48" path="m6460,3626l6448,3626,6448,3674,6460,3674,6460,3626m7106,3626l7094,3626,7094,3674,7106,3674,7106,3626m7764,3626l7752,3626,7752,3674,7764,3674,7764,3626m8423,3626l8410,3626,8410,3674,8423,3674,8423,3626m9080,3626l9068,3626,9068,3674,9080,3674,9080,3626m9739,3626l9726,3626,9726,3674,9739,3674,9739,3626m10397,3626l10385,3626,10385,3674,10397,3674,10397,3626e" filled="true" fillcolor="#868686" stroked="false">
              <v:path arrowok="t"/>
              <v:fill type="solid"/>
            </v:shape>
            <v:shape style="position:absolute;left:6446;top:3218;width:4122;height:426" coordorigin="6446,3218" coordsize="4122,426" path="m9084,3632l8858,3632,8920,3644,9035,3644,9084,3632xm8423,3606l8368,3606,8376,3608,8373,3609,8417,3632,8596,3632,8645,3620,8702,3609,8700,3608,8428,3608,8423,3606xm8863,3608l8705,3608,8702,3609,8748,3620,8810,3632,9254,3632,9302,3620,8924,3620,8863,3608xm8149,3594l8200,3620,8206,3620,8263,3609,8261,3608,8371,3608,8368,3606,8423,3606,8402,3596,8154,3596,8149,3594xm8371,3608l8267,3608,8263,3609,8310,3620,8315,3620,8373,3609,8371,3608xm9364,3608l9078,3608,9029,3620,9302,3620,9364,3608xm9841,3561l9785,3584,9736,3596,9522,3596,9520,3597,9578,3608,9626,3608,9674,3620,9742,3620,9791,3608,9853,3582,9857,3582,9858,3578,9869,3564,9839,3564,9841,3561xm8368,3606l8373,3609,8376,3608,8368,3606xm8267,3608l8261,3608,8263,3609,8267,3608xm8705,3608l8700,3608,8702,3609,8705,3608xm8706,3584l8700,3584,8639,3596,8590,3608,8815,3608,8754,3596,8706,3584xm9632,3584l9359,3584,9296,3596,9248,3608,9474,3608,9520,3597,9517,3596,9680,3596,9632,3584xm9522,3596l9517,3596,9520,3597,9522,3596xm7927,3558l7976,3594,7979,3596,8153,3596,8149,3594,8204,3594,8162,3574,7991,3574,7984,3572,7988,3572,7973,3560,7934,3560,7927,3558xm8204,3594l8149,3594,8154,3596,8201,3596,8206,3595,8204,3594xm8206,3595l8201,3596,8208,3596,8206,3595xm8267,3584l8262,3584,8206,3595,8208,3596,8310,3596,8313,3595,8267,3584xm8313,3595l8310,3596,8316,3596,8313,3595xm8377,3584l8371,3584,8313,3595,8316,3596,8402,3596,8377,3584xm7527,3482l7506,3482,7498,3492,7549,3532,7600,3582,7604,3584,7608,3584,7669,3572,7670,3570,7674,3570,7682,3564,7614,3564,7603,3560,7609,3559,7565,3512,7527,3482xm7748,3532l7723,3532,7715,3538,7769,3582,7772,3584,7777,3584,7822,3562,7784,3562,7771,3560,7778,3557,7748,3532xm9522,3572l9516,3572,9468,3584,9583,3584,9522,3572xm10286,3558l10229,3558,10225,3559,10283,3582,10285,3584,10290,3584,10339,3572,10559,3572,10565,3570,10568,3564,10568,3560,10284,3560,10288,3559,10286,3558xm10559,3572l10444,3572,10504,3584,10510,3584,10559,3572xm7988,3572l7984,3572,7991,3574,7988,3572xm8158,3572l7988,3572,7991,3574,8162,3574,8158,3572xm7332,3520l7284,3520,7278,3525,7333,3546,7384,3572,7387,3572,7391,3570,7447,3548,7382,3548,7388,3546,7342,3524,7332,3520xm10061,3496l10109,3532,10171,3570,10174,3572,10181,3572,10225,3559,10222,3558,10286,3558,10261,3548,10175,3548,10181,3547,10124,3512,10105,3498,10068,3498,10061,3496xm7609,3559l7603,3560,7614,3564,7609,3559xm7661,3549l7609,3559,7614,3564,7682,3564,7700,3550,7660,3550,7661,3549xm9844,3560l9841,3561,9839,3564,9844,3560xm9873,3560l9844,3560,9839,3564,9869,3564,9873,3560xm7778,3557l7771,3560,7784,3562,7778,3557xm7938,3534l7823,3534,7822,3536,7778,3557,7784,3562,7822,3562,7826,3560,7825,3560,7830,3558,7970,3558,7942,3536,7940,3536,7938,3534xm10073,3474l9954,3474,9893,3500,9889,3500,9888,3504,9841,3561,9844,3560,9873,3560,9904,3522,9901,3522,9907,3518,9911,3518,9962,3498,10063,3498,10061,3496,10103,3496,10075,3476,10073,3474xm6812,3372l6798,3372,6788,3382,6828,3432,6889,3506,6938,3556,6941,3558,6944,3560,6952,3560,6955,3558,6956,3554,6968,3540,6938,3540,6947,3529,6908,3490,6847,3418,6812,3372xm7101,3482l7018,3482,7013,3488,7055,3498,7116,3510,7164,3522,7160,3522,7222,3558,7226,3560,7231,3560,7235,3558,7263,3536,7220,3536,7226,3532,7174,3500,7171,3500,7170,3498,7121,3486,7101,3482xm7830,3558l7825,3560,7826,3560,7830,3558xm7927,3558l7830,3558,7826,3560,7930,3560,7927,3558xm7970,3558l7927,3558,7934,3560,7973,3560,7970,3558xm10288,3559l10284,3560,10291,3560,10288,3559xm10448,3548l10333,3548,10288,3559,10291,3560,10504,3560,10506,3560,10448,3548xm10506,3560l10504,3560,10508,3560,10506,3560xm10559,3546l10553,3548,10506,3560,10508,3560,10568,3560,10567,3556,10566,3550,10559,3546xm10229,3558l10222,3558,10225,3559,10229,3558xm7664,3548l7661,3549,7660,3550,7664,3548xm7702,3548l7664,3548,7660,3550,7700,3550,7702,3548xm7718,3510l7712,3510,7708,3512,7661,3549,7664,3548,7702,3548,7715,3538,7708,3532,7748,3532,7723,3512,7718,3510xm7388,3546l7382,3548,7392,3548,7388,3546xm7440,3525l7388,3546,7392,3548,7447,3548,7452,3546,7453,3546,7456,3544,7457,3542,7468,3528,7438,3528,7440,3525xm10181,3547l10175,3548,10183,3548,10181,3547xm10229,3534l10225,3534,10223,3536,10181,3547,10183,3548,10261,3548,10231,3536,10229,3534xm6947,3529l6938,3540,6956,3538,6947,3529xm7012,3462l7002,3462,7000,3466,6947,3529,6956,3538,6938,3540,6968,3540,7013,3488,7006,3486,7018,3482,7101,3482,7061,3474,7012,3462xm7723,3532l7708,3532,7715,3538,7723,3532xm7226,3532l7220,3536,7234,3536,7226,3532xm7277,3498l7273,3498,7270,3500,7226,3532,7234,3536,7263,3536,7278,3525,7272,3522,7284,3520,7332,3520,7282,3500,7277,3498xm7442,3524l7440,3525,7438,3528,7442,3524xm7472,3524l7442,3524,7438,3528,7468,3528,7472,3524xm7499,3460l7490,3462,7487,3466,7440,3525,7442,3524,7472,3524,7498,3492,7488,3484,7506,3482,7527,3482,7504,3464,7499,3460xm7284,3520l7272,3522,7278,3525,7284,3520xm9907,3518l9901,3522,9905,3521,9907,3518xm9905,3521l9901,3522,9904,3522,9905,3521xm9911,3518l9907,3518,9905,3521,9911,3518xm10103,3496l10061,3496,10068,3498,10105,3498,10103,3496xm7506,3482l7488,3484,7498,3492,7506,3482xm7018,3482l7006,3486,7013,3488,7018,3482xm6575,3254l6569,3254,6564,3256,6503,3294,6500,3294,6498,3296,6498,3300,6449,3420,6446,3426,6449,3434,6456,3436,6462,3440,6469,3436,6472,3430,6517,3314,6515,3314,6520,3308,6525,3308,6568,3283,6562,3276,6597,3276,6578,3258,6575,3254xm6693,3234l6667,3234,6689,3236,6673,3259,6716,3428,6718,3432,6721,3436,6725,3438,6733,3438,6749,3422,6740,3422,6720,3416,6735,3401,6693,3234xm6735,3401l6720,3416,6740,3422,6735,3401xm6793,3352l6786,3352,6782,3354,6780,3356,6735,3401,6740,3422,6749,3422,6788,3382,6780,3372,6812,3372,6799,3356,6797,3354,6793,3352xm6798,3372l6780,3372,6788,3382,6798,3372xm6597,3276l6562,3276,6576,3278,6568,3283,6610,3324,6612,3326,6616,3328,6623,3328,6626,3326,6629,3324,6640,3308,6608,3308,6617,3296,6597,3276xm6520,3308l6515,3314,6518,3312,6520,3308xm6518,3312l6515,3314,6517,3314,6518,3312xm6525,3308l6520,3308,6518,3312,6525,3308xm6617,3296l6608,3308,6628,3306,6617,3296xm6686,3218l6672,3218,6670,3224,6617,3296,6628,3306,6608,3308,6640,3308,6673,3259,6667,3234,6693,3234,6690,3222,6686,3218xm6562,3276l6568,3283,6576,3278,6562,3276xm6667,3234l6673,3259,6689,3236,6667,3234xe" filled="true" fillcolor="#4a7ebb" stroked="false">
              <v:path arrowok="t"/>
              <v:fill type="solid"/>
            </v:shape>
            <v:shape style="position:absolute;left:6446;top:378;width:4124;height:3180" coordorigin="6446,379" coordsize="4124,3180" path="m7390,3539l7272,3539,7333,3559,7340,3559,7390,3539xm7718,3539l7492,3539,7553,3559,7669,3559,7718,3539xm9256,3539l9029,3539,9078,3559,9194,3559,9256,3539xm9413,3539l9298,3539,9359,3559,9364,3559,9413,3539xm6848,3419l6830,3419,6829,3421,6848,3439,6841,3447,6888,3539,6906,3539,6931,3519,6892,3519,6904,3509,6848,3419xm7064,3479l7052,3479,7006,3498,7010,3499,7063,3499,7055,3502,7110,3539,7334,3539,7339,3537,7312,3519,7126,3519,7064,3479xm7339,3537l7334,3539,7342,3539,7339,3537xm7500,3499l7493,3499,7445,3519,7384,3519,7339,3537,7342,3539,7561,3539,7500,3499xm7925,3459l7865,3459,7817,3519,7712,3519,7663,3539,7832,3539,7834,3519,7883,3479,7937,3479,7925,3459xm7942,3439l7932,3439,7872,3459,7925,3459,7974,3519,7979,3539,8050,3539,8099,3519,7993,3519,7944,3459,7942,3439xm9035,3519l8857,3519,8917,3539,9084,3539,9035,3519xm9302,3519l9247,3519,9186,3539,9358,3539,9360,3538,9302,3519xm9360,3538l9358,3539,9364,3539,9360,3538xm9640,3359l9619,3359,9570,3419,9574,3419,9514,3459,9464,3459,9401,3519,9407,3519,9360,3538,9364,3539,9415,3539,9479,3479,9526,3479,9587,3439,9590,3439,9640,3359xm6904,3509l6892,3519,6910,3519,6904,3509xm6950,3479l6941,3479,6904,3509,6910,3519,6931,3519,6952,3501,6946,3499,7003,3499,7006,3498,6950,3479xm7050,3499l6955,3499,6952,3501,7006,3519,7014,3519,7055,3502,7050,3499xm7282,3499l7273,3499,7225,3519,7312,3519,7282,3499xm7822,3499l7774,3519,7817,3519,7822,3499xm7986,3499l7993,3519,8039,3519,8043,3517,7986,3499xm8043,3517l8039,3519,8047,3519,8043,3517xm8161,3439l8147,3439,8086,3499,8088,3499,8043,3517,8047,3519,8101,3519,8155,3466,8147,3459,8186,3459,8161,3439xm8710,3459l8700,3459,8645,3477,8647,3479,8705,3479,8698,3481,8744,3519,8764,3519,8768,3499,8740,3499,8743,3486,8710,3459xm8825,3239l8811,3300,8849,3519,8927,3519,8866,3499,8873,3499,8825,3239xm7063,3499l7050,3499,7055,3502,7063,3499xm6955,3499l6946,3499,6952,3501,6955,3499xm6629,3379l6613,3379,6572,3396,6577,3399,6624,3399,6612,3404,6670,3499,6685,3499,6702,3479,6671,3479,6682,3466,6629,3379xm6754,3439l6737,3439,6729,3448,6780,3499,6799,3499,6816,3479,6779,3479,6787,3469,6754,3439xm7006,3498l7003,3499,7010,3499,7006,3498xm8186,3459l8162,3459,8155,3466,8196,3499,8209,3499,8270,3479,8197,3479,8204,3474,8186,3459xm8695,3479l8587,3479,8636,3499,8644,3499,8698,3481,8695,3479xm8743,3486l8740,3499,8759,3499,8743,3486xm8801,3239l8743,3486,8759,3499,8768,3499,8811,3300,8801,3239xm8705,3479l8695,3479,8698,3481,8705,3479xm6682,3466l6671,3479,6690,3479,6682,3466xm6732,3419l6720,3419,6682,3466,6690,3479,6702,3479,6729,3448,6720,3439,6754,3439,6732,3419xm6787,3469l6779,3479,6798,3479,6787,3469xm6828,3422l6787,3469,6798,3479,6816,3479,6841,3447,6828,3422xm8204,3474l8197,3479,8210,3479,8204,3474xm8255,3440l8204,3474,8210,3479,8270,3479,8273,3459,8252,3459,8255,3440xm8383,3399l8364,3399,8412,3479,8639,3479,8645,3477,8623,3459,8420,3459,8430,3456,8383,3399xm8645,3477l8639,3479,8647,3479,8645,3477xm8162,3459l8147,3459,8155,3466,8162,3459xm6516,3359l6498,3359,6450,3439,6446,3439,6448,3459,6470,3459,6508,3383,6502,3379,6518,3360,6516,3359xm8257,3439l8255,3440,8252,3459,8257,3439xm8279,3439l8257,3439,8252,3459,8276,3459,8279,3439xm8430,3456l8420,3459,8432,3459,8430,3456xm8486,3439l8480,3439,8430,3456,8432,3459,8530,3459,8533,3458,8486,3439xm8533,3458l8530,3459,8536,3459,8533,3458xm8598,3439l8591,3439,8533,3458,8536,3459,8623,3459,8598,3439xm6737,3439l6720,3439,6729,3448,6737,3439xm6829,3421l6828,3422,6841,3447,6848,3439,6829,3421xm8324,3119l8300,3119,8255,3440,8257,3439,8279,3439,8315,3201,8300,3139,8329,3139,8324,3119xm6827,3419l6828,3422,6829,3421,6827,3419xm6519,3361l6508,3383,6562,3419,6575,3419,6612,3404,6608,3399,6564,3399,6572,3396,6519,3361xm6624,3399l6608,3399,6612,3404,6624,3399xm6572,3396l6564,3399,6577,3399,6572,3396xm8329,3139l8324,3139,8315,3201,8362,3399,8386,3399,8329,3139xm6518,3360l6502,3379,6508,3383,6519,3361,6518,3360xm6520,3359l6518,3360,6519,3361,6520,3359xm9970,1579l9947,1579,9886,1779,9836,1959,9775,2319,9727,2679,9666,3099,9617,3359,9641,3359,9690,3099,9751,2679,9799,2319,9860,1959,9908,1799,9970,1579xm8825,3239l8801,3239,8811,3300,8825,3239xm8819,3219l8807,3219,8802,3239,8824,3239,8819,3219xm8324,3139l8300,3139,8315,3201,8324,3139xm10405,1680l10409,1699,10390,1699,10439,1739,10434,1739,10495,1919,10544,2059,10566,2059,10570,2039,10567,2039,10518,1899,10457,1719,10453,1719,10405,1680xm10348,1379l10346,1379,10330,1413,10385,1699,10409,1699,10404,1679,10405,1679,10348,1379xm10404,1679l10409,1699,10405,1680,10404,1679xm10405,1679l10404,1679,10405,1680,10405,1679xm10019,979l9995,979,9946,1579,9971,1579,10019,979xm10129,399l10118,506,10165,859,10214,1199,10276,1479,10298,1479,10299,1478,10277,1459,10290,1436,10238,1199,10189,859,10129,399xm10299,1477l10299,1478,10300,1479,10299,1477xm10290,1436l10277,1459,10299,1478,10299,1477,10290,1436xm10324,1380l10290,1436,10299,1477,10330,1413,10324,1380xm10346,1359l10327,1359,10325,1379,10324,1380,10330,1413,10346,1379,10348,1379,10346,1359xm10325,1379l10324,1379,10324,1380,10325,1379xm10057,859l9996,979,10019,979,10018,999,10079,879,10056,879,10057,859xm10104,399l10056,879,10080,879,10118,506,10104,399xm10129,399l10104,399,10118,506,10129,399xm10122,379l10110,379,10105,399,10128,399,10122,379xe" filled="true" fillcolor="#be4b48" stroked="false">
              <v:path arrowok="t"/>
              <v:fill type="solid"/>
            </v:shape>
            <v:line style="position:absolute" from="7972,1584" to="8312,1584" stroked="true" strokeweight="1.26pt" strokecolor="#4a7ebb">
              <v:stroke dashstyle="solid"/>
            </v:line>
            <v:line style="position:absolute" from="7972,1914" to="8312,1914" stroked="true" strokeweight="1.2pt" strokecolor="#be4b48">
              <v:stroke dashstyle="solid"/>
            </v:line>
            <v:shape style="position:absolute;left:8338;top:1504;width:231;height:491" type="#_x0000_t202" filled="false" stroked="false">
              <v:textbox inset="0,0,0,0">
                <w:txbxContent>
                  <w:p>
                    <w:pPr>
                      <w:spacing w:before="1"/>
                      <w:ind w:left="0" w:right="0" w:firstLine="0"/>
                      <w:jc w:val="left"/>
                      <w:rPr>
                        <w:sz w:val="14"/>
                      </w:rPr>
                    </w:pPr>
                    <w:r>
                      <w:rPr>
                        <w:spacing w:val="3"/>
                        <w:w w:val="105"/>
                        <w:sz w:val="14"/>
                      </w:rPr>
                      <w:t>UK</w:t>
                    </w:r>
                  </w:p>
                  <w:p>
                    <w:pPr>
                      <w:spacing w:line="240" w:lineRule="auto" w:before="5"/>
                      <w:rPr>
                        <w:sz w:val="14"/>
                      </w:rPr>
                    </w:pPr>
                  </w:p>
                  <w:p>
                    <w:pPr>
                      <w:spacing w:before="0"/>
                      <w:ind w:left="0" w:right="0" w:firstLine="0"/>
                      <w:jc w:val="left"/>
                      <w:rPr>
                        <w:sz w:val="14"/>
                      </w:rPr>
                    </w:pPr>
                    <w:r>
                      <w:rPr>
                        <w:spacing w:val="3"/>
                        <w:w w:val="105"/>
                        <w:sz w:val="14"/>
                      </w:rPr>
                      <w:t>US</w:t>
                    </w:r>
                  </w:p>
                </w:txbxContent>
              </v:textbox>
              <w10:wrap type="none"/>
            </v:shape>
            <w10:wrap type="none"/>
          </v:group>
        </w:pict>
      </w:r>
      <w:r>
        <w:rPr>
          <w:b/>
          <w:w w:val="110"/>
          <w:sz w:val="13"/>
        </w:rPr>
        <w:t>%</w:t>
      </w:r>
      <w:r>
        <w:rPr>
          <w:b/>
          <w:spacing w:val="-13"/>
          <w:w w:val="110"/>
          <w:sz w:val="13"/>
        </w:rPr>
        <w:t> </w:t>
      </w:r>
      <w:r>
        <w:rPr>
          <w:b/>
          <w:w w:val="110"/>
          <w:sz w:val="13"/>
        </w:rPr>
        <w:t>GDP</w:t>
        <w:tab/>
      </w:r>
      <w:r>
        <w:rPr>
          <w:spacing w:val="5"/>
          <w:w w:val="110"/>
          <w:position w:val="-5"/>
          <w:sz w:val="14"/>
        </w:rPr>
        <w:t>3%</w:t>
      </w:r>
    </w:p>
    <w:p>
      <w:pPr>
        <w:spacing w:before="1"/>
        <w:ind w:left="0" w:right="923" w:firstLine="0"/>
        <w:jc w:val="center"/>
        <w:rPr>
          <w:sz w:val="13"/>
        </w:rPr>
      </w:pPr>
      <w:r>
        <w:rPr/>
        <w:pict>
          <v:group style="position:absolute;margin-left:69.839996pt;margin-top:3.686785pt;width:196.65pt;height:148.15pt;mso-position-horizontal-relative:page;mso-position-vertical-relative:paragraph;z-index:251717632" coordorigin="1397,74" coordsize="3933,2963">
            <v:line style="position:absolute" from="5293,80" to="5293,2991" stroked="true" strokeweight=".600010pt" strokecolor="#868686">
              <v:stroke dashstyle="solid"/>
            </v:line>
            <v:shape style="position:absolute;left:5293;top:73;width:36;height:2924" coordorigin="5293,74" coordsize="36,2924" path="m5329,2986l5293,2986,5293,2997,5329,2997,5329,2986m5329,2499l5293,2499,5293,2510,5329,2510,5329,2499m5329,2012l5293,2012,5293,2023,5329,2023,5329,2012m5329,1525l5293,1525,5293,1535,5329,1535,5329,1525m5329,1037l5293,1037,5293,1048,5329,1048,5329,1037m5329,561l5293,561,5293,573,5329,573,5329,561m5329,74l5293,74,5293,86,5329,86,5329,74e" filled="true" fillcolor="#868686" stroked="false">
              <v:path arrowok="t"/>
              <v:fill type="solid"/>
            </v:shape>
            <v:line style="position:absolute" from="1403,2992" to="5293,2992" stroked="true" strokeweight=".53998pt" strokecolor="#868686">
              <v:stroke dashstyle="solid"/>
            </v:line>
            <v:shape style="position:absolute;left:1396;top:2990;width:3759;height:46" coordorigin="1397,2991" coordsize="3759,46" path="m1409,2991l1397,2991,1397,3037,1409,3037,1409,2991m1934,2991l1922,2991,1922,3037,1934,3037,1934,2991m2471,2991l2459,2991,2459,3037,2471,3037,2471,2991m3008,2991l2996,2991,2996,3037,3008,3037,3008,2991m3545,2991l3533,2991,3533,3037,3545,3037,3545,2991m4082,2991l4070,2991,4070,3037,4082,3037,4082,2991m4619,2991l4607,2991,4607,3037,4619,3037,4619,2991m5155,2991l5144,2991,5144,3037,5155,3037,5155,2991e" filled="true" fillcolor="#868686" stroked="false">
              <v:path arrowok="t"/>
              <v:fill type="solid"/>
            </v:shape>
            <v:shape style="position:absolute;left:1402;top:268;width:3899;height:1898" coordorigin="1403,268" coordsize="3899,1898" path="m1430,2116l1403,2130,1403,2166,1447,2146,1448,2146,1451,2144,1452,2144,1476,2120,1427,2120,1430,2116xm1553,2040l1510,2040,1462,2084,1427,2120,1476,2120,1488,2108,1535,2064,1537,2062,1553,2040xm1609,1957l1566,1968,1561,1968,1558,1970,1555,1974,1507,2042,1510,2040,1553,2040,1581,2000,1574,2000,1585,1994,1598,1994,1622,1988,1626,1988,1628,1986,1663,1964,1666,1962,1667,1962,1671,1958,1608,1958,1609,1957xm2815,2010l2863,2034,2869,2036,2878,2036,2884,2030,2903,2012,2824,2012,2815,2010xm2776,1978l2686,1978,2722,1988,2719,1988,2767,2010,2772,2012,2819,2012,2815,2010,2905,2010,2909,2006,2858,2006,2867,1998,2831,1980,2783,1980,2776,1978xm2905,2010l2815,2010,2824,2012,2903,2012,2905,2010xm2867,1998l2858,2006,2879,2004,2867,1998xm3043,1968l2899,1968,2894,1972,2867,1998,2879,2004,2858,2006,2909,2006,2915,2000,2911,2000,2920,1996,2927,1996,2954,1989,2950,1988,3076,1988,3093,1978,3090,1978,3096,1976,3098,1976,3122,1970,3040,1970,3043,1968xm1585,1994l1574,2000,1582,1998,1585,1994xm1582,1998l1574,2000,1581,2000,1582,1998xm2920,1996l2911,2000,2917,1999,2920,1996xm2917,1999l2911,2000,2915,2000,2917,1999xm3076,1988l2959,1988,2954,1989,2998,2000,3053,2000,3060,1998,3076,1988xm2927,1996l2920,1996,2917,1999,2927,1996xm1598,1994l1585,1994,1582,1998,1598,1994xm2455,1931l2502,1964,2539,1986,2542,1988,2545,1990,2599,1990,2600,1988,2648,1978,2779,1978,2736,1958,2558,1958,2549,1956,2555,1956,2524,1936,2518,1932,2461,1932,2455,1931xm2959,1988l2950,1988,2954,1989,2959,1988xm2779,1978l2776,1978,2783,1980,2779,1978xm2826,1978l2779,1978,2783,1980,2831,1980,2826,1978xm3096,1976l3090,1978,3095,1977,3096,1976xm3095,1977l3090,1978,3093,1978,3095,1977xm3098,1976l3096,1976,3095,1977,3098,1976xm3220,1910l3175,1910,3173,1912,3125,1934,3128,1934,3082,1944,3079,1946,3076,1946,3040,1970,3049,1968,3130,1968,3138,1966,3140,1966,3142,1964,3190,1944,3234,1944,3240,1942,3244,1938,3260,1916,3215,1916,3220,1910xm3130,1968l3049,1968,3040,1970,3122,1970,3130,1968xm2959,1956l2950,1956,2903,1968,3006,1968,2959,1956xm1614,1956l1609,1957,1608,1958,1614,1956xm1673,1956l1614,1956,1608,1958,1671,1958,1673,1956xm2555,1956l2549,1956,2558,1958,2555,1956xm2695,1944l2640,1944,2592,1956,2555,1956,2558,1958,2735,1958,2734,1956,2698,1946,2695,1944xm1643,1937l1609,1957,1614,1956,1673,1956,1691,1938,1642,1938,1643,1937xm1644,1936l1643,1937,1642,1938,1644,1936xm1693,1936l1644,1936,1642,1938,1691,1938,1693,1936xm1789,1888l1697,1888,1692,1890,1688,1892,1643,1937,1644,1936,1693,1936,1707,1922,1702,1922,1714,1916,1810,1916,1837,1892,1784,1892,1789,1888xm2454,1930l2455,1931,2461,1932,2454,1930xm2515,1930l2454,1930,2461,1932,2518,1932,2515,1930xm2227,1874l2275,1908,2279,1910,2365,1910,2413,1922,2455,1931,2454,1930,2515,1930,2476,1902,2474,1902,2472,1900,2470,1900,2422,1888,2383,1880,2297,1880,2286,1876,2238,1876,2227,1874xm1714,1916l1702,1922,1707,1922,1714,1916xm1810,1916l1714,1916,1707,1922,1801,1922,1806,1920,1810,1916xm3401,1796l3358,1796,3354,1798,3352,1800,3305,1822,3302,1822,3300,1824,3252,1870,3251,1872,3215,1916,3229,1910,3265,1910,3278,1892,3279,1892,3321,1852,3320,1852,3325,1848,3329,1848,3364,1832,3360,1832,3368,1830,3418,1830,3420,1826,3445,1802,3395,1802,3401,1796xm3265,1910l3229,1910,3215,1916,3260,1916,3265,1910xm3279,1892l3278,1892,3277,1894,3279,1892xm1885,1808l1872,1808,1868,1814,1820,1860,1784,1892,1796,1888,1841,1888,1846,1884,1887,1845,1876,1842,1894,1838,1971,1838,1937,1822,1936,1820,1932,1820,1885,1808xm1841,1888l1796,1888,1784,1892,1837,1892,1841,1888xm2143,1850l2022,1850,2014,1856,2056,1866,2150,1886,2154,1888,2158,1888,2160,1886,2196,1876,2230,1876,2227,1874,2288,1874,2260,1854,2149,1854,2154,1853,2143,1850xm2288,1874l2227,1874,2238,1876,2286,1876,2297,1880,2288,1874xm2371,1876l2291,1876,2297,1880,2383,1880,2374,1878,2372,1878,2371,1876xm2015,1852l1920,1852,1968,1874,1974,1878,1980,1878,2014,1856,2008,1854,2015,1852xm2022,1850l2008,1854,2014,1856,2022,1850xm1971,1838l1894,1838,1887,1845,1924,1854,1920,1852,2015,1852,2022,1850,2143,1850,2120,1844,1966,1844,1974,1839,1971,1838xm2154,1853l2149,1854,2159,1854,2154,1853xm2243,1842l2186,1842,2185,1844,2154,1853,2159,1854,2260,1854,2249,1846,2246,1844,2243,1842xm3325,1848l3320,1852,3322,1851,3325,1848xm3322,1851l3320,1852,3321,1852,3322,1851xm3329,1848l3325,1848,3322,1851,3329,1848xm1894,1838l1876,1842,1887,1845,1894,1838xm1974,1839l1966,1844,1984,1844,1974,1839xm2016,1820l2006,1820,2002,1824,1974,1839,1984,1844,2120,1844,2112,1842,2016,1820xm3368,1830l3360,1832,3364,1832,3368,1830xm3418,1830l3368,1830,3364,1832,3413,1832,3418,1830xm3474,1768l3431,1768,3395,1802,3408,1796,3452,1796,3456,1792,3458,1790,3474,1768xm3452,1796l3408,1796,3395,1802,3445,1802,3452,1796xm3574,1654l3530,1674,3484,1698,3480,1698,3478,1700,3476,1704,3428,1770,3431,1768,3474,1768,3502,1728,3499,1728,3506,1722,3512,1722,3595,1682,3602,1676,3614,1658,3571,1658,3574,1654xm3506,1722l3499,1728,3504,1726,3506,1722xm3504,1726l3499,1728,3502,1728,3504,1726xm3512,1722l3506,1722,3504,1726,3512,1722xm3578,1652l3574,1654,3571,1658,3578,1652xm3618,1652l3578,1652,3571,1658,3614,1658,3618,1652xm3656,1542l3607,1602,3574,1654,3578,1652,3618,1652,3638,1620,3684,1564,3685,1564,3685,1562,3696,1544,3655,1544,3656,1542xm3788,1373l3751,1406,3704,1464,3703,1464,3703,1466,3702,1466,3655,1544,3696,1544,3733,1482,3734,1482,3780,1428,3814,1396,3816,1394,3817,1392,3826,1376,3786,1376,3788,1373xm3734,1482l3733,1482,3732,1484,3734,1482xm3788,1372l3788,1373,3786,1376,3788,1372xm3828,1372l3788,1372,3786,1376,3826,1376,3828,1372xm4156,918l4112,918,4066,950,4018,984,4014,988,3965,1070,3929,1136,3882,1216,3833,1286,3788,1373,3788,1372,3828,1372,3865,1302,3912,1234,3960,1154,3996,1086,4042,1012,4039,1012,4044,1008,4045,1008,4087,978,4134,944,4135,944,4138,942,4156,918xm4044,1008l4039,1012,4043,1009,4044,1008xm4043,1009l4039,1012,4042,1012,4043,1009xm4045,1008l4044,1008,4043,1009,4045,1008xm4204,896l4174,896,4163,910,4202,936,4210,938,4216,934,4262,912,4275,906,4218,906,4199,904,4209,899,4204,896xm4163,866l4151,868,4145,876,4109,920,4112,918,4156,918,4163,910,4148,900,4174,896,4204,896,4170,872,4163,866xm4174,896l4148,900,4163,910,4174,896xm4209,899l4199,904,4218,906,4209,899xm4293,859l4209,899,4218,906,4275,906,4310,890,4315,886,4316,884,4333,864,4289,864,4293,859xm4295,858l4293,859,4289,864,4295,858xm4338,858l4295,858,4289,864,4333,864,4338,858xm4505,634l4476,642,4469,646,4421,692,4374,738,4370,740,4324,818,4293,859,4295,858,4338,858,4352,840,4402,758,4403,758,4446,716,4492,674,4487,674,4523,662,4526,662,4531,658,4550,636,4504,636,4505,634xm4403,758l4402,758,4399,762,4403,758xm4494,672l4487,674,4492,674,4494,672xm4512,632l4505,634,4504,636,4512,632xm4553,632l4512,632,4504,636,4550,636,4553,632xm4649,542l4608,552,4604,552,4558,576,4553,578,4552,580,4505,634,4512,632,4553,632,4576,606,4573,606,4579,602,4582,602,4621,584,4618,584,4664,572,4669,572,4674,570,4676,566,4688,548,4645,548,4649,542xm5222,582l5270,616,5279,620,5290,620,5302,606,5299,594,5292,588,5286,584,5233,584,5222,582xm4579,602l4573,606,4577,604,4579,602xm4577,604l4573,606,4576,606,4577,604xm4582,602l4579,602,4577,604,4582,602xm5140,539l5171,578,5174,582,5180,584,5225,584,5222,582,5284,582,5250,558,5200,558,5185,552,5195,552,5186,540,5146,540,5140,539xm5284,582l5222,582,5233,584,5286,584,5284,582xm5195,552l5185,552,5200,558,5195,552xm5240,552l5195,552,5200,558,5250,558,5244,554,5240,552xm4656,540l4649,542,4645,548,4656,540xm4693,540l4656,540,4645,548,4688,548,4693,540xm4777,365l4732,408,4728,412,4681,492,4649,542,4656,540,4693,540,4711,510,4757,432,4757,432,4759,428,4761,428,4805,386,4806,386,4812,370,4775,370,4777,365xm5136,534l5140,539,5146,540,5136,534xm5181,534l5136,534,5146,540,5186,540,5181,534xm4957,364l4991,428,4993,432,5040,488,5044,492,5092,524,5093,526,5098,528,5140,539,5136,534,5181,534,5164,512,5161,510,5158,506,5154,506,5122,498,5113,498,5106,494,5108,494,5071,468,5069,468,5065,464,5065,464,5024,414,5023,414,5021,410,5021,410,4999,366,4960,366,4957,364xm5106,494l5113,498,5108,495,5106,494xm5108,495l5113,498,5122,498,5108,495xm5108,494l5106,494,5108,495,5108,494xm5065,464l5069,468,5066,465,5065,464xm5066,465l5069,468,5071,468,5066,465xm5065,464l5065,464,5066,465,5065,464xm4759,428l4757,432,4757,432,4759,428xm4757,432l4757,432,4757,432,4757,432xm4761,428l4759,428,4757,432,4761,428xm5021,410l5023,414,5022,411,5021,410xm5022,411l5023,414,5024,414,5022,411xm5021,410l5021,410,5022,411,5021,410xm4780,362l4777,365,4775,370,4780,362xm4816,362l4780,362,4775,370,4812,370,4816,362xm4955,360l4957,364,4960,366,4955,360xm4995,360l4955,360,4960,366,4999,366,4995,360xm4879,268l4820,268,4813,272,4811,278,4777,365,4780,362,4816,362,4840,302,4828,302,4844,290,4912,290,4886,272,4879,268xm4865,298l4913,332,4957,364,4955,360,4995,360,4987,344,4986,342,4984,342,4981,338,4934,306,4929,302,4876,302,4865,298xm4844,290l4828,302,4840,302,4844,290xm4912,290l4844,290,4840,302,4870,302,4865,298,4923,298,4912,290xm4923,298l4865,298,4876,302,4929,302,4923,298xe" filled="true" fillcolor="#4a7ebb" stroked="false">
              <v:path arrowok="t"/>
              <v:fill type="solid"/>
            </v:shape>
            <v:shape style="position:absolute;left:1402;top:766;width:3898;height:1728" coordorigin="1403,767" coordsize="3898,1728" path="m1466,2434l1433,2443,1432,2445,1430,2445,1403,2459,1403,2495,1447,2475,1451,2475,1481,2465,1482,2465,1484,2463,1486,2461,1525,2435,1464,2435,1466,2434xm1451,2475l1447,2475,1445,2477,1451,2475xm1469,2433l1466,2434,1464,2435,1469,2433xm1528,2433l1469,2433,1464,2435,1525,2435,1528,2433xm1654,2317l1648,2319,1644,2321,1610,2343,1562,2365,1561,2365,1560,2367,1466,2434,1469,2433,1528,2433,1534,2429,1580,2395,1578,2395,1626,2373,1659,2353,1650,2351,1733,2351,1753,2341,1750,2341,1757,2339,2004,2339,2013,2333,1693,2333,1703,2328,1658,2319,1654,2317xm1733,2351l1663,2351,1659,2353,1697,2363,1702,2365,1705,2363,1710,2363,1733,2351xm1663,2351l1650,2351,1659,2353,1663,2351xm1885,2341l1792,2341,1828,2351,1830,2353,1834,2353,1837,2351,1885,2341xm2004,2339l1757,2339,1753,2341,1924,2341,1972,2351,1976,2353,1981,2353,1986,2351,2004,2339xm2189,2317l2064,2317,2060,2318,2150,2341,2185,2351,2189,2353,2191,2353,2195,2351,2243,2341,2340,2341,2375,2329,2414,2319,2186,2319,2192,2318,2189,2317xm1757,2339l1750,2341,1753,2341,1757,2339xm2600,2329l2507,2329,2546,2341,2552,2341,2600,2329xm2779,2329l2640,2329,2688,2341,2732,2341,2779,2329xm1703,2328l1693,2333,1706,2329,1703,2328xm1801,2307l1746,2307,1741,2309,1703,2328,1706,2329,1693,2333,2013,2333,2019,2329,2016,2329,2022,2327,2024,2327,2048,2321,1966,2321,1969,2319,1829,2319,1834,2318,1802,2309,1801,2307xm2022,2327l2016,2329,2021,2328,2022,2327xm2021,2328l2016,2329,2019,2329,2021,2328xm2897,2317l2422,2317,2417,2318,2461,2329,2874,2329,2881,2327,2897,2317xm2024,2327l2022,2327,2021,2328,2024,2327xm1972,2317l1966,2321,1980,2319,1972,2317xm2064,2285l2056,2285,2008,2297,2004,2297,2002,2299,1972,2317,1980,2319,1966,2321,2048,2321,2060,2318,2056,2317,2189,2317,2159,2309,2064,2285xm1834,2318l1829,2319,1838,2319,1834,2318xm1931,2307l1878,2307,1876,2309,1834,2318,1838,2319,1969,2319,1972,2317,1932,2309,1931,2307xm2192,2318l2186,2319,2196,2319,2192,2318xm2334,2307l2236,2307,2234,2309,2192,2318,2196,2319,2414,2319,2417,2318,2413,2317,2897,2317,2910,2309,2328,2309,2334,2307xm2064,2317l2056,2317,2060,2318,2064,2317xm2422,2317l2413,2317,2417,2318,2422,2317xm2422,2285l2413,2285,2364,2297,2328,2309,2544,2309,2550,2307,2519,2297,2470,2297,2422,2285xm2550,2307l2544,2309,2555,2309,2550,2307xm2648,2297l2592,2297,2550,2307,2555,2309,2696,2309,2648,2297xm2728,2307l2692,2307,2696,2309,2723,2309,2728,2307xm2864,2297l2771,2297,2723,2309,2910,2309,2913,2307,2911,2307,2916,2305,2919,2305,2943,2299,2861,2299,2864,2297xm2916,2305l2911,2307,2914,2306,2916,2305xm2914,2306l2911,2307,2913,2307,2914,2306xm2919,2305l2916,2305,2914,2306,2919,2305xm3040,2252l2998,2263,2950,2263,2903,2273,2900,2275,2897,2275,2861,2299,2870,2297,2951,2297,2959,2295,3006,2295,3054,2285,3058,2283,3062,2279,3088,2255,3037,2255,3040,2252xm2951,2297l2870,2297,2861,2299,2943,2299,2951,2297xm3006,2295l2959,2295,2954,2297,3005,2297,3006,2295xm3002,2261l2953,2261,2952,2263,2998,2263,3002,2261xm3046,2251l3040,2252,3037,2255,3046,2251xm3092,2251l3046,2251,3037,2255,3088,2255,3092,2251xm3133,2193l3130,2195,3125,2195,3078,2219,3076,2219,3073,2221,3040,2252,3046,2251,3092,2251,3094,2249,3094,2249,3098,2245,3102,2245,3137,2229,3128,2227,3274,2227,3277,2223,3294,2207,3176,2207,3181,2206,3138,2195,3133,2193xm3098,2245l3094,2249,3095,2248,3098,2245xm3095,2248l3094,2249,3094,2249,3095,2248xm3102,2245l3098,2245,3095,2248,3102,2245xm3233,2227l3142,2227,3137,2229,3176,2239,3185,2239,3233,2227xm3142,2227l3128,2227,3137,2229,3142,2227xm3181,2206l3176,2207,3185,2207,3181,2206xm3256,2195l3224,2195,3181,2206,3185,2207,3294,2207,3302,2199,3252,2199,3256,2195xm3355,2137l3308,2149,3305,2149,3300,2153,3252,2199,3264,2195,3306,2195,3319,2183,3317,2183,3325,2177,3341,2177,3365,2171,3367,2171,3368,2169,3371,2167,3410,2141,3349,2141,3355,2137xm3306,2195l3264,2195,3252,2199,3302,2199,3306,2195xm3325,2177l3317,2183,3320,2182,3325,2177xm3320,2182l3317,2183,3319,2183,3320,2182xm3341,2177l3325,2177,3320,2182,3341,2177xm3355,2137l3355,2137,3349,2141,3355,2137xm3416,2137l3355,2137,3349,2141,3410,2141,3416,2137xm3396,2108l3355,2137,3355,2137,3416,2137,3419,2135,3422,2131,3438,2111,3394,2111,3396,2108xm3397,2107l3396,2108,3394,2111,3397,2107xm3441,2107l3397,2107,3394,2111,3438,2111,3441,2107xm3572,1918l3528,1949,3527,1949,3479,1995,3476,1997,3430,2065,3396,2108,3397,2107,3441,2107,3458,2085,3505,2019,3504,2019,3550,1975,3550,1975,3552,1973,3552,1973,3598,1941,3599,1939,3601,1939,3602,1937,3614,1919,3571,1919,3572,1918xm3506,2017l3504,2019,3505,2019,3506,2017xm3552,1973l3550,1975,3551,1974,3552,1973xm3551,1974l3550,1975,3550,1975,3551,1974xm3552,1973l3552,1973,3551,1974,3552,1973xm3576,1915l3572,1918,3571,1919,3576,1915xm3616,1915l3576,1915,3571,1919,3614,1919,3616,1915xm3790,1679l3754,1679,3706,1723,3702,1727,3655,1805,3656,1805,3607,1861,3572,1918,3576,1915,3616,1915,3638,1879,3684,1825,3685,1825,3685,1823,3733,1743,3735,1743,3779,1703,3780,1699,3781,1699,3782,1697,3790,1679xm3735,1743l3733,1743,3731,1747,3735,1743xm3931,1473l3887,1507,3884,1507,3788,1599,3786,1601,3785,1603,3749,1683,3754,1679,3790,1679,3816,1623,3814,1623,3818,1617,3820,1617,3908,1533,3907,1533,3910,1531,3910,1531,3955,1499,3958,1499,3960,1495,3969,1477,3929,1477,3931,1473xm3818,1617l3814,1623,3817,1619,3818,1617xm3817,1619l3814,1623,3816,1623,3817,1619xm3820,1617l3818,1617,3817,1619,3820,1617xm3910,1531l3907,1533,3908,1532,3910,1531xm3908,1532l3907,1533,3908,1533,3908,1532xm3910,1531l3910,1531,3908,1532,3910,1531xm3934,1471l3931,1473,3929,1477,3934,1471xm3972,1471l3934,1471,3929,1477,3969,1477,3972,1471xm4109,1270l4068,1289,4063,1291,4062,1295,3966,1407,3966,1409,3965,1409,3965,1411,3931,1473,3934,1471,3972,1471,3996,1425,3998,1425,4042,1373,4086,1319,4084,1319,4090,1315,4092,1315,4132,1297,4135,1295,4138,1293,4140,1289,4148,1273,4108,1273,4109,1270xm3998,1425l3996,1425,3995,1429,3998,1425xm4090,1315l4084,1319,4088,1317,4090,1315xm4088,1317l4084,1319,4086,1319,4088,1317xm4092,1315l4090,1315,4088,1317,4092,1315xm4955,894l4990,971,4991,973,4992,973,5040,1043,5088,1099,5136,1157,5171,1201,5172,1201,5172,1203,5173,1203,5221,1249,5268,1295,5275,1301,5287,1301,5300,1287,5300,1277,5293,1271,5246,1225,5200,1181,5200,1181,5164,1135,5116,1079,5069,1023,5025,959,5023,959,4994,895,4956,895,4955,894xm4116,1267l4109,1270,4108,1273,4116,1267xm4152,1267l4116,1267,4108,1273,4148,1273,4152,1267xm4288,1056l4244,1087,4241,1091,4193,1147,4146,1203,4144,1205,4144,1207,4109,1270,4116,1267,4152,1267,4174,1225,4174,1225,4176,1221,4177,1221,4222,1169,4268,1111,4272,1111,4313,1081,4318,1077,4319,1075,4327,1059,4286,1059,4288,1056xm4176,1221l4174,1225,4174,1224,4176,1221xm4174,1224l4174,1225,4174,1225,4174,1224xm4177,1221l4176,1221,4174,1224,4177,1221xm5198,1179l5200,1181,5200,1181,5198,1179xm4272,1111l4268,1111,4266,1115,4272,1111xm4292,1053l4288,1056,4286,1059,4292,1053xm4330,1053l4292,1053,4286,1059,4327,1059,4330,1053xm4429,903l4382,913,4378,915,4374,917,4372,921,4322,991,4288,1056,4292,1053,4330,1053,4355,1007,4397,947,4391,947,4402,941,4415,941,4439,935,4442,935,4489,911,4500,905,4426,905,4429,903xm5022,955l5023,959,5025,959,5022,955xm4402,941l4391,947,4399,945,4402,941xm4399,945l4391,947,4397,947,4399,945xm4415,941l4402,941,4399,945,4415,941xm4669,823l4656,823,4561,847,4513,857,4511,859,4507,859,4474,881,4426,905,4500,905,4524,891,4522,891,4528,889,4530,889,4570,879,4618,869,4655,859,4648,853,4698,853,4673,829,4669,823xm4698,853l4648,853,4664,857,4655,859,4684,887,4686,889,4688,889,4692,891,4740,901,4746,903,4753,901,4758,895,4775,875,4730,875,4738,866,4724,863,4709,863,4700,857,4702,857,4698,853xm4955,893l4955,894,4956,895,4955,893xm4993,893l4955,893,4956,895,4994,895,4993,893xm4909,828l4955,894,4955,893,4993,893,4987,879,4987,877,4986,877,4986,875,4954,831,4913,831,4909,828xm4528,889l4522,891,4526,890,4528,889xm4526,890l4522,891,4524,891,4526,890xm4530,889l4528,889,4526,890,4530,889xm4738,866l4730,875,4748,869,4738,866xm4883,767l4822,767,4817,769,4813,773,4778,817,4738,866,4748,869,4730,875,4775,875,4806,839,4836,801,4828,801,4842,793,4920,793,4886,769,4883,767xm4700,857l4709,863,4703,858,4700,857xm4703,858l4709,863,4724,863,4703,858xm4648,853l4655,859,4664,857,4648,853xm4702,857l4700,857,4703,858,4702,857xm4908,827l4909,828,4913,831,4908,827xm4951,827l4908,827,4913,831,4954,831,4951,827xm4865,797l4909,828,4908,827,4951,827,4938,809,4937,805,4934,803,4932,801,4876,801,4865,797xm4842,793l4828,801,4836,801,4842,793xm4920,793l4842,793,4836,801,4870,801,4865,797,4926,797,4920,793xm4926,797l4865,797,4876,801,4932,801,4926,797xe" filled="true" fillcolor="#be4b48" stroked="false">
              <v:path arrowok="t"/>
              <v:fill type="solid"/>
            </v:shape>
            <v:line style="position:absolute" from="2137,284" to="2471,284" stroked="true" strokeweight="1.68pt" strokecolor="#4a7ebb">
              <v:stroke dashstyle="solid"/>
            </v:line>
            <v:line style="position:absolute" from="2137,556" to="2471,556" stroked="true" strokeweight="1.74pt" strokecolor="#be4b48">
              <v:stroke dashstyle="solid"/>
            </v:line>
            <v:shape style="position:absolute;left:2496;top:211;width:229;height:426" type="#_x0000_t202" filled="false" stroked="false">
              <v:textbox inset="0,0,0,0">
                <w:txbxContent>
                  <w:p>
                    <w:pPr>
                      <w:spacing w:before="1"/>
                      <w:ind w:left="0" w:right="0" w:firstLine="0"/>
                      <w:jc w:val="left"/>
                      <w:rPr>
                        <w:sz w:val="13"/>
                      </w:rPr>
                    </w:pPr>
                    <w:r>
                      <w:rPr>
                        <w:spacing w:val="4"/>
                        <w:w w:val="110"/>
                        <w:sz w:val="13"/>
                      </w:rPr>
                      <w:t>UK</w:t>
                    </w:r>
                  </w:p>
                  <w:p>
                    <w:pPr>
                      <w:spacing w:before="124"/>
                      <w:ind w:left="0" w:right="0" w:firstLine="0"/>
                      <w:jc w:val="left"/>
                      <w:rPr>
                        <w:sz w:val="13"/>
                      </w:rPr>
                    </w:pPr>
                    <w:r>
                      <w:rPr>
                        <w:spacing w:val="4"/>
                        <w:w w:val="110"/>
                        <w:sz w:val="13"/>
                      </w:rPr>
                      <w:t>US</w:t>
                    </w:r>
                  </w:p>
                </w:txbxContent>
              </v:textbox>
              <w10:wrap type="none"/>
            </v:shape>
            <w10:wrap type="none"/>
          </v:group>
        </w:pict>
      </w:r>
      <w:r>
        <w:rPr>
          <w:spacing w:val="4"/>
          <w:w w:val="110"/>
          <w:sz w:val="13"/>
        </w:rPr>
        <w:t>90</w:t>
      </w:r>
    </w:p>
    <w:p>
      <w:pPr>
        <w:pStyle w:val="BodyText"/>
        <w:spacing w:before="5"/>
      </w:pPr>
    </w:p>
    <w:p>
      <w:pPr>
        <w:spacing w:before="101"/>
        <w:ind w:left="0" w:right="923" w:firstLine="0"/>
        <w:jc w:val="center"/>
        <w:rPr>
          <w:sz w:val="13"/>
        </w:rPr>
      </w:pPr>
      <w:r>
        <w:rPr>
          <w:spacing w:val="4"/>
          <w:w w:val="110"/>
          <w:sz w:val="13"/>
        </w:rPr>
        <w:t>80</w:t>
      </w:r>
    </w:p>
    <w:p>
      <w:pPr>
        <w:pStyle w:val="BodyText"/>
        <w:spacing w:before="7"/>
      </w:pPr>
    </w:p>
    <w:p>
      <w:pPr>
        <w:tabs>
          <w:tab w:pos="9794" w:val="left" w:leader="none"/>
        </w:tabs>
        <w:spacing w:before="102"/>
        <w:ind w:left="4513" w:right="0" w:firstLine="0"/>
        <w:jc w:val="left"/>
        <w:rPr>
          <w:sz w:val="14"/>
        </w:rPr>
      </w:pPr>
      <w:r>
        <w:rPr>
          <w:w w:val="105"/>
          <w:position w:val="1"/>
          <w:sz w:val="13"/>
        </w:rPr>
        <w:t>70</w:t>
        <w:tab/>
      </w:r>
      <w:r>
        <w:rPr>
          <w:spacing w:val="5"/>
          <w:w w:val="105"/>
          <w:sz w:val="14"/>
        </w:rPr>
        <w:t>2%</w:t>
      </w:r>
    </w:p>
    <w:p>
      <w:pPr>
        <w:pStyle w:val="BodyText"/>
        <w:spacing w:before="4"/>
        <w:rPr>
          <w:sz w:val="19"/>
        </w:rPr>
      </w:pPr>
    </w:p>
    <w:p>
      <w:pPr>
        <w:spacing w:before="101"/>
        <w:ind w:left="0" w:right="923" w:firstLine="0"/>
        <w:jc w:val="center"/>
        <w:rPr>
          <w:sz w:val="13"/>
        </w:rPr>
      </w:pPr>
      <w:r>
        <w:rPr>
          <w:spacing w:val="4"/>
          <w:w w:val="110"/>
          <w:sz w:val="13"/>
        </w:rPr>
        <w:t>60</w:t>
      </w:r>
    </w:p>
    <w:p>
      <w:pPr>
        <w:pStyle w:val="BodyText"/>
        <w:spacing w:before="5"/>
      </w:pPr>
    </w:p>
    <w:p>
      <w:pPr>
        <w:spacing w:before="101"/>
        <w:ind w:left="0" w:right="923" w:firstLine="0"/>
        <w:jc w:val="center"/>
        <w:rPr>
          <w:sz w:val="13"/>
        </w:rPr>
      </w:pPr>
      <w:r>
        <w:rPr>
          <w:spacing w:val="4"/>
          <w:w w:val="110"/>
          <w:sz w:val="13"/>
        </w:rPr>
        <w:t>50</w:t>
      </w:r>
    </w:p>
    <w:p>
      <w:pPr>
        <w:spacing w:before="17"/>
        <w:ind w:left="9690" w:right="0" w:firstLine="0"/>
        <w:jc w:val="center"/>
        <w:rPr>
          <w:sz w:val="14"/>
        </w:rPr>
      </w:pPr>
      <w:r>
        <w:rPr>
          <w:w w:val="105"/>
          <w:sz w:val="14"/>
        </w:rPr>
        <w:t>1%</w:t>
      </w:r>
    </w:p>
    <w:p>
      <w:pPr>
        <w:pStyle w:val="BodyText"/>
        <w:spacing w:before="9"/>
        <w:rPr>
          <w:sz w:val="13"/>
        </w:rPr>
      </w:pPr>
    </w:p>
    <w:p>
      <w:pPr>
        <w:spacing w:before="1"/>
        <w:ind w:left="0" w:right="923" w:firstLine="0"/>
        <w:jc w:val="center"/>
        <w:rPr>
          <w:sz w:val="13"/>
        </w:rPr>
      </w:pPr>
      <w:r>
        <w:rPr>
          <w:w w:val="110"/>
          <w:sz w:val="13"/>
        </w:rPr>
        <w:t>40</w:t>
      </w:r>
    </w:p>
    <w:p>
      <w:pPr>
        <w:pStyle w:val="BodyText"/>
        <w:spacing w:before="5"/>
      </w:pPr>
    </w:p>
    <w:p>
      <w:pPr>
        <w:spacing w:after="0"/>
        <w:sectPr>
          <w:footerReference w:type="default" r:id="rId36"/>
          <w:pgSz w:w="11900" w:h="16840"/>
          <w:pgMar w:footer="1340" w:header="0" w:top="1360" w:bottom="1540" w:left="900" w:right="880"/>
          <w:pgNumType w:start="12"/>
        </w:sectPr>
      </w:pPr>
    </w:p>
    <w:p>
      <w:pPr>
        <w:spacing w:before="101"/>
        <w:ind w:left="4513" w:right="0" w:firstLine="0"/>
        <w:jc w:val="left"/>
        <w:rPr>
          <w:sz w:val="13"/>
        </w:rPr>
      </w:pPr>
      <w:r>
        <w:rPr>
          <w:w w:val="110"/>
          <w:sz w:val="13"/>
        </w:rPr>
        <w:t>30</w:t>
      </w:r>
    </w:p>
    <w:p>
      <w:pPr>
        <w:tabs>
          <w:tab w:pos="879" w:val="left" w:leader="none"/>
          <w:tab w:pos="1415" w:val="left" w:leader="none"/>
          <w:tab w:pos="1953" w:val="left" w:leader="none"/>
          <w:tab w:pos="2489" w:val="left" w:leader="none"/>
          <w:tab w:pos="3025" w:val="left" w:leader="none"/>
          <w:tab w:pos="3563" w:val="left" w:leader="none"/>
          <w:tab w:pos="4099" w:val="left" w:leader="none"/>
        </w:tabs>
        <w:spacing w:before="15"/>
        <w:ind w:left="343" w:right="0" w:firstLine="0"/>
        <w:jc w:val="left"/>
        <w:rPr>
          <w:sz w:val="13"/>
        </w:rPr>
      </w:pPr>
      <w:r>
        <w:rPr>
          <w:spacing w:val="2"/>
          <w:w w:val="110"/>
          <w:sz w:val="13"/>
        </w:rPr>
        <w:t>1990</w:t>
        <w:tab/>
        <w:t>1993</w:t>
        <w:tab/>
        <w:t>1996</w:t>
        <w:tab/>
        <w:t>1999</w:t>
        <w:tab/>
        <w:t>2002</w:t>
        <w:tab/>
        <w:t>2005</w:t>
        <w:tab/>
        <w:t>2008</w:t>
        <w:tab/>
      </w:r>
      <w:r>
        <w:rPr>
          <w:spacing w:val="3"/>
          <w:w w:val="110"/>
          <w:sz w:val="13"/>
        </w:rPr>
        <w:t>2011</w:t>
      </w:r>
    </w:p>
    <w:p>
      <w:pPr>
        <w:pStyle w:val="BodyText"/>
        <w:rPr>
          <w:sz w:val="16"/>
        </w:rPr>
      </w:pPr>
      <w:r>
        <w:rPr/>
        <w:br w:type="column"/>
      </w:r>
      <w:r>
        <w:rPr>
          <w:sz w:val="16"/>
        </w:rPr>
      </w:r>
    </w:p>
    <w:p>
      <w:pPr>
        <w:pStyle w:val="BodyText"/>
        <w:spacing w:before="7"/>
        <w:rPr>
          <w:sz w:val="21"/>
        </w:rPr>
      </w:pPr>
    </w:p>
    <w:p>
      <w:pPr>
        <w:spacing w:before="0"/>
        <w:ind w:left="4742" w:right="0" w:firstLine="0"/>
        <w:jc w:val="left"/>
        <w:rPr>
          <w:sz w:val="14"/>
        </w:rPr>
      </w:pPr>
      <w:r>
        <w:rPr>
          <w:w w:val="105"/>
          <w:sz w:val="14"/>
        </w:rPr>
        <w:t>0%</w:t>
      </w:r>
    </w:p>
    <w:p>
      <w:pPr>
        <w:tabs>
          <w:tab w:pos="998" w:val="left" w:leader="none"/>
          <w:tab w:pos="1654" w:val="left" w:leader="none"/>
          <w:tab w:pos="2310" w:val="left" w:leader="none"/>
          <w:tab w:pos="2965" w:val="left" w:leader="none"/>
          <w:tab w:pos="3622" w:val="left" w:leader="none"/>
          <w:tab w:pos="4278" w:val="left" w:leader="none"/>
        </w:tabs>
        <w:spacing w:before="15"/>
        <w:ind w:left="343" w:right="0" w:firstLine="0"/>
        <w:jc w:val="left"/>
        <w:rPr>
          <w:sz w:val="14"/>
        </w:rPr>
      </w:pPr>
      <w:r>
        <w:rPr>
          <w:spacing w:val="2"/>
          <w:w w:val="105"/>
          <w:sz w:val="14"/>
        </w:rPr>
        <w:t>1993</w:t>
        <w:tab/>
        <w:t>1996</w:t>
        <w:tab/>
        <w:t>1999</w:t>
        <w:tab/>
        <w:t>2002</w:t>
        <w:tab/>
        <w:t>2005</w:t>
        <w:tab/>
        <w:t>2008</w:t>
        <w:tab/>
      </w:r>
      <w:r>
        <w:rPr>
          <w:spacing w:val="3"/>
          <w:w w:val="105"/>
          <w:sz w:val="14"/>
        </w:rPr>
        <w:t>2011</w:t>
      </w:r>
    </w:p>
    <w:p>
      <w:pPr>
        <w:spacing w:after="0"/>
        <w:jc w:val="left"/>
        <w:rPr>
          <w:sz w:val="14"/>
        </w:rPr>
        <w:sectPr>
          <w:type w:val="continuous"/>
          <w:pgSz w:w="11900" w:h="16840"/>
          <w:pgMar w:top="1140" w:bottom="1580" w:left="900" w:right="880"/>
          <w:cols w:num="2" w:equalWidth="0">
            <w:col w:w="4722" w:space="330"/>
            <w:col w:w="5068"/>
          </w:cols>
        </w:sectPr>
      </w:pPr>
    </w:p>
    <w:p>
      <w:pPr>
        <w:tabs>
          <w:tab w:pos="5303" w:val="left" w:leader="none"/>
        </w:tabs>
        <w:spacing w:before="45"/>
        <w:ind w:left="234" w:right="0" w:firstLine="0"/>
        <w:jc w:val="left"/>
        <w:rPr>
          <w:sz w:val="16"/>
        </w:rPr>
      </w:pPr>
      <w:r>
        <w:rPr>
          <w:sz w:val="16"/>
        </w:rPr>
        <w:t>Source: ONS and</w:t>
      </w:r>
      <w:r>
        <w:rPr>
          <w:spacing w:val="-3"/>
          <w:sz w:val="16"/>
        </w:rPr>
        <w:t> </w:t>
      </w:r>
      <w:r>
        <w:rPr>
          <w:sz w:val="16"/>
        </w:rPr>
        <w:t>Federal Reserve</w:t>
        <w:tab/>
        <w:t>Source: Bank of England and Federal Reserve</w:t>
      </w:r>
    </w:p>
    <w:p>
      <w:pPr>
        <w:pStyle w:val="BodyText"/>
        <w:rPr>
          <w:sz w:val="18"/>
        </w:rPr>
      </w:pPr>
    </w:p>
    <w:p>
      <w:pPr>
        <w:pStyle w:val="BodyText"/>
        <w:rPr>
          <w:sz w:val="18"/>
        </w:rPr>
      </w:pPr>
    </w:p>
    <w:p>
      <w:pPr>
        <w:pStyle w:val="BodyText"/>
        <w:spacing w:line="360" w:lineRule="auto" w:before="152"/>
        <w:ind w:left="233" w:right="306"/>
      </w:pPr>
      <w:r>
        <w:rPr/>
        <w:t>This last finding is matched very strikingly by a comparison of loss rates on US and UK mortgages. In 2007, mortgage debt was worth 79% of GDP in the UK, 74% in the US (Chart 16). Yet, since then, write-downs have been over 20 times bigger in the United States (Chart 17).</w:t>
      </w:r>
    </w:p>
    <w:p>
      <w:pPr>
        <w:pStyle w:val="BodyText"/>
        <w:rPr>
          <w:sz w:val="30"/>
        </w:rPr>
      </w:pPr>
    </w:p>
    <w:p>
      <w:pPr>
        <w:pStyle w:val="BodyText"/>
        <w:spacing w:line="360" w:lineRule="auto"/>
        <w:ind w:left="233" w:right="229"/>
      </w:pPr>
      <w:r>
        <w:rPr/>
        <w:t>Furthermore, because of the size of their overseas balance sheets, and in particular their exposure to the riskier end of the US mortgage market, you find the same imbalance in losses of UK banks specifically. If you include write-downs on related securities, as well as direct impairments on loans, the major UK banks have been hit around 15 times harder by non-UK than by UK mortgages (Chart 18). Overall, around</w:t>
      </w:r>
    </w:p>
    <w:p>
      <w:pPr>
        <w:pStyle w:val="BodyText"/>
        <w:ind w:left="233"/>
      </w:pPr>
      <w:r>
        <w:rPr/>
        <w:t>three-quarters of UK banks’ losses have been incurred on their non-UK assets.</w:t>
      </w:r>
    </w:p>
    <w:p>
      <w:pPr>
        <w:pStyle w:val="BodyText"/>
        <w:rPr>
          <w:sz w:val="22"/>
        </w:rPr>
      </w:pPr>
    </w:p>
    <w:p>
      <w:pPr>
        <w:pStyle w:val="BodyText"/>
        <w:spacing w:before="10"/>
        <w:rPr>
          <w:sz w:val="17"/>
        </w:rPr>
      </w:pPr>
    </w:p>
    <w:p>
      <w:pPr>
        <w:pStyle w:val="BodyText"/>
        <w:spacing w:line="360" w:lineRule="auto"/>
        <w:ind w:left="233" w:right="395"/>
      </w:pPr>
      <w:r>
        <w:rPr/>
        <w:t>In my view, we should not be terribly surprised by the underperformance – despite lower levels of gearing – of US mortgages. The UK is a much more crowded country. So the cost of space – and, for any given extent of owner-occupation, the ratio of mortgage debt to income – is bound to be higher than in the US</w:t>
      </w:r>
      <w:r>
        <w:rPr>
          <w:vertAlign w:val="superscript"/>
        </w:rPr>
        <w:t>8</w:t>
      </w:r>
      <w:r>
        <w:rPr>
          <w:vertAlign w:val="baseline"/>
        </w:rPr>
        <w:t>.</w:t>
      </w:r>
    </w:p>
    <w:p>
      <w:pPr>
        <w:pStyle w:val="BodyText"/>
        <w:spacing w:line="360" w:lineRule="auto" w:before="1"/>
        <w:ind w:left="233" w:right="238"/>
      </w:pPr>
      <w:r>
        <w:rPr/>
        <w:t>But this tells you nothing, in and of itself, about the riskiness of those loans and, in other respects, the US market always looked more vulnerable. The US had experienced a long boom in house-building and a sharp rise in spare capacity, while the UK had seen the opposite. Rates of turnover had also been relatively high in the US but low in the UK. The first meant that prices were likely to fall further in the US (as they have done). The second meant that a greater proportion of homeowners were buying, and borrowing, at the top of the market, increasing the proportion of lending that, for any given fall in prices, would end up in negative equity</w:t>
      </w:r>
      <w:r>
        <w:rPr>
          <w:vertAlign w:val="superscript"/>
        </w:rPr>
        <w:t>9</w:t>
      </w:r>
      <w:r>
        <w:rPr>
          <w:vertAlign w:val="baseline"/>
        </w:rPr>
        <w:t> and that was vulnerable to any such fall. (Chart 19 plots average loan-to-value ratios across all</w:t>
      </w:r>
    </w:p>
    <w:p>
      <w:pPr>
        <w:pStyle w:val="BodyText"/>
        <w:spacing w:line="230" w:lineRule="exact"/>
        <w:ind w:left="233"/>
      </w:pPr>
      <w:r>
        <w:rPr/>
        <w:t>home-owners.) Finally (and perhaps most importantly), mortgages are “non-recourse” in many US states:</w:t>
      </w:r>
    </w:p>
    <w:p>
      <w:pPr>
        <w:pStyle w:val="BodyText"/>
      </w:pPr>
    </w:p>
    <w:p>
      <w:pPr>
        <w:pStyle w:val="BodyText"/>
      </w:pPr>
    </w:p>
    <w:p>
      <w:pPr>
        <w:pStyle w:val="BodyText"/>
        <w:spacing w:before="3"/>
        <w:rPr>
          <w:sz w:val="22"/>
        </w:rPr>
      </w:pPr>
      <w:r>
        <w:rPr/>
        <w:pict>
          <v:shape style="position:absolute;margin-left:56.700001pt;margin-top:15.041846pt;width:144pt;height:.1pt;mso-position-horizontal-relative:page;mso-position-vertical-relative:paragraph;z-index:-251600896;mso-wrap-distance-left:0;mso-wrap-distance-right:0" coordorigin="1134,301" coordsize="2880,0" path="m1134,301l4014,301e" filled="false" stroked="true" strokeweight=".47998pt" strokecolor="#000000">
            <v:path arrowok="t"/>
            <v:stroke dashstyle="solid"/>
            <w10:wrap type="topAndBottom"/>
          </v:shape>
        </w:pict>
      </w:r>
    </w:p>
    <w:p>
      <w:pPr>
        <w:pStyle w:val="ListParagraph"/>
        <w:numPr>
          <w:ilvl w:val="0"/>
          <w:numId w:val="1"/>
        </w:numPr>
        <w:tabs>
          <w:tab w:pos="392" w:val="left" w:leader="none"/>
        </w:tabs>
        <w:spacing w:line="250" w:lineRule="exact" w:before="23" w:after="0"/>
        <w:ind w:left="391" w:right="0" w:hanging="158"/>
        <w:jc w:val="left"/>
        <w:rPr>
          <w:rFonts w:ascii="Calibri"/>
          <w:sz w:val="13"/>
        </w:rPr>
      </w:pPr>
      <w:r>
        <w:rPr>
          <w:sz w:val="16"/>
        </w:rPr>
        <w:t>A forthcoming paper by David Miles has a fuller discussion of this</w:t>
      </w:r>
      <w:r>
        <w:rPr>
          <w:spacing w:val="-3"/>
          <w:sz w:val="16"/>
        </w:rPr>
        <w:t> </w:t>
      </w:r>
      <w:r>
        <w:rPr>
          <w:sz w:val="16"/>
        </w:rPr>
        <w:t>issue.</w:t>
      </w:r>
    </w:p>
    <w:p>
      <w:pPr>
        <w:pStyle w:val="ListParagraph"/>
        <w:numPr>
          <w:ilvl w:val="0"/>
          <w:numId w:val="1"/>
        </w:numPr>
        <w:tabs>
          <w:tab w:pos="398" w:val="left" w:leader="none"/>
        </w:tabs>
        <w:spacing w:line="252" w:lineRule="auto" w:before="0" w:after="0"/>
        <w:ind w:left="234" w:right="474" w:firstLine="0"/>
        <w:jc w:val="left"/>
        <w:rPr>
          <w:sz w:val="13"/>
        </w:rPr>
      </w:pPr>
      <w:r>
        <w:rPr>
          <w:sz w:val="16"/>
        </w:rPr>
        <w:t>According to the NMG Consulting survey, around 2% of households (4% of mortgages) were in negative equity in 2011. In the</w:t>
      </w:r>
      <w:r>
        <w:rPr>
          <w:spacing w:val="-16"/>
          <w:sz w:val="16"/>
        </w:rPr>
        <w:t> </w:t>
      </w:r>
      <w:r>
        <w:rPr>
          <w:sz w:val="16"/>
        </w:rPr>
        <w:t>US, the figure was 22%.</w:t>
      </w:r>
    </w:p>
    <w:p>
      <w:pPr>
        <w:spacing w:after="0" w:line="252" w:lineRule="auto"/>
        <w:jc w:val="left"/>
        <w:rPr>
          <w:sz w:val="13"/>
        </w:rPr>
        <w:sectPr>
          <w:type w:val="continuous"/>
          <w:pgSz w:w="11900" w:h="16840"/>
          <w:pgMar w:top="1140" w:bottom="1580" w:left="900" w:right="880"/>
        </w:sectPr>
      </w:pPr>
    </w:p>
    <w:p>
      <w:pPr>
        <w:pStyle w:val="BodyText"/>
        <w:spacing w:line="360" w:lineRule="auto" w:before="77"/>
        <w:ind w:left="234" w:right="916"/>
      </w:pPr>
      <w:r>
        <w:rPr/>
        <w:t>the negative equity, and therefore more of any economic loss, ends up with the lender rather than the borrower.</w:t>
      </w:r>
    </w:p>
    <w:p>
      <w:pPr>
        <w:pStyle w:val="BodyText"/>
        <w:spacing w:before="11"/>
        <w:rPr>
          <w:sz w:val="29"/>
        </w:rPr>
      </w:pPr>
    </w:p>
    <w:p>
      <w:pPr>
        <w:pStyle w:val="BodyText"/>
        <w:spacing w:line="360" w:lineRule="auto"/>
        <w:ind w:left="234" w:right="360"/>
      </w:pPr>
      <w:r>
        <w:rPr/>
        <w:t>Nor, given both the size and the rate of expansion of their overseas balance sheets, should we be that surprised by the finding that UK banks have lost more on non-UK assets than on domestic lending. At the end of the 1990s, UK-owned banks had estimated overseas exposures of £500bn or so. By mid-2008 these had grown to over £2,500bn (Chart 3, above, plots these balance sheets relative to UK GDP). This is significantly more than their exposure to the domestic economy, around twice (specifically) their lending to the UK non-financial private sector (Table A). In terms of changes, these estimates imply that overseas assets contributed almost six times more to the growth of UK-owned banks’ aggregate balance sheets than did </w:t>
      </w:r>
      <w:r>
        <w:rPr>
          <w:b/>
        </w:rPr>
        <w:t>l</w:t>
      </w:r>
      <w:r>
        <w:rPr/>
        <w:t>oans to domestic households and non-financial firms.</w:t>
      </w:r>
    </w:p>
    <w:p>
      <w:pPr>
        <w:pStyle w:val="BodyText"/>
        <w:rPr>
          <w:sz w:val="22"/>
        </w:rPr>
      </w:pPr>
    </w:p>
    <w:p>
      <w:pPr>
        <w:spacing w:after="0"/>
        <w:rPr>
          <w:sz w:val="22"/>
        </w:rPr>
        <w:sectPr>
          <w:pgSz w:w="11900" w:h="16840"/>
          <w:pgMar w:header="0" w:footer="1340" w:top="1360" w:bottom="1540" w:left="900" w:right="880"/>
        </w:sectPr>
      </w:pPr>
    </w:p>
    <w:p>
      <w:pPr>
        <w:pStyle w:val="Heading1"/>
        <w:tabs>
          <w:tab w:pos="5303" w:val="left" w:leader="none"/>
        </w:tabs>
        <w:ind w:left="5304" w:hanging="4960"/>
      </w:pPr>
      <w:r>
        <w:rPr/>
        <w:t>Chart 18: Losses of</w:t>
      </w:r>
      <w:r>
        <w:rPr>
          <w:spacing w:val="-5"/>
        </w:rPr>
        <w:t> </w:t>
      </w:r>
      <w:r>
        <w:rPr/>
        <w:t>UK</w:t>
      </w:r>
      <w:r>
        <w:rPr>
          <w:spacing w:val="-2"/>
        </w:rPr>
        <w:t> </w:t>
      </w:r>
      <w:r>
        <w:rPr/>
        <w:t>banks</w:t>
        <w:tab/>
        <w:t>Chart 19: Ratio of gross mortgage value to housing wealth in US and</w:t>
      </w:r>
      <w:r>
        <w:rPr>
          <w:spacing w:val="-12"/>
        </w:rPr>
        <w:t> </w:t>
      </w:r>
      <w:r>
        <w:rPr/>
        <w:t>UK</w:t>
      </w:r>
    </w:p>
    <w:p>
      <w:pPr>
        <w:spacing w:before="86"/>
        <w:ind w:left="524" w:right="0" w:firstLine="0"/>
        <w:jc w:val="left"/>
        <w:rPr>
          <w:b/>
          <w:sz w:val="15"/>
        </w:rPr>
      </w:pPr>
      <w:r>
        <w:rPr/>
        <w:pict>
          <v:group style="position:absolute;margin-left:322.559998pt;margin-top:10.255329pt;width:203.05pt;height:169.7pt;mso-position-horizontal-relative:page;mso-position-vertical-relative:paragraph;z-index:251723776" coordorigin="6451,205" coordsize="4061,3394">
            <v:line style="position:absolute" from="10463,212" to="10463,3538" stroked="true" strokeweight=".599980pt" strokecolor="#868686">
              <v:stroke dashstyle="solid"/>
            </v:line>
            <v:shape style="position:absolute;left:10462;top:205;width:50;height:3339" coordorigin="10463,205" coordsize="50,3339" path="m10512,3530l10463,3530,10463,3544,10512,3544,10512,3530m10512,3061l10463,3061,10463,3073,10512,3073,10512,3061m10512,2579l10463,2579,10463,2592,10512,2592,10512,2579m10512,2110l10463,2110,10463,2122,10512,2122,10512,2110m10512,1627l10463,1627,10463,1639,10512,1639,10512,1627m10512,1158l10463,1158,10463,1170,10512,1170,10512,1158m10512,676l10463,676,10463,688,10512,688,10512,676m10512,205l10463,205,10463,218,10512,218,10512,205e" filled="true" fillcolor="#868686" stroked="false">
              <v:path arrowok="t"/>
              <v:fill type="solid"/>
            </v:shape>
            <v:line style="position:absolute" from="6457,3537" to="10463,3537" stroked="true" strokeweight=".66pt" strokecolor="#868686">
              <v:stroke dashstyle="solid"/>
            </v:line>
            <v:shape style="position:absolute;left:6451;top:3537;width:4006;height:62" coordorigin="6451,3538" coordsize="4006,62" path="m6463,3538l6451,3538,6451,3599,6463,3599,6463,3538m6958,3538l6946,3538,6946,3599,6958,3599,6958,3538m7465,3538l7452,3538,7452,3599,7465,3599,7465,3538m7960,3538l7946,3538,7946,3599,7960,3599,7960,3538m8454,3538l8442,3538,8442,3599,8454,3599,8454,3538m8960,3538l8948,3538,8948,3599,8960,3599,8960,3538m9455,3538l9443,3538,9443,3599,9455,3599,9455,3538m9950,3538l9937,3538,9937,3599,9950,3599,9950,3538m10457,3538l10445,3538,10445,3599,10457,3599,10457,3538e" filled="true" fillcolor="#868686" stroked="false">
              <v:path arrowok="t"/>
              <v:fill type="solid"/>
            </v:shape>
            <v:shape style="position:absolute;left:6472;top:659;width:3987;height:2637" type="#_x0000_t75" stroked="false">
              <v:imagedata r:id="rId37" o:title=""/>
            </v:shape>
            <v:line style="position:absolute" from="7699,620" to="8046,620" stroked="true" strokeweight="1.86pt" strokecolor="#4a7ebb">
              <v:stroke dashstyle="solid"/>
            </v:line>
            <v:shape style="position:absolute;left:8067;top:556;width:200;height:488" type="#_x0000_t202" filled="false" stroked="false">
              <v:textbox inset="0,0,0,0">
                <w:txbxContent>
                  <w:p>
                    <w:pPr>
                      <w:spacing w:line="164" w:lineRule="exact" w:before="0"/>
                      <w:ind w:left="0" w:right="0" w:firstLine="0"/>
                      <w:jc w:val="left"/>
                      <w:rPr>
                        <w:rFonts w:ascii="Calibri"/>
                        <w:sz w:val="16"/>
                      </w:rPr>
                    </w:pPr>
                    <w:r>
                      <w:rPr>
                        <w:rFonts w:ascii="Calibri"/>
                        <w:spacing w:val="-4"/>
                        <w:sz w:val="16"/>
                      </w:rPr>
                      <w:t>US</w:t>
                    </w:r>
                  </w:p>
                  <w:p>
                    <w:pPr>
                      <w:spacing w:line="193" w:lineRule="exact" w:before="131"/>
                      <w:ind w:left="0" w:right="0" w:firstLine="0"/>
                      <w:jc w:val="left"/>
                      <w:rPr>
                        <w:rFonts w:ascii="Calibri"/>
                        <w:sz w:val="16"/>
                      </w:rPr>
                    </w:pPr>
                    <w:r>
                      <w:rPr>
                        <w:rFonts w:ascii="Calibri"/>
                        <w:spacing w:val="-4"/>
                        <w:sz w:val="16"/>
                      </w:rPr>
                      <w:t>UK</w:t>
                    </w:r>
                  </w:p>
                </w:txbxContent>
              </v:textbox>
              <w10:wrap type="none"/>
            </v:shape>
            <w10:wrap type="none"/>
          </v:group>
        </w:pict>
      </w:r>
      <w:r>
        <w:rPr>
          <w:b/>
          <w:sz w:val="15"/>
        </w:rPr>
        <w:t>£bns</w:t>
      </w:r>
    </w:p>
    <w:p>
      <w:pPr>
        <w:pStyle w:val="BodyText"/>
        <w:rPr>
          <w:b/>
          <w:sz w:val="16"/>
        </w:rPr>
      </w:pPr>
      <w:r>
        <w:rPr/>
        <w:br w:type="column"/>
      </w:r>
      <w:r>
        <w:rPr>
          <w:b/>
          <w:sz w:val="16"/>
        </w:rPr>
      </w:r>
    </w:p>
    <w:p>
      <w:pPr>
        <w:pStyle w:val="BodyText"/>
        <w:rPr>
          <w:b/>
          <w:sz w:val="16"/>
        </w:rPr>
      </w:pPr>
    </w:p>
    <w:p>
      <w:pPr>
        <w:pStyle w:val="BodyText"/>
        <w:rPr>
          <w:b/>
          <w:sz w:val="16"/>
        </w:rPr>
      </w:pPr>
    </w:p>
    <w:p>
      <w:pPr>
        <w:spacing w:line="159" w:lineRule="exact" w:before="112"/>
        <w:ind w:left="333" w:right="0" w:firstLine="0"/>
        <w:jc w:val="left"/>
        <w:rPr>
          <w:rFonts w:ascii="Calibri"/>
          <w:sz w:val="16"/>
        </w:rPr>
      </w:pPr>
      <w:r>
        <w:rPr>
          <w:rFonts w:ascii="Calibri"/>
          <w:sz w:val="16"/>
        </w:rPr>
        <w:t>50%</w:t>
      </w:r>
    </w:p>
    <w:p>
      <w:pPr>
        <w:spacing w:after="0" w:line="159" w:lineRule="exact"/>
        <w:jc w:val="left"/>
        <w:rPr>
          <w:rFonts w:ascii="Calibri"/>
          <w:sz w:val="16"/>
        </w:rPr>
        <w:sectPr>
          <w:type w:val="continuous"/>
          <w:pgSz w:w="11900" w:h="16840"/>
          <w:pgMar w:top="1140" w:bottom="1580" w:left="900" w:right="880"/>
          <w:cols w:num="2" w:equalWidth="0">
            <w:col w:w="9351" w:space="40"/>
            <w:col w:w="729"/>
          </w:cols>
        </w:sectPr>
      </w:pPr>
    </w:p>
    <w:p>
      <w:pPr>
        <w:spacing w:line="168" w:lineRule="exact" w:before="0"/>
        <w:ind w:left="318" w:right="0" w:firstLine="0"/>
        <w:jc w:val="left"/>
        <w:rPr>
          <w:sz w:val="15"/>
        </w:rPr>
      </w:pPr>
      <w:r>
        <w:rPr/>
        <w:pict>
          <v:group style="position:absolute;margin-left:73.139999pt;margin-top:2.136928pt;width:212.8pt;height:153.65pt;mso-position-horizontal-relative:page;mso-position-vertical-relative:paragraph;z-index:251721728" coordorigin="1463,43" coordsize="4256,3073">
            <v:rect style="position:absolute;left:1654;top:3021;width:188;height:63" filled="true" fillcolor="#4f81bd" stroked="false">
              <v:fill type="solid"/>
            </v:rect>
            <v:rect style="position:absolute;left:1654;top:2947;width:188;height:75" filled="true" fillcolor="#c0504d" stroked="false">
              <v:fill type="solid"/>
            </v:rect>
            <v:rect style="position:absolute;left:2114;top:2126;width:188;height:958" filled="true" fillcolor="#4f81bd" stroked="false">
              <v:fill type="solid"/>
            </v:rect>
            <v:rect style="position:absolute;left:2114;top:2027;width:188;height:100" filled="true" fillcolor="#c0504d" stroked="false">
              <v:fill type="solid"/>
            </v:rect>
            <v:rect style="position:absolute;left:2114;top:336;width:188;height:1691" filled="true" fillcolor="#9bbb59" stroked="false">
              <v:fill type="solid"/>
            </v:rect>
            <v:rect style="position:absolute;left:2587;top:2363;width:186;height:722" filled="true" fillcolor="#4f81bd" stroked="false">
              <v:fill type="solid"/>
            </v:rect>
            <v:rect style="position:absolute;left:2587;top:2077;width:186;height:286" filled="true" fillcolor="#c0504d" stroked="false">
              <v:fill type="solid"/>
            </v:rect>
            <v:rect style="position:absolute;left:3046;top:1417;width:186;height:1667" filled="true" fillcolor="#4f81bd" stroked="false">
              <v:fill type="solid"/>
            </v:rect>
            <v:rect style="position:absolute;left:3046;top:795;width:186;height:622" filled="true" fillcolor="#9bbb59" stroked="false">
              <v:fill type="solid"/>
            </v:rect>
            <v:rect style="position:absolute;left:3518;top:2847;width:186;height:237" filled="true" fillcolor="#4f81bd" stroked="false">
              <v:fill type="solid"/>
            </v:rect>
            <v:rect style="position:absolute;left:3518;top:2163;width:186;height:684" filled="true" fillcolor="#c0504d" stroked="false">
              <v:fill type="solid"/>
            </v:rect>
            <v:rect style="position:absolute;left:3978;top:2760;width:188;height:324" filled="true" fillcolor="#4f81bd" stroked="false">
              <v:fill type="solid"/>
            </v:rect>
            <v:rect style="position:absolute;left:3978;top:1741;width:188;height:1019" filled="true" fillcolor="#c0504d" stroked="false">
              <v:fill type="solid"/>
            </v:rect>
            <v:rect style="position:absolute;left:3978;top:1517;width:188;height:225" filled="true" fillcolor="#9bbb59" stroked="false">
              <v:fill type="solid"/>
            </v:rect>
            <v:rect style="position:absolute;left:4450;top:2935;width:186;height:149" filled="true" fillcolor="#4f81bd" stroked="false">
              <v:fill type="solid"/>
            </v:rect>
            <v:rect style="position:absolute;left:4450;top:2910;width:186;height:26" filled="true" fillcolor="#c0504d" stroked="false">
              <v:fill type="solid"/>
            </v:rect>
            <v:rect style="position:absolute;left:4910;top:2822;width:186;height:262" filled="true" fillcolor="#4f81bd" stroked="false">
              <v:fill type="solid"/>
            </v:rect>
            <v:rect style="position:absolute;left:4910;top:2661;width:186;height:161" filled="true" fillcolor="#c0504d" stroked="false">
              <v:fill type="solid"/>
            </v:rect>
            <v:shape style="position:absolute;left:4910;top:2351;width:658;height:734" coordorigin="4910,2351" coordsize="658,734" path="m5096,2525l4910,2525,4910,2662,5096,2662,5096,2525m5568,2351l5382,2351,5382,3084,5568,3084,5568,2351e" filled="true" fillcolor="#9bbb59" stroked="false">
              <v:path arrowok="t"/>
              <v:fill type="solid"/>
            </v:shape>
            <v:line style="position:absolute" from="1513,82" to="1513,3115" stroked="true" strokeweight=".66pt" strokecolor="#868686">
              <v:stroke dashstyle="solid"/>
            </v:line>
            <v:shape style="position:absolute;left:1462;top:74;width:50;height:3010" coordorigin="1463,75" coordsize="50,3010" path="m1512,3071l1463,3071,1463,3084,1512,3084,1512,3071m1512,2773l1463,2773,1463,2785,1512,2785,1512,2773m1512,2475l1463,2475,1463,2488,1512,2488,1512,2475m1512,2176l1463,2176,1463,2189,1512,2189,1512,2176m1512,1878l1463,1878,1463,1890,1512,1890,1512,1878m1512,1579l1463,1579,1463,1591,1512,1591,1512,1579m1512,1281l1463,1281,1463,1294,1512,1294,1512,1281m1512,983l1463,983,1463,995,1512,995,1512,983m1512,672l1463,672,1463,684,1512,684,1512,672m1512,373l1463,373,1463,385,1512,385,1512,373m1512,75l1463,75,1463,88,1512,88,1512,75e" filled="true" fillcolor="#868686" stroked="false">
              <v:path arrowok="t"/>
              <v:fill type="solid"/>
            </v:shape>
            <v:line style="position:absolute" from="1512,3078" to="5711,3078" stroked="true" strokeweight=".66pt" strokecolor="#868686">
              <v:stroke dashstyle="solid"/>
            </v:line>
            <v:shape style="position:absolute;left:1965;top:3078;width:3753;height:38" coordorigin="1966,3078" coordsize="3753,38" path="m1979,3078l1966,3078,1966,3115,1979,3115,1979,3078m2450,3078l2438,3078,2438,3115,2450,3115,2450,3078m2910,3078l2898,3078,2898,3115,2910,3115,2910,3078m3382,3078l3370,3078,3370,3115,3382,3115,3382,3078m3841,3078l3829,3078,3829,3115,3841,3115,3841,3078m4314,3078l4301,3078,4301,3115,4314,3115,4314,3078m4786,3078l4774,3078,4774,3115,4786,3115,4786,3078m5245,3078l5233,3078,5233,3115,5245,3115,5245,3078m5718,3078l5705,3078,5705,3115,5718,3115,5718,3078e" filled="true" fillcolor="#868686" stroked="false">
              <v:path arrowok="t"/>
              <v:fill type="solid"/>
            </v:shape>
            <v:rect style="position:absolute;left:3244;top:87;width:88;height:87" filled="true" fillcolor="#9bbb59" stroked="false">
              <v:fill type="solid"/>
            </v:rect>
            <v:rect style="position:absolute;left:3244;top:299;width:88;height:87" filled="true" fillcolor="#c0504d" stroked="false">
              <v:fill type="solid"/>
            </v:rect>
            <v:rect style="position:absolute;left:3244;top:510;width:88;height:88" filled="true" fillcolor="#4f81bd" stroked="false">
              <v:fill type="solid"/>
            </v:rect>
            <v:shape style="position:absolute;left:1462;top:42;width:4256;height:3073" type="#_x0000_t202" filled="false" stroked="false">
              <v:textbox inset="0,0,0,0">
                <w:txbxContent>
                  <w:p>
                    <w:pPr>
                      <w:spacing w:line="297" w:lineRule="auto" w:before="0"/>
                      <w:ind w:left="1888" w:right="280" w:firstLine="0"/>
                      <w:jc w:val="left"/>
                      <w:rPr>
                        <w:sz w:val="15"/>
                      </w:rPr>
                    </w:pPr>
                    <w:r>
                      <w:rPr>
                        <w:sz w:val="15"/>
                      </w:rPr>
                      <w:t>Trading book &amp; goodwill losses Impairment</w:t>
                    </w:r>
                  </w:p>
                  <w:p>
                    <w:pPr>
                      <w:spacing w:line="172" w:lineRule="exact" w:before="0"/>
                      <w:ind w:left="1888" w:right="0" w:firstLine="0"/>
                      <w:jc w:val="left"/>
                      <w:rPr>
                        <w:sz w:val="15"/>
                      </w:rPr>
                    </w:pPr>
                    <w:r>
                      <w:rPr>
                        <w:sz w:val="15"/>
                      </w:rPr>
                      <w:t>Write-off</w:t>
                    </w:r>
                  </w:p>
                </w:txbxContent>
              </v:textbox>
              <w10:wrap type="none"/>
            </v:shape>
            <w10:wrap type="none"/>
          </v:group>
        </w:pict>
      </w:r>
      <w:r>
        <w:rPr>
          <w:spacing w:val="3"/>
          <w:sz w:val="15"/>
        </w:rPr>
        <w:t>50</w:t>
      </w:r>
    </w:p>
    <w:p>
      <w:pPr>
        <w:spacing w:before="127"/>
        <w:ind w:left="318" w:right="0" w:firstLine="0"/>
        <w:jc w:val="left"/>
        <w:rPr>
          <w:sz w:val="15"/>
        </w:rPr>
      </w:pPr>
      <w:r>
        <w:rPr>
          <w:spacing w:val="3"/>
          <w:sz w:val="15"/>
        </w:rPr>
        <w:t>45</w:t>
      </w:r>
    </w:p>
    <w:p>
      <w:pPr>
        <w:spacing w:before="128"/>
        <w:ind w:left="318" w:right="0" w:firstLine="0"/>
        <w:jc w:val="left"/>
        <w:rPr>
          <w:sz w:val="15"/>
        </w:rPr>
      </w:pPr>
      <w:r>
        <w:rPr>
          <w:spacing w:val="3"/>
          <w:sz w:val="15"/>
        </w:rPr>
        <w:t>40</w:t>
      </w:r>
    </w:p>
    <w:p>
      <w:pPr>
        <w:spacing w:before="127"/>
        <w:ind w:left="318" w:right="0" w:firstLine="0"/>
        <w:jc w:val="left"/>
        <w:rPr>
          <w:sz w:val="15"/>
        </w:rPr>
      </w:pPr>
      <w:r>
        <w:rPr>
          <w:spacing w:val="3"/>
          <w:sz w:val="15"/>
        </w:rPr>
        <w:t>35</w:t>
      </w:r>
    </w:p>
    <w:p>
      <w:pPr>
        <w:spacing w:before="128"/>
        <w:ind w:left="318" w:right="0" w:firstLine="0"/>
        <w:jc w:val="left"/>
        <w:rPr>
          <w:sz w:val="15"/>
        </w:rPr>
      </w:pPr>
      <w:r>
        <w:rPr>
          <w:spacing w:val="3"/>
          <w:sz w:val="15"/>
        </w:rPr>
        <w:t>30</w:t>
      </w:r>
    </w:p>
    <w:p>
      <w:pPr>
        <w:spacing w:before="127"/>
        <w:ind w:left="318" w:right="0" w:firstLine="0"/>
        <w:jc w:val="left"/>
        <w:rPr>
          <w:sz w:val="15"/>
        </w:rPr>
      </w:pPr>
      <w:r>
        <w:rPr>
          <w:spacing w:val="3"/>
          <w:sz w:val="15"/>
        </w:rPr>
        <w:t>25</w:t>
      </w:r>
    </w:p>
    <w:p>
      <w:pPr>
        <w:spacing w:before="128"/>
        <w:ind w:left="318" w:right="0" w:firstLine="0"/>
        <w:jc w:val="left"/>
        <w:rPr>
          <w:sz w:val="15"/>
        </w:rPr>
      </w:pPr>
      <w:r>
        <w:rPr>
          <w:spacing w:val="3"/>
          <w:sz w:val="15"/>
        </w:rPr>
        <w:t>20</w:t>
      </w:r>
    </w:p>
    <w:p>
      <w:pPr>
        <w:spacing w:before="127"/>
        <w:ind w:left="318" w:right="0" w:firstLine="0"/>
        <w:jc w:val="left"/>
        <w:rPr>
          <w:sz w:val="15"/>
        </w:rPr>
      </w:pPr>
      <w:r>
        <w:rPr>
          <w:spacing w:val="3"/>
          <w:sz w:val="15"/>
        </w:rPr>
        <w:t>15</w:t>
      </w:r>
    </w:p>
    <w:p>
      <w:pPr>
        <w:spacing w:before="127"/>
        <w:ind w:left="318" w:right="0" w:firstLine="0"/>
        <w:jc w:val="left"/>
        <w:rPr>
          <w:sz w:val="15"/>
        </w:rPr>
      </w:pPr>
      <w:r>
        <w:rPr>
          <w:spacing w:val="3"/>
          <w:sz w:val="15"/>
        </w:rPr>
        <w:t>10</w:t>
      </w:r>
    </w:p>
    <w:p>
      <w:pPr>
        <w:spacing w:before="127"/>
        <w:ind w:left="395" w:right="0" w:firstLine="0"/>
        <w:jc w:val="left"/>
        <w:rPr>
          <w:sz w:val="15"/>
        </w:rPr>
      </w:pPr>
      <w:r>
        <w:rPr>
          <w:w w:val="99"/>
          <w:sz w:val="15"/>
        </w:rPr>
        <w:t>5</w:t>
      </w:r>
    </w:p>
    <w:p>
      <w:pPr>
        <w:spacing w:line="171" w:lineRule="exact" w:before="128"/>
        <w:ind w:left="395" w:right="0" w:firstLine="0"/>
        <w:jc w:val="left"/>
        <w:rPr>
          <w:sz w:val="15"/>
        </w:rPr>
      </w:pPr>
      <w:r>
        <w:rPr>
          <w:w w:val="99"/>
          <w:sz w:val="15"/>
        </w:rPr>
        <w:t>0</w:t>
      </w:r>
    </w:p>
    <w:p>
      <w:pPr>
        <w:spacing w:line="136" w:lineRule="exact" w:before="0"/>
        <w:ind w:left="764" w:right="0" w:firstLine="0"/>
        <w:jc w:val="left"/>
        <w:rPr>
          <w:sz w:val="12"/>
        </w:rPr>
      </w:pPr>
      <w:r>
        <w:rPr>
          <w:w w:val="105"/>
          <w:sz w:val="12"/>
        </w:rPr>
        <w:t>UK Non-UK UK Non-UK UK Non-UK UK Non-UK</w:t>
      </w:r>
    </w:p>
    <w:p>
      <w:pPr>
        <w:pStyle w:val="BodyText"/>
        <w:rPr>
          <w:sz w:val="16"/>
        </w:rPr>
      </w:pPr>
      <w:r>
        <w:rPr/>
        <w:br w:type="column"/>
      </w:r>
      <w:r>
        <w:rPr>
          <w:sz w:val="16"/>
        </w:rPr>
      </w:r>
    </w:p>
    <w:p>
      <w:pPr>
        <w:spacing w:before="135"/>
        <w:ind w:left="318" w:right="0" w:firstLine="0"/>
        <w:jc w:val="left"/>
        <w:rPr>
          <w:rFonts w:ascii="Calibri"/>
          <w:sz w:val="16"/>
        </w:rPr>
      </w:pPr>
      <w:r>
        <w:rPr>
          <w:rFonts w:ascii="Calibri"/>
          <w:spacing w:val="4"/>
          <w:sz w:val="16"/>
        </w:rPr>
        <w:t>45%</w:t>
      </w:r>
    </w:p>
    <w:p>
      <w:pPr>
        <w:pStyle w:val="BodyText"/>
        <w:rPr>
          <w:rFonts w:ascii="Calibri"/>
          <w:sz w:val="23"/>
        </w:rPr>
      </w:pPr>
    </w:p>
    <w:p>
      <w:pPr>
        <w:spacing w:before="1"/>
        <w:ind w:left="318" w:right="0" w:firstLine="0"/>
        <w:jc w:val="left"/>
        <w:rPr>
          <w:rFonts w:ascii="Calibri"/>
          <w:sz w:val="16"/>
        </w:rPr>
      </w:pPr>
      <w:r>
        <w:rPr>
          <w:rFonts w:ascii="Calibri"/>
          <w:spacing w:val="4"/>
          <w:sz w:val="16"/>
        </w:rPr>
        <w:t>40%</w:t>
      </w:r>
    </w:p>
    <w:p>
      <w:pPr>
        <w:pStyle w:val="BodyText"/>
        <w:rPr>
          <w:rFonts w:ascii="Calibri"/>
          <w:sz w:val="23"/>
        </w:rPr>
      </w:pPr>
    </w:p>
    <w:p>
      <w:pPr>
        <w:spacing w:before="0"/>
        <w:ind w:left="318" w:right="0" w:firstLine="0"/>
        <w:jc w:val="left"/>
        <w:rPr>
          <w:rFonts w:ascii="Calibri"/>
          <w:sz w:val="16"/>
        </w:rPr>
      </w:pPr>
      <w:r>
        <w:rPr>
          <w:rFonts w:ascii="Calibri"/>
          <w:spacing w:val="4"/>
          <w:sz w:val="16"/>
        </w:rPr>
        <w:t>35%</w:t>
      </w:r>
    </w:p>
    <w:p>
      <w:pPr>
        <w:pStyle w:val="BodyText"/>
        <w:rPr>
          <w:rFonts w:ascii="Calibri"/>
          <w:sz w:val="23"/>
        </w:rPr>
      </w:pPr>
    </w:p>
    <w:p>
      <w:pPr>
        <w:spacing w:before="0"/>
        <w:ind w:left="318" w:right="0" w:firstLine="0"/>
        <w:jc w:val="left"/>
        <w:rPr>
          <w:rFonts w:ascii="Calibri"/>
          <w:sz w:val="16"/>
        </w:rPr>
      </w:pPr>
      <w:r>
        <w:rPr>
          <w:rFonts w:ascii="Calibri"/>
          <w:spacing w:val="4"/>
          <w:sz w:val="16"/>
        </w:rPr>
        <w:t>30%</w:t>
      </w:r>
    </w:p>
    <w:p>
      <w:pPr>
        <w:pStyle w:val="BodyText"/>
        <w:spacing w:before="2"/>
        <w:rPr>
          <w:rFonts w:ascii="Calibri"/>
          <w:sz w:val="23"/>
        </w:rPr>
      </w:pPr>
    </w:p>
    <w:p>
      <w:pPr>
        <w:spacing w:before="0"/>
        <w:ind w:left="318" w:right="0" w:firstLine="0"/>
        <w:jc w:val="left"/>
        <w:rPr>
          <w:rFonts w:ascii="Calibri"/>
          <w:sz w:val="16"/>
        </w:rPr>
      </w:pPr>
      <w:r>
        <w:rPr>
          <w:rFonts w:ascii="Calibri"/>
          <w:spacing w:val="4"/>
          <w:sz w:val="16"/>
        </w:rPr>
        <w:t>25%</w:t>
      </w:r>
    </w:p>
    <w:p>
      <w:pPr>
        <w:pStyle w:val="BodyText"/>
        <w:rPr>
          <w:rFonts w:ascii="Calibri"/>
          <w:sz w:val="23"/>
        </w:rPr>
      </w:pPr>
    </w:p>
    <w:p>
      <w:pPr>
        <w:spacing w:before="0"/>
        <w:ind w:left="318" w:right="0" w:firstLine="0"/>
        <w:jc w:val="left"/>
        <w:rPr>
          <w:rFonts w:ascii="Calibri"/>
          <w:sz w:val="16"/>
        </w:rPr>
      </w:pPr>
      <w:r>
        <w:rPr>
          <w:rFonts w:ascii="Calibri"/>
          <w:spacing w:val="4"/>
          <w:sz w:val="16"/>
        </w:rPr>
        <w:t>20%</w:t>
      </w:r>
    </w:p>
    <w:p>
      <w:pPr>
        <w:pStyle w:val="BodyText"/>
        <w:rPr>
          <w:rFonts w:ascii="Calibri"/>
          <w:sz w:val="23"/>
        </w:rPr>
      </w:pPr>
    </w:p>
    <w:p>
      <w:pPr>
        <w:spacing w:line="170" w:lineRule="exact" w:before="0"/>
        <w:ind w:left="318" w:right="0" w:firstLine="0"/>
        <w:jc w:val="left"/>
        <w:rPr>
          <w:rFonts w:ascii="Calibri"/>
          <w:sz w:val="16"/>
        </w:rPr>
      </w:pPr>
      <w:r>
        <w:rPr>
          <w:rFonts w:ascii="Calibri"/>
          <w:spacing w:val="4"/>
          <w:sz w:val="16"/>
        </w:rPr>
        <w:t>15%</w:t>
      </w:r>
    </w:p>
    <w:p>
      <w:pPr>
        <w:spacing w:after="0" w:line="170" w:lineRule="exact"/>
        <w:jc w:val="left"/>
        <w:rPr>
          <w:rFonts w:ascii="Calibri"/>
          <w:sz w:val="16"/>
        </w:rPr>
        <w:sectPr>
          <w:type w:val="continuous"/>
          <w:pgSz w:w="11900" w:h="16840"/>
          <w:pgMar w:top="1140" w:bottom="1580" w:left="900" w:right="880"/>
          <w:cols w:num="2" w:equalWidth="0">
            <w:col w:w="4376" w:space="5030"/>
            <w:col w:w="714"/>
          </w:cols>
        </w:sectPr>
      </w:pPr>
    </w:p>
    <w:p>
      <w:pPr>
        <w:tabs>
          <w:tab w:pos="1701" w:val="left" w:leader="none"/>
          <w:tab w:pos="2621" w:val="left" w:leader="none"/>
          <w:tab w:pos="2696" w:val="left" w:leader="none"/>
          <w:tab w:pos="3548" w:val="left" w:leader="none"/>
        </w:tabs>
        <w:spacing w:before="2"/>
        <w:ind w:left="754" w:right="0" w:firstLine="62"/>
        <w:jc w:val="left"/>
        <w:rPr>
          <w:sz w:val="13"/>
        </w:rPr>
      </w:pPr>
      <w:r>
        <w:rPr>
          <w:w w:val="105"/>
          <w:sz w:val="13"/>
        </w:rPr>
        <w:t>Secured</w:t>
        <w:tab/>
      </w:r>
      <w:r>
        <w:rPr>
          <w:spacing w:val="2"/>
          <w:w w:val="105"/>
          <w:sz w:val="13"/>
        </w:rPr>
        <w:t>Unsecured</w:t>
        <w:tab/>
        <w:tab/>
      </w:r>
      <w:r>
        <w:rPr>
          <w:w w:val="105"/>
          <w:sz w:val="13"/>
        </w:rPr>
        <w:t>Secured</w:t>
        <w:tab/>
        <w:t>Unsecured household</w:t>
        <w:tab/>
        <w:t>households</w:t>
        <w:tab/>
        <w:t>corporates</w:t>
        <w:tab/>
        <w:t>corporates</w:t>
      </w:r>
    </w:p>
    <w:p>
      <w:pPr>
        <w:pStyle w:val="BodyText"/>
        <w:spacing w:before="10"/>
        <w:rPr>
          <w:sz w:val="11"/>
        </w:rPr>
      </w:pPr>
      <w:r>
        <w:rPr/>
        <w:br w:type="column"/>
      </w:r>
      <w:r>
        <w:rPr>
          <w:sz w:val="11"/>
        </w:rPr>
      </w:r>
    </w:p>
    <w:p>
      <w:pPr>
        <w:spacing w:before="0"/>
        <w:ind w:left="156" w:right="0" w:firstLine="0"/>
        <w:jc w:val="left"/>
        <w:rPr>
          <w:sz w:val="13"/>
        </w:rPr>
      </w:pPr>
      <w:r>
        <w:rPr>
          <w:w w:val="105"/>
          <w:sz w:val="13"/>
        </w:rPr>
        <w:t>Other</w:t>
      </w:r>
    </w:p>
    <w:p>
      <w:pPr>
        <w:spacing w:before="45"/>
        <w:ind w:left="596" w:right="0" w:firstLine="0"/>
        <w:jc w:val="left"/>
        <w:rPr>
          <w:rFonts w:ascii="Calibri"/>
          <w:sz w:val="16"/>
        </w:rPr>
      </w:pPr>
      <w:r>
        <w:rPr/>
        <w:br w:type="column"/>
      </w:r>
      <w:r>
        <w:rPr>
          <w:rFonts w:ascii="Calibri"/>
          <w:sz w:val="16"/>
        </w:rPr>
        <w:t>1987 1990 1993 1996 1999 2002 2005 2008 2011</w:t>
      </w:r>
    </w:p>
    <w:p>
      <w:pPr>
        <w:spacing w:after="0"/>
        <w:jc w:val="left"/>
        <w:rPr>
          <w:rFonts w:ascii="Calibri"/>
          <w:sz w:val="16"/>
        </w:rPr>
        <w:sectPr>
          <w:type w:val="continuous"/>
          <w:pgSz w:w="11900" w:h="16840"/>
          <w:pgMar w:top="1140" w:bottom="1580" w:left="900" w:right="880"/>
          <w:cols w:num="3" w:equalWidth="0">
            <w:col w:w="4221" w:space="40"/>
            <w:col w:w="501" w:space="39"/>
            <w:col w:w="5319"/>
          </w:cols>
        </w:sectPr>
      </w:pPr>
    </w:p>
    <w:p>
      <w:pPr>
        <w:spacing w:before="88"/>
        <w:ind w:left="233" w:right="-12" w:firstLine="0"/>
        <w:jc w:val="left"/>
        <w:rPr>
          <w:sz w:val="16"/>
        </w:rPr>
      </w:pPr>
      <w:r>
        <w:rPr>
          <w:sz w:val="16"/>
        </w:rPr>
        <w:t>Note: Goodwill impairments are calculated on a pro-forma basis and may be subject to error. Impairments and write-offs are taken from FSA regulatory returns. Due to sampling and definitional</w:t>
      </w:r>
      <w:r>
        <w:rPr>
          <w:spacing w:val="-11"/>
          <w:sz w:val="16"/>
        </w:rPr>
        <w:t> </w:t>
      </w:r>
      <w:r>
        <w:rPr>
          <w:sz w:val="16"/>
        </w:rPr>
        <w:t>differences, these may not match those disclosed in published accounts or in the Bank of England’s</w:t>
      </w:r>
      <w:r>
        <w:rPr>
          <w:spacing w:val="-1"/>
          <w:sz w:val="16"/>
        </w:rPr>
        <w:t> </w:t>
      </w:r>
      <w:r>
        <w:rPr>
          <w:sz w:val="16"/>
        </w:rPr>
        <w:t>Bankstats.</w:t>
      </w:r>
    </w:p>
    <w:p>
      <w:pPr>
        <w:pStyle w:val="BodyText"/>
        <w:rPr>
          <w:sz w:val="16"/>
        </w:rPr>
      </w:pPr>
    </w:p>
    <w:p>
      <w:pPr>
        <w:spacing w:before="0"/>
        <w:ind w:left="233" w:right="264" w:firstLine="0"/>
        <w:jc w:val="left"/>
        <w:rPr>
          <w:sz w:val="16"/>
        </w:rPr>
      </w:pPr>
      <w:r>
        <w:rPr>
          <w:sz w:val="16"/>
        </w:rPr>
        <w:t>Source: FSA regulatory returns, published accounts and Bank of England calculation</w:t>
      </w:r>
    </w:p>
    <w:p>
      <w:pPr>
        <w:spacing w:before="88"/>
        <w:ind w:left="184" w:right="0" w:firstLine="0"/>
        <w:jc w:val="left"/>
        <w:rPr>
          <w:sz w:val="16"/>
        </w:rPr>
      </w:pPr>
      <w:r>
        <w:rPr/>
        <w:br w:type="column"/>
      </w:r>
      <w:r>
        <w:rPr>
          <w:sz w:val="16"/>
        </w:rPr>
        <w:t>Source: ONS and Federal Reserve</w:t>
      </w:r>
    </w:p>
    <w:p>
      <w:pPr>
        <w:spacing w:after="0"/>
        <w:jc w:val="left"/>
        <w:rPr>
          <w:sz w:val="16"/>
        </w:rPr>
        <w:sectPr>
          <w:type w:val="continuous"/>
          <w:pgSz w:w="11900" w:h="16840"/>
          <w:pgMar w:top="1140" w:bottom="1580" w:left="900" w:right="880"/>
          <w:cols w:num="2" w:equalWidth="0">
            <w:col w:w="5080" w:space="40"/>
            <w:col w:w="5000"/>
          </w:cols>
        </w:sectPr>
      </w:pPr>
    </w:p>
    <w:tbl>
      <w:tblPr>
        <w:tblW w:w="0" w:type="auto"/>
        <w:jc w:val="left"/>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74"/>
        <w:gridCol w:w="1647"/>
        <w:gridCol w:w="1609"/>
        <w:gridCol w:w="1746"/>
        <w:gridCol w:w="1542"/>
        <w:gridCol w:w="1543"/>
      </w:tblGrid>
      <w:tr>
        <w:trPr>
          <w:trHeight w:val="345" w:hRule="atLeast"/>
        </w:trPr>
        <w:tc>
          <w:tcPr>
            <w:tcW w:w="9861" w:type="dxa"/>
            <w:gridSpan w:val="6"/>
          </w:tcPr>
          <w:p>
            <w:pPr>
              <w:pStyle w:val="TableParagraph"/>
              <w:spacing w:line="227" w:lineRule="exact"/>
              <w:rPr>
                <w:b/>
                <w:sz w:val="20"/>
              </w:rPr>
            </w:pPr>
            <w:r>
              <w:rPr>
                <w:b/>
                <w:sz w:val="20"/>
              </w:rPr>
              <w:t>Table A: Estimated assets of UK-owned banks</w:t>
            </w:r>
            <w:r>
              <w:rPr>
                <w:sz w:val="20"/>
                <w:vertAlign w:val="superscript"/>
              </w:rPr>
              <w:t>(a)</w:t>
            </w:r>
            <w:r>
              <w:rPr>
                <w:sz w:val="20"/>
                <w:vertAlign w:val="baseline"/>
              </w:rPr>
              <w:t> </w:t>
            </w:r>
            <w:r>
              <w:rPr>
                <w:b/>
                <w:sz w:val="20"/>
                <w:vertAlign w:val="baseline"/>
              </w:rPr>
              <w:t>(% GDP)</w:t>
            </w:r>
          </w:p>
        </w:tc>
      </w:tr>
      <w:tr>
        <w:trPr>
          <w:trHeight w:val="345" w:hRule="atLeast"/>
        </w:trPr>
        <w:tc>
          <w:tcPr>
            <w:tcW w:w="1774" w:type="dxa"/>
            <w:vMerge w:val="restart"/>
          </w:tcPr>
          <w:p>
            <w:pPr>
              <w:pStyle w:val="TableParagraph"/>
              <w:ind w:left="0"/>
              <w:rPr>
                <w:rFonts w:ascii="Times New Roman"/>
                <w:sz w:val="16"/>
              </w:rPr>
            </w:pPr>
          </w:p>
        </w:tc>
        <w:tc>
          <w:tcPr>
            <w:tcW w:w="1647" w:type="dxa"/>
            <w:vMerge w:val="restart"/>
          </w:tcPr>
          <w:p>
            <w:pPr>
              <w:pStyle w:val="TableParagraph"/>
              <w:ind w:left="0"/>
              <w:rPr>
                <w:sz w:val="26"/>
              </w:rPr>
            </w:pPr>
          </w:p>
          <w:p>
            <w:pPr>
              <w:pStyle w:val="TableParagraph"/>
              <w:spacing w:before="7"/>
              <w:ind w:left="0"/>
              <w:rPr>
                <w:sz w:val="31"/>
              </w:rPr>
            </w:pPr>
          </w:p>
          <w:p>
            <w:pPr>
              <w:pStyle w:val="TableParagraph"/>
              <w:rPr>
                <w:sz w:val="20"/>
              </w:rPr>
            </w:pPr>
            <w:r>
              <w:rPr>
                <w:b/>
                <w:sz w:val="20"/>
              </w:rPr>
              <w:t>Non-UK</w:t>
            </w:r>
            <w:r>
              <w:rPr>
                <w:sz w:val="20"/>
                <w:vertAlign w:val="superscript"/>
              </w:rPr>
              <w:t>(b)</w:t>
            </w:r>
          </w:p>
        </w:tc>
        <w:tc>
          <w:tcPr>
            <w:tcW w:w="1609" w:type="dxa"/>
            <w:vMerge w:val="restart"/>
          </w:tcPr>
          <w:p>
            <w:pPr>
              <w:pStyle w:val="TableParagraph"/>
              <w:ind w:left="0"/>
              <w:rPr>
                <w:sz w:val="26"/>
              </w:rPr>
            </w:pPr>
          </w:p>
          <w:p>
            <w:pPr>
              <w:pStyle w:val="TableParagraph"/>
              <w:spacing w:before="8"/>
              <w:ind w:left="0"/>
              <w:rPr>
                <w:sz w:val="28"/>
              </w:rPr>
            </w:pPr>
          </w:p>
          <w:p>
            <w:pPr>
              <w:pStyle w:val="TableParagraph"/>
              <w:ind w:left="106"/>
              <w:rPr>
                <w:sz w:val="13"/>
              </w:rPr>
            </w:pPr>
            <w:r>
              <w:rPr>
                <w:b/>
                <w:position w:val="-9"/>
                <w:sz w:val="20"/>
              </w:rPr>
              <w:t>UK</w:t>
            </w:r>
            <w:r>
              <w:rPr>
                <w:sz w:val="13"/>
              </w:rPr>
              <w:t>(c)</w:t>
            </w:r>
          </w:p>
        </w:tc>
        <w:tc>
          <w:tcPr>
            <w:tcW w:w="4831" w:type="dxa"/>
            <w:gridSpan w:val="3"/>
          </w:tcPr>
          <w:p>
            <w:pPr>
              <w:pStyle w:val="TableParagraph"/>
              <w:spacing w:line="228" w:lineRule="exact"/>
              <w:ind w:left="105"/>
              <w:rPr>
                <w:b/>
                <w:sz w:val="20"/>
              </w:rPr>
            </w:pPr>
            <w:r>
              <w:rPr>
                <w:b/>
                <w:sz w:val="20"/>
              </w:rPr>
              <w:t>Of which</w:t>
            </w:r>
          </w:p>
        </w:tc>
      </w:tr>
      <w:tr>
        <w:trPr>
          <w:trHeight w:val="654" w:hRule="atLeast"/>
        </w:trPr>
        <w:tc>
          <w:tcPr>
            <w:tcW w:w="1774" w:type="dxa"/>
            <w:vMerge/>
            <w:tcBorders>
              <w:top w:val="nil"/>
            </w:tcBorders>
          </w:tcPr>
          <w:p>
            <w:pPr>
              <w:rPr>
                <w:sz w:val="2"/>
                <w:szCs w:val="2"/>
              </w:rPr>
            </w:pPr>
          </w:p>
        </w:tc>
        <w:tc>
          <w:tcPr>
            <w:tcW w:w="1647" w:type="dxa"/>
            <w:vMerge/>
            <w:tcBorders>
              <w:top w:val="nil"/>
            </w:tcBorders>
          </w:tcPr>
          <w:p>
            <w:pPr>
              <w:rPr>
                <w:sz w:val="2"/>
                <w:szCs w:val="2"/>
              </w:rPr>
            </w:pPr>
          </w:p>
        </w:tc>
        <w:tc>
          <w:tcPr>
            <w:tcW w:w="1609" w:type="dxa"/>
            <w:vMerge/>
            <w:tcBorders>
              <w:top w:val="nil"/>
            </w:tcBorders>
          </w:tcPr>
          <w:p>
            <w:pPr>
              <w:rPr>
                <w:sz w:val="2"/>
                <w:szCs w:val="2"/>
              </w:rPr>
            </w:pPr>
          </w:p>
        </w:tc>
        <w:tc>
          <w:tcPr>
            <w:tcW w:w="1746" w:type="dxa"/>
          </w:tcPr>
          <w:p>
            <w:pPr>
              <w:pStyle w:val="TableParagraph"/>
              <w:spacing w:before="4"/>
              <w:ind w:left="0"/>
              <w:rPr>
                <w:sz w:val="28"/>
              </w:rPr>
            </w:pPr>
          </w:p>
          <w:p>
            <w:pPr>
              <w:pStyle w:val="TableParagraph"/>
              <w:spacing w:before="1"/>
              <w:ind w:left="105"/>
              <w:rPr>
                <w:sz w:val="19"/>
              </w:rPr>
            </w:pPr>
            <w:r>
              <w:rPr>
                <w:sz w:val="19"/>
              </w:rPr>
              <w:t>Other financials</w:t>
            </w:r>
            <w:r>
              <w:rPr>
                <w:sz w:val="19"/>
                <w:vertAlign w:val="superscript"/>
              </w:rPr>
              <w:t>(d)</w:t>
            </w:r>
          </w:p>
        </w:tc>
        <w:tc>
          <w:tcPr>
            <w:tcW w:w="1542" w:type="dxa"/>
          </w:tcPr>
          <w:p>
            <w:pPr>
              <w:pStyle w:val="TableParagraph"/>
              <w:spacing w:line="218" w:lineRule="exact"/>
              <w:ind w:left="104"/>
              <w:rPr>
                <w:sz w:val="19"/>
              </w:rPr>
            </w:pPr>
            <w:r>
              <w:rPr>
                <w:sz w:val="19"/>
              </w:rPr>
              <w:t>Loans to non-</w:t>
            </w:r>
          </w:p>
          <w:p>
            <w:pPr>
              <w:pStyle w:val="TableParagraph"/>
              <w:spacing w:before="109"/>
              <w:ind w:left="104"/>
              <w:rPr>
                <w:sz w:val="19"/>
              </w:rPr>
            </w:pPr>
            <w:r>
              <w:rPr>
                <w:sz w:val="19"/>
              </w:rPr>
              <w:t>financials</w:t>
            </w:r>
          </w:p>
        </w:tc>
        <w:tc>
          <w:tcPr>
            <w:tcW w:w="1543" w:type="dxa"/>
          </w:tcPr>
          <w:p>
            <w:pPr>
              <w:pStyle w:val="TableParagraph"/>
              <w:spacing w:before="4"/>
              <w:ind w:left="0"/>
              <w:rPr>
                <w:sz w:val="28"/>
              </w:rPr>
            </w:pPr>
          </w:p>
          <w:p>
            <w:pPr>
              <w:pStyle w:val="TableParagraph"/>
              <w:spacing w:before="1"/>
              <w:ind w:left="103"/>
              <w:rPr>
                <w:sz w:val="19"/>
              </w:rPr>
            </w:pPr>
            <w:r>
              <w:rPr>
                <w:sz w:val="19"/>
              </w:rPr>
              <w:t>UK securities</w:t>
            </w:r>
          </w:p>
        </w:tc>
      </w:tr>
      <w:tr>
        <w:trPr>
          <w:trHeight w:val="345" w:hRule="atLeast"/>
        </w:trPr>
        <w:tc>
          <w:tcPr>
            <w:tcW w:w="1774" w:type="dxa"/>
          </w:tcPr>
          <w:p>
            <w:pPr>
              <w:pStyle w:val="TableParagraph"/>
              <w:spacing w:line="227" w:lineRule="exact"/>
              <w:rPr>
                <w:sz w:val="20"/>
              </w:rPr>
            </w:pPr>
            <w:r>
              <w:rPr>
                <w:sz w:val="20"/>
              </w:rPr>
              <w:t>End-1999</w:t>
            </w:r>
          </w:p>
        </w:tc>
        <w:tc>
          <w:tcPr>
            <w:tcW w:w="1647" w:type="dxa"/>
          </w:tcPr>
          <w:p>
            <w:pPr>
              <w:pStyle w:val="TableParagraph"/>
              <w:spacing w:line="227" w:lineRule="exact"/>
              <w:rPr>
                <w:sz w:val="20"/>
              </w:rPr>
            </w:pPr>
            <w:r>
              <w:rPr>
                <w:sz w:val="20"/>
              </w:rPr>
              <w:t>60</w:t>
            </w:r>
          </w:p>
        </w:tc>
        <w:tc>
          <w:tcPr>
            <w:tcW w:w="1609" w:type="dxa"/>
          </w:tcPr>
          <w:p>
            <w:pPr>
              <w:pStyle w:val="TableParagraph"/>
              <w:spacing w:line="227" w:lineRule="exact"/>
              <w:ind w:left="106"/>
              <w:rPr>
                <w:sz w:val="20"/>
              </w:rPr>
            </w:pPr>
            <w:r>
              <w:rPr>
                <w:sz w:val="20"/>
              </w:rPr>
              <w:t>94</w:t>
            </w:r>
          </w:p>
        </w:tc>
        <w:tc>
          <w:tcPr>
            <w:tcW w:w="1746" w:type="dxa"/>
          </w:tcPr>
          <w:p>
            <w:pPr>
              <w:pStyle w:val="TableParagraph"/>
              <w:spacing w:line="227" w:lineRule="exact"/>
              <w:ind w:left="105"/>
              <w:rPr>
                <w:sz w:val="20"/>
              </w:rPr>
            </w:pPr>
            <w:r>
              <w:rPr>
                <w:sz w:val="20"/>
              </w:rPr>
              <w:t>23</w:t>
            </w:r>
          </w:p>
        </w:tc>
        <w:tc>
          <w:tcPr>
            <w:tcW w:w="1542" w:type="dxa"/>
          </w:tcPr>
          <w:p>
            <w:pPr>
              <w:pStyle w:val="TableParagraph"/>
              <w:spacing w:line="227" w:lineRule="exact"/>
              <w:ind w:left="104"/>
              <w:rPr>
                <w:sz w:val="20"/>
              </w:rPr>
            </w:pPr>
            <w:r>
              <w:rPr>
                <w:sz w:val="20"/>
              </w:rPr>
              <w:t>63</w:t>
            </w:r>
          </w:p>
        </w:tc>
        <w:tc>
          <w:tcPr>
            <w:tcW w:w="1543" w:type="dxa"/>
          </w:tcPr>
          <w:p>
            <w:pPr>
              <w:pStyle w:val="TableParagraph"/>
              <w:spacing w:line="227" w:lineRule="exact"/>
              <w:ind w:left="103"/>
              <w:rPr>
                <w:sz w:val="20"/>
              </w:rPr>
            </w:pPr>
            <w:r>
              <w:rPr>
                <w:w w:val="100"/>
                <w:sz w:val="20"/>
              </w:rPr>
              <w:t>8</w:t>
            </w:r>
          </w:p>
        </w:tc>
      </w:tr>
      <w:tr>
        <w:trPr>
          <w:trHeight w:val="345" w:hRule="atLeast"/>
        </w:trPr>
        <w:tc>
          <w:tcPr>
            <w:tcW w:w="1774" w:type="dxa"/>
          </w:tcPr>
          <w:p>
            <w:pPr>
              <w:pStyle w:val="TableParagraph"/>
              <w:spacing w:line="227" w:lineRule="exact"/>
              <w:rPr>
                <w:sz w:val="20"/>
              </w:rPr>
            </w:pPr>
            <w:r>
              <w:rPr>
                <w:sz w:val="20"/>
              </w:rPr>
              <w:t>End-2008</w:t>
            </w:r>
          </w:p>
        </w:tc>
        <w:tc>
          <w:tcPr>
            <w:tcW w:w="1647" w:type="dxa"/>
          </w:tcPr>
          <w:p>
            <w:pPr>
              <w:pStyle w:val="TableParagraph"/>
              <w:spacing w:line="227" w:lineRule="exact"/>
              <w:rPr>
                <w:sz w:val="20"/>
              </w:rPr>
            </w:pPr>
            <w:r>
              <w:rPr>
                <w:sz w:val="20"/>
              </w:rPr>
              <w:t>182</w:t>
            </w:r>
          </w:p>
        </w:tc>
        <w:tc>
          <w:tcPr>
            <w:tcW w:w="1609" w:type="dxa"/>
          </w:tcPr>
          <w:p>
            <w:pPr>
              <w:pStyle w:val="TableParagraph"/>
              <w:spacing w:line="227" w:lineRule="exact"/>
              <w:ind w:left="106"/>
              <w:rPr>
                <w:sz w:val="20"/>
              </w:rPr>
            </w:pPr>
            <w:r>
              <w:rPr>
                <w:sz w:val="20"/>
              </w:rPr>
              <w:t>157</w:t>
            </w:r>
          </w:p>
        </w:tc>
        <w:tc>
          <w:tcPr>
            <w:tcW w:w="1746" w:type="dxa"/>
          </w:tcPr>
          <w:p>
            <w:pPr>
              <w:pStyle w:val="TableParagraph"/>
              <w:spacing w:line="227" w:lineRule="exact"/>
              <w:ind w:left="105"/>
              <w:rPr>
                <w:sz w:val="20"/>
              </w:rPr>
            </w:pPr>
            <w:r>
              <w:rPr>
                <w:sz w:val="20"/>
              </w:rPr>
              <w:t>52</w:t>
            </w:r>
          </w:p>
        </w:tc>
        <w:tc>
          <w:tcPr>
            <w:tcW w:w="1542" w:type="dxa"/>
          </w:tcPr>
          <w:p>
            <w:pPr>
              <w:pStyle w:val="TableParagraph"/>
              <w:spacing w:line="227" w:lineRule="exact"/>
              <w:ind w:left="104"/>
              <w:rPr>
                <w:sz w:val="20"/>
              </w:rPr>
            </w:pPr>
            <w:r>
              <w:rPr>
                <w:sz w:val="20"/>
              </w:rPr>
              <w:t>84</w:t>
            </w:r>
          </w:p>
        </w:tc>
        <w:tc>
          <w:tcPr>
            <w:tcW w:w="1543" w:type="dxa"/>
          </w:tcPr>
          <w:p>
            <w:pPr>
              <w:pStyle w:val="TableParagraph"/>
              <w:spacing w:line="227" w:lineRule="exact"/>
              <w:ind w:left="102"/>
              <w:rPr>
                <w:sz w:val="20"/>
              </w:rPr>
            </w:pPr>
            <w:r>
              <w:rPr>
                <w:sz w:val="20"/>
              </w:rPr>
              <w:t>21</w:t>
            </w:r>
          </w:p>
        </w:tc>
      </w:tr>
      <w:tr>
        <w:trPr>
          <w:trHeight w:val="1931" w:hRule="atLeast"/>
        </w:trPr>
        <w:tc>
          <w:tcPr>
            <w:tcW w:w="9861" w:type="dxa"/>
            <w:gridSpan w:val="6"/>
          </w:tcPr>
          <w:p>
            <w:pPr>
              <w:pStyle w:val="TableParagraph"/>
              <w:spacing w:line="180" w:lineRule="exact"/>
              <w:rPr>
                <w:sz w:val="16"/>
              </w:rPr>
            </w:pPr>
            <w:r>
              <w:rPr>
                <w:sz w:val="16"/>
              </w:rPr>
              <w:t>Notes</w:t>
            </w:r>
          </w:p>
          <w:p>
            <w:pPr>
              <w:pStyle w:val="TableParagraph"/>
              <w:numPr>
                <w:ilvl w:val="0"/>
                <w:numId w:val="2"/>
              </w:numPr>
              <w:tabs>
                <w:tab w:pos="305" w:val="left" w:leader="none"/>
              </w:tabs>
              <w:spacing w:line="240" w:lineRule="auto" w:before="92" w:after="0"/>
              <w:ind w:left="304" w:right="0" w:hanging="198"/>
              <w:jc w:val="left"/>
              <w:rPr>
                <w:sz w:val="16"/>
              </w:rPr>
            </w:pPr>
            <w:r>
              <w:rPr>
                <w:sz w:val="16"/>
              </w:rPr>
              <w:t>: Excludes derivatives and intra-group claims.</w:t>
            </w:r>
          </w:p>
          <w:p>
            <w:pPr>
              <w:pStyle w:val="TableParagraph"/>
              <w:numPr>
                <w:ilvl w:val="0"/>
                <w:numId w:val="2"/>
              </w:numPr>
              <w:tabs>
                <w:tab w:pos="305" w:val="left" w:leader="none"/>
              </w:tabs>
              <w:spacing w:line="360" w:lineRule="auto" w:before="92" w:after="0"/>
              <w:ind w:left="107" w:right="252" w:firstLine="0"/>
              <w:jc w:val="left"/>
              <w:rPr>
                <w:sz w:val="16"/>
              </w:rPr>
            </w:pPr>
            <w:r>
              <w:rPr>
                <w:sz w:val="16"/>
              </w:rPr>
              <w:t>: Non-UK figure on an ultimate-risk basis for end-2008; pre-2004 estimates for ultimate-risk exposure based on</w:t>
            </w:r>
            <w:r>
              <w:rPr>
                <w:spacing w:val="-17"/>
                <w:sz w:val="16"/>
              </w:rPr>
              <w:t> </w:t>
            </w:r>
            <w:r>
              <w:rPr>
                <w:sz w:val="16"/>
              </w:rPr>
              <w:t>immediate-borrower data.</w:t>
            </w:r>
          </w:p>
          <w:p>
            <w:pPr>
              <w:pStyle w:val="TableParagraph"/>
              <w:numPr>
                <w:ilvl w:val="0"/>
                <w:numId w:val="2"/>
              </w:numPr>
              <w:tabs>
                <w:tab w:pos="296" w:val="left" w:leader="none"/>
              </w:tabs>
              <w:spacing w:line="360" w:lineRule="auto" w:before="0" w:after="0"/>
              <w:ind w:left="107" w:right="404" w:firstLine="0"/>
              <w:jc w:val="left"/>
              <w:rPr>
                <w:sz w:val="16"/>
              </w:rPr>
            </w:pPr>
            <w:r>
              <w:rPr>
                <w:sz w:val="16"/>
              </w:rPr>
              <w:t>: UK aggregate uses published Bank of England data; allocation assumes same split for UK-owned banks as for all</w:t>
            </w:r>
            <w:r>
              <w:rPr>
                <w:spacing w:val="-17"/>
                <w:sz w:val="16"/>
              </w:rPr>
              <w:t> </w:t>
            </w:r>
            <w:r>
              <w:rPr>
                <w:sz w:val="16"/>
              </w:rPr>
              <w:t>UK-registered banks (include foreign-owned</w:t>
            </w:r>
            <w:r>
              <w:rPr>
                <w:spacing w:val="-1"/>
                <w:sz w:val="16"/>
              </w:rPr>
              <w:t> </w:t>
            </w:r>
            <w:r>
              <w:rPr>
                <w:sz w:val="16"/>
              </w:rPr>
              <w:t>institutions).</w:t>
            </w:r>
          </w:p>
          <w:p>
            <w:pPr>
              <w:pStyle w:val="TableParagraph"/>
              <w:numPr>
                <w:ilvl w:val="0"/>
                <w:numId w:val="2"/>
              </w:numPr>
              <w:tabs>
                <w:tab w:pos="304" w:val="left" w:leader="none"/>
              </w:tabs>
              <w:spacing w:line="240" w:lineRule="auto" w:before="0" w:after="0"/>
              <w:ind w:left="303" w:right="0" w:hanging="197"/>
              <w:jc w:val="left"/>
              <w:rPr>
                <w:sz w:val="16"/>
              </w:rPr>
            </w:pPr>
            <w:r>
              <w:rPr>
                <w:sz w:val="16"/>
              </w:rPr>
              <w:t>: Loans, including under repo, to foreign-owned, UK-registered banks plus non-bank financial</w:t>
            </w:r>
            <w:r>
              <w:rPr>
                <w:spacing w:val="-2"/>
                <w:sz w:val="16"/>
              </w:rPr>
              <w:t> </w:t>
            </w:r>
            <w:r>
              <w:rPr>
                <w:sz w:val="16"/>
              </w:rPr>
              <w:t>entities.</w:t>
            </w:r>
          </w:p>
        </w:tc>
      </w:tr>
    </w:tbl>
    <w:p>
      <w:pPr>
        <w:pStyle w:val="BodyText"/>
        <w:spacing w:before="7"/>
        <w:rPr>
          <w:sz w:val="21"/>
        </w:rPr>
      </w:pPr>
    </w:p>
    <w:p>
      <w:pPr>
        <w:pStyle w:val="BodyText"/>
        <w:spacing w:line="360" w:lineRule="auto" w:before="94"/>
        <w:ind w:left="233" w:right="479"/>
      </w:pPr>
      <w:r>
        <w:rPr/>
        <w:t>Finally, it is not the case, looking at evidence from other post-war financial crises, that the resumption of more normal rates of economic growth, and the withdrawal of monetary easing, only occur once gross debt:income ratios return to pre-crisis “norms”. In fact, it is hard to discern any sort of link between private gearing and the timing of post-crisis recoveries. Chart 20a plots private non-financial gearing during seven post-war financial crises (defined as such by the IMF), where recovery (the “zero” date) is defined as the point at which growth first gets back to trend. Chart 20b does the same, but with the recovery point instead defined as the date of the first hike in official interest rates.</w:t>
      </w:r>
    </w:p>
    <w:p>
      <w:pPr>
        <w:pStyle w:val="BodyText"/>
        <w:spacing w:before="11"/>
        <w:rPr>
          <w:sz w:val="21"/>
        </w:rPr>
      </w:pPr>
    </w:p>
    <w:p>
      <w:pPr>
        <w:spacing w:after="0"/>
        <w:rPr>
          <w:sz w:val="21"/>
        </w:rPr>
        <w:sectPr>
          <w:pgSz w:w="11900" w:h="16840"/>
          <w:pgMar w:header="0" w:footer="1340" w:top="1440" w:bottom="1540" w:left="900" w:right="880"/>
        </w:sectPr>
      </w:pPr>
    </w:p>
    <w:p>
      <w:pPr>
        <w:pStyle w:val="Heading1"/>
        <w:ind w:right="23"/>
      </w:pPr>
      <w:r>
        <w:rPr/>
        <w:pict>
          <v:line style="position:absolute;mso-position-horizontal-relative:page;mso-position-vertical-relative:paragraph;z-index:251734016" from="376.440002pt,39.757122pt" to="393.780002pt,39.757122pt" stroked="true" strokeweight="1.8pt" strokecolor="#a8423f">
            <v:stroke dashstyle="solid"/>
            <w10:wrap type="none"/>
          </v:line>
        </w:pict>
      </w:r>
      <w:r>
        <w:rPr/>
        <w:pict>
          <v:line style="position:absolute;mso-position-horizontal-relative:page;mso-position-vertical-relative:paragraph;z-index:251735040" from="431.399994pt,39.757122pt" to="448.739994pt,39.757122pt" stroked="true" strokeweight="1.8pt" strokecolor="#86a44a">
            <v:stroke dashstyle="solid"/>
            <w10:wrap type="none"/>
          </v:line>
        </w:pict>
      </w:r>
      <w:r>
        <w:rPr/>
        <w:t>Chart 20a: Evolution of debt:GDP ratios when GDP returns to trend growth</w:t>
      </w:r>
    </w:p>
    <w:p>
      <w:pPr>
        <w:spacing w:before="94"/>
        <w:ind w:left="233" w:right="511" w:firstLine="0"/>
        <w:jc w:val="left"/>
        <w:rPr>
          <w:b/>
          <w:sz w:val="20"/>
        </w:rPr>
      </w:pPr>
      <w:r>
        <w:rPr/>
        <w:br w:type="column"/>
      </w:r>
      <w:r>
        <w:rPr>
          <w:b/>
          <w:sz w:val="20"/>
        </w:rPr>
        <w:t>Chart 20b: Evolution of debt:GDP ratios at first rise in base rate after financial crises</w:t>
      </w:r>
    </w:p>
    <w:p>
      <w:pPr>
        <w:spacing w:after="0"/>
        <w:jc w:val="left"/>
        <w:rPr>
          <w:sz w:val="20"/>
        </w:rPr>
        <w:sectPr>
          <w:type w:val="continuous"/>
          <w:pgSz w:w="11900" w:h="16840"/>
          <w:pgMar w:top="1140" w:bottom="1580" w:left="900" w:right="880"/>
          <w:cols w:num="2" w:equalWidth="0">
            <w:col w:w="4610" w:space="301"/>
            <w:col w:w="5209"/>
          </w:cols>
        </w:sectPr>
      </w:pPr>
    </w:p>
    <w:p>
      <w:pPr>
        <w:tabs>
          <w:tab w:pos="1028" w:val="left" w:leader="none"/>
          <w:tab w:pos="1928" w:val="left" w:leader="none"/>
          <w:tab w:pos="2272" w:val="left" w:leader="none"/>
          <w:tab w:pos="3172" w:val="left" w:leader="none"/>
          <w:tab w:pos="3503" w:val="left" w:leader="none"/>
        </w:tabs>
        <w:spacing w:line="338" w:lineRule="auto" w:before="104"/>
        <w:ind w:left="1053" w:right="0" w:hanging="357"/>
        <w:jc w:val="left"/>
        <w:rPr>
          <w:sz w:val="14"/>
        </w:rPr>
      </w:pPr>
      <w:r>
        <w:rPr/>
        <w:pict>
          <v:group style="position:absolute;margin-left:65.040001pt;margin-top:28.206205pt;width:204.1pt;height:142.450pt;mso-position-horizontal-relative:page;mso-position-vertical-relative:paragraph;z-index:-253396992" coordorigin="1301,564" coordsize="4082,2849">
            <v:line style="position:absolute" from="5334,570" to="5334,3366" stroked="true" strokeweight=".600010pt" strokecolor="#868686">
              <v:stroke dashstyle="solid"/>
            </v:line>
            <v:shape style="position:absolute;left:5334;top:564;width:48;height:2809" coordorigin="5334,564" coordsize="48,2809" path="m5382,3360l5334,3360,5334,3372,5382,3372,5382,3360m5382,3017l5334,3017,5334,3029,5382,3029,5382,3017m5382,2662l5334,2662,5334,2673,5382,2673,5382,2662m5382,2305l5334,2305,5334,2317,5382,2317,5382,2305m5382,1962l5334,1962,5334,1974,5382,1974,5382,1962m5382,1607l5334,1607,5334,1619,5382,1619,5382,1607m5382,1264l5334,1264,5334,1276,5382,1276,5382,1264m5382,909l5334,909,5334,919,5382,919,5382,909m5382,564l5334,564,5334,576,5382,576,5382,564e" filled="true" fillcolor="#868686" stroked="false">
              <v:path arrowok="t"/>
              <v:fill type="solid"/>
            </v:shape>
            <v:line style="position:absolute" from="1307,3366" to="5334,3366" stroked="true" strokeweight=".600010pt" strokecolor="#868686">
              <v:stroke dashstyle="solid"/>
            </v:line>
            <v:shape style="position:absolute;left:1300;top:3366;width:3945;height:47" coordorigin="1301,3366" coordsize="3945,47" path="m1313,3366l1301,3366,1301,3413,1313,3413,1313,3366m1799,3366l1787,3366,1787,3413,1799,3413,1799,3366m2296,3366l2284,3366,2284,3413,2296,3413,2296,3366m2782,3366l2770,3366,2770,3413,2782,3413,2782,3366m3280,3366l3268,3366,3268,3413,3280,3413,3280,3366m3764,3366l3752,3366,3752,3413,3764,3413,3764,3366m4262,3366l4250,3366,4250,3413,4262,3413,4262,3366m4748,3366l4736,3366,4736,3413,4748,3413,4748,3366m5245,3366l5233,3366,5233,3413,5245,3413,5245,3366e" filled="true" fillcolor="#868686" stroked="false">
              <v:path arrowok="t"/>
              <v:fill type="solid"/>
            </v:shape>
            <v:shape style="position:absolute;left:1334;top:705;width:3971;height:1624" coordorigin="1334,706" coordsize="3971,1624" path="m4804,2317l4597,2317,4692,2329,4697,2329,4804,2317xm4495,2256l4590,2315,4595,2317,4896,2317,4993,2305,5092,2305,5124,2295,4693,2295,4695,2294,4621,2285,4609,2285,4602,2283,4605,2283,4565,2257,4500,2257,4495,2256xm4695,2294l4693,2295,4697,2295,4695,2294xm5083,2271l4988,2271,4896,2283,4799,2283,4695,2294,4697,2295,5124,2295,5191,2272,5080,2272,5083,2271xm4602,2283l4609,2285,4606,2283,4602,2283xm4606,2283l4609,2285,4621,2285,4606,2283xm4605,2283l4602,2283,4606,2283,4605,2283xm5297,2235l5189,2235,5186,2236,5080,2272,5086,2271,5192,2271,5198,2269,5298,2269,5305,2262,5305,2243,5297,2235xm5198,2269l5192,2271,5086,2271,5080,2272,5191,2272,5198,2269xm5298,2269l5198,2269,5195,2271,5297,2271,5298,2269xm4094,2020l4199,2089,4294,2160,4390,2220,4391,2221,4392,2221,4393,2223,4500,2257,4565,2257,4514,2226,4512,2224,4511,2224,4411,2190,4408,2190,4314,2131,4219,2061,4160,2021,4098,2021,4094,2020xm4404,2188l4408,2190,4411,2190,4404,2188xm3699,1874l3804,2015,3810,2022,3820,2023,3828,2019,3869,1993,3833,1993,3809,1989,3823,1980,3745,1876,3701,1876,3699,1874xm4092,2019l4094,2020,4098,2021,4092,2019xm4157,2019l4092,2019,4098,2021,4160,2021,4157,2019xm4005,1960l3923,1960,3916,1964,4002,1997,4094,2020,4092,2019,4157,2019,4112,1989,4110,1987,4109,1987,4106,1986,4014,1963,4005,1960xm3823,1980l3809,1989,3833,1993,3823,1980xm3914,1926l3908,1926,3904,1930,3823,1980,3833,1993,3869,1993,3916,1964,3907,1961,3923,1960,4005,1960,3919,1927,3914,1926xm3923,1960l3907,1961,3916,1964,3923,1960xm3697,1872l3699,1874,3701,1876,3697,1872xm3742,1872l3697,1872,3701,1876,3745,1876,3742,1872xm3513,1700l3604,1803,3606,1805,3699,1874,3697,1872,3742,1872,3726,1851,3722,1847,3631,1779,3630,1779,3628,1776,3628,1776,3562,1702,3518,1702,3513,1700xm3628,1776l3630,1779,3628,1777,3628,1776xm3628,1777l3630,1779,3631,1779,3628,1777xm3628,1776l3628,1776,3628,1777,3628,1776xm3509,1696l3513,1700,3518,1702,3509,1696xm3557,1696l3509,1696,3518,1702,3562,1702,3557,1696xm3212,1471l3305,1633,3307,1637,3314,1642,3409,1677,3513,1700,3509,1696,3557,1696,3535,1672,3533,1669,3529,1667,3526,1667,3421,1644,3345,1615,3336,1615,3326,1608,3332,1608,3255,1474,3216,1474,3212,1471xm3326,1608l3336,1615,3333,1611,3326,1608xm3333,1611l3336,1615,3345,1615,3333,1611xm3332,1608l3326,1608,3333,1611,3332,1608xm3210,1468l3212,1471,3216,1474,3210,1468xm3252,1468l3210,1468,3216,1474,3255,1474,3252,1468xm2917,1117l3010,1245,3104,1397,3106,1399,3109,1403,3212,1471,3210,1468,3252,1468,3241,1450,3240,1447,3238,1446,3235,1444,3139,1379,3134,1379,3130,1373,3131,1373,3038,1223,2963,1120,2922,1120,2917,1117xm3130,1373l3134,1379,3131,1374,3130,1373xm3131,1374l3134,1379,3139,1379,3131,1374xm3131,1373l3130,1373,3131,1374,3131,1373xm1351,1249l1340,1254,1338,1263,1334,1272,1339,1283,1348,1285,1442,1321,1448,1324,1454,1323,1459,1320,1503,1290,1439,1290,1447,1285,1351,1249xm1447,1285l1439,1290,1456,1288,1447,1285xm1546,1219l1447,1285,1456,1288,1439,1290,1503,1290,1565,1248,1566,1248,1593,1222,1543,1222,1546,1219xm1738,1110l1648,1121,1640,1123,1638,1127,1543,1222,1593,1222,1658,1157,1652,1157,1663,1152,1690,1152,1747,1145,1754,1143,1757,1140,1787,1114,1733,1114,1738,1110xm1663,1152l1652,1157,1659,1156,1663,1152xm1659,1156l1652,1157,1658,1157,1659,1156xm1690,1152l1663,1152,1659,1156,1690,1152xm2915,1114l2917,1117,2922,1120,2915,1114xm2959,1114l2915,1114,2922,1120,2963,1120,2959,1114xm2714,924l2821,1067,2822,1069,2917,1117,2915,1114,2959,1114,2944,1093,2942,1091,2940,1089,2853,1045,2849,1045,2843,1041,2845,1041,2763,931,2729,931,2714,924xm1742,1109l1738,1110,1733,1114,1742,1109xm1792,1109l1742,1109,1733,1114,1787,1114,1792,1109xm2033,874l1938,922,1840,1019,1738,1110,1742,1109,1792,1109,1864,1045,1956,953,1955,953,1958,951,1960,951,2050,906,2052,904,2088,876,2030,876,2033,874xm2843,1041l2849,1045,2847,1042,2843,1041xm2847,1042l2849,1045,2853,1045,2847,1042xm2845,1041l2843,1041,2847,1042,2845,1041xm1958,951l1955,953,1957,952,1958,951xm1957,952l1955,953,1956,953,1957,952xm1960,951l1958,951,1957,952,1960,951xm2570,807l2525,807,2540,813,2530,814,2620,925,2623,929,2628,931,2720,931,2714,924,2757,924,2742,904,2741,903,2647,903,2634,897,2642,897,2570,807xm2757,924l2714,924,2729,931,2763,931,2757,924xm2642,897l2634,897,2647,903,2642,897xm2734,897l2642,897,2647,903,2741,903,2740,899,2734,897xm2243,706l2236,707,2231,711,2137,793,2030,876,2088,876,2159,821,2247,745,2237,741,2255,738,2331,738,2249,708,2243,706xm2331,738l2255,738,2247,745,2332,777,2424,823,2431,826,2434,825,2530,814,2525,807,2570,807,2557,791,2440,791,2430,790,2436,789,2344,743,2331,738xm2525,807l2530,814,2540,813,2525,807xm2436,789l2430,790,2440,791,2436,789xm2543,777l2537,778,2436,789,2440,791,2557,791,2552,785,2549,780,2543,777xm2255,738l2237,741,2247,745,2255,738xe" filled="true" fillcolor="#416fa6" stroked="false">
              <v:path arrowok="t"/>
              <v:fill type="solid"/>
            </v:shape>
            <v:shape style="position:absolute;left:1334;top:1464;width:3972;height:617" coordorigin="1334,1464" coordsize="3972,617" path="m4896,1973l4795,1973,4805,1974,4801,1975,4890,2009,4982,2056,4985,2056,4986,2057,5086,2081,5089,2081,5093,2080,5168,2046,5078,2046,5083,2044,5000,2023,4999,2023,4996,2022,4997,2022,4902,1975,4896,1973xm5305,2032l5200,2032,5194,2034,5292,2059,5302,2053,5306,2034,5305,2032xm5083,2044l5078,2046,5090,2046,5083,2044xm5192,1997l5185,1999,5083,2044,5090,2046,5168,2046,5194,2034,5188,2033,5200,2032,5305,2032,5300,2025,5196,1998,5192,1997xm5200,2032l5188,2033,5194,2034,5200,2032xm4996,2022l4999,2023,4998,2023,4996,2022xm4998,2023l4999,2023,5000,2023,4998,2023xm4997,2022l4996,2022,4998,2023,4997,2022xm4538,1849l4492,1849,4511,1855,4500,1859,4586,1956,4589,1959,4594,1961,4688,1997,4692,1998,4696,1998,4698,1997,4801,1975,4795,1973,4896,1973,4870,1963,4700,1963,4691,1962,4695,1961,4619,1932,4613,1932,4607,1927,4608,1927,4538,1849xm4795,1973l4801,1975,4805,1974,4795,1973xm4695,1961l4691,1962,4700,1963,4695,1961xm4805,1938l4801,1938,4798,1939,4695,1961,4700,1963,4870,1963,4807,1939,4805,1938xm4607,1927l4613,1932,4609,1928,4607,1927xm4609,1928l4613,1932,4619,1932,4609,1928xm4608,1927l4607,1927,4609,1928,4608,1927xm4179,1829l4112,1829,4104,1834,4202,1878,4301,1927,4306,1927,4310,1926,4399,1893,4297,1893,4305,1889,4217,1846,4179,1829xm3818,1867l3709,1867,3812,1902,3815,1903,3913,1903,4010,1891,4013,1891,4018,1889,4050,1869,3823,1869,3818,1867xm4305,1889l4297,1893,4312,1893,4305,1889xm4506,1819l4500,1821,4392,1857,4305,1889,4312,1893,4399,1893,4405,1890,4500,1859,4492,1849,4538,1849,4518,1827,4513,1821,4506,1819xm3816,1866l3706,1866,3709,1867,3818,1867,3823,1869,3816,1866xm4004,1856l3913,1867,3820,1867,3823,1869,4050,1869,4065,1859,3998,1859,4004,1856xm3311,1806l3406,1865,3409,1867,3418,1867,3524,1855,3784,1855,3725,1835,3425,1835,3413,1833,3420,1832,3381,1807,3314,1807,3311,1806xm3709,1867l3709,1867,3709,1867,3709,1867xm3784,1855l3617,1855,3709,1867,3706,1866,3816,1866,3784,1855xm4006,1855l4004,1856,3998,1859,4006,1855xm4071,1855l4006,1855,3998,1859,4065,1859,4071,1855xm4492,1849l4500,1859,4511,1855,4492,1849xm4104,1795l4098,1797,4093,1799,4004,1856,4006,1855,4071,1855,4104,1834,4096,1830,4112,1829,4179,1829,4110,1798,4104,1795xm3420,1832l3413,1833,3425,1835,3420,1832xm3617,1821l3520,1821,3420,1832,3425,1835,3725,1835,3718,1833,3714,1833,3617,1821xm4112,1829l4096,1830,4104,1834,4112,1829xm2987,1746l2921,1746,2932,1749,2926,1749,3016,1806,3018,1807,3022,1809,3122,1809,3125,1807,3221,1775,3034,1775,3024,1773,3030,1773,2987,1746xm3320,1771l3232,1771,3225,1773,3314,1807,3381,1807,3330,1775,3329,1775,3328,1774,3326,1774,3320,1771xm3030,1773l3024,1773,3034,1775,3030,1773xm3118,1773l3030,1773,3034,1775,3221,1775,3224,1774,3114,1774,3118,1773xm3228,1737l3224,1737,3220,1738,3114,1774,3119,1773,3223,1773,3220,1771,3320,1771,3232,1738,3228,1737xm3223,1773l3119,1773,3114,1774,3224,1774,3225,1773,3223,1773xm3232,1771l3220,1771,3225,1773,3232,1771xm2633,1665l2532,1665,2540,1666,2536,1666,2627,1701,2724,1725,2830,1761,2837,1761,2926,1749,2921,1746,2987,1746,2954,1726,2833,1726,2838,1725,2732,1691,2640,1667,2633,1665xm2921,1746l2926,1749,2932,1749,2921,1746xm1351,1569l1344,1575,1336,1581,1334,1591,1339,1600,1434,1729,1438,1734,1441,1737,1446,1737,1451,1738,1456,1737,1459,1733,1490,1709,1463,1709,1438,1705,1452,1694,1368,1578,1363,1571,1351,1569xm2838,1725l2833,1726,2840,1726,2838,1725xm2935,1714l2928,1714,2838,1725,2840,1726,2954,1726,2939,1716,2935,1714xm1452,1694l1438,1705,1463,1709,1452,1694xm1542,1624l1452,1694,1463,1709,1490,1709,1566,1650,1570,1647,1585,1626,1541,1626,1542,1624xm1800,1498l1735,1498,1750,1500,1742,1502,1842,1569,1847,1571,1849,1571,1944,1583,2036,1607,2142,1642,2146,1642,2240,1654,2333,1678,2432,1678,2536,1666,2532,1665,2633,1665,2575,1643,2341,1643,2245,1619,2160,1608,2154,1608,2046,1572,1949,1548,1873,1539,1861,1539,1854,1536,1858,1536,1800,1498xm2532,1665l2536,1666,2540,1666,2532,1665xm2543,1631l2537,1631,2432,1643,2575,1643,2545,1632,2543,1631xm1544,1623l1542,1624,1541,1626,1544,1623xm1587,1623l1544,1623,1541,1626,1585,1626,1587,1623xm1746,1464l1642,1491,1638,1493,1636,1495,1542,1624,1544,1623,1587,1623,1660,1523,1655,1523,1664,1517,1680,1517,1742,1502,1735,1498,1800,1498,1751,1465,1746,1464xm2150,1607l2154,1608,2160,1608,2150,1607xm1854,1536l1861,1539,1858,1537,1854,1536xm1858,1537l1861,1539,1873,1539,1858,1537xm1858,1536l1854,1536,1858,1537,1858,1536xm1664,1517l1655,1523,1661,1521,1664,1517xm1661,1521l1655,1523,1660,1523,1661,1521xm1680,1517l1664,1517,1661,1521,1680,1517xm1735,1498l1742,1502,1750,1500,1735,1498xe" filled="true" fillcolor="#a8423f" stroked="false">
              <v:path arrowok="t"/>
              <v:fill type="solid"/>
            </v:shape>
            <v:shape style="position:absolute;left:1334;top:753;width:3974;height:1671" coordorigin="1334,754" coordsize="3974,1671" path="m1602,2376l1453,2376,1449,2377,1552,2400,1646,2424,1652,2424,1747,2412,1856,2412,1946,2389,1946,2389,1648,2389,1652,2389,1602,2376xm2117,2388l1951,2388,1946,2389,2036,2412,2044,2412,2117,2388xm1453,2341l1445,2341,1340,2368,1334,2377,1339,2397,1349,2403,1449,2377,1445,2376,1602,2376,1559,2365,1453,2341xm1951,2388l1942,2388,1946,2389,1951,2388xm1652,2389l1648,2389,1655,2389,1652,2389xm2138,2344l2040,2376,2046,2377,1742,2377,1652,2389,1655,2389,1946,2389,1942,2388,2117,2388,2154,2376,2159,2374,2161,2371,2183,2347,2135,2347,2138,2344xm1951,2353l1942,2353,1847,2377,2035,2377,2040,2376,1951,2353xm2040,2376l2035,2377,2046,2377,2040,2376xm1453,2376l1445,2376,1449,2377,1453,2376xm2142,2343l2138,2344,2135,2347,2142,2343xm2187,2343l2142,2343,2135,2347,2183,2347,2187,2343xm2330,2223l2240,2235,2236,2236,2232,2237,2230,2241,2138,2344,2142,2343,2187,2343,2251,2271,2245,2271,2256,2265,2293,2265,2340,2259,2347,2256,2375,2229,2324,2229,2330,2223xm2256,2265l2245,2271,2251,2270,2256,2265xm2251,2270l2245,2271,2251,2271,2251,2270xm2293,2265l2256,2265,2251,2270,2293,2265xm2335,2223l2330,2223,2324,2229,2335,2223xm2381,2223l2335,2223,2324,2229,2375,2229,2381,2223xm2430,2128l2424,2129,2330,2223,2335,2223,2381,2223,2438,2166,2429,2164,2444,2159,2588,2159,2596,2154,2530,2154,2536,2150,2436,2129,2430,2128xm2588,2159l2444,2159,2438,2166,2534,2187,2539,2188,2544,2187,2548,2184,2588,2159xm2444,2159l2429,2164,2438,2166,2444,2159xm2536,2150l2530,2154,2543,2152,2536,2150xm2716,2050l2624,2095,2536,2150,2543,2152,2530,2154,2596,2154,2642,2125,2741,2076,2743,2073,2757,2053,2713,2053,2716,2050xm2720,2047l2716,2050,2713,2053,2720,2047xm2761,2047l2720,2047,2713,2053,2757,2053,2761,2047xm2921,1857l2828,1893,2825,1894,2820,1899,2716,2050,2720,2047,2761,2047,2845,1926,2842,1926,2850,1919,2861,1919,2936,1890,2939,1889,2940,1888,2942,1887,2968,1861,2917,1861,2921,1857xm2850,1919l2842,1926,2846,1924,2850,1919xm2846,1924l2842,1926,2845,1926,2846,1924xm2861,1919l2850,1919,2846,1924,2861,1919xm2923,1857l2921,1857,2917,1861,2923,1857xm2972,1857l2923,1857,2917,1861,2968,1861,2972,1857xm3110,1761l3019,1761,3016,1763,2921,1857,2923,1857,2972,1857,3032,1797,3024,1797,3037,1792,3132,1792,3133,1789,3147,1769,3104,1769,3110,1761xm3037,1792l3024,1797,3032,1797,3037,1792xm3132,1792l3037,1792,3032,1797,3125,1797,3131,1794,3132,1792xm3228,1607l3223,1607,3218,1608,3214,1611,3211,1614,3104,1769,3119,1761,3153,1761,3229,1650,3215,1639,3240,1635,3269,1635,3236,1611,3233,1608,3228,1607xm3153,1761l3119,1761,3104,1769,3147,1769,3153,1761xm3269,1635l3240,1635,3229,1650,3310,1710,3316,1714,3323,1715,3329,1711,3390,1681,3331,1681,3313,1680,3323,1675,3269,1635xm3323,1675l3313,1680,3331,1681,3323,1675xm3414,1630l3407,1632,3323,1675,3331,1681,3390,1681,3420,1666,3413,1666,3424,1665,3542,1665,3559,1648,3509,1648,3515,1642,3418,1631,3414,1630xm3542,1665l3424,1665,3420,1666,3520,1678,3526,1679,3530,1677,3542,1665xm3424,1665l3413,1666,3420,1666,3424,1665xm3240,1635l3215,1639,3229,1650,3240,1635xm3515,1642l3509,1648,3524,1643,3515,1642xm3917,1335l3908,1335,3814,1359,3811,1360,3808,1361,3700,1469,3604,1553,3515,1642,3524,1643,3509,1648,3559,1648,3629,1578,3724,1495,3826,1393,3822,1393,3830,1389,3841,1389,3913,1370,3908,1369,4060,1369,4079,1360,4000,1360,4005,1357,3917,1335xm4060,1369l3917,1369,3913,1370,4008,1395,4015,1392,4060,1369xm3830,1389l3822,1393,3827,1392,3830,1389xm3827,1392l3822,1393,3826,1393,3827,1392xm3841,1389l3830,1389,3827,1392,3841,1389xm3917,1369l3908,1369,3913,1370,3917,1369xm4005,1357l4000,1360,4012,1359,4005,1357xm4092,1314l4005,1357,4012,1359,4000,1360,4079,1360,4110,1344,4114,1343,4115,1341,4117,1338,4131,1319,4088,1319,4092,1314xm4094,1313l4092,1314,4088,1319,4094,1313xm4135,1313l4094,1313,4088,1319,4131,1319,4135,1313xm4496,1088l4394,1122,4302,1145,4207,1157,4202,1157,4198,1161,4194,1164,4092,1314,4094,1313,4135,1313,4219,1192,4211,1192,4224,1185,4268,1185,4306,1180,4403,1156,4511,1120,4513,1120,4517,1117,4518,1115,4538,1092,4492,1092,4496,1088xm4224,1185l4211,1192,4220,1191,4224,1185xm4220,1191l4211,1192,4219,1192,4220,1191xm4268,1185l4224,1185,4220,1191,4268,1185xm4500,1086l4496,1088,4492,1092,4500,1086xm4544,1086l4500,1086,4492,1092,4538,1092,4544,1086xm4684,911l4589,983,4586,985,4496,1088,4500,1086,4544,1086,4611,1011,4610,1011,4613,1008,4614,1008,4705,940,4706,940,4706,939,4708,939,4733,913,4682,913,4684,911xm4613,1008l4610,1011,4611,1010,4613,1008xm4611,1010l4610,1011,4611,1011,4611,1010xm4614,1008l4613,1008,4611,1010,4614,1008xm4900,754l4894,754,4888,756,4792,804,4682,913,4733,913,4811,835,4810,835,4814,832,4817,832,4896,792,4888,787,4968,787,4900,754xm5250,846l5183,846,5198,847,5190,850,5278,905,5286,911,5297,909,5302,900,5308,892,5305,881,5297,875,5250,846xm4968,787l4904,787,4896,792,4982,835,5082,885,5087,885,5092,883,5188,851,5094,851,5080,850,5087,847,4999,803,4968,787xm5087,847l5080,850,5094,851,5087,847xm5197,813l5191,813,5186,814,5087,847,5094,851,5188,851,5190,850,5183,846,5250,846,5202,816,5197,813xm5183,846l5190,850,5198,847,5183,846xm4814,832l4810,835,4812,834,4814,832xm4812,834l4810,835,4811,835,4812,834xm4817,832l4814,832,4812,834,4817,832xm4904,787l4888,787,4896,792,4904,787xe" filled="true" fillcolor="#86a44a" stroked="false">
              <v:path arrowok="t"/>
              <v:fill type="solid"/>
            </v:shape>
            <v:shape style="position:absolute;left:1334;top:1747;width:3972;height:512" coordorigin="1334,1747" coordsize="3972,512" path="m3811,2198l3904,2256,3907,2259,3912,2259,4012,2235,4019,2231,4025,2226,3923,2226,3908,2224,3916,2222,3879,2199,3815,2199,3811,2198xm4150,2160l4114,2160,4103,2168,4198,2243,4202,2247,4208,2248,4306,2223,4302,2223,4541,2223,4561,2215,4220,2215,4205,2212,4213,2210,4150,2160xm4541,2223l4308,2223,4306,2223,4397,2235,4510,2235,4512,2233,4541,2223xm3916,2222l3908,2224,3923,2226,3916,2222xm4001,2200l3916,2222,3923,2226,4025,2226,4056,2203,3997,2203,4001,2200xm4308,2223l4302,2223,4306,2223,4308,2223xm4213,2210l4205,2212,4220,2215,4213,2210xm4306,2188l4300,2188,4213,2210,4220,2215,4561,2215,4604,2200,4400,2200,4306,2188xm1735,1953l1643,1987,1548,2035,1547,2035,1546,2037,1544,2037,1440,2119,1345,2178,1337,2183,1334,2195,1339,2202,1344,2211,1355,2214,1363,2208,1458,2149,1564,2067,1564,2067,1658,2020,1751,1985,1753,1984,1754,1984,1756,1983,1793,1954,1734,1954,1735,1953xm4003,2200l4001,2200,3997,2203,4003,2200xm4061,2200l4003,2200,3997,2203,4056,2203,4061,2200xm4108,2127l4098,2127,4092,2131,4001,2200,4003,2200,4061,2200,4103,2168,4092,2160,4150,2160,4114,2131,4108,2127xm4801,2116l4800,2116,4798,2117,4691,2141,4594,2165,4499,2200,4604,2200,4607,2199,4699,2175,4803,2152,4799,2152,4918,2152,4945,2131,4885,2131,4891,2127,4804,2117,4801,2116xm3809,2196l3811,2198,3815,2199,3809,2196xm3875,2196l3809,2196,3815,2199,3879,2199,3875,2196xm3711,2139l3611,2139,3622,2140,3617,2141,3706,2175,3811,2198,3809,2196,3875,2196,3828,2166,3826,2165,3824,2165,3822,2164,3717,2141,3711,2139xm3215,2089l3310,2160,3314,2163,3317,2163,3412,2187,3414,2188,3416,2188,3419,2187,3526,2164,3569,2153,3420,2153,3412,2152,3414,2151,3335,2131,3331,2131,3325,2129,3328,2129,3277,2091,3218,2091,3215,2089xm4114,2160l4092,2160,4103,2168,4114,2160xm4918,2152l4805,2152,4803,2152,4894,2164,4898,2164,4903,2163,4907,2160,4918,2152xm3414,2151l3412,2152,3420,2153,3414,2151xm3619,2104l3616,2104,3612,2105,3518,2129,3414,2151,3420,2153,3569,2153,3617,2141,3611,2139,3711,2139,3623,2106,3619,2104xm5048,2089l5002,2089,4992,2096,5076,2149,5081,2152,5087,2153,5092,2151,5187,2119,5095,2119,5080,2117,5087,2114,5048,2089xm4805,2152l4799,2152,4803,2152,4805,2152xm3611,2139l3617,2141,3622,2140,3611,2139xm3325,2129l3331,2131,3329,2130,3325,2129xm3329,2130l3331,2131,3335,2131,3329,2130xm4891,2127l4885,2131,4898,2128,4891,2127xm4994,2056l4986,2056,4980,2061,4891,2127,4898,2128,4885,2131,4945,2131,4992,2096,4981,2089,5048,2089,5000,2059,4994,2056xm3328,2129l3325,2129,3329,2130,3328,2129xm5087,2114l5080,2117,5095,2119,5087,2114xm5181,2084l5087,2114,5095,2119,5187,2119,5198,2116,5200,2115,5204,2112,5236,2085,5180,2085,5181,2084xm5002,2089l4981,2089,4992,2096,5002,2089xm2963,1896l2944,1896,2930,1913,3011,2004,3013,2005,3016,2008,3018,2009,3113,2044,3218,2091,3277,2091,3236,2061,3235,2059,3234,2059,3233,2058,3126,2011,3044,1980,3037,1980,3031,1975,3033,1975,2963,1896xm5186,2082l5181,2084,5180,2085,5186,2082xm5239,2082l5186,2082,5180,2085,5236,2085,5239,2082xm5282,1996l5275,2002,5181,2084,5186,2082,5239,2082,5299,2029,5306,2022,5306,2011,5294,1997,5282,1996xm1566,2065l1564,2067,1564,2067,1566,2065xm2669,1779l2621,1779,2644,1781,2631,1790,2714,1885,2821,2015,2825,2020,2830,2021,2840,2021,2845,2019,2849,2015,2867,1992,2821,1992,2835,1975,2742,1861,2669,1779xm2835,1975l2821,1992,2849,1992,2835,1975xm2934,1867l2924,1867,2920,1870,2916,1875,2835,1975,2849,1992,2867,1992,2930,1913,2916,1897,2944,1896,2963,1896,2942,1873,2940,1870,2934,1867xm3031,1975l3037,1980,3034,1976,3031,1975xm3034,1976l3037,1980,3044,1980,3034,1976xm3033,1975l3031,1975,3034,1976,3033,1975xm1909,1900l1862,1900,1852,1907,1937,1960,1943,1963,1950,1963,1956,1960,2004,1930,1937,1930,1946,1924,1909,1900xm2144,1915l2234,1961,2244,1963,2249,1961,2337,1929,2250,1929,2237,1927,2243,1925,2223,1915,2146,1915,2144,1915xm1739,1951l1735,1953,1734,1954,1739,1951xm1796,1951l1739,1951,1734,1954,1793,1954,1796,1951xm1855,1866l1847,1866,1841,1871,1735,1953,1739,1951,1796,1951,1852,1907,1842,1901,1862,1900,1909,1900,1861,1870,1855,1866xm1946,1924l1937,1930,1956,1930,1946,1924xm2044,1867l2039,1867,2032,1870,1946,1924,1956,1930,2004,1930,2046,1904,2039,1903,2051,1901,2194,1901,2155,1882,2154,1881,2152,1879,2149,1879,2044,1867xm2243,1925l2237,1927,2250,1929,2243,1925xm2531,1822l2425,1869,2428,1869,2332,1893,2243,1925,2250,1929,2337,1929,2344,1926,2436,1902,2438,1902,2440,1901,2546,1854,2548,1854,2549,1853,2549,1852,2586,1824,2528,1824,2531,1822xm2140,1913l2144,1915,2146,1915,2140,1913xm2218,1913l2140,1913,2146,1915,2223,1915,2218,1913xm2194,1901l2051,1901,2046,1904,2144,1915,2140,1913,2218,1913,2194,1901xm2944,1896l2916,1897,2930,1913,2944,1896xm1862,1900l1842,1901,1852,1907,1862,1900xm2051,1901l2039,1903,2046,1904,2051,1901xm2532,1822l2531,1822,2528,1824,2532,1822xm2589,1822l2532,1822,2528,1824,2586,1824,2589,1822xm2630,1747l2623,1752,2531,1822,2532,1822,2589,1822,2631,1790,2621,1779,2669,1779,2647,1755,2641,1749,2630,1747xm2621,1779l2631,1790,2644,1781,2621,1779xe" filled="true" fillcolor="#6e548d" stroked="false">
              <v:path arrowok="t"/>
              <v:fill type="solid"/>
            </v:shape>
            <v:shape style="position:absolute;left:1335;top:1309;width:3970;height:570" coordorigin="1336,1309" coordsize="3970,570" path="m3198,1818l3112,1818,3126,1819,3120,1822,3218,1866,3220,1866,3222,1867,3223,1867,3318,1879,3323,1879,3418,1867,3520,1845,3318,1845,3320,1844,3237,1834,3233,1834,3228,1833,3230,1833,3198,1818xm3716,1843l3526,1843,3521,1844,3612,1867,3622,1867,3716,1843xm2978,1781l2918,1781,2934,1785,2926,1786,3013,1852,3019,1855,3025,1857,3031,1854,3113,1824,3035,1824,3018,1822,3027,1818,2978,1781xm3320,1844l3318,1845,3323,1845,3320,1844xm3527,1809l3518,1809,3413,1833,3320,1844,3323,1845,3520,1845,3521,1844,3517,1843,3822,1843,3826,1842,3829,1840,3839,1833,3612,1833,3617,1831,3527,1809xm3526,1843l3517,1843,3521,1844,3526,1843xm3228,1833l3233,1834,3231,1833,3228,1833xm3231,1833l3233,1834,3237,1834,3231,1833xm3230,1833l3228,1833,3231,1833,3230,1833xm3617,1831l3612,1833,3622,1833,3617,1831xm3812,1809l3707,1809,3617,1831,3622,1833,3839,1833,3866,1812,3808,1812,3812,1809xm3027,1818l3018,1822,3035,1824,3027,1818xm3122,1785l3118,1785,3113,1786,3027,1818,3035,1824,3113,1824,3120,1822,3112,1818,3198,1818,3126,1786,3122,1785xm3112,1818l3120,1822,3126,1819,3112,1818xm3947,1741l3902,1741,3808,1812,3818,1809,3871,1809,3924,1769,3925,1768,3926,1768,3926,1767,3947,1741xm3871,1809l3818,1809,3808,1812,3866,1812,3871,1809xm2783,1734l2718,1734,2732,1737,2725,1738,2825,1805,2830,1809,2834,1809,2926,1786,2918,1781,2978,1781,2972,1776,2845,1776,2831,1774,2839,1772,2783,1734xm2918,1781l2926,1786,2934,1785,2918,1781xm2839,1772l2831,1774,2845,1776,2839,1772xm2930,1749l2839,1772,2845,1776,2972,1776,2940,1752,2936,1750,2930,1749xm2526,1648l2621,1755,2624,1759,2632,1762,2638,1761,2725,1738,2718,1734,2783,1734,2779,1732,2647,1732,2629,1726,2640,1723,2578,1654,2539,1654,2526,1648xm4200,1584l4098,1596,4003,1619,4000,1620,3996,1623,3994,1625,3899,1744,3902,1741,3947,1741,4016,1654,4012,1654,4021,1648,4035,1648,4106,1630,4211,1619,4216,1618,4220,1615,4223,1612,4240,1590,4195,1590,4200,1584xm2718,1734l2725,1738,2732,1737,2718,1734xm2640,1723l2629,1726,2647,1732,2640,1723xm2729,1701l2640,1723,2647,1732,2779,1732,2738,1704,2734,1702,2729,1701xm2368,1529l2323,1529,2344,1535,2332,1539,2418,1648,2422,1651,2426,1654,2531,1654,2526,1648,2573,1648,2552,1625,2446,1625,2432,1619,2441,1619,2368,1529xm2573,1648l2526,1648,2539,1654,2578,1654,2573,1648xm4021,1648l4012,1654,4018,1652,4021,1648xm4018,1652l4012,1654,4016,1654,4018,1652xm4035,1648l4021,1648,4018,1652,4035,1648xm2441,1619l2432,1619,2446,1625,2441,1619xm2544,1619l2441,1619,2446,1625,2552,1625,2549,1621,2544,1619xm4207,1583l4200,1584,4195,1590,4207,1583xm4246,1583l4207,1583,4195,1590,4240,1590,4246,1583xm4304,1463l4295,1465,4200,1584,4207,1583,4246,1583,4309,1505,4296,1499,4318,1494,4366,1494,4304,1463xm1974,1386l1932,1386,1958,1390,1943,1403,2027,1528,2029,1533,2034,1535,2039,1536,2146,1548,2238,1571,2242,1572,2249,1570,2332,1539,2330,1537,2237,1537,2242,1535,2149,1512,2118,1509,2056,1509,2044,1500,2050,1500,1974,1386xm1346,1511l1338,1518,1336,1537,1342,1546,1352,1547,1447,1559,1451,1560,1456,1559,1459,1555,1495,1528,1438,1528,1443,1523,1346,1511xm4366,1494l4318,1494,4309,1505,4391,1546,4397,1549,4405,1548,4410,1543,4440,1517,4387,1517,4396,1509,4366,1494xm2323,1529l2332,1539,2344,1535,2323,1529xm2242,1535l2237,1537,2246,1536,2242,1535xm2339,1499l2332,1501,2242,1535,2246,1536,2237,1537,2330,1537,2323,1529,2368,1529,2346,1501,2339,1499xm1443,1523l1438,1528,1451,1524,1443,1523xm1553,1440l1548,1441,1544,1445,1443,1523,1451,1524,1438,1528,1495,1528,1560,1477,1553,1476,1566,1473,1695,1473,1744,1455,1644,1455,1648,1453,1558,1441,1553,1440xm4396,1509l4387,1517,4406,1515,4396,1509xm4699,1309l4691,1309,4685,1313,4592,1372,4498,1420,4496,1420,4494,1421,4493,1422,4396,1509,4406,1515,4387,1517,4440,1517,4514,1451,4513,1451,4517,1449,4518,1449,4608,1404,4695,1350,4685,1343,4747,1343,4704,1314,4699,1309xm2044,1500l2056,1509,2051,1501,2044,1500xm2051,1501l2056,1509,2118,1509,2051,1501xm4318,1494l4296,1499,4309,1505,4318,1494xm2050,1500l2044,1500,2051,1501,2050,1500xm1695,1473l1566,1473,1560,1477,1648,1488,1654,1488,1656,1487,1695,1473xm1887,1452l1751,1452,1747,1453,1848,1476,1853,1477,1859,1476,1864,1473,1887,1452xm1566,1473l1553,1476,1560,1477,1566,1473xm1648,1453l1644,1455,1652,1453,1648,1453xm1748,1417l1742,1417,1739,1419,1648,1453,1652,1453,1644,1455,1744,1455,1747,1453,1741,1452,1887,1452,1895,1445,1840,1445,1846,1439,1748,1417xm1751,1452l1741,1452,1747,1453,1751,1452xm4517,1449l4513,1451,4515,1450,4517,1449xm4515,1450l4513,1451,4514,1451,4515,1450xm4518,1449l4517,1449,4515,1450,4518,1449xm1846,1439l1840,1445,1855,1441,1846,1439xm1944,1357l1938,1360,1934,1362,1846,1439,1855,1441,1840,1445,1895,1445,1943,1403,1932,1386,1974,1386,1958,1362,1954,1359,1949,1359,1944,1357xm5040,1367l4980,1367,4996,1369,4986,1372,5075,1438,5082,1443,5092,1443,5098,1437,5127,1410,5074,1410,5085,1400,5040,1367xm4747,1343l4685,1343,4704,1344,4695,1350,4795,1417,4801,1419,4934,1385,4811,1385,4798,1383,4805,1381,4747,1343xm5085,1400l5074,1410,5096,1409,5085,1400xm5297,1311l5188,1311,5180,1315,5085,1400,5096,1409,5074,1410,5127,1410,5199,1347,5192,1347,5204,1342,5302,1342,5305,1338,5305,1319,5297,1311xm1932,1386l1943,1403,1958,1390,1932,1386xm4805,1381l4798,1383,4811,1385,4805,1381xm4992,1333l4986,1335,4805,1381,4811,1385,4934,1385,4986,1372,4980,1367,5040,1367,4997,1335,4992,1333xm4980,1367l4986,1372,4996,1369,4980,1367xm4685,1343l4695,1350,4704,1344,4685,1343xm5204,1342l5192,1347,5199,1347,5204,1342xm5302,1342l5204,1342,5199,1347,5297,1347,5302,1342xe" filled="true" fillcolor="#3d96ae" stroked="false">
              <v:path arrowok="t"/>
              <v:fill type="solid"/>
            </v:shape>
            <v:shape style="position:absolute;left:1334;top:2115;width:3972;height:843" coordorigin="1334,2116" coordsize="3972,843" path="m4206,2921l4097,2921,4105,2922,4102,2923,4204,2957,4208,2958,4213,2958,4217,2956,4281,2923,4201,2923,4206,2921xm3704,2885l3811,2932,3812,2933,3816,2933,3911,2945,3912,2946,3913,2946,3916,2945,4010,2933,4102,2923,4097,2921,4206,2921,4208,2920,4178,2910,3911,2910,3913,2910,3830,2899,3826,2899,3821,2898,3823,2898,3795,2886,3712,2886,3704,2885xm4208,2920l4201,2923,4214,2922,4208,2920xm4594,2828l4501,2851,4394,2851,4300,2875,4297,2875,4296,2877,4208,2920,4214,2922,4201,2923,4281,2923,4309,2909,4308,2909,4312,2908,4313,2908,4403,2886,4510,2886,4604,2862,4606,2862,4607,2861,4608,2861,4672,2829,4592,2829,4594,2828xm4097,2921l4102,2923,4105,2922,4097,2921xm3913,2910l3911,2910,3916,2910,3913,2910xm4105,2886l4100,2886,3913,2910,3916,2910,4178,2910,4108,2887,4105,2886xm4312,2908l4308,2909,4310,2908,4312,2908xm4310,2908l4308,2909,4309,2909,4310,2908xm4313,2908l4312,2908,4310,2908,4313,2908xm3821,2898l3826,2899,3824,2898,3821,2898xm3824,2898l3826,2899,3830,2899,3824,2898xm3823,2898l3821,2898,3824,2898,3823,2898xm2720,2293l3012,2585,3106,2701,3107,2704,3109,2706,3216,2777,3217,2778,3220,2778,3222,2779,3317,2803,3412,2826,3516,2862,3612,2886,3707,2886,3704,2885,3793,2885,3719,2853,3716,2851,3622,2851,3528,2829,3420,2793,3240,2747,3235,2747,3230,2745,3232,2745,3135,2680,3133,2680,3130,2676,3130,2676,3037,2560,2771,2293,2726,2293,2720,2293xm3793,2885l3704,2885,3712,2886,3795,2886,3793,2885xm3714,2850l3617,2850,3622,2851,3716,2851,3714,2850xm4505,2850l4397,2850,4396,2851,4501,2851,4505,2850xm4596,2827l4594,2828,4592,2829,4596,2827xm4674,2827l4596,2827,4592,2829,4672,2829,4674,2827xm4795,2757l4691,2781,4688,2781,4687,2782,4594,2828,4596,2827,4674,2827,4698,2815,4698,2815,4703,2813,4709,2813,4805,2791,4807,2791,4808,2790,4810,2790,4874,2758,4794,2758,4795,2757xm4703,2813l4698,2815,4698,2815,4703,2813xm4709,2813l4703,2813,4698,2815,4709,2813xm5148,2742l4904,2742,4899,2745,4988,2755,5083,2767,5087,2769,5090,2767,5093,2766,5148,2742xm4798,2757l4795,2757,4794,2758,4798,2757xm4876,2757l4798,2757,4794,2758,4874,2758,4876,2757xm4898,2709l4891,2709,4888,2711,4795,2757,4798,2757,4876,2757,4899,2745,4894,2745,4904,2742,5148,2742,5167,2734,5078,2734,5083,2732,4898,2709xm3230,2745l3235,2747,3232,2745,3230,2745xm3232,2745l3235,2747,3240,2747,3232,2745xm4904,2742l4894,2745,4899,2745,4904,2742xm3232,2745l3230,2745,3232,2745,3232,2745xm5083,2732l5078,2734,5088,2733,5083,2732xm5292,2659l5188,2686,5186,2686,5185,2687,5083,2732,5088,2733,5078,2734,5167,2734,5200,2719,5196,2719,5300,2694,5306,2685,5302,2665,5292,2659xm3130,2676l3133,2680,3131,2677,3130,2676xm3131,2677l3133,2680,3135,2680,3131,2677xm3130,2676l3130,2676,3131,2677,3130,2676xm2327,2292l2419,2394,2425,2401,2435,2403,2482,2371,2446,2371,2423,2368,2435,2359,2376,2293,2332,2293,2327,2292xm2435,2359l2423,2368,2446,2371,2435,2359xm2635,2247l2629,2247,2626,2249,2528,2297,2435,2359,2446,2371,2482,2371,2549,2327,2636,2283,2632,2283,2641,2280,2758,2280,2738,2261,2735,2259,2730,2259,2635,2247xm1640,2213l1552,2236,1442,2260,1348,2295,1339,2298,1334,2309,1338,2319,1340,2327,1351,2332,1456,2293,1655,2247,1660,2244,1661,2243,1699,2214,1639,2214,1640,2213xm2324,2289l2327,2292,2332,2293,2324,2289xm2372,2289l2324,2289,2332,2293,2376,2293,2372,2289xm2716,2289l2720,2293,2726,2293,2716,2289xm2766,2289l2716,2289,2726,2293,2771,2293,2766,2289xm2758,2280l2641,2280,2636,2283,2720,2293,2716,2289,2766,2289,2758,2280xm2237,2257l2327,2292,2324,2289,2372,2289,2351,2265,2348,2262,2344,2260,2340,2259,2243,2259,2237,2257xm2641,2280l2632,2283,2636,2283,2641,2280xm1937,2185l2029,2266,2033,2269,2038,2271,2044,2271,2149,2259,2240,2259,2237,2257,2337,2257,2290,2239,2053,2239,2039,2235,2047,2234,1993,2187,1940,2187,1937,2185xm2337,2257l2237,2257,2243,2259,2340,2259,2337,2257xm2047,2234l2039,2235,2053,2239,2047,2234xm2245,2223l2146,2223,2047,2234,2053,2239,2290,2239,2249,2224,2246,2224,2245,2223xm1646,2212l1640,2213,1639,2214,1646,2212xm1703,2212l1646,2212,1639,2214,1699,2214,1703,2212xm1855,2116l1852,2116,1848,2117,1741,2141,1739,2141,1734,2143,1640,2213,1646,2212,1703,2212,1752,2175,1748,2175,1756,2172,1760,2172,1851,2153,1846,2151,1946,2151,1858,2117,1855,2116xm1934,2183l1937,2185,1940,2187,1934,2183xm1989,2183l1934,2183,1940,2187,1993,2187,1989,2183xm1946,2151l1846,2151,1855,2152,1851,2153,1937,2185,1934,2183,1989,2183,1958,2157,1956,2155,1955,2154,1952,2153,1946,2151xm1756,2172l1748,2175,1754,2173,1756,2172xm1754,2173l1748,2175,1752,2175,1754,2173xm1760,2172l1756,2172,1754,2173,1760,2172xm1846,2151l1851,2153,1855,2152,1846,2151xe" filled="true" fillcolor="#da8137" stroked="false">
              <v:path arrowok="t"/>
              <v:fill type="solid"/>
            </v:shape>
            <v:shape style="position:absolute;left:1334;top:2043;width:3972;height:512" coordorigin="1334,2044" coordsize="3972,512" path="m3812,2518l3907,2554,3908,2554,3911,2555,4008,2555,4105,2543,4208,2520,3919,2520,3913,2519,3818,2519,3812,2518xm3913,2518l3812,2518,3818,2519,3913,2519,3919,2520,3913,2518xm4300,2472l4205,2484,4100,2507,4008,2519,3916,2519,3919,2520,4208,2520,4213,2519,4306,2507,4309,2507,4310,2506,4399,2473,4297,2473,4300,2472xm2829,2269l2922,2316,3113,2388,3220,2423,3317,2447,3409,2483,3516,2518,3518,2519,3524,2519,3617,2507,3614,2507,3884,2507,3824,2484,3520,2484,3526,2483,3421,2449,3325,2413,3232,2389,3126,2355,2938,2284,2908,2269,2831,2269,2829,2269xm3884,2507l3619,2507,3617,2507,3709,2519,3816,2519,3812,2518,3913,2518,3884,2507xm3619,2507l3614,2507,3617,2507,3619,2507xm3526,2483l3520,2484,3528,2484,3526,2483xm3619,2472l3614,2472,3526,2483,3528,2484,3714,2484,3619,2472xm3821,2483l3818,2483,3714,2484,3822,2484,3821,2483xm4302,2472l4300,2472,4297,2473,4302,2472xm4403,2472l4400,2472,4302,2472,4297,2473,4399,2473,4403,2472xm4993,2412l4988,2412,4801,2436,4393,2436,4392,2437,4300,2472,4302,2472,4400,2472,4405,2471,4411,2471,4507,2460,4898,2460,4991,2448,4988,2448,5305,2448,5306,2435,5299,2425,5290,2424,5083,2424,5086,2424,4993,2412xm4405,2471l4400,2472,4403,2472,4405,2471xm4898,2460l4600,2460,4692,2471,4801,2472,4898,2460xm4411,2471l4405,2471,4403,2472,4411,2471xm5305,2448l5195,2448,5192,2448,5294,2461,5304,2454,5305,2448xm5190,2448l4993,2448,4991,2448,5083,2460,5088,2460,5192,2448,5190,2448xm4993,2448l4988,2448,4991,2448,4993,2448xm5195,2448l5190,2448,5192,2448,5195,2448xm4600,2424l4504,2424,4397,2436,4697,2436,4600,2424xm5086,2424l5083,2424,5088,2424,5086,2424xm5195,2412l5190,2412,5086,2424,5088,2424,5290,2424,5195,2412xm2827,2268l2829,2269,2831,2269,2827,2268xm2906,2268l2827,2268,2831,2269,2908,2269,2906,2268xm2309,2093l2148,2093,2240,2104,2237,2104,2332,2139,2428,2163,2534,2187,2629,2211,2722,2245,2829,2269,2827,2268,2906,2268,2843,2237,2842,2236,2839,2236,2735,2212,2638,2176,2543,2152,2436,2129,2344,2106,2309,2093xm1349,2044l1339,2050,1337,2058,1334,2068,1340,2077,1445,2104,1446,2104,1447,2105,1555,2105,1652,2093,1745,2093,1852,2081,1847,2080,2274,2080,2249,2070,2248,2069,1453,2069,1349,2044xm2274,2080l1847,2080,1854,2081,1852,2081,1942,2104,1944,2105,1946,2105,1949,2104,2044,2093,2309,2093,2274,2080xm1847,2080l1852,2081,1854,2081,1847,2080xm1854,2045l1849,2045,1745,2057,1648,2057,1555,2069,1944,2069,1949,2068,1856,2046,1854,2045xm1949,2068l1944,2069,1951,2069,1949,2068xm2148,2057l2039,2057,1949,2068,1951,2069,2245,2069,2148,2057xe" filled="true" fillcolor="#8ea5cb" stroked="false">
              <v:path arrowok="t"/>
              <v:fill type="solid"/>
            </v:shape>
            <v:line style="position:absolute" from="1597,630" to="1928,630" stroked="true" strokeweight="1.74pt" strokecolor="#8ea5cb">
              <v:stroke dashstyle="solid"/>
            </v:line>
            <v:line style="position:absolute" from="3274,641" to="3274,3330" stroked="true" strokeweight=".600010pt" strokecolor="#000000">
              <v:stroke dashstyle="shortdash"/>
            </v:line>
            <w10:wrap type="none"/>
          </v:group>
        </w:pict>
      </w:r>
      <w:r>
        <w:rPr/>
        <w:pict>
          <v:line style="position:absolute;mso-position-horizontal-relative:page;mso-position-vertical-relative:paragraph;z-index:-253395968" from="79.860001pt,8.976205pt" to="96.420001pt,8.976205pt" stroked="true" strokeweight="1.74pt" strokecolor="#416fa6">
            <v:stroke dashstyle="solid"/>
            <w10:wrap type="none"/>
          </v:line>
        </w:pict>
      </w:r>
      <w:r>
        <w:rPr/>
        <w:pict>
          <v:line style="position:absolute;mso-position-horizontal-relative:page;mso-position-vertical-relative:paragraph;z-index:-253394944" from="141.419998pt,8.976205pt" to="158.639998pt,8.976205pt" stroked="true" strokeweight="1.74pt" strokecolor="#a8423f">
            <v:stroke dashstyle="solid"/>
            <w10:wrap type="none"/>
          </v:line>
        </w:pict>
      </w:r>
      <w:r>
        <w:rPr/>
        <w:pict>
          <v:line style="position:absolute;mso-position-horizontal-relative:page;mso-position-vertical-relative:paragraph;z-index:-253393920" from="203.639999pt,8.976205pt" to="220.199999pt,8.976205pt" stroked="true" strokeweight="1.74pt" strokecolor="#86a44a">
            <v:stroke dashstyle="solid"/>
            <w10:wrap type="none"/>
          </v:line>
        </w:pict>
      </w:r>
      <w:r>
        <w:rPr>
          <w:w w:val="101"/>
          <w:sz w:val="14"/>
          <w:u w:val="thick" w:color="6E548D"/>
        </w:rPr>
        <w:t> </w:t>
      </w:r>
      <w:r>
        <w:rPr>
          <w:sz w:val="14"/>
          <w:u w:val="thick" w:color="6E548D"/>
        </w:rPr>
        <w:tab/>
      </w:r>
      <w:r>
        <w:rPr>
          <w:spacing w:val="-14"/>
          <w:sz w:val="14"/>
        </w:rPr>
        <w:t> </w:t>
      </w:r>
      <w:r>
        <w:rPr>
          <w:sz w:val="14"/>
        </w:rPr>
        <w:t>Finland</w:t>
        <w:tab/>
      </w:r>
      <w:r>
        <w:rPr>
          <w:sz w:val="14"/>
          <w:u w:val="thick" w:color="3D96AE"/>
        </w:rPr>
        <w:t> </w:t>
        <w:tab/>
      </w:r>
      <w:r>
        <w:rPr>
          <w:sz w:val="14"/>
        </w:rPr>
        <w:t>Japan</w:t>
        <w:tab/>
      </w:r>
      <w:r>
        <w:rPr>
          <w:sz w:val="14"/>
          <w:u w:val="thick" w:color="DA8137"/>
        </w:rPr>
        <w:t> </w:t>
        <w:tab/>
      </w:r>
      <w:r>
        <w:rPr>
          <w:sz w:val="14"/>
        </w:rPr>
        <w:t>Korea Norway</w:t>
        <w:tab/>
        <w:tab/>
        <w:t>Spain</w:t>
        <w:tab/>
        <w:tab/>
        <w:t>Sweden </w:t>
      </w:r>
      <w:r>
        <w:rPr>
          <w:spacing w:val="4"/>
          <w:sz w:val="14"/>
        </w:rPr>
        <w:t>US</w:t>
      </w:r>
    </w:p>
    <w:p>
      <w:pPr>
        <w:pStyle w:val="BodyText"/>
        <w:spacing w:before="5"/>
        <w:rPr>
          <w:sz w:val="19"/>
        </w:rPr>
      </w:pPr>
      <w:r>
        <w:rPr/>
        <w:br w:type="column"/>
      </w:r>
      <w:r>
        <w:rPr>
          <w:sz w:val="19"/>
        </w:rPr>
      </w:r>
    </w:p>
    <w:p>
      <w:pPr>
        <w:pStyle w:val="BodyText"/>
        <w:spacing w:line="36" w:lineRule="exact"/>
        <w:ind w:left="1412" w:right="-1095"/>
        <w:rPr>
          <w:sz w:val="3"/>
        </w:rPr>
      </w:pPr>
      <w:r>
        <w:rPr>
          <w:position w:val="0"/>
          <w:sz w:val="3"/>
        </w:rPr>
        <w:pict>
          <v:group style="width:17.3pt;height:1.8pt;mso-position-horizontal-relative:char;mso-position-vertical-relative:line" coordorigin="0,0" coordsize="346,36">
            <v:line style="position:absolute" from="0,18" to="346,18" stroked="true" strokeweight="1.8pt" strokecolor="#416fa6">
              <v:stroke dashstyle="solid"/>
            </v:line>
          </v:group>
        </w:pict>
      </w:r>
      <w:r>
        <w:rPr>
          <w:position w:val="0"/>
          <w:sz w:val="3"/>
        </w:rPr>
      </w:r>
    </w:p>
    <w:p>
      <w:pPr>
        <w:spacing w:before="0"/>
        <w:ind w:left="116" w:right="0" w:firstLine="0"/>
        <w:jc w:val="left"/>
        <w:rPr>
          <w:b/>
          <w:sz w:val="14"/>
        </w:rPr>
      </w:pPr>
      <w:r>
        <w:rPr>
          <w:b/>
          <w:sz w:val="14"/>
        </w:rPr>
        <w:t>% GDP</w:t>
      </w:r>
    </w:p>
    <w:p>
      <w:pPr>
        <w:spacing w:before="92"/>
        <w:ind w:left="450" w:right="0" w:firstLine="0"/>
        <w:jc w:val="left"/>
        <w:rPr>
          <w:sz w:val="14"/>
        </w:rPr>
      </w:pPr>
      <w:r>
        <w:rPr>
          <w:sz w:val="14"/>
        </w:rPr>
        <w:t>100</w:t>
      </w:r>
    </w:p>
    <w:p>
      <w:pPr>
        <w:pStyle w:val="BodyText"/>
        <w:spacing w:before="5"/>
        <w:rPr>
          <w:sz w:val="16"/>
        </w:rPr>
      </w:pPr>
    </w:p>
    <w:p>
      <w:pPr>
        <w:spacing w:before="0"/>
        <w:ind w:left="458" w:right="0" w:firstLine="0"/>
        <w:jc w:val="left"/>
        <w:rPr>
          <w:sz w:val="14"/>
        </w:rPr>
      </w:pPr>
      <w:r>
        <w:rPr>
          <w:spacing w:val="3"/>
          <w:sz w:val="14"/>
        </w:rPr>
        <w:t>90</w:t>
      </w:r>
    </w:p>
    <w:p>
      <w:pPr>
        <w:pStyle w:val="BodyText"/>
        <w:spacing w:before="6"/>
        <w:rPr>
          <w:sz w:val="16"/>
        </w:rPr>
      </w:pPr>
    </w:p>
    <w:p>
      <w:pPr>
        <w:spacing w:before="0"/>
        <w:ind w:left="458" w:right="0" w:firstLine="0"/>
        <w:jc w:val="left"/>
        <w:rPr>
          <w:sz w:val="14"/>
        </w:rPr>
      </w:pPr>
      <w:r>
        <w:rPr>
          <w:spacing w:val="3"/>
          <w:sz w:val="14"/>
        </w:rPr>
        <w:t>80</w:t>
      </w:r>
    </w:p>
    <w:p>
      <w:pPr>
        <w:pStyle w:val="BodyText"/>
        <w:spacing w:before="5"/>
        <w:rPr>
          <w:sz w:val="16"/>
        </w:rPr>
      </w:pPr>
    </w:p>
    <w:p>
      <w:pPr>
        <w:spacing w:before="0"/>
        <w:ind w:left="458" w:right="0" w:firstLine="0"/>
        <w:jc w:val="left"/>
        <w:rPr>
          <w:sz w:val="14"/>
        </w:rPr>
      </w:pPr>
      <w:r>
        <w:rPr>
          <w:spacing w:val="3"/>
          <w:sz w:val="14"/>
        </w:rPr>
        <w:t>70</w:t>
      </w:r>
    </w:p>
    <w:p>
      <w:pPr>
        <w:pStyle w:val="BodyText"/>
        <w:spacing w:before="5"/>
        <w:rPr>
          <w:sz w:val="16"/>
        </w:rPr>
      </w:pPr>
    </w:p>
    <w:p>
      <w:pPr>
        <w:spacing w:before="1"/>
        <w:ind w:left="458" w:right="0" w:firstLine="0"/>
        <w:jc w:val="left"/>
        <w:rPr>
          <w:sz w:val="14"/>
        </w:rPr>
      </w:pPr>
      <w:r>
        <w:rPr>
          <w:spacing w:val="3"/>
          <w:sz w:val="14"/>
        </w:rPr>
        <w:t>60</w:t>
      </w:r>
    </w:p>
    <w:p>
      <w:pPr>
        <w:pStyle w:val="BodyText"/>
        <w:spacing w:before="5"/>
        <w:rPr>
          <w:sz w:val="16"/>
        </w:rPr>
      </w:pPr>
    </w:p>
    <w:p>
      <w:pPr>
        <w:spacing w:before="0"/>
        <w:ind w:left="458" w:right="0" w:firstLine="0"/>
        <w:jc w:val="left"/>
        <w:rPr>
          <w:sz w:val="14"/>
        </w:rPr>
      </w:pPr>
      <w:r>
        <w:rPr>
          <w:spacing w:val="3"/>
          <w:sz w:val="14"/>
        </w:rPr>
        <w:t>50</w:t>
      </w:r>
    </w:p>
    <w:p>
      <w:pPr>
        <w:pStyle w:val="BodyText"/>
        <w:spacing w:before="4"/>
        <w:rPr>
          <w:sz w:val="16"/>
        </w:rPr>
      </w:pPr>
    </w:p>
    <w:p>
      <w:pPr>
        <w:spacing w:before="0"/>
        <w:ind w:left="458" w:right="0" w:firstLine="0"/>
        <w:jc w:val="left"/>
        <w:rPr>
          <w:sz w:val="14"/>
        </w:rPr>
      </w:pPr>
      <w:r>
        <w:rPr>
          <w:spacing w:val="3"/>
          <w:sz w:val="14"/>
        </w:rPr>
        <w:t>40</w:t>
      </w:r>
    </w:p>
    <w:p>
      <w:pPr>
        <w:pStyle w:val="BodyText"/>
        <w:spacing w:before="10"/>
        <w:rPr>
          <w:sz w:val="14"/>
        </w:rPr>
      </w:pPr>
      <w:r>
        <w:rPr/>
        <w:br w:type="column"/>
      </w:r>
      <w:r>
        <w:rPr>
          <w:sz w:val="14"/>
        </w:rPr>
      </w:r>
    </w:p>
    <w:p>
      <w:pPr>
        <w:spacing w:before="0"/>
        <w:ind w:left="30" w:right="0" w:firstLine="0"/>
        <w:jc w:val="center"/>
        <w:rPr>
          <w:b/>
          <w:sz w:val="14"/>
        </w:rPr>
      </w:pPr>
      <w:r>
        <w:rPr>
          <w:b/>
          <w:w w:val="102"/>
          <w:sz w:val="14"/>
        </w:rPr>
        <w:t>P</w:t>
      </w:r>
    </w:p>
    <w:p>
      <w:pPr>
        <w:spacing w:before="62"/>
        <w:ind w:left="820" w:right="0" w:firstLine="0"/>
        <w:jc w:val="left"/>
        <w:rPr>
          <w:sz w:val="14"/>
        </w:rPr>
      </w:pPr>
      <w:r>
        <w:rPr/>
        <w:pict>
          <v:group style="position:absolute;margin-left:311.279999pt;margin-top:-8.5859pt;width:204.1pt;height:162.4pt;mso-position-horizontal-relative:page;mso-position-vertical-relative:paragraph;z-index:-253389824" coordorigin="6226,-172" coordsize="4082,3248">
            <v:line style="position:absolute" from="10259,148" to="10259,3029" stroked="true" strokeweight=".60004pt" strokecolor="#868686">
              <v:stroke dashstyle="solid"/>
            </v:line>
            <v:shape style="position:absolute;left:10258;top:141;width:48;height:2894" coordorigin="10259,142" coordsize="48,2894" path="m10307,3023l10259,3023,10259,3035,10307,3035,10307,3023m10307,2664l10259,2664,10259,2676,10307,2676,10307,2664m10307,2305l10259,2305,10259,2317,10307,2317,10307,2305m10307,1947l10259,1947,10259,1959,10307,1959,10307,1947m10307,1588l10259,1588,10259,1600,10307,1600,10307,1588m10307,1217l10259,1217,10259,1229,10307,1229,10307,1217m10307,859l10259,859,10259,870,10307,870,10307,859m10307,501l10259,501,10259,513,10307,513,10307,501m10307,142l10259,142,10259,154,10307,154,10307,142e" filled="true" fillcolor="#868686" stroked="false">
              <v:path arrowok="t"/>
              <v:fill type="solid"/>
            </v:shape>
            <v:line style="position:absolute" from="6232,3029" to="10259,3029" stroked="true" strokeweight=".600010pt" strokecolor="#868686">
              <v:stroke dashstyle="solid"/>
            </v:line>
            <v:shape style="position:absolute;left:6225;top:3028;width:3944;height:47" coordorigin="6226,3029" coordsize="3944,47" path="m6238,3029l6226,3029,6226,3076,6238,3076,6238,3029m6728,3029l6716,3029,6716,3076,6728,3076,6728,3029m7218,3029l7206,3029,7206,3076,7218,3076,7218,3029m7708,3029l7696,3029,7696,3076,7708,3076,7708,3029m8197,3029l8185,3029,8185,3076,8197,3076,8197,3029m8700,3029l8688,3029,8688,3076,8700,3076,8700,3029m9190,3029l9178,3029,9178,3076,9190,3076,9190,3029m9679,3029l9667,3029,9667,3076,9679,3076,9679,3029m10169,3029l10158,3029,10158,3076,10169,3076,10169,3029e" filled="true" fillcolor="#868686" stroked="false">
              <v:path arrowok="t"/>
              <v:fill type="solid"/>
            </v:shape>
            <v:shape style="position:absolute;left:6259;top:283;width:3972;height:1570" type="#_x0000_t75" stroked="false">
              <v:imagedata r:id="rId38" o:title=""/>
            </v:shape>
            <v:shape style="position:absolute;left:6261;top:344;width:3970;height:1710" coordorigin="6262,345" coordsize="3970,1710" path="m6469,2019l6270,2019,6262,2026,6262,2046,6270,2055,6473,2055,6475,2053,6476,2053,6577,2020,6466,2020,6469,2019xm6671,2017l6584,2017,6578,2019,6667,2053,6672,2055,6678,2055,6682,2052,6746,2020,6666,2020,6671,2017xm6581,1983l6577,1983,6572,1984,6466,2020,6470,2019,6576,2019,6572,2017,6671,2017,6672,2017,6584,1984,6581,1983xm6576,2019l6470,2019,6466,2020,6577,2020,6578,2019,6576,2019xm6672,2017l6666,2020,6680,2020,6672,2017xm6810,1973l6762,1973,6757,1975,6757,1975,6672,2017,6680,2020,6746,2020,6778,2004,6779,2004,6781,2003,6782,2001,6810,1973xm6584,2017l6572,2017,6578,2019,6584,2017xm6757,1975l6757,1975,6757,1975,6757,1975xm6762,1973l6757,1975,6757,1975,6762,1973xm6965,1863l6863,1875,6856,1877,6757,1975,6762,1973,6810,1973,6874,1911,6868,1911,6878,1906,6910,1906,6974,1899,6979,1899,6983,1896,6986,1893,7008,1869,6960,1869,6965,1863xm6878,1906l6868,1911,6874,1910,6878,1906xm6874,1910l6868,1911,6874,1911,6874,1910xm6910,1906l6878,1906,6874,1910,6910,1906xm6971,1863l6965,1863,6960,1869,6971,1863xm7013,1863l6971,1863,6960,1869,7008,1869,7013,1863xm7067,1755l7060,1756,7055,1762,6965,1863,6971,1863,7013,1863,7075,1793,7064,1791,7081,1786,7216,1786,7222,1782,7154,1782,7161,1778,7073,1756,7067,1755xm7216,1786l7081,1786,7075,1793,7164,1816,7169,1815,7174,1812,7216,1786xm7081,1786l7064,1791,7075,1793,7081,1786xm7161,1778l7154,1782,7169,1780,7161,1778xm7344,1675l7250,1722,7161,1778,7169,1780,7154,1782,7222,1782,7270,1752,7366,1704,7370,1699,7383,1680,7340,1680,7344,1675xm7348,1673l7344,1675,7340,1680,7348,1673xm7387,1673l7348,1673,7340,1680,7383,1680,7387,1673xm7549,1482l7458,1505,7454,1506,7450,1509,7447,1512,7344,1675,7348,1673,7387,1673,7473,1540,7468,1540,7478,1531,7501,1531,7562,1516,7570,1513,7572,1510,7592,1487,7544,1487,7549,1482xm7478,1531l7468,1540,7474,1538,7478,1531xm7474,1538l7468,1540,7473,1540,7474,1538xm7501,1531l7478,1531,7474,1538,7501,1531xm7554,1481l7549,1482,7544,1487,7554,1481xm7598,1481l7554,1481,7544,1487,7592,1487,7598,1481xm7740,1373l7649,1373,7644,1375,7640,1379,7549,1482,7554,1481,7598,1481,7661,1409,7654,1409,7667,1403,7762,1403,7764,1401,7778,1380,7735,1380,7740,1373xm7667,1403l7654,1409,7661,1409,7667,1403xm7762,1403l7667,1403,7661,1409,7756,1409,7760,1405,7762,1403xm7859,1217l7854,1218,7849,1218,7846,1221,7842,1225,7735,1380,7750,1373,7783,1373,7862,1261,7847,1249,7872,1246,7902,1246,7868,1221,7864,1218,7859,1217xm7783,1373l7750,1373,7735,1380,7778,1380,7783,1373xm7902,1246l7872,1246,7862,1261,7942,1321,7948,1325,7955,1326,7961,1323,8022,1293,7963,1293,7945,1291,7955,1286,7902,1246xm7955,1286l7945,1291,7963,1293,7955,1286xm8051,1241l8047,1241,8040,1243,7955,1286,7963,1293,8022,1293,8053,1278,8046,1277,8057,1276,8165,1276,8185,1258,8132,1258,8139,1252,8051,1241xm8165,1276l8057,1276,8053,1278,8142,1289,8147,1290,8152,1288,8155,1284,8165,1276xm8057,1276l8046,1277,8053,1278,8057,1276xm7872,1246l7847,1249,7862,1261,7872,1246xm8139,1252l8132,1258,8146,1253,8139,1252xm8381,1079l8335,1079,8239,1162,8139,1252,8146,1253,8132,1258,8185,1258,8359,1105,8359,1104,8360,1104,8362,1103,8381,1079xm8540,942l8536,942,8441,954,8436,955,8431,958,8429,961,8333,1080,8335,1079,8381,1079,8451,990,8444,990,8456,983,8502,983,8538,978,8536,978,8665,978,8714,957,8627,957,8633,954,8540,942xm8456,983l8444,990,8451,989,8456,983xm8451,989l8444,990,8451,990,8451,989xm8665,978l8540,978,8538,978,8632,990,8638,990,8641,989,8665,978xm8502,983l8456,983,8451,989,8502,983xm8540,978l8536,978,8538,978,8540,978xm8633,954l8627,957,8636,954,8633,954xm8729,911l8633,954,8636,954,8627,957,8714,957,8749,941,8752,940,8756,935,8770,915,8726,915,8729,911xm8734,909l8729,911,8726,915,8734,909xm8774,909l8734,909,8726,915,8770,915,8774,909xm8930,751l8834,763,8830,763,8825,767,8729,911,8734,909,8774,909,8847,799,8839,799,8852,791,8906,791,8935,787,8936,786,8939,786,9028,753,8927,753,8930,751xm8852,791l8839,799,8847,798,8852,791xm8847,798l8839,799,8847,799,8847,798xm8906,791l8852,791,8847,798,8906,791xm8930,751l8930,751,8927,753,8930,751xm9032,751l8930,751,8927,753,9028,753,9032,751xm9125,682l9022,717,8930,751,8930,751,9032,751,9035,750,9142,714,9144,713,9148,712,9149,709,9170,685,9122,685,9125,682xm9130,681l9125,682,9122,685,9130,681xm9174,681l9130,681,9122,685,9170,685,9174,681xm9315,505l9221,575,9218,577,9125,682,9130,681,9174,681,9243,604,9242,604,9245,601,9246,601,9337,533,9340,531,9341,531,9362,507,9313,507,9315,505xm10011,534l10104,616,10109,621,10117,621,10123,618,10183,588,10128,588,10108,586,10119,580,10068,535,10014,535,10011,534xm9245,601l9242,604,9243,603,9245,601xm9243,603l9242,604,9243,604,9243,603xm9246,601l9245,601,9243,603,9246,601xm10119,580l10108,586,10128,588,10119,580xm10212,533l10204,538,10119,580,10128,588,10183,588,10219,570,10228,565,10231,555,10228,546,10223,537,10212,533xm10008,532l10011,534,10014,535,10008,532xm10064,532l10008,532,10014,535,10068,535,10064,532xm9876,438l9808,438,9823,439,9815,443,9902,497,9904,498,9906,499,9907,499,10011,534,10008,532,10064,532,10032,504,10030,503,10028,502,10026,501,9922,467,9922,467,9918,466,9920,466,9876,438xm9316,504l9315,505,9313,507,9316,504xm9364,504l9316,504,9313,507,9362,507,9364,504xm9521,345l9515,345,9414,395,9413,395,9409,399,9315,505,9316,504,9364,504,9432,426,9431,426,9436,423,9438,423,9518,382,9511,379,9526,378,9598,378,9526,346,9521,345xm9598,378l9526,378,9518,382,9618,427,9698,467,9718,477,9722,477,9727,475,9815,443,9813,442,9715,442,9723,439,9632,394,9598,378xm9918,466l9922,467,9921,467,9918,466xm9921,467l9922,467,9922,467,9921,467xm9920,466l9918,466,9921,467,9920,466xm9808,438l9815,443,9823,439,9808,438xm9723,439l9715,442,9730,442,9723,439xm9816,403l9810,406,9723,439,9730,442,9813,442,9808,438,9876,438,9827,407,9822,405,9816,403xm9436,423l9431,426,9434,425,9436,423xm9434,425l9431,426,9432,426,9434,425xm9438,423l9436,423,9434,425,9438,423xm9526,378l9511,379,9518,382,9526,378xe" filled="true" fillcolor="#86a44a" stroked="false">
              <v:path arrowok="t"/>
              <v:fill type="solid"/>
            </v:shape>
            <v:shape style="position:absolute;left:6259;top:1035;width:3972;height:864" coordorigin="6259,1036" coordsize="3972,864" path="m6366,1836l6462,1896,6466,1899,6472,1900,6476,1897,6573,1866,6480,1866,6466,1864,6473,1861,6434,1837,6370,1837,6366,1836xm6718,1787l6662,1787,6685,1788,6674,1797,6758,1871,6762,1873,6767,1876,6772,1875,6868,1863,7073,1863,7075,1861,7123,1843,6781,1843,6768,1839,6775,1838,6718,1787xm6473,1861l6466,1864,6480,1866,6473,1861xm6570,1829l6473,1861,6480,1866,6573,1866,6584,1863,6586,1861,6588,1860,6589,1859,6628,1830,6568,1830,6570,1829xm6775,1838l6768,1839,6781,1843,6775,1838xm7065,1827l6973,1827,6863,1828,6775,1838,6781,1843,7123,1843,7164,1828,7062,1828,7065,1827xm6277,1765l6266,1770,6263,1779,6259,1788,6264,1799,6274,1803,6370,1837,6434,1837,6385,1806,6384,1805,6383,1805,6382,1804,6286,1769,6277,1765xm6572,1828l6570,1829,6568,1830,6572,1828xm6632,1828l6572,1828,6568,1830,6628,1830,6632,1828xm6670,1753l6664,1759,6570,1829,6572,1828,6632,1828,6674,1797,6662,1787,6718,1787,6686,1759,6679,1755,6670,1753xm7357,1744l7351,1744,7158,1792,7062,1828,7068,1827,7167,1827,7170,1825,7358,1779,7354,1779,7486,1779,7512,1759,7452,1759,7458,1755,7357,1744xm7167,1827l7068,1827,7062,1828,7164,1828,7167,1827xm6662,1787l6674,1797,6685,1788,6662,1787xm7486,1779l7360,1779,7358,1779,7460,1791,7465,1792,7470,1791,7474,1788,7486,1779xm7616,1716l7570,1716,7560,1723,7644,1776,7649,1780,7655,1780,7661,1779,7746,1746,7663,1746,7648,1745,7656,1742,7616,1716xm7360,1779l7354,1779,7358,1779,7360,1779xm7458,1755l7452,1759,7465,1756,7458,1755xm7561,1683l7554,1683,7548,1687,7458,1755,7465,1756,7452,1759,7512,1759,7560,1723,7549,1716,7616,1716,7568,1686,7561,1683xm7656,1742l7648,1745,7663,1746,7656,1742xm7740,1710l7656,1742,7663,1746,7746,1746,7756,1743,7758,1741,7759,1740,7760,1740,7797,1711,7739,1711,7740,1710xm7570,1716l7549,1716,7560,1723,7570,1716xm7744,1709l7740,1710,7739,1711,7744,1709xm7801,1709l7744,1709,7739,1711,7797,1711,7801,1709xm7859,1624l7854,1624,7850,1625,7846,1627,7740,1710,7744,1709,7801,1709,7863,1661,7855,1660,7868,1656,7974,1656,7987,1642,7939,1642,7946,1635,7859,1624xm7974,1656l7868,1656,7863,1661,7950,1672,7956,1672,7962,1671,7966,1666,7974,1656xm7868,1656l7855,1660,7863,1661,7868,1656xm7946,1635l7939,1642,7955,1636,7946,1635xm8133,1507l8044,1529,8040,1530,8038,1531,8035,1534,7946,1635,7955,1636,7939,1642,7987,1642,8056,1564,8053,1564,8062,1558,8077,1558,8148,1540,8155,1537,8158,1534,8179,1510,8130,1510,8133,1507xm8062,1558l8053,1564,8057,1563,8062,1558xm8057,1563l8053,1564,8056,1564,8057,1563xm8077,1558l8062,1558,8057,1563,8077,1558xm8826,1370l8920,1475,8921,1476,8922,1476,8923,1477,9019,1537,9025,1541,9034,1541,9040,1536,9075,1509,9017,1509,9027,1501,8948,1451,8946,1451,8942,1447,8943,1447,8876,1372,8831,1372,8826,1370xm8140,1505l8133,1507,8130,1510,8140,1505xm8183,1505l8140,1505,8130,1510,8179,1510,8183,1505xm9027,1501l9017,1509,9037,1507,9027,1501xm9236,1421l9132,1421,9128,1422,9125,1425,9027,1501,9037,1507,9017,1509,9075,1509,9140,1457,9136,1457,9146,1452,9299,1452,9236,1421xm8434,1303l8342,1325,8341,1326,8339,1326,8338,1327,8242,1387,8238,1391,8133,1507,8140,1505,8183,1505,8262,1417,8261,1417,8264,1415,8265,1415,8355,1360,8351,1360,8447,1337,8449,1336,8453,1335,8454,1332,8485,1306,8431,1306,8434,1303xm9223,1455l9319,1503,9325,1505,9332,1505,9337,1500,9375,1473,9316,1473,9325,1465,9308,1457,9232,1457,9223,1455xm9325,1465l9316,1473,9335,1470,9325,1465xm9507,1364l9416,1398,9415,1398,9413,1399,9412,1401,9325,1465,9335,1470,9316,1473,9375,1473,9430,1432,9428,1432,9433,1429,9435,1429,9524,1396,9529,1393,9530,1391,9556,1366,9505,1366,9507,1364xm9146,1452l9136,1457,9140,1457,9146,1452xm9299,1452l9146,1452,9140,1457,9228,1457,9223,1455,9304,1455,9299,1452xm9304,1455l9223,1455,9232,1457,9308,1457,9304,1455xm8942,1447l8946,1451,8943,1448,8942,1447xm8943,1448l8946,1451,8948,1451,8943,1448xm8943,1447l8942,1447,8943,1448,8943,1447xm9433,1429l9428,1432,9432,1431,9433,1429xm9432,1431l9428,1432,9430,1432,9432,1431xm9435,1429l9433,1429,9432,1431,9435,1429xm8264,1415l8261,1417,8264,1415,8264,1415xm8264,1415l8261,1417,8262,1417,8264,1415xm8265,1415l8264,1415,8264,1415,8265,1415xm8824,1367l8826,1370,8831,1372,8824,1367xm8871,1367l8824,1367,8831,1372,8876,1372,8871,1367xm8595,1249l8550,1249,8540,1258,8624,1311,8626,1312,8628,1312,8630,1313,8737,1337,8826,1370,8824,1367,8871,1367,8850,1343,8849,1341,8846,1339,8843,1338,8746,1301,8638,1278,8642,1278,8595,1249xm9512,1362l9507,1364,9505,1366,9512,1362xm9560,1362l9512,1362,9505,1366,9556,1366,9560,1362xm9823,1050l9812,1050,9808,1053,9804,1056,9708,1163,9613,1259,9507,1364,9512,1362,9560,1362,9638,1284,9734,1188,9816,1097,9803,1079,9847,1079,9832,1057,9828,1053,9823,1050xm8357,1359l8351,1360,8355,1360,8357,1359xm8438,1302l8434,1303,8431,1306,8438,1302xm8489,1302l8438,1302,8431,1306,8485,1306,8489,1302xm8542,1216l8532,1217,8526,1222,8434,1303,8438,1302,8489,1302,8540,1258,8528,1251,8550,1249,8595,1249,8548,1221,8542,1216xm8642,1278l8638,1278,8644,1279,8642,1278xm8550,1249l8528,1251,8540,1258,8550,1249xm9847,1079l9803,1079,9830,1080,9816,1097,9898,1210,9901,1215,9906,1217,9911,1217,9917,1218,9922,1216,9948,1189,9926,1189,9900,1187,9914,1173,9847,1079xm9914,1173l9900,1187,9926,1189,9914,1173xm10112,1074l10015,1074,10010,1075,10007,1079,9914,1173,9926,1189,9948,1189,10027,1110,10020,1110,10033,1104,10135,1104,10212,1075,10109,1075,10112,1074xm10033,1104l10020,1110,10027,1110,10033,1104xm10135,1104l10033,1104,10027,1110,10117,1110,10120,1109,10122,1109,10135,1104xm9803,1079l9816,1097,9830,1080,9803,1079xm10214,1036l10109,1075,10116,1074,10215,1074,10218,1073,10226,1069,10231,1059,10228,1050,10224,1041,10214,1036xm10215,1074l10116,1074,10109,1075,10212,1075,10215,1074xe" filled="true" fillcolor="#6e548d" stroked="false">
              <v:path arrowok="t"/>
              <v:fill type="solid"/>
            </v:shape>
            <v:shape style="position:absolute;left:6259;top:882;width:3972;height:542" coordorigin="6259,882" coordsize="3972,542" path="m10165,1345l10105,1345,10122,1348,10113,1351,10200,1417,10208,1423,10219,1421,10225,1414,10231,1405,10230,1395,10222,1389,10165,1345xm9899,1259l10007,1379,10012,1384,10020,1386,10026,1384,10103,1355,10033,1355,10014,1350,10025,1346,9952,1265,9912,1265,9899,1259xm10025,1346l10014,1350,10033,1355,10025,1346xm10115,1312l10109,1314,10025,1346,10033,1355,10103,1355,10113,1351,10105,1345,10165,1345,10122,1313,10115,1312xm10105,1345l10113,1351,10122,1348,10105,1345xm8175,1163l8130,1163,8155,1167,8141,1177,8237,1306,8242,1312,8250,1314,8257,1312,8331,1284,8266,1284,8245,1278,8258,1274,8175,1163xm8258,1274l8245,1278,8266,1284,8258,1274xm8434,1219l8341,1242,8258,1274,8266,1284,8331,1284,8353,1276,8447,1253,8452,1251,8453,1249,8491,1221,8432,1221,8434,1219xm9754,1139l9707,1139,9727,1145,9715,1150,9803,1259,9806,1263,9811,1265,9904,1265,9899,1259,9947,1259,9926,1236,9830,1236,9817,1229,9825,1229,9754,1139xm9947,1259l9899,1259,9912,1265,9952,1265,9947,1259xm7859,1169l7752,1169,7746,1170,7852,1205,7855,1205,7950,1217,8044,1241,8050,1242,8054,1241,8059,1237,8098,1209,8038,1209,8044,1204,7955,1182,7859,1170,7862,1170,7859,1169xm9825,1229l9817,1229,9830,1236,9825,1229xm9918,1229l9825,1229,9830,1236,9926,1236,9925,1235,9923,1231,9918,1229xm8438,1218l8434,1219,8432,1221,8438,1218xm8494,1218l8438,1218,8432,1221,8491,1221,8494,1218xm8536,1145l8531,1146,8527,1150,8434,1219,8438,1218,8494,1218,8543,1182,8536,1181,8549,1177,8686,1177,8743,1158,8628,1158,8630,1157,8540,1146,8536,1145xm8044,1204l8038,1209,8053,1206,8044,1204xm8141,1132l8134,1138,8044,1204,8053,1206,8038,1209,8098,1209,8141,1177,8130,1163,8175,1163,8159,1141,8153,1133,8141,1132xm8686,1177l8549,1177,8543,1182,8632,1193,8634,1194,8636,1193,8640,1193,8686,1177xm7548,1107l7643,1177,7646,1181,7651,1182,7656,1181,7746,1170,7744,1169,7859,1169,7802,1150,7664,1150,7651,1146,7658,1145,7612,1110,7559,1110,7548,1107xm9355,994l9312,994,9337,999,9323,1010,9408,1138,9410,1143,9415,1145,9420,1145,9516,1157,9622,1181,9625,1182,9629,1182,9632,1181,9715,1150,9714,1147,9619,1147,9625,1145,9521,1122,9482,1117,9438,1117,9425,1110,9433,1110,9355,994xm8549,1177l8536,1181,8543,1182,8549,1177xm8130,1163l8141,1177,8155,1167,8130,1163xm8857,1157l8747,1157,8745,1158,8834,1169,8840,1170,8845,1168,8850,1164,8857,1157xm7752,1169l7744,1169,7746,1170,7752,1169xm8630,1157l8628,1158,8636,1158,8630,1157xm8743,1122l8736,1122,8630,1157,8636,1158,8743,1158,8745,1158,8740,1157,8857,1157,8875,1139,8825,1139,8831,1133,8743,1122xm8747,1157l8740,1157,8745,1158,8747,1157xm7658,1145l7651,1146,7664,1150,7658,1145xm7750,1133l7747,1134,7658,1145,7664,1150,7802,1150,7756,1134,7753,1134,7750,1133xm9707,1139l9715,1150,9727,1145,9707,1139xm9625,1145l9619,1147,9630,1146,9625,1145xm9722,1108l9715,1111,9625,1145,9630,1146,9619,1147,9714,1147,9707,1139,9754,1139,9736,1116,9731,1110,9722,1108xm8831,1133l8825,1139,8839,1134,8831,1133xm8930,1037l8924,1039,8920,1043,8831,1133,8839,1134,8825,1139,8875,1139,8938,1075,8928,1073,8945,1068,9120,1068,9134,1063,9023,1063,9029,1061,8936,1038,8930,1037xm9425,1110l9438,1117,9434,1111,9425,1110xm9434,1111l9438,1117,9482,1117,9434,1111xm9433,1110l9425,1110,9434,1111,9433,1110xm7409,1035l7345,1035,7357,1038,7352,1039,7453,1107,7456,1109,7459,1110,7553,1110,7548,1107,7608,1107,7570,1078,7568,1077,7472,1077,7463,1074,7469,1074,7409,1035xm7608,1107l7548,1107,7559,1110,7612,1110,7608,1107xm9120,1068l8945,1068,8938,1075,9024,1097,9028,1098,9031,1098,9034,1097,9120,1068xm7469,1074l7463,1074,7472,1077,7469,1074xm7562,1074l7469,1074,7472,1077,7568,1077,7566,1075,7562,1074xm8945,1068l8928,1073,8938,1075,8945,1068xm9255,1061l9142,1061,9137,1063,9229,1074,9234,1074,9239,1073,9242,1071,9255,1061xm9029,1061l9023,1063,9032,1062,9029,1061xm9138,1026l9132,1026,9130,1027,9029,1061,9032,1062,9023,1063,9134,1063,9137,1063,9133,1062,9142,1061,9255,1061,9280,1042,9221,1042,9227,1037,9138,1026xm9142,1061l9133,1062,9137,1063,9142,1061xm6466,967l6373,978,6372,978,6371,979,6370,979,6264,1019,6259,1029,6266,1048,6277,1053,6286,1049,6378,1014,6378,1014,6382,1013,6387,1013,6473,1002,6476,1002,6481,1000,6526,970,6461,970,6466,967xm7157,990l7250,1048,7258,1050,7262,1050,7352,1039,7345,1035,7409,1035,7382,1017,7270,1017,7258,1014,7264,1013,7227,990,7162,990,7157,990xm9227,1037l9221,1042,9234,1038,9227,1037xm9330,966l9325,966,9320,967,9316,970,9227,1037,9234,1038,9221,1042,9280,1042,9323,1010,9312,994,9355,994,9342,975,9340,970,9335,967,9330,966xm7345,1035l7352,1039,7357,1038,7345,1035xm7264,1013l7258,1014,7270,1017,7264,1013xm7357,1002l7352,1002,7264,1013,7270,1017,7382,1017,7362,1003,7357,1002xm6382,1013l6378,1014,6379,1014,6382,1013xm6379,1014l6378,1014,6378,1014,6379,1014xm6387,1013l6382,1013,6379,1014,6387,1013xm9312,994l9323,1010,9337,999,9312,994xm6842,941l6762,941,6774,942,6768,944,6857,989,6863,991,6870,991,6875,988,6920,958,6856,958,6864,952,6842,941xm7154,988l7157,990,7162,990,7154,988xm7224,988l7154,988,7162,990,7227,990,7224,988xm7030,916l6983,916,6973,922,7058,976,7063,978,7066,978,7157,990,7154,988,7224,988,7174,957,7171,955,7169,955,7166,954,7099,946,7078,946,7070,942,7072,942,7030,916xm6469,966l6466,967,6461,970,6469,966xm6531,966l6469,966,6461,970,6526,970,6531,966xm6580,894l6574,894,6569,898,6466,967,6469,966,6531,966,6581,932,6572,929,6588,928,6671,928,6584,895,6580,894xm6671,928l6588,928,6581,932,6667,965,6671,966,6678,966,6768,944,6762,941,6842,941,6823,931,6670,931,6676,930,6671,928xm6864,952l6856,958,6874,957,6864,952xm6977,882l6968,882,6962,886,6864,952,6874,957,6856,958,6920,958,6973,922,6964,916,7030,916,6983,886,6977,882xm7070,942l7078,946,7072,942,7070,942xm7072,942l7078,946,7099,946,7072,942xm6762,941l6768,944,6774,942,6762,941xm7072,942l7070,942,7072,942,7072,942xm6588,928l6572,929,6581,932,6588,928xm6676,930l6670,931,6680,931,6676,930xm6774,906l6769,906,6766,907,6676,930,6680,931,6823,931,6778,909,6774,906xm6983,916l6964,916,6973,922,6983,916xe" filled="true" fillcolor="#3d96ae" stroked="false">
              <v:path arrowok="t"/>
              <v:fill type="solid"/>
            </v:shape>
            <v:shape style="position:absolute;left:6259;top:1742;width:3972;height:862" coordorigin="6259,1743" coordsize="3972,862" path="m9616,2530l9712,2590,9716,2592,9719,2592,9815,2604,9820,2604,9914,2592,10017,2581,10015,2580,10166,2580,10186,2571,10108,2571,10112,2568,9815,2568,9817,2568,9743,2559,9731,2559,9724,2556,9727,2556,9688,2532,9625,2532,9616,2530xm10166,2580l10022,2580,10017,2581,10111,2603,10116,2604,10120,2604,10123,2602,10166,2580xm10022,2580l10015,2580,10017,2581,10022,2580xm10115,2567l10108,2571,10120,2568,10115,2567xm10212,2518l10204,2523,10115,2567,10120,2568,10108,2571,10186,2571,10219,2554,10228,2550,10231,2539,10228,2530,10223,2521,10212,2518xm9817,2568l9815,2568,9820,2568,9817,2568xm10022,2544l10018,2544,9911,2556,9817,2568,9820,2568,10112,2568,10115,2567,10025,2545,10022,2544xm9724,2556l9731,2559,9728,2557,9724,2556xm9728,2557l9731,2559,9743,2559,9728,2557xm9727,2556l9724,2556,9728,2557,9727,2556xm8625,1922l8728,2037,8825,2133,8920,2229,9014,2346,9018,2350,9126,2422,9127,2423,9130,2424,9131,2424,9323,2472,9416,2507,9514,2532,9619,2532,9616,2530,9684,2530,9635,2500,9632,2497,9522,2497,9428,2473,9331,2437,9150,2392,9145,2392,9140,2389,9142,2389,9044,2323,9042,2323,9038,2320,9039,2320,8945,2203,8850,2107,8755,2013,8674,1923,8632,1923,8625,1922xm9684,2530l9616,2530,9625,2532,9688,2532,9684,2530xm9629,2496l9518,2496,9522,2497,9632,2497,9629,2496xm9140,2389l9145,2392,9142,2390,9140,2389xm9142,2390l9145,2392,9150,2392,9142,2390xm9142,2389l9140,2389,9142,2390,9142,2389xm6277,2303l6266,2308,6263,2317,6259,2326,6264,2337,6370,2376,6372,2377,6376,2377,6379,2376,6475,2352,6518,2343,6382,2343,6371,2341,6375,2340,6286,2307,6277,2303xm6375,2340l6371,2341,6382,2343,6375,2340xm6758,2224l6575,2293,6467,2317,6375,2340,6382,2343,6518,2343,6582,2328,6776,2256,6780,2255,6782,2253,6798,2230,6755,2230,6758,2224xm9038,2320l9042,2323,9040,2321,9038,2320xm9040,2321l9042,2323,9044,2323,9040,2321xm9039,2320l9038,2320,9040,2321,9039,2320xm6763,2223l6758,2224,6755,2230,6763,2223xm6802,2223l6763,2223,6755,2230,6798,2230,6802,2223xm7073,2019l6967,2019,6964,2021,6857,2080,6854,2082,6852,2083,6851,2086,6758,2224,6763,2223,6802,2223,6876,2112,6874,2112,6880,2106,6884,2106,6977,2055,6973,2055,6982,2052,7157,2052,7157,2051,7075,2020,7073,2019xm6880,2106l6874,2112,6877,2110,6880,2106xm6877,2110l6874,2112,6876,2112,6877,2110xm6884,2106l6880,2106,6877,2110,6884,2106xm7062,2053l7158,2089,7165,2092,7174,2089,7178,2082,7193,2062,7150,2062,7155,2055,7068,2055,7062,2053xm7157,2051l7150,2062,7170,2056,7157,2051xm7552,1851l7460,1863,7459,1864,7457,1864,7351,1900,7255,1924,7252,1924,7248,1926,7246,1930,7157,2051,7170,2056,7150,2062,7193,2062,7269,1959,7264,1959,7274,1951,7292,1951,7360,1935,7465,1899,7465,1899,7469,1897,7475,1897,7560,1887,7564,1887,7567,1884,7570,1883,7601,1855,7547,1855,7552,1851xm6982,2052l6973,2055,6977,2055,6982,2052xm7157,2052l6982,2052,6977,2055,7065,2055,7062,2053,7156,2053,7157,2052xm7156,2053l7062,2053,7068,2055,7155,2055,7156,2053xm8242,1920l8333,2035,8336,2039,8340,2041,8346,2043,8351,2043,8356,2041,8359,2038,8388,2013,8362,2013,8335,2011,8350,1998,8288,1921,8245,1921,8242,1920xm8350,1998l8335,2011,8362,2013,8350,1998xm8540,1875l8537,1875,8533,1876,8435,1925,8434,1925,8431,1927,8350,1998,8362,2013,8388,2013,8451,1956,8450,1956,8454,1954,8455,1954,8542,1911,8536,1911,8546,1909,8662,1909,8647,1893,8645,1889,8640,1888,8636,1887,8540,1875xm7274,1951l7264,1959,7270,1957,7274,1951xm7270,1957l7264,1959,7269,1959,7270,1957xm7292,1951l7274,1951,7270,1957,7292,1951xm8454,1954l8450,1956,8452,1955,8454,1954xm8452,1955l8450,1956,8451,1956,8452,1955xm8455,1954l8454,1954,8452,1955,8455,1954xm8621,1917l8625,1922,8632,1923,8621,1917xm8669,1917l8621,1917,8632,1923,8674,1923,8669,1917xm8662,1909l8546,1909,8542,1911,8625,1922,8621,1917,8669,1917,8662,1909xm8238,1915l8242,1920,8245,1921,8238,1915xm8283,1915l8238,1915,8245,1921,8288,1921,8283,1915xm8138,1885l8242,1920,8238,1915,8283,1915,8266,1894,8261,1889,8254,1887,8144,1887,8138,1885xm8546,1909l8536,1911,8542,1911,8546,1909xm7849,1814l7940,1894,7945,1897,7950,1900,7955,1899,8051,1887,8142,1887,8138,1885,8250,1885,8196,1867,7964,1867,7950,1863,7958,1862,7904,1815,7852,1815,7849,1814xm7469,1897l7465,1899,7465,1899,7469,1897xm7475,1897l7469,1897,7465,1899,7475,1897xm8250,1885l8138,1885,8144,1887,8254,1887,8250,1885xm7958,1862l7950,1863,7964,1867,7958,1862xm8146,1851l8046,1851,7958,1862,7964,1867,8196,1867,8149,1852,8148,1852,8146,1851xm7556,1851l7552,1851,7547,1855,7556,1851xm7607,1851l7556,1851,7547,1855,7601,1855,7607,1851xm7748,1743l7745,1744,7650,1768,7646,1769,7642,1771,7552,1851,7556,1851,7607,1851,7661,1803,7658,1803,7666,1799,7673,1799,7748,1780,7744,1779,7859,1779,7756,1744,7752,1744,7748,1743xm7846,1811l7849,1814,7852,1815,7846,1811xm7900,1811l7846,1811,7852,1815,7904,1815,7900,1811xm7859,1779l7754,1779,7748,1780,7849,1814,7846,1811,7900,1811,7868,1783,7867,1782,7862,1780,7859,1779xm7666,1799l7658,1803,7663,1801,7666,1799xm7663,1801l7658,1803,7661,1803,7663,1801xm7673,1799l7666,1799,7663,1801,7673,1799xm7754,1779l7744,1779,7748,1780,7754,1779xe" filled="true" fillcolor="#da8137" stroked="false">
              <v:path arrowok="t"/>
              <v:fill type="solid"/>
            </v:shape>
            <v:shape style="position:absolute;left:6260;top:1683;width:3971;height:514" coordorigin="6260,1684" coordsize="3971,514" path="m8251,2161l8138,2161,8245,2196,8248,2197,8347,2197,8444,2185,8538,2163,8257,2163,8251,2161xm7830,2112l7742,2112,7850,2160,7853,2161,7856,2163,7859,2161,7952,2150,7950,2149,8218,2149,8153,2128,7865,2128,7855,2127,7861,2126,7830,2112xm8218,2149l7955,2149,7952,2150,8046,2161,8251,2161,8257,2163,8218,2149xm9329,2055l9325,2055,9136,2079,8736,2079,8628,2115,8632,2115,8534,2127,8441,2149,8347,2161,8254,2161,8257,2163,8538,2163,8543,2161,8636,2149,8640,2149,8747,2113,8743,2113,8930,2090,8928,2089,9634,2089,9724,2077,9827,2077,9914,2067,9420,2067,9422,2066,9329,2055xm7955,2149l7950,2149,7952,2150,7955,2149xm7861,2126l7855,2127,7865,2128,7861,2126xm7954,2113l7952,2113,7950,2115,7861,2126,7865,2128,8153,2128,8149,2127,8051,2127,7955,2115,7954,2113xm8146,2125l8051,2127,8148,2127,8146,2125xm6674,1731l6572,1731,6576,1732,6576,1732,6667,1767,6860,1815,6968,1839,7158,1909,7252,1956,7253,1957,7254,1957,7255,1959,7351,1981,7348,1981,7456,2028,7552,2065,7745,2113,7742,2112,7830,2112,7757,2080,7756,2080,7754,2079,7565,2032,7470,1996,7362,1948,7361,1948,7360,1947,7269,1925,7267,1925,7264,1924,7265,1924,7170,1876,7075,1840,6977,1804,6870,1780,6680,1733,6677,1732,6576,1732,6575,1732,6677,1732,6674,1731xm9325,2089l8935,2089,8930,2090,9024,2113,9136,2113,9327,2090,9325,2089xm9521,2089l9329,2089,9327,2090,9420,2101,9421,2103,9424,2103,9425,2101,9521,2089xm10212,2053l10109,2053,10118,2055,10114,2055,10214,2093,10224,2088,10231,2069,10226,2059,10218,2056,10212,2053xm9634,2089l9521,2089,9625,2091,9634,2089xm8935,2089l8928,2089,8930,2090,8935,2089xm9329,2089l9325,2089,9327,2090,9329,2089xm8936,2055l8930,2055,8740,2079,9032,2079,8936,2055xm9827,2077l9724,2077,9817,2079,9827,2077xm9422,2066l9420,2067,9425,2067,9422,2066xm10120,2019l10114,2019,10020,2031,9911,2031,9817,2043,9719,2043,9625,2055,9516,2055,9422,2066,9425,2067,10020,2067,10114,2055,10109,2053,10212,2053,10122,2020,10120,2019xm10109,2053l10114,2055,10118,2055,10109,2053xm7264,1924l7267,1925,7266,1924,7264,1924xm7266,1924l7267,1925,7269,1925,7266,1924xm7265,1924l7264,1924,7266,1924,7265,1924xm6470,1684l6373,1684,6268,1697,6260,1705,6262,1716,6263,1726,6272,1733,6378,1720,6645,1720,6584,1697,6583,1696,6581,1696,6470,1684xm6572,1731l6575,1732,6576,1732,6572,1731xm6645,1720l6470,1720,6575,1732,6572,1731,6674,1731,6645,1720xe" filled="true" fillcolor="#8ea5cb" stroked="false">
              <v:path arrowok="t"/>
              <v:fill type="solid"/>
            </v:shape>
            <v:line style="position:absolute" from="7529,112" to="7876,112" stroked="true" strokeweight="1.8pt" strokecolor="#3d96ae">
              <v:stroke dashstyle="solid"/>
            </v:line>
            <v:line style="position:absolute" from="8628,112" to="8975,112" stroked="true" strokeweight="1.8pt" strokecolor="#da8137">
              <v:stroke dashstyle="solid"/>
            </v:line>
            <v:line style="position:absolute" from="8191,312" to="8191,3041" stroked="true" strokeweight=".600010pt" strokecolor="#000000">
              <v:stroke dashstyle="shortdash"/>
            </v:line>
            <v:rect style="position:absolute;left:8185;top:254;width:12;height:22" filled="true" fillcolor="#000000" stroked="false">
              <v:fill type="solid"/>
            </v:rect>
            <v:shape style="position:absolute;left:6429;top:-172;width:884;height:575" type="#_x0000_t202" filled="false" stroked="false">
              <v:textbox inset="0,0,0,0">
                <w:txbxContent>
                  <w:p>
                    <w:pPr>
                      <w:spacing w:line="160" w:lineRule="exact" w:before="0"/>
                      <w:ind w:left="362" w:right="0" w:firstLine="0"/>
                      <w:jc w:val="left"/>
                      <w:rPr>
                        <w:sz w:val="14"/>
                      </w:rPr>
                    </w:pPr>
                    <w:r>
                      <w:rPr>
                        <w:sz w:val="14"/>
                      </w:rPr>
                      <w:t>Finland</w:t>
                    </w:r>
                  </w:p>
                  <w:p>
                    <w:pPr>
                      <w:tabs>
                        <w:tab w:pos="345" w:val="left" w:leader="none"/>
                      </w:tabs>
                      <w:spacing w:before="45"/>
                      <w:ind w:left="0" w:right="0" w:firstLine="0"/>
                      <w:jc w:val="left"/>
                      <w:rPr>
                        <w:sz w:val="14"/>
                      </w:rPr>
                    </w:pPr>
                    <w:r>
                      <w:rPr>
                        <w:w w:val="101"/>
                        <w:position w:val="4"/>
                        <w:sz w:val="14"/>
                        <w:u w:val="thick" w:color="6E548D"/>
                      </w:rPr>
                      <w:t> </w:t>
                    </w:r>
                    <w:r>
                      <w:rPr>
                        <w:position w:val="4"/>
                        <w:sz w:val="14"/>
                        <w:u w:val="thick" w:color="6E548D"/>
                      </w:rPr>
                      <w:tab/>
                    </w:r>
                    <w:r>
                      <w:rPr>
                        <w:spacing w:val="2"/>
                        <w:sz w:val="14"/>
                      </w:rPr>
                      <w:t>Norway</w:t>
                    </w:r>
                  </w:p>
                  <w:p>
                    <w:pPr>
                      <w:tabs>
                        <w:tab w:pos="345" w:val="left" w:leader="none"/>
                      </w:tabs>
                      <w:spacing w:before="47"/>
                      <w:ind w:left="0" w:right="0" w:firstLine="0"/>
                      <w:jc w:val="left"/>
                      <w:rPr>
                        <w:sz w:val="14"/>
                      </w:rPr>
                    </w:pPr>
                    <w:r>
                      <w:rPr>
                        <w:w w:val="101"/>
                        <w:position w:val="9"/>
                        <w:sz w:val="14"/>
                        <w:u w:val="thick" w:color="8EA5CB"/>
                      </w:rPr>
                      <w:t> </w:t>
                    </w:r>
                    <w:r>
                      <w:rPr>
                        <w:position w:val="9"/>
                        <w:sz w:val="14"/>
                        <w:u w:val="thick" w:color="8EA5CB"/>
                      </w:rPr>
                      <w:tab/>
                    </w:r>
                    <w:r>
                      <w:rPr>
                        <w:spacing w:val="4"/>
                        <w:sz w:val="14"/>
                      </w:rPr>
                      <w:t>US</w:t>
                    </w:r>
                  </w:p>
                </w:txbxContent>
              </v:textbox>
              <w10:wrap type="none"/>
            </v:shape>
            <v:shape style="position:absolute;left:7893;top:-172;width:423;height:367" type="#_x0000_t202" filled="false" stroked="false">
              <v:textbox inset="0,0,0,0">
                <w:txbxContent>
                  <w:p>
                    <w:pPr>
                      <w:spacing w:line="160" w:lineRule="exact" w:before="0"/>
                      <w:ind w:left="0" w:right="0" w:firstLine="0"/>
                      <w:jc w:val="left"/>
                      <w:rPr>
                        <w:sz w:val="14"/>
                      </w:rPr>
                    </w:pPr>
                    <w:r>
                      <w:rPr>
                        <w:spacing w:val="2"/>
                        <w:sz w:val="14"/>
                      </w:rPr>
                      <w:t>Japan</w:t>
                    </w:r>
                  </w:p>
                  <w:p>
                    <w:pPr>
                      <w:spacing w:before="45"/>
                      <w:ind w:left="0" w:right="0" w:firstLine="0"/>
                      <w:jc w:val="left"/>
                      <w:rPr>
                        <w:sz w:val="14"/>
                      </w:rPr>
                    </w:pPr>
                    <w:r>
                      <w:rPr>
                        <w:spacing w:val="2"/>
                        <w:sz w:val="14"/>
                      </w:rPr>
                      <w:t>Spain</w:t>
                    </w:r>
                  </w:p>
                </w:txbxContent>
              </v:textbox>
              <w10:wrap type="none"/>
            </v:shape>
            <v:shape style="position:absolute;left:8995;top:-172;width:1278;height:367" type="#_x0000_t202" filled="false" stroked="false">
              <v:textbox inset="0,0,0,0">
                <w:txbxContent>
                  <w:p>
                    <w:pPr>
                      <w:tabs>
                        <w:tab w:pos="891" w:val="left" w:leader="none"/>
                      </w:tabs>
                      <w:spacing w:before="0"/>
                      <w:ind w:left="0" w:right="0" w:firstLine="0"/>
                      <w:jc w:val="left"/>
                      <w:rPr>
                        <w:b/>
                        <w:sz w:val="14"/>
                      </w:rPr>
                    </w:pPr>
                    <w:r>
                      <w:rPr>
                        <w:position w:val="1"/>
                        <w:sz w:val="14"/>
                      </w:rPr>
                      <w:t>Korea</w:t>
                      <w:tab/>
                    </w:r>
                    <w:r>
                      <w:rPr>
                        <w:b/>
                        <w:sz w:val="14"/>
                      </w:rPr>
                      <w:t>%</w:t>
                    </w:r>
                    <w:r>
                      <w:rPr>
                        <w:b/>
                        <w:spacing w:val="-6"/>
                        <w:sz w:val="14"/>
                      </w:rPr>
                      <w:t> </w:t>
                    </w:r>
                    <w:r>
                      <w:rPr>
                        <w:b/>
                        <w:spacing w:val="-3"/>
                        <w:sz w:val="14"/>
                      </w:rPr>
                      <w:t>GD</w:t>
                    </w:r>
                  </w:p>
                  <w:p>
                    <w:pPr>
                      <w:spacing w:before="34"/>
                      <w:ind w:left="0" w:right="0" w:firstLine="0"/>
                      <w:jc w:val="left"/>
                      <w:rPr>
                        <w:sz w:val="14"/>
                      </w:rPr>
                    </w:pPr>
                    <w:r>
                      <w:rPr>
                        <w:sz w:val="14"/>
                      </w:rPr>
                      <w:t>Sweden</w:t>
                    </w:r>
                  </w:p>
                </w:txbxContent>
              </v:textbox>
              <w10:wrap type="none"/>
            </v:shape>
            <w10:wrap type="none"/>
          </v:group>
        </w:pict>
      </w:r>
      <w:r>
        <w:rPr>
          <w:sz w:val="14"/>
        </w:rPr>
        <w:t>100</w:t>
      </w:r>
    </w:p>
    <w:p>
      <w:pPr>
        <w:pStyle w:val="BodyText"/>
        <w:spacing w:before="5"/>
        <w:rPr>
          <w:sz w:val="17"/>
        </w:rPr>
      </w:pPr>
    </w:p>
    <w:p>
      <w:pPr>
        <w:spacing w:before="0"/>
        <w:ind w:left="827" w:right="0" w:firstLine="0"/>
        <w:jc w:val="left"/>
        <w:rPr>
          <w:sz w:val="14"/>
        </w:rPr>
      </w:pPr>
      <w:r>
        <w:rPr>
          <w:spacing w:val="4"/>
          <w:sz w:val="14"/>
        </w:rPr>
        <w:t>90</w:t>
      </w:r>
    </w:p>
    <w:p>
      <w:pPr>
        <w:pStyle w:val="BodyText"/>
        <w:spacing w:before="5"/>
        <w:rPr>
          <w:sz w:val="17"/>
        </w:rPr>
      </w:pPr>
    </w:p>
    <w:p>
      <w:pPr>
        <w:spacing w:before="0"/>
        <w:ind w:left="827" w:right="0" w:firstLine="0"/>
        <w:jc w:val="left"/>
        <w:rPr>
          <w:sz w:val="14"/>
        </w:rPr>
      </w:pPr>
      <w:r>
        <w:rPr>
          <w:spacing w:val="4"/>
          <w:sz w:val="14"/>
        </w:rPr>
        <w:t>80</w:t>
      </w:r>
    </w:p>
    <w:p>
      <w:pPr>
        <w:pStyle w:val="BodyText"/>
        <w:spacing w:before="5"/>
        <w:rPr>
          <w:sz w:val="17"/>
        </w:rPr>
      </w:pPr>
    </w:p>
    <w:p>
      <w:pPr>
        <w:spacing w:before="1"/>
        <w:ind w:left="827" w:right="0" w:firstLine="0"/>
        <w:jc w:val="left"/>
        <w:rPr>
          <w:sz w:val="14"/>
        </w:rPr>
      </w:pPr>
      <w:r>
        <w:rPr>
          <w:spacing w:val="4"/>
          <w:sz w:val="14"/>
        </w:rPr>
        <w:t>70</w:t>
      </w:r>
    </w:p>
    <w:p>
      <w:pPr>
        <w:pStyle w:val="BodyText"/>
        <w:spacing w:before="4"/>
        <w:rPr>
          <w:sz w:val="17"/>
        </w:rPr>
      </w:pPr>
    </w:p>
    <w:p>
      <w:pPr>
        <w:spacing w:before="0"/>
        <w:ind w:left="827" w:right="0" w:firstLine="0"/>
        <w:jc w:val="left"/>
        <w:rPr>
          <w:sz w:val="14"/>
        </w:rPr>
      </w:pPr>
      <w:r>
        <w:rPr>
          <w:spacing w:val="4"/>
          <w:sz w:val="14"/>
        </w:rPr>
        <w:t>60</w:t>
      </w:r>
    </w:p>
    <w:p>
      <w:pPr>
        <w:pStyle w:val="BodyText"/>
        <w:spacing w:before="5"/>
        <w:rPr>
          <w:sz w:val="17"/>
        </w:rPr>
      </w:pPr>
    </w:p>
    <w:p>
      <w:pPr>
        <w:spacing w:before="0"/>
        <w:ind w:left="827" w:right="0" w:firstLine="0"/>
        <w:jc w:val="left"/>
        <w:rPr>
          <w:sz w:val="14"/>
        </w:rPr>
      </w:pPr>
      <w:r>
        <w:rPr>
          <w:spacing w:val="4"/>
          <w:sz w:val="14"/>
        </w:rPr>
        <w:t>50</w:t>
      </w:r>
    </w:p>
    <w:p>
      <w:pPr>
        <w:pStyle w:val="BodyText"/>
        <w:spacing w:before="5"/>
        <w:rPr>
          <w:sz w:val="17"/>
        </w:rPr>
      </w:pPr>
    </w:p>
    <w:p>
      <w:pPr>
        <w:spacing w:before="0"/>
        <w:ind w:left="827" w:right="0" w:firstLine="0"/>
        <w:jc w:val="left"/>
        <w:rPr>
          <w:sz w:val="14"/>
        </w:rPr>
      </w:pPr>
      <w:r>
        <w:rPr>
          <w:spacing w:val="4"/>
          <w:sz w:val="14"/>
        </w:rPr>
        <w:t>40</w:t>
      </w:r>
    </w:p>
    <w:p>
      <w:pPr>
        <w:spacing w:after="0"/>
        <w:jc w:val="left"/>
        <w:rPr>
          <w:sz w:val="14"/>
        </w:rPr>
        <w:sectPr>
          <w:type w:val="continuous"/>
          <w:pgSz w:w="11900" w:h="16840"/>
          <w:pgMar w:top="1140" w:bottom="1580" w:left="900" w:right="880"/>
          <w:cols w:num="3" w:equalWidth="0">
            <w:col w:w="4060" w:space="40"/>
            <w:col w:w="740" w:space="3821"/>
            <w:col w:w="1459"/>
          </w:cols>
        </w:sectPr>
      </w:pPr>
    </w:p>
    <w:p>
      <w:pPr>
        <w:pStyle w:val="BodyText"/>
        <w:spacing w:before="7"/>
        <w:rPr>
          <w:sz w:val="15"/>
        </w:rPr>
      </w:pPr>
    </w:p>
    <w:p>
      <w:pPr>
        <w:tabs>
          <w:tab w:pos="9488" w:val="left" w:leader="none"/>
        </w:tabs>
        <w:spacing w:before="0"/>
        <w:ind w:left="4557" w:right="0" w:firstLine="0"/>
        <w:jc w:val="left"/>
        <w:rPr>
          <w:sz w:val="14"/>
        </w:rPr>
      </w:pPr>
      <w:r>
        <w:rPr>
          <w:sz w:val="14"/>
        </w:rPr>
        <w:t>30</w:t>
        <w:tab/>
      </w:r>
      <w:r>
        <w:rPr>
          <w:spacing w:val="4"/>
          <w:position w:val="1"/>
          <w:sz w:val="14"/>
        </w:rPr>
        <w:t>30</w:t>
      </w:r>
    </w:p>
    <w:p>
      <w:pPr>
        <w:spacing w:after="0"/>
        <w:jc w:val="left"/>
        <w:rPr>
          <w:sz w:val="14"/>
        </w:rPr>
        <w:sectPr>
          <w:type w:val="continuous"/>
          <w:pgSz w:w="11900" w:h="16840"/>
          <w:pgMar w:top="1140" w:bottom="1580" w:left="900" w:right="880"/>
        </w:sectPr>
      </w:pPr>
    </w:p>
    <w:p>
      <w:pPr>
        <w:pStyle w:val="BodyText"/>
        <w:spacing w:before="5"/>
        <w:rPr>
          <w:sz w:val="16"/>
        </w:rPr>
      </w:pPr>
    </w:p>
    <w:p>
      <w:pPr>
        <w:spacing w:before="1"/>
        <w:ind w:left="4517" w:right="0" w:firstLine="0"/>
        <w:jc w:val="center"/>
        <w:rPr>
          <w:sz w:val="14"/>
        </w:rPr>
      </w:pPr>
      <w:r>
        <w:rPr>
          <w:sz w:val="14"/>
        </w:rPr>
        <w:t>20</w:t>
      </w:r>
    </w:p>
    <w:p>
      <w:pPr>
        <w:tabs>
          <w:tab w:pos="542" w:val="left" w:leader="none"/>
          <w:tab w:pos="1034" w:val="left" w:leader="none"/>
          <w:tab w:pos="1572" w:val="left" w:leader="none"/>
          <w:tab w:pos="2088" w:val="left" w:leader="none"/>
          <w:tab w:pos="2578" w:val="left" w:leader="none"/>
          <w:tab w:pos="3022" w:val="left" w:leader="none"/>
          <w:tab w:pos="3514" w:val="left" w:leader="none"/>
          <w:tab w:pos="4005" w:val="left" w:leader="none"/>
        </w:tabs>
        <w:spacing w:line="160" w:lineRule="exact" w:before="10"/>
        <w:ind w:left="50" w:right="0" w:firstLine="0"/>
        <w:jc w:val="center"/>
        <w:rPr>
          <w:sz w:val="14"/>
        </w:rPr>
      </w:pPr>
      <w:r>
        <w:rPr>
          <w:sz w:val="14"/>
        </w:rPr>
        <w:t>-20</w:t>
        <w:tab/>
        <w:t>-15</w:t>
        <w:tab/>
        <w:t>-10</w:t>
        <w:tab/>
        <w:t>-5</w:t>
        <w:tab/>
        <w:t>0</w:t>
        <w:tab/>
        <w:t>5</w:t>
        <w:tab/>
        <w:t>10</w:t>
        <w:tab/>
        <w:t>15</w:t>
        <w:tab/>
        <w:t>20</w:t>
      </w:r>
    </w:p>
    <w:p>
      <w:pPr>
        <w:spacing w:line="160" w:lineRule="exact" w:before="0"/>
        <w:ind w:left="101" w:right="0" w:firstLine="0"/>
        <w:jc w:val="center"/>
        <w:rPr>
          <w:b/>
          <w:sz w:val="14"/>
        </w:rPr>
      </w:pPr>
      <w:r>
        <w:rPr>
          <w:b/>
          <w:sz w:val="14"/>
        </w:rPr>
        <w:t>Quarters from returning to trend growth</w:t>
      </w:r>
    </w:p>
    <w:p>
      <w:pPr>
        <w:spacing w:before="61"/>
        <w:ind w:left="233" w:right="198" w:firstLine="0"/>
        <w:jc w:val="left"/>
        <w:rPr>
          <w:sz w:val="16"/>
        </w:rPr>
      </w:pPr>
      <w:r>
        <w:rPr>
          <w:sz w:val="16"/>
        </w:rPr>
        <w:t>Note: Only includes non-financial private sector debt. Source: Bank of Japan, OECD Main Economic Indicators, Randveer, Uuskula and Kulu (2011) and Reinhart and </w:t>
      </w:r>
      <w:r>
        <w:rPr>
          <w:spacing w:val="-3"/>
          <w:sz w:val="16"/>
        </w:rPr>
        <w:t>Rogoff </w:t>
      </w:r>
      <w:r>
        <w:rPr>
          <w:sz w:val="16"/>
        </w:rPr>
        <w:t>(2008b)</w:t>
      </w:r>
    </w:p>
    <w:p>
      <w:pPr>
        <w:pStyle w:val="BodyText"/>
        <w:spacing w:before="5"/>
        <w:rPr>
          <w:sz w:val="16"/>
        </w:rPr>
      </w:pPr>
      <w:r>
        <w:rPr/>
        <w:br w:type="column"/>
      </w:r>
      <w:r>
        <w:rPr>
          <w:sz w:val="16"/>
        </w:rPr>
      </w:r>
    </w:p>
    <w:p>
      <w:pPr>
        <w:spacing w:before="1"/>
        <w:ind w:left="4476" w:right="363" w:firstLine="0"/>
        <w:jc w:val="center"/>
        <w:rPr>
          <w:sz w:val="14"/>
        </w:rPr>
      </w:pPr>
      <w:r>
        <w:rPr>
          <w:sz w:val="14"/>
        </w:rPr>
        <w:t>20</w:t>
      </w:r>
    </w:p>
    <w:p>
      <w:pPr>
        <w:tabs>
          <w:tab w:pos="490" w:val="left" w:leader="none"/>
          <w:tab w:pos="982" w:val="left" w:leader="none"/>
          <w:tab w:pos="1521" w:val="left" w:leader="none"/>
          <w:tab w:pos="2037" w:val="left" w:leader="none"/>
          <w:tab w:pos="2528" w:val="left" w:leader="none"/>
          <w:tab w:pos="2972" w:val="left" w:leader="none"/>
          <w:tab w:pos="3464" w:val="left" w:leader="none"/>
          <w:tab w:pos="3954" w:val="left" w:leader="none"/>
        </w:tabs>
        <w:spacing w:before="11"/>
        <w:ind w:left="0" w:right="363" w:firstLine="0"/>
        <w:jc w:val="center"/>
        <w:rPr>
          <w:sz w:val="14"/>
        </w:rPr>
      </w:pPr>
      <w:r>
        <w:rPr>
          <w:sz w:val="14"/>
        </w:rPr>
        <w:t>-20</w:t>
        <w:tab/>
        <w:t>-15</w:t>
        <w:tab/>
        <w:t>-10</w:t>
        <w:tab/>
        <w:t>-5</w:t>
        <w:tab/>
        <w:t>0</w:t>
        <w:tab/>
        <w:t>5</w:t>
        <w:tab/>
        <w:t>10</w:t>
        <w:tab/>
        <w:t>15</w:t>
        <w:tab/>
        <w:t>20</w:t>
      </w:r>
    </w:p>
    <w:p>
      <w:pPr>
        <w:spacing w:before="21"/>
        <w:ind w:left="0" w:right="313" w:firstLine="0"/>
        <w:jc w:val="center"/>
        <w:rPr>
          <w:b/>
          <w:sz w:val="14"/>
        </w:rPr>
      </w:pPr>
      <w:r>
        <w:rPr>
          <w:b/>
          <w:sz w:val="14"/>
        </w:rPr>
        <w:t>Quarters from first base rate rise</w:t>
      </w:r>
    </w:p>
    <w:p>
      <w:pPr>
        <w:spacing w:before="36"/>
        <w:ind w:left="233" w:right="643" w:firstLine="0"/>
        <w:jc w:val="left"/>
        <w:rPr>
          <w:sz w:val="16"/>
        </w:rPr>
      </w:pPr>
      <w:r>
        <w:rPr>
          <w:sz w:val="16"/>
        </w:rPr>
        <w:t>Note: Only includes non-financial private sector debt. Source: Bank of Japan, OECD Main Economic Indicators, Randveer, Uuskula and Kulu (2011) and Reinhart and </w:t>
      </w:r>
      <w:r>
        <w:rPr>
          <w:spacing w:val="-3"/>
          <w:sz w:val="16"/>
        </w:rPr>
        <w:t>Rogoff </w:t>
      </w:r>
      <w:r>
        <w:rPr>
          <w:sz w:val="16"/>
        </w:rPr>
        <w:t>(2008b)</w:t>
      </w:r>
    </w:p>
    <w:p>
      <w:pPr>
        <w:spacing w:after="0"/>
        <w:jc w:val="left"/>
        <w:rPr>
          <w:sz w:val="16"/>
        </w:rPr>
        <w:sectPr>
          <w:type w:val="continuous"/>
          <w:pgSz w:w="11900" w:h="16840"/>
          <w:pgMar w:top="1140" w:bottom="1580" w:left="900" w:right="880"/>
          <w:cols w:num="2" w:equalWidth="0">
            <w:col w:w="4764" w:space="148"/>
            <w:col w:w="5208"/>
          </w:cols>
        </w:sectPr>
      </w:pPr>
    </w:p>
    <w:p>
      <w:pPr>
        <w:pStyle w:val="Heading1"/>
        <w:spacing w:before="78"/>
        <w:ind w:left="234"/>
      </w:pPr>
      <w:r>
        <w:rPr/>
        <w:t>Conclusions</w:t>
      </w:r>
    </w:p>
    <w:p>
      <w:pPr>
        <w:pStyle w:val="BodyText"/>
        <w:rPr>
          <w:b/>
          <w:sz w:val="22"/>
        </w:rPr>
      </w:pPr>
    </w:p>
    <w:p>
      <w:pPr>
        <w:pStyle w:val="BodyText"/>
        <w:spacing w:before="10"/>
        <w:rPr>
          <w:b/>
          <w:sz w:val="17"/>
        </w:rPr>
      </w:pPr>
    </w:p>
    <w:p>
      <w:pPr>
        <w:pStyle w:val="BodyText"/>
        <w:spacing w:line="360" w:lineRule="auto"/>
        <w:ind w:left="233" w:right="473"/>
      </w:pPr>
      <w:r>
        <w:rPr/>
        <w:t>One often hears that the financial crisis occurred because “we all borrowed too much; it will only end when gross debt ratios return to some historical average; and as “the most indebted country in the world”, that process will presumably, therefore, take longer – and optimal monetary policy stay looser – in the UK than anywhere else.</w:t>
      </w:r>
    </w:p>
    <w:p>
      <w:pPr>
        <w:pStyle w:val="BodyText"/>
        <w:spacing w:before="1"/>
        <w:rPr>
          <w:sz w:val="30"/>
        </w:rPr>
      </w:pPr>
    </w:p>
    <w:p>
      <w:pPr>
        <w:tabs>
          <w:tab w:pos="5169" w:val="left" w:leader="none"/>
        </w:tabs>
        <w:spacing w:before="0"/>
        <w:ind w:left="233" w:right="0" w:firstLine="0"/>
        <w:jc w:val="left"/>
        <w:rPr>
          <w:sz w:val="20"/>
        </w:rPr>
      </w:pPr>
      <w:r>
        <w:rPr>
          <w:b/>
          <w:sz w:val="20"/>
        </w:rPr>
        <w:t>Chart 21: Net International</w:t>
      </w:r>
      <w:r>
        <w:rPr>
          <w:b/>
          <w:spacing w:val="-15"/>
          <w:sz w:val="20"/>
        </w:rPr>
        <w:t> </w:t>
      </w:r>
      <w:r>
        <w:rPr>
          <w:b/>
          <w:sz w:val="20"/>
        </w:rPr>
        <w:t>investment</w:t>
      </w:r>
      <w:r>
        <w:rPr>
          <w:b/>
          <w:spacing w:val="-4"/>
          <w:sz w:val="20"/>
        </w:rPr>
        <w:t> </w:t>
      </w:r>
      <w:r>
        <w:rPr>
          <w:b/>
          <w:sz w:val="20"/>
        </w:rPr>
        <w:t>positions</w:t>
        <w:tab/>
      </w:r>
      <w:r>
        <w:rPr>
          <w:sz w:val="20"/>
        </w:rPr>
        <w:t>I find this unconvincing. For one thing, it</w:t>
      </w:r>
      <w:r>
        <w:rPr>
          <w:spacing w:val="-21"/>
          <w:sz w:val="20"/>
        </w:rPr>
        <w:t> </w:t>
      </w:r>
      <w:r>
        <w:rPr>
          <w:sz w:val="20"/>
        </w:rPr>
        <w:t>ignores</w:t>
      </w:r>
    </w:p>
    <w:p>
      <w:pPr>
        <w:spacing w:after="0"/>
        <w:jc w:val="left"/>
        <w:rPr>
          <w:sz w:val="20"/>
        </w:rPr>
        <w:sectPr>
          <w:pgSz w:w="11900" w:h="16840"/>
          <w:pgMar w:header="0" w:footer="1340" w:top="1360" w:bottom="1540" w:left="900" w:right="880"/>
        </w:sectPr>
      </w:pPr>
    </w:p>
    <w:p>
      <w:pPr>
        <w:spacing w:before="56"/>
        <w:ind w:left="0" w:right="228" w:firstLine="0"/>
        <w:jc w:val="right"/>
        <w:rPr>
          <w:b/>
          <w:sz w:val="14"/>
        </w:rPr>
      </w:pPr>
      <w:r>
        <w:rPr>
          <w:b/>
          <w:w w:val="105"/>
          <w:sz w:val="14"/>
        </w:rPr>
        <w:t>% GDP</w:t>
      </w:r>
    </w:p>
    <w:p>
      <w:pPr>
        <w:spacing w:before="22"/>
        <w:ind w:left="0" w:right="132" w:firstLine="0"/>
        <w:jc w:val="right"/>
        <w:rPr>
          <w:sz w:val="14"/>
        </w:rPr>
      </w:pPr>
      <w:r>
        <w:rPr/>
        <w:pict>
          <v:group style="position:absolute;margin-left:65.279999pt;margin-top:4.966311pt;width:207.1pt;height:166.8pt;mso-position-horizontal-relative:page;mso-position-vertical-relative:paragraph;z-index:251738112" coordorigin="1306,99" coordsize="4142,3336">
            <v:line style="position:absolute" from="5410,105" to="5410,3429" stroked="true" strokeweight=".599980pt" strokecolor="#868686">
              <v:stroke dashstyle="solid"/>
            </v:line>
            <v:shape style="position:absolute;left:5409;top:99;width:38;height:3337" coordorigin="5410,99" coordsize="38,3337" path="m5447,3423l5410,3423,5410,3435,5447,3435,5447,3423m5447,2955l5410,2955,5410,2967,5447,2967,5447,2955m5447,2475l5410,2475,5410,2487,5447,2487,5447,2475m5447,1995l5410,1995,5410,2007,5447,2007,5447,1995m5447,1527l5410,1527,5410,1539,5447,1539,5447,1527m5447,1047l5410,1047,5410,1059,5447,1059,5447,1047m5447,567l5410,567,5410,579,5447,579,5447,567m5447,99l5410,99,5410,111,5447,111,5447,99e" filled="true" fillcolor="#868686" stroked="false">
              <v:path arrowok="t"/>
              <v:fill type="solid"/>
            </v:shape>
            <v:line style="position:absolute" from="1313,573" to="5410,573" stroked="true" strokeweight=".60004pt" strokecolor="#868686">
              <v:stroke dashstyle="solid"/>
            </v:line>
            <v:shape style="position:absolute;left:1305;top:573;width:3594;height:50" coordorigin="1306,573" coordsize="3594,50" path="m1319,573l1306,573,1306,623,1319,623,1319,573m1823,573l1811,573,1811,623,1823,623,1823,573m2340,573l2328,573,2328,623,2340,623,2340,573m2856,573l2844,573,2844,623,2856,623,2856,573m3361,573l3349,573,3349,623,3361,623,3361,573m3878,573l3865,573,3865,623,3878,623,3878,573m4382,573l4370,573,4370,623,4382,623,4382,573m4900,573l4886,573,4886,623,4900,623,4900,573e" filled="true" fillcolor="#868686" stroked="false">
              <v:path arrowok="t"/>
              <v:fill type="solid"/>
            </v:shape>
            <v:shape style="position:absolute;left:1414;top:626;width:3881;height:669" coordorigin="1415,626" coordsize="3881,669" path="m3988,1108l4242,1290,4248,1295,4255,1295,4262,1291,4322,1260,4264,1260,4244,1259,4255,1253,4053,1109,3990,1109,3988,1108xm4255,1253l4244,1259,4264,1260,4255,1253xm4500,1125l4255,1253,4264,1260,4322,1260,4520,1155,4523,1154,4528,1149,4540,1130,4496,1130,4500,1125xm4799,744l4786,744,4770,768,5014,1137,5016,1142,5021,1145,5026,1146,5030,1146,5036,1145,5040,1142,5071,1117,5044,1117,5017,1113,5033,1101,4799,744xm4504,1123l4500,1125,4496,1130,4504,1123xm4544,1123l4504,1123,4496,1130,4540,1130,4544,1123xm4776,715l4764,715,4758,719,4754,723,4500,1125,4504,1123,4544,1123,4770,768,4754,744,4799,744,4786,723,4782,717,4776,715xm5033,1101l5017,1113,5044,1117,5033,1101xm5272,909l5263,915,5033,1101,5044,1117,5071,1117,5286,944,5294,938,5296,926,5290,919,5282,911,5272,909xm3984,1105l3988,1108,3990,1109,3984,1105xm4047,1105l3984,1105,3990,1109,4053,1109,4047,1105xm3537,822l3479,822,3492,825,3484,826,3725,1031,3726,1032,3731,1034,3988,1108,3984,1105,4047,1105,4006,1075,4004,1074,4002,1073,4000,1073,3754,1002,3749,1002,3742,998,3745,998,3537,822xm1988,758l1938,758,1954,764,1944,765,2197,1053,2200,1057,2204,1059,2209,1059,2455,1085,2460,1085,2466,1082,2470,1079,2497,1052,2444,1052,2450,1046,2283,1029,2225,1029,2213,1022,2219,1022,1988,758xm2450,1046l2444,1052,2459,1047,2450,1046xm2714,800l2707,801,2702,806,2450,1046,2459,1047,2444,1052,2497,1052,2719,841,2710,837,2728,833,2814,833,2720,801,2714,800xm2213,1022l2225,1029,2219,1023,2213,1022xm2219,1023l2225,1029,2283,1029,2219,1023xm2219,1022l2213,1022,2219,1023,2219,1022xm3742,998l3749,1002,3746,999,3742,998xm3746,999l3749,1002,3754,1002,3746,999xm3745,998l3742,998,3746,999,3745,998xm2814,833l2728,833,2719,841,2975,925,2978,924,3103,888,2969,888,2975,886,2814,833xm2975,886l2969,888,2980,888,2975,886xm3493,788l3488,789,3230,813,3228,813,3227,815,2975,886,2980,888,3103,888,3236,849,3246,849,3484,826,3479,822,3537,822,3503,793,3498,789,3493,788xm3246,849l3236,849,3234,851,3246,849xm2728,833l2710,837,2719,841,2728,833xm3479,822l3484,826,3492,825,3479,822xm1434,626l1423,630,1418,639,1415,649,1418,660,1427,663,1686,787,1688,788,1692,789,1696,788,1944,765,1938,758,1988,758,1983,753,1702,753,1692,752,1698,752,1444,631,1434,626xm4786,744l4754,744,4770,768,4786,744xm1938,758l1944,765,1954,764,1938,758xm1698,752l1692,752,1702,753,1698,752xm1956,727l1950,727,1698,752,1702,753,1983,753,1966,733,1962,729,1956,727xe" filled="true" fillcolor="#4a7ebb" stroked="false">
              <v:path arrowok="t"/>
              <v:fill type="solid"/>
            </v:shape>
            <v:shape style="position:absolute;left:1417;top:726;width:3876;height:483" coordorigin="1417,727" coordsize="3876,483" path="m4550,943l4499,943,4517,948,4507,951,4757,1202,4763,1207,4771,1209,4778,1205,4834,1176,4783,1176,4762,1172,4773,1166,4550,943xm4773,1166l4762,1172,4783,1176,4773,1166xm5026,1034l5023,1035,5020,1037,4773,1166,4783,1176,4834,1176,5035,1072,5028,1071,5038,1070,5293,1070,5293,1067,5293,1057,5286,1047,5275,1047,5029,1035,5026,1034xm5293,1070l5038,1070,5035,1072,5274,1085,5284,1085,5292,1076,5293,1070xm5038,1070l5028,1071,5035,1072,5038,1070xm2527,799l2448,799,2460,800,2453,802,2706,935,2966,1046,2968,1046,2970,1047,2971,1047,3230,1071,3742,1071,3866,1035,3234,1035,2987,1011,2981,1011,2975,1010,2978,1010,2724,902,2527,799xm3996,961l3992,961,3990,962,3731,1035,3866,1035,3995,998,3994,998,4000,997,4346,997,4384,986,4248,986,4250,986,3996,961xm4346,997l4000,997,3995,998,4252,1022,4259,1022,4346,997xm2975,1010l2981,1011,2979,1011,2975,1010xm2979,1011l2981,1011,2987,1011,2979,1011xm2978,1010l2975,1010,2979,1011,2978,1010xm4000,997l3994,998,3995,998,4000,997xm4250,986l4248,986,4255,986,4250,986xm4513,911l4506,913,4250,986,4255,986,4384,986,4507,951,4499,943,4550,943,4520,913,4513,911xm4499,943l4507,951,4517,948,4499,943xm1688,763l1948,837,1951,837,2209,851,2213,851,2214,849,2394,813,2207,813,2208,813,1952,801,1957,801,1826,764,1693,764,1688,763xm2208,813l2207,813,2212,813,2208,813xm2461,764l2453,764,2208,813,2212,813,2394,813,2453,802,2448,799,2527,799,2465,767,2461,764xm2448,799l2453,802,2460,800,2448,799xm1697,727l1426,727,1417,735,1417,756,1426,764,1693,764,1688,763,1822,763,1699,728,1697,727xm1822,763l1688,763,1693,764,1826,764,1822,763xe" filled="true" fillcolor="#be4b48" stroked="false">
              <v:path arrowok="t"/>
              <v:fill type="solid"/>
            </v:shape>
            <v:shape style="position:absolute;left:1414;top:971;width:3881;height:1961" coordorigin="1415,972" coordsize="3881,1961" path="m4759,2595l5014,2923,5020,2930,5029,2933,5094,2900,5044,2900,5021,2895,5035,2888,4807,2597,4762,2597,4759,2595xm5035,2888l5021,2895,5044,2900,5035,2888xm5275,2768l5267,2773,5035,2888,5044,2900,5094,2900,5292,2801,5296,2790,5291,2780,5286,2772,5275,2768xm4756,2591l4759,2595,4762,2597,4756,2591xm4802,2591l4756,2591,4762,2597,4807,2597,4802,2591xm4240,2174l4498,2456,4501,2460,4504,2461,4759,2595,4756,2591,4802,2591,4784,2568,4781,2564,4778,2563,4530,2432,4525,2432,4520,2427,4521,2427,4291,2175,4242,2175,4240,2174xm4520,2427l4525,2432,4521,2428,4520,2427xm4521,2428l4525,2432,4530,2432,4521,2428xm4521,2427l4520,2427,4521,2428,4521,2427xm3987,1980l4242,2175,4291,2175,4267,2149,4265,2147,4047,1981,3988,1981,3987,1980xm3984,1979l3987,1980,3988,1981,3984,1979xm4044,1979l3984,1979,3988,1981,4047,1981,4044,1979xm3480,1697l3726,1868,3727,1869,3728,1869,3730,1871,3987,1980,3984,1979,4044,1979,4006,1950,4003,1947,4002,1947,3747,1838,3746,1838,3744,1837,3745,1837,3545,1698,3484,1698,3480,1697xm3744,1837l3746,1838,3746,1838,3744,1837xm3746,1838l3746,1838,3747,1838,3746,1838xm3745,1837l3744,1837,3746,1838,3745,1837xm2966,1452l3223,1586,3484,1698,3545,1698,3500,1667,3500,1665,3499,1664,3498,1664,3240,1554,3048,1453,2971,1453,2966,1452xm2965,1452l2966,1452,2971,1453,2965,1452xm3046,1452l2965,1452,2971,1453,3048,1453,3046,1452xm1944,1132l2200,1315,2202,1316,2203,1316,2206,1317,2452,1391,2453,1392,2455,1392,2713,1417,2966,1452,2965,1452,3046,1452,2982,1418,2980,1418,2978,1417,2976,1417,2717,1380,2471,1356,2462,1356,2228,1285,2221,1285,2008,1133,1948,1133,1944,1132xm2459,1355l2462,1356,2471,1356,2459,1355xm2216,1281l2221,1285,2228,1285,2216,1281xm1942,1130l1944,1132,1948,1133,1942,1130xm2005,1130l1942,1130,1948,1133,2008,1133,2005,1130xm1429,972l1420,978,1415,997,1421,1008,1432,1010,1944,1132,1942,1130,2005,1130,1963,1100,1956,1097,1440,974,1429,972xe" filled="true" fillcolor="#98b954" stroked="false">
              <v:path arrowok="t"/>
              <v:fill type="solid"/>
            </v:shape>
            <v:shape style="position:absolute;left:1416;top:172;width:3879;height:506" coordorigin="1416,173" coordsize="3879,506" path="m3044,516l2965,516,2980,517,2973,520,3223,651,3226,653,3228,653,3230,654,3488,678,3494,678,3497,677,3596,642,3484,642,3488,640,3260,619,3240,619,3234,617,3235,617,3044,516xm3488,640l3484,642,3492,641,3488,640xm3727,557l3488,640,3492,641,3484,642,3596,642,3743,590,3745,590,3748,588,3750,587,3775,560,3724,560,3727,557xm1426,505l1417,513,1417,524,1416,534,1424,542,1434,542,1693,555,1950,579,2207,641,2213,641,2451,605,2208,605,2212,604,1954,542,1694,518,1436,506,1426,505xm4029,314l3980,314,4008,315,3994,330,4240,623,4244,629,4253,630,4260,627,4336,599,4267,599,4247,593,4258,588,4029,314xm3234,617l3240,619,3236,617,3234,617xm3236,617l3240,619,3260,619,3236,617xm3235,617l3234,617,3236,617,3235,617xm2753,603l2459,603,2455,605,2714,617,2719,617,2722,615,2753,603xm2212,604l2208,605,2215,605,2212,604xm2458,567l2454,567,2212,604,2215,605,2451,605,2459,603,2753,603,2813,581,2708,581,2712,579,2458,567xm4258,588l4247,593,4267,599,4258,588xm4503,495l4258,588,4267,599,4336,599,4518,529,4523,527,4525,524,4549,499,4499,499,4503,495xm2712,579l2708,581,2716,579,2712,579xm2972,480l2966,482,2712,579,2716,579,2708,581,2813,581,2973,520,2965,516,3044,516,2982,483,2977,481,2972,480xm3731,555l3727,557,3724,560,3731,555xm3780,555l3731,555,3724,560,3775,560,3780,555xm4001,284l3990,284,3985,285,3982,290,3727,557,3731,555,3780,555,3994,330,3980,314,4029,314,4009,290,4006,287,4001,284xm2965,516l2973,520,2980,517,2965,516xm4505,494l4503,495,4499,499,4505,494xm4554,494l4505,494,4499,499,4549,499,4554,494xm5282,173l5273,174,4769,223,4764,223,4759,225,4757,228,4503,495,4505,494,4554,494,4779,259,4772,259,4783,254,4824,254,5276,210,5286,209,5294,200,5293,189,5292,180,5282,173xm3980,314l3994,330,4008,315,3980,314xm4783,254l4772,259,4779,258,4783,254xm4779,258l4772,259,4779,259,4779,258xm4824,254l4783,254,4779,258,4824,254xe" filled="true" fillcolor="#7d60a0" stroked="false">
              <v:path arrowok="t"/>
              <v:fill type="solid"/>
            </v:shape>
            <v:line style="position:absolute" from="1638,1866" to="1982,1866" stroked="true" strokeweight="1.8pt" strokecolor="#4a7ebb">
              <v:stroke dashstyle="solid"/>
            </v:line>
            <v:line style="position:absolute" from="1638,2186" to="1982,2186" stroked="true" strokeweight="1.86pt" strokecolor="#be4b48">
              <v:stroke dashstyle="solid"/>
            </v:line>
            <v:line style="position:absolute" from="1638,2518" to="1982,2518" stroked="true" strokeweight="1.86pt" strokecolor="#98b954">
              <v:stroke dashstyle="solid"/>
            </v:line>
            <v:line style="position:absolute" from="1638,2850" to="1982,2850" stroked="true" strokeweight="1.86pt" strokecolor="#7d60a0">
              <v:stroke dashstyle="solid"/>
            </v:line>
            <v:shape style="position:absolute;left:1305;top:99;width:4142;height:3336" type="#_x0000_t202" filled="false" stroked="false">
              <v:textbox inset="0,0,0,0">
                <w:txbxContent>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5"/>
                      <w:rPr>
                        <w:sz w:val="18"/>
                      </w:rPr>
                    </w:pPr>
                  </w:p>
                  <w:p>
                    <w:pPr>
                      <w:spacing w:line="489" w:lineRule="auto" w:before="0"/>
                      <w:ind w:left="703" w:right="3214" w:firstLine="0"/>
                      <w:jc w:val="left"/>
                      <w:rPr>
                        <w:sz w:val="14"/>
                      </w:rPr>
                    </w:pPr>
                    <w:r>
                      <w:rPr>
                        <w:w w:val="105"/>
                        <w:sz w:val="14"/>
                      </w:rPr>
                      <w:t>UK US</w:t>
                    </w:r>
                  </w:p>
                  <w:p>
                    <w:pPr>
                      <w:spacing w:line="489" w:lineRule="auto" w:before="0"/>
                      <w:ind w:left="703" w:right="1669" w:firstLine="0"/>
                      <w:jc w:val="left"/>
                      <w:rPr>
                        <w:sz w:val="14"/>
                      </w:rPr>
                    </w:pPr>
                    <w:r>
                      <w:rPr>
                        <w:w w:val="105"/>
                        <w:sz w:val="14"/>
                      </w:rPr>
                      <w:t>Peripheral Europe Germany</w:t>
                    </w:r>
                  </w:p>
                </w:txbxContent>
              </v:textbox>
              <w10:wrap type="none"/>
            </v:shape>
            <w10:wrap type="none"/>
          </v:group>
        </w:pict>
      </w:r>
      <w:r>
        <w:rPr>
          <w:spacing w:val="3"/>
          <w:w w:val="105"/>
          <w:sz w:val="14"/>
        </w:rPr>
        <w:t>20</w:t>
      </w:r>
    </w:p>
    <w:p>
      <w:pPr>
        <w:pStyle w:val="BodyText"/>
        <w:rPr>
          <w:sz w:val="16"/>
        </w:rPr>
      </w:pPr>
    </w:p>
    <w:p>
      <w:pPr>
        <w:spacing w:before="132"/>
        <w:ind w:left="0" w:right="215" w:firstLine="0"/>
        <w:jc w:val="right"/>
        <w:rPr>
          <w:sz w:val="14"/>
        </w:rPr>
      </w:pPr>
      <w:r>
        <w:rPr>
          <w:w w:val="105"/>
          <w:sz w:val="14"/>
        </w:rPr>
        <w:t>0</w:t>
      </w:r>
    </w:p>
    <w:p>
      <w:pPr>
        <w:pStyle w:val="BodyText"/>
        <w:rPr>
          <w:sz w:val="16"/>
        </w:rPr>
      </w:pPr>
    </w:p>
    <w:p>
      <w:pPr>
        <w:spacing w:before="131"/>
        <w:ind w:left="0" w:right="87" w:firstLine="0"/>
        <w:jc w:val="right"/>
        <w:rPr>
          <w:sz w:val="14"/>
        </w:rPr>
      </w:pPr>
      <w:r>
        <w:rPr>
          <w:w w:val="105"/>
          <w:sz w:val="14"/>
        </w:rPr>
        <w:t>-20</w:t>
      </w:r>
    </w:p>
    <w:p>
      <w:pPr>
        <w:pStyle w:val="BodyText"/>
        <w:rPr>
          <w:sz w:val="16"/>
        </w:rPr>
      </w:pPr>
    </w:p>
    <w:p>
      <w:pPr>
        <w:spacing w:before="132"/>
        <w:ind w:left="0" w:right="87" w:firstLine="0"/>
        <w:jc w:val="right"/>
        <w:rPr>
          <w:sz w:val="14"/>
        </w:rPr>
      </w:pPr>
      <w:r>
        <w:rPr>
          <w:w w:val="105"/>
          <w:sz w:val="14"/>
        </w:rPr>
        <w:t>-40</w:t>
      </w:r>
    </w:p>
    <w:p>
      <w:pPr>
        <w:pStyle w:val="BodyText"/>
        <w:rPr>
          <w:sz w:val="16"/>
        </w:rPr>
      </w:pPr>
    </w:p>
    <w:p>
      <w:pPr>
        <w:spacing w:before="131"/>
        <w:ind w:left="0" w:right="87" w:firstLine="0"/>
        <w:jc w:val="right"/>
        <w:rPr>
          <w:sz w:val="14"/>
        </w:rPr>
      </w:pPr>
      <w:r>
        <w:rPr>
          <w:w w:val="105"/>
          <w:sz w:val="14"/>
        </w:rPr>
        <w:t>-60</w:t>
      </w:r>
    </w:p>
    <w:p>
      <w:pPr>
        <w:pStyle w:val="BodyText"/>
        <w:rPr>
          <w:sz w:val="16"/>
        </w:rPr>
      </w:pPr>
    </w:p>
    <w:p>
      <w:pPr>
        <w:spacing w:before="131"/>
        <w:ind w:left="0" w:right="87" w:firstLine="0"/>
        <w:jc w:val="right"/>
        <w:rPr>
          <w:sz w:val="14"/>
        </w:rPr>
      </w:pPr>
      <w:r>
        <w:rPr>
          <w:w w:val="105"/>
          <w:sz w:val="14"/>
        </w:rPr>
        <w:t>-80</w:t>
      </w:r>
    </w:p>
    <w:p>
      <w:pPr>
        <w:pStyle w:val="BodyText"/>
        <w:rPr>
          <w:sz w:val="16"/>
        </w:rPr>
      </w:pPr>
    </w:p>
    <w:p>
      <w:pPr>
        <w:spacing w:before="131"/>
        <w:ind w:left="0" w:right="0" w:firstLine="0"/>
        <w:jc w:val="right"/>
        <w:rPr>
          <w:sz w:val="14"/>
        </w:rPr>
      </w:pPr>
      <w:r>
        <w:rPr>
          <w:w w:val="105"/>
          <w:sz w:val="14"/>
        </w:rPr>
        <w:t>-100</w:t>
      </w:r>
    </w:p>
    <w:p>
      <w:pPr>
        <w:pStyle w:val="BodyText"/>
        <w:spacing w:line="360" w:lineRule="auto" w:before="115"/>
        <w:ind w:left="193" w:right="299"/>
      </w:pPr>
      <w:r>
        <w:rPr/>
        <w:br w:type="column"/>
      </w:r>
      <w:r>
        <w:rPr/>
        <w:t>entirely the assets side of the balance sheet. This matters because, if the implication that the country as a whole is unusually indebted to the rest of the world, it is inaccurate. As Chart 21 demonstrates, the UK’s net overseas liabilities are moderate. It matters too because, to the extent they take account of balance sheet effects at all, most models of consumer and investment demand are driven not by gross debts but by net wealth. On this score the position of UK households is also</w:t>
      </w:r>
      <w:r>
        <w:rPr>
          <w:spacing w:val="-20"/>
        </w:rPr>
        <w:t> </w:t>
      </w:r>
      <w:r>
        <w:rPr/>
        <w:t>unexceptional</w:t>
      </w:r>
    </w:p>
    <w:p>
      <w:pPr>
        <w:spacing w:after="0" w:line="360" w:lineRule="auto"/>
        <w:sectPr>
          <w:type w:val="continuous"/>
          <w:pgSz w:w="11900" w:h="16840"/>
          <w:pgMar w:top="1140" w:bottom="1580" w:left="900" w:right="880"/>
          <w:cols w:num="2" w:equalWidth="0">
            <w:col w:w="4937" w:space="40"/>
            <w:col w:w="5143"/>
          </w:cols>
        </w:sectPr>
      </w:pPr>
    </w:p>
    <w:p>
      <w:pPr>
        <w:pStyle w:val="BodyText"/>
        <w:spacing w:before="3"/>
        <w:rPr>
          <w:sz w:val="16"/>
        </w:rPr>
      </w:pPr>
    </w:p>
    <w:p>
      <w:pPr>
        <w:spacing w:before="0"/>
        <w:ind w:left="365" w:right="0" w:firstLine="0"/>
        <w:jc w:val="left"/>
        <w:rPr>
          <w:sz w:val="14"/>
        </w:rPr>
      </w:pPr>
      <w:r>
        <w:rPr>
          <w:w w:val="105"/>
          <w:sz w:val="14"/>
        </w:rPr>
        <w:t>1995 1997 1999 2001 2003 2005 2007 2009</w:t>
      </w:r>
    </w:p>
    <w:p>
      <w:pPr>
        <w:spacing w:before="8"/>
        <w:ind w:left="302" w:right="0" w:firstLine="0"/>
        <w:jc w:val="left"/>
        <w:rPr>
          <w:sz w:val="14"/>
        </w:rPr>
      </w:pPr>
      <w:r>
        <w:rPr/>
        <w:br w:type="column"/>
      </w:r>
      <w:r>
        <w:rPr>
          <w:w w:val="105"/>
          <w:sz w:val="14"/>
        </w:rPr>
        <w:t>-120</w:t>
      </w:r>
    </w:p>
    <w:p>
      <w:pPr>
        <w:pStyle w:val="BodyText"/>
        <w:ind w:left="193"/>
      </w:pPr>
      <w:r>
        <w:rPr/>
        <w:br w:type="column"/>
      </w:r>
      <w:r>
        <w:rPr/>
        <w:t>(Chart 6).</w:t>
      </w:r>
    </w:p>
    <w:p>
      <w:pPr>
        <w:spacing w:after="0"/>
        <w:sectPr>
          <w:type w:val="continuous"/>
          <w:pgSz w:w="11900" w:h="16840"/>
          <w:pgMar w:top="1140" w:bottom="1580" w:left="900" w:right="880"/>
          <w:cols w:num="3" w:equalWidth="0">
            <w:col w:w="4291" w:space="40"/>
            <w:col w:w="606" w:space="39"/>
            <w:col w:w="5144"/>
          </w:cols>
        </w:sectPr>
      </w:pPr>
    </w:p>
    <w:p>
      <w:pPr>
        <w:spacing w:before="17"/>
        <w:ind w:left="234" w:right="5401" w:firstLine="0"/>
        <w:jc w:val="left"/>
        <w:rPr>
          <w:sz w:val="16"/>
        </w:rPr>
      </w:pPr>
      <w:r>
        <w:rPr>
          <w:sz w:val="16"/>
        </w:rPr>
        <w:t>Source: Eurostat, Federal Reserve Board and Bank of England calculations</w:t>
      </w:r>
    </w:p>
    <w:p>
      <w:pPr>
        <w:pStyle w:val="BodyText"/>
        <w:rPr>
          <w:sz w:val="18"/>
        </w:rPr>
      </w:pPr>
    </w:p>
    <w:p>
      <w:pPr>
        <w:pStyle w:val="BodyText"/>
        <w:spacing w:line="360" w:lineRule="auto" w:before="138"/>
        <w:ind w:left="233" w:right="406"/>
      </w:pPr>
      <w:r>
        <w:rPr/>
        <w:t>Second, it turns out that relative levels of (gross) debt are in any event pretty uninformative, either about </w:t>
      </w:r>
      <w:r>
        <w:rPr>
          <w:i/>
        </w:rPr>
        <w:t>ex </w:t>
      </w:r>
      <w:r>
        <w:rPr>
          <w:i/>
        </w:rPr>
        <w:t>ante </w:t>
      </w:r>
      <w:r>
        <w:rPr/>
        <w:t>risk (as judged by </w:t>
      </w:r>
      <w:r>
        <w:rPr>
          <w:i/>
        </w:rPr>
        <w:t>ex post </w:t>
      </w:r>
      <w:r>
        <w:rPr/>
        <w:t>losses suffered by lenders) or about wider economic performance. There </w:t>
      </w:r>
      <w:r>
        <w:rPr>
          <w:u w:val="single"/>
        </w:rPr>
        <w:t>is</w:t>
      </w:r>
      <w:r>
        <w:rPr/>
        <w:t> some information – some – in prior rates of </w:t>
      </w:r>
      <w:r>
        <w:rPr>
          <w:u w:val="single"/>
        </w:rPr>
        <w:t>change</w:t>
      </w:r>
      <w:r>
        <w:rPr/>
        <w:t> of domestic debt. But there is no cross-country correlation between prior levels of private-sector gearing, ahead of the crisis, and subsequent rates of GDP growth. Most strikingly, mortgage write-downs in the UK, where the stock of debt is relatively high, have been orders of magnitude lower than in the US. Overall, around three-quarters of the losses of UK banks have been incurred on their non-UK assets.</w:t>
      </w:r>
    </w:p>
    <w:p>
      <w:pPr>
        <w:pStyle w:val="BodyText"/>
        <w:rPr>
          <w:sz w:val="30"/>
        </w:rPr>
      </w:pPr>
    </w:p>
    <w:p>
      <w:pPr>
        <w:pStyle w:val="BodyText"/>
        <w:spacing w:line="360" w:lineRule="auto"/>
        <w:ind w:left="234" w:right="271"/>
      </w:pPr>
      <w:r>
        <w:rPr/>
        <w:t>It is hard to imagine that the subsequent tightening in domestic credit supply, or the weakness of UK growth, would have been as severe had its banks not had such extensive overseas balance sheets going into the crisis</w:t>
      </w:r>
      <w:r>
        <w:rPr>
          <w:vertAlign w:val="superscript"/>
        </w:rPr>
        <w:t>10</w:t>
      </w:r>
      <w:r>
        <w:rPr>
          <w:vertAlign w:val="baseline"/>
        </w:rPr>
        <w:t>. Symmetrically, any abatement in overseas risks (which now reside more in the Eurozone than in the US housing market) would have favourable effects on the funding costs of British banks and on the supply of credit to the domestic economy. This, in its turn, could warrant a withdrawal of monetary accommodation by the MPC even if domestic debt:income ratios remain well above some notional historical “norm”.</w:t>
      </w:r>
    </w:p>
    <w:p>
      <w:pPr>
        <w:pStyle w:val="BodyText"/>
      </w:pPr>
    </w:p>
    <w:p>
      <w:pPr>
        <w:pStyle w:val="BodyText"/>
        <w:spacing w:before="11"/>
        <w:rPr>
          <w:sz w:val="24"/>
        </w:rPr>
      </w:pPr>
      <w:r>
        <w:rPr/>
        <w:pict>
          <v:shape style="position:absolute;margin-left:56.700001pt;margin-top:16.556231pt;width:144pt;height:.1pt;mso-position-horizontal-relative:page;mso-position-vertical-relative:paragraph;z-index:-251580416;mso-wrap-distance-left:0;mso-wrap-distance-right:0" coordorigin="1134,331" coordsize="2880,0" path="m1134,331l4014,331e" filled="false" stroked="true" strokeweight=".47998pt" strokecolor="#000000">
            <v:path arrowok="t"/>
            <v:stroke dashstyle="solid"/>
            <w10:wrap type="topAndBottom"/>
          </v:shape>
        </w:pict>
      </w:r>
    </w:p>
    <w:p>
      <w:pPr>
        <w:pStyle w:val="ListParagraph"/>
        <w:numPr>
          <w:ilvl w:val="0"/>
          <w:numId w:val="1"/>
        </w:numPr>
        <w:tabs>
          <w:tab w:pos="434" w:val="left" w:leader="none"/>
        </w:tabs>
        <w:spacing w:line="244" w:lineRule="auto" w:before="20" w:after="0"/>
        <w:ind w:left="234" w:right="263" w:firstLine="0"/>
        <w:jc w:val="left"/>
        <w:rPr>
          <w:sz w:val="13"/>
        </w:rPr>
      </w:pPr>
      <w:r>
        <w:rPr>
          <w:sz w:val="16"/>
        </w:rPr>
        <w:t>This assumes that losses on one part of the group’s balance sheet can affect the funding costs, and supply of new credit, in another. But that’s exactly what happens during financial crises, and precisely why they’re costly – probably because of severe agency</w:t>
      </w:r>
      <w:r>
        <w:rPr>
          <w:spacing w:val="-20"/>
          <w:sz w:val="16"/>
        </w:rPr>
        <w:t> </w:t>
      </w:r>
      <w:r>
        <w:rPr>
          <w:sz w:val="16"/>
        </w:rPr>
        <w:t>problems, the bad asset pollutes the supply of new credit to a perfectly good asset. For some recent evidence on this, see Mora and Logan (2010) and Cetorelli and Goldberg</w:t>
      </w:r>
      <w:r>
        <w:rPr>
          <w:spacing w:val="-1"/>
          <w:sz w:val="16"/>
        </w:rPr>
        <w:t> </w:t>
      </w:r>
      <w:r>
        <w:rPr>
          <w:sz w:val="16"/>
        </w:rPr>
        <w:t>(2011).</w:t>
      </w:r>
    </w:p>
    <w:p>
      <w:pPr>
        <w:spacing w:after="0" w:line="244" w:lineRule="auto"/>
        <w:jc w:val="left"/>
        <w:rPr>
          <w:sz w:val="13"/>
        </w:rPr>
        <w:sectPr>
          <w:type w:val="continuous"/>
          <w:pgSz w:w="11900" w:h="16840"/>
          <w:pgMar w:top="1140" w:bottom="1580" w:left="900" w:right="880"/>
        </w:sectPr>
      </w:pPr>
    </w:p>
    <w:p>
      <w:pPr>
        <w:pStyle w:val="BodyText"/>
        <w:spacing w:line="360" w:lineRule="auto" w:before="77"/>
        <w:ind w:left="233" w:right="268"/>
      </w:pPr>
      <w:r>
        <w:rPr/>
        <w:t>This is not to say that domestic losses will necessarily stay at these levels. Regulators remain concerned about the vulnerability of UK banks’ balance sheets to any slowdown in UK economic activity. Even if the run-up in private-sector debt was matched, in aggregate, by faster accumulation of financial assets, it seems very unlikely to have been the same people doing both. As a result, the private-sector balance sheet is more sensitive to economic shocks, including higher interest rates.</w:t>
      </w:r>
    </w:p>
    <w:p>
      <w:pPr>
        <w:pStyle w:val="BodyText"/>
        <w:rPr>
          <w:sz w:val="30"/>
        </w:rPr>
      </w:pPr>
    </w:p>
    <w:p>
      <w:pPr>
        <w:pStyle w:val="BodyText"/>
        <w:spacing w:line="360" w:lineRule="auto"/>
        <w:ind w:left="233" w:right="292"/>
      </w:pPr>
      <w:r>
        <w:rPr/>
        <w:t>But, in my view, this increased sensitivity should not be seen as an over-riding deterrent to any withdrawal of the monetary stimulus, if and when that becomes justified by other considerations. Chart 11 includes a dotted line measuring what would happen to (real) income gearing in the non-financial private sector if, at current levels of debt, real risk-free rates and private-sector spreads returned to their respective long-run averages (2.6% and 0.9% points respectively). The real burden of debt would clearly rise, but not dramatically so.</w:t>
      </w:r>
    </w:p>
    <w:p>
      <w:pPr>
        <w:pStyle w:val="BodyText"/>
        <w:spacing w:before="9"/>
        <w:rPr>
          <w:sz w:val="21"/>
        </w:rPr>
      </w:pPr>
    </w:p>
    <w:p>
      <w:pPr>
        <w:spacing w:after="0"/>
        <w:rPr>
          <w:sz w:val="21"/>
        </w:rPr>
        <w:sectPr>
          <w:footerReference w:type="default" r:id="rId39"/>
          <w:pgSz w:w="11900" w:h="16840"/>
          <w:pgMar w:footer="1340" w:header="0" w:top="1360" w:bottom="1540" w:left="900" w:right="880"/>
          <w:pgNumType w:start="16"/>
        </w:sectPr>
      </w:pPr>
    </w:p>
    <w:p>
      <w:pPr>
        <w:pStyle w:val="Heading1"/>
        <w:spacing w:before="95"/>
        <w:ind w:right="47"/>
      </w:pPr>
      <w:r>
        <w:rPr/>
        <w:t>Chart 22: Six months mortgage arrears and model forecast</w:t>
      </w:r>
    </w:p>
    <w:p>
      <w:pPr>
        <w:spacing w:before="72"/>
        <w:ind w:left="0" w:right="0" w:firstLine="0"/>
        <w:jc w:val="right"/>
        <w:rPr>
          <w:sz w:val="14"/>
        </w:rPr>
      </w:pPr>
      <w:r>
        <w:rPr/>
        <w:pict>
          <v:group style="position:absolute;margin-left:70.559998pt;margin-top:11.476929pt;width:199.75pt;height:171.15pt;mso-position-horizontal-relative:page;mso-position-vertical-relative:paragraph;z-index:251743232" coordorigin="1411,230" coordsize="3995,3423">
            <v:line style="position:absolute" from="5355,269" to="5355,3639" stroked="true" strokeweight=".66pt" strokecolor="#868686">
              <v:stroke dashstyle="solid"/>
            </v:line>
            <v:shape style="position:absolute;left:5355;top:262;width:51;height:3384" coordorigin="5356,262" coordsize="51,3384" path="m5406,3633l5356,3633,5356,3646,5406,3646,5406,3633m5406,3215l5356,3215,5356,3227,5406,3227,5406,3215m5406,2797l5356,2797,5356,2810,5406,2810,5406,2797m5406,2366l5356,2366,5356,2379,5406,2379,5406,2366m5406,1948l5356,1948,5356,1960,5406,1960,5406,1948m5406,1529l5356,1529,5356,1543,5406,1543,5406,1529m5406,1112l5356,1112,5356,1124,5406,1124,5406,1112m5406,693l5356,693,5356,706,5406,706,5406,693m5406,262l5356,262,5356,275,5406,275,5406,262e" filled="true" fillcolor="#868686" stroked="false">
              <v:path arrowok="t"/>
              <v:fill type="solid"/>
            </v:shape>
            <v:line style="position:absolute" from="1417,3640" to="5356,3640" stroked="true" strokeweight=".66pt" strokecolor="#868686">
              <v:stroke dashstyle="solid"/>
            </v:line>
            <v:shape style="position:absolute;left:1411;top:3588;width:3609;height:51" coordorigin="1411,3589" coordsize="3609,51" path="m1424,3589l1411,3589,1411,3639,1424,3639,1424,3589m1943,3589l1931,3589,1931,3639,1943,3639,1943,3589m2449,3589l2437,3589,2437,3639,2449,3639,2449,3589m2969,3589l2956,3589,2956,3639,2969,3639,2969,3589m3475,3589l3462,3589,3462,3639,3475,3639,3475,3589m3994,3589l3982,3589,3982,3639,3994,3639,3994,3589m4513,3589l4500,3589,4500,3639,4513,3639,4513,3589m5020,3589l5006,3589,5006,3639,5020,3639,5020,3589e" filled="true" fillcolor="#868686" stroked="false">
              <v:path arrowok="t"/>
              <v:fill type="solid"/>
            </v:shape>
            <v:shape style="position:absolute;left:4728;top:1438;width:648;height:1246" coordorigin="4728,1438" coordsize="648,1246" path="m4832,2090l4822,2090,4820,2091,4818,2091,4814,2092,4812,2093,4808,2097,4807,2099,4806,2101,4804,2105,4802,2107,4802,2108,4800,2116,4786,2191,4774,2268,4764,2346,4755,2424,4738,2580,4729,2656,4728,2662,4728,2672,4735,2681,4745,2683,4756,2684,4765,2677,4766,2666,4766,2661,4775,2586,4784,2509,4792,2431,4801,2353,4811,2276,4823,2200,4835,2137,4831,2134,4828,2131,4824,2128,4823,2127,4822,2127,4823,2127,4822,2126,4831,2126,4836,2123,4838,2121,4838,2120,4839,2120,4840,2119,4888,2119,4891,2113,4846,2113,4848,2111,4848,2110,4849,2109,4850,2107,4853,2102,4850,2101,4842,2095,4840,2093,4838,2092,4837,2092,4832,2090xm4859,2146l4850,2146,4853,2147,4856,2147,4859,2146xm4888,2119l4840,2119,4838,2121,4837,2128,4835,2137,4837,2139,4844,2144,4846,2145,4847,2145,4848,2146,4864,2146,4866,2145,4868,2143,4871,2141,4874,2138,4878,2133,4882,2129,4886,2121,4888,2119xm4831,2126l4822,2126,4826,2128,4824,2128,4828,2131,4831,2134,4835,2137,4837,2128,4826,2128,4823,2127,4837,2127,4837,2127,4829,2127,4831,2126xm4822,2126l4823,2127,4826,2128,4822,2126xm4836,2123l4829,2127,4837,2127,4837,2125,4835,2125,4836,2123xm4837,2122l4836,2123,4835,2125,4837,2122xm4838,2121l4837,2122,4835,2125,4837,2125,4838,2121xm4838,2121l4836,2123,4837,2122,4838,2121xm4838,2120l4838,2121,4837,2122,4838,2121,4838,2120xm4840,2119l4838,2120,4838,2121,4840,2119xm4838,2120l4838,2121,4838,2120,4838,2120xm4839,2120l4838,2120,4838,2120,4839,2120xm4853,2109l4846,2113,4891,2113,4891,2111,4864,2111,4861,2110,4853,2109xm4853,2102l4850,2107,4849,2109,4848,2110,4848,2111,4853,2109,4852,2109,4860,2109,4856,2105,4853,2102xm5236,1447l5224,1447,5219,1449,5216,1449,5215,1450,5212,1451,5212,1453,5210,1454,5209,1454,5198,1465,5152,1530,5114,1592,5081,1655,5050,1721,5017,1792,5012,1804,5003,1831,4990,1866,4975,1893,4959,1919,4940,1951,4931,1969,4922,1985,4904,2016,4886,2045,4868,2074,4853,2102,4856,2105,4861,2110,4864,2111,4862,2110,4892,2110,4896,2102,4906,2085,4910,2078,4919,2065,4927,2050,4937,2036,4946,2020,4966,1987,4974,1969,4993,1936,5010,1910,5025,1881,5039,1843,5044,1831,5048,1817,5052,1805,5085,1736,5115,1673,5146,1613,5182,1552,5228,1489,5230,1486,5228,1485,5227,1484,5225,1483,5279,1483,5263,1463,5258,1460,5256,1459,5252,1456,5250,1454,5246,1451,5245,1450,5244,1450,5242,1449,5240,1448,5238,1448,5236,1447xm4892,2110l4862,2110,4864,2111,4891,2111,4892,2110xm4859,2109l4853,2109,4853,2109,4861,2110,4859,2109xm4860,2109l4859,2109,4861,2110,4860,2109xm4853,2109l4852,2109,4853,2109,4853,2109xm5297,1527l5274,1527,5276,1528,5278,1529,5290,1529,5292,1528,5297,1527xm5279,1483l5234,1483,5231,1485,5230,1486,5237,1492,5244,1500,5251,1509,5260,1517,5266,1523,5267,1523,5268,1525,5269,1525,5272,1526,5272,1527,5299,1527,5300,1526,5305,1523,5327,1506,5337,1498,5344,1493,5290,1493,5288,1492,5281,1492,5284,1492,5284,1491,5282,1491,5285,1491,5286,1491,5282,1487,5279,1483xm5288,1492l5290,1493,5344,1493,5345,1492,5288,1492,5288,1492xm5284,1492l5281,1492,5283,1492,5284,1492xm5283,1492l5281,1492,5282,1492,5283,1492xm5284,1492l5283,1492,5282,1492,5284,1492xm5285,1491l5284,1492,5282,1492,5288,1492,5288,1492,5285,1491xm5286,1491l5286,1491,5288,1492,5288,1492,5286,1491xm5347,1491l5287,1491,5286,1491,5288,1492,5345,1492,5347,1491xm5286,1491l5285,1491,5288,1492,5286,1491xm5284,1491l5284,1492,5283,1492,5284,1492,5285,1491,5284,1491xm5284,1491l5284,1492,5284,1491,5284,1491xm5285,1491l5284,1492,5285,1491,5285,1491xm5286,1491l5285,1491,5285,1491,5286,1491,5286,1491xm5286,1491l5284,1491,5285,1491,5286,1491xm5286,1491l5284,1491,5284,1491,5286,1491,5286,1491xm5285,1491l5282,1491,5284,1491,5285,1491xm5286,1491l5286,1491,5286,1491,5286,1491xm5352,1438l5344,1445,5326,1460,5316,1467,5306,1475,5297,1482,5287,1490,5286,1491,5286,1491,5286,1491,5287,1491,5347,1491,5368,1475,5375,1468,5376,1456,5370,1448,5364,1441,5352,1438xm5227,1483l5228,1485,5230,1486,5231,1485,5233,1484,5228,1484,5227,1483xm5225,1483l5227,1484,5227,1483,5225,1483xm5234,1483l5226,1483,5227,1483,5228,1484,5231,1484,5234,1483xm5234,1483l5231,1484,5233,1484,5234,1483xm5226,1483l5225,1483,5227,1483,5226,1483xe" filled="true" fillcolor="#46aac5" stroked="false">
              <v:path arrowok="t"/>
              <v:fill type="solid"/>
            </v:shape>
            <v:shape style="position:absolute;left:1417;top:647;width:3352;height:2720" coordorigin="1417,648" coordsize="3352,2720" path="m3811,3328l3754,3328,3722,3345,3728,3348,3602,3348,3640,3368,3773,3368,3811,3328xm3581,3288l3522,3288,3559,3328,3598,3348,3716,3348,3722,3345,3690,3328,3652,3328,3614,3308,3618,3308,3581,3288xm3722,3345l3716,3348,3728,3348,3722,3345xm3943,3208l3926,3208,3889,3248,3851,3268,3816,3268,3815,3288,3787,3288,3746,3328,3806,3328,3832,3308,3869,3308,3871,3288,3940,3252,3931,3248,4024,3248,3985,3228,3982,3228,3943,3208xm3542,3268l3412,3268,3488,3308,3532,3308,3522,3288,3581,3288,3542,3268xm4171,3288l4007,3288,4045,3308,4133,3308,4171,3288xm4199,3268l3965,3268,4003,3288,4174,3288,4199,3268xm3376,3208l3403,3268,3500,3268,3462,3248,3436,3248,3427,3228,3392,3228,3376,3208xm4019,3248l3948,3248,3940,3252,3970,3268,4057,3268,4019,3248xm4451,2468l4400,2468,4362,2588,4324,2908,4285,3108,4289,3108,4252,3148,4213,3208,4214,3208,4177,3248,4159,3248,4121,3268,4204,3268,4242,3228,4243,3228,4282,3188,4320,3128,4322,3128,4361,2928,4399,2588,4398,2588,4436,2488,4448,2488,4461,2473,4451,2468xm3948,3248l3931,3248,3940,3252,3948,3248xm3409,3188l3306,3188,3344,3228,3385,3228,3376,3208,3418,3208,3409,3188xm3418,3208l3376,3208,3392,3228,3427,3228,3418,3208xm2963,2828l2898,2828,2936,2868,2933,2868,2971,2928,3008,3008,3034,3068,3035,3068,3073,3128,3121,3128,3158,3148,3155,3148,3192,3168,3230,3188,3234,3208,3317,3208,3306,3188,3365,3188,3328,3168,3251,3168,3214,3148,3175,3108,3106,3108,3067,3048,3068,3048,3043,2988,3004,2908,2966,2848,2963,2828xm1417,3108l1417,3148,1437,3128,1422,3128,1417,3108xm1998,648l1970,648,1931,848,1906,1028,1868,1168,1830,1288,1792,1488,1753,1708,1716,1968,1678,2228,1639,2448,1602,2648,1564,2768,1538,2888,1540,2888,1502,2968,1464,3048,1468,3048,1417,3088,1417,3108,1422,3128,1437,3128,1457,3108,1494,3068,1498,3068,1574,2908,1576,2908,1601,2788,1638,2668,1639,2668,1678,2448,1715,2228,1792,1708,1829,1508,1867,1288,1904,1168,1943,1048,1968,848,2002,688,1976,668,2036,668,1998,648xm2049,724l2083,868,2120,1028,2197,1268,2234,1428,2273,1628,2298,1748,2336,1868,2340,1868,2377,1928,2380,1928,2417,1968,2413,1968,2450,2068,2489,2168,2566,2328,2603,2428,2641,2528,2665,2608,2704,2728,2706,2728,2743,2788,2783,2828,2788,2848,2803,2848,2842,2828,2963,2828,2926,2808,2791,2808,2806,2800,2776,2768,2738,2708,2740,2708,2702,2608,2676,2508,2639,2408,2600,2308,2562,2228,2525,2148,2448,1948,2446,1948,2444,1928,2406,1908,2408,1908,2370,1848,2372,1848,2335,1728,2310,1628,2272,1428,2233,1248,2196,1128,2158,1028,2120,848,2086,728,2053,728,2049,724xm2806,2800l2791,2808,2813,2808,2806,2800xm2921,2788l2830,2788,2806,2800,2813,2808,2923,2808,2921,2788xm4682,2608l4585,2608,4622,2628,4627,2628,4666,2648,4661,2648,4699,2668,4736,2688,4763,2688,4769,2668,4766,2668,4758,2648,4720,2628,4682,2608xm4606,2568l4544,2568,4582,2608,4678,2608,4639,2588,4644,2588,4606,2568xm4571,2528l4517,2528,4542,2568,4609,2568,4571,2528xm4507,2448l4446,2448,4408,2468,4466,2468,4461,2473,4488,2488,4481,2488,4519,2528,4573,2528,4548,2508,4507,2448xm4448,2488l4436,2488,4429,2508,4448,2488xm4466,2468l4451,2468,4461,2473,4466,2468xm2045,708l2049,724,2053,728,2045,708xm2081,708l2045,708,2053,728,2086,728,2081,708xm2036,668l2006,668,2002,688,2049,724,2045,708,2081,708,2078,688,2074,688,2036,668xm2006,668l1976,668,2002,688,2006,668xe" filled="true" fillcolor="#4a7ebb" stroked="false">
              <v:path arrowok="t"/>
              <v:fill type="solid"/>
            </v:shape>
            <v:shape style="position:absolute;left:4726;top:2086;width:650;height:660" coordorigin="4727,2086" coordsize="650,660" path="m5213,2565l5236,2632,5261,2720,5263,2726,5267,2731,5273,2733,5311,2745,5315,2746,5320,2746,5323,2745,5362,2733,5371,2729,5376,2719,5374,2709,5298,2709,5285,2697,5294,2697,5272,2620,5254,2567,5222,2567,5213,2565xm5285,2697l5298,2709,5295,2700,5285,2697xm5295,2700l5298,2709,5311,2709,5317,2707,5295,2700xm5317,2707l5311,2709,5323,2709,5317,2707xm5359,2693l5350,2697,5317,2707,5323,2709,5374,2709,5370,2698,5359,2693xm5294,2697l5285,2697,5295,2700,5294,2697xm4824,2086l4818,2087,4813,2090,4808,2093,4806,2098,4805,2103,4766,2332,4728,2662,4727,2672,4735,2681,4745,2683,4756,2684,4765,2677,4766,2666,4805,2337,4838,2131,4818,2125,4842,2109,4879,2109,4874,2103,4867,2101,4830,2089,4824,2086xm5210,2555l5213,2565,5222,2567,5210,2555xm5250,2555l5210,2555,5222,2567,5254,2567,5250,2555xm5192,2512l5140,2512,5164,2515,5150,2523,5177,2551,5179,2553,5184,2555,5213,2565,5210,2555,5250,2555,5246,2543,5245,2539,5240,2534,5234,2531,5211,2524,5204,2524,5196,2519,5200,2519,5192,2512xm5098,2403l5058,2403,5083,2416,5064,2422,5096,2530,5098,2536,5102,2540,5114,2545,5120,2543,5125,2540,5150,2523,5147,2519,5132,2519,5104,2509,5125,2494,5098,2403xm5196,2519l5204,2524,5201,2521,5196,2519xm5201,2521l5204,2524,5211,2524,5201,2521xm5140,2512l5150,2523,5164,2515,5140,2512xm5200,2519l5196,2519,5201,2521,5200,2519xm4843,2133l4880,2426,4880,2428,4882,2429,4909,2512,4915,2517,4930,2519,4937,2516,4940,2509,4950,2493,4943,2493,4908,2489,4930,2453,4918,2417,4918,2417,4883,2137,4855,2137,4843,2133xm5125,2494l5104,2509,5132,2519,5125,2494xm5149,2479l5142,2483,5125,2494,5132,2519,5147,2519,5140,2512,5192,2512,5160,2480,5149,2479xm4930,2453l4908,2489,4943,2493,4930,2453xm5037,2391l4997,2391,4993,2392,4990,2395,4952,2420,4950,2421,4948,2423,4946,2426,4930,2453,4943,2493,4950,2493,4975,2451,4973,2451,4979,2445,4982,2445,5006,2429,5000,2429,5011,2426,5052,2426,5064,2422,5058,2403,5098,2403,5095,2392,5033,2392,5037,2391xm4979,2445l4973,2451,4977,2448,4979,2445xm4977,2448l4973,2451,4975,2451,4977,2448xm4982,2445l4979,2445,4977,2448,4982,2445xm5011,2426l5000,2429,5006,2429,5011,2426xm5052,2426l5011,2426,5006,2429,5042,2429,5045,2428,5052,2426xm5058,2403l5064,2422,5083,2416,5058,2403xm4918,2417l4918,2417,4919,2421,4918,2417xm5076,2378l5071,2380,5033,2392,5039,2391,5095,2391,5093,2387,5090,2384,5081,2379,5076,2378xm5095,2391l5039,2391,5033,2392,5095,2392,5095,2391xm4842,2121l4843,2133,4855,2137,4842,2121xm4881,2121l4842,2121,4855,2137,4883,2137,4881,2121xm4879,2109l4842,2109,4838,2131,4843,2133,4842,2121,4881,2121,4880,2116,4879,2109xm4842,2109l4818,2125,4838,2131,4842,2109xe" filled="true" fillcolor="#be4b48" stroked="false">
              <v:path arrowok="t"/>
              <v:fill type="solid"/>
            </v:shape>
            <v:shape style="position:absolute;left:1422;top:875;width:3347;height:2720" coordorigin="1422,876" coordsize="3347,2720" path="m3687,3416l3661,3416,3646,3432,3668,3456,3666,3456,3703,3596,3766,3596,3804,3576,3716,3576,3737,3564,3702,3436,3700,3436,3687,3416xm3737,3564l3716,3576,3740,3576,3737,3564xm4064,3096l4007,3096,3970,3116,3958,3116,3956,3136,3918,3376,3924,3376,3886,3416,3883,3416,3845,3476,3847,3476,3810,3516,3808,3516,3782,3556,3754,3556,3737,3564,3740,3576,3814,3576,3826,3556,3782,3556,3792,3536,3836,3536,3877,3496,3916,3436,3913,3436,3950,3396,3956,3396,3991,3156,3982,3156,3994,3136,4026,3136,4064,3096xm3619,3456l3606,3456,3613,3476,3619,3456xm3596,3376l3553,3376,3581,3396,3567,3403,3594,3456,3623,3456,3642,3436,3593,3436,3611,3407,3596,3376xm3611,3407l3593,3436,3625,3436,3611,3407xm3661,3376l3631,3376,3611,3407,3625,3436,3642,3436,3646,3432,3631,3416,3687,3416,3661,3376xm3661,3416l3631,3416,3646,3432,3661,3416xm3519,3296l3510,3296,3489,3330,3514,3396,3516,3416,3542,3416,3567,3403,3563,3396,3550,3396,3522,3376,3540,3366,3519,3296xm3553,3376l3567,3403,3581,3396,3553,3376xm3540,3366l3522,3376,3550,3396,3540,3366xm3587,3356l3559,3356,3540,3366,3550,3396,3563,3396,3553,3376,3596,3376,3587,3356xm3401,3216l3389,3216,3383,3236,3340,3276,3338,3276,3313,3328,3328,3336,3300,3356,3269,3356,3306,3376,3331,3376,3372,3296,3368,3296,3389,3275,3377,3256,3421,3256,3408,3236,3406,3236,3401,3216xm3270,3276l3256,3276,3240,3300,3263,3336,3264,3336,3266,3356,3300,3356,3313,3328,3289,3316,3295,3316,3270,3276xm3313,3328l3300,3356,3328,3336,3313,3328xm3421,3256l3407,3256,3389,3275,3402,3296,3440,3356,3473,3356,3485,3336,3440,3336,3456,3310,3434,3276,3421,3256xm3257,3256l3226,3256,3203,3290,3214,3296,3187,3316,3155,3316,3192,3336,3218,3336,3240,3300,3224,3276,3270,3276,3257,3256xm3456,3310l3440,3336,3473,3336,3456,3310xm3512,3276l3478,3276,3456,3310,3473,3336,3485,3336,3489,3330,3476,3296,3519,3296,3512,3276xm3510,3296l3476,3296,3489,3330,3510,3296xm3179,3277l3184,3296,3148,3296,3151,3316,3187,3316,3203,3290,3179,3277xm3203,3290l3187,3316,3214,3296,3203,3290xm3256,3276l3224,3276,3240,3300,3256,3276xm3015,2876l3006,2876,2991,2915,3011,2936,3007,2936,3032,3036,3071,3156,3073,3176,3109,3176,3146,3296,3184,3296,3175,3276,3178,3276,3145,3156,3107,3156,3095,3136,3101,3136,3070,3036,3044,2916,3041,2916,3015,2876xm3175,3276l3184,3296,3179,3277,3175,3276xm3178,3276l3175,3276,3179,3277,3178,3276xm3504,3256l3488,3256,3481,3276,3510,3276,3504,3256xm3407,3256l3377,3256,3389,3275,3407,3256xm4201,3176l4182,3176,4189,3196,4195,3196,4201,3176xm4269,3136l4243,3136,4228,3152,4252,3176,4258,3196,4268,3196,4277,3176,4315,3156,4256,3156,4275,3146,4269,3136xm4181,3116l4148,3116,4174,3176,4206,3176,4225,3156,4175,3156,4191,3131,4181,3116xm3095,3136l3107,3156,3102,3139,3095,3136xm3102,3139l3107,3156,3133,3156,3102,3139xm3994,3136l3982,3156,3991,3150,3994,3136xm3991,3150l3982,3156,3991,3156,3991,3150xm4191,3131l4175,3156,4207,3156,4191,3131xm4243,3096l4213,3096,4191,3131,4207,3156,4225,3156,4228,3152,4213,3136,4269,3136,4243,3096xm4275,3146l4256,3156,4282,3156,4275,3146xm4512,1736l4476,1736,4438,2016,4399,2436,4362,2696,4324,2996,4286,3136,4294,3136,4275,3146,4282,3156,4322,3156,4361,3016,4361,2996,4399,2696,4438,2456,4475,2016,4494,1888,4476,1756,4513,1756,4512,1736xm4243,3136l4213,3136,4228,3152,4243,3136xm4019,3136l3994,3136,3991,3150,4019,3136xm3101,3136l3095,3136,3102,3139,3101,3136xm4154,3076l4096,3076,4090,3079,4121,3096,4114,3096,4152,3136,4148,3116,4181,3116,4154,3076xm4140,3056l4038,3056,4000,3096,4057,3096,4090,3079,4084,3076,4154,3076,4140,3056xm4096,3076l4084,3076,4090,3079,4096,3076xm2607,2136l2598,2136,2576,2171,2603,2256,2640,2416,2665,2676,2670,2696,2708,2716,2704,2716,2742,2836,2779,3016,2813,3016,2826,2996,2783,2996,2807,2957,2778,2836,2740,2716,2740,2696,2735,2696,2716,2676,2702,2676,2698,2656,2701,2656,2677,2396,2639,2236,2607,2136xm2890,2916l2863,2916,2825,2936,2885,2936,2868,2953,2896,2996,2900,3016,2917,3016,2956,2996,2965,2996,2968,2976,2905,2976,2922,2967,2890,2916xm2807,2957l2783,2996,2816,2996,2807,2957xm2857,2936l2820,2936,2807,2957,2816,2996,2826,2996,2851,2956,2866,2956,2868,2953,2857,2936xm2866,2956l2851,2956,2846,2976,2866,2956xm2922,2967l2905,2976,2928,2976,2922,2967xm2938,2959l2922,2967,2928,2976,2932,2976,2938,2959xm2944,2956l2938,2959,2932,2976,2944,2956xm2975,2956l2944,2956,2932,2976,2968,2976,2975,2956xm3002,2856l2972,2856,2970,2876,2938,2959,2944,2956,2975,2956,2991,2915,2972,2896,3006,2876,3015,2876,3002,2856xm2885,2936l2857,2936,2868,2953,2885,2936xm3006,2876l2972,2896,2991,2915,3006,2876xm2698,2656l2702,2676,2701,2659,2698,2656xm2701,2659l2702,2676,2716,2676,2701,2659xm2701,2656l2698,2656,2701,2659,2701,2656xm1566,2556l1552,2556,1556,2576,1562,2576,1566,2556xm1460,2196l1429,2196,1422,2216,1424,2216,1463,2436,1501,2536,1504,2556,1576,2556,1579,2536,1537,2536,1525,2516,1530,2516,1499,2436,1500,2436,1462,2216,1460,2196xm1525,2516l1537,2536,1531,2519,1525,2516xm1531,2519l1537,2536,1538,2536,1541,2524,1531,2519xm1541,2524l1538,2536,1564,2536,1541,2524xm1601,2416l1564,2416,1541,2524,1564,2536,1579,2536,1601,2416xm1530,2516l1525,2516,1531,2519,1530,2516xm1646,2376l1636,2376,1617,2405,1642,2456,1674,2456,1693,2436,1643,2436,1661,2407,1646,2376xm1637,2356l1606,2356,1567,2416,1601,2416,1597,2436,1617,2405,1603,2376,1646,2376,1637,2356xm1661,2407l1643,2436,1675,2436,1661,2407xm1681,2376l1661,2407,1675,2436,1693,2436,1711,2416,1712,2396,1679,2396,1681,2376xm4619,2216l4613,2216,4591,2261,4615,2336,4654,2436,4690,2436,4696,2416,4654,2416,4669,2375,4651,2336,4619,2216xm4727,2316l4709,2372,4729,2436,4764,2436,4769,2416,4727,2316xm4669,2375l4654,2416,4688,2416,4669,2375xm4692,2316l4669,2375,4688,2416,4696,2416,4709,2372,4692,2316xm1636,2376l1603,2376,1617,2405,1636,2376xm1898,1096l1868,1096,1867,1116,1830,1336,1792,1596,1753,1896,1715,2276,1716,2276,1679,2396,1715,2396,1752,2296,1753,2276,1792,1896,1829,1596,1867,1356,1896,1171,1870,1116,1909,1116,1898,1096xm4724,2296l4694,2296,4692,2316,4709,2372,4727,2316,4724,2296xm4513,1756l4494,1888,4513,2036,4538,2296,4540,2296,4546,2316,4572,2316,4574,2296,4575,2295,4540,2276,4569,2215,4552,2036,4513,1756xm4576,2292l4575,2295,4577,2296,4576,2292xm4569,2215l4540,2276,4575,2295,4576,2292,4569,2215xm4614,2196l4578,2196,4569,2215,4576,2292,4591,2261,4577,2216,4619,2216,4614,2196xm4613,2216l4577,2216,4591,2261,4613,2216xm2600,2116l2567,2116,2545,2151,2555,2156,2530,2176,2496,2176,2534,2196,2560,2196,2576,2171,2564,2136,2607,2136,2600,2116xm2519,2136l2525,2156,2490,2156,2492,2176,2530,2176,2545,2151,2519,2136xm2545,2151l2530,2176,2555,2156,2545,2151xm2598,2136l2564,2136,2576,2171,2598,2136xm2486,2036l2450,2036,2482,2056,2462,2073,2489,2156,2525,2156,2518,2136,2518,2136,2486,2036xm2518,2136l2525,2156,2519,2136,2518,2136xm2518,2136l2518,2136,2519,2136,2518,2136xm2479,2016l2460,2016,2426,2048,2441,2056,2377,2056,2380,2076,2382,2076,2420,2096,2437,2096,2462,2073,2450,2036,2484,2036,2479,2016xm2450,2036l2462,2073,2482,2056,2450,2036xm2201,1452l2234,1596,2273,1736,2298,1856,2336,1996,2339,1996,2376,2056,2417,2056,2426,2048,2404,2036,2408,2036,2371,1976,2372,1976,2335,1856,2310,1736,2272,1576,2239,1456,2204,1456,2201,1452xm2426,2048l2417,2056,2441,2056,2426,2048xm4513,1756l4476,1756,4494,1888,4513,1756xm2197,1436l2201,1452,2204,1456,2197,1436xm2233,1436l2197,1436,2204,1456,2239,1456,2233,1436xm2233,1416l2167,1416,2201,1452,2197,1436,2233,1436,2233,1416xm2120,896l2119,896,2094,977,2120,1176,2159,1416,2226,1416,2188,1396,2196,1396,2159,1176,2120,896xm1943,1176l1906,1176,1931,1316,1932,1336,1956,1336,1993,1316,1968,1316,1944,1296,1964,1296,1943,1176xm1964,1296l1944,1296,1968,1316,1964,1296xm2083,896l2045,1016,2008,1156,1969,1296,1964,1296,1968,1316,2006,1316,2044,1156,2082,1016,2094,977,2083,896xm1909,1116l1904,1116,1896,1171,1908,1196,1906,1176,1940,1176,1909,1116xm1904,1116l1870,1116,1896,1171,1904,1116xm2112,876l2087,876,2083,896,2094,977,2119,896,2112,876xe" filled="true" fillcolor="#7d60a0" stroked="false">
              <v:path arrowok="t"/>
              <v:fill type="solid"/>
            </v:shape>
            <v:line style="position:absolute" from="2412,395" to="2779,395" stroked="true" strokeweight="1.92pt" strokecolor="#46aac5">
              <v:stroke dashstyle="solid"/>
            </v:line>
            <v:line style="position:absolute" from="2412,763" to="2779,763" stroked="true" strokeweight="1.86pt" strokecolor="#be4b48">
              <v:stroke dashstyle="solid"/>
            </v:line>
            <v:line style="position:absolute" from="2412,1143" to="2779,1143" stroked="true" strokeweight="1.92pt" strokecolor="#7d60a0">
              <v:stroke dashstyle="solid"/>
            </v:line>
            <v:line style="position:absolute" from="4760,494" to="4760,3652" stroked="true" strokeweight=".65999pt" strokecolor="#000000">
              <v:stroke dashstyle="shortdash"/>
            </v:line>
            <v:shape style="position:absolute;left:4766;top:445;width:14;height:11" coordorigin="4766,446" coordsize="14,11" path="m4766,446l4766,455,4780,457,4780,447,4766,446xe" filled="true" fillcolor="#000000" stroked="false">
              <v:path arrowok="t"/>
              <v:fill type="solid"/>
            </v:shape>
            <v:shape style="position:absolute;left:2798;top:317;width:1515;height:170" type="#_x0000_t202" filled="false" stroked="false">
              <v:textbox inset="0,0,0,0">
                <w:txbxContent>
                  <w:p>
                    <w:pPr>
                      <w:spacing w:line="169" w:lineRule="exact" w:before="0"/>
                      <w:ind w:left="0" w:right="0" w:firstLine="0"/>
                      <w:jc w:val="left"/>
                      <w:rPr>
                        <w:sz w:val="15"/>
                      </w:rPr>
                    </w:pPr>
                    <w:r>
                      <w:rPr>
                        <w:sz w:val="15"/>
                      </w:rPr>
                      <w:t>Exogenous tightening</w:t>
                    </w:r>
                  </w:p>
                </w:txbxContent>
              </v:textbox>
              <w10:wrap type="none"/>
            </v:shape>
            <v:shape style="position:absolute;left:4493;top:229;width:850;height:156" type="#_x0000_t202" filled="false" stroked="false">
              <v:textbox inset="0,0,0,0">
                <w:txbxContent>
                  <w:p>
                    <w:pPr>
                      <w:spacing w:line="156" w:lineRule="exact" w:before="0"/>
                      <w:ind w:left="0" w:right="0" w:firstLine="0"/>
                      <w:jc w:val="left"/>
                      <w:rPr>
                        <w:sz w:val="14"/>
                      </w:rPr>
                    </w:pPr>
                    <w:r>
                      <w:rPr>
                        <w:sz w:val="14"/>
                      </w:rPr>
                      <w:t>of mortgages</w:t>
                    </w:r>
                  </w:p>
                </w:txbxContent>
              </v:textbox>
              <w10:wrap type="none"/>
            </v:shape>
            <v:shape style="position:absolute;left:2798;top:686;width:912;height:540" type="#_x0000_t202" filled="false" stroked="false">
              <v:textbox inset="0,0,0,0">
                <w:txbxContent>
                  <w:p>
                    <w:pPr>
                      <w:spacing w:line="169" w:lineRule="exact" w:before="0"/>
                      <w:ind w:left="0" w:right="0" w:firstLine="0"/>
                      <w:jc w:val="left"/>
                      <w:rPr>
                        <w:sz w:val="15"/>
                      </w:rPr>
                    </w:pPr>
                    <w:r>
                      <w:rPr>
                        <w:sz w:val="15"/>
                      </w:rPr>
                      <w:t>Baseline</w:t>
                    </w:r>
                  </w:p>
                  <w:p>
                    <w:pPr>
                      <w:spacing w:line="240" w:lineRule="auto" w:before="1"/>
                      <w:rPr>
                        <w:sz w:val="17"/>
                      </w:rPr>
                    </w:pPr>
                  </w:p>
                  <w:p>
                    <w:pPr>
                      <w:spacing w:before="0"/>
                      <w:ind w:left="0" w:right="0" w:firstLine="0"/>
                      <w:jc w:val="left"/>
                      <w:rPr>
                        <w:sz w:val="15"/>
                      </w:rPr>
                    </w:pPr>
                    <w:r>
                      <w:rPr>
                        <w:sz w:val="15"/>
                      </w:rPr>
                      <w:t>Fitted Values</w:t>
                    </w:r>
                  </w:p>
                </w:txbxContent>
              </v:textbox>
              <w10:wrap type="none"/>
            </v:shape>
            <w10:wrap type="none"/>
          </v:group>
        </w:pict>
      </w:r>
      <w:r>
        <w:rPr>
          <w:sz w:val="14"/>
        </w:rPr>
        <w:t>Percentage of number</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7"/>
        <w:rPr>
          <w:sz w:val="16"/>
        </w:rPr>
      </w:pPr>
    </w:p>
    <w:p>
      <w:pPr>
        <w:spacing w:before="0"/>
        <w:ind w:left="338" w:right="0" w:firstLine="0"/>
        <w:jc w:val="left"/>
        <w:rPr>
          <w:sz w:val="15"/>
        </w:rPr>
      </w:pPr>
      <w:r>
        <w:rPr>
          <w:sz w:val="15"/>
        </w:rPr>
        <w:t>1989 1992 1996 1999 2003 2006 2010 2013</w:t>
      </w:r>
    </w:p>
    <w:p>
      <w:pPr>
        <w:pStyle w:val="BodyText"/>
        <w:spacing w:before="6"/>
        <w:rPr>
          <w:sz w:val="14"/>
        </w:rPr>
      </w:pPr>
    </w:p>
    <w:p>
      <w:pPr>
        <w:spacing w:before="0"/>
        <w:ind w:left="234" w:right="0" w:firstLine="0"/>
        <w:jc w:val="left"/>
        <w:rPr>
          <w:sz w:val="16"/>
        </w:rPr>
      </w:pPr>
      <w:r>
        <w:rPr>
          <w:sz w:val="16"/>
        </w:rPr>
        <w:t>Source: ONS and Bank of England calculations</w:t>
      </w:r>
    </w:p>
    <w:p>
      <w:pPr>
        <w:pStyle w:val="BodyText"/>
        <w:rPr>
          <w:sz w:val="16"/>
        </w:rPr>
      </w:pPr>
      <w:r>
        <w:rPr/>
        <w:br w:type="column"/>
      </w:r>
      <w:r>
        <w:rPr>
          <w:sz w:val="16"/>
        </w:rPr>
      </w:r>
    </w:p>
    <w:p>
      <w:pPr>
        <w:pStyle w:val="BodyText"/>
        <w:rPr>
          <w:sz w:val="16"/>
        </w:rPr>
      </w:pPr>
    </w:p>
    <w:p>
      <w:pPr>
        <w:pStyle w:val="BodyText"/>
        <w:rPr>
          <w:sz w:val="16"/>
        </w:rPr>
      </w:pPr>
    </w:p>
    <w:p>
      <w:pPr>
        <w:pStyle w:val="BodyText"/>
        <w:spacing w:before="5"/>
        <w:rPr>
          <w:sz w:val="16"/>
        </w:rPr>
      </w:pPr>
    </w:p>
    <w:p>
      <w:pPr>
        <w:spacing w:before="0"/>
        <w:ind w:left="135" w:right="0" w:firstLine="0"/>
        <w:jc w:val="left"/>
        <w:rPr>
          <w:sz w:val="15"/>
        </w:rPr>
      </w:pPr>
      <w:r>
        <w:rPr>
          <w:sz w:val="15"/>
        </w:rPr>
        <w:t>4.0</w:t>
      </w:r>
    </w:p>
    <w:p>
      <w:pPr>
        <w:pStyle w:val="BodyText"/>
        <w:spacing w:before="7"/>
        <w:rPr>
          <w:sz w:val="21"/>
        </w:rPr>
      </w:pPr>
    </w:p>
    <w:p>
      <w:pPr>
        <w:spacing w:before="0"/>
        <w:ind w:left="135" w:right="0" w:firstLine="0"/>
        <w:jc w:val="left"/>
        <w:rPr>
          <w:sz w:val="15"/>
        </w:rPr>
      </w:pPr>
      <w:r>
        <w:rPr>
          <w:sz w:val="15"/>
        </w:rPr>
        <w:t>3.5</w:t>
      </w:r>
    </w:p>
    <w:p>
      <w:pPr>
        <w:pStyle w:val="BodyText"/>
        <w:spacing w:before="6"/>
        <w:rPr>
          <w:sz w:val="21"/>
        </w:rPr>
      </w:pPr>
    </w:p>
    <w:p>
      <w:pPr>
        <w:spacing w:before="0"/>
        <w:ind w:left="135" w:right="0" w:firstLine="0"/>
        <w:jc w:val="left"/>
        <w:rPr>
          <w:sz w:val="15"/>
        </w:rPr>
      </w:pPr>
      <w:r>
        <w:rPr>
          <w:sz w:val="15"/>
        </w:rPr>
        <w:t>3.0</w:t>
      </w:r>
    </w:p>
    <w:p>
      <w:pPr>
        <w:pStyle w:val="BodyText"/>
        <w:spacing w:before="7"/>
        <w:rPr>
          <w:sz w:val="21"/>
        </w:rPr>
      </w:pPr>
    </w:p>
    <w:p>
      <w:pPr>
        <w:spacing w:before="1"/>
        <w:ind w:left="135" w:right="0" w:firstLine="0"/>
        <w:jc w:val="left"/>
        <w:rPr>
          <w:sz w:val="15"/>
        </w:rPr>
      </w:pPr>
      <w:r>
        <w:rPr>
          <w:sz w:val="15"/>
        </w:rPr>
        <w:t>2.5</w:t>
      </w:r>
    </w:p>
    <w:p>
      <w:pPr>
        <w:pStyle w:val="BodyText"/>
        <w:spacing w:before="5"/>
        <w:rPr>
          <w:sz w:val="21"/>
        </w:rPr>
      </w:pPr>
    </w:p>
    <w:p>
      <w:pPr>
        <w:spacing w:before="1"/>
        <w:ind w:left="135" w:right="0" w:firstLine="0"/>
        <w:jc w:val="left"/>
        <w:rPr>
          <w:sz w:val="15"/>
        </w:rPr>
      </w:pPr>
      <w:r>
        <w:rPr>
          <w:sz w:val="15"/>
        </w:rPr>
        <w:t>2.0</w:t>
      </w:r>
    </w:p>
    <w:p>
      <w:pPr>
        <w:pStyle w:val="BodyText"/>
        <w:spacing w:before="7"/>
        <w:rPr>
          <w:sz w:val="21"/>
        </w:rPr>
      </w:pPr>
    </w:p>
    <w:p>
      <w:pPr>
        <w:spacing w:before="0"/>
        <w:ind w:left="135" w:right="0" w:firstLine="0"/>
        <w:jc w:val="left"/>
        <w:rPr>
          <w:sz w:val="15"/>
        </w:rPr>
      </w:pPr>
      <w:r>
        <w:rPr>
          <w:sz w:val="15"/>
        </w:rPr>
        <w:t>1.5</w:t>
      </w:r>
    </w:p>
    <w:p>
      <w:pPr>
        <w:pStyle w:val="BodyText"/>
        <w:spacing w:before="7"/>
        <w:rPr>
          <w:sz w:val="21"/>
        </w:rPr>
      </w:pPr>
    </w:p>
    <w:p>
      <w:pPr>
        <w:spacing w:before="0"/>
        <w:ind w:left="135" w:right="0" w:firstLine="0"/>
        <w:jc w:val="left"/>
        <w:rPr>
          <w:sz w:val="15"/>
        </w:rPr>
      </w:pPr>
      <w:r>
        <w:rPr>
          <w:sz w:val="15"/>
        </w:rPr>
        <w:t>1.0</w:t>
      </w:r>
    </w:p>
    <w:p>
      <w:pPr>
        <w:pStyle w:val="BodyText"/>
        <w:spacing w:before="6"/>
        <w:rPr>
          <w:sz w:val="21"/>
        </w:rPr>
      </w:pPr>
    </w:p>
    <w:p>
      <w:pPr>
        <w:spacing w:before="0"/>
        <w:ind w:left="135" w:right="0" w:firstLine="0"/>
        <w:jc w:val="left"/>
        <w:rPr>
          <w:sz w:val="15"/>
        </w:rPr>
      </w:pPr>
      <w:r>
        <w:rPr>
          <w:sz w:val="15"/>
        </w:rPr>
        <w:t>0.5</w:t>
      </w:r>
    </w:p>
    <w:p>
      <w:pPr>
        <w:pStyle w:val="BodyText"/>
        <w:spacing w:before="7"/>
        <w:rPr>
          <w:sz w:val="21"/>
        </w:rPr>
      </w:pPr>
    </w:p>
    <w:p>
      <w:pPr>
        <w:spacing w:before="0"/>
        <w:ind w:left="135" w:right="0" w:firstLine="0"/>
        <w:jc w:val="left"/>
        <w:rPr>
          <w:sz w:val="15"/>
        </w:rPr>
      </w:pPr>
      <w:r>
        <w:rPr>
          <w:sz w:val="15"/>
        </w:rPr>
        <w:t>0.0</w:t>
      </w:r>
    </w:p>
    <w:p>
      <w:pPr>
        <w:pStyle w:val="BodyText"/>
        <w:spacing w:line="360" w:lineRule="auto" w:before="94"/>
        <w:ind w:left="233" w:right="274"/>
      </w:pPr>
      <w:r>
        <w:rPr/>
        <w:br w:type="column"/>
      </w:r>
      <w:r>
        <w:rPr/>
        <w:t>The estimated interest-rate sensitivity of problem mortgages, in particular, is shown in Chart 22. It plots the proportion of loans in arrears of six months or more against a very simple fitted model that feeds off interest payments (lagged four quarters), and a couple of lags of unemployment. As simple as it is, the model fits pretty well</w:t>
      </w:r>
      <w:r>
        <w:rPr>
          <w:vertAlign w:val="superscript"/>
        </w:rPr>
        <w:t>11</w:t>
      </w:r>
      <w:r>
        <w:rPr>
          <w:vertAlign w:val="baseline"/>
        </w:rPr>
        <w:t>. It is used to simulate two alternative futures – a “baseline” case, in which mortgage spreads stay where they are and Bank rate and the unemployment rate follow the market forwards and the consensus forecast respectively; and an “exogenous tightening” case, in which nominal Bank rate rises to 5% - consistent with real risk-free rates around their long-run average – but with no mitigating compression in mortgage spreads and the second-round impact on unemployment allowed to operate in full.</w:t>
      </w:r>
    </w:p>
    <w:p>
      <w:pPr>
        <w:spacing w:after="0" w:line="360" w:lineRule="auto"/>
        <w:sectPr>
          <w:type w:val="continuous"/>
          <w:pgSz w:w="11900" w:h="16840"/>
          <w:pgMar w:top="1140" w:bottom="1580" w:left="900" w:right="880"/>
          <w:cols w:num="3" w:equalWidth="0">
            <w:col w:w="4413" w:space="40"/>
            <w:col w:w="387" w:space="123"/>
            <w:col w:w="5157"/>
          </w:cols>
        </w:sectPr>
      </w:pPr>
    </w:p>
    <w:p>
      <w:pPr>
        <w:pStyle w:val="BodyText"/>
        <w:spacing w:before="10"/>
        <w:rPr>
          <w:sz w:val="21"/>
        </w:rPr>
      </w:pPr>
    </w:p>
    <w:p>
      <w:pPr>
        <w:pStyle w:val="BodyText"/>
        <w:spacing w:line="360" w:lineRule="auto" w:before="94"/>
        <w:ind w:left="234"/>
      </w:pPr>
      <w:r>
        <w:rPr/>
        <w:t>This tightening case seems pessimistic to me. More likely than not, in practice, any degree of normalisation would be accompanied by a compression of mortgage spreads and, as demand strengthens, downward pressure on unemployment. Over time, assuming that high rates of saving in the emerging world were a key</w:t>
      </w:r>
    </w:p>
    <w:p>
      <w:pPr>
        <w:pStyle w:val="BodyText"/>
      </w:pPr>
    </w:p>
    <w:p>
      <w:pPr>
        <w:pStyle w:val="BodyText"/>
        <w:spacing w:before="8"/>
        <w:rPr>
          <w:sz w:val="10"/>
        </w:rPr>
      </w:pPr>
      <w:r>
        <w:rPr/>
        <w:pict>
          <v:shape style="position:absolute;margin-left:56.700001pt;margin-top:8.379912pt;width:144pt;height:.1pt;mso-position-horizontal-relative:page;mso-position-vertical-relative:paragraph;z-index:-251577344;mso-wrap-distance-left:0;mso-wrap-distance-right:0" coordorigin="1134,168" coordsize="2880,0" path="m1134,168l4014,168e" filled="false" stroked="true" strokeweight=".47998pt" strokecolor="#000000">
            <v:path arrowok="t"/>
            <v:stroke dashstyle="solid"/>
            <w10:wrap type="topAndBottom"/>
          </v:shape>
        </w:pict>
      </w:r>
    </w:p>
    <w:p>
      <w:pPr>
        <w:pStyle w:val="ListParagraph"/>
        <w:numPr>
          <w:ilvl w:val="0"/>
          <w:numId w:val="1"/>
        </w:numPr>
        <w:tabs>
          <w:tab w:pos="434" w:val="left" w:leader="none"/>
        </w:tabs>
        <w:spacing w:line="242" w:lineRule="auto" w:before="20" w:after="0"/>
        <w:ind w:left="233" w:right="279" w:firstLine="0"/>
        <w:jc w:val="left"/>
        <w:rPr>
          <w:sz w:val="13"/>
        </w:rPr>
      </w:pPr>
      <w:r>
        <w:rPr>
          <w:sz w:val="16"/>
        </w:rPr>
        <w:t>Though it can explain most of the decline in arrears, the model slightly over-predicts the share of problem mortgages since 2009. The latest reading for long-term arrears, for example, is 1.2% of the stock, versus a predicted value of 1.5%, a one-standard-deviation gap. One possibility, broadly consistent with the analysis of the FSA, is that forbearance by lenders is slightly higher than in the past, in which case the actual data understate the true picture (using other sources, the FSA estimates that, without forbearance, the share of long-term arrears would rise to 1.7%). But again, one should put this in perspective. On reasonable estimates of loss given default, an additional 0.3% points on the rate of arrears would have meant another £600m in mortgage write-downs over the past three years. This is negligible when compared with the near-£50bn lost on non-UK mortgages.</w:t>
      </w:r>
    </w:p>
    <w:p>
      <w:pPr>
        <w:spacing w:after="0" w:line="242" w:lineRule="auto"/>
        <w:jc w:val="left"/>
        <w:rPr>
          <w:sz w:val="13"/>
        </w:rPr>
        <w:sectPr>
          <w:type w:val="continuous"/>
          <w:pgSz w:w="11900" w:h="16840"/>
          <w:pgMar w:top="1140" w:bottom="1580" w:left="900" w:right="880"/>
        </w:sectPr>
      </w:pPr>
    </w:p>
    <w:p>
      <w:pPr>
        <w:pStyle w:val="BodyText"/>
        <w:spacing w:line="360" w:lineRule="auto" w:before="117"/>
        <w:ind w:left="234" w:right="261"/>
      </w:pPr>
      <w:r>
        <w:rPr/>
        <w:t>driver of the downwards drift in real interest rates</w:t>
      </w:r>
      <w:r>
        <w:rPr>
          <w:vertAlign w:val="superscript"/>
        </w:rPr>
        <w:t>12</w:t>
      </w:r>
      <w:r>
        <w:rPr>
          <w:vertAlign w:val="baseline"/>
        </w:rPr>
        <w:t>, a permanent return to that long-run average is also likely to involve stronger growth of domestic demand in those economies (“rebalancing”).</w:t>
      </w:r>
    </w:p>
    <w:p>
      <w:pPr>
        <w:pStyle w:val="BodyText"/>
        <w:spacing w:before="11"/>
        <w:rPr>
          <w:sz w:val="29"/>
        </w:rPr>
      </w:pPr>
    </w:p>
    <w:p>
      <w:pPr>
        <w:pStyle w:val="BodyText"/>
        <w:spacing w:line="360" w:lineRule="auto"/>
        <w:ind w:left="234" w:right="383"/>
      </w:pPr>
      <w:r>
        <w:rPr/>
        <w:t>But even then, at an official interest rate that’s several standard deviations above the current forward curve, fitted arrears remain well below their levels of the early 1990s, that much further below levels that would produce mortgage losses remotely on a par with those UK banks have suffered in the US. This is a reflection, in part, of how high interest rates were in the early 1990s.</w:t>
      </w:r>
    </w:p>
    <w:p>
      <w:pPr>
        <w:pStyle w:val="BodyText"/>
        <w:rPr>
          <w:sz w:val="30"/>
        </w:rPr>
      </w:pPr>
    </w:p>
    <w:p>
      <w:pPr>
        <w:pStyle w:val="BodyText"/>
        <w:spacing w:line="360" w:lineRule="auto" w:before="1"/>
        <w:ind w:left="234" w:right="714"/>
      </w:pPr>
      <w:r>
        <w:rPr/>
        <w:t>I should emphasise that I am not, by any means, advocating such a withdrawal any time soon. With the domestic economy still fragile, and – even after the ECB LTRO – funding costs for European banks (including the UK’s) still high, I thought it was right to vote for further asset purchases last October and, again, in February of this year.</w:t>
      </w:r>
    </w:p>
    <w:p>
      <w:pPr>
        <w:pStyle w:val="BodyText"/>
        <w:spacing w:before="10"/>
        <w:rPr>
          <w:sz w:val="29"/>
        </w:rPr>
      </w:pPr>
    </w:p>
    <w:p>
      <w:pPr>
        <w:pStyle w:val="BodyText"/>
        <w:spacing w:line="360" w:lineRule="auto" w:before="1"/>
        <w:ind w:left="234" w:right="284"/>
      </w:pPr>
      <w:r>
        <w:rPr/>
        <w:t>That said, it is worth thinking ahead. And my own view is that, if we focus solely on domestic debts (residential mortgages in particular) we are in danger of being too parochial about the key risks facing the economy. What distinguished the UK was not so much the size of its mortgage market but the extent and riskiness of its banks’ overseas balance sheets. It is there that most of the losses were made, and there still, in my view, that the larger risks reside. As such, it is perfectly possible that funding and credit conditions could improve, and a withdrawal of monetary accommodation become warranted, quite independently of the gearing of domestic creditors.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6"/>
        <w:rPr>
          <w:sz w:val="21"/>
        </w:rPr>
      </w:pPr>
      <w:r>
        <w:rPr/>
        <w:pict>
          <v:shape style="position:absolute;margin-left:56.700001pt;margin-top:14.581656pt;width:144pt;height:.1pt;mso-position-horizontal-relative:page;mso-position-vertical-relative:paragraph;z-index:-251572224;mso-wrap-distance-left:0;mso-wrap-distance-right:0" coordorigin="1134,292" coordsize="2880,0" path="m1134,292l4014,292e" filled="false" stroked="true" strokeweight=".48001pt" strokecolor="#000000">
            <v:path arrowok="t"/>
            <v:stroke dashstyle="solid"/>
            <w10:wrap type="topAndBottom"/>
          </v:shape>
        </w:pict>
      </w:r>
    </w:p>
    <w:p>
      <w:pPr>
        <w:pStyle w:val="ListParagraph"/>
        <w:numPr>
          <w:ilvl w:val="0"/>
          <w:numId w:val="1"/>
        </w:numPr>
        <w:tabs>
          <w:tab w:pos="412" w:val="left" w:leader="none"/>
        </w:tabs>
        <w:spacing w:line="247" w:lineRule="auto" w:before="23" w:after="0"/>
        <w:ind w:left="233" w:right="360" w:firstLine="0"/>
        <w:jc w:val="left"/>
        <w:rPr>
          <w:rFonts w:ascii="Calibri" w:hAnsi="Calibri"/>
          <w:sz w:val="13"/>
        </w:rPr>
      </w:pPr>
      <w:r>
        <w:rPr>
          <w:sz w:val="16"/>
        </w:rPr>
        <w:t>Most economists – myself included – see an intimate connection with high rates of saving (and demand for fixed-income assets specifically) in the emerging economies, in which case any rise in rates is likely to go hand in hand with faster growth of domestic demand in those economies. But there may be other factors at work – Tucker (2011), for example, suggests that, by affecting risk and liquidity premia, global monetary policy may, in fact, have contributed to the decline in long-term real rates (though it’s hard to believe it can account for more than a small part of</w:t>
      </w:r>
      <w:r>
        <w:rPr>
          <w:spacing w:val="1"/>
          <w:sz w:val="16"/>
        </w:rPr>
        <w:t> </w:t>
      </w:r>
      <w:r>
        <w:rPr>
          <w:sz w:val="16"/>
        </w:rPr>
        <w:t>it).</w:t>
      </w:r>
    </w:p>
    <w:p>
      <w:pPr>
        <w:spacing w:after="0" w:line="247" w:lineRule="auto"/>
        <w:jc w:val="left"/>
        <w:rPr>
          <w:rFonts w:ascii="Calibri" w:hAnsi="Calibri"/>
          <w:sz w:val="13"/>
        </w:rPr>
        <w:sectPr>
          <w:footerReference w:type="default" r:id="rId40"/>
          <w:pgSz w:w="11900" w:h="16840"/>
          <w:pgMar w:footer="1340" w:header="0" w:top="1320" w:bottom="1540" w:left="900" w:right="880"/>
          <w:pgNumType w:start="17"/>
        </w:sectPr>
      </w:pPr>
    </w:p>
    <w:p>
      <w:pPr>
        <w:spacing w:before="78"/>
        <w:ind w:left="234" w:right="0" w:firstLine="0"/>
        <w:jc w:val="left"/>
        <w:rPr>
          <w:b/>
          <w:sz w:val="24"/>
        </w:rPr>
      </w:pPr>
      <w:r>
        <w:rPr>
          <w:b/>
          <w:sz w:val="24"/>
        </w:rPr>
        <w:t>References</w:t>
      </w:r>
    </w:p>
    <w:p>
      <w:pPr>
        <w:spacing w:before="229"/>
        <w:ind w:left="234" w:right="428" w:firstLine="0"/>
        <w:jc w:val="left"/>
        <w:rPr>
          <w:sz w:val="20"/>
        </w:rPr>
      </w:pPr>
      <w:r>
        <w:rPr>
          <w:b/>
          <w:sz w:val="20"/>
        </w:rPr>
        <w:t>Cecchetti, S., Mohanti, M. and Zampolli, F., 2011, </w:t>
      </w:r>
      <w:r>
        <w:rPr>
          <w:sz w:val="20"/>
        </w:rPr>
        <w:t>“The Real Effects of Debt”, Working Paper 352, Bank for International Settlements.</w:t>
      </w:r>
    </w:p>
    <w:p>
      <w:pPr>
        <w:pStyle w:val="BodyText"/>
      </w:pPr>
    </w:p>
    <w:p>
      <w:pPr>
        <w:pStyle w:val="BodyText"/>
        <w:ind w:left="233" w:right="452"/>
      </w:pPr>
      <w:r>
        <w:rPr>
          <w:b/>
        </w:rPr>
        <w:t>Cetorelli, N. and L. Goldberg, 2011, </w:t>
      </w:r>
      <w:r>
        <w:rPr/>
        <w:t>“Global Banks and International Shock Transmission: Evidence from the Crisis”, IMF Economic Review, Palgrave Macmillan, vol. 59(1), pages 41-76, April.</w:t>
      </w:r>
    </w:p>
    <w:p>
      <w:pPr>
        <w:pStyle w:val="BodyText"/>
      </w:pPr>
    </w:p>
    <w:p>
      <w:pPr>
        <w:spacing w:before="0"/>
        <w:ind w:left="233" w:right="0" w:firstLine="0"/>
        <w:jc w:val="left"/>
        <w:rPr>
          <w:sz w:val="20"/>
        </w:rPr>
      </w:pPr>
      <w:r>
        <w:rPr>
          <w:b/>
          <w:sz w:val="20"/>
        </w:rPr>
        <w:t>Jorda, O., Schularick M. and Taylor A, 2011, </w:t>
      </w:r>
      <w:r>
        <w:rPr>
          <w:sz w:val="20"/>
        </w:rPr>
        <w:t>“When Credit Bites Back: Leverage, Business Cycles, and Crises”, Working Paper 17621, National Bureau of Economic Research.</w:t>
      </w:r>
    </w:p>
    <w:p>
      <w:pPr>
        <w:pStyle w:val="BodyText"/>
        <w:spacing w:before="11"/>
        <w:rPr>
          <w:sz w:val="19"/>
        </w:rPr>
      </w:pPr>
    </w:p>
    <w:p>
      <w:pPr>
        <w:pStyle w:val="BodyText"/>
        <w:ind w:left="233" w:right="347"/>
      </w:pPr>
      <w:r>
        <w:rPr>
          <w:b/>
        </w:rPr>
        <w:t>King, M.</w:t>
      </w:r>
      <w:r>
        <w:rPr/>
        <w:t>, 1994, “Debt Deflation: Theory and Evidence”, European Economic Review, Vol. 38, no 3-4, pages 419-445.</w:t>
      </w:r>
    </w:p>
    <w:p>
      <w:pPr>
        <w:pStyle w:val="BodyText"/>
      </w:pPr>
    </w:p>
    <w:p>
      <w:pPr>
        <w:spacing w:before="0"/>
        <w:ind w:left="233" w:right="0" w:firstLine="0"/>
        <w:jc w:val="left"/>
        <w:rPr>
          <w:sz w:val="20"/>
        </w:rPr>
      </w:pPr>
      <w:r>
        <w:rPr>
          <w:b/>
          <w:sz w:val="20"/>
        </w:rPr>
        <w:t>Miles, D., 2012, </w:t>
      </w:r>
      <w:r>
        <w:rPr>
          <w:sz w:val="20"/>
        </w:rPr>
        <w:t>“Demographic Change and Housing Markets”, mimeo</w:t>
      </w:r>
    </w:p>
    <w:p>
      <w:pPr>
        <w:pStyle w:val="BodyText"/>
      </w:pPr>
    </w:p>
    <w:p>
      <w:pPr>
        <w:spacing w:before="1"/>
        <w:ind w:left="233" w:right="241" w:firstLine="0"/>
        <w:jc w:val="left"/>
        <w:rPr>
          <w:sz w:val="20"/>
        </w:rPr>
      </w:pPr>
      <w:r>
        <w:rPr>
          <w:b/>
          <w:sz w:val="20"/>
        </w:rPr>
        <w:t>Mora, N. and A. Logan, 2010, </w:t>
      </w:r>
      <w:r>
        <w:rPr>
          <w:sz w:val="20"/>
        </w:rPr>
        <w:t>“Shocks to Bank Capital: Evidence from UK Banks at Home and Away”, Bank of England Working Paper No. 387.</w:t>
      </w:r>
    </w:p>
    <w:p>
      <w:pPr>
        <w:pStyle w:val="BodyText"/>
      </w:pPr>
    </w:p>
    <w:p>
      <w:pPr>
        <w:spacing w:before="0"/>
        <w:ind w:left="233" w:right="775" w:firstLine="0"/>
        <w:jc w:val="left"/>
        <w:rPr>
          <w:sz w:val="20"/>
        </w:rPr>
      </w:pPr>
      <w:r>
        <w:rPr>
          <w:b/>
          <w:sz w:val="20"/>
        </w:rPr>
        <w:t>Randveer, M., Uuskula, L, Kulu L., 2011, </w:t>
      </w:r>
      <w:r>
        <w:rPr>
          <w:sz w:val="20"/>
        </w:rPr>
        <w:t>“The Impact of Private Debt on Economic Growth”, Working paper No. 10, Central Bank of Estonia.</w:t>
      </w:r>
    </w:p>
    <w:p>
      <w:pPr>
        <w:pStyle w:val="BodyText"/>
      </w:pPr>
    </w:p>
    <w:p>
      <w:pPr>
        <w:spacing w:before="0"/>
        <w:ind w:left="233" w:right="714" w:firstLine="0"/>
        <w:jc w:val="left"/>
        <w:rPr>
          <w:sz w:val="20"/>
        </w:rPr>
      </w:pPr>
      <w:r>
        <w:rPr>
          <w:b/>
          <w:sz w:val="20"/>
        </w:rPr>
        <w:t>Reinhart, C. and K. Rogoff, 2008a</w:t>
      </w:r>
      <w:r>
        <w:rPr>
          <w:sz w:val="20"/>
        </w:rPr>
        <w:t>, “This Time Is Different. A Panoramic View of Eight Centuries of Financial Crisis”, NBER Working Paper No. 13882.</w:t>
      </w:r>
    </w:p>
    <w:p>
      <w:pPr>
        <w:pStyle w:val="BodyText"/>
      </w:pPr>
    </w:p>
    <w:p>
      <w:pPr>
        <w:spacing w:before="0"/>
        <w:ind w:left="233" w:right="306" w:firstLine="0"/>
        <w:jc w:val="left"/>
        <w:rPr>
          <w:sz w:val="20"/>
        </w:rPr>
      </w:pPr>
      <w:r>
        <w:rPr>
          <w:b/>
          <w:sz w:val="20"/>
        </w:rPr>
        <w:t>Reinhart, C. and K. Rogoff, 2008b</w:t>
      </w:r>
      <w:r>
        <w:rPr>
          <w:sz w:val="20"/>
        </w:rPr>
        <w:t>, “Banking Crisis: An Equal Opportunity Menace”, NBER Working Paper No.</w:t>
      </w:r>
      <w:r>
        <w:rPr>
          <w:spacing w:val="54"/>
          <w:sz w:val="20"/>
        </w:rPr>
        <w:t> </w:t>
      </w:r>
      <w:r>
        <w:rPr>
          <w:sz w:val="20"/>
        </w:rPr>
        <w:t>13882.</w:t>
      </w:r>
    </w:p>
    <w:p>
      <w:pPr>
        <w:pStyle w:val="BodyText"/>
      </w:pPr>
    </w:p>
    <w:p>
      <w:pPr>
        <w:pStyle w:val="BodyText"/>
        <w:ind w:left="233" w:right="407" w:hanging="1"/>
      </w:pPr>
      <w:r>
        <w:rPr>
          <w:b/>
        </w:rPr>
        <w:t>Tucker P</w:t>
      </w:r>
      <w:r>
        <w:rPr/>
        <w:t>., 2012, “National Balance Sheets and Macro Policy: Lessons from the Past”, Speech given at the Society of Business Economists’ Annual Dinner in London, available at: </w:t>
      </w:r>
      <w:hyperlink r:id="rId41">
        <w:r>
          <w:rPr>
            <w:color w:val="0000FF"/>
            <w:u w:val="single" w:color="0000FF"/>
          </w:rPr>
          <w:t>http://www.bankofengland.co.uk/publications/Documents/speeches/2012/speech547.pdf</w:t>
        </w:r>
      </w:hyperlink>
    </w:p>
    <w:p>
      <w:pPr>
        <w:pStyle w:val="BodyText"/>
        <w:spacing w:before="9"/>
        <w:rPr>
          <w:sz w:val="11"/>
        </w:rPr>
      </w:pPr>
    </w:p>
    <w:p>
      <w:pPr>
        <w:pStyle w:val="BodyText"/>
        <w:spacing w:before="94"/>
        <w:ind w:left="234" w:right="714"/>
      </w:pPr>
      <w:r>
        <w:rPr>
          <w:b/>
        </w:rPr>
        <w:t>Weale, M., 2011, </w:t>
      </w:r>
      <w:r>
        <w:rPr/>
        <w:t>“The Choice between Rebalancing and Living off the Future”. Speech given at the Doncaster Chamber of Commerce, available at: </w:t>
      </w:r>
      <w:hyperlink r:id="rId42">
        <w:r>
          <w:rPr>
            <w:color w:val="0000FF"/>
            <w:u w:val="single" w:color="0000FF"/>
          </w:rPr>
          <w:t>http://www.bankofengland.co.uk/publications/Pages/speeches/2011/514.aspx</w:t>
        </w:r>
      </w:hyperlink>
    </w:p>
    <w:p>
      <w:pPr>
        <w:pStyle w:val="BodyText"/>
        <w:spacing w:before="10"/>
        <w:rPr>
          <w:sz w:val="11"/>
        </w:rPr>
      </w:pPr>
    </w:p>
    <w:p>
      <w:pPr>
        <w:pStyle w:val="BodyText"/>
        <w:spacing w:before="94"/>
        <w:ind w:left="233" w:right="580"/>
      </w:pPr>
      <w:r>
        <w:rPr>
          <w:b/>
        </w:rPr>
        <w:t>Willetts, David, </w:t>
      </w:r>
      <w:r>
        <w:rPr/>
        <w:t>2010, “The Pinch: How the Baby Boomers Took Their Children's Future - And How They Can Give it Back”, Atlantic Books.</w:t>
      </w:r>
    </w:p>
    <w:sectPr>
      <w:pgSz w:w="11900" w:h="16840"/>
      <w:pgMar w:header="0" w:footer="1340" w:top="1360" w:bottom="1540" w:left="900" w:right="8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464576" from="56.700001pt,758.880005pt" to="538.680001pt,758.880005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5.700001pt;margin-top:773.048828pt;width:379.35pt;height:13.2pt;mso-position-horizontal-relative:page;mso-position-vertical-relative:page;z-index:-253463552"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462528" from="56.700001pt,761.099976pt" to="538.680001pt,761.099976pt" stroked="true" strokeweight=".23999pt" strokecolor="#000000">
          <v:stroke dashstyle="solid"/>
          <w10:wrap type="none"/>
        </v:line>
      </w:pict>
    </w:r>
    <w:r>
      <w:rPr/>
      <w:pict>
        <v:shape style="position:absolute;margin-left:491.459991pt;margin-top:760.19635pt;width:6.6pt;height:3.15pt;mso-position-horizontal-relative:page;mso-position-vertical-relative:page;z-index:-25346150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2</w:t>
                </w:r>
                <w:r>
                  <w:rPr/>
                  <w:fldChar w:fldCharType="end"/>
                </w:r>
              </w:p>
            </w:txbxContent>
          </v:textbox>
          <w10:wrap type="none"/>
        </v:shape>
      </w:pict>
    </w:r>
    <w:r>
      <w:rPr/>
      <w:pict>
        <v:shape style="position:absolute;margin-left:61.099777pt;margin-top:771.849365pt;width:379.35pt;height:13.2pt;mso-position-horizontal-relative:page;mso-position-vertical-relative:page;z-index:-253460480"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3459456" type="#_x0000_t202" filled="false" stroked="false">
          <v:textbox inset="0,0,0,0">
            <w:txbxContent>
              <w:p>
                <w:pPr>
                  <w:pStyle w:val="BodyText"/>
                  <w:spacing w:before="14"/>
                  <w:ind w:left="20"/>
                </w:pPr>
                <w:r>
                  <w:rPr>
                    <w:w w:val="100"/>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458432" from="56.700001pt,761.099976pt" to="538.680001pt,761.099976pt" stroked="true" strokeweight=".23999pt" strokecolor="#000000">
          <v:stroke dashstyle="solid"/>
          <w10:wrap type="none"/>
        </v:line>
      </w:pict>
    </w:r>
    <w:r>
      <w:rPr/>
      <w:pict>
        <v:shape style="position:absolute;margin-left:491.459991pt;margin-top:760.19635pt;width:6.6pt;height:3.15pt;mso-position-horizontal-relative:page;mso-position-vertical-relative:page;z-index:-253457408"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7</w:t>
                </w:r>
                <w:r>
                  <w:rPr/>
                  <w:fldChar w:fldCharType="end"/>
                </w:r>
              </w:p>
            </w:txbxContent>
          </v:textbox>
          <w10:wrap type="none"/>
        </v:shape>
      </w:pict>
    </w:r>
    <w:r>
      <w:rPr/>
      <w:pict>
        <v:shape style="position:absolute;margin-left:61.099777pt;margin-top:771.849365pt;width:379.35pt;height:13.2pt;mso-position-horizontal-relative:page;mso-position-vertical-relative:page;z-index:-253456384"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3455360" type="#_x0000_t202" filled="false" stroked="false">
          <v:textbox inset="0,0,0,0">
            <w:txbxContent>
              <w:p>
                <w:pPr>
                  <w:pStyle w:val="BodyText"/>
                  <w:spacing w:before="14"/>
                  <w:ind w:left="20"/>
                </w:pPr>
                <w:r>
                  <w:rPr>
                    <w:w w:val="100"/>
                  </w:rPr>
                  <w:t>7</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454336" from="56.700001pt,761.099976pt" to="538.680001pt,761.099976pt" stroked="true" strokeweight=".23999pt" strokecolor="#000000">
          <v:stroke dashstyle="solid"/>
          <w10:wrap type="none"/>
        </v:line>
      </w:pict>
    </w:r>
    <w:r>
      <w:rPr/>
      <w:pict>
        <v:shape style="position:absolute;margin-left:491.459991pt;margin-top:760.19635pt;width:7.1pt;height:3.15pt;mso-position-horizontal-relative:page;mso-position-vertical-relative:page;z-index:-253453312"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61.099777pt;margin-top:771.849365pt;width:379.35pt;height:13.2pt;mso-position-horizontal-relative:page;mso-position-vertical-relative:page;z-index:-253452288"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1.179871pt;margin-top:773.048828pt;width:13.2pt;height:13.2pt;mso-position-horizontal-relative:page;mso-position-vertical-relative:page;z-index:-253451264" type="#_x0000_t202" filled="false" stroked="false">
          <v:textbox inset="0,0,0,0">
            <w:txbxContent>
              <w:p>
                <w:pPr>
                  <w:pStyle w:val="BodyText"/>
                  <w:spacing w:before="14"/>
                  <w:ind w:left="20"/>
                </w:pPr>
                <w:r>
                  <w:rPr/>
                  <w:t>10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450240" from="56.700001pt,761.099976pt" to="538.680001pt,761.099976pt" stroked="true" strokeweight=".23999pt" strokecolor="#000000">
          <v:stroke dashstyle="solid"/>
          <w10:wrap type="none"/>
        </v:line>
      </w:pict>
    </w:r>
    <w:r>
      <w:rPr/>
      <w:pict>
        <v:shape style="position:absolute;margin-left:491.459991pt;margin-top:760.19635pt;width:7.1pt;height:3.15pt;mso-position-horizontal-relative:page;mso-position-vertical-relative:page;z-index:-253449216"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11</w:t>
                </w:r>
                <w:r>
                  <w:rPr/>
                  <w:fldChar w:fldCharType="end"/>
                </w:r>
              </w:p>
            </w:txbxContent>
          </v:textbox>
          <w10:wrap type="none"/>
        </v:shape>
      </w:pict>
    </w:r>
    <w:r>
      <w:rPr/>
      <w:pict>
        <v:shape style="position:absolute;margin-left:61.099777pt;margin-top:771.849365pt;width:379.35pt;height:13.2pt;mso-position-horizontal-relative:page;mso-position-vertical-relative:page;z-index:-253448192"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1.179871pt;margin-top:773.048828pt;width:13.2pt;height:13.2pt;mso-position-horizontal-relative:page;mso-position-vertical-relative:page;z-index:-253447168" type="#_x0000_t202" filled="false" stroked="false">
          <v:textbox inset="0,0,0,0">
            <w:txbxContent>
              <w:p>
                <w:pPr>
                  <w:pStyle w:val="BodyText"/>
                  <w:spacing w:before="14"/>
                  <w:ind w:left="20"/>
                </w:pPr>
                <w:r>
                  <w:rPr/>
                  <w:t>11</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446144" from="56.700001pt,761.099976pt" to="538.680001pt,761.099976pt" stroked="true" strokeweight=".23999pt" strokecolor="#000000">
          <v:stroke dashstyle="solid"/>
          <w10:wrap type="none"/>
        </v:line>
      </w:pict>
    </w:r>
    <w:r>
      <w:rPr/>
      <w:pict>
        <v:shape style="position:absolute;margin-left:491.459991pt;margin-top:760.19635pt;width:7.1pt;height:3.15pt;mso-position-horizontal-relative:page;mso-position-vertical-relative:page;z-index:-253445120"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12</w:t>
                </w:r>
                <w:r>
                  <w:rPr/>
                  <w:fldChar w:fldCharType="end"/>
                </w:r>
              </w:p>
            </w:txbxContent>
          </v:textbox>
          <w10:wrap type="none"/>
        </v:shape>
      </w:pict>
    </w:r>
    <w:r>
      <w:rPr/>
      <w:pict>
        <v:shape style="position:absolute;margin-left:61.099777pt;margin-top:771.849365pt;width:379.35pt;height:13.2pt;mso-position-horizontal-relative:page;mso-position-vertical-relative:page;z-index:-253444096"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1.179871pt;margin-top:773.048828pt;width:13.2pt;height:13.2pt;mso-position-horizontal-relative:page;mso-position-vertical-relative:page;z-index:-253443072" type="#_x0000_t202" filled="false" stroked="false">
          <v:textbox inset="0,0,0,0">
            <w:txbxContent>
              <w:p>
                <w:pPr>
                  <w:pStyle w:val="BodyText"/>
                  <w:spacing w:before="14"/>
                  <w:ind w:left="20"/>
                </w:pPr>
                <w:r>
                  <w:rPr/>
                  <w:t>12</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442048" from="56.700001pt,761.099976pt" to="538.680001pt,761.099976pt" stroked="true" strokeweight=".23999pt" strokecolor="#000000">
          <v:stroke dashstyle="solid"/>
          <w10:wrap type="none"/>
        </v:line>
      </w:pict>
    </w:r>
    <w:r>
      <w:rPr/>
      <w:pict>
        <v:shape style="position:absolute;margin-left:491.459991pt;margin-top:760.19635pt;width:7.1pt;height:3.15pt;mso-position-horizontal-relative:page;mso-position-vertical-relative:page;z-index:-253441024"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16</w:t>
                </w:r>
                <w:r>
                  <w:rPr/>
                  <w:fldChar w:fldCharType="end"/>
                </w:r>
              </w:p>
            </w:txbxContent>
          </v:textbox>
          <w10:wrap type="none"/>
        </v:shape>
      </w:pict>
    </w:r>
    <w:r>
      <w:rPr/>
      <w:pict>
        <v:shape style="position:absolute;margin-left:61.099777pt;margin-top:771.849365pt;width:379.35pt;height:13.2pt;mso-position-horizontal-relative:page;mso-position-vertical-relative:page;z-index:-253440000"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1.179871pt;margin-top:773.048828pt;width:13.2pt;height:13.2pt;mso-position-horizontal-relative:page;mso-position-vertical-relative:page;z-index:-253438976" type="#_x0000_t202" filled="false" stroked="false">
          <v:textbox inset="0,0,0,0">
            <w:txbxContent>
              <w:p>
                <w:pPr>
                  <w:pStyle w:val="BodyText"/>
                  <w:spacing w:before="14"/>
                  <w:ind w:left="20"/>
                </w:pPr>
                <w:r>
                  <w:rPr/>
                  <w:t>16</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437952" from="56.700001pt,761.099976pt" to="538.680001pt,761.099976pt" stroked="true" strokeweight=".23999pt" strokecolor="#000000">
          <v:stroke dashstyle="solid"/>
          <w10:wrap type="none"/>
        </v:line>
      </w:pict>
    </w:r>
    <w:r>
      <w:rPr/>
      <w:pict>
        <v:shape style="position:absolute;margin-left:491.459991pt;margin-top:760.19635pt;width:7.1pt;height:3.15pt;mso-position-horizontal-relative:page;mso-position-vertical-relative:page;z-index:-253436928"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17</w:t>
                </w:r>
                <w:r>
                  <w:rPr/>
                  <w:fldChar w:fldCharType="end"/>
                </w:r>
              </w:p>
            </w:txbxContent>
          </v:textbox>
          <w10:wrap type="none"/>
        </v:shape>
      </w:pict>
    </w:r>
    <w:r>
      <w:rPr/>
      <w:pict>
        <v:shape style="position:absolute;margin-left:61.099777pt;margin-top:771.849365pt;width:379.35pt;height:13.2pt;mso-position-horizontal-relative:page;mso-position-vertical-relative:page;z-index:-253435904"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1.179871pt;margin-top:773.048828pt;width:13.2pt;height:13.2pt;mso-position-horizontal-relative:page;mso-position-vertical-relative:page;z-index:-253434880" type="#_x0000_t202" filled="false" stroked="false">
          <v:textbox inset="0,0,0,0">
            <w:txbxContent>
              <w:p>
                <w:pPr>
                  <w:pStyle w:val="BodyText"/>
                  <w:spacing w:before="14"/>
                  <w:ind w:left="20"/>
                </w:pPr>
                <w:r>
                  <w:rPr/>
                  <w:t>17</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lowerLetter"/>
      <w:lvlText w:val="(%1)"/>
      <w:lvlJc w:val="left"/>
      <w:pPr>
        <w:ind w:left="304" w:hanging="197"/>
        <w:jc w:val="left"/>
      </w:pPr>
      <w:rPr>
        <w:rFonts w:hint="default" w:ascii="Arial" w:hAnsi="Arial" w:eastAsia="Arial" w:cs="Arial"/>
        <w:w w:val="99"/>
        <w:sz w:val="14"/>
        <w:szCs w:val="14"/>
      </w:rPr>
    </w:lvl>
    <w:lvl w:ilvl="1">
      <w:start w:val="0"/>
      <w:numFmt w:val="bullet"/>
      <w:lvlText w:val="•"/>
      <w:lvlJc w:val="left"/>
      <w:pPr>
        <w:ind w:left="1255" w:hanging="197"/>
      </w:pPr>
      <w:rPr>
        <w:rFonts w:hint="default"/>
      </w:rPr>
    </w:lvl>
    <w:lvl w:ilvl="2">
      <w:start w:val="0"/>
      <w:numFmt w:val="bullet"/>
      <w:lvlText w:val="•"/>
      <w:lvlJc w:val="left"/>
      <w:pPr>
        <w:ind w:left="2210" w:hanging="197"/>
      </w:pPr>
      <w:rPr>
        <w:rFonts w:hint="default"/>
      </w:rPr>
    </w:lvl>
    <w:lvl w:ilvl="3">
      <w:start w:val="0"/>
      <w:numFmt w:val="bullet"/>
      <w:lvlText w:val="•"/>
      <w:lvlJc w:val="left"/>
      <w:pPr>
        <w:ind w:left="3165" w:hanging="197"/>
      </w:pPr>
      <w:rPr>
        <w:rFonts w:hint="default"/>
      </w:rPr>
    </w:lvl>
    <w:lvl w:ilvl="4">
      <w:start w:val="0"/>
      <w:numFmt w:val="bullet"/>
      <w:lvlText w:val="•"/>
      <w:lvlJc w:val="left"/>
      <w:pPr>
        <w:ind w:left="4120" w:hanging="197"/>
      </w:pPr>
      <w:rPr>
        <w:rFonts w:hint="default"/>
      </w:rPr>
    </w:lvl>
    <w:lvl w:ilvl="5">
      <w:start w:val="0"/>
      <w:numFmt w:val="bullet"/>
      <w:lvlText w:val="•"/>
      <w:lvlJc w:val="left"/>
      <w:pPr>
        <w:ind w:left="5075" w:hanging="197"/>
      </w:pPr>
      <w:rPr>
        <w:rFonts w:hint="default"/>
      </w:rPr>
    </w:lvl>
    <w:lvl w:ilvl="6">
      <w:start w:val="0"/>
      <w:numFmt w:val="bullet"/>
      <w:lvlText w:val="•"/>
      <w:lvlJc w:val="left"/>
      <w:pPr>
        <w:ind w:left="6030" w:hanging="197"/>
      </w:pPr>
      <w:rPr>
        <w:rFonts w:hint="default"/>
      </w:rPr>
    </w:lvl>
    <w:lvl w:ilvl="7">
      <w:start w:val="0"/>
      <w:numFmt w:val="bullet"/>
      <w:lvlText w:val="•"/>
      <w:lvlJc w:val="left"/>
      <w:pPr>
        <w:ind w:left="6985" w:hanging="197"/>
      </w:pPr>
      <w:rPr>
        <w:rFonts w:hint="default"/>
      </w:rPr>
    </w:lvl>
    <w:lvl w:ilvl="8">
      <w:start w:val="0"/>
      <w:numFmt w:val="bullet"/>
      <w:lvlText w:val="•"/>
      <w:lvlJc w:val="left"/>
      <w:pPr>
        <w:ind w:left="7940" w:hanging="197"/>
      </w:pPr>
      <w:rPr>
        <w:rFonts w:hint="default"/>
      </w:rPr>
    </w:lvl>
  </w:abstractNum>
  <w:abstractNum w:abstractNumId="0">
    <w:multiLevelType w:val="hybridMultilevel"/>
    <w:lvl w:ilvl="0">
      <w:start w:val="2"/>
      <w:numFmt w:val="decimal"/>
      <w:lvlText w:val="%1"/>
      <w:lvlJc w:val="left"/>
      <w:pPr>
        <w:ind w:left="234" w:hanging="112"/>
        <w:jc w:val="left"/>
      </w:pPr>
      <w:rPr>
        <w:rFonts w:hint="default"/>
        <w:w w:val="99"/>
        <w:position w:val="10"/>
      </w:rPr>
    </w:lvl>
    <w:lvl w:ilvl="1">
      <w:start w:val="0"/>
      <w:numFmt w:val="bullet"/>
      <w:lvlText w:val="•"/>
      <w:lvlJc w:val="left"/>
      <w:pPr>
        <w:ind w:left="1228" w:hanging="112"/>
      </w:pPr>
      <w:rPr>
        <w:rFonts w:hint="default"/>
      </w:rPr>
    </w:lvl>
    <w:lvl w:ilvl="2">
      <w:start w:val="0"/>
      <w:numFmt w:val="bullet"/>
      <w:lvlText w:val="•"/>
      <w:lvlJc w:val="left"/>
      <w:pPr>
        <w:ind w:left="2216" w:hanging="112"/>
      </w:pPr>
      <w:rPr>
        <w:rFonts w:hint="default"/>
      </w:rPr>
    </w:lvl>
    <w:lvl w:ilvl="3">
      <w:start w:val="0"/>
      <w:numFmt w:val="bullet"/>
      <w:lvlText w:val="•"/>
      <w:lvlJc w:val="left"/>
      <w:pPr>
        <w:ind w:left="3204" w:hanging="112"/>
      </w:pPr>
      <w:rPr>
        <w:rFonts w:hint="default"/>
      </w:rPr>
    </w:lvl>
    <w:lvl w:ilvl="4">
      <w:start w:val="0"/>
      <w:numFmt w:val="bullet"/>
      <w:lvlText w:val="•"/>
      <w:lvlJc w:val="left"/>
      <w:pPr>
        <w:ind w:left="4192" w:hanging="112"/>
      </w:pPr>
      <w:rPr>
        <w:rFonts w:hint="default"/>
      </w:rPr>
    </w:lvl>
    <w:lvl w:ilvl="5">
      <w:start w:val="0"/>
      <w:numFmt w:val="bullet"/>
      <w:lvlText w:val="•"/>
      <w:lvlJc w:val="left"/>
      <w:pPr>
        <w:ind w:left="5180" w:hanging="112"/>
      </w:pPr>
      <w:rPr>
        <w:rFonts w:hint="default"/>
      </w:rPr>
    </w:lvl>
    <w:lvl w:ilvl="6">
      <w:start w:val="0"/>
      <w:numFmt w:val="bullet"/>
      <w:lvlText w:val="•"/>
      <w:lvlJc w:val="left"/>
      <w:pPr>
        <w:ind w:left="6168" w:hanging="112"/>
      </w:pPr>
      <w:rPr>
        <w:rFonts w:hint="default"/>
      </w:rPr>
    </w:lvl>
    <w:lvl w:ilvl="7">
      <w:start w:val="0"/>
      <w:numFmt w:val="bullet"/>
      <w:lvlText w:val="•"/>
      <w:lvlJc w:val="left"/>
      <w:pPr>
        <w:ind w:left="7156" w:hanging="112"/>
      </w:pPr>
      <w:rPr>
        <w:rFonts w:hint="default"/>
      </w:rPr>
    </w:lvl>
    <w:lvl w:ilvl="8">
      <w:start w:val="0"/>
      <w:numFmt w:val="bullet"/>
      <w:lvlText w:val="•"/>
      <w:lvlJc w:val="left"/>
      <w:pPr>
        <w:ind w:left="8144" w:hanging="112"/>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spacing w:before="94"/>
      <w:ind w:left="233"/>
      <w:outlineLvl w:val="1"/>
    </w:pPr>
    <w:rPr>
      <w:rFonts w:ascii="Arial" w:hAnsi="Arial" w:eastAsia="Arial" w:cs="Arial"/>
      <w:b/>
      <w:bCs/>
      <w:sz w:val="20"/>
      <w:szCs w:val="20"/>
    </w:rPr>
  </w:style>
  <w:style w:styleId="ListParagraph" w:type="paragraph">
    <w:name w:val="List Paragraph"/>
    <w:basedOn w:val="Normal"/>
    <w:uiPriority w:val="1"/>
    <w:qFormat/>
    <w:pPr>
      <w:spacing w:before="20"/>
      <w:ind w:left="233"/>
    </w:pPr>
    <w:rPr>
      <w:rFonts w:ascii="Arial" w:hAnsi="Arial" w:eastAsia="Arial" w:cs="Arial"/>
    </w:rPr>
  </w:style>
  <w:style w:styleId="TableParagraph" w:type="paragraph">
    <w:name w:val="Table Paragraph"/>
    <w:basedOn w:val="Normal"/>
    <w:uiPriority w:val="1"/>
    <w:qFormat/>
    <w:pPr>
      <w:ind w:left="107"/>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image" Target="media/image2.png"/><Relationship Id="rId9" Type="http://schemas.openxmlformats.org/officeDocument/2006/relationships/footer" Target="footer3.xml"/><Relationship Id="rId10" Type="http://schemas.openxmlformats.org/officeDocument/2006/relationships/image" Target="media/image3.png"/><Relationship Id="rId11" Type="http://schemas.openxmlformats.org/officeDocument/2006/relationships/footer" Target="footer4.xml"/><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footer" Target="footer5.xml"/><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footer" Target="footer6.xml"/><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footer" Target="footer7.xml"/><Relationship Id="rId40" Type="http://schemas.openxmlformats.org/officeDocument/2006/relationships/footer" Target="footer8.xml"/><Relationship Id="rId41" Type="http://schemas.openxmlformats.org/officeDocument/2006/relationships/hyperlink" Target="http://www.bankofengland.co.uk/publications/Documents/speeches/2012/speech547.pdf" TargetMode="External"/><Relationship Id="rId42" Type="http://schemas.openxmlformats.org/officeDocument/2006/relationships/hyperlink" Target="http://www.bankofengland.co.uk/publications/Pages/speeches/2011/514.aspx" TargetMode="External"/><Relationship Id="rId43"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Deleveraging - speech by Ben Broadbent at Market News International in London, 15 March 2012</dc:subject>
  <dc:title>Deleveraging - speech by Ben Broadbent at Market News International in London, 15 March 2012</dc:title>
  <dcterms:created xsi:type="dcterms:W3CDTF">2020-06-02T17:23:48Z</dcterms:created>
  <dcterms:modified xsi:type="dcterms:W3CDTF">2020-06-02T17:23:48Z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2012-03-15T00:00:00Z</vt:filetime>
  </property>
  <property fmtid="{D5CDD505-2E9C-101B-9397-08002B2CF9AE}" pid="3" name="Creator">
    <vt:lpwstr>PScript5.dll Version 5.2.2</vt:lpwstr>
  </property>
  <property fmtid="{D5CDD505-2E9C-101B-9397-08002B2CF9AE}" pid="4" name="LastSaved">
    <vt:filetime>2020-06-02T00:00:00Z</vt:filetime>
  </property>
</Properties>
</file>