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231"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Getting Credit Flowing: A Non-Monetarist Approach to Quantitative Easing</w:t>
      </w:r>
    </w:p>
    <w:p>
      <w:pPr>
        <w:spacing w:before="280"/>
        <w:ind w:left="352" w:right="0" w:firstLine="0"/>
        <w:jc w:val="left"/>
        <w:rPr>
          <w:rFonts w:ascii="Arial"/>
          <w:sz w:val="24"/>
        </w:rPr>
      </w:pPr>
      <w:r>
        <w:rPr>
          <w:rFonts w:ascii="Arial"/>
          <w:sz w:val="24"/>
        </w:rPr>
        <w:t>Speech given by</w:t>
      </w:r>
    </w:p>
    <w:p>
      <w:pPr>
        <w:spacing w:line="360" w:lineRule="auto" w:before="137"/>
        <w:ind w:left="352" w:right="627" w:firstLine="0"/>
        <w:jc w:val="left"/>
        <w:rPr>
          <w:rFonts w:ascii="Arial"/>
          <w:sz w:val="24"/>
        </w:rPr>
      </w:pPr>
      <w:r>
        <w:rPr>
          <w:rFonts w:ascii="Arial"/>
          <w:sz w:val="24"/>
        </w:rPr>
        <w:t>Adam S. Posen, Member, Monetary Policy Committee, Bank of England and Senior Fellow, Peterson Institute for International Economics</w:t>
      </w:r>
    </w:p>
    <w:p>
      <w:pPr>
        <w:pStyle w:val="BodyText"/>
        <w:spacing w:before="1"/>
        <w:rPr>
          <w:rFonts w:ascii="Arial"/>
          <w:sz w:val="36"/>
        </w:rPr>
      </w:pPr>
    </w:p>
    <w:p>
      <w:pPr>
        <w:spacing w:line="360" w:lineRule="auto" w:before="0"/>
        <w:ind w:left="352" w:right="2987" w:firstLine="0"/>
        <w:jc w:val="left"/>
        <w:rPr>
          <w:rFonts w:ascii="Arial" w:hAnsi="Arial"/>
          <w:sz w:val="24"/>
        </w:rPr>
      </w:pPr>
      <w:r>
        <w:rPr>
          <w:rFonts w:ascii="Arial" w:hAnsi="Arial"/>
          <w:sz w:val="24"/>
        </w:rPr>
        <w:t>At the Dean’s Lecture Series, Cass Business School, London 26 October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before="2"/>
        <w:rPr>
          <w:rFonts w:ascii="Arial"/>
          <w:sz w:val="22"/>
        </w:rPr>
      </w:pPr>
    </w:p>
    <w:p>
      <w:pPr>
        <w:pStyle w:val="Heading1"/>
        <w:spacing w:before="93"/>
      </w:pPr>
      <w:r>
        <w:rPr/>
        <w:t>GETTING CREDIT FLOWING:</w:t>
      </w:r>
    </w:p>
    <w:p>
      <w:pPr>
        <w:pStyle w:val="BodyText"/>
        <w:spacing w:before="8"/>
        <w:rPr>
          <w:b/>
          <w:sz w:val="20"/>
        </w:rPr>
      </w:pPr>
    </w:p>
    <w:p>
      <w:pPr>
        <w:spacing w:before="1"/>
        <w:ind w:left="620" w:right="0" w:firstLine="0"/>
        <w:jc w:val="left"/>
        <w:rPr>
          <w:b/>
          <w:sz w:val="23"/>
        </w:rPr>
      </w:pPr>
      <w:r>
        <w:rPr>
          <w:b/>
          <w:sz w:val="23"/>
        </w:rPr>
        <w:t>A NON- MONETARIST APPROACH TO QUANTITATIVE EASING</w:t>
      </w:r>
    </w:p>
    <w:p>
      <w:pPr>
        <w:pStyle w:val="BodyText"/>
        <w:spacing w:before="8"/>
        <w:rPr>
          <w:b/>
          <w:sz w:val="20"/>
        </w:rPr>
      </w:pPr>
    </w:p>
    <w:p>
      <w:pPr>
        <w:spacing w:before="0"/>
        <w:ind w:left="620" w:right="0" w:firstLine="0"/>
        <w:jc w:val="left"/>
        <w:rPr>
          <w:b/>
          <w:sz w:val="23"/>
        </w:rPr>
      </w:pPr>
      <w:r>
        <w:rPr>
          <w:b/>
          <w:sz w:val="23"/>
        </w:rPr>
        <w:t>Adam S. Posen</w:t>
      </w:r>
      <w:r>
        <w:rPr>
          <w:b/>
          <w:sz w:val="23"/>
          <w:vertAlign w:val="superscript"/>
        </w:rPr>
        <w:t>1</w:t>
      </w:r>
    </w:p>
    <w:p>
      <w:pPr>
        <w:pStyle w:val="BodyText"/>
        <w:rPr>
          <w:b/>
          <w:sz w:val="30"/>
        </w:rPr>
      </w:pPr>
    </w:p>
    <w:p>
      <w:pPr>
        <w:pStyle w:val="BodyText"/>
        <w:spacing w:before="4"/>
        <w:rPr>
          <w:b/>
          <w:sz w:val="34"/>
        </w:rPr>
      </w:pPr>
    </w:p>
    <w:p>
      <w:pPr>
        <w:pStyle w:val="BodyText"/>
        <w:spacing w:line="364" w:lineRule="auto"/>
        <w:ind w:left="620" w:right="335"/>
      </w:pPr>
      <w:r>
        <w:rPr/>
        <w:t>It is a rare occasion to have well over a hundred people, including many younger people with presumably more exciting things to do, show up on a Monday evening for a speech about monetary policy. Or rather, it would be rare, were it not for the well-known commitment of City University’s students to economics, and for the challenging economic situation that we find ourselves in today. Despite being gratified by tonight’s turnout, I can hope that at least the latter reason for popular attention to macroeconomic policy will abate before long.</w:t>
      </w:r>
    </w:p>
    <w:p>
      <w:pPr>
        <w:pStyle w:val="BodyText"/>
        <w:spacing w:before="2"/>
        <w:rPr>
          <w:sz w:val="35"/>
        </w:rPr>
      </w:pPr>
    </w:p>
    <w:p>
      <w:pPr>
        <w:pStyle w:val="BodyText"/>
        <w:spacing w:line="364" w:lineRule="auto"/>
        <w:ind w:left="620" w:right="270"/>
      </w:pPr>
      <w:r>
        <w:rPr/>
        <w:t>The worst threats from the crisis of 2008-09 are behind us, and there are even indications that the recession – now a severe but normal one – is coming to an end. The aggressive and unconventional monetary policy measures undertaken by the Bank of England (along with those by the UK government and by other major central banks and governments) played the critical   role</w:t>
      </w:r>
      <w:r>
        <w:rPr>
          <w:spacing w:val="3"/>
        </w:rPr>
        <w:t> </w:t>
      </w:r>
      <w:r>
        <w:rPr/>
        <w:t>in</w:t>
      </w:r>
      <w:r>
        <w:rPr>
          <w:spacing w:val="4"/>
        </w:rPr>
        <w:t> </w:t>
      </w:r>
      <w:r>
        <w:rPr/>
        <w:t>ruling</w:t>
      </w:r>
      <w:r>
        <w:rPr>
          <w:spacing w:val="6"/>
        </w:rPr>
        <w:t> </w:t>
      </w:r>
      <w:r>
        <w:rPr/>
        <w:t>out</w:t>
      </w:r>
      <w:r>
        <w:rPr>
          <w:spacing w:val="4"/>
        </w:rPr>
        <w:t> </w:t>
      </w:r>
      <w:r>
        <w:rPr/>
        <w:t>the</w:t>
      </w:r>
      <w:r>
        <w:rPr>
          <w:spacing w:val="3"/>
        </w:rPr>
        <w:t> </w:t>
      </w:r>
      <w:r>
        <w:rPr/>
        <w:t>worst</w:t>
      </w:r>
      <w:r>
        <w:rPr>
          <w:spacing w:val="5"/>
        </w:rPr>
        <w:t> </w:t>
      </w:r>
      <w:r>
        <w:rPr/>
        <w:t>outcomes</w:t>
      </w:r>
      <w:r>
        <w:rPr>
          <w:spacing w:val="4"/>
        </w:rPr>
        <w:t> </w:t>
      </w:r>
      <w:r>
        <w:rPr/>
        <w:t>which</w:t>
      </w:r>
      <w:r>
        <w:rPr>
          <w:spacing w:val="6"/>
        </w:rPr>
        <w:t> </w:t>
      </w:r>
      <w:r>
        <w:rPr/>
        <w:t>might</w:t>
      </w:r>
      <w:r>
        <w:rPr>
          <w:spacing w:val="5"/>
        </w:rPr>
        <w:t> </w:t>
      </w:r>
      <w:r>
        <w:rPr/>
        <w:t>have</w:t>
      </w:r>
      <w:r>
        <w:rPr>
          <w:spacing w:val="6"/>
        </w:rPr>
        <w:t> </w:t>
      </w:r>
      <w:r>
        <w:rPr/>
        <w:t>come</w:t>
      </w:r>
      <w:r>
        <w:rPr>
          <w:spacing w:val="4"/>
        </w:rPr>
        <w:t> </w:t>
      </w:r>
      <w:r>
        <w:rPr/>
        <w:t>out</w:t>
      </w:r>
      <w:r>
        <w:rPr>
          <w:spacing w:val="4"/>
        </w:rPr>
        <w:t> </w:t>
      </w:r>
      <w:r>
        <w:rPr/>
        <w:t>of</w:t>
      </w:r>
      <w:r>
        <w:rPr>
          <w:spacing w:val="5"/>
        </w:rPr>
        <w:t> </w:t>
      </w:r>
      <w:r>
        <w:rPr/>
        <w:t>the</w:t>
      </w:r>
      <w:r>
        <w:rPr>
          <w:spacing w:val="4"/>
        </w:rPr>
        <w:t> </w:t>
      </w:r>
      <w:r>
        <w:rPr/>
        <w:t>financial</w:t>
      </w:r>
      <w:r>
        <w:rPr>
          <w:spacing w:val="3"/>
        </w:rPr>
        <w:t> </w:t>
      </w:r>
      <w:r>
        <w:rPr/>
        <w:t>panic</w:t>
      </w:r>
      <w:r>
        <w:rPr>
          <w:spacing w:val="5"/>
        </w:rPr>
        <w:t> </w:t>
      </w:r>
      <w:r>
        <w:rPr/>
        <w:t>of</w:t>
      </w:r>
      <w:r>
        <w:rPr>
          <w:spacing w:val="3"/>
        </w:rPr>
        <w:t> </w:t>
      </w:r>
      <w:r>
        <w:rPr/>
        <w:t>2008-</w:t>
      </w:r>
    </w:p>
    <w:p>
      <w:pPr>
        <w:pStyle w:val="BodyText"/>
        <w:spacing w:line="364" w:lineRule="auto" w:before="3"/>
        <w:ind w:left="620" w:right="335"/>
      </w:pPr>
      <w:r>
        <w:rPr/>
        <w:t>09. The negative impact on the real economy from the financial panic was obviously of historic and awful proportions, but limiting the impact and precluding an even greater worsening of conditions was a success of policy. As a number of my MPC colleagues have argued in recent weeks, the Bank’s Quantitative Easing [QE] policies contributed both to this prevention of a deflationary spiral and the subsequent improvement in credit conditions, asset markets, and inflation expectations.</w:t>
      </w:r>
      <w:r>
        <w:rPr>
          <w:vertAlign w:val="superscript"/>
        </w:rPr>
        <w:t>2</w:t>
      </w:r>
      <w:r>
        <w:rPr>
          <w:vertAlign w:val="baseline"/>
        </w:rPr>
        <w:t>  To this I would add that QE eased the successful implementation of fiscal policy stimulus, which was also</w:t>
      </w:r>
      <w:r>
        <w:rPr>
          <w:spacing w:val="5"/>
          <w:vertAlign w:val="baseline"/>
        </w:rPr>
        <w:t> </w:t>
      </w:r>
      <w:r>
        <w:rPr>
          <w:vertAlign w:val="baseline"/>
        </w:rPr>
        <w:t>constructive.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r>
        <w:rPr/>
        <w:pict>
          <v:shape style="position:absolute;margin-left:70.019997pt;margin-top:14.511816pt;width:140.050pt;height:.1pt;mso-position-horizontal-relative:page;mso-position-vertical-relative:paragraph;z-index:-251656192;mso-wrap-distance-left:0;mso-wrap-distance-right:0" coordorigin="1400,290" coordsize="2801,0" path="m1400,290l4201,290e" filled="false" stroked="true" strokeweight=".72pt" strokecolor="#000000">
            <v:path arrowok="t"/>
            <v:stroke dashstyle="solid"/>
            <w10:wrap type="topAndBottom"/>
          </v:shape>
        </w:pict>
      </w:r>
    </w:p>
    <w:p>
      <w:pPr>
        <w:spacing w:line="244" w:lineRule="auto" w:before="44"/>
        <w:ind w:left="620" w:right="0" w:firstLine="0"/>
        <w:jc w:val="left"/>
        <w:rPr>
          <w:sz w:val="19"/>
        </w:rPr>
      </w:pPr>
      <w:r>
        <w:rPr>
          <w:w w:val="105"/>
          <w:position w:val="9"/>
          <w:sz w:val="12"/>
        </w:rPr>
        <w:t>1</w:t>
      </w:r>
      <w:r>
        <w:rPr>
          <w:spacing w:val="2"/>
          <w:w w:val="105"/>
          <w:position w:val="9"/>
          <w:sz w:val="12"/>
        </w:rPr>
        <w:t> </w:t>
      </w:r>
      <w:r>
        <w:rPr>
          <w:w w:val="105"/>
          <w:sz w:val="19"/>
        </w:rPr>
        <w:t>I</w:t>
      </w:r>
      <w:r>
        <w:rPr>
          <w:spacing w:val="-14"/>
          <w:w w:val="105"/>
          <w:sz w:val="19"/>
        </w:rPr>
        <w:t> </w:t>
      </w:r>
      <w:r>
        <w:rPr>
          <w:w w:val="105"/>
          <w:sz w:val="19"/>
        </w:rPr>
        <w:t>am</w:t>
      </w:r>
      <w:r>
        <w:rPr>
          <w:spacing w:val="-19"/>
          <w:w w:val="105"/>
          <w:sz w:val="19"/>
        </w:rPr>
        <w:t> </w:t>
      </w:r>
      <w:r>
        <w:rPr>
          <w:w w:val="105"/>
          <w:sz w:val="19"/>
        </w:rPr>
        <w:t>grateful</w:t>
      </w:r>
      <w:r>
        <w:rPr>
          <w:spacing w:val="-16"/>
          <w:w w:val="105"/>
          <w:sz w:val="19"/>
        </w:rPr>
        <w:t> </w:t>
      </w:r>
      <w:r>
        <w:rPr>
          <w:w w:val="105"/>
          <w:sz w:val="19"/>
        </w:rPr>
        <w:t>to</w:t>
      </w:r>
      <w:r>
        <w:rPr>
          <w:spacing w:val="-15"/>
          <w:w w:val="105"/>
          <w:sz w:val="19"/>
        </w:rPr>
        <w:t> </w:t>
      </w:r>
      <w:r>
        <w:rPr>
          <w:w w:val="105"/>
          <w:sz w:val="19"/>
        </w:rPr>
        <w:t>Neil</w:t>
      </w:r>
      <w:r>
        <w:rPr>
          <w:spacing w:val="-15"/>
          <w:w w:val="105"/>
          <w:sz w:val="19"/>
        </w:rPr>
        <w:t> </w:t>
      </w:r>
      <w:r>
        <w:rPr>
          <w:w w:val="105"/>
          <w:sz w:val="19"/>
        </w:rPr>
        <w:t>Meads</w:t>
      </w:r>
      <w:r>
        <w:rPr>
          <w:spacing w:val="-15"/>
          <w:w w:val="105"/>
          <w:sz w:val="19"/>
        </w:rPr>
        <w:t> </w:t>
      </w:r>
      <w:r>
        <w:rPr>
          <w:w w:val="105"/>
          <w:sz w:val="19"/>
        </w:rPr>
        <w:t>for</w:t>
      </w:r>
      <w:r>
        <w:rPr>
          <w:spacing w:val="-15"/>
          <w:w w:val="105"/>
          <w:sz w:val="19"/>
        </w:rPr>
        <w:t> </w:t>
      </w:r>
      <w:r>
        <w:rPr>
          <w:w w:val="105"/>
          <w:sz w:val="19"/>
        </w:rPr>
        <w:t>excellent</w:t>
      </w:r>
      <w:r>
        <w:rPr>
          <w:spacing w:val="-16"/>
          <w:w w:val="105"/>
          <w:sz w:val="19"/>
        </w:rPr>
        <w:t> </w:t>
      </w:r>
      <w:r>
        <w:rPr>
          <w:w w:val="105"/>
          <w:sz w:val="19"/>
        </w:rPr>
        <w:t>research</w:t>
      </w:r>
      <w:r>
        <w:rPr>
          <w:spacing w:val="-16"/>
          <w:w w:val="105"/>
          <w:sz w:val="19"/>
        </w:rPr>
        <w:t> </w:t>
      </w:r>
      <w:r>
        <w:rPr>
          <w:w w:val="105"/>
          <w:sz w:val="19"/>
        </w:rPr>
        <w:t>assistance</w:t>
      </w:r>
      <w:r>
        <w:rPr>
          <w:spacing w:val="-16"/>
          <w:w w:val="105"/>
          <w:sz w:val="19"/>
        </w:rPr>
        <w:t> </w:t>
      </w:r>
      <w:r>
        <w:rPr>
          <w:w w:val="105"/>
          <w:sz w:val="19"/>
        </w:rPr>
        <w:t>and</w:t>
      </w:r>
      <w:r>
        <w:rPr>
          <w:spacing w:val="-15"/>
          <w:w w:val="105"/>
          <w:sz w:val="19"/>
        </w:rPr>
        <w:t> </w:t>
      </w:r>
      <w:r>
        <w:rPr>
          <w:w w:val="105"/>
          <w:sz w:val="19"/>
        </w:rPr>
        <w:t>suggestions,</w:t>
      </w:r>
      <w:r>
        <w:rPr>
          <w:spacing w:val="-15"/>
          <w:w w:val="105"/>
          <w:sz w:val="19"/>
        </w:rPr>
        <w:t> </w:t>
      </w:r>
      <w:r>
        <w:rPr>
          <w:w w:val="105"/>
          <w:sz w:val="19"/>
        </w:rPr>
        <w:t>and</w:t>
      </w:r>
      <w:r>
        <w:rPr>
          <w:spacing w:val="-16"/>
          <w:w w:val="105"/>
          <w:sz w:val="19"/>
        </w:rPr>
        <w:t> </w:t>
      </w:r>
      <w:r>
        <w:rPr>
          <w:w w:val="105"/>
          <w:sz w:val="19"/>
        </w:rPr>
        <w:t>to</w:t>
      </w:r>
      <w:r>
        <w:rPr>
          <w:spacing w:val="-16"/>
          <w:w w:val="105"/>
          <w:sz w:val="19"/>
        </w:rPr>
        <w:t> </w:t>
      </w:r>
      <w:r>
        <w:rPr>
          <w:w w:val="105"/>
          <w:sz w:val="19"/>
        </w:rPr>
        <w:t>Roger</w:t>
      </w:r>
      <w:r>
        <w:rPr>
          <w:spacing w:val="-15"/>
          <w:w w:val="105"/>
          <w:sz w:val="19"/>
        </w:rPr>
        <w:t> </w:t>
      </w:r>
      <w:r>
        <w:rPr>
          <w:w w:val="105"/>
          <w:sz w:val="19"/>
        </w:rPr>
        <w:t>Vicquery</w:t>
      </w:r>
      <w:r>
        <w:rPr>
          <w:spacing w:val="-15"/>
          <w:w w:val="105"/>
          <w:sz w:val="19"/>
        </w:rPr>
        <w:t> </w:t>
      </w:r>
      <w:r>
        <w:rPr>
          <w:w w:val="105"/>
          <w:sz w:val="19"/>
        </w:rPr>
        <w:t>for</w:t>
      </w:r>
      <w:r>
        <w:rPr>
          <w:spacing w:val="-15"/>
          <w:w w:val="105"/>
          <w:sz w:val="19"/>
        </w:rPr>
        <w:t> </w:t>
      </w:r>
      <w:r>
        <w:rPr>
          <w:w w:val="105"/>
          <w:sz w:val="19"/>
        </w:rPr>
        <w:t>assistance with</w:t>
      </w:r>
      <w:r>
        <w:rPr>
          <w:spacing w:val="-11"/>
          <w:w w:val="105"/>
          <w:sz w:val="19"/>
        </w:rPr>
        <w:t> </w:t>
      </w:r>
      <w:r>
        <w:rPr>
          <w:w w:val="105"/>
          <w:sz w:val="19"/>
        </w:rPr>
        <w:t>section</w:t>
      </w:r>
      <w:r>
        <w:rPr>
          <w:spacing w:val="-11"/>
          <w:w w:val="105"/>
          <w:sz w:val="19"/>
        </w:rPr>
        <w:t> </w:t>
      </w:r>
      <w:r>
        <w:rPr>
          <w:w w:val="105"/>
          <w:sz w:val="19"/>
        </w:rPr>
        <w:t>2.</w:t>
      </w:r>
      <w:r>
        <w:rPr>
          <w:spacing w:val="30"/>
          <w:w w:val="105"/>
          <w:sz w:val="19"/>
        </w:rPr>
        <w:t> </w:t>
      </w:r>
      <w:r>
        <w:rPr>
          <w:w w:val="105"/>
          <w:sz w:val="19"/>
        </w:rPr>
        <w:t>The</w:t>
      </w:r>
      <w:r>
        <w:rPr>
          <w:spacing w:val="-11"/>
          <w:w w:val="105"/>
          <w:sz w:val="19"/>
        </w:rPr>
        <w:t> </w:t>
      </w:r>
      <w:r>
        <w:rPr>
          <w:w w:val="105"/>
          <w:sz w:val="19"/>
        </w:rPr>
        <w:t>views</w:t>
      </w:r>
      <w:r>
        <w:rPr>
          <w:spacing w:val="-11"/>
          <w:w w:val="105"/>
          <w:sz w:val="19"/>
        </w:rPr>
        <w:t> </w:t>
      </w:r>
      <w:r>
        <w:rPr>
          <w:w w:val="105"/>
          <w:sz w:val="19"/>
        </w:rPr>
        <w:t>expressed</w:t>
      </w:r>
      <w:r>
        <w:rPr>
          <w:spacing w:val="-10"/>
          <w:w w:val="105"/>
          <w:sz w:val="19"/>
        </w:rPr>
        <w:t> </w:t>
      </w:r>
      <w:r>
        <w:rPr>
          <w:w w:val="105"/>
          <w:sz w:val="19"/>
        </w:rPr>
        <w:t>here</w:t>
      </w:r>
      <w:r>
        <w:rPr>
          <w:spacing w:val="-12"/>
          <w:w w:val="105"/>
          <w:sz w:val="19"/>
        </w:rPr>
        <w:t> </w:t>
      </w:r>
      <w:r>
        <w:rPr>
          <w:w w:val="105"/>
          <w:sz w:val="19"/>
        </w:rPr>
        <w:t>are</w:t>
      </w:r>
      <w:r>
        <w:rPr>
          <w:spacing w:val="-11"/>
          <w:w w:val="105"/>
          <w:sz w:val="19"/>
        </w:rPr>
        <w:t> </w:t>
      </w:r>
      <w:r>
        <w:rPr>
          <w:w w:val="105"/>
          <w:sz w:val="19"/>
        </w:rPr>
        <w:t>solely</w:t>
      </w:r>
      <w:r>
        <w:rPr>
          <w:spacing w:val="-9"/>
          <w:w w:val="105"/>
          <w:sz w:val="19"/>
        </w:rPr>
        <w:t> </w:t>
      </w:r>
      <w:r>
        <w:rPr>
          <w:spacing w:val="-3"/>
          <w:w w:val="105"/>
          <w:sz w:val="19"/>
        </w:rPr>
        <w:t>my</w:t>
      </w:r>
      <w:r>
        <w:rPr>
          <w:spacing w:val="-10"/>
          <w:w w:val="105"/>
          <w:sz w:val="19"/>
        </w:rPr>
        <w:t> </w:t>
      </w:r>
      <w:r>
        <w:rPr>
          <w:w w:val="105"/>
          <w:sz w:val="19"/>
        </w:rPr>
        <w:t>own,</w:t>
      </w:r>
      <w:r>
        <w:rPr>
          <w:spacing w:val="-11"/>
          <w:w w:val="105"/>
          <w:sz w:val="19"/>
        </w:rPr>
        <w:t> </w:t>
      </w:r>
      <w:r>
        <w:rPr>
          <w:w w:val="105"/>
          <w:sz w:val="19"/>
        </w:rPr>
        <w:t>and</w:t>
      </w:r>
      <w:r>
        <w:rPr>
          <w:spacing w:val="-11"/>
          <w:w w:val="105"/>
          <w:sz w:val="19"/>
        </w:rPr>
        <w:t> </w:t>
      </w:r>
      <w:r>
        <w:rPr>
          <w:w w:val="105"/>
          <w:sz w:val="19"/>
        </w:rPr>
        <w:t>not</w:t>
      </w:r>
      <w:r>
        <w:rPr>
          <w:spacing w:val="-10"/>
          <w:w w:val="105"/>
          <w:sz w:val="19"/>
        </w:rPr>
        <w:t> </w:t>
      </w:r>
      <w:r>
        <w:rPr>
          <w:w w:val="105"/>
          <w:sz w:val="19"/>
        </w:rPr>
        <w:t>those</w:t>
      </w:r>
      <w:r>
        <w:rPr>
          <w:spacing w:val="-10"/>
          <w:w w:val="105"/>
          <w:sz w:val="19"/>
        </w:rPr>
        <w:t> </w:t>
      </w:r>
      <w:r>
        <w:rPr>
          <w:w w:val="105"/>
          <w:sz w:val="19"/>
        </w:rPr>
        <w:t>of</w:t>
      </w:r>
      <w:r>
        <w:rPr>
          <w:spacing w:val="-13"/>
          <w:w w:val="105"/>
          <w:sz w:val="19"/>
        </w:rPr>
        <w:t> </w:t>
      </w:r>
      <w:r>
        <w:rPr>
          <w:w w:val="105"/>
          <w:sz w:val="19"/>
        </w:rPr>
        <w:t>the</w:t>
      </w:r>
      <w:r>
        <w:rPr>
          <w:spacing w:val="-10"/>
          <w:w w:val="105"/>
          <w:sz w:val="19"/>
        </w:rPr>
        <w:t> </w:t>
      </w:r>
      <w:r>
        <w:rPr>
          <w:w w:val="105"/>
          <w:sz w:val="19"/>
        </w:rPr>
        <w:t>MPC,</w:t>
      </w:r>
      <w:r>
        <w:rPr>
          <w:spacing w:val="-11"/>
          <w:w w:val="105"/>
          <w:sz w:val="19"/>
        </w:rPr>
        <w:t> </w:t>
      </w:r>
      <w:r>
        <w:rPr>
          <w:w w:val="105"/>
          <w:sz w:val="19"/>
        </w:rPr>
        <w:t>any</w:t>
      </w:r>
      <w:r>
        <w:rPr>
          <w:spacing w:val="-10"/>
          <w:w w:val="105"/>
          <w:sz w:val="19"/>
        </w:rPr>
        <w:t> </w:t>
      </w:r>
      <w:r>
        <w:rPr>
          <w:w w:val="105"/>
          <w:sz w:val="19"/>
        </w:rPr>
        <w:t>of</w:t>
      </w:r>
      <w:r>
        <w:rPr>
          <w:spacing w:val="-12"/>
          <w:w w:val="105"/>
          <w:sz w:val="19"/>
        </w:rPr>
        <w:t> </w:t>
      </w:r>
      <w:r>
        <w:rPr>
          <w:w w:val="105"/>
          <w:sz w:val="19"/>
        </w:rPr>
        <w:t>its</w:t>
      </w:r>
      <w:r>
        <w:rPr>
          <w:spacing w:val="-9"/>
          <w:w w:val="105"/>
          <w:sz w:val="19"/>
        </w:rPr>
        <w:t> </w:t>
      </w:r>
      <w:r>
        <w:rPr>
          <w:w w:val="105"/>
          <w:sz w:val="19"/>
        </w:rPr>
        <w:t>members,</w:t>
      </w:r>
      <w:r>
        <w:rPr>
          <w:spacing w:val="-10"/>
          <w:w w:val="105"/>
          <w:sz w:val="19"/>
        </w:rPr>
        <w:t> </w:t>
      </w:r>
      <w:r>
        <w:rPr>
          <w:w w:val="105"/>
          <w:sz w:val="19"/>
        </w:rPr>
        <w:t>of</w:t>
      </w:r>
      <w:r>
        <w:rPr>
          <w:spacing w:val="-13"/>
          <w:w w:val="105"/>
          <w:sz w:val="19"/>
        </w:rPr>
        <w:t> </w:t>
      </w:r>
      <w:r>
        <w:rPr>
          <w:w w:val="105"/>
          <w:sz w:val="19"/>
        </w:rPr>
        <w:t>the Bank, or of</w:t>
      </w:r>
      <w:r>
        <w:rPr>
          <w:spacing w:val="-7"/>
          <w:w w:val="105"/>
          <w:sz w:val="19"/>
        </w:rPr>
        <w:t> </w:t>
      </w:r>
      <w:r>
        <w:rPr>
          <w:w w:val="105"/>
          <w:sz w:val="19"/>
        </w:rPr>
        <w:t>PIIE.</w:t>
      </w:r>
    </w:p>
    <w:p>
      <w:pPr>
        <w:spacing w:line="224" w:lineRule="exact" w:before="1"/>
        <w:ind w:left="620" w:right="316" w:firstLine="0"/>
        <w:jc w:val="both"/>
        <w:rPr>
          <w:sz w:val="19"/>
        </w:rPr>
      </w:pPr>
      <w:r>
        <w:rPr>
          <w:w w:val="105"/>
          <w:position w:val="9"/>
          <w:sz w:val="12"/>
        </w:rPr>
        <w:t>2</w:t>
      </w:r>
      <w:r>
        <w:rPr>
          <w:spacing w:val="3"/>
          <w:w w:val="105"/>
          <w:position w:val="9"/>
          <w:sz w:val="12"/>
        </w:rPr>
        <w:t> </w:t>
      </w:r>
      <w:r>
        <w:rPr>
          <w:w w:val="105"/>
          <w:sz w:val="19"/>
        </w:rPr>
        <w:t>See</w:t>
      </w:r>
      <w:r>
        <w:rPr>
          <w:spacing w:val="-14"/>
          <w:w w:val="105"/>
          <w:sz w:val="19"/>
        </w:rPr>
        <w:t> </w:t>
      </w:r>
      <w:r>
        <w:rPr>
          <w:w w:val="105"/>
          <w:sz w:val="19"/>
        </w:rPr>
        <w:t>Bean</w:t>
      </w:r>
      <w:r>
        <w:rPr>
          <w:spacing w:val="-14"/>
          <w:w w:val="105"/>
          <w:sz w:val="19"/>
        </w:rPr>
        <w:t> </w:t>
      </w:r>
      <w:r>
        <w:rPr>
          <w:w w:val="105"/>
          <w:sz w:val="19"/>
        </w:rPr>
        <w:t>(2009),</w:t>
      </w:r>
      <w:r>
        <w:rPr>
          <w:spacing w:val="-15"/>
          <w:w w:val="105"/>
          <w:sz w:val="19"/>
        </w:rPr>
        <w:t> </w:t>
      </w:r>
      <w:r>
        <w:rPr>
          <w:w w:val="105"/>
          <w:sz w:val="19"/>
        </w:rPr>
        <w:t>Dale</w:t>
      </w:r>
      <w:r>
        <w:rPr>
          <w:spacing w:val="-14"/>
          <w:w w:val="105"/>
          <w:sz w:val="19"/>
        </w:rPr>
        <w:t> </w:t>
      </w:r>
      <w:r>
        <w:rPr>
          <w:w w:val="105"/>
          <w:sz w:val="19"/>
        </w:rPr>
        <w:t>(2009),</w:t>
      </w:r>
      <w:r>
        <w:rPr>
          <w:spacing w:val="-14"/>
          <w:w w:val="105"/>
          <w:sz w:val="19"/>
        </w:rPr>
        <w:t> </w:t>
      </w:r>
      <w:r>
        <w:rPr>
          <w:w w:val="105"/>
          <w:sz w:val="19"/>
        </w:rPr>
        <w:t>and</w:t>
      </w:r>
      <w:r>
        <w:rPr>
          <w:spacing w:val="-15"/>
          <w:w w:val="105"/>
          <w:sz w:val="19"/>
        </w:rPr>
        <w:t> </w:t>
      </w:r>
      <w:r>
        <w:rPr>
          <w:w w:val="105"/>
          <w:sz w:val="19"/>
        </w:rPr>
        <w:t>Miles</w:t>
      </w:r>
      <w:r>
        <w:rPr>
          <w:spacing w:val="-15"/>
          <w:w w:val="105"/>
          <w:sz w:val="19"/>
        </w:rPr>
        <w:t> </w:t>
      </w:r>
      <w:r>
        <w:rPr>
          <w:w w:val="105"/>
          <w:sz w:val="19"/>
        </w:rPr>
        <w:t>(2009).</w:t>
      </w:r>
      <w:r>
        <w:rPr>
          <w:spacing w:val="22"/>
          <w:w w:val="105"/>
          <w:sz w:val="19"/>
        </w:rPr>
        <w:t> </w:t>
      </w:r>
      <w:r>
        <w:rPr>
          <w:w w:val="105"/>
          <w:sz w:val="19"/>
        </w:rPr>
        <w:t>In</w:t>
      </w:r>
      <w:r>
        <w:rPr>
          <w:spacing w:val="-16"/>
          <w:w w:val="105"/>
          <w:sz w:val="19"/>
        </w:rPr>
        <w:t> </w:t>
      </w:r>
      <w:r>
        <w:rPr>
          <w:w w:val="105"/>
          <w:sz w:val="19"/>
        </w:rPr>
        <w:t>particular,</w:t>
      </w:r>
      <w:r>
        <w:rPr>
          <w:spacing w:val="-15"/>
          <w:w w:val="105"/>
          <w:sz w:val="19"/>
        </w:rPr>
        <w:t> </w:t>
      </w:r>
      <w:r>
        <w:rPr>
          <w:w w:val="105"/>
          <w:sz w:val="19"/>
        </w:rPr>
        <w:t>they</w:t>
      </w:r>
      <w:r>
        <w:rPr>
          <w:spacing w:val="-14"/>
          <w:w w:val="105"/>
          <w:sz w:val="19"/>
        </w:rPr>
        <w:t> </w:t>
      </w:r>
      <w:r>
        <w:rPr>
          <w:w w:val="105"/>
          <w:sz w:val="19"/>
        </w:rPr>
        <w:t>present</w:t>
      </w:r>
      <w:r>
        <w:rPr>
          <w:spacing w:val="-14"/>
          <w:w w:val="105"/>
          <w:sz w:val="19"/>
        </w:rPr>
        <w:t> </w:t>
      </w:r>
      <w:r>
        <w:rPr>
          <w:w w:val="105"/>
          <w:sz w:val="19"/>
        </w:rPr>
        <w:t>evidence</w:t>
      </w:r>
      <w:r>
        <w:rPr>
          <w:spacing w:val="-14"/>
          <w:w w:val="105"/>
          <w:sz w:val="19"/>
        </w:rPr>
        <w:t> </w:t>
      </w:r>
      <w:r>
        <w:rPr>
          <w:w w:val="105"/>
          <w:sz w:val="19"/>
        </w:rPr>
        <w:t>on</w:t>
      </w:r>
      <w:r>
        <w:rPr>
          <w:spacing w:val="-15"/>
          <w:w w:val="105"/>
          <w:sz w:val="19"/>
        </w:rPr>
        <w:t> </w:t>
      </w:r>
      <w:r>
        <w:rPr>
          <w:w w:val="105"/>
          <w:sz w:val="19"/>
        </w:rPr>
        <w:t>how</w:t>
      </w:r>
      <w:r>
        <w:rPr>
          <w:spacing w:val="-14"/>
          <w:w w:val="105"/>
          <w:sz w:val="19"/>
        </w:rPr>
        <w:t> </w:t>
      </w:r>
      <w:r>
        <w:rPr>
          <w:w w:val="105"/>
          <w:sz w:val="19"/>
        </w:rPr>
        <w:t>the</w:t>
      </w:r>
      <w:r>
        <w:rPr>
          <w:spacing w:val="-14"/>
          <w:w w:val="105"/>
          <w:sz w:val="19"/>
        </w:rPr>
        <w:t> </w:t>
      </w:r>
      <w:r>
        <w:rPr>
          <w:w w:val="105"/>
          <w:sz w:val="19"/>
        </w:rPr>
        <w:t>spread</w:t>
      </w:r>
      <w:r>
        <w:rPr>
          <w:spacing w:val="-15"/>
          <w:w w:val="105"/>
          <w:sz w:val="19"/>
        </w:rPr>
        <w:t> </w:t>
      </w:r>
      <w:r>
        <w:rPr>
          <w:w w:val="105"/>
          <w:sz w:val="19"/>
        </w:rPr>
        <w:t>between interest</w:t>
      </w:r>
      <w:r>
        <w:rPr>
          <w:spacing w:val="-14"/>
          <w:w w:val="105"/>
          <w:sz w:val="19"/>
        </w:rPr>
        <w:t> </w:t>
      </w:r>
      <w:r>
        <w:rPr>
          <w:w w:val="105"/>
          <w:sz w:val="19"/>
        </w:rPr>
        <w:t>rates</w:t>
      </w:r>
      <w:r>
        <w:rPr>
          <w:spacing w:val="-12"/>
          <w:w w:val="105"/>
          <w:sz w:val="19"/>
        </w:rPr>
        <w:t> </w:t>
      </w:r>
      <w:r>
        <w:rPr>
          <w:w w:val="105"/>
          <w:sz w:val="19"/>
        </w:rPr>
        <w:t>on</w:t>
      </w:r>
      <w:r>
        <w:rPr>
          <w:spacing w:val="-12"/>
          <w:w w:val="105"/>
          <w:sz w:val="19"/>
        </w:rPr>
        <w:t> </w:t>
      </w:r>
      <w:r>
        <w:rPr>
          <w:w w:val="105"/>
          <w:sz w:val="19"/>
        </w:rPr>
        <w:t>Gilts</w:t>
      </w:r>
      <w:r>
        <w:rPr>
          <w:spacing w:val="-13"/>
          <w:w w:val="105"/>
          <w:sz w:val="19"/>
        </w:rPr>
        <w:t> </w:t>
      </w:r>
      <w:r>
        <w:rPr>
          <w:w w:val="105"/>
          <w:sz w:val="19"/>
        </w:rPr>
        <w:t>and</w:t>
      </w:r>
      <w:r>
        <w:rPr>
          <w:spacing w:val="-13"/>
          <w:w w:val="105"/>
          <w:sz w:val="19"/>
        </w:rPr>
        <w:t> </w:t>
      </w:r>
      <w:r>
        <w:rPr>
          <w:w w:val="105"/>
          <w:sz w:val="19"/>
        </w:rPr>
        <w:t>OIS</w:t>
      </w:r>
      <w:r>
        <w:rPr>
          <w:spacing w:val="-13"/>
          <w:w w:val="105"/>
          <w:sz w:val="19"/>
        </w:rPr>
        <w:t> </w:t>
      </w:r>
      <w:r>
        <w:rPr>
          <w:w w:val="105"/>
          <w:sz w:val="19"/>
        </w:rPr>
        <w:t>has</w:t>
      </w:r>
      <w:r>
        <w:rPr>
          <w:spacing w:val="-12"/>
          <w:w w:val="105"/>
          <w:sz w:val="19"/>
        </w:rPr>
        <w:t> </w:t>
      </w:r>
      <w:r>
        <w:rPr>
          <w:w w:val="105"/>
          <w:sz w:val="19"/>
        </w:rPr>
        <w:t>come</w:t>
      </w:r>
      <w:r>
        <w:rPr>
          <w:spacing w:val="-13"/>
          <w:w w:val="105"/>
          <w:sz w:val="19"/>
        </w:rPr>
        <w:t> </w:t>
      </w:r>
      <w:r>
        <w:rPr>
          <w:w w:val="105"/>
          <w:sz w:val="19"/>
        </w:rPr>
        <w:t>down</w:t>
      </w:r>
      <w:r>
        <w:rPr>
          <w:spacing w:val="-12"/>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UK,</w:t>
      </w:r>
      <w:r>
        <w:rPr>
          <w:spacing w:val="-14"/>
          <w:w w:val="105"/>
          <w:sz w:val="19"/>
        </w:rPr>
        <w:t> </w:t>
      </w:r>
      <w:r>
        <w:rPr>
          <w:w w:val="105"/>
          <w:sz w:val="19"/>
        </w:rPr>
        <w:t>unlike</w:t>
      </w:r>
      <w:r>
        <w:rPr>
          <w:spacing w:val="-12"/>
          <w:w w:val="105"/>
          <w:sz w:val="19"/>
        </w:rPr>
        <w:t> </w:t>
      </w:r>
      <w:r>
        <w:rPr>
          <w:w w:val="105"/>
          <w:sz w:val="19"/>
        </w:rPr>
        <w:t>in</w:t>
      </w:r>
      <w:r>
        <w:rPr>
          <w:spacing w:val="-13"/>
          <w:w w:val="105"/>
          <w:sz w:val="19"/>
        </w:rPr>
        <w:t> </w:t>
      </w:r>
      <w:r>
        <w:rPr>
          <w:w w:val="105"/>
          <w:sz w:val="19"/>
        </w:rPr>
        <w:t>other</w:t>
      </w:r>
      <w:r>
        <w:rPr>
          <w:spacing w:val="-11"/>
          <w:w w:val="105"/>
          <w:sz w:val="19"/>
        </w:rPr>
        <w:t> </w:t>
      </w:r>
      <w:r>
        <w:rPr>
          <w:w w:val="105"/>
          <w:sz w:val="19"/>
        </w:rPr>
        <w:t>countries,</w:t>
      </w:r>
      <w:r>
        <w:rPr>
          <w:spacing w:val="-12"/>
          <w:w w:val="105"/>
          <w:sz w:val="19"/>
        </w:rPr>
        <w:t> </w:t>
      </w:r>
      <w:r>
        <w:rPr>
          <w:w w:val="105"/>
          <w:sz w:val="19"/>
        </w:rPr>
        <w:t>which</w:t>
      </w:r>
      <w:r>
        <w:rPr>
          <w:spacing w:val="-13"/>
          <w:w w:val="105"/>
          <w:sz w:val="19"/>
        </w:rPr>
        <w:t> </w:t>
      </w:r>
      <w:r>
        <w:rPr>
          <w:w w:val="105"/>
          <w:sz w:val="19"/>
        </w:rPr>
        <w:t>have</w:t>
      </w:r>
      <w:r>
        <w:rPr>
          <w:spacing w:val="-14"/>
          <w:w w:val="105"/>
          <w:sz w:val="19"/>
        </w:rPr>
        <w:t> </w:t>
      </w:r>
      <w:r>
        <w:rPr>
          <w:w w:val="105"/>
          <w:sz w:val="19"/>
        </w:rPr>
        <w:t>not</w:t>
      </w:r>
      <w:r>
        <w:rPr>
          <w:spacing w:val="-13"/>
          <w:w w:val="105"/>
          <w:sz w:val="19"/>
        </w:rPr>
        <w:t> </w:t>
      </w:r>
      <w:r>
        <w:rPr>
          <w:w w:val="105"/>
          <w:sz w:val="19"/>
        </w:rPr>
        <w:t>engaged</w:t>
      </w:r>
      <w:r>
        <w:rPr>
          <w:spacing w:val="-12"/>
          <w:w w:val="105"/>
          <w:sz w:val="19"/>
        </w:rPr>
        <w:t> </w:t>
      </w:r>
      <w:r>
        <w:rPr>
          <w:w w:val="105"/>
          <w:sz w:val="19"/>
        </w:rPr>
        <w:t>in</w:t>
      </w:r>
      <w:r>
        <w:rPr>
          <w:spacing w:val="-13"/>
          <w:w w:val="105"/>
          <w:sz w:val="19"/>
        </w:rPr>
        <w:t> </w:t>
      </w:r>
      <w:r>
        <w:rPr>
          <w:w w:val="105"/>
          <w:sz w:val="19"/>
        </w:rPr>
        <w:t>the size</w:t>
      </w:r>
      <w:r>
        <w:rPr>
          <w:spacing w:val="-12"/>
          <w:w w:val="105"/>
          <w:sz w:val="19"/>
        </w:rPr>
        <w:t> </w:t>
      </w:r>
      <w:r>
        <w:rPr>
          <w:w w:val="105"/>
          <w:sz w:val="19"/>
        </w:rPr>
        <w:t>and</w:t>
      </w:r>
      <w:r>
        <w:rPr>
          <w:spacing w:val="-12"/>
          <w:w w:val="105"/>
          <w:sz w:val="19"/>
        </w:rPr>
        <w:t> </w:t>
      </w:r>
      <w:r>
        <w:rPr>
          <w:w w:val="105"/>
          <w:sz w:val="19"/>
        </w:rPr>
        <w:t>nature</w:t>
      </w:r>
      <w:r>
        <w:rPr>
          <w:spacing w:val="-13"/>
          <w:w w:val="105"/>
          <w:sz w:val="19"/>
        </w:rPr>
        <w:t> </w:t>
      </w:r>
      <w:r>
        <w:rPr>
          <w:w w:val="105"/>
          <w:sz w:val="19"/>
        </w:rPr>
        <w:t>of</w:t>
      </w:r>
      <w:r>
        <w:rPr>
          <w:spacing w:val="-12"/>
          <w:w w:val="105"/>
          <w:sz w:val="19"/>
        </w:rPr>
        <w:t> </w:t>
      </w:r>
      <w:r>
        <w:rPr>
          <w:w w:val="105"/>
          <w:sz w:val="19"/>
        </w:rPr>
        <w:t>QE</w:t>
      </w:r>
      <w:r>
        <w:rPr>
          <w:spacing w:val="-12"/>
          <w:w w:val="105"/>
          <w:sz w:val="19"/>
        </w:rPr>
        <w:t> </w:t>
      </w:r>
      <w:r>
        <w:rPr>
          <w:w w:val="105"/>
          <w:sz w:val="19"/>
        </w:rPr>
        <w:t>undertaken</w:t>
      </w:r>
      <w:r>
        <w:rPr>
          <w:spacing w:val="-12"/>
          <w:w w:val="105"/>
          <w:sz w:val="19"/>
        </w:rPr>
        <w:t> </w:t>
      </w:r>
      <w:r>
        <w:rPr>
          <w:w w:val="105"/>
          <w:sz w:val="19"/>
        </w:rPr>
        <w:t>by</w:t>
      </w:r>
      <w:r>
        <w:rPr>
          <w:spacing w:val="-11"/>
          <w:w w:val="105"/>
          <w:sz w:val="19"/>
        </w:rPr>
        <w:t> </w:t>
      </w:r>
      <w:r>
        <w:rPr>
          <w:w w:val="105"/>
          <w:sz w:val="19"/>
        </w:rPr>
        <w:t>the</w:t>
      </w:r>
      <w:r>
        <w:rPr>
          <w:spacing w:val="-12"/>
          <w:w w:val="105"/>
          <w:sz w:val="19"/>
        </w:rPr>
        <w:t> </w:t>
      </w:r>
      <w:r>
        <w:rPr>
          <w:w w:val="105"/>
          <w:sz w:val="19"/>
        </w:rPr>
        <w:t>Bank.</w:t>
      </w:r>
      <w:r>
        <w:rPr>
          <w:spacing w:val="28"/>
          <w:w w:val="105"/>
          <w:sz w:val="19"/>
        </w:rPr>
        <w:t> </w:t>
      </w:r>
      <w:r>
        <w:rPr>
          <w:w w:val="105"/>
          <w:sz w:val="19"/>
        </w:rPr>
        <w:t>That</w:t>
      </w:r>
      <w:r>
        <w:rPr>
          <w:spacing w:val="-12"/>
          <w:w w:val="105"/>
          <w:sz w:val="19"/>
        </w:rPr>
        <w:t> </w:t>
      </w:r>
      <w:r>
        <w:rPr>
          <w:w w:val="105"/>
          <w:sz w:val="19"/>
        </w:rPr>
        <w:t>lower</w:t>
      </w:r>
      <w:r>
        <w:rPr>
          <w:spacing w:val="-12"/>
          <w:w w:val="105"/>
          <w:sz w:val="19"/>
        </w:rPr>
        <w:t> </w:t>
      </w:r>
      <w:r>
        <w:rPr>
          <w:w w:val="105"/>
          <w:sz w:val="19"/>
        </w:rPr>
        <w:t>spread</w:t>
      </w:r>
      <w:r>
        <w:rPr>
          <w:spacing w:val="-12"/>
          <w:w w:val="105"/>
          <w:sz w:val="19"/>
        </w:rPr>
        <w:t> </w:t>
      </w:r>
      <w:r>
        <w:rPr>
          <w:w w:val="105"/>
          <w:sz w:val="19"/>
        </w:rPr>
        <w:t>indicates</w:t>
      </w:r>
      <w:r>
        <w:rPr>
          <w:spacing w:val="-12"/>
          <w:w w:val="105"/>
          <w:sz w:val="19"/>
        </w:rPr>
        <w:t> </w:t>
      </w:r>
      <w:r>
        <w:rPr>
          <w:w w:val="105"/>
          <w:sz w:val="19"/>
        </w:rPr>
        <w:t>normalization</w:t>
      </w:r>
      <w:r>
        <w:rPr>
          <w:spacing w:val="-11"/>
          <w:w w:val="105"/>
          <w:sz w:val="19"/>
        </w:rPr>
        <w:t> </w:t>
      </w:r>
      <w:r>
        <w:rPr>
          <w:w w:val="105"/>
          <w:sz w:val="19"/>
        </w:rPr>
        <w:t>of</w:t>
      </w:r>
      <w:r>
        <w:rPr>
          <w:spacing w:val="-14"/>
          <w:w w:val="105"/>
          <w:sz w:val="19"/>
        </w:rPr>
        <w:t> </w:t>
      </w:r>
      <w:r>
        <w:rPr>
          <w:w w:val="105"/>
          <w:sz w:val="19"/>
        </w:rPr>
        <w:t>credit</w:t>
      </w:r>
      <w:r>
        <w:rPr>
          <w:spacing w:val="-12"/>
          <w:w w:val="105"/>
          <w:sz w:val="19"/>
        </w:rPr>
        <w:t> </w:t>
      </w:r>
      <w:r>
        <w:rPr>
          <w:w w:val="105"/>
          <w:sz w:val="19"/>
        </w:rPr>
        <w:t>conditions.</w:t>
      </w:r>
    </w:p>
    <w:p>
      <w:pPr>
        <w:spacing w:after="0" w:line="224" w:lineRule="exact"/>
        <w:jc w:val="both"/>
        <w:rPr>
          <w:sz w:val="19"/>
        </w:rPr>
        <w:sectPr>
          <w:footerReference w:type="default" r:id="rId7"/>
          <w:pgSz w:w="11910" w:h="16840"/>
          <w:pgMar w:footer="1691" w:header="0" w:top="1600" w:bottom="1880" w:left="780" w:right="1258"/>
          <w:pgNumType w:start="2"/>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right="335"/>
      </w:pPr>
      <w:r>
        <w:rPr/>
        <w:t>Yet, how QE actually worked, what its long-term implications will be, particularly for inflation over the longer-term, and what the experience of QE has taught us about the UK economy remain controversial or at least obscure. What I would like to do tonight is to give you a somewhat different interpretation of the unconventional monetary policy measures undertaken by the Bank than perhaps has been heard before, putting it into a comparative context globally and historically. In so doing, I hope to shift the focus away from some concerns that are unfounded, like the idle chatter one sometimes hears about printing money causing inflationary periods, and towards some concerns I have that are quite real. In particular, I am concerned that the UK financial system as currently structured, as well as damaged by the crisis, may not be ready to support the coming handover of recovery to private-sector impetus from public-sector stimulus. That would not put us back into a downwards spiral, but it would mean that any recovery could be shorter, weaker, and more erratic than it otherwise should</w:t>
      </w:r>
      <w:r>
        <w:rPr>
          <w:spacing w:val="25"/>
        </w:rPr>
        <w:t> </w:t>
      </w:r>
      <w:r>
        <w:rPr/>
        <w:t>be.</w:t>
      </w:r>
    </w:p>
    <w:p>
      <w:pPr>
        <w:pStyle w:val="BodyText"/>
        <w:spacing w:before="8"/>
        <w:rPr>
          <w:sz w:val="35"/>
        </w:rPr>
      </w:pPr>
    </w:p>
    <w:p>
      <w:pPr>
        <w:pStyle w:val="BodyText"/>
        <w:spacing w:line="364" w:lineRule="auto"/>
        <w:ind w:left="620" w:right="335"/>
      </w:pPr>
      <w:r>
        <w:rPr/>
        <w:t>In summary, I will argue that unconventional monetary policy should be thought about in terms of its impact on specific credit markets as well as its general impact on portfolios. In other words, we should focus analytically on the direct market impacts of targeted credit market interventions at least as closely as, if not rather than, on the gross sums 'spent' on QE. So doing leads to the conclusion that the Bank’s QE will not lead to unacceptably high inflation at any time horizon - a more empirically justified view than the forecasts generated by mechanistic monetarism. This approach also implies that QE policy, if needed in future, might increase its effectiveness by buying selected assets beyond gilts, as pursued by central banks in some other countries.</w:t>
      </w:r>
    </w:p>
    <w:p>
      <w:pPr>
        <w:pStyle w:val="BodyText"/>
        <w:spacing w:before="4"/>
        <w:rPr>
          <w:sz w:val="35"/>
        </w:rPr>
      </w:pPr>
    </w:p>
    <w:p>
      <w:pPr>
        <w:pStyle w:val="BodyText"/>
        <w:spacing w:line="364" w:lineRule="auto"/>
        <w:ind w:left="620" w:right="271"/>
      </w:pPr>
      <w:r>
        <w:rPr/>
        <w:t>The limitations of the UK financial markets for financing of domestic non-financial corporations, however, have been brought into sharp relief by QE's practical constraints in that regard. This is one area where there is an uncomfortable parallel with Japan’s situation in the 1990s:  the   relative limits in the UK on the availability of non-bank financing for smaller companies may constrain the emergence of a sustainable private-sector led recovery. Such structural problems  due to the underdevelopment of the UK domestic credit market is another reason that the excessive concentration and other structural deficiencies of the UK financial system should</w:t>
      </w:r>
      <w:r>
        <w:rPr>
          <w:spacing w:val="55"/>
        </w:rPr>
        <w:t> </w:t>
      </w:r>
      <w:r>
        <w:rPr/>
        <w:t>be</w:t>
      </w:r>
    </w:p>
    <w:p>
      <w:pPr>
        <w:spacing w:after="0" w:line="364" w:lineRule="auto"/>
        <w:sectPr>
          <w:pgSz w:w="11910" w:h="16840"/>
          <w:pgMar w:header="0" w:footer="1691" w:top="1600" w:bottom="1880" w:left="780" w:right="1258"/>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pPr>
      <w:r>
        <w:rPr/>
        <w:t>addressed directly – that is independently of and in addition to the compelling arguments for so doing to promote financial stability.</w:t>
      </w:r>
    </w:p>
    <w:p>
      <w:pPr>
        <w:pStyle w:val="BodyText"/>
        <w:spacing w:before="2"/>
        <w:rPr>
          <w:sz w:val="35"/>
        </w:rPr>
      </w:pPr>
    </w:p>
    <w:p>
      <w:pPr>
        <w:pStyle w:val="BodyText"/>
        <w:spacing w:line="364" w:lineRule="auto"/>
        <w:ind w:left="620" w:right="284"/>
      </w:pPr>
      <w:r>
        <w:rPr>
          <w:b/>
        </w:rPr>
        <w:t>Unconventional measures in response to credit crisis – </w:t>
      </w:r>
      <w:r>
        <w:rPr/>
        <w:t>It is worth understanding the circumstances under which QE and other unconventional monetary policy measures were undertaken in late 2008 and earlier this year. Credit markets were locking up in ways and to a degree that was completely unexpected, even by those who forecast a recession or crash, with asset prices across almost the entire range of investments and countries moving downwards together, and liquidity disappearing.  Interest rates were being cut aggressively, but the severity  of the shock limited the positive impact of such measures in two ways: first, central banks including the Bank of England would have cut rates more than they did, had they been able to do so without running out of room as interest rates approached zero; second, and to my mind much more importantly, the impact of interest rate cuts on the real economy was greatly diminished because of the panic and dysfunction in the financial</w:t>
      </w:r>
      <w:r>
        <w:rPr>
          <w:spacing w:val="6"/>
        </w:rPr>
        <w:t> </w:t>
      </w:r>
      <w:r>
        <w:rPr/>
        <w:t>system.</w:t>
      </w:r>
    </w:p>
    <w:p>
      <w:pPr>
        <w:pStyle w:val="BodyText"/>
        <w:spacing w:before="7"/>
        <w:rPr>
          <w:sz w:val="35"/>
        </w:rPr>
      </w:pPr>
    </w:p>
    <w:p>
      <w:pPr>
        <w:pStyle w:val="BodyText"/>
        <w:spacing w:line="364" w:lineRule="auto"/>
        <w:ind w:left="620" w:right="284"/>
      </w:pPr>
      <w:r>
        <w:rPr/>
        <w:t>Central banks understandably threw whatever it was they had at the problem, which included guarantees to various intermediaries and on specific kinds of transactions, expanding facilities to provide liquidity and to discount a wider range of assets for a wider range of counterparties than normal, and creating central bank reserves to purchase assets in the secondary markets. QE is an example of this last category, which for the Bank has meant purchasing long-term government bonds from the private sector (mainly insurance companies and pension funds).</w:t>
      </w:r>
    </w:p>
    <w:p>
      <w:pPr>
        <w:pStyle w:val="BodyText"/>
        <w:spacing w:before="1"/>
        <w:rPr>
          <w:sz w:val="35"/>
        </w:rPr>
      </w:pPr>
    </w:p>
    <w:p>
      <w:pPr>
        <w:pStyle w:val="BodyText"/>
        <w:spacing w:line="364" w:lineRule="auto" w:before="1"/>
        <w:ind w:left="620" w:right="178"/>
      </w:pPr>
      <w:r>
        <w:rPr/>
        <w:t>The goal of all these measures by all central banks was ultimately to turn around the economy  and prevent disaster. But the proximate target was to restore normalcy to credit markets. The whole problem in credit markets stemmed from the fact that fewer and fewer securities and loans were seen as being worth what they were previously thought to have been worth </w:t>
      </w:r>
      <w:r>
        <w:rPr>
          <w:i/>
        </w:rPr>
        <w:t>and </w:t>
      </w:r>
      <w:r>
        <w:rPr/>
        <w:t>that investors felt unable to determine the relative worth of these assets due to problems with transparency, liquidity, counterparty risk, and so on. Being unable to price assets was the key issue turning this into a crisis; otherwise it would have been just a decline in security values, harmful</w:t>
      </w:r>
      <w:r>
        <w:rPr>
          <w:spacing w:val="4"/>
        </w:rPr>
        <w:t> </w:t>
      </w:r>
      <w:r>
        <w:rPr/>
        <w:t>to</w:t>
      </w:r>
      <w:r>
        <w:rPr>
          <w:spacing w:val="5"/>
        </w:rPr>
        <w:t> </w:t>
      </w:r>
      <w:r>
        <w:rPr/>
        <w:t>consumption</w:t>
      </w:r>
      <w:r>
        <w:rPr>
          <w:spacing w:val="4"/>
        </w:rPr>
        <w:t> </w:t>
      </w:r>
      <w:r>
        <w:rPr/>
        <w:t>and</w:t>
      </w:r>
      <w:r>
        <w:rPr>
          <w:spacing w:val="5"/>
        </w:rPr>
        <w:t> </w:t>
      </w:r>
      <w:r>
        <w:rPr/>
        <w:t>investment</w:t>
      </w:r>
      <w:r>
        <w:rPr>
          <w:spacing w:val="6"/>
        </w:rPr>
        <w:t> </w:t>
      </w:r>
      <w:r>
        <w:rPr/>
        <w:t>in</w:t>
      </w:r>
      <w:r>
        <w:rPr>
          <w:spacing w:val="6"/>
        </w:rPr>
        <w:t> </w:t>
      </w:r>
      <w:r>
        <w:rPr/>
        <w:t>the</w:t>
      </w:r>
      <w:r>
        <w:rPr>
          <w:spacing w:val="5"/>
        </w:rPr>
        <w:t> </w:t>
      </w:r>
      <w:r>
        <w:rPr/>
        <w:t>short-term,</w:t>
      </w:r>
      <w:r>
        <w:rPr>
          <w:spacing w:val="5"/>
        </w:rPr>
        <w:t> </w:t>
      </w:r>
      <w:r>
        <w:rPr/>
        <w:t>but</w:t>
      </w:r>
      <w:r>
        <w:rPr>
          <w:spacing w:val="5"/>
        </w:rPr>
        <w:t> </w:t>
      </w:r>
      <w:r>
        <w:rPr/>
        <w:t>not</w:t>
      </w:r>
      <w:r>
        <w:rPr>
          <w:spacing w:val="5"/>
        </w:rPr>
        <w:t> </w:t>
      </w:r>
      <w:r>
        <w:rPr/>
        <w:t>a</w:t>
      </w:r>
      <w:r>
        <w:rPr>
          <w:spacing w:val="6"/>
        </w:rPr>
        <w:t> </w:t>
      </w:r>
      <w:r>
        <w:rPr/>
        <w:t>systemic</w:t>
      </w:r>
      <w:r>
        <w:rPr>
          <w:spacing w:val="5"/>
        </w:rPr>
        <w:t> </w:t>
      </w:r>
      <w:r>
        <w:rPr/>
        <w:t>threat</w:t>
      </w:r>
      <w:r>
        <w:rPr>
          <w:spacing w:val="5"/>
        </w:rPr>
        <w:t> </w:t>
      </w:r>
      <w:r>
        <w:rPr/>
        <w:t>or</w:t>
      </w:r>
      <w:r>
        <w:rPr>
          <w:spacing w:val="4"/>
        </w:rPr>
        <w:t> </w:t>
      </w:r>
      <w:r>
        <w:rPr/>
        <w:t>a</w:t>
      </w:r>
      <w:r>
        <w:rPr>
          <w:spacing w:val="5"/>
        </w:rPr>
        <w:t> </w:t>
      </w:r>
      <w:r>
        <w:rPr/>
        <w:t>source</w:t>
      </w:r>
      <w:r>
        <w:rPr>
          <w:spacing w:val="5"/>
        </w:rPr>
        <w:t> </w:t>
      </w:r>
      <w:r>
        <w:rPr/>
        <w:t>of</w:t>
      </w:r>
    </w:p>
    <w:p>
      <w:pPr>
        <w:spacing w:after="0" w:line="364" w:lineRule="auto"/>
        <w:sectPr>
          <w:pgSz w:w="11910" w:h="16840"/>
          <w:pgMar w:header="0" w:footer="1691" w:top="1600" w:bottom="1880" w:left="780" w:right="1258"/>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right="335"/>
      </w:pPr>
      <w:r>
        <w:rPr/>
        <w:t>panic. So central banks including the Bank of England pursued policies to provide a secure counterparty, reduce uncertainty, and provide sufficient liquidity for transactions to go through. They made markets where markets were collapsing.</w:t>
      </w:r>
      <w:r>
        <w:rPr>
          <w:vertAlign w:val="superscript"/>
        </w:rPr>
        <w:t>3</w:t>
      </w:r>
    </w:p>
    <w:p>
      <w:pPr>
        <w:pStyle w:val="BodyText"/>
        <w:spacing w:before="2"/>
        <w:rPr>
          <w:sz w:val="35"/>
        </w:rPr>
      </w:pPr>
    </w:p>
    <w:p>
      <w:pPr>
        <w:pStyle w:val="BodyText"/>
        <w:spacing w:line="364" w:lineRule="auto"/>
        <w:ind w:left="620" w:right="327"/>
      </w:pPr>
      <w:r>
        <w:rPr/>
        <w:t>The reason for recapping this is to emphasize what these unconventional measures including QE were not. They were not attempts to expand the money supply per se, especially since the velocity of money was declining and unpredictable during the crisis. They were not optimal policy setting exercises, where an interest-rate setting rule told central banks by how much more they should have cut rates below zero, and the amount of reserve creation or asset price  purchases was calibrated to be equivalent.</w:t>
      </w:r>
      <w:r>
        <w:rPr>
          <w:vertAlign w:val="superscript"/>
        </w:rPr>
        <w:t>4</w:t>
      </w:r>
      <w:r>
        <w:rPr>
          <w:vertAlign w:val="baseline"/>
        </w:rPr>
        <w:t> The unconventional measures were first attempts to get ahead of mounting credit market breakdowns with aggressive direct interventions, and then  to convince investors to move back into riskier asset classes, and thereby reflate the</w:t>
      </w:r>
      <w:r>
        <w:rPr>
          <w:spacing w:val="1"/>
          <w:vertAlign w:val="baseline"/>
        </w:rPr>
        <w:t> </w:t>
      </w:r>
      <w:r>
        <w:rPr>
          <w:vertAlign w:val="baseline"/>
        </w:rPr>
        <w:t>economy.</w:t>
      </w:r>
    </w:p>
    <w:p>
      <w:pPr>
        <w:pStyle w:val="BodyText"/>
        <w:spacing w:before="5"/>
        <w:rPr>
          <w:sz w:val="35"/>
        </w:rPr>
      </w:pPr>
    </w:p>
    <w:p>
      <w:pPr>
        <w:pStyle w:val="BodyText"/>
        <w:spacing w:line="364" w:lineRule="auto" w:before="1"/>
        <w:ind w:left="620" w:right="147"/>
      </w:pPr>
      <w:r>
        <w:rPr/>
        <w:t>I give the analogy that normal monetary policy by interest rate setting is like driving a new   Range Rover down the M4 on a commute: one knows how long it will take to get to the desired exit; the ride is smooth, well-marked and familiar; any particular causes of delays beyond normal traffic are clearly visible and swiftly cleared. Unconventional monetary policy, including QE, is like making the same trip but: doing so in an urgent hurry; driving a 10 year old used Vauxhall Vectra with a cranky transmission; down a rural road because the M4 is closed; without a good map or signage, and with all kinds of strange surprises blocking traffic. You will get where you are going using QE, but you are not sure how long it will take to get there, and you will not enjoy the ride.  In other words, we can be confident that the coefficient of QE’s effect on nominal income is positive, and therefore that the British economy would have been stuck in a far worse place had QE not been implemented, but we cannot pretend to have precise knowledge of the   size or timing of QE’s</w:t>
      </w:r>
      <w:r>
        <w:rPr>
          <w:spacing w:val="-2"/>
        </w:rPr>
        <w:t> </w:t>
      </w:r>
      <w:r>
        <w:rPr/>
        <w:t>impact.</w:t>
      </w:r>
    </w:p>
    <w:p>
      <w:pPr>
        <w:pStyle w:val="BodyText"/>
        <w:spacing w:before="6"/>
        <w:rPr>
          <w:sz w:val="35"/>
        </w:rPr>
      </w:pPr>
    </w:p>
    <w:p>
      <w:pPr>
        <w:spacing w:line="364" w:lineRule="auto" w:before="0"/>
        <w:ind w:left="620" w:right="0" w:firstLine="0"/>
        <w:jc w:val="left"/>
        <w:rPr>
          <w:sz w:val="23"/>
        </w:rPr>
      </w:pPr>
      <w:r>
        <w:rPr>
          <w:b/>
          <w:sz w:val="23"/>
        </w:rPr>
        <w:t>Evidence against mechanistic monetarism and inflationary threats – </w:t>
      </w:r>
      <w:r>
        <w:rPr>
          <w:sz w:val="23"/>
        </w:rPr>
        <w:t>Given this reality-based understanding of QE, the punditry and prognostications that talk about high inflation threats from</w:t>
      </w:r>
    </w:p>
    <w:p>
      <w:pPr>
        <w:pStyle w:val="BodyText"/>
        <w:spacing w:before="1"/>
        <w:rPr>
          <w:sz w:val="19"/>
        </w:rPr>
      </w:pPr>
      <w:r>
        <w:rPr/>
        <w:pict>
          <v:shape style="position:absolute;margin-left:70.019997pt;margin-top:13.340781pt;width:140.050pt;height:.1pt;mso-position-horizontal-relative:page;mso-position-vertical-relative:paragraph;z-index:-251655168;mso-wrap-distance-left:0;mso-wrap-distance-right:0" coordorigin="1400,267" coordsize="2801,0" path="m1400,267l4201,267e" filled="false" stroked="true" strokeweight=".72pt" strokecolor="#000000">
            <v:path arrowok="t"/>
            <v:stroke dashstyle="solid"/>
            <w10:wrap type="topAndBottom"/>
          </v:shape>
        </w:pict>
      </w:r>
    </w:p>
    <w:p>
      <w:pPr>
        <w:spacing w:line="233" w:lineRule="exact" w:before="45"/>
        <w:ind w:left="620" w:right="0" w:firstLine="0"/>
        <w:jc w:val="left"/>
        <w:rPr>
          <w:sz w:val="19"/>
        </w:rPr>
      </w:pPr>
      <w:r>
        <w:rPr>
          <w:w w:val="105"/>
          <w:position w:val="9"/>
          <w:sz w:val="12"/>
        </w:rPr>
        <w:t>3 </w:t>
      </w:r>
      <w:r>
        <w:rPr>
          <w:w w:val="105"/>
          <w:sz w:val="19"/>
        </w:rPr>
        <w:t>Nishimura (2009) gives a similar take on what has been pursued by the Bank of Japan.</w:t>
      </w:r>
    </w:p>
    <w:p>
      <w:pPr>
        <w:spacing w:line="224" w:lineRule="exact" w:before="13"/>
        <w:ind w:left="620" w:right="335" w:firstLine="0"/>
        <w:jc w:val="left"/>
        <w:rPr>
          <w:sz w:val="19"/>
        </w:rPr>
      </w:pPr>
      <w:r>
        <w:rPr>
          <w:w w:val="105"/>
          <w:position w:val="9"/>
          <w:sz w:val="12"/>
        </w:rPr>
        <w:t>4</w:t>
      </w:r>
      <w:r>
        <w:rPr>
          <w:spacing w:val="3"/>
          <w:w w:val="105"/>
          <w:position w:val="9"/>
          <w:sz w:val="12"/>
        </w:rPr>
        <w:t> </w:t>
      </w:r>
      <w:r>
        <w:rPr>
          <w:w w:val="105"/>
          <w:sz w:val="19"/>
        </w:rPr>
        <w:t>Interest</w:t>
      </w:r>
      <w:r>
        <w:rPr>
          <w:spacing w:val="-15"/>
          <w:w w:val="105"/>
          <w:sz w:val="19"/>
        </w:rPr>
        <w:t> </w:t>
      </w:r>
      <w:r>
        <w:rPr>
          <w:w w:val="105"/>
          <w:sz w:val="19"/>
        </w:rPr>
        <w:t>rate</w:t>
      </w:r>
      <w:r>
        <w:rPr>
          <w:spacing w:val="-16"/>
          <w:w w:val="105"/>
          <w:sz w:val="19"/>
        </w:rPr>
        <w:t> </w:t>
      </w:r>
      <w:r>
        <w:rPr>
          <w:w w:val="105"/>
          <w:sz w:val="19"/>
        </w:rPr>
        <w:t>rules</w:t>
      </w:r>
      <w:r>
        <w:rPr>
          <w:spacing w:val="-15"/>
          <w:w w:val="105"/>
          <w:sz w:val="19"/>
        </w:rPr>
        <w:t> </w:t>
      </w:r>
      <w:r>
        <w:rPr>
          <w:w w:val="105"/>
          <w:sz w:val="19"/>
        </w:rPr>
        <w:t>are</w:t>
      </w:r>
      <w:r>
        <w:rPr>
          <w:spacing w:val="-14"/>
          <w:w w:val="105"/>
          <w:sz w:val="19"/>
        </w:rPr>
        <w:t> </w:t>
      </w:r>
      <w:r>
        <w:rPr>
          <w:w w:val="105"/>
          <w:sz w:val="19"/>
        </w:rPr>
        <w:t>not</w:t>
      </w:r>
      <w:r>
        <w:rPr>
          <w:spacing w:val="-15"/>
          <w:w w:val="105"/>
          <w:sz w:val="19"/>
        </w:rPr>
        <w:t> </w:t>
      </w:r>
      <w:r>
        <w:rPr>
          <w:w w:val="105"/>
          <w:sz w:val="19"/>
        </w:rPr>
        <w:t>robust</w:t>
      </w:r>
      <w:r>
        <w:rPr>
          <w:spacing w:val="-15"/>
          <w:w w:val="105"/>
          <w:sz w:val="19"/>
        </w:rPr>
        <w:t> </w:t>
      </w:r>
      <w:r>
        <w:rPr>
          <w:w w:val="105"/>
          <w:sz w:val="19"/>
        </w:rPr>
        <w:t>guides</w:t>
      </w:r>
      <w:r>
        <w:rPr>
          <w:spacing w:val="-15"/>
          <w:w w:val="105"/>
          <w:sz w:val="19"/>
        </w:rPr>
        <w:t> </w:t>
      </w:r>
      <w:r>
        <w:rPr>
          <w:w w:val="105"/>
          <w:sz w:val="19"/>
        </w:rPr>
        <w:t>to</w:t>
      </w:r>
      <w:r>
        <w:rPr>
          <w:spacing w:val="-14"/>
          <w:w w:val="105"/>
          <w:sz w:val="19"/>
        </w:rPr>
        <w:t> </w:t>
      </w:r>
      <w:r>
        <w:rPr>
          <w:w w:val="105"/>
          <w:sz w:val="19"/>
        </w:rPr>
        <w:t>monetary</w:t>
      </w:r>
      <w:r>
        <w:rPr>
          <w:spacing w:val="-13"/>
          <w:w w:val="105"/>
          <w:sz w:val="19"/>
        </w:rPr>
        <w:t> </w:t>
      </w:r>
      <w:r>
        <w:rPr>
          <w:w w:val="105"/>
          <w:sz w:val="19"/>
        </w:rPr>
        <w:t>policy</w:t>
      </w:r>
      <w:r>
        <w:rPr>
          <w:spacing w:val="-15"/>
          <w:w w:val="105"/>
          <w:sz w:val="19"/>
        </w:rPr>
        <w:t> </w:t>
      </w:r>
      <w:r>
        <w:rPr>
          <w:w w:val="105"/>
          <w:sz w:val="19"/>
        </w:rPr>
        <w:t>in</w:t>
      </w:r>
      <w:r>
        <w:rPr>
          <w:spacing w:val="-15"/>
          <w:w w:val="105"/>
          <w:sz w:val="19"/>
        </w:rPr>
        <w:t> </w:t>
      </w:r>
      <w:r>
        <w:rPr>
          <w:w w:val="105"/>
          <w:sz w:val="19"/>
        </w:rPr>
        <w:t>times</w:t>
      </w:r>
      <w:r>
        <w:rPr>
          <w:spacing w:val="-15"/>
          <w:w w:val="105"/>
          <w:sz w:val="19"/>
        </w:rPr>
        <w:t> </w:t>
      </w:r>
      <w:r>
        <w:rPr>
          <w:w w:val="105"/>
          <w:sz w:val="19"/>
        </w:rPr>
        <w:t>of</w:t>
      </w:r>
      <w:r>
        <w:rPr>
          <w:spacing w:val="-15"/>
          <w:w w:val="105"/>
          <w:sz w:val="19"/>
        </w:rPr>
        <w:t> </w:t>
      </w:r>
      <w:r>
        <w:rPr>
          <w:w w:val="105"/>
          <w:sz w:val="19"/>
        </w:rPr>
        <w:t>deflation</w:t>
      </w:r>
      <w:r>
        <w:rPr>
          <w:spacing w:val="-14"/>
          <w:w w:val="105"/>
          <w:sz w:val="19"/>
        </w:rPr>
        <w:t> </w:t>
      </w:r>
      <w:r>
        <w:rPr>
          <w:w w:val="105"/>
          <w:sz w:val="19"/>
        </w:rPr>
        <w:t>and</w:t>
      </w:r>
      <w:r>
        <w:rPr>
          <w:spacing w:val="-16"/>
          <w:w w:val="105"/>
          <w:sz w:val="19"/>
        </w:rPr>
        <w:t> </w:t>
      </w:r>
      <w:r>
        <w:rPr>
          <w:w w:val="105"/>
          <w:sz w:val="19"/>
        </w:rPr>
        <w:t>rapidly</w:t>
      </w:r>
      <w:r>
        <w:rPr>
          <w:spacing w:val="-14"/>
          <w:w w:val="105"/>
          <w:sz w:val="19"/>
        </w:rPr>
        <w:t> </w:t>
      </w:r>
      <w:r>
        <w:rPr>
          <w:w w:val="105"/>
          <w:sz w:val="19"/>
        </w:rPr>
        <w:t>changing</w:t>
      </w:r>
      <w:r>
        <w:rPr>
          <w:spacing w:val="-16"/>
          <w:w w:val="105"/>
          <w:sz w:val="19"/>
        </w:rPr>
        <w:t> </w:t>
      </w:r>
      <w:r>
        <w:rPr>
          <w:w w:val="105"/>
          <w:sz w:val="19"/>
        </w:rPr>
        <w:t>potential output under any financial circumstances. See Kuttner and Posen</w:t>
      </w:r>
      <w:r>
        <w:rPr>
          <w:spacing w:val="-34"/>
          <w:w w:val="105"/>
          <w:sz w:val="19"/>
        </w:rPr>
        <w:t> </w:t>
      </w:r>
      <w:r>
        <w:rPr>
          <w:w w:val="105"/>
          <w:sz w:val="19"/>
        </w:rPr>
        <w:t>(2004).</w:t>
      </w:r>
    </w:p>
    <w:p>
      <w:pPr>
        <w:spacing w:after="0" w:line="224" w:lineRule="exact"/>
        <w:jc w:val="left"/>
        <w:rPr>
          <w:sz w:val="19"/>
        </w:rPr>
        <w:sectPr>
          <w:pgSz w:w="11910" w:h="16840"/>
          <w:pgMar w:header="0" w:footer="1691" w:top="1600" w:bottom="1880" w:left="780" w:right="1258"/>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right="284"/>
      </w:pPr>
      <w:r>
        <w:rPr/>
        <w:t>large-scale creation of bank reserves </w:t>
      </w:r>
      <w:r>
        <w:rPr>
          <w:i/>
        </w:rPr>
        <w:t>in response to a deflationary financial crisis </w:t>
      </w:r>
      <w:r>
        <w:rPr/>
        <w:t>seem rather dubious.  If the Bank could create inflation easily under such circumstances, and if the majority  of market participants and households believed that – not just the nutters – then we would be more than halfway home. If only it were that easy. People are rational, and they realize that we cannot do that.</w:t>
      </w:r>
      <w:r>
        <w:rPr>
          <w:vertAlign w:val="superscript"/>
        </w:rPr>
        <w:t>5</w:t>
      </w:r>
      <w:r>
        <w:rPr>
          <w:vertAlign w:val="baseline"/>
        </w:rPr>
        <w:t> Long historical experience in the UK and elsewhere, supported by research showing that what seems true in the data in this case is true, bears this out even for normal times, let alone for times when the financial sector is so troubled and there is downward pressure on wage growth and</w:t>
      </w:r>
      <w:r>
        <w:rPr>
          <w:spacing w:val="1"/>
          <w:vertAlign w:val="baseline"/>
        </w:rPr>
        <w:t> </w:t>
      </w:r>
      <w:r>
        <w:rPr>
          <w:vertAlign w:val="baseline"/>
        </w:rPr>
        <w:t>prices.</w:t>
      </w:r>
    </w:p>
    <w:p>
      <w:pPr>
        <w:pStyle w:val="BodyText"/>
        <w:spacing w:before="5"/>
        <w:rPr>
          <w:sz w:val="35"/>
        </w:rPr>
      </w:pPr>
    </w:p>
    <w:p>
      <w:pPr>
        <w:pStyle w:val="BodyText"/>
        <w:spacing w:line="364" w:lineRule="auto" w:before="1"/>
        <w:ind w:left="620" w:right="335"/>
      </w:pPr>
      <w:r>
        <w:rPr/>
        <w:t>Remember, monetarism was tried as a guide to monetary policy in the UK and in the US in the 1980s. In both economies, as well as elsewhere around the world, the relationship between narrow money (which central banks can control) and broad money (which central banks cannot) was not dependable for setting policy, and the relationship between growth in either monetary aggregate and inflation was even more dubious.</w:t>
      </w:r>
      <w:r>
        <w:rPr>
          <w:vertAlign w:val="superscript"/>
        </w:rPr>
        <w:t>6</w:t>
      </w:r>
      <w:r>
        <w:rPr>
          <w:vertAlign w:val="baseline"/>
        </w:rPr>
        <w:t> Money might have some use as an indicator variable (Nelson (2003); Goodhart (2007)), but as much of credit conditions as of inflation.</w:t>
      </w:r>
    </w:p>
    <w:p>
      <w:pPr>
        <w:pStyle w:val="BodyText"/>
        <w:spacing w:line="364" w:lineRule="auto" w:before="3"/>
        <w:ind w:left="620" w:right="239"/>
      </w:pPr>
      <w:r>
        <w:rPr/>
        <w:t>Even supposedly monetary targeting central banks, such as the Bundesbank and Swiss National Bank, used monetary growth aggregates in this fashion and no more.</w:t>
      </w:r>
      <w:r>
        <w:rPr>
          <w:vertAlign w:val="superscript"/>
        </w:rPr>
        <w:t>7</w:t>
      </w:r>
      <w:r>
        <w:rPr>
          <w:vertAlign w:val="baseline"/>
        </w:rPr>
        <w:t> Despite hundreds of person-years of economists’ time with the latest econometric techniques available, sponsored by institutions with monetarist leanings, no more robust relationships between monetary aggregates and outcomes we actually care about in prices and output have been found. In fact, some recent research suggests that even in the very long-run, the last refuge of economic theories from empirical work, monetary growth is unrelated to prices (Sargent and Surico (2008)).</w:t>
      </w:r>
    </w:p>
    <w:p>
      <w:pPr>
        <w:pStyle w:val="BodyText"/>
        <w:spacing w:before="3"/>
        <w:rPr>
          <w:sz w:val="35"/>
        </w:rPr>
      </w:pPr>
    </w:p>
    <w:p>
      <w:pPr>
        <w:pStyle w:val="BodyText"/>
        <w:spacing w:line="364" w:lineRule="auto"/>
        <w:ind w:left="620" w:right="335"/>
      </w:pPr>
      <w:r>
        <w:rPr/>
        <w:t>Yet, given the extremely large scale of asset purchases by many central banks today, amounting to £175 billion in QE by the Bank of England, is there an inflationary threat? If one believes seriously in a kind of mechanistic monetarism, then the key issue is how much has (and will)</w:t>
      </w:r>
    </w:p>
    <w:p>
      <w:pPr>
        <w:pStyle w:val="BodyText"/>
        <w:rPr>
          <w:sz w:val="20"/>
        </w:rPr>
      </w:pPr>
    </w:p>
    <w:p>
      <w:pPr>
        <w:pStyle w:val="BodyText"/>
        <w:spacing w:before="10"/>
        <w:rPr>
          <w:sz w:val="10"/>
        </w:rPr>
      </w:pPr>
      <w:r>
        <w:rPr/>
        <w:pict>
          <v:shape style="position:absolute;margin-left:70.019997pt;margin-top:8.625341pt;width:140.050pt;height:.1pt;mso-position-horizontal-relative:page;mso-position-vertical-relative:paragraph;z-index:-251654144;mso-wrap-distance-left:0;mso-wrap-distance-right:0" coordorigin="1400,173" coordsize="2801,0" path="m1400,173l4201,173e" filled="false" stroked="true" strokeweight=".72pt" strokecolor="#000000">
            <v:path arrowok="t"/>
            <v:stroke dashstyle="solid"/>
            <w10:wrap type="topAndBottom"/>
          </v:shape>
        </w:pict>
      </w:r>
    </w:p>
    <w:p>
      <w:pPr>
        <w:spacing w:line="244" w:lineRule="auto" w:before="44"/>
        <w:ind w:left="620" w:right="0" w:firstLine="0"/>
        <w:jc w:val="left"/>
        <w:rPr>
          <w:sz w:val="19"/>
        </w:rPr>
      </w:pPr>
      <w:r>
        <w:rPr>
          <w:w w:val="105"/>
          <w:position w:val="9"/>
          <w:sz w:val="12"/>
        </w:rPr>
        <w:t>5 </w:t>
      </w:r>
      <w:r>
        <w:rPr>
          <w:w w:val="105"/>
          <w:sz w:val="19"/>
        </w:rPr>
        <w:t>Miles (2009) points out the converse, with which I also agree, that QE can have a positive effect on nominal demand</w:t>
      </w:r>
      <w:r>
        <w:rPr>
          <w:spacing w:val="-17"/>
          <w:w w:val="105"/>
          <w:sz w:val="19"/>
        </w:rPr>
        <w:t> </w:t>
      </w:r>
      <w:r>
        <w:rPr>
          <w:w w:val="105"/>
          <w:sz w:val="19"/>
        </w:rPr>
        <w:t>even</w:t>
      </w:r>
      <w:r>
        <w:rPr>
          <w:spacing w:val="-15"/>
          <w:w w:val="105"/>
          <w:sz w:val="19"/>
        </w:rPr>
        <w:t> </w:t>
      </w:r>
      <w:r>
        <w:rPr>
          <w:w w:val="105"/>
          <w:sz w:val="19"/>
        </w:rPr>
        <w:t>in</w:t>
      </w:r>
      <w:r>
        <w:rPr>
          <w:spacing w:val="-16"/>
          <w:w w:val="105"/>
          <w:sz w:val="19"/>
        </w:rPr>
        <w:t> </w:t>
      </w:r>
      <w:r>
        <w:rPr>
          <w:w w:val="105"/>
          <w:sz w:val="19"/>
        </w:rPr>
        <w:t>the</w:t>
      </w:r>
      <w:r>
        <w:rPr>
          <w:spacing w:val="-15"/>
          <w:w w:val="105"/>
          <w:sz w:val="19"/>
        </w:rPr>
        <w:t> </w:t>
      </w:r>
      <w:r>
        <w:rPr>
          <w:w w:val="105"/>
          <w:sz w:val="19"/>
        </w:rPr>
        <w:t>absence</w:t>
      </w:r>
      <w:r>
        <w:rPr>
          <w:spacing w:val="-17"/>
          <w:w w:val="105"/>
          <w:sz w:val="19"/>
        </w:rPr>
        <w:t> </w:t>
      </w:r>
      <w:r>
        <w:rPr>
          <w:w w:val="105"/>
          <w:sz w:val="19"/>
        </w:rPr>
        <w:t>of</w:t>
      </w:r>
      <w:r>
        <w:rPr>
          <w:spacing w:val="-16"/>
          <w:w w:val="105"/>
          <w:sz w:val="19"/>
        </w:rPr>
        <w:t> </w:t>
      </w:r>
      <w:r>
        <w:rPr>
          <w:w w:val="105"/>
          <w:sz w:val="19"/>
        </w:rPr>
        <w:t>showing</w:t>
      </w:r>
      <w:r>
        <w:rPr>
          <w:spacing w:val="-15"/>
          <w:w w:val="105"/>
          <w:sz w:val="19"/>
        </w:rPr>
        <w:t> </w:t>
      </w:r>
      <w:r>
        <w:rPr>
          <w:w w:val="105"/>
          <w:sz w:val="19"/>
        </w:rPr>
        <w:t>up</w:t>
      </w:r>
      <w:r>
        <w:rPr>
          <w:spacing w:val="-16"/>
          <w:w w:val="105"/>
          <w:sz w:val="19"/>
        </w:rPr>
        <w:t> </w:t>
      </w:r>
      <w:r>
        <w:rPr>
          <w:w w:val="105"/>
          <w:sz w:val="19"/>
        </w:rPr>
        <w:t>in</w:t>
      </w:r>
      <w:r>
        <w:rPr>
          <w:spacing w:val="-15"/>
          <w:w w:val="105"/>
          <w:sz w:val="19"/>
        </w:rPr>
        <w:t> </w:t>
      </w:r>
      <w:r>
        <w:rPr>
          <w:w w:val="105"/>
          <w:sz w:val="19"/>
        </w:rPr>
        <w:t>monetary</w:t>
      </w:r>
      <w:r>
        <w:rPr>
          <w:spacing w:val="-15"/>
          <w:w w:val="105"/>
          <w:sz w:val="19"/>
        </w:rPr>
        <w:t> </w:t>
      </w:r>
      <w:r>
        <w:rPr>
          <w:w w:val="105"/>
          <w:sz w:val="19"/>
        </w:rPr>
        <w:t>aggregate</w:t>
      </w:r>
      <w:r>
        <w:rPr>
          <w:spacing w:val="-16"/>
          <w:w w:val="105"/>
          <w:sz w:val="19"/>
        </w:rPr>
        <w:t> </w:t>
      </w:r>
      <w:r>
        <w:rPr>
          <w:w w:val="105"/>
          <w:sz w:val="19"/>
        </w:rPr>
        <w:t>growth</w:t>
      </w:r>
      <w:r>
        <w:rPr>
          <w:spacing w:val="-14"/>
          <w:w w:val="105"/>
          <w:sz w:val="19"/>
        </w:rPr>
        <w:t> </w:t>
      </w:r>
      <w:r>
        <w:rPr>
          <w:w w:val="105"/>
          <w:sz w:val="19"/>
        </w:rPr>
        <w:t>(though</w:t>
      </w:r>
      <w:r>
        <w:rPr>
          <w:spacing w:val="-17"/>
          <w:w w:val="105"/>
          <w:sz w:val="19"/>
        </w:rPr>
        <w:t> </w:t>
      </w:r>
      <w:r>
        <w:rPr>
          <w:w w:val="105"/>
          <w:sz w:val="19"/>
        </w:rPr>
        <w:t>one</w:t>
      </w:r>
      <w:r>
        <w:rPr>
          <w:spacing w:val="-15"/>
          <w:w w:val="105"/>
          <w:sz w:val="19"/>
        </w:rPr>
        <w:t> </w:t>
      </w:r>
      <w:r>
        <w:rPr>
          <w:w w:val="105"/>
          <w:sz w:val="19"/>
        </w:rPr>
        <w:t>should</w:t>
      </w:r>
      <w:r>
        <w:rPr>
          <w:spacing w:val="-16"/>
          <w:w w:val="105"/>
          <w:sz w:val="19"/>
        </w:rPr>
        <w:t> </w:t>
      </w:r>
      <w:r>
        <w:rPr>
          <w:w w:val="105"/>
          <w:sz w:val="19"/>
        </w:rPr>
        <w:t>watch</w:t>
      </w:r>
      <w:r>
        <w:rPr>
          <w:spacing w:val="-17"/>
          <w:w w:val="105"/>
          <w:sz w:val="19"/>
        </w:rPr>
        <w:t> </w:t>
      </w:r>
      <w:r>
        <w:rPr>
          <w:w w:val="105"/>
          <w:sz w:val="19"/>
        </w:rPr>
        <w:t>that</w:t>
      </w:r>
      <w:r>
        <w:rPr>
          <w:spacing w:val="-16"/>
          <w:w w:val="105"/>
          <w:sz w:val="19"/>
        </w:rPr>
        <w:t> </w:t>
      </w:r>
      <w:r>
        <w:rPr>
          <w:w w:val="105"/>
          <w:sz w:val="19"/>
        </w:rPr>
        <w:t>indicator carefully).</w:t>
      </w:r>
    </w:p>
    <w:p>
      <w:pPr>
        <w:spacing w:line="224" w:lineRule="exact" w:before="1"/>
        <w:ind w:left="620" w:right="0" w:firstLine="0"/>
        <w:jc w:val="left"/>
        <w:rPr>
          <w:sz w:val="19"/>
        </w:rPr>
      </w:pPr>
      <w:r>
        <w:rPr>
          <w:w w:val="105"/>
          <w:position w:val="9"/>
          <w:sz w:val="12"/>
        </w:rPr>
        <w:t>6</w:t>
      </w:r>
      <w:r>
        <w:rPr>
          <w:spacing w:val="1"/>
          <w:w w:val="105"/>
          <w:position w:val="9"/>
          <w:sz w:val="12"/>
        </w:rPr>
        <w:t> </w:t>
      </w:r>
      <w:r>
        <w:rPr>
          <w:w w:val="105"/>
          <w:sz w:val="19"/>
        </w:rPr>
        <w:t>The</w:t>
      </w:r>
      <w:r>
        <w:rPr>
          <w:spacing w:val="-17"/>
          <w:w w:val="105"/>
          <w:sz w:val="19"/>
        </w:rPr>
        <w:t> </w:t>
      </w:r>
      <w:r>
        <w:rPr>
          <w:w w:val="105"/>
          <w:sz w:val="19"/>
        </w:rPr>
        <w:t>research</w:t>
      </w:r>
      <w:r>
        <w:rPr>
          <w:spacing w:val="-16"/>
          <w:w w:val="105"/>
          <w:sz w:val="19"/>
        </w:rPr>
        <w:t> </w:t>
      </w:r>
      <w:r>
        <w:rPr>
          <w:w w:val="105"/>
          <w:sz w:val="19"/>
        </w:rPr>
        <w:t>of</w:t>
      </w:r>
      <w:r>
        <w:rPr>
          <w:spacing w:val="-18"/>
          <w:w w:val="105"/>
          <w:sz w:val="19"/>
        </w:rPr>
        <w:t> </w:t>
      </w:r>
      <w:r>
        <w:rPr>
          <w:w w:val="105"/>
          <w:sz w:val="19"/>
        </w:rPr>
        <w:t>Benjamin</w:t>
      </w:r>
      <w:r>
        <w:rPr>
          <w:spacing w:val="-17"/>
          <w:w w:val="105"/>
          <w:sz w:val="19"/>
        </w:rPr>
        <w:t> </w:t>
      </w:r>
      <w:r>
        <w:rPr>
          <w:w w:val="105"/>
          <w:sz w:val="19"/>
        </w:rPr>
        <w:t>Friedman,</w:t>
      </w:r>
      <w:r>
        <w:rPr>
          <w:spacing w:val="-16"/>
          <w:w w:val="105"/>
          <w:sz w:val="19"/>
        </w:rPr>
        <w:t> </w:t>
      </w:r>
      <w:r>
        <w:rPr>
          <w:w w:val="105"/>
          <w:sz w:val="19"/>
        </w:rPr>
        <w:t>Charles</w:t>
      </w:r>
      <w:r>
        <w:rPr>
          <w:spacing w:val="-17"/>
          <w:w w:val="105"/>
          <w:sz w:val="19"/>
        </w:rPr>
        <w:t> </w:t>
      </w:r>
      <w:r>
        <w:rPr>
          <w:w w:val="105"/>
          <w:sz w:val="19"/>
        </w:rPr>
        <w:t>Goodhart,</w:t>
      </w:r>
      <w:r>
        <w:rPr>
          <w:spacing w:val="-17"/>
          <w:w w:val="105"/>
          <w:sz w:val="19"/>
        </w:rPr>
        <w:t> </w:t>
      </w:r>
      <w:r>
        <w:rPr>
          <w:w w:val="105"/>
          <w:sz w:val="19"/>
        </w:rPr>
        <w:t>and</w:t>
      </w:r>
      <w:r>
        <w:rPr>
          <w:spacing w:val="-17"/>
          <w:w w:val="105"/>
          <w:sz w:val="19"/>
        </w:rPr>
        <w:t> </w:t>
      </w:r>
      <w:r>
        <w:rPr>
          <w:w w:val="105"/>
          <w:sz w:val="19"/>
        </w:rPr>
        <w:t>Frederic</w:t>
      </w:r>
      <w:r>
        <w:rPr>
          <w:spacing w:val="-17"/>
          <w:w w:val="105"/>
          <w:sz w:val="19"/>
        </w:rPr>
        <w:t> </w:t>
      </w:r>
      <w:r>
        <w:rPr>
          <w:w w:val="105"/>
          <w:sz w:val="19"/>
        </w:rPr>
        <w:t>Mishkin,</w:t>
      </w:r>
      <w:r>
        <w:rPr>
          <w:spacing w:val="-17"/>
          <w:w w:val="105"/>
          <w:sz w:val="19"/>
        </w:rPr>
        <w:t> </w:t>
      </w:r>
      <w:r>
        <w:rPr>
          <w:w w:val="105"/>
          <w:sz w:val="19"/>
        </w:rPr>
        <w:t>and</w:t>
      </w:r>
      <w:r>
        <w:rPr>
          <w:spacing w:val="-17"/>
          <w:w w:val="105"/>
          <w:sz w:val="19"/>
        </w:rPr>
        <w:t> </w:t>
      </w:r>
      <w:r>
        <w:rPr>
          <w:w w:val="105"/>
          <w:sz w:val="19"/>
        </w:rPr>
        <w:t>their</w:t>
      </w:r>
      <w:r>
        <w:rPr>
          <w:spacing w:val="-16"/>
          <w:w w:val="105"/>
          <w:sz w:val="19"/>
        </w:rPr>
        <w:t> </w:t>
      </w:r>
      <w:r>
        <w:rPr>
          <w:w w:val="105"/>
          <w:sz w:val="19"/>
        </w:rPr>
        <w:t>co-authors,</w:t>
      </w:r>
      <w:r>
        <w:rPr>
          <w:spacing w:val="-18"/>
          <w:w w:val="105"/>
          <w:sz w:val="19"/>
        </w:rPr>
        <w:t> </w:t>
      </w:r>
      <w:r>
        <w:rPr>
          <w:w w:val="105"/>
          <w:sz w:val="19"/>
        </w:rPr>
        <w:t>in</w:t>
      </w:r>
      <w:r>
        <w:rPr>
          <w:spacing w:val="-16"/>
          <w:w w:val="105"/>
          <w:sz w:val="19"/>
        </w:rPr>
        <w:t> </w:t>
      </w:r>
      <w:r>
        <w:rPr>
          <w:w w:val="105"/>
          <w:sz w:val="19"/>
        </w:rPr>
        <w:t>the</w:t>
      </w:r>
      <w:r>
        <w:rPr>
          <w:spacing w:val="-17"/>
          <w:w w:val="105"/>
          <w:sz w:val="19"/>
        </w:rPr>
        <w:t> </w:t>
      </w:r>
      <w:r>
        <w:rPr>
          <w:w w:val="105"/>
          <w:sz w:val="19"/>
        </w:rPr>
        <w:t>1980s established</w:t>
      </w:r>
      <w:r>
        <w:rPr>
          <w:spacing w:val="-6"/>
          <w:w w:val="105"/>
          <w:sz w:val="19"/>
        </w:rPr>
        <w:t> </w:t>
      </w:r>
      <w:r>
        <w:rPr>
          <w:w w:val="105"/>
          <w:sz w:val="19"/>
        </w:rPr>
        <w:t>this</w:t>
      </w:r>
      <w:r>
        <w:rPr>
          <w:spacing w:val="-4"/>
          <w:w w:val="105"/>
          <w:sz w:val="19"/>
        </w:rPr>
        <w:t> </w:t>
      </w:r>
      <w:r>
        <w:rPr>
          <w:w w:val="105"/>
          <w:sz w:val="19"/>
        </w:rPr>
        <w:t>definitively,</w:t>
      </w:r>
      <w:r>
        <w:rPr>
          <w:spacing w:val="-6"/>
          <w:w w:val="105"/>
          <w:sz w:val="19"/>
        </w:rPr>
        <w:t> </w:t>
      </w:r>
      <w:r>
        <w:rPr>
          <w:w w:val="105"/>
          <w:sz w:val="19"/>
        </w:rPr>
        <w:t>at</w:t>
      </w:r>
      <w:r>
        <w:rPr>
          <w:spacing w:val="-6"/>
          <w:w w:val="105"/>
          <w:sz w:val="19"/>
        </w:rPr>
        <w:t> </w:t>
      </w:r>
      <w:r>
        <w:rPr>
          <w:w w:val="105"/>
          <w:sz w:val="19"/>
        </w:rPr>
        <w:t>least</w:t>
      </w:r>
      <w:r>
        <w:rPr>
          <w:spacing w:val="-6"/>
          <w:w w:val="105"/>
          <w:sz w:val="19"/>
        </w:rPr>
        <w:t> </w:t>
      </w:r>
      <w:r>
        <w:rPr>
          <w:w w:val="105"/>
          <w:sz w:val="19"/>
        </w:rPr>
        <w:t>to</w:t>
      </w:r>
      <w:r>
        <w:rPr>
          <w:spacing w:val="-2"/>
          <w:w w:val="105"/>
          <w:sz w:val="19"/>
        </w:rPr>
        <w:t> </w:t>
      </w:r>
      <w:r>
        <w:rPr>
          <w:w w:val="105"/>
          <w:sz w:val="19"/>
        </w:rPr>
        <w:t>most</w:t>
      </w:r>
      <w:r>
        <w:rPr>
          <w:spacing w:val="-6"/>
          <w:w w:val="105"/>
          <w:sz w:val="19"/>
        </w:rPr>
        <w:t> </w:t>
      </w:r>
      <w:r>
        <w:rPr>
          <w:w w:val="105"/>
          <w:sz w:val="19"/>
        </w:rPr>
        <w:t>empirically</w:t>
      </w:r>
      <w:r>
        <w:rPr>
          <w:spacing w:val="-4"/>
          <w:w w:val="105"/>
          <w:sz w:val="19"/>
        </w:rPr>
        <w:t> </w:t>
      </w:r>
      <w:r>
        <w:rPr>
          <w:w w:val="105"/>
          <w:sz w:val="19"/>
        </w:rPr>
        <w:t>driven</w:t>
      </w:r>
      <w:r>
        <w:rPr>
          <w:spacing w:val="-5"/>
          <w:w w:val="105"/>
          <w:sz w:val="19"/>
        </w:rPr>
        <w:t> </w:t>
      </w:r>
      <w:r>
        <w:rPr>
          <w:w w:val="105"/>
          <w:sz w:val="19"/>
        </w:rPr>
        <w:t>observers’</w:t>
      </w:r>
      <w:r>
        <w:rPr>
          <w:spacing w:val="-6"/>
          <w:w w:val="105"/>
          <w:sz w:val="19"/>
        </w:rPr>
        <w:t> </w:t>
      </w:r>
      <w:r>
        <w:rPr>
          <w:w w:val="105"/>
          <w:sz w:val="19"/>
        </w:rPr>
        <w:t>satisfaction.</w:t>
      </w:r>
    </w:p>
    <w:p>
      <w:pPr>
        <w:spacing w:line="219" w:lineRule="exact" w:before="0"/>
        <w:ind w:left="620" w:right="0" w:firstLine="0"/>
        <w:jc w:val="left"/>
        <w:rPr>
          <w:sz w:val="19"/>
        </w:rPr>
      </w:pPr>
      <w:r>
        <w:rPr>
          <w:w w:val="105"/>
          <w:position w:val="9"/>
          <w:sz w:val="12"/>
        </w:rPr>
        <w:t>7 </w:t>
      </w:r>
      <w:r>
        <w:rPr>
          <w:w w:val="105"/>
          <w:sz w:val="19"/>
        </w:rPr>
        <w:t>See Laubach and Posen (1997); Bernanke and Mihov (1997); Clarida and Gertler (1997).</w:t>
      </w:r>
    </w:p>
    <w:p>
      <w:pPr>
        <w:spacing w:after="0" w:line="219" w:lineRule="exact"/>
        <w:jc w:val="left"/>
        <w:rPr>
          <w:sz w:val="19"/>
        </w:rPr>
        <w:sectPr>
          <w:pgSz w:w="11910" w:h="16840"/>
          <w:pgMar w:header="0" w:footer="1691" w:top="1600" w:bottom="1880" w:left="780" w:right="1258"/>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right="234"/>
      </w:pPr>
      <w:r>
        <w:rPr/>
        <w:t>money growth exceeded the required to accommodate the real development of the economy. I would like to present to you now some evidence from past periods of quantitative easing and large-scale reserve creation, when there arguably was excessive monetary growth, and how little it mattered for inflation. While one cannot prove a negative with data, it is to mind the best approach to look empirically for parallel periods in order to understand and forecast from our current circumstances, rather than to rely on an unsubstantiated belief in so-called first  principles, monetarist or</w:t>
      </w:r>
      <w:r>
        <w:rPr>
          <w:spacing w:val="1"/>
        </w:rPr>
        <w:t> </w:t>
      </w:r>
      <w:r>
        <w:rPr/>
        <w:t>otherwise.</w:t>
      </w:r>
    </w:p>
    <w:p>
      <w:pPr>
        <w:pStyle w:val="BodyText"/>
        <w:spacing w:before="4"/>
        <w:rPr>
          <w:sz w:val="35"/>
        </w:rPr>
      </w:pPr>
    </w:p>
    <w:p>
      <w:pPr>
        <w:pStyle w:val="BodyText"/>
        <w:spacing w:line="364" w:lineRule="auto"/>
        <w:ind w:left="620" w:right="335"/>
      </w:pPr>
      <w:r>
        <w:rPr/>
        <w:t>There are various ways to measure such ‘excessive’ monetary growth. We identify periods of potentially excessive monetary growth in the G7 economies by comparing a moving average of the growth rate in broad money with the long-run historical average for a given economy. When the annual growth rate of broad money moves outside a one-standard deviation confidence interval from trend, we note that as a period of excessive growth.</w:t>
      </w:r>
      <w:r>
        <w:rPr>
          <w:vertAlign w:val="superscript"/>
        </w:rPr>
        <w:t>8</w:t>
      </w:r>
      <w:r>
        <w:rPr>
          <w:vertAlign w:val="baseline"/>
        </w:rPr>
        <w:t>  So for the UK, we can  identify six periods of excess money growth according to this measure, seen in Figure 1, all ending before</w:t>
      </w:r>
      <w:r>
        <w:rPr>
          <w:spacing w:val="1"/>
          <w:vertAlign w:val="baseline"/>
        </w:rPr>
        <w:t> </w:t>
      </w:r>
      <w:r>
        <w:rPr>
          <w:vertAlign w:val="baseline"/>
        </w:rPr>
        <w:t>2000.</w:t>
      </w:r>
    </w:p>
    <w:p>
      <w:pPr>
        <w:pStyle w:val="BodyText"/>
        <w:spacing w:before="5"/>
        <w:rPr>
          <w:sz w:val="35"/>
        </w:rPr>
      </w:pPr>
    </w:p>
    <w:p>
      <w:pPr>
        <w:pStyle w:val="BodyText"/>
        <w:spacing w:line="364" w:lineRule="auto"/>
        <w:ind w:left="620" w:right="328"/>
      </w:pPr>
      <w:r>
        <w:rPr/>
        <w:t>Using this measure, what can we learn? Figure 1 for the UK and the parallel figures (2-7) for the other G7 countries plot inflation outcomes over time. The dots on the lines indicate the actual period of excessive growth, while the line continues for two years after the end of excessive monetary growth.</w:t>
      </w:r>
      <w:r>
        <w:rPr>
          <w:vertAlign w:val="superscript"/>
        </w:rPr>
        <w:t>9</w:t>
      </w:r>
      <w:r>
        <w:rPr>
          <w:vertAlign w:val="baseline"/>
        </w:rPr>
        <w:t> When looking at any of these G7 countries, the only periods where excessive monetary growth led to sustained rises in inflation were during the early and mid-1970s. As we  all know, there was a lot more going wrong with macroeconomic policy in those times, and   many more upwards pressures on prices then, than we have today. In other instances, excessive monetary growth was not followed by high inflation, and sometimes even followed by inflation declines. Note that this sample includes instances of excessive monetary growth on this measure during the last decade for France, Germany, Italy, and the US, so the absence of</w:t>
      </w:r>
      <w:r>
        <w:rPr>
          <w:spacing w:val="52"/>
          <w:vertAlign w:val="baseline"/>
        </w:rPr>
        <w:t> </w:t>
      </w:r>
      <w:r>
        <w:rPr>
          <w:vertAlign w:val="baseline"/>
        </w:rPr>
        <w:t>connection</w:t>
      </w:r>
    </w:p>
    <w:p>
      <w:pPr>
        <w:pStyle w:val="BodyText"/>
        <w:spacing w:before="10"/>
        <w:rPr>
          <w:sz w:val="11"/>
        </w:rPr>
      </w:pPr>
      <w:r>
        <w:rPr/>
        <w:pict>
          <v:shape style="position:absolute;margin-left:70.019997pt;margin-top:9.14437pt;width:140.050pt;height:.1pt;mso-position-horizontal-relative:page;mso-position-vertical-relative:paragraph;z-index:-251653120;mso-wrap-distance-left:0;mso-wrap-distance-right:0" coordorigin="1400,183" coordsize="2801,0" path="m1400,183l4201,183e" filled="false" stroked="true" strokeweight=".65999pt" strokecolor="#000000">
            <v:path arrowok="t"/>
            <v:stroke dashstyle="solid"/>
            <w10:wrap type="topAndBottom"/>
          </v:shape>
        </w:pict>
      </w:r>
    </w:p>
    <w:p>
      <w:pPr>
        <w:spacing w:line="244" w:lineRule="auto" w:before="44"/>
        <w:ind w:left="620" w:right="147" w:firstLine="0"/>
        <w:jc w:val="left"/>
        <w:rPr>
          <w:sz w:val="19"/>
        </w:rPr>
      </w:pPr>
      <w:r>
        <w:rPr>
          <w:w w:val="105"/>
          <w:position w:val="9"/>
          <w:sz w:val="12"/>
        </w:rPr>
        <w:t>8</w:t>
      </w:r>
      <w:r>
        <w:rPr>
          <w:spacing w:val="4"/>
          <w:w w:val="105"/>
          <w:position w:val="9"/>
          <w:sz w:val="12"/>
        </w:rPr>
        <w:t> </w:t>
      </w:r>
      <w:r>
        <w:rPr>
          <w:w w:val="105"/>
          <w:sz w:val="19"/>
        </w:rPr>
        <w:t>This</w:t>
      </w:r>
      <w:r>
        <w:rPr>
          <w:spacing w:val="-14"/>
          <w:w w:val="105"/>
          <w:sz w:val="19"/>
        </w:rPr>
        <w:t> </w:t>
      </w:r>
      <w:r>
        <w:rPr>
          <w:w w:val="105"/>
          <w:sz w:val="19"/>
        </w:rPr>
        <w:t>is</w:t>
      </w:r>
      <w:r>
        <w:rPr>
          <w:spacing w:val="-14"/>
          <w:w w:val="105"/>
          <w:sz w:val="19"/>
        </w:rPr>
        <w:t> </w:t>
      </w:r>
      <w:r>
        <w:rPr>
          <w:w w:val="105"/>
          <w:sz w:val="19"/>
        </w:rPr>
        <w:t>similar</w:t>
      </w:r>
      <w:r>
        <w:rPr>
          <w:spacing w:val="-13"/>
          <w:w w:val="105"/>
          <w:sz w:val="19"/>
        </w:rPr>
        <w:t> </w:t>
      </w:r>
      <w:r>
        <w:rPr>
          <w:w w:val="105"/>
          <w:sz w:val="19"/>
        </w:rPr>
        <w:t>to</w:t>
      </w:r>
      <w:r>
        <w:rPr>
          <w:spacing w:val="-15"/>
          <w:w w:val="105"/>
          <w:sz w:val="19"/>
        </w:rPr>
        <w:t> </w:t>
      </w:r>
      <w:r>
        <w:rPr>
          <w:w w:val="105"/>
          <w:sz w:val="19"/>
        </w:rPr>
        <w:t>the</w:t>
      </w:r>
      <w:r>
        <w:rPr>
          <w:spacing w:val="-14"/>
          <w:w w:val="105"/>
          <w:sz w:val="19"/>
        </w:rPr>
        <w:t> </w:t>
      </w:r>
      <w:r>
        <w:rPr>
          <w:w w:val="105"/>
          <w:sz w:val="19"/>
        </w:rPr>
        <w:t>procedure</w:t>
      </w:r>
      <w:r>
        <w:rPr>
          <w:spacing w:val="-13"/>
          <w:w w:val="105"/>
          <w:sz w:val="19"/>
        </w:rPr>
        <w:t> </w:t>
      </w:r>
      <w:r>
        <w:rPr>
          <w:w w:val="105"/>
          <w:sz w:val="19"/>
        </w:rPr>
        <w:t>in</w:t>
      </w:r>
      <w:r>
        <w:rPr>
          <w:spacing w:val="-15"/>
          <w:w w:val="105"/>
          <w:sz w:val="19"/>
        </w:rPr>
        <w:t> </w:t>
      </w:r>
      <w:r>
        <w:rPr>
          <w:w w:val="105"/>
          <w:sz w:val="19"/>
        </w:rPr>
        <w:t>Bordo</w:t>
      </w:r>
      <w:r>
        <w:rPr>
          <w:spacing w:val="-13"/>
          <w:w w:val="105"/>
          <w:sz w:val="19"/>
        </w:rPr>
        <w:t> </w:t>
      </w:r>
      <w:r>
        <w:rPr>
          <w:w w:val="105"/>
          <w:sz w:val="19"/>
        </w:rPr>
        <w:t>and</w:t>
      </w:r>
      <w:r>
        <w:rPr>
          <w:spacing w:val="-14"/>
          <w:w w:val="105"/>
          <w:sz w:val="19"/>
        </w:rPr>
        <w:t> </w:t>
      </w:r>
      <w:r>
        <w:rPr>
          <w:w w:val="105"/>
          <w:sz w:val="19"/>
        </w:rPr>
        <w:t>Jeanne</w:t>
      </w:r>
      <w:r>
        <w:rPr>
          <w:spacing w:val="-15"/>
          <w:w w:val="105"/>
          <w:sz w:val="19"/>
        </w:rPr>
        <w:t> </w:t>
      </w:r>
      <w:r>
        <w:rPr>
          <w:w w:val="105"/>
          <w:sz w:val="19"/>
        </w:rPr>
        <w:t>(2002),</w:t>
      </w:r>
      <w:r>
        <w:rPr>
          <w:spacing w:val="-13"/>
          <w:w w:val="105"/>
          <w:sz w:val="19"/>
        </w:rPr>
        <w:t> </w:t>
      </w:r>
      <w:r>
        <w:rPr>
          <w:w w:val="105"/>
          <w:sz w:val="19"/>
        </w:rPr>
        <w:t>who</w:t>
      </w:r>
      <w:r>
        <w:rPr>
          <w:spacing w:val="-14"/>
          <w:w w:val="105"/>
          <w:sz w:val="19"/>
        </w:rPr>
        <w:t> </w:t>
      </w:r>
      <w:r>
        <w:rPr>
          <w:w w:val="105"/>
          <w:sz w:val="19"/>
        </w:rPr>
        <w:t>identify</w:t>
      </w:r>
      <w:r>
        <w:rPr>
          <w:spacing w:val="-13"/>
          <w:w w:val="105"/>
          <w:sz w:val="19"/>
        </w:rPr>
        <w:t> </w:t>
      </w:r>
      <w:r>
        <w:rPr>
          <w:w w:val="105"/>
          <w:sz w:val="19"/>
        </w:rPr>
        <w:t>booms</w:t>
      </w:r>
      <w:r>
        <w:rPr>
          <w:spacing w:val="-14"/>
          <w:w w:val="105"/>
          <w:sz w:val="19"/>
        </w:rPr>
        <w:t> </w:t>
      </w:r>
      <w:r>
        <w:rPr>
          <w:w w:val="105"/>
          <w:sz w:val="19"/>
        </w:rPr>
        <w:t>and</w:t>
      </w:r>
      <w:r>
        <w:rPr>
          <w:spacing w:val="-14"/>
          <w:w w:val="105"/>
          <w:sz w:val="19"/>
        </w:rPr>
        <w:t> </w:t>
      </w:r>
      <w:r>
        <w:rPr>
          <w:w w:val="105"/>
          <w:sz w:val="19"/>
        </w:rPr>
        <w:t>busts</w:t>
      </w:r>
      <w:r>
        <w:rPr>
          <w:spacing w:val="-14"/>
          <w:w w:val="105"/>
          <w:sz w:val="19"/>
        </w:rPr>
        <w:t> </w:t>
      </w:r>
      <w:r>
        <w:rPr>
          <w:w w:val="105"/>
          <w:sz w:val="19"/>
        </w:rPr>
        <w:t>by</w:t>
      </w:r>
      <w:r>
        <w:rPr>
          <w:spacing w:val="-13"/>
          <w:w w:val="105"/>
          <w:sz w:val="19"/>
        </w:rPr>
        <w:t> </w:t>
      </w:r>
      <w:r>
        <w:rPr>
          <w:w w:val="105"/>
          <w:sz w:val="19"/>
        </w:rPr>
        <w:t>comparing</w:t>
      </w:r>
      <w:r>
        <w:rPr>
          <w:spacing w:val="-14"/>
          <w:w w:val="105"/>
          <w:sz w:val="19"/>
        </w:rPr>
        <w:t> </w:t>
      </w:r>
      <w:r>
        <w:rPr>
          <w:w w:val="105"/>
          <w:sz w:val="19"/>
        </w:rPr>
        <w:t>a</w:t>
      </w:r>
      <w:r>
        <w:rPr>
          <w:spacing w:val="-12"/>
          <w:w w:val="105"/>
          <w:sz w:val="19"/>
        </w:rPr>
        <w:t> </w:t>
      </w:r>
      <w:r>
        <w:rPr>
          <w:w w:val="105"/>
          <w:sz w:val="19"/>
        </w:rPr>
        <w:t>moving average</w:t>
      </w:r>
      <w:r>
        <w:rPr>
          <w:spacing w:val="-16"/>
          <w:w w:val="105"/>
          <w:sz w:val="19"/>
        </w:rPr>
        <w:t> </w:t>
      </w:r>
      <w:r>
        <w:rPr>
          <w:w w:val="105"/>
          <w:sz w:val="19"/>
        </w:rPr>
        <w:t>of</w:t>
      </w:r>
      <w:r>
        <w:rPr>
          <w:spacing w:val="-16"/>
          <w:w w:val="105"/>
          <w:sz w:val="19"/>
        </w:rPr>
        <w:t> </w:t>
      </w:r>
      <w:r>
        <w:rPr>
          <w:w w:val="105"/>
          <w:sz w:val="19"/>
        </w:rPr>
        <w:t>the</w:t>
      </w:r>
      <w:r>
        <w:rPr>
          <w:spacing w:val="-15"/>
          <w:w w:val="105"/>
          <w:sz w:val="19"/>
        </w:rPr>
        <w:t> </w:t>
      </w:r>
      <w:r>
        <w:rPr>
          <w:w w:val="105"/>
          <w:sz w:val="19"/>
        </w:rPr>
        <w:t>growth</w:t>
      </w:r>
      <w:r>
        <w:rPr>
          <w:spacing w:val="-15"/>
          <w:w w:val="105"/>
          <w:sz w:val="19"/>
        </w:rPr>
        <w:t> </w:t>
      </w:r>
      <w:r>
        <w:rPr>
          <w:w w:val="105"/>
          <w:sz w:val="19"/>
        </w:rPr>
        <w:t>rate</w:t>
      </w:r>
      <w:r>
        <w:rPr>
          <w:spacing w:val="-15"/>
          <w:w w:val="105"/>
          <w:sz w:val="19"/>
        </w:rPr>
        <w:t> </w:t>
      </w:r>
      <w:r>
        <w:rPr>
          <w:w w:val="105"/>
          <w:sz w:val="19"/>
        </w:rPr>
        <w:t>in</w:t>
      </w:r>
      <w:r>
        <w:rPr>
          <w:spacing w:val="-15"/>
          <w:w w:val="105"/>
          <w:sz w:val="19"/>
        </w:rPr>
        <w:t> </w:t>
      </w:r>
      <w:r>
        <w:rPr>
          <w:w w:val="105"/>
          <w:sz w:val="19"/>
        </w:rPr>
        <w:t>asset</w:t>
      </w:r>
      <w:r>
        <w:rPr>
          <w:spacing w:val="-16"/>
          <w:w w:val="105"/>
          <w:sz w:val="19"/>
        </w:rPr>
        <w:t> </w:t>
      </w:r>
      <w:r>
        <w:rPr>
          <w:w w:val="105"/>
          <w:sz w:val="19"/>
        </w:rPr>
        <w:t>prices</w:t>
      </w:r>
      <w:r>
        <w:rPr>
          <w:spacing w:val="-15"/>
          <w:w w:val="105"/>
          <w:sz w:val="19"/>
        </w:rPr>
        <w:t> </w:t>
      </w:r>
      <w:r>
        <w:rPr>
          <w:w w:val="105"/>
          <w:sz w:val="19"/>
        </w:rPr>
        <w:t>with</w:t>
      </w:r>
      <w:r>
        <w:rPr>
          <w:spacing w:val="-15"/>
          <w:w w:val="105"/>
          <w:sz w:val="19"/>
        </w:rPr>
        <w:t> </w:t>
      </w:r>
      <w:r>
        <w:rPr>
          <w:w w:val="105"/>
          <w:sz w:val="19"/>
        </w:rPr>
        <w:t>the</w:t>
      </w:r>
      <w:r>
        <w:rPr>
          <w:spacing w:val="-15"/>
          <w:w w:val="105"/>
          <w:sz w:val="19"/>
        </w:rPr>
        <w:t> </w:t>
      </w:r>
      <w:r>
        <w:rPr>
          <w:w w:val="105"/>
          <w:sz w:val="19"/>
        </w:rPr>
        <w:t>long-run</w:t>
      </w:r>
      <w:r>
        <w:rPr>
          <w:spacing w:val="-16"/>
          <w:w w:val="105"/>
          <w:sz w:val="19"/>
        </w:rPr>
        <w:t> </w:t>
      </w:r>
      <w:r>
        <w:rPr>
          <w:w w:val="105"/>
          <w:sz w:val="19"/>
        </w:rPr>
        <w:t>historical</w:t>
      </w:r>
      <w:r>
        <w:rPr>
          <w:spacing w:val="-15"/>
          <w:w w:val="105"/>
          <w:sz w:val="19"/>
        </w:rPr>
        <w:t> </w:t>
      </w:r>
      <w:r>
        <w:rPr>
          <w:w w:val="105"/>
          <w:sz w:val="19"/>
        </w:rPr>
        <w:t>average</w:t>
      </w:r>
      <w:r>
        <w:rPr>
          <w:spacing w:val="-16"/>
          <w:w w:val="105"/>
          <w:sz w:val="19"/>
        </w:rPr>
        <w:t> </w:t>
      </w:r>
      <w:r>
        <w:rPr>
          <w:w w:val="105"/>
          <w:sz w:val="19"/>
        </w:rPr>
        <w:t>to</w:t>
      </w:r>
      <w:r>
        <w:rPr>
          <w:spacing w:val="-15"/>
          <w:w w:val="105"/>
          <w:sz w:val="19"/>
        </w:rPr>
        <w:t> </w:t>
      </w:r>
      <w:r>
        <w:rPr>
          <w:w w:val="105"/>
          <w:sz w:val="19"/>
        </w:rPr>
        <w:t>a</w:t>
      </w:r>
      <w:r>
        <w:rPr>
          <w:spacing w:val="-16"/>
          <w:w w:val="105"/>
          <w:sz w:val="19"/>
        </w:rPr>
        <w:t> </w:t>
      </w:r>
      <w:r>
        <w:rPr>
          <w:w w:val="105"/>
          <w:sz w:val="19"/>
        </w:rPr>
        <w:t>confidence</w:t>
      </w:r>
      <w:r>
        <w:rPr>
          <w:spacing w:val="-15"/>
          <w:w w:val="105"/>
          <w:sz w:val="19"/>
        </w:rPr>
        <w:t> </w:t>
      </w:r>
      <w:r>
        <w:rPr>
          <w:w w:val="105"/>
          <w:sz w:val="19"/>
        </w:rPr>
        <w:t>interval</w:t>
      </w:r>
      <w:r>
        <w:rPr>
          <w:spacing w:val="-15"/>
          <w:w w:val="105"/>
          <w:sz w:val="19"/>
        </w:rPr>
        <w:t> </w:t>
      </w:r>
      <w:r>
        <w:rPr>
          <w:w w:val="105"/>
          <w:sz w:val="19"/>
        </w:rPr>
        <w:t>estimated</w:t>
      </w:r>
      <w:r>
        <w:rPr>
          <w:spacing w:val="-16"/>
          <w:w w:val="105"/>
          <w:sz w:val="19"/>
        </w:rPr>
        <w:t> </w:t>
      </w:r>
      <w:r>
        <w:rPr>
          <w:w w:val="105"/>
          <w:sz w:val="19"/>
        </w:rPr>
        <w:t>with respect</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mean</w:t>
      </w:r>
      <w:r>
        <w:rPr>
          <w:spacing w:val="-14"/>
          <w:w w:val="105"/>
          <w:sz w:val="19"/>
        </w:rPr>
        <w:t> </w:t>
      </w:r>
      <w:r>
        <w:rPr>
          <w:w w:val="105"/>
          <w:sz w:val="19"/>
        </w:rPr>
        <w:t>and</w:t>
      </w:r>
      <w:r>
        <w:rPr>
          <w:spacing w:val="-13"/>
          <w:w w:val="105"/>
          <w:sz w:val="19"/>
        </w:rPr>
        <w:t> </w:t>
      </w:r>
      <w:r>
        <w:rPr>
          <w:w w:val="105"/>
          <w:sz w:val="19"/>
        </w:rPr>
        <w:t>variance</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historical</w:t>
      </w:r>
      <w:r>
        <w:rPr>
          <w:spacing w:val="-13"/>
          <w:w w:val="105"/>
          <w:sz w:val="19"/>
        </w:rPr>
        <w:t> </w:t>
      </w:r>
      <w:r>
        <w:rPr>
          <w:w w:val="105"/>
          <w:sz w:val="19"/>
        </w:rPr>
        <w:t>time</w:t>
      </w:r>
      <w:r>
        <w:rPr>
          <w:spacing w:val="-13"/>
          <w:w w:val="105"/>
          <w:sz w:val="19"/>
        </w:rPr>
        <w:t> </w:t>
      </w:r>
      <w:r>
        <w:rPr>
          <w:w w:val="105"/>
          <w:sz w:val="19"/>
        </w:rPr>
        <w:t>series.</w:t>
      </w:r>
      <w:r>
        <w:rPr>
          <w:spacing w:val="24"/>
          <w:w w:val="105"/>
          <w:sz w:val="19"/>
        </w:rPr>
        <w:t> </w:t>
      </w:r>
      <w:r>
        <w:rPr>
          <w:w w:val="105"/>
          <w:sz w:val="19"/>
        </w:rPr>
        <w:t>We</w:t>
      </w:r>
      <w:r>
        <w:rPr>
          <w:spacing w:val="-14"/>
          <w:w w:val="105"/>
          <w:sz w:val="19"/>
        </w:rPr>
        <w:t> </w:t>
      </w:r>
      <w:r>
        <w:rPr>
          <w:w w:val="105"/>
          <w:sz w:val="19"/>
        </w:rPr>
        <w:t>have</w:t>
      </w:r>
      <w:r>
        <w:rPr>
          <w:spacing w:val="-13"/>
          <w:w w:val="105"/>
          <w:sz w:val="19"/>
        </w:rPr>
        <w:t> </w:t>
      </w:r>
      <w:r>
        <w:rPr>
          <w:w w:val="105"/>
          <w:sz w:val="19"/>
        </w:rPr>
        <w:t>intentionally</w:t>
      </w:r>
      <w:r>
        <w:rPr>
          <w:spacing w:val="-14"/>
          <w:w w:val="105"/>
          <w:sz w:val="19"/>
        </w:rPr>
        <w:t> </w:t>
      </w:r>
      <w:r>
        <w:rPr>
          <w:w w:val="105"/>
          <w:sz w:val="19"/>
        </w:rPr>
        <w:t>set</w:t>
      </w:r>
      <w:r>
        <w:rPr>
          <w:spacing w:val="-13"/>
          <w:w w:val="105"/>
          <w:sz w:val="19"/>
        </w:rPr>
        <w:t> </w:t>
      </w:r>
      <w:r>
        <w:rPr>
          <w:w w:val="105"/>
          <w:sz w:val="19"/>
        </w:rPr>
        <w:t>the</w:t>
      </w:r>
      <w:r>
        <w:rPr>
          <w:spacing w:val="-13"/>
          <w:w w:val="105"/>
          <w:sz w:val="19"/>
        </w:rPr>
        <w:t> </w:t>
      </w:r>
      <w:r>
        <w:rPr>
          <w:w w:val="105"/>
          <w:sz w:val="19"/>
        </w:rPr>
        <w:t>bar</w:t>
      </w:r>
      <w:r>
        <w:rPr>
          <w:spacing w:val="-14"/>
          <w:w w:val="105"/>
          <w:sz w:val="19"/>
        </w:rPr>
        <w:t> </w:t>
      </w:r>
      <w:r>
        <w:rPr>
          <w:w w:val="105"/>
          <w:sz w:val="19"/>
        </w:rPr>
        <w:t>low</w:t>
      </w:r>
      <w:r>
        <w:rPr>
          <w:spacing w:val="-14"/>
          <w:w w:val="105"/>
          <w:sz w:val="19"/>
        </w:rPr>
        <w:t> </w:t>
      </w:r>
      <w:r>
        <w:rPr>
          <w:w w:val="105"/>
          <w:sz w:val="19"/>
        </w:rPr>
        <w:t>to</w:t>
      </w:r>
      <w:r>
        <w:rPr>
          <w:spacing w:val="-12"/>
          <w:w w:val="105"/>
          <w:sz w:val="19"/>
        </w:rPr>
        <w:t> </w:t>
      </w:r>
      <w:r>
        <w:rPr>
          <w:w w:val="105"/>
          <w:sz w:val="19"/>
        </w:rPr>
        <w:t>find</w:t>
      </w:r>
      <w:r>
        <w:rPr>
          <w:spacing w:val="-14"/>
          <w:w w:val="105"/>
          <w:sz w:val="19"/>
        </w:rPr>
        <w:t> </w:t>
      </w:r>
      <w:r>
        <w:rPr>
          <w:w w:val="105"/>
          <w:sz w:val="19"/>
        </w:rPr>
        <w:t>instances of</w:t>
      </w:r>
      <w:r>
        <w:rPr>
          <w:spacing w:val="-15"/>
          <w:w w:val="105"/>
          <w:sz w:val="19"/>
        </w:rPr>
        <w:t> </w:t>
      </w:r>
      <w:r>
        <w:rPr>
          <w:w w:val="105"/>
          <w:sz w:val="19"/>
        </w:rPr>
        <w:t>excessive</w:t>
      </w:r>
      <w:r>
        <w:rPr>
          <w:spacing w:val="-12"/>
          <w:w w:val="105"/>
          <w:sz w:val="19"/>
        </w:rPr>
        <w:t> </w:t>
      </w:r>
      <w:r>
        <w:rPr>
          <w:w w:val="105"/>
          <w:sz w:val="19"/>
        </w:rPr>
        <w:t>monetary</w:t>
      </w:r>
      <w:r>
        <w:rPr>
          <w:spacing w:val="-13"/>
          <w:w w:val="105"/>
          <w:sz w:val="19"/>
        </w:rPr>
        <w:t> </w:t>
      </w:r>
      <w:r>
        <w:rPr>
          <w:w w:val="105"/>
          <w:sz w:val="19"/>
        </w:rPr>
        <w:t>growth</w:t>
      </w:r>
      <w:r>
        <w:rPr>
          <w:spacing w:val="-12"/>
          <w:w w:val="105"/>
          <w:sz w:val="19"/>
        </w:rPr>
        <w:t> </w:t>
      </w:r>
      <w:r>
        <w:rPr>
          <w:w w:val="105"/>
          <w:sz w:val="19"/>
        </w:rPr>
        <w:t>by</w:t>
      </w:r>
      <w:r>
        <w:rPr>
          <w:spacing w:val="-12"/>
          <w:w w:val="105"/>
          <w:sz w:val="19"/>
        </w:rPr>
        <w:t> </w:t>
      </w:r>
      <w:r>
        <w:rPr>
          <w:w w:val="105"/>
          <w:sz w:val="19"/>
        </w:rPr>
        <w:t>saying</w:t>
      </w:r>
      <w:r>
        <w:rPr>
          <w:spacing w:val="-13"/>
          <w:w w:val="105"/>
          <w:sz w:val="19"/>
        </w:rPr>
        <w:t> </w:t>
      </w:r>
      <w:r>
        <w:rPr>
          <w:w w:val="105"/>
          <w:sz w:val="19"/>
        </w:rPr>
        <w:t>even</w:t>
      </w:r>
      <w:r>
        <w:rPr>
          <w:spacing w:val="-14"/>
          <w:w w:val="105"/>
          <w:sz w:val="19"/>
        </w:rPr>
        <w:t> </w:t>
      </w:r>
      <w:r>
        <w:rPr>
          <w:w w:val="105"/>
          <w:sz w:val="19"/>
        </w:rPr>
        <w:t>brief</w:t>
      </w:r>
      <w:r>
        <w:rPr>
          <w:spacing w:val="-13"/>
          <w:w w:val="105"/>
          <w:sz w:val="19"/>
        </w:rPr>
        <w:t> </w:t>
      </w:r>
      <w:r>
        <w:rPr>
          <w:w w:val="105"/>
          <w:sz w:val="19"/>
        </w:rPr>
        <w:t>moves</w:t>
      </w:r>
      <w:r>
        <w:rPr>
          <w:spacing w:val="-13"/>
          <w:w w:val="105"/>
          <w:sz w:val="19"/>
        </w:rPr>
        <w:t> </w:t>
      </w:r>
      <w:r>
        <w:rPr>
          <w:w w:val="105"/>
          <w:sz w:val="19"/>
        </w:rPr>
        <w:t>away</w:t>
      </w:r>
      <w:r>
        <w:rPr>
          <w:spacing w:val="-13"/>
          <w:w w:val="105"/>
          <w:sz w:val="19"/>
        </w:rPr>
        <w:t> </w:t>
      </w:r>
      <w:r>
        <w:rPr>
          <w:w w:val="105"/>
          <w:sz w:val="19"/>
        </w:rPr>
        <w:t>from</w:t>
      </w:r>
      <w:r>
        <w:rPr>
          <w:spacing w:val="-17"/>
          <w:w w:val="105"/>
          <w:sz w:val="19"/>
        </w:rPr>
        <w:t> </w:t>
      </w:r>
      <w:r>
        <w:rPr>
          <w:w w:val="105"/>
          <w:sz w:val="19"/>
        </w:rPr>
        <w:t>trend</w:t>
      </w:r>
      <w:r>
        <w:rPr>
          <w:spacing w:val="-13"/>
          <w:w w:val="105"/>
          <w:sz w:val="19"/>
        </w:rPr>
        <w:t> </w:t>
      </w:r>
      <w:r>
        <w:rPr>
          <w:w w:val="105"/>
          <w:sz w:val="19"/>
        </w:rPr>
        <w:t>should</w:t>
      </w:r>
      <w:r>
        <w:rPr>
          <w:spacing w:val="-14"/>
          <w:w w:val="105"/>
          <w:sz w:val="19"/>
        </w:rPr>
        <w:t> </w:t>
      </w:r>
      <w:r>
        <w:rPr>
          <w:w w:val="105"/>
          <w:sz w:val="19"/>
        </w:rPr>
        <w:t>be</w:t>
      </w:r>
      <w:r>
        <w:rPr>
          <w:spacing w:val="-13"/>
          <w:w w:val="105"/>
          <w:sz w:val="19"/>
        </w:rPr>
        <w:t> </w:t>
      </w:r>
      <w:r>
        <w:rPr>
          <w:w w:val="105"/>
          <w:sz w:val="19"/>
        </w:rPr>
        <w:t>so</w:t>
      </w:r>
      <w:r>
        <w:rPr>
          <w:spacing w:val="-12"/>
          <w:w w:val="105"/>
          <w:sz w:val="19"/>
        </w:rPr>
        <w:t> </w:t>
      </w:r>
      <w:r>
        <w:rPr>
          <w:w w:val="105"/>
          <w:sz w:val="19"/>
        </w:rPr>
        <w:t>classified.</w:t>
      </w:r>
      <w:r>
        <w:rPr>
          <w:spacing w:val="25"/>
          <w:w w:val="105"/>
          <w:sz w:val="19"/>
        </w:rPr>
        <w:t> </w:t>
      </w:r>
      <w:r>
        <w:rPr>
          <w:w w:val="105"/>
          <w:sz w:val="19"/>
        </w:rPr>
        <w:t>Redoing</w:t>
      </w:r>
      <w:r>
        <w:rPr>
          <w:spacing w:val="-14"/>
          <w:w w:val="105"/>
          <w:sz w:val="19"/>
        </w:rPr>
        <w:t> </w:t>
      </w:r>
      <w:r>
        <w:rPr>
          <w:w w:val="105"/>
          <w:sz w:val="19"/>
        </w:rPr>
        <w:t>these calculations</w:t>
      </w:r>
      <w:r>
        <w:rPr>
          <w:spacing w:val="-14"/>
          <w:w w:val="105"/>
          <w:sz w:val="19"/>
        </w:rPr>
        <w:t> </w:t>
      </w:r>
      <w:r>
        <w:rPr>
          <w:w w:val="105"/>
          <w:sz w:val="19"/>
        </w:rPr>
        <w:t>so</w:t>
      </w:r>
      <w:r>
        <w:rPr>
          <w:spacing w:val="-13"/>
          <w:w w:val="105"/>
          <w:sz w:val="19"/>
        </w:rPr>
        <w:t> </w:t>
      </w:r>
      <w:r>
        <w:rPr>
          <w:w w:val="105"/>
          <w:sz w:val="19"/>
        </w:rPr>
        <w:t>as</w:t>
      </w:r>
      <w:r>
        <w:rPr>
          <w:spacing w:val="-13"/>
          <w:w w:val="105"/>
          <w:sz w:val="19"/>
        </w:rPr>
        <w:t> </w:t>
      </w:r>
      <w:r>
        <w:rPr>
          <w:w w:val="105"/>
          <w:sz w:val="19"/>
        </w:rPr>
        <w:t>to</w:t>
      </w:r>
      <w:r>
        <w:rPr>
          <w:spacing w:val="-14"/>
          <w:w w:val="105"/>
          <w:sz w:val="19"/>
        </w:rPr>
        <w:t> </w:t>
      </w:r>
      <w:r>
        <w:rPr>
          <w:w w:val="105"/>
          <w:sz w:val="19"/>
        </w:rPr>
        <w:t>only</w:t>
      </w:r>
      <w:r>
        <w:rPr>
          <w:spacing w:val="-13"/>
          <w:w w:val="105"/>
          <w:sz w:val="19"/>
        </w:rPr>
        <w:t> </w:t>
      </w:r>
      <w:r>
        <w:rPr>
          <w:w w:val="105"/>
          <w:sz w:val="19"/>
        </w:rPr>
        <w:t>capture</w:t>
      </w:r>
      <w:r>
        <w:rPr>
          <w:spacing w:val="-13"/>
          <w:w w:val="105"/>
          <w:sz w:val="19"/>
        </w:rPr>
        <w:t> </w:t>
      </w:r>
      <w:r>
        <w:rPr>
          <w:w w:val="105"/>
          <w:sz w:val="19"/>
        </w:rPr>
        <w:t>instances</w:t>
      </w:r>
      <w:r>
        <w:rPr>
          <w:spacing w:val="-14"/>
          <w:w w:val="105"/>
          <w:sz w:val="19"/>
        </w:rPr>
        <w:t> </w:t>
      </w:r>
      <w:r>
        <w:rPr>
          <w:w w:val="105"/>
          <w:sz w:val="19"/>
        </w:rPr>
        <w:t>where</w:t>
      </w:r>
      <w:r>
        <w:rPr>
          <w:spacing w:val="-12"/>
          <w:w w:val="105"/>
          <w:sz w:val="19"/>
        </w:rPr>
        <w:t> </w:t>
      </w:r>
      <w:r>
        <w:rPr>
          <w:w w:val="105"/>
          <w:sz w:val="19"/>
        </w:rPr>
        <w:t>monetary</w:t>
      </w:r>
      <w:r>
        <w:rPr>
          <w:spacing w:val="-14"/>
          <w:w w:val="105"/>
          <w:sz w:val="19"/>
        </w:rPr>
        <w:t> </w:t>
      </w:r>
      <w:r>
        <w:rPr>
          <w:w w:val="105"/>
          <w:sz w:val="19"/>
        </w:rPr>
        <w:t>growth</w:t>
      </w:r>
      <w:r>
        <w:rPr>
          <w:spacing w:val="-14"/>
          <w:w w:val="105"/>
          <w:sz w:val="19"/>
        </w:rPr>
        <w:t> </w:t>
      </w:r>
      <w:r>
        <w:rPr>
          <w:w w:val="105"/>
          <w:sz w:val="19"/>
        </w:rPr>
        <w:t>is</w:t>
      </w:r>
      <w:r>
        <w:rPr>
          <w:spacing w:val="-13"/>
          <w:w w:val="105"/>
          <w:sz w:val="19"/>
        </w:rPr>
        <w:t> </w:t>
      </w:r>
      <w:r>
        <w:rPr>
          <w:w w:val="105"/>
          <w:sz w:val="19"/>
        </w:rPr>
        <w:t>well</w:t>
      </w:r>
      <w:r>
        <w:rPr>
          <w:spacing w:val="-14"/>
          <w:w w:val="105"/>
          <w:sz w:val="19"/>
        </w:rPr>
        <w:t> </w:t>
      </w:r>
      <w:r>
        <w:rPr>
          <w:w w:val="105"/>
          <w:sz w:val="19"/>
        </w:rPr>
        <w:t>above</w:t>
      </w:r>
      <w:r>
        <w:rPr>
          <w:spacing w:val="-13"/>
          <w:w w:val="105"/>
          <w:sz w:val="19"/>
        </w:rPr>
        <w:t> </w:t>
      </w:r>
      <w:r>
        <w:rPr>
          <w:w w:val="105"/>
          <w:sz w:val="19"/>
        </w:rPr>
        <w:t>trend</w:t>
      </w:r>
      <w:r>
        <w:rPr>
          <w:spacing w:val="-13"/>
          <w:w w:val="105"/>
          <w:sz w:val="19"/>
        </w:rPr>
        <w:t> </w:t>
      </w:r>
      <w:r>
        <w:rPr>
          <w:w w:val="105"/>
          <w:sz w:val="19"/>
        </w:rPr>
        <w:t>for</w:t>
      </w:r>
      <w:r>
        <w:rPr>
          <w:spacing w:val="-14"/>
          <w:w w:val="105"/>
          <w:sz w:val="19"/>
        </w:rPr>
        <w:t> </w:t>
      </w:r>
      <w:r>
        <w:rPr>
          <w:w w:val="105"/>
          <w:sz w:val="19"/>
        </w:rPr>
        <w:t>several</w:t>
      </w:r>
      <w:r>
        <w:rPr>
          <w:spacing w:val="-12"/>
          <w:w w:val="105"/>
          <w:sz w:val="19"/>
        </w:rPr>
        <w:t> </w:t>
      </w:r>
      <w:r>
        <w:rPr>
          <w:w w:val="105"/>
          <w:sz w:val="19"/>
        </w:rPr>
        <w:t>months</w:t>
      </w:r>
      <w:r>
        <w:rPr>
          <w:spacing w:val="-14"/>
          <w:w w:val="105"/>
          <w:sz w:val="19"/>
        </w:rPr>
        <w:t> </w:t>
      </w:r>
      <w:r>
        <w:rPr>
          <w:w w:val="105"/>
          <w:sz w:val="19"/>
        </w:rPr>
        <w:t>or</w:t>
      </w:r>
      <w:r>
        <w:rPr>
          <w:spacing w:val="-12"/>
          <w:w w:val="105"/>
          <w:sz w:val="19"/>
        </w:rPr>
        <w:t> </w:t>
      </w:r>
      <w:r>
        <w:rPr>
          <w:w w:val="105"/>
          <w:sz w:val="19"/>
        </w:rPr>
        <w:t>more does</w:t>
      </w:r>
      <w:r>
        <w:rPr>
          <w:spacing w:val="-4"/>
          <w:w w:val="105"/>
          <w:sz w:val="19"/>
        </w:rPr>
        <w:t> </w:t>
      </w:r>
      <w:r>
        <w:rPr>
          <w:w w:val="105"/>
          <w:sz w:val="19"/>
        </w:rPr>
        <w:t>not</w:t>
      </w:r>
      <w:r>
        <w:rPr>
          <w:spacing w:val="-4"/>
          <w:w w:val="105"/>
          <w:sz w:val="19"/>
        </w:rPr>
        <w:t> </w:t>
      </w:r>
      <w:r>
        <w:rPr>
          <w:w w:val="105"/>
          <w:sz w:val="19"/>
        </w:rPr>
        <w:t>affect</w:t>
      </w:r>
      <w:r>
        <w:rPr>
          <w:spacing w:val="-3"/>
          <w:w w:val="105"/>
          <w:sz w:val="19"/>
        </w:rPr>
        <w:t> </w:t>
      </w:r>
      <w:r>
        <w:rPr>
          <w:w w:val="105"/>
          <w:sz w:val="19"/>
        </w:rPr>
        <w:t>the</w:t>
      </w:r>
      <w:r>
        <w:rPr>
          <w:spacing w:val="-4"/>
          <w:w w:val="105"/>
          <w:sz w:val="19"/>
        </w:rPr>
        <w:t> </w:t>
      </w:r>
      <w:r>
        <w:rPr>
          <w:w w:val="105"/>
          <w:sz w:val="19"/>
        </w:rPr>
        <w:t>pictures</w:t>
      </w:r>
      <w:r>
        <w:rPr>
          <w:spacing w:val="-3"/>
          <w:w w:val="105"/>
          <w:sz w:val="19"/>
        </w:rPr>
        <w:t> </w:t>
      </w:r>
      <w:r>
        <w:rPr>
          <w:w w:val="105"/>
          <w:sz w:val="19"/>
        </w:rPr>
        <w:t>presented,</w:t>
      </w:r>
      <w:r>
        <w:rPr>
          <w:spacing w:val="-4"/>
          <w:w w:val="105"/>
          <w:sz w:val="19"/>
        </w:rPr>
        <w:t> </w:t>
      </w:r>
      <w:r>
        <w:rPr>
          <w:w w:val="105"/>
          <w:sz w:val="19"/>
        </w:rPr>
        <w:t>though</w:t>
      </w:r>
      <w:r>
        <w:rPr>
          <w:spacing w:val="-4"/>
          <w:w w:val="105"/>
          <w:sz w:val="19"/>
        </w:rPr>
        <w:t> </w:t>
      </w:r>
      <w:r>
        <w:rPr>
          <w:w w:val="105"/>
          <w:sz w:val="19"/>
        </w:rPr>
        <w:t>it</w:t>
      </w:r>
      <w:r>
        <w:rPr>
          <w:spacing w:val="-5"/>
          <w:w w:val="105"/>
          <w:sz w:val="19"/>
        </w:rPr>
        <w:t> </w:t>
      </w:r>
      <w:r>
        <w:rPr>
          <w:w w:val="105"/>
          <w:sz w:val="19"/>
        </w:rPr>
        <w:t>reduces</w:t>
      </w:r>
      <w:r>
        <w:rPr>
          <w:spacing w:val="-3"/>
          <w:w w:val="105"/>
          <w:sz w:val="19"/>
        </w:rPr>
        <w:t> </w:t>
      </w:r>
      <w:r>
        <w:rPr>
          <w:w w:val="105"/>
          <w:sz w:val="19"/>
        </w:rPr>
        <w:t>the</w:t>
      </w:r>
      <w:r>
        <w:rPr>
          <w:spacing w:val="-4"/>
          <w:w w:val="105"/>
          <w:sz w:val="19"/>
        </w:rPr>
        <w:t> </w:t>
      </w:r>
      <w:r>
        <w:rPr>
          <w:w w:val="105"/>
          <w:sz w:val="19"/>
        </w:rPr>
        <w:t>number</w:t>
      </w:r>
      <w:r>
        <w:rPr>
          <w:spacing w:val="-4"/>
          <w:w w:val="105"/>
          <w:sz w:val="19"/>
        </w:rPr>
        <w:t> </w:t>
      </w:r>
      <w:r>
        <w:rPr>
          <w:w w:val="105"/>
          <w:sz w:val="19"/>
        </w:rPr>
        <w:t>of</w:t>
      </w:r>
      <w:r>
        <w:rPr>
          <w:spacing w:val="-5"/>
          <w:w w:val="105"/>
          <w:sz w:val="19"/>
        </w:rPr>
        <w:t> </w:t>
      </w:r>
      <w:r>
        <w:rPr>
          <w:w w:val="105"/>
          <w:sz w:val="19"/>
        </w:rPr>
        <w:t>cases.</w:t>
      </w:r>
    </w:p>
    <w:p>
      <w:pPr>
        <w:spacing w:line="223" w:lineRule="exact" w:before="0"/>
        <w:ind w:left="620" w:right="0" w:firstLine="0"/>
        <w:jc w:val="left"/>
        <w:rPr>
          <w:sz w:val="19"/>
        </w:rPr>
      </w:pPr>
      <w:r>
        <w:rPr>
          <w:w w:val="105"/>
          <w:position w:val="9"/>
          <w:sz w:val="12"/>
        </w:rPr>
        <w:t>9 </w:t>
      </w:r>
      <w:r>
        <w:rPr>
          <w:w w:val="105"/>
          <w:sz w:val="19"/>
        </w:rPr>
        <w:t>I am grateful to Roger Vicquery for coming up with this presentation of the data.</w:t>
      </w:r>
    </w:p>
    <w:p>
      <w:pPr>
        <w:spacing w:after="0" w:line="223" w:lineRule="exact"/>
        <w:jc w:val="left"/>
        <w:rPr>
          <w:sz w:val="19"/>
        </w:rPr>
        <w:sectPr>
          <w:pgSz w:w="11910" w:h="16840"/>
          <w:pgMar w:header="0" w:footer="1691" w:top="1600" w:bottom="1880" w:left="780" w:right="1258"/>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pPr>
      <w:r>
        <w:rPr/>
        <w:t>between monetary growth and inflation is not an artifact of there having been no high monetary growth instances in recent years.</w:t>
      </w:r>
    </w:p>
    <w:p>
      <w:pPr>
        <w:pStyle w:val="BodyText"/>
        <w:spacing w:before="2"/>
        <w:rPr>
          <w:sz w:val="35"/>
        </w:rPr>
      </w:pPr>
    </w:p>
    <w:p>
      <w:pPr>
        <w:pStyle w:val="BodyText"/>
        <w:spacing w:line="364" w:lineRule="auto"/>
        <w:ind w:left="620" w:right="335"/>
      </w:pPr>
      <w:r>
        <w:rPr/>
        <w:t>Turning more directly to parallels with the current situation, the pattern remains the same. We can identify two recent instances where central banks consciously created large amounts of central bank reserves on a similar scale to that being pursued by the Bank under QE this past year.</w:t>
      </w:r>
      <w:r>
        <w:rPr>
          <w:vertAlign w:val="superscript"/>
        </w:rPr>
        <w:t>10</w:t>
      </w:r>
      <w:r>
        <w:rPr>
          <w:vertAlign w:val="baseline"/>
        </w:rPr>
        <w:t> Most similarly, the Bank of Japan officially began what it termed Quantitative Easing in March 2001, buying huge numbers of Japanese government bonds and creating reserves in the banking system. As can be seen in Figure 8, the spike in narrow money growth did not result in an increase in broad money or credit growth, let alone an increase in the price level. Looking in close up at the period of 1999-2003 (Figure 9) shows how Japan stayed mired in deflation  despite QE.  The Bank of Japan has since indicated that it believes those QE measures undertaken were largely ineffective, and certainly not inflationary (Shirakawa</w:t>
      </w:r>
      <w:r>
        <w:rPr>
          <w:spacing w:val="24"/>
          <w:vertAlign w:val="baseline"/>
        </w:rPr>
        <w:t> </w:t>
      </w:r>
      <w:r>
        <w:rPr>
          <w:vertAlign w:val="baseline"/>
        </w:rPr>
        <w:t>(2009)).</w:t>
      </w:r>
    </w:p>
    <w:p>
      <w:pPr>
        <w:pStyle w:val="BodyText"/>
        <w:spacing w:before="5"/>
        <w:rPr>
          <w:sz w:val="35"/>
        </w:rPr>
      </w:pPr>
    </w:p>
    <w:p>
      <w:pPr>
        <w:pStyle w:val="BodyText"/>
        <w:tabs>
          <w:tab w:pos="7235" w:val="left" w:leader="none"/>
        </w:tabs>
        <w:spacing w:line="364" w:lineRule="auto" w:before="1"/>
        <w:ind w:left="620" w:right="335"/>
      </w:pPr>
      <w:r>
        <w:rPr/>
        <w:t>A second example is the massive intervention of the People’s Bank of China to maintain a fixed exchange rate of the yuan against the US dollar over the period since the Asian Financial Crisis. People’s Bank holdings of foreign exchange reserves (essentially dollars) increased at an annual rate of 30% from 2003-08, despite a gradual devaluation of the yuan against the dollar over the second half of this period. Leaving aside the international and financial implications of the Chinese peg for tonight’s purposes, this should in theory have been inflationary. Yes, most of these interventions were sterilized through issuance of government debt notes and central bank bills, but on such a scale, some would have been expected to feed through into narrow money if not into price setting via expectations and asset prices</w:t>
      </w:r>
      <w:r>
        <w:rPr>
          <w:spacing w:val="38"/>
        </w:rPr>
        <w:t> </w:t>
      </w:r>
      <w:r>
        <w:rPr/>
        <w:t>more</w:t>
      </w:r>
      <w:r>
        <w:rPr>
          <w:spacing w:val="3"/>
        </w:rPr>
        <w:t> </w:t>
      </w:r>
      <w:r>
        <w:rPr/>
        <w:t>broadly.</w:t>
        <w:tab/>
        <w:t>As shown in figures 10 and 11 (again, looking at the longer period for China and close up on the period of highest intervention), while narrow money did grow, albeit not as fast as foreign exchange reserves, that did not result in high broad money growth or high inflation for</w:t>
      </w:r>
      <w:r>
        <w:rPr>
          <w:spacing w:val="18"/>
        </w:rPr>
        <w:t> </w:t>
      </w:r>
      <w:r>
        <w:rPr/>
        <w:t>China.</w:t>
      </w:r>
    </w:p>
    <w:p>
      <w:pPr>
        <w:pStyle w:val="BodyText"/>
        <w:rPr>
          <w:sz w:val="20"/>
        </w:rPr>
      </w:pPr>
    </w:p>
    <w:p>
      <w:pPr>
        <w:pStyle w:val="BodyText"/>
        <w:rPr>
          <w:sz w:val="20"/>
        </w:rPr>
      </w:pPr>
    </w:p>
    <w:p>
      <w:pPr>
        <w:pStyle w:val="BodyText"/>
        <w:rPr>
          <w:sz w:val="20"/>
        </w:rPr>
      </w:pPr>
    </w:p>
    <w:p>
      <w:pPr>
        <w:pStyle w:val="BodyText"/>
        <w:spacing w:before="6"/>
        <w:rPr>
          <w:sz w:val="29"/>
        </w:rPr>
      </w:pPr>
      <w:r>
        <w:rPr/>
        <w:pict>
          <v:shape style="position:absolute;margin-left:70.019997pt;margin-top:19.367294pt;width:140.050pt;height:.1pt;mso-position-horizontal-relative:page;mso-position-vertical-relative:paragraph;z-index:-251652096;mso-wrap-distance-left:0;mso-wrap-distance-right:0" coordorigin="1400,387" coordsize="2801,0" path="m1400,387l4201,387e" filled="false" stroked="true" strokeweight=".72pt" strokecolor="#000000">
            <v:path arrowok="t"/>
            <v:stroke dashstyle="solid"/>
            <w10:wrap type="topAndBottom"/>
          </v:shape>
        </w:pict>
      </w:r>
    </w:p>
    <w:p>
      <w:pPr>
        <w:spacing w:line="244" w:lineRule="auto" w:before="45"/>
        <w:ind w:left="620" w:right="0" w:firstLine="0"/>
        <w:jc w:val="left"/>
        <w:rPr>
          <w:sz w:val="19"/>
        </w:rPr>
      </w:pPr>
      <w:r>
        <w:rPr>
          <w:w w:val="105"/>
          <w:position w:val="9"/>
          <w:sz w:val="12"/>
        </w:rPr>
        <w:t>10</w:t>
      </w:r>
      <w:r>
        <w:rPr>
          <w:spacing w:val="6"/>
          <w:w w:val="105"/>
          <w:position w:val="9"/>
          <w:sz w:val="12"/>
        </w:rPr>
        <w:t> </w:t>
      </w:r>
      <w:r>
        <w:rPr>
          <w:w w:val="105"/>
          <w:sz w:val="19"/>
        </w:rPr>
        <w:t>One</w:t>
      </w:r>
      <w:r>
        <w:rPr>
          <w:spacing w:val="-11"/>
          <w:w w:val="105"/>
          <w:sz w:val="19"/>
        </w:rPr>
        <w:t> </w:t>
      </w:r>
      <w:r>
        <w:rPr>
          <w:w w:val="105"/>
          <w:sz w:val="19"/>
        </w:rPr>
        <w:t>could</w:t>
      </w:r>
      <w:r>
        <w:rPr>
          <w:spacing w:val="-12"/>
          <w:w w:val="105"/>
          <w:sz w:val="19"/>
        </w:rPr>
        <w:t> </w:t>
      </w:r>
      <w:r>
        <w:rPr>
          <w:w w:val="105"/>
          <w:sz w:val="19"/>
        </w:rPr>
        <w:t>add</w:t>
      </w:r>
      <w:r>
        <w:rPr>
          <w:spacing w:val="-11"/>
          <w:w w:val="105"/>
          <w:sz w:val="19"/>
        </w:rPr>
        <w:t> </w:t>
      </w:r>
      <w:r>
        <w:rPr>
          <w:w w:val="105"/>
          <w:sz w:val="19"/>
        </w:rPr>
        <w:t>in</w:t>
      </w:r>
      <w:r>
        <w:rPr>
          <w:spacing w:val="-12"/>
          <w:w w:val="105"/>
          <w:sz w:val="19"/>
        </w:rPr>
        <w:t> </w:t>
      </w:r>
      <w:r>
        <w:rPr>
          <w:w w:val="105"/>
          <w:sz w:val="19"/>
        </w:rPr>
        <w:t>a</w:t>
      </w:r>
      <w:r>
        <w:rPr>
          <w:spacing w:val="-11"/>
          <w:w w:val="105"/>
          <w:sz w:val="19"/>
        </w:rPr>
        <w:t> </w:t>
      </w:r>
      <w:r>
        <w:rPr>
          <w:w w:val="105"/>
          <w:sz w:val="19"/>
        </w:rPr>
        <w:t>third</w:t>
      </w:r>
      <w:r>
        <w:rPr>
          <w:spacing w:val="-12"/>
          <w:w w:val="105"/>
          <w:sz w:val="19"/>
        </w:rPr>
        <w:t> </w:t>
      </w:r>
      <w:r>
        <w:rPr>
          <w:w w:val="105"/>
          <w:sz w:val="19"/>
        </w:rPr>
        <w:t>instance,</w:t>
      </w:r>
      <w:r>
        <w:rPr>
          <w:spacing w:val="-12"/>
          <w:w w:val="105"/>
          <w:sz w:val="19"/>
        </w:rPr>
        <w:t> </w:t>
      </w:r>
      <w:r>
        <w:rPr>
          <w:w w:val="105"/>
          <w:sz w:val="19"/>
        </w:rPr>
        <w:t>the</w:t>
      </w:r>
      <w:r>
        <w:rPr>
          <w:spacing w:val="-11"/>
          <w:w w:val="105"/>
          <w:sz w:val="19"/>
        </w:rPr>
        <w:t> </w:t>
      </w:r>
      <w:r>
        <w:rPr>
          <w:w w:val="105"/>
          <w:sz w:val="19"/>
        </w:rPr>
        <w:t>Federal</w:t>
      </w:r>
      <w:r>
        <w:rPr>
          <w:spacing w:val="-13"/>
          <w:w w:val="105"/>
          <w:sz w:val="19"/>
        </w:rPr>
        <w:t> </w:t>
      </w:r>
      <w:r>
        <w:rPr>
          <w:w w:val="105"/>
          <w:sz w:val="19"/>
        </w:rPr>
        <w:t>Reserve</w:t>
      </w:r>
      <w:r>
        <w:rPr>
          <w:spacing w:val="-12"/>
          <w:w w:val="105"/>
          <w:sz w:val="19"/>
        </w:rPr>
        <w:t> </w:t>
      </w:r>
      <w:r>
        <w:rPr>
          <w:w w:val="105"/>
          <w:sz w:val="19"/>
        </w:rPr>
        <w:t>response</w:t>
      </w:r>
      <w:r>
        <w:rPr>
          <w:spacing w:val="-11"/>
          <w:w w:val="105"/>
          <w:sz w:val="19"/>
        </w:rPr>
        <w:t> </w:t>
      </w:r>
      <w:r>
        <w:rPr>
          <w:w w:val="105"/>
          <w:sz w:val="19"/>
        </w:rPr>
        <w:t>to</w:t>
      </w:r>
      <w:r>
        <w:rPr>
          <w:spacing w:val="-12"/>
          <w:w w:val="105"/>
          <w:sz w:val="19"/>
        </w:rPr>
        <w:t> </w:t>
      </w:r>
      <w:r>
        <w:rPr>
          <w:w w:val="105"/>
          <w:sz w:val="19"/>
        </w:rPr>
        <w:t>the</w:t>
      </w:r>
      <w:r>
        <w:rPr>
          <w:spacing w:val="-11"/>
          <w:w w:val="105"/>
          <w:sz w:val="19"/>
        </w:rPr>
        <w:t> </w:t>
      </w:r>
      <w:r>
        <w:rPr>
          <w:w w:val="105"/>
          <w:sz w:val="19"/>
        </w:rPr>
        <w:t>9/11</w:t>
      </w:r>
      <w:r>
        <w:rPr>
          <w:spacing w:val="-12"/>
          <w:w w:val="105"/>
          <w:sz w:val="19"/>
        </w:rPr>
        <w:t> </w:t>
      </w:r>
      <w:r>
        <w:rPr>
          <w:w w:val="105"/>
          <w:sz w:val="19"/>
        </w:rPr>
        <w:t>attacks</w:t>
      </w:r>
      <w:r>
        <w:rPr>
          <w:spacing w:val="-11"/>
          <w:w w:val="105"/>
          <w:sz w:val="19"/>
        </w:rPr>
        <w:t> </w:t>
      </w:r>
      <w:r>
        <w:rPr>
          <w:w w:val="105"/>
          <w:sz w:val="19"/>
        </w:rPr>
        <w:t>and</w:t>
      </w:r>
      <w:r>
        <w:rPr>
          <w:spacing w:val="-12"/>
          <w:w w:val="105"/>
          <w:sz w:val="19"/>
        </w:rPr>
        <w:t> </w:t>
      </w:r>
      <w:r>
        <w:rPr>
          <w:w w:val="105"/>
          <w:sz w:val="19"/>
        </w:rPr>
        <w:t>the</w:t>
      </w:r>
      <w:r>
        <w:rPr>
          <w:spacing w:val="-11"/>
          <w:w w:val="105"/>
          <w:sz w:val="19"/>
        </w:rPr>
        <w:t> </w:t>
      </w:r>
      <w:r>
        <w:rPr>
          <w:w w:val="105"/>
          <w:sz w:val="19"/>
        </w:rPr>
        <w:t>stock</w:t>
      </w:r>
      <w:r>
        <w:rPr>
          <w:spacing w:val="-11"/>
          <w:w w:val="105"/>
          <w:sz w:val="19"/>
        </w:rPr>
        <w:t> </w:t>
      </w:r>
      <w:r>
        <w:rPr>
          <w:w w:val="105"/>
          <w:sz w:val="19"/>
        </w:rPr>
        <w:t>market</w:t>
      </w:r>
      <w:r>
        <w:rPr>
          <w:spacing w:val="-12"/>
          <w:w w:val="105"/>
          <w:sz w:val="19"/>
        </w:rPr>
        <w:t> </w:t>
      </w:r>
      <w:r>
        <w:rPr>
          <w:w w:val="105"/>
          <w:sz w:val="19"/>
        </w:rPr>
        <w:t>crash</w:t>
      </w:r>
      <w:r>
        <w:rPr>
          <w:spacing w:val="-11"/>
          <w:w w:val="105"/>
          <w:sz w:val="19"/>
        </w:rPr>
        <w:t> </w:t>
      </w:r>
      <w:r>
        <w:rPr>
          <w:w w:val="105"/>
          <w:sz w:val="19"/>
        </w:rPr>
        <w:t>of 2001, when the Fed injected liquidity aggressively. While the US (and world) economy was definitely buoyed by those</w:t>
      </w:r>
      <w:r>
        <w:rPr>
          <w:spacing w:val="-13"/>
          <w:w w:val="105"/>
          <w:sz w:val="19"/>
        </w:rPr>
        <w:t> </w:t>
      </w:r>
      <w:r>
        <w:rPr>
          <w:w w:val="105"/>
          <w:sz w:val="19"/>
        </w:rPr>
        <w:t>measures,</w:t>
      </w:r>
      <w:r>
        <w:rPr>
          <w:spacing w:val="-15"/>
          <w:w w:val="105"/>
          <w:sz w:val="19"/>
        </w:rPr>
        <w:t> </w:t>
      </w:r>
      <w:r>
        <w:rPr>
          <w:w w:val="105"/>
          <w:sz w:val="19"/>
        </w:rPr>
        <w:t>their</w:t>
      </w:r>
      <w:r>
        <w:rPr>
          <w:spacing w:val="-14"/>
          <w:w w:val="105"/>
          <w:sz w:val="19"/>
        </w:rPr>
        <w:t> </w:t>
      </w:r>
      <w:r>
        <w:rPr>
          <w:w w:val="105"/>
          <w:sz w:val="19"/>
        </w:rPr>
        <w:t>duration</w:t>
      </w:r>
      <w:r>
        <w:rPr>
          <w:spacing w:val="-14"/>
          <w:w w:val="105"/>
          <w:sz w:val="19"/>
        </w:rPr>
        <w:t> </w:t>
      </w:r>
      <w:r>
        <w:rPr>
          <w:w w:val="105"/>
          <w:sz w:val="19"/>
        </w:rPr>
        <w:t>was</w:t>
      </w:r>
      <w:r>
        <w:rPr>
          <w:spacing w:val="-14"/>
          <w:w w:val="105"/>
          <w:sz w:val="19"/>
        </w:rPr>
        <w:t> </w:t>
      </w:r>
      <w:r>
        <w:rPr>
          <w:w w:val="105"/>
          <w:sz w:val="19"/>
        </w:rPr>
        <w:t>short</w:t>
      </w:r>
      <w:r>
        <w:rPr>
          <w:spacing w:val="-16"/>
          <w:w w:val="105"/>
          <w:sz w:val="19"/>
        </w:rPr>
        <w:t> </w:t>
      </w:r>
      <w:r>
        <w:rPr>
          <w:w w:val="105"/>
          <w:sz w:val="19"/>
        </w:rPr>
        <w:t>and</w:t>
      </w:r>
      <w:r>
        <w:rPr>
          <w:spacing w:val="-14"/>
          <w:w w:val="105"/>
          <w:sz w:val="19"/>
        </w:rPr>
        <w:t> </w:t>
      </w:r>
      <w:r>
        <w:rPr>
          <w:w w:val="105"/>
          <w:sz w:val="19"/>
        </w:rPr>
        <w:t>their</w:t>
      </w:r>
      <w:r>
        <w:rPr>
          <w:spacing w:val="-14"/>
          <w:w w:val="105"/>
          <w:sz w:val="19"/>
        </w:rPr>
        <w:t> </w:t>
      </w:r>
      <w:r>
        <w:rPr>
          <w:w w:val="105"/>
          <w:sz w:val="19"/>
        </w:rPr>
        <w:t>impact</w:t>
      </w:r>
      <w:r>
        <w:rPr>
          <w:spacing w:val="-16"/>
          <w:w w:val="105"/>
          <w:sz w:val="19"/>
        </w:rPr>
        <w:t> </w:t>
      </w:r>
      <w:r>
        <w:rPr>
          <w:w w:val="105"/>
          <w:sz w:val="19"/>
        </w:rPr>
        <w:t>did</w:t>
      </w:r>
      <w:r>
        <w:rPr>
          <w:spacing w:val="-15"/>
          <w:w w:val="105"/>
          <w:sz w:val="19"/>
        </w:rPr>
        <w:t> </w:t>
      </w:r>
      <w:r>
        <w:rPr>
          <w:w w:val="105"/>
          <w:sz w:val="19"/>
        </w:rPr>
        <w:t>not</w:t>
      </w:r>
      <w:r>
        <w:rPr>
          <w:spacing w:val="-15"/>
          <w:w w:val="105"/>
          <w:sz w:val="19"/>
        </w:rPr>
        <w:t> </w:t>
      </w:r>
      <w:r>
        <w:rPr>
          <w:w w:val="105"/>
          <w:sz w:val="19"/>
        </w:rPr>
        <w:t>show</w:t>
      </w:r>
      <w:r>
        <w:rPr>
          <w:spacing w:val="-14"/>
          <w:w w:val="105"/>
          <w:sz w:val="19"/>
        </w:rPr>
        <w:t> </w:t>
      </w:r>
      <w:r>
        <w:rPr>
          <w:w w:val="105"/>
          <w:sz w:val="19"/>
        </w:rPr>
        <w:t>up</w:t>
      </w:r>
      <w:r>
        <w:rPr>
          <w:spacing w:val="-15"/>
          <w:w w:val="105"/>
          <w:sz w:val="19"/>
        </w:rPr>
        <w:t> </w:t>
      </w:r>
      <w:r>
        <w:rPr>
          <w:w w:val="105"/>
          <w:sz w:val="19"/>
        </w:rPr>
        <w:t>in</w:t>
      </w:r>
      <w:r>
        <w:rPr>
          <w:spacing w:val="-15"/>
          <w:w w:val="105"/>
          <w:sz w:val="19"/>
        </w:rPr>
        <w:t> </w:t>
      </w:r>
      <w:r>
        <w:rPr>
          <w:w w:val="105"/>
          <w:sz w:val="19"/>
        </w:rPr>
        <w:t>inflation</w:t>
      </w:r>
      <w:r>
        <w:rPr>
          <w:spacing w:val="-15"/>
          <w:w w:val="105"/>
          <w:sz w:val="19"/>
        </w:rPr>
        <w:t> </w:t>
      </w:r>
      <w:r>
        <w:rPr>
          <w:w w:val="105"/>
          <w:sz w:val="19"/>
        </w:rPr>
        <w:t>or</w:t>
      </w:r>
      <w:r>
        <w:rPr>
          <w:spacing w:val="-15"/>
          <w:w w:val="105"/>
          <w:sz w:val="19"/>
        </w:rPr>
        <w:t> </w:t>
      </w:r>
      <w:r>
        <w:rPr>
          <w:w w:val="105"/>
          <w:sz w:val="19"/>
        </w:rPr>
        <w:t>broad</w:t>
      </w:r>
      <w:r>
        <w:rPr>
          <w:spacing w:val="-12"/>
          <w:w w:val="105"/>
          <w:sz w:val="19"/>
        </w:rPr>
        <w:t> </w:t>
      </w:r>
      <w:r>
        <w:rPr>
          <w:w w:val="105"/>
          <w:sz w:val="19"/>
        </w:rPr>
        <w:t>money</w:t>
      </w:r>
      <w:r>
        <w:rPr>
          <w:spacing w:val="-15"/>
          <w:w w:val="105"/>
          <w:sz w:val="19"/>
        </w:rPr>
        <w:t> </w:t>
      </w:r>
      <w:r>
        <w:rPr>
          <w:w w:val="105"/>
          <w:sz w:val="19"/>
        </w:rPr>
        <w:t>growth</w:t>
      </w:r>
      <w:r>
        <w:rPr>
          <w:spacing w:val="-15"/>
          <w:w w:val="105"/>
          <w:sz w:val="19"/>
        </w:rPr>
        <w:t> </w:t>
      </w:r>
      <w:r>
        <w:rPr>
          <w:w w:val="105"/>
          <w:sz w:val="19"/>
        </w:rPr>
        <w:t>either.</w:t>
      </w:r>
    </w:p>
    <w:p>
      <w:pPr>
        <w:spacing w:after="0" w:line="244" w:lineRule="auto"/>
        <w:jc w:val="left"/>
        <w:rPr>
          <w:sz w:val="19"/>
        </w:rPr>
        <w:sectPr>
          <w:pgSz w:w="11910" w:h="16840"/>
          <w:pgMar w:header="0" w:footer="1691" w:top="1600" w:bottom="1880" w:left="780" w:right="1258"/>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right="239"/>
      </w:pPr>
      <w:r>
        <w:rPr/>
        <w:t>I am not trying to prove with academic rigor (which these charts admittedly do not attain) that money is endogenous or some other fundamental concept. What I am trying to do is make the practical point that there is no evidence from relevant periods of UK or other major economies’ economic history that QE will result in high or sustained inflation. That conclusion is robust to more intensive econometric investigation of the available data. That conclusion is also supported by evidence from the period of QE in Japan earlier this decade which is the closest parallel to the present situation and the QE policy pursued by the Bank of England this year.  Thus, high  inflation is not what we should be worrying</w:t>
      </w:r>
      <w:r>
        <w:rPr>
          <w:spacing w:val="11"/>
        </w:rPr>
        <w:t> </w:t>
      </w:r>
      <w:r>
        <w:rPr/>
        <w:t>about.</w:t>
      </w:r>
    </w:p>
    <w:p>
      <w:pPr>
        <w:pStyle w:val="BodyText"/>
        <w:spacing w:before="5"/>
        <w:rPr>
          <w:sz w:val="35"/>
        </w:rPr>
      </w:pPr>
    </w:p>
    <w:p>
      <w:pPr>
        <w:spacing w:line="364" w:lineRule="auto" w:before="1"/>
        <w:ind w:left="620" w:right="299" w:firstLine="0"/>
        <w:jc w:val="left"/>
        <w:rPr>
          <w:sz w:val="23"/>
        </w:rPr>
      </w:pPr>
      <w:r>
        <w:rPr>
          <w:b/>
          <w:sz w:val="23"/>
        </w:rPr>
        <w:t>A disturbing parallel to Japan in UK funding of non-financial corporations – </w:t>
      </w:r>
      <w:r>
        <w:rPr>
          <w:sz w:val="23"/>
        </w:rPr>
        <w:t>So what   should be worried about? An economic policymaker should always be looking around the corner for what risks lie ahead, beyond making her most accurate possible projection for the</w:t>
      </w:r>
      <w:r>
        <w:rPr>
          <w:spacing w:val="49"/>
          <w:sz w:val="23"/>
        </w:rPr>
        <w:t> </w:t>
      </w:r>
      <w:r>
        <w:rPr>
          <w:sz w:val="23"/>
        </w:rPr>
        <w:t>outlook.</w:t>
      </w:r>
    </w:p>
    <w:p>
      <w:pPr>
        <w:pStyle w:val="BodyText"/>
        <w:spacing w:line="364" w:lineRule="auto" w:before="1"/>
        <w:ind w:left="620" w:right="335"/>
      </w:pPr>
      <w:r>
        <w:rPr/>
        <w:t>Unfortunately, I have a clear candidate for the next target of concern: the ability of the UK financial sector to provide sufficient support for the coming recovery.</w:t>
      </w:r>
    </w:p>
    <w:p>
      <w:pPr>
        <w:pStyle w:val="BodyText"/>
        <w:spacing w:before="2"/>
        <w:rPr>
          <w:sz w:val="35"/>
        </w:rPr>
      </w:pPr>
    </w:p>
    <w:p>
      <w:pPr>
        <w:pStyle w:val="BodyText"/>
        <w:spacing w:line="364" w:lineRule="auto"/>
        <w:ind w:left="620" w:right="361"/>
      </w:pPr>
      <w:r>
        <w:rPr/>
        <w:t>Aggressive macroeconomic stimulus from fiscal and monetary policy was the right response to the panic and subsequent recession, but there are limits to how far and how long public policy stimulus can substitute for private sector sources of demand and growth.</w:t>
      </w:r>
      <w:r>
        <w:rPr>
          <w:vertAlign w:val="superscript"/>
        </w:rPr>
        <w:t>11</w:t>
      </w:r>
      <w:r>
        <w:rPr>
          <w:vertAlign w:val="baseline"/>
        </w:rPr>
        <w:t> Even if macroeconomic policy stimulus has not reached its limit, it would be preferable for many reasons, not least of sustainability, for private demand to be the driver of growth after the worst of a recession is over. That is also the natural response of a market economy, absent major policy mistakes and financial</w:t>
      </w:r>
      <w:r>
        <w:rPr>
          <w:spacing w:val="3"/>
          <w:vertAlign w:val="baseline"/>
        </w:rPr>
        <w:t> </w:t>
      </w:r>
      <w:r>
        <w:rPr>
          <w:vertAlign w:val="baseline"/>
        </w:rPr>
        <w:t>disruptions.</w:t>
      </w:r>
    </w:p>
    <w:p>
      <w:pPr>
        <w:pStyle w:val="BodyText"/>
        <w:spacing w:before="3"/>
        <w:rPr>
          <w:sz w:val="35"/>
        </w:rPr>
      </w:pPr>
    </w:p>
    <w:p>
      <w:pPr>
        <w:pStyle w:val="BodyText"/>
        <w:spacing w:line="364" w:lineRule="auto"/>
        <w:ind w:left="620" w:right="335"/>
      </w:pPr>
      <w:r>
        <w:rPr/>
        <w:t>On many fronts, including the end of financial panic, the coming end of destocking, positive developments in labor markets and global demand, as well as the easing of credit conditions and the normalization (if not more) of asset prices, the UK economy is now in line for that natural recovery. That is the recovery that most other advanced economies are already beginning to experience. Were UK households were to adjust their spending to save more out of their</w:t>
      </w:r>
    </w:p>
    <w:p>
      <w:pPr>
        <w:pStyle w:val="BodyText"/>
        <w:rPr>
          <w:sz w:val="22"/>
        </w:rPr>
      </w:pPr>
    </w:p>
    <w:p>
      <w:pPr>
        <w:spacing w:line="244" w:lineRule="auto" w:before="98"/>
        <w:ind w:left="620" w:right="0" w:firstLine="0"/>
        <w:jc w:val="left"/>
        <w:rPr>
          <w:sz w:val="19"/>
        </w:rPr>
      </w:pPr>
      <w:r>
        <w:rPr>
          <w:w w:val="105"/>
          <w:position w:val="9"/>
          <w:sz w:val="12"/>
        </w:rPr>
        <w:t>11</w:t>
      </w:r>
      <w:r>
        <w:rPr>
          <w:spacing w:val="3"/>
          <w:w w:val="105"/>
          <w:position w:val="9"/>
          <w:sz w:val="12"/>
        </w:rPr>
        <w:t> </w:t>
      </w:r>
      <w:r>
        <w:rPr>
          <w:w w:val="105"/>
          <w:sz w:val="19"/>
        </w:rPr>
        <w:t>These</w:t>
      </w:r>
      <w:r>
        <w:rPr>
          <w:spacing w:val="-15"/>
          <w:w w:val="105"/>
          <w:sz w:val="19"/>
        </w:rPr>
        <w:t> </w:t>
      </w:r>
      <w:r>
        <w:rPr>
          <w:w w:val="105"/>
          <w:sz w:val="19"/>
        </w:rPr>
        <w:t>limits</w:t>
      </w:r>
      <w:r>
        <w:rPr>
          <w:spacing w:val="-15"/>
          <w:w w:val="105"/>
          <w:sz w:val="19"/>
        </w:rPr>
        <w:t> </w:t>
      </w:r>
      <w:r>
        <w:rPr>
          <w:w w:val="105"/>
          <w:sz w:val="19"/>
        </w:rPr>
        <w:t>bind</w:t>
      </w:r>
      <w:r>
        <w:rPr>
          <w:spacing w:val="-13"/>
          <w:w w:val="105"/>
          <w:sz w:val="19"/>
        </w:rPr>
        <w:t> </w:t>
      </w:r>
      <w:r>
        <w:rPr>
          <w:w w:val="105"/>
          <w:sz w:val="19"/>
        </w:rPr>
        <w:t>more</w:t>
      </w:r>
      <w:r>
        <w:rPr>
          <w:spacing w:val="-15"/>
          <w:w w:val="105"/>
          <w:sz w:val="19"/>
        </w:rPr>
        <w:t> </w:t>
      </w:r>
      <w:r>
        <w:rPr>
          <w:w w:val="105"/>
          <w:sz w:val="19"/>
        </w:rPr>
        <w:t>strongly</w:t>
      </w:r>
      <w:r>
        <w:rPr>
          <w:spacing w:val="-15"/>
          <w:w w:val="105"/>
          <w:sz w:val="19"/>
        </w:rPr>
        <w:t> </w:t>
      </w:r>
      <w:r>
        <w:rPr>
          <w:w w:val="105"/>
          <w:sz w:val="19"/>
        </w:rPr>
        <w:t>for</w:t>
      </w:r>
      <w:r>
        <w:rPr>
          <w:spacing w:val="-13"/>
          <w:w w:val="105"/>
          <w:sz w:val="19"/>
        </w:rPr>
        <w:t> </w:t>
      </w:r>
      <w:r>
        <w:rPr>
          <w:w w:val="105"/>
          <w:sz w:val="19"/>
        </w:rPr>
        <w:t>fiscal</w:t>
      </w:r>
      <w:r>
        <w:rPr>
          <w:spacing w:val="-15"/>
          <w:w w:val="105"/>
          <w:sz w:val="19"/>
        </w:rPr>
        <w:t> </w:t>
      </w:r>
      <w:r>
        <w:rPr>
          <w:w w:val="105"/>
          <w:sz w:val="19"/>
        </w:rPr>
        <w:t>policy</w:t>
      </w:r>
      <w:r>
        <w:rPr>
          <w:spacing w:val="-14"/>
          <w:w w:val="105"/>
          <w:sz w:val="19"/>
        </w:rPr>
        <w:t> </w:t>
      </w:r>
      <w:r>
        <w:rPr>
          <w:w w:val="105"/>
          <w:sz w:val="19"/>
        </w:rPr>
        <w:t>than</w:t>
      </w:r>
      <w:r>
        <w:rPr>
          <w:spacing w:val="-14"/>
          <w:w w:val="105"/>
          <w:sz w:val="19"/>
        </w:rPr>
        <w:t> </w:t>
      </w:r>
      <w:r>
        <w:rPr>
          <w:w w:val="105"/>
          <w:sz w:val="19"/>
        </w:rPr>
        <w:t>for</w:t>
      </w:r>
      <w:r>
        <w:rPr>
          <w:spacing w:val="-15"/>
          <w:w w:val="105"/>
          <w:sz w:val="19"/>
        </w:rPr>
        <w:t> </w:t>
      </w:r>
      <w:r>
        <w:rPr>
          <w:w w:val="105"/>
          <w:sz w:val="19"/>
        </w:rPr>
        <w:t>monetary</w:t>
      </w:r>
      <w:r>
        <w:rPr>
          <w:spacing w:val="-14"/>
          <w:w w:val="105"/>
          <w:sz w:val="19"/>
        </w:rPr>
        <w:t> </w:t>
      </w:r>
      <w:r>
        <w:rPr>
          <w:w w:val="105"/>
          <w:sz w:val="19"/>
        </w:rPr>
        <w:t>policy,</w:t>
      </w:r>
      <w:r>
        <w:rPr>
          <w:spacing w:val="-14"/>
          <w:w w:val="105"/>
          <w:sz w:val="19"/>
        </w:rPr>
        <w:t> </w:t>
      </w:r>
      <w:r>
        <w:rPr>
          <w:w w:val="105"/>
          <w:sz w:val="19"/>
        </w:rPr>
        <w:t>and</w:t>
      </w:r>
      <w:r>
        <w:rPr>
          <w:spacing w:val="-15"/>
          <w:w w:val="105"/>
          <w:sz w:val="19"/>
        </w:rPr>
        <w:t> </w:t>
      </w:r>
      <w:r>
        <w:rPr>
          <w:w w:val="105"/>
          <w:sz w:val="19"/>
        </w:rPr>
        <w:t>the</w:t>
      </w:r>
      <w:r>
        <w:rPr>
          <w:spacing w:val="-14"/>
          <w:w w:val="105"/>
          <w:sz w:val="19"/>
        </w:rPr>
        <w:t> </w:t>
      </w:r>
      <w:r>
        <w:rPr>
          <w:w w:val="105"/>
          <w:sz w:val="19"/>
        </w:rPr>
        <w:t>more</w:t>
      </w:r>
      <w:r>
        <w:rPr>
          <w:spacing w:val="-15"/>
          <w:w w:val="105"/>
          <w:sz w:val="19"/>
        </w:rPr>
        <w:t> </w:t>
      </w:r>
      <w:r>
        <w:rPr>
          <w:w w:val="105"/>
          <w:sz w:val="19"/>
        </w:rPr>
        <w:t>that</w:t>
      </w:r>
      <w:r>
        <w:rPr>
          <w:spacing w:val="-14"/>
          <w:w w:val="105"/>
          <w:sz w:val="19"/>
        </w:rPr>
        <w:t> </w:t>
      </w:r>
      <w:r>
        <w:rPr>
          <w:w w:val="105"/>
          <w:sz w:val="19"/>
        </w:rPr>
        <w:t>fiscal</w:t>
      </w:r>
      <w:r>
        <w:rPr>
          <w:spacing w:val="-16"/>
          <w:w w:val="105"/>
          <w:sz w:val="19"/>
        </w:rPr>
        <w:t> </w:t>
      </w:r>
      <w:r>
        <w:rPr>
          <w:w w:val="105"/>
          <w:sz w:val="19"/>
        </w:rPr>
        <w:t>policy</w:t>
      </w:r>
      <w:r>
        <w:rPr>
          <w:spacing w:val="-14"/>
          <w:w w:val="105"/>
          <w:sz w:val="19"/>
        </w:rPr>
        <w:t> </w:t>
      </w:r>
      <w:r>
        <w:rPr>
          <w:w w:val="105"/>
          <w:sz w:val="19"/>
        </w:rPr>
        <w:t>credibly respects its limits, the more room monetary policy has for maintaining a supportive stance. But that is a topic for another</w:t>
      </w:r>
      <w:r>
        <w:rPr>
          <w:spacing w:val="-2"/>
          <w:w w:val="105"/>
          <w:sz w:val="19"/>
        </w:rPr>
        <w:t> </w:t>
      </w:r>
      <w:r>
        <w:rPr>
          <w:w w:val="105"/>
          <w:sz w:val="19"/>
        </w:rPr>
        <w:t>day.</w:t>
      </w:r>
    </w:p>
    <w:p>
      <w:pPr>
        <w:spacing w:after="0" w:line="244" w:lineRule="auto"/>
        <w:jc w:val="left"/>
        <w:rPr>
          <w:sz w:val="19"/>
        </w:rPr>
        <w:sectPr>
          <w:footerReference w:type="default" r:id="rId8"/>
          <w:pgSz w:w="11910" w:h="16840"/>
          <w:pgMar w:footer="1844" w:header="0" w:top="1600" w:bottom="2040" w:left="780" w:right="1258"/>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right="270"/>
      </w:pPr>
      <w:r>
        <w:rPr/>
        <w:t>incomes for a while longer, that would be a drag on short-term growth, but it certainly would be reasonable and constructive – and would not be a threat to lasting recovery. If government programs continue to support the livelihoods and adjustment or retraining of the unemployed,   that is right, just, affordable, and positive for growth in the short-term. And if the Bank of  England continues to keep inflation over the medium-term at or near target, and thus the UK well out of deflation – which we will – the basis for recovery is</w:t>
      </w:r>
      <w:r>
        <w:rPr>
          <w:spacing w:val="15"/>
        </w:rPr>
        <w:t> </w:t>
      </w:r>
      <w:r>
        <w:rPr/>
        <w:t>sound.</w:t>
      </w:r>
    </w:p>
    <w:p>
      <w:pPr>
        <w:pStyle w:val="BodyText"/>
        <w:spacing w:before="4"/>
        <w:rPr>
          <w:sz w:val="35"/>
        </w:rPr>
      </w:pPr>
    </w:p>
    <w:p>
      <w:pPr>
        <w:pStyle w:val="BodyText"/>
        <w:spacing w:line="364" w:lineRule="auto"/>
        <w:ind w:left="620" w:right="174"/>
      </w:pPr>
      <w:r>
        <w:rPr/>
        <w:t>Credit conditions though, while easier than they were a few months ago thanks to the Bank’s and the Government’s actions, are remain tight for many businesses. This reflects to some extent the well-recognized fact that banks and other lenders are rebuilding their balance sheets (thanks in part to salutary pressure from supervisors and regulators) and are tightening their lending standards (thanks in part to salutary pressure from supervisors and regulators). Even here, there are some positive signs in that better allocated credit will be a source for more sustainable   growth going forward, and that some UK financial institutions have raised new capital from private sources limiting further shrinkage of balance sheets. In addition, credit always tightens particularly for small- and medium-enterprises [SMEs] in a recession or when banks have difficulty, so we should neither expect nor even want a return to the lending conditions of 2006- 07 anytime</w:t>
      </w:r>
      <w:r>
        <w:rPr>
          <w:spacing w:val="3"/>
        </w:rPr>
        <w:t> </w:t>
      </w:r>
      <w:r>
        <w:rPr/>
        <w:t>soon.</w:t>
      </w:r>
    </w:p>
    <w:p>
      <w:pPr>
        <w:pStyle w:val="BodyText"/>
        <w:spacing w:before="7"/>
        <w:rPr>
          <w:sz w:val="35"/>
        </w:rPr>
      </w:pPr>
    </w:p>
    <w:p>
      <w:pPr>
        <w:pStyle w:val="BodyText"/>
        <w:spacing w:line="364" w:lineRule="auto"/>
        <w:ind w:left="620" w:right="239"/>
      </w:pPr>
      <w:r>
        <w:rPr/>
        <w:t>Taking all that into account, however, the major question for me going forward about the UK outlook remains the availability of credit to non-financial companies, particularly to SMEs, when the upturn  comes.   Absent enough credit, correctly  allocated, there will be insufficient investment in the UK economy even when prospects improve, unavailability of sufficient funds for businesses’ trade and short-term liquidity needs, and a reduction in the formation of new businesses. This kind of dislocation for the real economy is what explains why financial crises have historically been so costly, beyond their direct impact on wealth and short-term</w:t>
      </w:r>
      <w:r>
        <w:rPr>
          <w:spacing w:val="52"/>
        </w:rPr>
        <w:t> </w:t>
      </w:r>
      <w:r>
        <w:rPr/>
        <w:t>demand.</w:t>
      </w:r>
    </w:p>
    <w:p>
      <w:pPr>
        <w:pStyle w:val="BodyText"/>
        <w:spacing w:line="364" w:lineRule="auto" w:before="4"/>
        <w:ind w:left="620" w:right="284"/>
      </w:pPr>
      <w:r>
        <w:rPr/>
        <w:t>When there are persistent financial sector problems, there are persistent negative effects on aggregate supply and on the potential rate of growth for an economy going forward, even after the recession ends. Some of that harm is inevitable, especially when financial crises of the scale we</w:t>
      </w:r>
      <w:r>
        <w:rPr>
          <w:spacing w:val="4"/>
        </w:rPr>
        <w:t> </w:t>
      </w:r>
      <w:r>
        <w:rPr/>
        <w:t>experienced</w:t>
      </w:r>
      <w:r>
        <w:rPr>
          <w:spacing w:val="6"/>
        </w:rPr>
        <w:t> </w:t>
      </w:r>
      <w:r>
        <w:rPr/>
        <w:t>occur,</w:t>
      </w:r>
      <w:r>
        <w:rPr>
          <w:spacing w:val="4"/>
        </w:rPr>
        <w:t> </w:t>
      </w:r>
      <w:r>
        <w:rPr/>
        <w:t>but</w:t>
      </w:r>
      <w:r>
        <w:rPr>
          <w:spacing w:val="5"/>
        </w:rPr>
        <w:t> </w:t>
      </w:r>
      <w:r>
        <w:rPr/>
        <w:t>the</w:t>
      </w:r>
      <w:r>
        <w:rPr>
          <w:spacing w:val="5"/>
        </w:rPr>
        <w:t> </w:t>
      </w:r>
      <w:r>
        <w:rPr/>
        <w:t>extent</w:t>
      </w:r>
      <w:r>
        <w:rPr>
          <w:spacing w:val="5"/>
        </w:rPr>
        <w:t> </w:t>
      </w:r>
      <w:r>
        <w:rPr/>
        <w:t>of</w:t>
      </w:r>
      <w:r>
        <w:rPr>
          <w:spacing w:val="5"/>
        </w:rPr>
        <w:t> </w:t>
      </w:r>
      <w:r>
        <w:rPr/>
        <w:t>the</w:t>
      </w:r>
      <w:r>
        <w:rPr>
          <w:spacing w:val="4"/>
        </w:rPr>
        <w:t> </w:t>
      </w:r>
      <w:r>
        <w:rPr/>
        <w:t>lasting</w:t>
      </w:r>
      <w:r>
        <w:rPr>
          <w:spacing w:val="5"/>
        </w:rPr>
        <w:t> </w:t>
      </w:r>
      <w:r>
        <w:rPr/>
        <w:t>damage</w:t>
      </w:r>
      <w:r>
        <w:rPr>
          <w:spacing w:val="3"/>
        </w:rPr>
        <w:t> </w:t>
      </w:r>
      <w:r>
        <w:rPr/>
        <w:t>is</w:t>
      </w:r>
      <w:r>
        <w:rPr>
          <w:spacing w:val="4"/>
        </w:rPr>
        <w:t> </w:t>
      </w:r>
      <w:r>
        <w:rPr/>
        <w:t>far</w:t>
      </w:r>
      <w:r>
        <w:rPr>
          <w:spacing w:val="6"/>
        </w:rPr>
        <w:t> </w:t>
      </w:r>
      <w:r>
        <w:rPr/>
        <w:t>from</w:t>
      </w:r>
      <w:r>
        <w:rPr>
          <w:spacing w:val="4"/>
        </w:rPr>
        <w:t> </w:t>
      </w:r>
      <w:r>
        <w:rPr/>
        <w:t>entirely</w:t>
      </w:r>
      <w:r>
        <w:rPr>
          <w:spacing w:val="5"/>
        </w:rPr>
        <w:t> </w:t>
      </w:r>
      <w:r>
        <w:rPr/>
        <w:t>out</w:t>
      </w:r>
      <w:r>
        <w:rPr>
          <w:spacing w:val="5"/>
        </w:rPr>
        <w:t> </w:t>
      </w:r>
      <w:r>
        <w:rPr/>
        <w:t>of</w:t>
      </w:r>
      <w:r>
        <w:rPr>
          <w:spacing w:val="4"/>
        </w:rPr>
        <w:t> </w:t>
      </w:r>
      <w:r>
        <w:rPr/>
        <w:t>our</w:t>
      </w:r>
      <w:r>
        <w:rPr>
          <w:spacing w:val="5"/>
        </w:rPr>
        <w:t> </w:t>
      </w:r>
      <w:r>
        <w:rPr/>
        <w:t>hands.</w:t>
      </w:r>
    </w:p>
    <w:p>
      <w:pPr>
        <w:spacing w:after="0" w:line="364" w:lineRule="auto"/>
        <w:sectPr>
          <w:footerReference w:type="default" r:id="rId9"/>
          <w:pgSz w:w="11910" w:h="16840"/>
          <w:pgMar w:footer="1611" w:header="0" w:top="1600" w:bottom="1800" w:left="780" w:right="1258"/>
          <w:pgNumType w:start="1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BodyText"/>
        <w:spacing w:line="364" w:lineRule="auto" w:before="94"/>
        <w:ind w:left="620" w:right="290"/>
      </w:pPr>
      <w:r>
        <w:rPr/>
        <w:t>That is why in testimony before the UK Treasury Select Committee (2009c) as well as before the US Congress’ Joint Economic Committee (2009a), I have argued that that the banking system must be largely fixed before macroeconomic stimulus is needed to be withdrawn.  The   alternative is likely to result in a still-born recovery, a double-dip (though less severe) recession, and/or persistently slow growth.  What we have learnt from the US Savings and Loan Crisis of  the 1980s, the Asian financial crisis of 1997-99 and from Japan’s Great Recession of the 1990s, and what we are seeing right now, is that those economies which either fix their banking systems quickly or which have a wide range of alternative channels to impaired banks through which to provide capital to businesses, recover faster and stronger.  It helps to have at least one spare tire  in the financial system, as Greenspan (1999)</w:t>
      </w:r>
      <w:r>
        <w:rPr>
          <w:spacing w:val="8"/>
        </w:rPr>
        <w:t> </w:t>
      </w:r>
      <w:r>
        <w:rPr/>
        <w:t>observed.</w:t>
      </w:r>
    </w:p>
    <w:p>
      <w:pPr>
        <w:pStyle w:val="BodyText"/>
        <w:spacing w:before="5"/>
        <w:rPr>
          <w:sz w:val="35"/>
        </w:rPr>
      </w:pPr>
    </w:p>
    <w:p>
      <w:pPr>
        <w:pStyle w:val="BodyText"/>
        <w:spacing w:line="364" w:lineRule="auto"/>
        <w:ind w:left="620" w:right="326"/>
      </w:pPr>
      <w:r>
        <w:rPr/>
        <w:t>I am concerned because the financial system in the UK does not seem to have a spare tire for the provision of capital to non-financial businesses when the banking system has popped a leak. QE puts this unfortunate fact into clear relief. Other central banks were able to buy a wide range of assets from the private sector, under the heading of ‘credit easing,’ as described in Bernanke (2009), to good effect.</w:t>
      </w:r>
      <w:r>
        <w:rPr>
          <w:vertAlign w:val="superscript"/>
        </w:rPr>
        <w:t>12</w:t>
      </w:r>
      <w:r>
        <w:rPr>
          <w:vertAlign w:val="baseline"/>
        </w:rPr>
        <w:t>  The Bank of England, prior to my joining the MPC, decided to   purchase only gilts (essentially, being 95%+ of purchases) under the QE program. One of the primary reasons given for so doing was the relative thinness of UK markets for corporate bonds, commercial paper, and other corporate securities issued by non-banks.  I appreciate the  constraint, but that limitation on QE reveals a major long-term structural problem in UK   financial markets which could be of potential harm as the UK economy begins to</w:t>
      </w:r>
      <w:r>
        <w:rPr>
          <w:spacing w:val="46"/>
          <w:vertAlign w:val="baseline"/>
        </w:rPr>
        <w:t> </w:t>
      </w:r>
      <w:r>
        <w:rPr>
          <w:vertAlign w:val="baseline"/>
        </w:rPr>
        <w:t>recover.</w:t>
      </w:r>
    </w:p>
    <w:p>
      <w:pPr>
        <w:pStyle w:val="BodyText"/>
        <w:spacing w:before="6"/>
        <w:rPr>
          <w:sz w:val="35"/>
        </w:rPr>
      </w:pPr>
    </w:p>
    <w:p>
      <w:pPr>
        <w:pStyle w:val="BodyText"/>
        <w:spacing w:line="364" w:lineRule="auto"/>
        <w:ind w:left="620" w:right="335"/>
      </w:pPr>
      <w:r>
        <w:rPr/>
        <w:t>In fact, in this aspect the UK has an uncomfortable parallel with the Japanese financial system when the Japanese economy began to recover in the mid-1990s and was unable to sustain it. Severe macroeconomic policy mistakes also played a role there, and those are thankfully absent</w:t>
      </w:r>
    </w:p>
    <w:p>
      <w:pPr>
        <w:pStyle w:val="BodyText"/>
        <w:rPr>
          <w:sz w:val="20"/>
        </w:rPr>
      </w:pPr>
    </w:p>
    <w:p>
      <w:pPr>
        <w:pStyle w:val="BodyText"/>
        <w:rPr>
          <w:sz w:val="20"/>
        </w:rPr>
      </w:pPr>
    </w:p>
    <w:p>
      <w:pPr>
        <w:pStyle w:val="BodyText"/>
        <w:spacing w:before="4"/>
        <w:rPr>
          <w:sz w:val="10"/>
        </w:rPr>
      </w:pPr>
      <w:r>
        <w:rPr/>
        <w:pict>
          <v:shape style="position:absolute;margin-left:70.019997pt;margin-top:8.323320pt;width:140.050pt;height:.1pt;mso-position-horizontal-relative:page;mso-position-vertical-relative:paragraph;z-index:-251651072;mso-wrap-distance-left:0;mso-wrap-distance-right:0" coordorigin="1400,166" coordsize="2801,0" path="m1400,166l4201,166e" filled="false" stroked="true" strokeweight=".72pt" strokecolor="#000000">
            <v:path arrowok="t"/>
            <v:stroke dashstyle="solid"/>
            <w10:wrap type="topAndBottom"/>
          </v:shape>
        </w:pict>
      </w:r>
    </w:p>
    <w:p>
      <w:pPr>
        <w:spacing w:line="244" w:lineRule="auto" w:before="44"/>
        <w:ind w:left="620" w:right="178" w:firstLine="0"/>
        <w:jc w:val="left"/>
        <w:rPr>
          <w:sz w:val="19"/>
        </w:rPr>
      </w:pPr>
      <w:r>
        <w:rPr>
          <w:w w:val="105"/>
          <w:position w:val="9"/>
          <w:sz w:val="12"/>
        </w:rPr>
        <w:t>12 </w:t>
      </w:r>
      <w:r>
        <w:rPr>
          <w:w w:val="105"/>
          <w:sz w:val="19"/>
        </w:rPr>
        <w:t>Blanchard, et al (2009) describes the mechanism as follows: “Interventions, either through the acceptance of assets</w:t>
      </w:r>
      <w:r>
        <w:rPr>
          <w:spacing w:val="-15"/>
          <w:w w:val="105"/>
          <w:sz w:val="19"/>
        </w:rPr>
        <w:t> </w:t>
      </w:r>
      <w:r>
        <w:rPr>
          <w:w w:val="105"/>
          <w:sz w:val="19"/>
        </w:rPr>
        <w:t>as</w:t>
      </w:r>
      <w:r>
        <w:rPr>
          <w:spacing w:val="-14"/>
          <w:w w:val="105"/>
          <w:sz w:val="19"/>
        </w:rPr>
        <w:t> </w:t>
      </w:r>
      <w:r>
        <w:rPr>
          <w:w w:val="105"/>
          <w:sz w:val="19"/>
        </w:rPr>
        <w:t>collateral,</w:t>
      </w:r>
      <w:r>
        <w:rPr>
          <w:spacing w:val="-15"/>
          <w:w w:val="105"/>
          <w:sz w:val="19"/>
        </w:rPr>
        <w:t> </w:t>
      </w:r>
      <w:r>
        <w:rPr>
          <w:w w:val="105"/>
          <w:sz w:val="19"/>
        </w:rPr>
        <w:t>or</w:t>
      </w:r>
      <w:r>
        <w:rPr>
          <w:spacing w:val="-14"/>
          <w:w w:val="105"/>
          <w:sz w:val="19"/>
        </w:rPr>
        <w:t> </w:t>
      </w:r>
      <w:r>
        <w:rPr>
          <w:w w:val="105"/>
          <w:sz w:val="19"/>
        </w:rPr>
        <w:t>through</w:t>
      </w:r>
      <w:r>
        <w:rPr>
          <w:spacing w:val="-15"/>
          <w:w w:val="105"/>
          <w:sz w:val="19"/>
        </w:rPr>
        <w:t> </w:t>
      </w:r>
      <w:r>
        <w:rPr>
          <w:w w:val="105"/>
          <w:sz w:val="19"/>
        </w:rPr>
        <w:t>their</w:t>
      </w:r>
      <w:r>
        <w:rPr>
          <w:spacing w:val="-14"/>
          <w:w w:val="105"/>
          <w:sz w:val="19"/>
        </w:rPr>
        <w:t> </w:t>
      </w:r>
      <w:r>
        <w:rPr>
          <w:w w:val="105"/>
          <w:sz w:val="19"/>
        </w:rPr>
        <w:t>straight</w:t>
      </w:r>
      <w:r>
        <w:rPr>
          <w:spacing w:val="-15"/>
          <w:w w:val="105"/>
          <w:sz w:val="19"/>
        </w:rPr>
        <w:t> </w:t>
      </w:r>
      <w:r>
        <w:rPr>
          <w:w w:val="105"/>
          <w:sz w:val="19"/>
        </w:rPr>
        <w:t>purchase</w:t>
      </w:r>
      <w:r>
        <w:rPr>
          <w:spacing w:val="-14"/>
          <w:w w:val="105"/>
          <w:sz w:val="19"/>
        </w:rPr>
        <w:t> </w:t>
      </w:r>
      <w:r>
        <w:rPr>
          <w:w w:val="105"/>
          <w:sz w:val="19"/>
        </w:rPr>
        <w:t>by</w:t>
      </w:r>
      <w:r>
        <w:rPr>
          <w:spacing w:val="-14"/>
          <w:w w:val="105"/>
          <w:sz w:val="19"/>
        </w:rPr>
        <w:t> </w:t>
      </w:r>
      <w:r>
        <w:rPr>
          <w:w w:val="105"/>
          <w:sz w:val="19"/>
        </w:rPr>
        <w:t>the</w:t>
      </w:r>
      <w:r>
        <w:rPr>
          <w:spacing w:val="-14"/>
          <w:w w:val="105"/>
          <w:sz w:val="19"/>
        </w:rPr>
        <w:t> </w:t>
      </w:r>
      <w:r>
        <w:rPr>
          <w:w w:val="105"/>
          <w:sz w:val="19"/>
        </w:rPr>
        <w:t>central</w:t>
      </w:r>
      <w:r>
        <w:rPr>
          <w:spacing w:val="-15"/>
          <w:w w:val="105"/>
          <w:sz w:val="19"/>
        </w:rPr>
        <w:t> </w:t>
      </w:r>
      <w:r>
        <w:rPr>
          <w:w w:val="105"/>
          <w:sz w:val="19"/>
        </w:rPr>
        <w:t>bank,</w:t>
      </w:r>
      <w:r>
        <w:rPr>
          <w:spacing w:val="-14"/>
          <w:w w:val="105"/>
          <w:sz w:val="19"/>
        </w:rPr>
        <w:t> </w:t>
      </w:r>
      <w:r>
        <w:rPr>
          <w:w w:val="105"/>
          <w:sz w:val="19"/>
        </w:rPr>
        <w:t>can</w:t>
      </w:r>
      <w:r>
        <w:rPr>
          <w:spacing w:val="-15"/>
          <w:w w:val="105"/>
          <w:sz w:val="19"/>
        </w:rPr>
        <w:t> </w:t>
      </w:r>
      <w:r>
        <w:rPr>
          <w:w w:val="105"/>
          <w:sz w:val="19"/>
        </w:rPr>
        <w:t>affect</w:t>
      </w:r>
      <w:r>
        <w:rPr>
          <w:spacing w:val="-15"/>
          <w:w w:val="105"/>
          <w:sz w:val="19"/>
        </w:rPr>
        <w:t> </w:t>
      </w:r>
      <w:r>
        <w:rPr>
          <w:w w:val="105"/>
          <w:sz w:val="19"/>
        </w:rPr>
        <w:t>the</w:t>
      </w:r>
      <w:r>
        <w:rPr>
          <w:spacing w:val="-15"/>
          <w:w w:val="105"/>
          <w:sz w:val="19"/>
        </w:rPr>
        <w:t> </w:t>
      </w:r>
      <w:r>
        <w:rPr>
          <w:w w:val="105"/>
          <w:sz w:val="19"/>
        </w:rPr>
        <w:t>rates</w:t>
      </w:r>
      <w:r>
        <w:rPr>
          <w:spacing w:val="-14"/>
          <w:w w:val="105"/>
          <w:sz w:val="19"/>
        </w:rPr>
        <w:t> </w:t>
      </w:r>
      <w:r>
        <w:rPr>
          <w:w w:val="105"/>
          <w:sz w:val="19"/>
        </w:rPr>
        <w:t>on</w:t>
      </w:r>
      <w:r>
        <w:rPr>
          <w:spacing w:val="-15"/>
          <w:w w:val="105"/>
          <w:sz w:val="19"/>
        </w:rPr>
        <w:t> </w:t>
      </w:r>
      <w:r>
        <w:rPr>
          <w:w w:val="105"/>
          <w:sz w:val="19"/>
        </w:rPr>
        <w:t>different</w:t>
      </w:r>
      <w:r>
        <w:rPr>
          <w:spacing w:val="-14"/>
          <w:w w:val="105"/>
          <w:sz w:val="19"/>
        </w:rPr>
        <w:t> </w:t>
      </w:r>
      <w:r>
        <w:rPr>
          <w:w w:val="105"/>
          <w:sz w:val="19"/>
        </w:rPr>
        <w:t>classes</w:t>
      </w:r>
      <w:r>
        <w:rPr>
          <w:spacing w:val="-14"/>
          <w:w w:val="105"/>
          <w:sz w:val="19"/>
        </w:rPr>
        <w:t> </w:t>
      </w:r>
      <w:r>
        <w:rPr>
          <w:w w:val="105"/>
          <w:sz w:val="19"/>
        </w:rPr>
        <w:t>of assets,</w:t>
      </w:r>
      <w:r>
        <w:rPr>
          <w:spacing w:val="-15"/>
          <w:w w:val="105"/>
          <w:sz w:val="19"/>
        </w:rPr>
        <w:t> </w:t>
      </w:r>
      <w:r>
        <w:rPr>
          <w:w w:val="105"/>
          <w:sz w:val="19"/>
        </w:rPr>
        <w:t>for</w:t>
      </w:r>
      <w:r>
        <w:rPr>
          <w:spacing w:val="-14"/>
          <w:w w:val="105"/>
          <w:sz w:val="19"/>
        </w:rPr>
        <w:t> </w:t>
      </w:r>
      <w:r>
        <w:rPr>
          <w:w w:val="105"/>
          <w:sz w:val="19"/>
        </w:rPr>
        <w:t>a</w:t>
      </w:r>
      <w:r>
        <w:rPr>
          <w:spacing w:val="-15"/>
          <w:w w:val="105"/>
          <w:sz w:val="19"/>
        </w:rPr>
        <w:t> </w:t>
      </w:r>
      <w:r>
        <w:rPr>
          <w:w w:val="105"/>
          <w:sz w:val="19"/>
        </w:rPr>
        <w:t>given</w:t>
      </w:r>
      <w:r>
        <w:rPr>
          <w:spacing w:val="-16"/>
          <w:w w:val="105"/>
          <w:sz w:val="19"/>
        </w:rPr>
        <w:t> </w:t>
      </w:r>
      <w:r>
        <w:rPr>
          <w:w w:val="105"/>
          <w:sz w:val="19"/>
        </w:rPr>
        <w:t>policy</w:t>
      </w:r>
      <w:r>
        <w:rPr>
          <w:spacing w:val="-14"/>
          <w:w w:val="105"/>
          <w:sz w:val="19"/>
        </w:rPr>
        <w:t> </w:t>
      </w:r>
      <w:r>
        <w:rPr>
          <w:w w:val="105"/>
          <w:sz w:val="19"/>
        </w:rPr>
        <w:t>rate.”</w:t>
      </w:r>
      <w:r>
        <w:rPr>
          <w:spacing w:val="21"/>
          <w:w w:val="105"/>
          <w:sz w:val="19"/>
        </w:rPr>
        <w:t> </w:t>
      </w:r>
      <w:r>
        <w:rPr>
          <w:w w:val="105"/>
          <w:sz w:val="19"/>
        </w:rPr>
        <w:t>Gagnon</w:t>
      </w:r>
      <w:r>
        <w:rPr>
          <w:spacing w:val="-15"/>
          <w:w w:val="105"/>
          <w:sz w:val="19"/>
        </w:rPr>
        <w:t> </w:t>
      </w:r>
      <w:r>
        <w:rPr>
          <w:w w:val="105"/>
          <w:sz w:val="19"/>
        </w:rPr>
        <w:t>(2009)</w:t>
      </w:r>
      <w:r>
        <w:rPr>
          <w:spacing w:val="-15"/>
          <w:w w:val="105"/>
          <w:sz w:val="19"/>
        </w:rPr>
        <w:t> </w:t>
      </w:r>
      <w:r>
        <w:rPr>
          <w:w w:val="105"/>
          <w:sz w:val="19"/>
        </w:rPr>
        <w:t>gives</w:t>
      </w:r>
      <w:r>
        <w:rPr>
          <w:spacing w:val="-15"/>
          <w:w w:val="105"/>
          <w:sz w:val="19"/>
        </w:rPr>
        <w:t> </w:t>
      </w:r>
      <w:r>
        <w:rPr>
          <w:w w:val="105"/>
          <w:sz w:val="19"/>
        </w:rPr>
        <w:t>a</w:t>
      </w:r>
      <w:r>
        <w:rPr>
          <w:spacing w:val="-14"/>
          <w:w w:val="105"/>
          <w:sz w:val="19"/>
        </w:rPr>
        <w:t> </w:t>
      </w:r>
      <w:r>
        <w:rPr>
          <w:w w:val="105"/>
          <w:sz w:val="19"/>
        </w:rPr>
        <w:t>comparative</w:t>
      </w:r>
      <w:r>
        <w:rPr>
          <w:spacing w:val="-15"/>
          <w:w w:val="105"/>
          <w:sz w:val="19"/>
        </w:rPr>
        <w:t> </w:t>
      </w:r>
      <w:r>
        <w:rPr>
          <w:w w:val="105"/>
          <w:sz w:val="19"/>
        </w:rPr>
        <w:t>description</w:t>
      </w:r>
      <w:r>
        <w:rPr>
          <w:spacing w:val="-15"/>
          <w:w w:val="105"/>
          <w:sz w:val="19"/>
        </w:rPr>
        <w:t> </w:t>
      </w:r>
      <w:r>
        <w:rPr>
          <w:w w:val="105"/>
          <w:sz w:val="19"/>
        </w:rPr>
        <w:t>of</w:t>
      </w:r>
      <w:r>
        <w:rPr>
          <w:spacing w:val="-15"/>
          <w:w w:val="105"/>
          <w:sz w:val="19"/>
        </w:rPr>
        <w:t> </w:t>
      </w:r>
      <w:r>
        <w:rPr>
          <w:w w:val="105"/>
          <w:sz w:val="19"/>
        </w:rPr>
        <w:t>what</w:t>
      </w:r>
      <w:r>
        <w:rPr>
          <w:spacing w:val="-14"/>
          <w:w w:val="105"/>
          <w:sz w:val="19"/>
        </w:rPr>
        <w:t> </w:t>
      </w:r>
      <w:r>
        <w:rPr>
          <w:w w:val="105"/>
          <w:sz w:val="19"/>
        </w:rPr>
        <w:t>the</w:t>
      </w:r>
      <w:r>
        <w:rPr>
          <w:spacing w:val="-13"/>
          <w:w w:val="105"/>
          <w:sz w:val="19"/>
        </w:rPr>
        <w:t> </w:t>
      </w:r>
      <w:r>
        <w:rPr>
          <w:w w:val="105"/>
          <w:sz w:val="19"/>
        </w:rPr>
        <w:t>major</w:t>
      </w:r>
      <w:r>
        <w:rPr>
          <w:spacing w:val="-14"/>
          <w:w w:val="105"/>
          <w:sz w:val="19"/>
        </w:rPr>
        <w:t> </w:t>
      </w:r>
      <w:r>
        <w:rPr>
          <w:w w:val="105"/>
          <w:sz w:val="19"/>
        </w:rPr>
        <w:t>central</w:t>
      </w:r>
      <w:r>
        <w:rPr>
          <w:spacing w:val="-15"/>
          <w:w w:val="105"/>
          <w:sz w:val="19"/>
        </w:rPr>
        <w:t> </w:t>
      </w:r>
      <w:r>
        <w:rPr>
          <w:w w:val="105"/>
          <w:sz w:val="19"/>
        </w:rPr>
        <w:t>banks</w:t>
      </w:r>
      <w:r>
        <w:rPr>
          <w:spacing w:val="-15"/>
          <w:w w:val="105"/>
          <w:sz w:val="19"/>
        </w:rPr>
        <w:t> </w:t>
      </w:r>
      <w:r>
        <w:rPr>
          <w:w w:val="105"/>
          <w:sz w:val="19"/>
        </w:rPr>
        <w:t>did purchase with what effects over the last two years. McCauley (2009) gives a succinct explanation of how QE strictly</w:t>
      </w:r>
      <w:r>
        <w:rPr>
          <w:spacing w:val="-9"/>
          <w:w w:val="105"/>
          <w:sz w:val="19"/>
        </w:rPr>
        <w:t> </w:t>
      </w:r>
      <w:r>
        <w:rPr>
          <w:w w:val="105"/>
          <w:sz w:val="19"/>
        </w:rPr>
        <w:t>on</w:t>
      </w:r>
      <w:r>
        <w:rPr>
          <w:spacing w:val="-9"/>
          <w:w w:val="105"/>
          <w:sz w:val="19"/>
        </w:rPr>
        <w:t> </w:t>
      </w:r>
      <w:r>
        <w:rPr>
          <w:w w:val="105"/>
          <w:sz w:val="19"/>
        </w:rPr>
        <w:t>government</w:t>
      </w:r>
      <w:r>
        <w:rPr>
          <w:spacing w:val="-9"/>
          <w:w w:val="105"/>
          <w:sz w:val="19"/>
        </w:rPr>
        <w:t> </w:t>
      </w:r>
      <w:r>
        <w:rPr>
          <w:w w:val="105"/>
          <w:sz w:val="19"/>
        </w:rPr>
        <w:t>bonds,</w:t>
      </w:r>
      <w:r>
        <w:rPr>
          <w:spacing w:val="-7"/>
          <w:w w:val="105"/>
          <w:sz w:val="19"/>
        </w:rPr>
        <w:t> </w:t>
      </w:r>
      <w:r>
        <w:rPr>
          <w:w w:val="105"/>
          <w:sz w:val="19"/>
        </w:rPr>
        <w:t>assuming</w:t>
      </w:r>
      <w:r>
        <w:rPr>
          <w:spacing w:val="-8"/>
          <w:w w:val="105"/>
          <w:sz w:val="19"/>
        </w:rPr>
        <w:t> </w:t>
      </w:r>
      <w:r>
        <w:rPr>
          <w:w w:val="105"/>
          <w:sz w:val="19"/>
        </w:rPr>
        <w:t>stock</w:t>
      </w:r>
      <w:r>
        <w:rPr>
          <w:spacing w:val="-8"/>
          <w:w w:val="105"/>
          <w:sz w:val="19"/>
        </w:rPr>
        <w:t> </w:t>
      </w:r>
      <w:r>
        <w:rPr>
          <w:w w:val="105"/>
          <w:sz w:val="19"/>
        </w:rPr>
        <w:t>effects,</w:t>
      </w:r>
      <w:r>
        <w:rPr>
          <w:spacing w:val="-9"/>
          <w:w w:val="105"/>
          <w:sz w:val="19"/>
        </w:rPr>
        <w:t> </w:t>
      </w:r>
      <w:r>
        <w:rPr>
          <w:w w:val="105"/>
          <w:sz w:val="19"/>
        </w:rPr>
        <w:t>differs</w:t>
      </w:r>
      <w:r>
        <w:rPr>
          <w:spacing w:val="-9"/>
          <w:w w:val="105"/>
          <w:sz w:val="19"/>
        </w:rPr>
        <w:t> </w:t>
      </w:r>
      <w:r>
        <w:rPr>
          <w:w w:val="105"/>
          <w:sz w:val="19"/>
        </w:rPr>
        <w:t>from</w:t>
      </w:r>
      <w:r>
        <w:rPr>
          <w:spacing w:val="-11"/>
          <w:w w:val="105"/>
          <w:sz w:val="19"/>
        </w:rPr>
        <w:t> </w:t>
      </w:r>
      <w:r>
        <w:rPr>
          <w:w w:val="105"/>
          <w:sz w:val="19"/>
        </w:rPr>
        <w:t>credit</w:t>
      </w:r>
      <w:r>
        <w:rPr>
          <w:spacing w:val="-8"/>
          <w:w w:val="105"/>
          <w:sz w:val="19"/>
        </w:rPr>
        <w:t> </w:t>
      </w:r>
      <w:r>
        <w:rPr>
          <w:w w:val="105"/>
          <w:sz w:val="19"/>
        </w:rPr>
        <w:t>easing</w:t>
      </w:r>
      <w:r>
        <w:rPr>
          <w:spacing w:val="-9"/>
          <w:w w:val="105"/>
          <w:sz w:val="19"/>
        </w:rPr>
        <w:t> </w:t>
      </w:r>
      <w:r>
        <w:rPr>
          <w:w w:val="105"/>
          <w:sz w:val="19"/>
        </w:rPr>
        <w:t>reliant</w:t>
      </w:r>
      <w:r>
        <w:rPr>
          <w:spacing w:val="-8"/>
          <w:w w:val="105"/>
          <w:sz w:val="19"/>
        </w:rPr>
        <w:t> </w:t>
      </w:r>
      <w:r>
        <w:rPr>
          <w:w w:val="105"/>
          <w:sz w:val="19"/>
        </w:rPr>
        <w:t>on</w:t>
      </w:r>
      <w:r>
        <w:rPr>
          <w:spacing w:val="-9"/>
          <w:w w:val="105"/>
          <w:sz w:val="19"/>
        </w:rPr>
        <w:t> </w:t>
      </w:r>
      <w:r>
        <w:rPr>
          <w:w w:val="105"/>
          <w:sz w:val="19"/>
        </w:rPr>
        <w:t>flow</w:t>
      </w:r>
      <w:r>
        <w:rPr>
          <w:spacing w:val="-8"/>
          <w:w w:val="105"/>
          <w:sz w:val="19"/>
        </w:rPr>
        <w:t> </w:t>
      </w:r>
      <w:r>
        <w:rPr>
          <w:w w:val="105"/>
          <w:sz w:val="19"/>
        </w:rPr>
        <w:t>effects.</w:t>
      </w:r>
    </w:p>
    <w:p>
      <w:pPr>
        <w:spacing w:after="0" w:line="244" w:lineRule="auto"/>
        <w:jc w:val="left"/>
        <w:rPr>
          <w:sz w:val="19"/>
        </w:rPr>
        <w:sectPr>
          <w:pgSz w:w="11910" w:h="16840"/>
          <w:pgMar w:header="0" w:footer="1611" w:top="1600" w:bottom="1880" w:left="780" w:right="1258"/>
        </w:sectPr>
      </w:pPr>
    </w:p>
    <w:p>
      <w:pPr>
        <w:pStyle w:val="BodyText"/>
        <w:rPr>
          <w:sz w:val="20"/>
        </w:rPr>
      </w:pPr>
    </w:p>
    <w:p>
      <w:pPr>
        <w:pStyle w:val="BodyText"/>
        <w:rPr>
          <w:sz w:val="20"/>
        </w:rPr>
      </w:pPr>
    </w:p>
    <w:p>
      <w:pPr>
        <w:pStyle w:val="BodyText"/>
        <w:spacing w:before="7"/>
        <w:rPr>
          <w:sz w:val="18"/>
        </w:rPr>
      </w:pPr>
    </w:p>
    <w:p>
      <w:pPr>
        <w:pStyle w:val="BodyText"/>
        <w:spacing w:line="364" w:lineRule="auto" w:before="131"/>
        <w:ind w:left="620" w:right="335"/>
      </w:pPr>
      <w:r>
        <w:rPr/>
        <w:t>at present, so the parallels should not be exaggerated.</w:t>
      </w:r>
      <w:r>
        <w:rPr>
          <w:vertAlign w:val="superscript"/>
        </w:rPr>
        <w:t>13</w:t>
      </w:r>
      <w:r>
        <w:rPr>
          <w:vertAlign w:val="baseline"/>
        </w:rPr>
        <w:t> The similarity between Japan then and the UK now with regards to the financial system, however, should not be overlooked either, just because other factors are not the same. The closer one looks, the more worrisome this specific parallel becomes, given the concentration of the UK banking system in a few major, mostly still troubled, banks, and the relative underdevelopment of alternative non-bank channels for getting capital to non-financial businesses in the</w:t>
      </w:r>
      <w:r>
        <w:rPr>
          <w:spacing w:val="3"/>
          <w:vertAlign w:val="baseline"/>
        </w:rPr>
        <w:t> </w:t>
      </w:r>
      <w:r>
        <w:rPr>
          <w:vertAlign w:val="baseline"/>
        </w:rPr>
        <w:t>UK.</w:t>
      </w:r>
    </w:p>
    <w:p>
      <w:pPr>
        <w:pStyle w:val="BodyText"/>
        <w:spacing w:before="4"/>
        <w:rPr>
          <w:sz w:val="35"/>
        </w:rPr>
      </w:pPr>
    </w:p>
    <w:p>
      <w:pPr>
        <w:pStyle w:val="BodyText"/>
        <w:spacing w:line="364" w:lineRule="auto"/>
        <w:ind w:left="620" w:right="143" w:firstLine="58"/>
      </w:pPr>
      <w:r>
        <w:rPr/>
        <w:t>Look at the UK financial sector in comparative context. Table 1 presents a few aspects of structures in the G7 economies financial markets prior to the current crisis.  On the first row,  stock market capitalization as a percent of GDP places the UK up there with the US and Canada, and thus putatively in the securities-based camp versus the more bank reliant economies of   Japan, Germany, et al. This is completely misleading, given that at the height of Japan’s bubble, its stockmarket capitalization was more than three times the size of Japanese GDP (and thus   more than twice the Anglo-Saxons’ ratio), but the subsequent recession demonstrated the  Japanese difficulties with bank dependence. The second row shows that the UK has by far the smallest private sector bond market capitalization relative to GDP, far below that of any other G7 economy. So that alternative credit channel is</w:t>
      </w:r>
      <w:r>
        <w:rPr>
          <w:spacing w:val="11"/>
        </w:rPr>
        <w:t> </w:t>
      </w:r>
      <w:r>
        <w:rPr/>
        <w:t>underdeveloped.</w:t>
      </w:r>
    </w:p>
    <w:p>
      <w:pPr>
        <w:pStyle w:val="BodyText"/>
        <w:spacing w:before="5"/>
        <w:rPr>
          <w:sz w:val="35"/>
        </w:rPr>
      </w:pPr>
    </w:p>
    <w:p>
      <w:pPr>
        <w:pStyle w:val="BodyText"/>
        <w:spacing w:line="364" w:lineRule="auto"/>
        <w:ind w:left="620" w:right="150"/>
      </w:pPr>
      <w:r>
        <w:rPr/>
        <w:t>The third row presents the size of national markets in short-term private sector securities, that is commercial paper and the like, and UK markets are again near the bottom, far closer to Japan on this score than the US. Another missing tire. Finally, rows four and five show two different measures of banking sector concentration, a direct measure of the assets of the three largest   banks as a share of assets of all commercial banks, and the number of banking institutions per million persons. On these measures, too, the UK is far closer to Japan than to the US, and has among the most concentrated   banking system.   Of course, the emergency measures undertaken in response to the financial crisis have led to bank mergers, which have exacerbated the situation. So not only are their few alternatives to the banks for financing in the UK, even within the banking system there are few alternative banks within the UK if something goes wrong with   those major</w:t>
      </w:r>
      <w:r>
        <w:rPr>
          <w:spacing w:val="1"/>
        </w:rPr>
        <w:t> </w:t>
      </w:r>
      <w:r>
        <w:rPr/>
        <w:t>banks.</w:t>
      </w:r>
    </w:p>
    <w:p>
      <w:pPr>
        <w:pStyle w:val="BodyText"/>
        <w:spacing w:before="7"/>
      </w:pPr>
      <w:r>
        <w:rPr/>
        <w:pict>
          <v:shape style="position:absolute;margin-left:70.019997pt;margin-top:15.92834pt;width:140.050pt;height:.1pt;mso-position-horizontal-relative:page;mso-position-vertical-relative:paragraph;z-index:-251650048;mso-wrap-distance-left:0;mso-wrap-distance-right:0" coordorigin="1400,319" coordsize="2801,0" path="m1400,319l4201,319e" filled="false" stroked="true" strokeweight=".72pt" strokecolor="#000000">
            <v:path arrowok="t"/>
            <v:stroke dashstyle="solid"/>
            <w10:wrap type="topAndBottom"/>
          </v:shape>
        </w:pict>
      </w:r>
    </w:p>
    <w:p>
      <w:pPr>
        <w:spacing w:before="43"/>
        <w:ind w:left="620" w:right="0" w:firstLine="0"/>
        <w:jc w:val="left"/>
        <w:rPr>
          <w:sz w:val="19"/>
        </w:rPr>
      </w:pPr>
      <w:r>
        <w:rPr>
          <w:w w:val="105"/>
          <w:position w:val="9"/>
          <w:sz w:val="12"/>
        </w:rPr>
        <w:t>13 </w:t>
      </w:r>
      <w:r>
        <w:rPr>
          <w:w w:val="105"/>
          <w:sz w:val="19"/>
        </w:rPr>
        <w:t>See Posen (2009b) and the references therein for a discussion of the policy lessons from Japan’s crisis.</w:t>
      </w:r>
    </w:p>
    <w:p>
      <w:pPr>
        <w:spacing w:after="0"/>
        <w:jc w:val="left"/>
        <w:rPr>
          <w:sz w:val="19"/>
        </w:rPr>
        <w:sectPr>
          <w:pgSz w:w="11910" w:h="16840"/>
          <w:pgMar w:header="0" w:footer="1611" w:top="1600" w:bottom="1880" w:left="780" w:right="125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BodyText"/>
        <w:spacing w:line="364" w:lineRule="auto" w:before="94"/>
        <w:ind w:left="620" w:right="239"/>
      </w:pPr>
      <w:r>
        <w:rPr/>
        <w:t>In theory, every investment project, and thus every potential loan or security issuance, should be assessed completely on its own merits, and individual loan officers at commercial banks or intermediaries at investment banks make those decisions. Thus, it need not be inherent that dominance of bank financing over alternative forms of capital raising for businesses, or that concentration of the banking system rather than having multiple banks, will lead to credit constraints on non-financial business in a given country. In practice, however, the absence of alternative financial institutions and forms from an economy’s financial infrastructure does two harms: first, when the previously dominant institutions are impaired, there is no ready substitute for their lending; second, when the size minimum for businesses to get access to commercial paper or bond markets is higher, more SME’s are highly vulnerable to business cycles to temporary financial conditions. Thus, the inability of QE to get credit flowing through markets other than gilts (except indirectly) implies that we should be concerned that the banking structure in the UK may impede credit flowing more broadly in the</w:t>
      </w:r>
      <w:r>
        <w:rPr>
          <w:spacing w:val="21"/>
        </w:rPr>
        <w:t> </w:t>
      </w:r>
      <w:r>
        <w:rPr/>
        <w:t>recovery.</w:t>
      </w:r>
    </w:p>
    <w:p>
      <w:pPr>
        <w:pStyle w:val="BodyText"/>
        <w:spacing w:before="8"/>
        <w:rPr>
          <w:sz w:val="35"/>
        </w:rPr>
      </w:pPr>
    </w:p>
    <w:p>
      <w:pPr>
        <w:pStyle w:val="BodyText"/>
        <w:spacing w:line="364" w:lineRule="auto"/>
        <w:ind w:left="620" w:right="284"/>
      </w:pPr>
      <w:r>
        <w:rPr>
          <w:b/>
        </w:rPr>
        <w:t>The short- and long-term needs to restructure UK banking and finance – </w:t>
      </w:r>
      <w:r>
        <w:rPr/>
        <w:t>Normally, when it comes to comparative financial market performance, the UK is considered to be at or near the  top, especially given the British financial sector’s comparative advantage in international competition for financial services and the justified dominance of the City as a global financial center (with Edinburgh around as well). Embodying ‘Anglo-Saxon finance’ to the world, however, is not the same thing as delivering finance domestically for non-financial corporations. This point should not be a total surprise. Students of British economic history know that the perceived failures of the City to provide sufficient capital to British business in favor of catering to growth and export of financial services themselves is a long-standing theme, leading to the Macmillan Commission of 1931 and the Wilson Commission of 1980, along with many political and academic diatribes since the 1870s. While I am not in a position to evaluate those historical contentions for exaggeration and bias, the divergence between the structure of the British financial system </w:t>
      </w:r>
      <w:r>
        <w:rPr>
          <w:i/>
        </w:rPr>
        <w:t>today </w:t>
      </w:r>
      <w:r>
        <w:rPr/>
        <w:t>and the present and coming financing needs of British business is to me apparent and</w:t>
      </w:r>
      <w:r>
        <w:rPr>
          <w:spacing w:val="1"/>
        </w:rPr>
        <w:t> </w:t>
      </w:r>
      <w:r>
        <w:rPr/>
        <w:t>troubling.</w:t>
      </w:r>
    </w:p>
    <w:p>
      <w:pPr>
        <w:spacing w:after="0" w:line="364" w:lineRule="auto"/>
        <w:sectPr>
          <w:pgSz w:w="11910" w:h="16840"/>
          <w:pgMar w:header="0" w:footer="1611" w:top="1600" w:bottom="1880" w:left="780" w:right="1258"/>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right="284"/>
      </w:pPr>
      <w:r>
        <w:rPr/>
        <w:t>It is what any given sector or technology does to improve the functioning of the economy as a whole that makes a significant difference to productivity growth, not what a strategic or high- value added sector, even a very large one such as the financial sector in the UK, itself produces.  In the IT revolution in the 1990s, the source of the US productivity boom was the adoption and utilization of IT throughout the economy, not the production of computers themselves. In the coming years for the UK, it will be the ability of the financial system to support private capital formation and investment in innovative activities that matters for national economic   performance, not the growth of financial sector employment or financial innovation that does not yield benefits to non-financial institutions and</w:t>
      </w:r>
      <w:r>
        <w:rPr>
          <w:spacing w:val="4"/>
        </w:rPr>
        <w:t> </w:t>
      </w:r>
      <w:r>
        <w:rPr/>
        <w:t>households.</w:t>
      </w:r>
    </w:p>
    <w:p>
      <w:pPr>
        <w:pStyle w:val="BodyText"/>
        <w:spacing w:before="5"/>
        <w:rPr>
          <w:sz w:val="35"/>
        </w:rPr>
      </w:pPr>
    </w:p>
    <w:p>
      <w:pPr>
        <w:pStyle w:val="BodyText"/>
        <w:spacing w:line="364" w:lineRule="auto" w:before="1"/>
        <w:ind w:left="620" w:right="251"/>
      </w:pPr>
      <w:r>
        <w:rPr/>
        <w:t>The functioning of the UK financial system is therefore of importance and direct relevance to the work of the Monetary Policy Committee, as I understand our duties. A banking system as we  have in the UK today, with large segments still in public sector hands, a high degree of concentration of assets, and still needing capital (though progress has been made on that front) is  a structure that bodes poorly for the sustainability of the coming economic recovery. It also is a structure that could impede the return of trend growth in the UK to its previous rate, and which could if things worsen put on persistent deflationary pressure (as the ongoing banking structural problems did and do in</w:t>
      </w:r>
      <w:r>
        <w:rPr>
          <w:spacing w:val="4"/>
        </w:rPr>
        <w:t> </w:t>
      </w:r>
      <w:r>
        <w:rPr/>
        <w:t>Japan).</w:t>
      </w:r>
    </w:p>
    <w:p>
      <w:pPr>
        <w:pStyle w:val="BodyText"/>
        <w:spacing w:before="5"/>
        <w:rPr>
          <w:sz w:val="35"/>
        </w:rPr>
      </w:pPr>
    </w:p>
    <w:p>
      <w:pPr>
        <w:pStyle w:val="BodyText"/>
        <w:spacing w:line="364" w:lineRule="auto"/>
        <w:ind w:left="620" w:right="251"/>
      </w:pPr>
      <w:r>
        <w:rPr/>
        <w:t>This is a completely independent reason for the critical re-evaluation of the current UK banking structure, including of having too few big banks, than that raised by financial stability concerns – though it points in largely the same direction.</w:t>
      </w:r>
      <w:r>
        <w:rPr>
          <w:vertAlign w:val="superscript"/>
        </w:rPr>
        <w:t>14</w:t>
      </w:r>
      <w:r>
        <w:rPr>
          <w:vertAlign w:val="baseline"/>
        </w:rPr>
        <w:t> We need a financial system that is subject to sufficient competitive pressure such that it provides enough traditional lending to non-financial business, rather than one beset by too big to fail institutions who engage in relatively  unproductive speculative behavior. And we need this structural change in the UK in order to generate sustainable growth in the coming years, not just to diminish systemic risk, though either alone would be reason enough. The UK public debate should not limit itself to regulatory fixes changing incentives for the current banking institutions, however constructive those</w:t>
      </w:r>
      <w:r>
        <w:rPr>
          <w:spacing w:val="51"/>
          <w:vertAlign w:val="baseline"/>
        </w:rPr>
        <w:t> </w:t>
      </w:r>
      <w:r>
        <w:rPr>
          <w:vertAlign w:val="baseline"/>
        </w:rPr>
        <w:t>regulatory</w:t>
      </w:r>
    </w:p>
    <w:p>
      <w:pPr>
        <w:pStyle w:val="BodyText"/>
        <w:spacing w:before="4"/>
        <w:rPr>
          <w:sz w:val="19"/>
        </w:rPr>
      </w:pPr>
      <w:r>
        <w:rPr/>
        <w:pict>
          <v:shape style="position:absolute;margin-left:70.019997pt;margin-top:13.51378pt;width:140.050pt;height:.1pt;mso-position-horizontal-relative:page;mso-position-vertical-relative:paragraph;z-index:-251649024;mso-wrap-distance-left:0;mso-wrap-distance-right:0" coordorigin="1400,270" coordsize="2801,0" path="m1400,270l4201,270e" filled="false" stroked="true" strokeweight=".72pt" strokecolor="#000000">
            <v:path arrowok="t"/>
            <v:stroke dashstyle="solid"/>
            <w10:wrap type="topAndBottom"/>
          </v:shape>
        </w:pict>
      </w:r>
    </w:p>
    <w:p>
      <w:pPr>
        <w:spacing w:line="244" w:lineRule="auto" w:before="45"/>
        <w:ind w:left="620" w:right="239" w:firstLine="0"/>
        <w:jc w:val="left"/>
        <w:rPr>
          <w:sz w:val="19"/>
        </w:rPr>
      </w:pPr>
      <w:r>
        <w:rPr>
          <w:w w:val="105"/>
          <w:position w:val="9"/>
          <w:sz w:val="12"/>
        </w:rPr>
        <w:t>14</w:t>
      </w:r>
      <w:r>
        <w:rPr>
          <w:spacing w:val="5"/>
          <w:w w:val="105"/>
          <w:position w:val="9"/>
          <w:sz w:val="12"/>
        </w:rPr>
        <w:t> </w:t>
      </w:r>
      <w:r>
        <w:rPr>
          <w:w w:val="105"/>
          <w:sz w:val="19"/>
        </w:rPr>
        <w:t>I</w:t>
      </w:r>
      <w:r>
        <w:rPr>
          <w:spacing w:val="-12"/>
          <w:w w:val="105"/>
          <w:sz w:val="19"/>
        </w:rPr>
        <w:t> </w:t>
      </w:r>
      <w:r>
        <w:rPr>
          <w:w w:val="105"/>
          <w:sz w:val="19"/>
        </w:rPr>
        <w:t>share</w:t>
      </w:r>
      <w:r>
        <w:rPr>
          <w:spacing w:val="-13"/>
          <w:w w:val="105"/>
          <w:sz w:val="19"/>
        </w:rPr>
        <w:t> </w:t>
      </w:r>
      <w:r>
        <w:rPr>
          <w:w w:val="105"/>
          <w:sz w:val="19"/>
        </w:rPr>
        <w:t>the</w:t>
      </w:r>
      <w:r>
        <w:rPr>
          <w:spacing w:val="-12"/>
          <w:w w:val="105"/>
          <w:sz w:val="19"/>
        </w:rPr>
        <w:t> </w:t>
      </w:r>
      <w:r>
        <w:rPr>
          <w:w w:val="105"/>
          <w:sz w:val="19"/>
        </w:rPr>
        <w:t>broad</w:t>
      </w:r>
      <w:r>
        <w:rPr>
          <w:spacing w:val="-12"/>
          <w:w w:val="105"/>
          <w:sz w:val="19"/>
        </w:rPr>
        <w:t> </w:t>
      </w:r>
      <w:r>
        <w:rPr>
          <w:w w:val="105"/>
          <w:sz w:val="19"/>
        </w:rPr>
        <w:t>thrust</w:t>
      </w:r>
      <w:r>
        <w:rPr>
          <w:spacing w:val="-13"/>
          <w:w w:val="105"/>
          <w:sz w:val="19"/>
        </w:rPr>
        <w:t> </w:t>
      </w:r>
      <w:r>
        <w:rPr>
          <w:w w:val="105"/>
          <w:sz w:val="19"/>
        </w:rPr>
        <w:t>of</w:t>
      </w:r>
      <w:r>
        <w:rPr>
          <w:spacing w:val="-13"/>
          <w:w w:val="105"/>
          <w:sz w:val="19"/>
        </w:rPr>
        <w:t> </w:t>
      </w:r>
      <w:r>
        <w:rPr>
          <w:w w:val="105"/>
          <w:sz w:val="19"/>
        </w:rPr>
        <w:t>Paul</w:t>
      </w:r>
      <w:r>
        <w:rPr>
          <w:spacing w:val="-13"/>
          <w:w w:val="105"/>
          <w:sz w:val="19"/>
        </w:rPr>
        <w:t> </w:t>
      </w:r>
      <w:r>
        <w:rPr>
          <w:w w:val="105"/>
          <w:sz w:val="19"/>
        </w:rPr>
        <w:t>Volcker</w:t>
      </w:r>
      <w:r>
        <w:rPr>
          <w:spacing w:val="-12"/>
          <w:w w:val="105"/>
          <w:sz w:val="19"/>
        </w:rPr>
        <w:t> </w:t>
      </w:r>
      <w:r>
        <w:rPr>
          <w:w w:val="105"/>
          <w:sz w:val="19"/>
        </w:rPr>
        <w:t>(2009)</w:t>
      </w:r>
      <w:r>
        <w:rPr>
          <w:spacing w:val="-12"/>
          <w:w w:val="105"/>
          <w:sz w:val="19"/>
        </w:rPr>
        <w:t> </w:t>
      </w:r>
      <w:r>
        <w:rPr>
          <w:w w:val="105"/>
          <w:sz w:val="19"/>
        </w:rPr>
        <w:t>and</w:t>
      </w:r>
      <w:r>
        <w:rPr>
          <w:spacing w:val="-13"/>
          <w:w w:val="105"/>
          <w:sz w:val="19"/>
        </w:rPr>
        <w:t> </w:t>
      </w:r>
      <w:r>
        <w:rPr>
          <w:w w:val="105"/>
          <w:sz w:val="19"/>
        </w:rPr>
        <w:t>Governor</w:t>
      </w:r>
      <w:r>
        <w:rPr>
          <w:spacing w:val="-12"/>
          <w:w w:val="105"/>
          <w:sz w:val="19"/>
        </w:rPr>
        <w:t> </w:t>
      </w:r>
      <w:r>
        <w:rPr>
          <w:w w:val="105"/>
          <w:sz w:val="19"/>
        </w:rPr>
        <w:t>King’s</w:t>
      </w:r>
      <w:r>
        <w:rPr>
          <w:spacing w:val="-12"/>
          <w:w w:val="105"/>
          <w:sz w:val="19"/>
        </w:rPr>
        <w:t> </w:t>
      </w:r>
      <w:r>
        <w:rPr>
          <w:w w:val="105"/>
          <w:sz w:val="19"/>
        </w:rPr>
        <w:t>(2009)</w:t>
      </w:r>
      <w:r>
        <w:rPr>
          <w:spacing w:val="-12"/>
          <w:w w:val="105"/>
          <w:sz w:val="19"/>
        </w:rPr>
        <w:t> </w:t>
      </w:r>
      <w:r>
        <w:rPr>
          <w:w w:val="105"/>
          <w:sz w:val="19"/>
        </w:rPr>
        <w:t>views</w:t>
      </w:r>
      <w:r>
        <w:rPr>
          <w:spacing w:val="-12"/>
          <w:w w:val="105"/>
          <w:sz w:val="19"/>
        </w:rPr>
        <w:t> </w:t>
      </w:r>
      <w:r>
        <w:rPr>
          <w:w w:val="105"/>
          <w:sz w:val="19"/>
        </w:rPr>
        <w:t>in</w:t>
      </w:r>
      <w:r>
        <w:rPr>
          <w:spacing w:val="-12"/>
          <w:w w:val="105"/>
          <w:sz w:val="19"/>
        </w:rPr>
        <w:t> </w:t>
      </w:r>
      <w:r>
        <w:rPr>
          <w:w w:val="105"/>
          <w:sz w:val="19"/>
        </w:rPr>
        <w:t>this</w:t>
      </w:r>
      <w:r>
        <w:rPr>
          <w:spacing w:val="-12"/>
          <w:w w:val="105"/>
          <w:sz w:val="19"/>
        </w:rPr>
        <w:t> </w:t>
      </w:r>
      <w:r>
        <w:rPr>
          <w:w w:val="105"/>
          <w:sz w:val="19"/>
        </w:rPr>
        <w:t>area,</w:t>
      </w:r>
      <w:r>
        <w:rPr>
          <w:spacing w:val="-13"/>
          <w:w w:val="105"/>
          <w:sz w:val="19"/>
        </w:rPr>
        <w:t> </w:t>
      </w:r>
      <w:r>
        <w:rPr>
          <w:w w:val="105"/>
          <w:sz w:val="19"/>
        </w:rPr>
        <w:t>that</w:t>
      </w:r>
      <w:r>
        <w:rPr>
          <w:spacing w:val="-12"/>
          <w:w w:val="105"/>
          <w:sz w:val="19"/>
        </w:rPr>
        <w:t> </w:t>
      </w:r>
      <w:r>
        <w:rPr>
          <w:w w:val="105"/>
          <w:sz w:val="19"/>
        </w:rPr>
        <w:t>too</w:t>
      </w:r>
      <w:r>
        <w:rPr>
          <w:spacing w:val="-13"/>
          <w:w w:val="105"/>
          <w:sz w:val="19"/>
        </w:rPr>
        <w:t> </w:t>
      </w:r>
      <w:r>
        <w:rPr>
          <w:w w:val="105"/>
          <w:sz w:val="19"/>
        </w:rPr>
        <w:t>big</w:t>
      </w:r>
      <w:r>
        <w:rPr>
          <w:spacing w:val="-13"/>
          <w:w w:val="105"/>
          <w:sz w:val="19"/>
        </w:rPr>
        <w:t> </w:t>
      </w:r>
      <w:r>
        <w:rPr>
          <w:w w:val="105"/>
          <w:sz w:val="19"/>
        </w:rPr>
        <w:t>to</w:t>
      </w:r>
      <w:r>
        <w:rPr>
          <w:spacing w:val="-12"/>
          <w:w w:val="105"/>
          <w:sz w:val="19"/>
        </w:rPr>
        <w:t> </w:t>
      </w:r>
      <w:r>
        <w:rPr>
          <w:w w:val="105"/>
          <w:sz w:val="19"/>
        </w:rPr>
        <w:t>fail is a major source of problems and that structural as well as regulatory reform is needed, as I have stated independently in Posen (2009b) and</w:t>
      </w:r>
      <w:r>
        <w:rPr>
          <w:spacing w:val="-13"/>
          <w:w w:val="105"/>
          <w:sz w:val="19"/>
        </w:rPr>
        <w:t> </w:t>
      </w:r>
      <w:r>
        <w:rPr>
          <w:w w:val="105"/>
          <w:sz w:val="19"/>
        </w:rPr>
        <w:t>elsewhere.</w:t>
      </w:r>
    </w:p>
    <w:p>
      <w:pPr>
        <w:spacing w:after="0" w:line="244" w:lineRule="auto"/>
        <w:jc w:val="left"/>
        <w:rPr>
          <w:sz w:val="19"/>
        </w:rPr>
        <w:sectPr>
          <w:pgSz w:w="11910" w:h="16840"/>
          <w:pgMar w:header="0" w:footer="1611" w:top="1600" w:bottom="1880" w:left="780" w:right="1258"/>
        </w:sectPr>
      </w:pPr>
    </w:p>
    <w:p>
      <w:pPr>
        <w:pStyle w:val="BodyText"/>
        <w:rPr>
          <w:sz w:val="20"/>
        </w:rPr>
      </w:pPr>
    </w:p>
    <w:p>
      <w:pPr>
        <w:pStyle w:val="BodyText"/>
        <w:rPr>
          <w:sz w:val="20"/>
        </w:rPr>
      </w:pPr>
    </w:p>
    <w:p>
      <w:pPr>
        <w:pStyle w:val="BodyText"/>
        <w:spacing w:before="10"/>
        <w:rPr>
          <w:sz w:val="21"/>
        </w:rPr>
      </w:pPr>
    </w:p>
    <w:p>
      <w:pPr>
        <w:pStyle w:val="BodyText"/>
        <w:spacing w:line="364" w:lineRule="auto" w:before="93"/>
        <w:ind w:left="620" w:right="335"/>
      </w:pPr>
      <w:r>
        <w:rPr/>
        <w:t>reforms may be. Given the extent of public guarantees, bailouts, and even ownership for the UK banking system at present, we can choose to come out of this crisis with a better financial infrastructure than with which the economy entered this crisis. The point of a financial system, and of quantitative easing when that system breaks down, is to keep credit</w:t>
      </w:r>
      <w:r>
        <w:rPr>
          <w:spacing w:val="39"/>
        </w:rPr>
        <w:t> </w:t>
      </w:r>
      <w:r>
        <w:rPr/>
        <w:t>flowing.</w:t>
      </w:r>
    </w:p>
    <w:p>
      <w:pPr>
        <w:spacing w:before="5"/>
        <w:ind w:left="620" w:right="0" w:firstLine="0"/>
        <w:jc w:val="left"/>
        <w:rPr>
          <w:b/>
          <w:sz w:val="23"/>
        </w:rPr>
      </w:pPr>
      <w:r>
        <w:rPr>
          <w:b/>
          <w:sz w:val="23"/>
          <w:u w:val="thick"/>
        </w:rPr>
        <w:t>References</w:t>
      </w:r>
    </w:p>
    <w:p>
      <w:pPr>
        <w:pStyle w:val="BodyText"/>
        <w:spacing w:line="280" w:lineRule="auto" w:before="137"/>
        <w:ind w:left="620" w:right="335"/>
      </w:pPr>
      <w:r>
        <w:rPr>
          <w:b/>
        </w:rPr>
        <w:t>Bean, C (2009)</w:t>
      </w:r>
      <w:r>
        <w:rPr/>
        <w:t>, "The Great Moderation, the Great Panic and the Great Contraction", Schumpeter Lecture at the Annual Congress of the European Economic Association in Barcelona.</w:t>
      </w:r>
    </w:p>
    <w:p>
      <w:pPr>
        <w:spacing w:line="280" w:lineRule="auto" w:before="192"/>
        <w:ind w:left="620" w:right="0" w:firstLine="0"/>
        <w:jc w:val="left"/>
        <w:rPr>
          <w:sz w:val="23"/>
        </w:rPr>
      </w:pPr>
      <w:r>
        <w:rPr>
          <w:b/>
          <w:sz w:val="23"/>
        </w:rPr>
        <w:t>Bernanke, B and Mihov, I (1997)</w:t>
      </w:r>
      <w:r>
        <w:rPr>
          <w:sz w:val="23"/>
        </w:rPr>
        <w:t>, “What Does the Bundesbank Target?”, </w:t>
      </w:r>
      <w:r>
        <w:rPr>
          <w:i/>
          <w:sz w:val="23"/>
        </w:rPr>
        <w:t>European Economic </w:t>
      </w:r>
      <w:r>
        <w:rPr>
          <w:i/>
          <w:sz w:val="23"/>
        </w:rPr>
        <w:t>Review</w:t>
      </w:r>
      <w:r>
        <w:rPr>
          <w:sz w:val="23"/>
        </w:rPr>
        <w:t>, 41,6, June: 1025-1053.</w:t>
      </w:r>
    </w:p>
    <w:p>
      <w:pPr>
        <w:pStyle w:val="BodyText"/>
        <w:spacing w:line="280" w:lineRule="auto" w:before="193"/>
        <w:ind w:left="620" w:right="284"/>
      </w:pPr>
      <w:r>
        <w:rPr>
          <w:b/>
        </w:rPr>
        <w:t>Bernanke, B (2009)</w:t>
      </w:r>
      <w:r>
        <w:rPr/>
        <w:t>, “The Crisis and the Policy Response,” The Stamp Lecture, London School of Economics, London.</w:t>
      </w:r>
    </w:p>
    <w:p>
      <w:pPr>
        <w:spacing w:line="280" w:lineRule="auto" w:before="193"/>
        <w:ind w:left="620" w:right="0" w:firstLine="0"/>
        <w:jc w:val="left"/>
        <w:rPr>
          <w:sz w:val="23"/>
        </w:rPr>
      </w:pPr>
      <w:r>
        <w:rPr>
          <w:b/>
          <w:sz w:val="23"/>
        </w:rPr>
        <w:t>Bordo, M., and Jeanne, O (2002)</w:t>
      </w:r>
      <w:r>
        <w:rPr>
          <w:sz w:val="23"/>
        </w:rPr>
        <w:t>, “Boom-Busts in Asset Prices, Economic Instability, and Monetary Policy”, </w:t>
      </w:r>
      <w:r>
        <w:rPr>
          <w:i/>
          <w:sz w:val="23"/>
        </w:rPr>
        <w:t>NBER Working Paper No.8966</w:t>
      </w:r>
      <w:r>
        <w:rPr>
          <w:sz w:val="23"/>
        </w:rPr>
        <w:t>.</w:t>
      </w:r>
    </w:p>
    <w:p>
      <w:pPr>
        <w:spacing w:line="280" w:lineRule="auto" w:before="193"/>
        <w:ind w:left="620" w:right="335" w:firstLine="0"/>
        <w:jc w:val="left"/>
        <w:rPr>
          <w:sz w:val="23"/>
        </w:rPr>
      </w:pPr>
      <w:r>
        <w:rPr>
          <w:b/>
          <w:sz w:val="23"/>
        </w:rPr>
        <w:t>Clarida, R., and Gertler, M (1997)</w:t>
      </w:r>
      <w:r>
        <w:rPr>
          <w:sz w:val="23"/>
        </w:rPr>
        <w:t>, “How the Bundesbank Conducts Monetary Policy”, In Romer, C., Romer, D., eds. “</w:t>
      </w:r>
      <w:r>
        <w:rPr>
          <w:i/>
          <w:sz w:val="23"/>
        </w:rPr>
        <w:t>Reducing Inflation”</w:t>
      </w:r>
      <w:r>
        <w:rPr>
          <w:sz w:val="23"/>
        </w:rPr>
        <w:t>, University of Chicago Press, Chicago.</w:t>
      </w:r>
    </w:p>
    <w:p>
      <w:pPr>
        <w:pStyle w:val="BodyText"/>
        <w:spacing w:line="278" w:lineRule="auto" w:before="194"/>
        <w:ind w:left="620"/>
      </w:pPr>
      <w:r>
        <w:rPr>
          <w:b/>
        </w:rPr>
        <w:t>Dale, S., (2009)</w:t>
      </w:r>
      <w:r>
        <w:rPr/>
        <w:t>, “Separating Fact from Fiction: Household Balance Sheets and the Economic Outlook”, Speech given at a lunch hosted by the Exeter Chamber of Commerce, Exeter.</w:t>
      </w:r>
    </w:p>
    <w:p>
      <w:pPr>
        <w:pStyle w:val="BodyText"/>
        <w:spacing w:line="280" w:lineRule="auto" w:before="197"/>
        <w:ind w:left="620" w:right="335"/>
      </w:pPr>
      <w:r>
        <w:rPr>
          <w:b/>
        </w:rPr>
        <w:t>Gagnon, J, (2009)</w:t>
      </w:r>
      <w:r>
        <w:rPr/>
        <w:t>, "Monetary Responses to the Financial Crisis of 2007-08: The Case for Further Action," in Jean Pisani-Ferry, Adam Posen, and Fabrizio Saccomanni, eds., An Ocean Apart?: Transatlantic Responses to the Financial Crisis, Bruegel/PIIE, forthcoming.</w:t>
      </w:r>
    </w:p>
    <w:p>
      <w:pPr>
        <w:pStyle w:val="BodyText"/>
        <w:spacing w:line="280" w:lineRule="auto" w:before="191"/>
        <w:ind w:left="620"/>
      </w:pPr>
      <w:r>
        <w:rPr>
          <w:b/>
        </w:rPr>
        <w:t>Goodhart, A., (2007)</w:t>
      </w:r>
      <w:r>
        <w:rPr/>
        <w:t>, “Whatever became of the Monetary Aggregates?”, National Institute Economic Review, No.200, April: 56-61.</w:t>
      </w:r>
    </w:p>
    <w:p>
      <w:pPr>
        <w:pStyle w:val="BodyText"/>
        <w:spacing w:line="280" w:lineRule="auto" w:before="194"/>
        <w:ind w:left="620" w:right="335"/>
      </w:pPr>
      <w:r>
        <w:rPr>
          <w:b/>
        </w:rPr>
        <w:t>Greenspan, A., (1999)</w:t>
      </w:r>
      <w:r>
        <w:rPr/>
        <w:t>, “Do Efficient Financial Markets Mitigate Financial Crises?”, Remarks before the 1999 Financial Markets Conference of the Federal Reserve Bank of Atlanta, Sea Island, Georgia.</w:t>
      </w:r>
    </w:p>
    <w:p>
      <w:pPr>
        <w:spacing w:before="192"/>
        <w:ind w:left="620" w:right="0" w:firstLine="0"/>
        <w:jc w:val="left"/>
        <w:rPr>
          <w:sz w:val="23"/>
        </w:rPr>
      </w:pPr>
      <w:r>
        <w:rPr>
          <w:b/>
          <w:sz w:val="23"/>
        </w:rPr>
        <w:t>King, M., (2009)</w:t>
      </w:r>
      <w:r>
        <w:rPr>
          <w:sz w:val="23"/>
        </w:rPr>
        <w:t>, Speech to Scottish Business Organisations in Edinburgh</w:t>
      </w:r>
    </w:p>
    <w:p>
      <w:pPr>
        <w:pStyle w:val="BodyText"/>
        <w:spacing w:before="9"/>
        <w:rPr>
          <w:sz w:val="20"/>
        </w:rPr>
      </w:pPr>
    </w:p>
    <w:p>
      <w:pPr>
        <w:spacing w:line="280" w:lineRule="auto" w:before="0"/>
        <w:ind w:left="620" w:right="335" w:firstLine="0"/>
        <w:jc w:val="left"/>
        <w:rPr>
          <w:sz w:val="23"/>
        </w:rPr>
      </w:pPr>
      <w:r>
        <w:rPr>
          <w:b/>
          <w:sz w:val="23"/>
        </w:rPr>
        <w:t>Kuttner, K., and Posen, A., (2004)</w:t>
      </w:r>
      <w:r>
        <w:rPr>
          <w:sz w:val="23"/>
        </w:rPr>
        <w:t>, “The difficulty of Discerning What’s Too Tight: Taylor Rules and Japanese Monetary Policy”, </w:t>
      </w:r>
      <w:r>
        <w:rPr>
          <w:i/>
          <w:sz w:val="23"/>
        </w:rPr>
        <w:t>North American Journal of Economics and Finance</w:t>
      </w:r>
      <w:r>
        <w:rPr>
          <w:sz w:val="23"/>
        </w:rPr>
        <w:t>, 15, 1, March: 53-74.</w:t>
      </w:r>
    </w:p>
    <w:p>
      <w:pPr>
        <w:spacing w:after="0" w:line="280" w:lineRule="auto"/>
        <w:jc w:val="left"/>
        <w:rPr>
          <w:sz w:val="23"/>
        </w:rPr>
        <w:sectPr>
          <w:pgSz w:w="11910" w:h="16840"/>
          <w:pgMar w:header="0" w:footer="1611" w:top="1600" w:bottom="1880" w:left="780" w:right="1258"/>
        </w:sectPr>
      </w:pPr>
    </w:p>
    <w:p>
      <w:pPr>
        <w:pStyle w:val="BodyText"/>
        <w:rPr>
          <w:sz w:val="20"/>
        </w:rPr>
      </w:pPr>
    </w:p>
    <w:p>
      <w:pPr>
        <w:pStyle w:val="BodyText"/>
        <w:rPr>
          <w:sz w:val="20"/>
        </w:rPr>
      </w:pPr>
    </w:p>
    <w:p>
      <w:pPr>
        <w:pStyle w:val="BodyText"/>
        <w:spacing w:before="11"/>
        <w:rPr>
          <w:sz w:val="21"/>
        </w:rPr>
      </w:pPr>
    </w:p>
    <w:p>
      <w:pPr>
        <w:spacing w:line="280" w:lineRule="auto" w:before="93"/>
        <w:ind w:left="620" w:right="335" w:firstLine="0"/>
        <w:jc w:val="left"/>
        <w:rPr>
          <w:sz w:val="23"/>
        </w:rPr>
      </w:pPr>
      <w:r>
        <w:rPr>
          <w:b/>
          <w:sz w:val="23"/>
        </w:rPr>
        <w:t>Laubach, T., and Posen, A., (1997)</w:t>
      </w:r>
      <w:r>
        <w:rPr>
          <w:sz w:val="23"/>
        </w:rPr>
        <w:t>, “Disciplined Discretion: Monetary Targeting in Germany and Switzerland”, Princeton Essays in International Finance No.206.</w:t>
      </w:r>
    </w:p>
    <w:p>
      <w:pPr>
        <w:spacing w:line="280" w:lineRule="auto" w:before="194"/>
        <w:ind w:left="620" w:right="0" w:firstLine="0"/>
        <w:jc w:val="left"/>
        <w:rPr>
          <w:sz w:val="23"/>
        </w:rPr>
      </w:pPr>
      <w:r>
        <w:rPr>
          <w:b/>
          <w:sz w:val="23"/>
        </w:rPr>
        <w:t>McCauley, R., (2009)</w:t>
      </w:r>
      <w:r>
        <w:rPr>
          <w:sz w:val="23"/>
        </w:rPr>
        <w:t>, “Exiting from Balance Sheet Policy of Central Banks”, in </w:t>
      </w:r>
      <w:r>
        <w:rPr>
          <w:i/>
          <w:sz w:val="23"/>
        </w:rPr>
        <w:t>BIS Quarterly </w:t>
      </w:r>
      <w:r>
        <w:rPr>
          <w:i/>
          <w:sz w:val="23"/>
        </w:rPr>
        <w:t>Review</w:t>
      </w:r>
      <w:r>
        <w:rPr>
          <w:sz w:val="23"/>
        </w:rPr>
        <w:t>, September: 6-7.</w:t>
      </w:r>
    </w:p>
    <w:p>
      <w:pPr>
        <w:pStyle w:val="BodyText"/>
        <w:rPr>
          <w:sz w:val="26"/>
        </w:rPr>
      </w:pPr>
    </w:p>
    <w:p>
      <w:pPr>
        <w:pStyle w:val="BodyText"/>
        <w:spacing w:before="5"/>
        <w:rPr>
          <w:sz w:val="34"/>
        </w:rPr>
      </w:pPr>
    </w:p>
    <w:p>
      <w:pPr>
        <w:pStyle w:val="BodyText"/>
        <w:spacing w:line="280" w:lineRule="auto"/>
        <w:ind w:left="620"/>
      </w:pPr>
      <w:r>
        <w:rPr>
          <w:b/>
        </w:rPr>
        <w:t>Miles, D (2009)</w:t>
      </w:r>
      <w:r>
        <w:rPr/>
        <w:t>, “Money, Banks and Quantitative Easing.” Speech at the 14</w:t>
      </w:r>
      <w:r>
        <w:rPr>
          <w:vertAlign w:val="superscript"/>
        </w:rPr>
        <w:t>th</w:t>
      </w:r>
      <w:r>
        <w:rPr>
          <w:vertAlign w:val="baseline"/>
        </w:rPr>
        <w:t> Northern Ireland Economic Conference, Belfast.</w:t>
      </w:r>
    </w:p>
    <w:p>
      <w:pPr>
        <w:spacing w:line="280" w:lineRule="auto" w:before="194"/>
        <w:ind w:left="620" w:right="284" w:firstLine="0"/>
        <w:jc w:val="left"/>
        <w:rPr>
          <w:sz w:val="23"/>
        </w:rPr>
      </w:pPr>
      <w:r>
        <w:rPr>
          <w:b/>
          <w:sz w:val="23"/>
        </w:rPr>
        <w:t>Nelson, E., (2003)</w:t>
      </w:r>
      <w:r>
        <w:rPr>
          <w:sz w:val="23"/>
        </w:rPr>
        <w:t>, “The Future of Monetary Aggregates in Monetary Policy Analysis.” </w:t>
      </w:r>
      <w:r>
        <w:rPr>
          <w:i/>
          <w:sz w:val="23"/>
        </w:rPr>
        <w:t>Journal </w:t>
      </w:r>
      <w:r>
        <w:rPr>
          <w:i/>
          <w:sz w:val="23"/>
        </w:rPr>
        <w:t>of Monetary Economics</w:t>
      </w:r>
      <w:r>
        <w:rPr>
          <w:sz w:val="23"/>
        </w:rPr>
        <w:t>, 50, 5, July: 1029-1059.</w:t>
      </w:r>
    </w:p>
    <w:p>
      <w:pPr>
        <w:pStyle w:val="BodyText"/>
        <w:spacing w:line="280" w:lineRule="auto" w:before="193"/>
        <w:ind w:left="620" w:right="335"/>
      </w:pPr>
      <w:r>
        <w:rPr>
          <w:b/>
        </w:rPr>
        <w:t>Nishimura, K. G (2009)</w:t>
      </w:r>
      <w:r>
        <w:rPr/>
        <w:t>, "Unconventional Policies of Central Banks: Restoring Market Function and Confidence", Remarks at the Money and Banking conference sponsored by the Central Bank of Argentina.</w:t>
      </w:r>
    </w:p>
    <w:p>
      <w:pPr>
        <w:pStyle w:val="BodyText"/>
        <w:spacing w:line="280" w:lineRule="auto" w:before="191"/>
        <w:ind w:left="620" w:right="335"/>
      </w:pPr>
      <w:r>
        <w:rPr>
          <w:b/>
        </w:rPr>
        <w:t>Posen, A (2009a)</w:t>
      </w:r>
      <w:r>
        <w:rPr/>
        <w:t>, "A Proven Framework to End the US Banking Crisis Including Some Temporary Nationalisations", Testimony before the Joint Economic Committee of the US Congress hearing</w:t>
      </w:r>
    </w:p>
    <w:p>
      <w:pPr>
        <w:pStyle w:val="BodyText"/>
        <w:spacing w:line="280" w:lineRule="auto" w:before="193"/>
        <w:ind w:left="620" w:right="335"/>
      </w:pPr>
      <w:r>
        <w:rPr>
          <w:b/>
        </w:rPr>
        <w:t>Posen, A (2009b)</w:t>
      </w:r>
      <w:r>
        <w:rPr/>
        <w:t>, "Seven Broad Lessons for the United States from Japan's Lost Decade", Remarks presented at Japan's Lost Decade: Lessons for the United States Brookings Institution Conference.</w:t>
      </w:r>
    </w:p>
    <w:p>
      <w:pPr>
        <w:pStyle w:val="BodyText"/>
        <w:spacing w:line="278" w:lineRule="auto" w:before="192"/>
        <w:ind w:left="620" w:right="178"/>
      </w:pPr>
      <w:r>
        <w:rPr>
          <w:b/>
        </w:rPr>
        <w:t>Posen, A (2009c)</w:t>
      </w:r>
      <w:r>
        <w:rPr/>
        <w:t>, “Appointment of Dr Adam Posen to the Monetary Policy Committee of the Bank of England”, House of Commons Treasury Committee Twelfth Report of Session 2008-09.</w:t>
      </w:r>
    </w:p>
    <w:p>
      <w:pPr>
        <w:spacing w:line="280" w:lineRule="auto" w:before="198"/>
        <w:ind w:left="620" w:right="335" w:firstLine="0"/>
        <w:jc w:val="left"/>
        <w:rPr>
          <w:sz w:val="23"/>
        </w:rPr>
      </w:pPr>
      <w:r>
        <w:rPr>
          <w:b/>
          <w:sz w:val="23"/>
        </w:rPr>
        <w:t>Sargent, T., and Surico, P (2008)</w:t>
      </w:r>
      <w:r>
        <w:rPr>
          <w:sz w:val="23"/>
        </w:rPr>
        <w:t>, “Monetary Policies and Low-Frequency Manifestations of the Quantity Theory”, Bank of England </w:t>
      </w:r>
      <w:r>
        <w:rPr>
          <w:i/>
          <w:sz w:val="23"/>
        </w:rPr>
        <w:t>External MPC Unit Discussion Paper </w:t>
      </w:r>
      <w:r>
        <w:rPr>
          <w:sz w:val="23"/>
        </w:rPr>
        <w:t>No.26</w:t>
      </w:r>
    </w:p>
    <w:p>
      <w:pPr>
        <w:pStyle w:val="BodyText"/>
        <w:spacing w:line="280" w:lineRule="auto" w:before="192"/>
        <w:ind w:left="620"/>
      </w:pPr>
      <w:r>
        <w:rPr>
          <w:b/>
        </w:rPr>
        <w:t>Schirakawa, M (2009)</w:t>
      </w:r>
      <w:r>
        <w:rPr/>
        <w:t>, “International Policy Response to Financial Crises”, Remarks at the Symposium Sponsored by the Federal Reserve Bank of Kansas City, Jackson Hole, Wyoming.</w:t>
      </w:r>
    </w:p>
    <w:p>
      <w:pPr>
        <w:spacing w:line="280" w:lineRule="auto" w:before="194"/>
        <w:ind w:left="620" w:right="0" w:firstLine="0"/>
        <w:jc w:val="left"/>
        <w:rPr>
          <w:sz w:val="23"/>
        </w:rPr>
      </w:pPr>
      <w:r>
        <w:rPr>
          <w:b/>
          <w:sz w:val="23"/>
        </w:rPr>
        <w:t>Volker, P., et al (2009)</w:t>
      </w:r>
      <w:r>
        <w:rPr>
          <w:sz w:val="23"/>
        </w:rPr>
        <w:t>, "Financial Reform, a Framework for Financial Stability", The Group of Thirty Reports.</w:t>
      </w:r>
    </w:p>
    <w:p>
      <w:pPr>
        <w:spacing w:after="0" w:line="280" w:lineRule="auto"/>
        <w:jc w:val="left"/>
        <w:rPr>
          <w:sz w:val="23"/>
        </w:rPr>
        <w:sectPr>
          <w:pgSz w:w="11910" w:h="16840"/>
          <w:pgMar w:header="0" w:footer="1611" w:top="1600" w:bottom="1880" w:left="780" w:right="1258"/>
        </w:sectPr>
      </w:pPr>
    </w:p>
    <w:p>
      <w:pPr>
        <w:pStyle w:val="BodyText"/>
        <w:rPr>
          <w:sz w:val="20"/>
        </w:rPr>
      </w:pPr>
      <w:r>
        <w:rPr/>
        <w:pict>
          <v:group style="position:absolute;margin-left:76.652107pt;margin-top:154.448318pt;width:356.75pt;height:154pt;mso-position-horizontal-relative:page;mso-position-vertical-relative:page;z-index:-253469696" coordorigin="1533,3089" coordsize="7135,3080">
            <v:shape style="position:absolute;left:1618;top:3396;width:6764;height:2693" coordorigin="1619,3396" coordsize="6764,2693" path="m8335,3396l8335,6089m8335,6089l8382,6089m8335,5640l8382,5640m8335,5191l8382,5191m8335,4742l8382,4742m8335,4294l8382,4294m8335,3845l8382,3845m8335,3396l8382,3396m1619,6089l8335,6089m1619,6089l1619,6042m2039,6089l2039,6042m2459,6089l2459,6042m2878,6089l2878,6042m3298,6089l3298,6042m3718,6089l3718,6042m4138,6089l4138,6042m4558,6089l4558,6042m4976,6089l4976,6042m5396,6089l5396,6042m5816,6089l5816,6042m6236,6089l6236,6042m6656,6089l6656,6042m7075,6089l7075,6042m7495,6089l7495,6042m7915,6089l7915,6042m8335,6089l8335,6042e" filled="false" stroked="true" strokeweight=".06pt" strokecolor="#000000">
              <v:path arrowok="t"/>
              <v:stroke dashstyle="solid"/>
            </v:shape>
            <v:shape style="position:absolute;left:5383;top:29043;width:2932;height:978" coordorigin="5383,29044" coordsize="2932,978" path="m5396,4666l5816,4588m5816,4588l6236,4464m6236,4464l6656,4262m6656,4262l7075,3923m7075,3923l7495,3690m7495,3690l7915,3814m7915,3814l8335,4062e" filled="false" stroked="true" strokeweight="1.551005pt" strokecolor="#3365ff">
              <v:path arrowok="t"/>
              <v:stroke dashstyle="solid"/>
            </v:shape>
            <v:line style="position:absolute" from="1619,5377" to="2039,5532" stroked="true" strokeweight="2.321762pt" strokecolor="#3365ff">
              <v:stroke dashstyle="solid"/>
            </v:line>
            <v:line style="position:absolute" from="2016,5524" to="2482,5524" stroked="true" strokeweight="3.100569pt" strokecolor="#3365ff">
              <v:stroke dashstyle="solid"/>
            </v:line>
            <v:line style="position:absolute" from="2459,5516" to="2878,5393" stroked="true" strokeweight="2.321321pt" strokecolor="#3365ff">
              <v:stroke dashstyle="solid"/>
            </v:line>
            <v:line style="position:absolute" from="2854,5377" to="3321,5377" stroked="true" strokeweight="3.880741pt" strokecolor="#3365ff">
              <v:stroke dashstyle="solid"/>
            </v:line>
            <v:line style="position:absolute" from="3298,5362" to="3718,5254" stroked="true" strokeweight="2.321119pt" strokecolor="#3365ff">
              <v:stroke dashstyle="solid"/>
            </v:line>
            <v:line style="position:absolute" from="3694,5261" to="4161,5261" stroked="true" strokeweight="3.04071pt" strokecolor="#3365ff">
              <v:stroke dashstyle="solid"/>
            </v:line>
            <v:shape style="position:absolute;left:4127;top:28439;width:1256;height:604" coordorigin="4128,28440" coordsize="1256,604" path="m4138,5268l4558,5176m4558,5176l4976,4960m4976,4960l5396,4666e" filled="false" stroked="true" strokeweight="2.326007pt" strokecolor="#3365ff">
              <v:path arrowok="t"/>
              <v:stroke dashstyle="solid"/>
            </v:shape>
            <v:shape style="position:absolute;left:2870;top:28345;width:2932;height:1211" coordorigin="2871,28346" coordsize="2932,1211" path="m2878,5362l3298,5222m3298,5222l3718,5129m3718,5129l4138,4650m4138,4650l4558,4541m4558,4541l4976,4372m4976,4372l5396,4154m5396,4154l5816,4619e" filled="false" stroked="true" strokeweight="1.551005pt" strokecolor="#ffcc00">
              <v:path arrowok="t"/>
              <v:stroke dashstyle="solid"/>
            </v:shape>
            <v:line style="position:absolute" from="1619,5238" to="2039,5407" stroked="true" strokeweight="2.321985pt" strokecolor="#ffcc00">
              <v:stroke dashstyle="solid"/>
            </v:line>
            <v:line style="position:absolute" from="2016,5400" to="2482,5400" stroked="true" strokeweight="3.04071pt" strokecolor="#ffcc00">
              <v:stroke dashstyle="solid"/>
            </v:line>
            <v:line style="position:absolute" from="2436,5377" to="2901,5377" stroked="true" strokeweight="3.880742pt" strokecolor="#ffcc00">
              <v:stroke dashstyle="solid"/>
            </v:line>
            <v:shape style="position:absolute;left:1614;top:28625;width:1256;height:373" coordorigin="1615,28625" coordsize="1256,373" path="m1619,4711l2039,4944m2039,4944l2459,5036m2459,5036l2878,5083e" filled="false" stroked="true" strokeweight="2.326007pt" strokecolor="#9a3365">
              <v:path arrowok="t"/>
              <v:stroke dashstyle="solid"/>
            </v:shape>
            <v:shape style="position:absolute;left:2870;top:27958;width:2932;height:729" coordorigin="2871,27959" coordsize="2932,729" path="m2878,5083l3298,5021m3298,5021l3718,5099m3718,5099l4138,5254m4138,5254l4558,5377m4558,5377l4976,5532m4976,5532l5396,5640m5396,5640l5816,5748e" filled="false" stroked="true" strokeweight="1.551005pt" strokecolor="#9a3365">
              <v:path arrowok="t"/>
              <v:stroke dashstyle="solid"/>
            </v:shape>
            <v:shape style="position:absolute;left:1540;top:5299;width:141;height:140" coordorigin="1541,5299" coordsize="141,140" path="m1610,5438l1583,5433,1561,5418,1546,5396,1541,5369,1546,5342,1561,5320,1583,5305,1610,5299,1638,5305,1661,5320,1676,5342,1681,5369,1676,5396,1661,5418,1638,5433,1610,5438xe" filled="true" fillcolor="#3365ff" stroked="false">
              <v:path arrowok="t"/>
              <v:fill type="solid"/>
            </v:shape>
            <v:shape style="position:absolute;left:1540;top:5299;width:141;height:140" coordorigin="1541,5299" coordsize="141,140" path="m1681,5369l1676,5342,1661,5320,1638,5305,1610,5299,1583,5305,1561,5320,1546,5342,1541,5369,1546,5396,1561,5418,1583,5433,1610,5438,1638,5433,1661,5418,1676,5396,1681,5369xe" filled="false" stroked="true" strokeweight=".774986pt" strokecolor="#3365ff">
              <v:path arrowok="t"/>
              <v:stroke dashstyle="solid"/>
            </v:shape>
            <v:shape style="position:absolute;left:1960;top:5453;width:141;height:140" coordorigin="1961,5454" coordsize="141,140" path="m2030,5593l2003,5588,1981,5573,1966,5551,1961,5524,1966,5497,1981,5474,2003,5459,2030,5454,2058,5459,2080,5474,2096,5497,2101,5524,2096,5551,2080,5573,2058,5588,2030,5593xe" filled="true" fillcolor="#3365ff" stroked="false">
              <v:path arrowok="t"/>
              <v:fill type="solid"/>
            </v:shape>
            <v:shape style="position:absolute;left:1960;top:5453;width:141;height:140" coordorigin="1961,5454" coordsize="141,140" path="m2101,5524l2096,5497,2080,5474,2058,5459,2030,5454,2003,5459,1981,5474,1966,5497,1961,5524,1966,5551,1981,5573,2003,5588,2030,5593,2058,5588,2080,5573,2096,5551,2101,5524xe" filled="false" stroked="true" strokeweight=".774986pt" strokecolor="#3365ff">
              <v:path arrowok="t"/>
              <v:stroke dashstyle="solid"/>
            </v:shape>
            <v:shape style="position:absolute;left:2380;top:5438;width:140;height:140" coordorigin="2381,5438" coordsize="140,140" path="m2450,5578l2423,5572,2401,5557,2386,5535,2381,5508,2386,5481,2401,5459,2423,5444,2450,5438,2477,5444,2500,5459,2515,5481,2520,5508,2515,5535,2500,5557,2477,5572,2450,5578xe" filled="true" fillcolor="#3365ff" stroked="false">
              <v:path arrowok="t"/>
              <v:fill type="solid"/>
            </v:shape>
            <v:shape style="position:absolute;left:2380;top:5438;width:140;height:140" coordorigin="2381,5438" coordsize="140,140" path="m2520,5508l2515,5481,2500,5459,2477,5444,2450,5438,2423,5444,2401,5459,2386,5481,2381,5508,2386,5535,2401,5557,2423,5572,2450,5578,2477,5572,2500,5557,2515,5535,2520,5508xe" filled="false" stroked="true" strokeweight=".775002pt" strokecolor="#3365ff">
              <v:path arrowok="t"/>
              <v:stroke dashstyle="solid"/>
            </v:shape>
            <v:shape style="position:absolute;left:2800;top:5314;width:140;height:140" coordorigin="2801,5315" coordsize="140,140" path="m2870,5454l2843,5449,2821,5434,2806,5411,2801,5384,2806,5357,2821,5335,2843,5320,2870,5315,2897,5320,2920,5335,2935,5357,2940,5384,2935,5411,2920,5434,2897,5449,2870,5454xe" filled="true" fillcolor="#3365ff" stroked="false">
              <v:path arrowok="t"/>
              <v:fill type="solid"/>
            </v:shape>
            <v:shape style="position:absolute;left:2800;top:5314;width:140;height:140" coordorigin="2801,5315" coordsize="140,140" path="m2940,5384l2935,5357,2920,5335,2897,5320,2870,5315,2843,5320,2821,5335,2806,5357,2801,5384,2806,5411,2821,5434,2843,5449,2870,5454,2897,5449,2920,5434,2935,5411,2940,5384xe" filled="false" stroked="true" strokeweight=".775002pt" strokecolor="#3365ff">
              <v:path arrowok="t"/>
              <v:stroke dashstyle="solid"/>
            </v:shape>
            <v:shape style="position:absolute;left:3211;top:5275;width:156;height:155" type="#_x0000_t75" stroked="false">
              <v:imagedata r:id="rId10" o:title=""/>
            </v:shape>
            <v:shape style="position:absolute;left:3631;top:5167;width:156;height:155" type="#_x0000_t75" stroked="false">
              <v:imagedata r:id="rId11" o:title=""/>
            </v:shape>
            <v:shape style="position:absolute;left:4051;top:5183;width:156;height:155" type="#_x0000_t75" stroked="false">
              <v:imagedata r:id="rId12" o:title=""/>
            </v:shape>
            <v:shape style="position:absolute;left:4471;top:5091;width:155;height:155" type="#_x0000_t75" stroked="false">
              <v:imagedata r:id="rId13" o:title=""/>
            </v:shape>
            <v:shape style="position:absolute;left:4891;top:4873;width:155;height:155" type="#_x0000_t75" stroked="false">
              <v:imagedata r:id="rId14" o:title=""/>
            </v:shape>
            <v:shape style="position:absolute;left:5310;top:4579;width:156;height:155" type="#_x0000_t75" stroked="false">
              <v:imagedata r:id="rId15" o:title=""/>
            </v:shape>
            <v:shape style="position:absolute;left:1540;top:5160;width:141;height:140" coordorigin="1541,5160" coordsize="141,140" path="m1610,5299l1583,5294,1561,5279,1546,5257,1541,5230,1546,5203,1561,5180,1583,5165,1610,5160,1638,5165,1661,5180,1676,5203,1681,5230,1676,5257,1661,5279,1638,5294,1610,5299xe" filled="true" fillcolor="#ffcc00" stroked="false">
              <v:path arrowok="t"/>
              <v:fill type="solid"/>
            </v:shape>
            <v:shape style="position:absolute;left:1540;top:5160;width:141;height:140" coordorigin="1541,5160" coordsize="141,140" path="m1681,5230l1676,5203,1661,5180,1638,5165,1610,5160,1583,5165,1561,5180,1546,5203,1541,5230,1546,5257,1561,5279,1583,5294,1610,5299,1638,5294,1661,5279,1676,5257,1681,5230xe" filled="false" stroked="true" strokeweight=".774986pt" strokecolor="#ffcc00">
              <v:path arrowok="t"/>
              <v:stroke dashstyle="solid"/>
            </v:shape>
            <v:shape style="position:absolute;left:1960;top:5330;width:141;height:140" coordorigin="1961,5330" coordsize="141,140" path="m2030,5470l2003,5464,1981,5449,1966,5427,1961,5400,1966,5373,1981,5351,2003,5336,2030,5330,2058,5336,2080,5351,2096,5373,2101,5400,2096,5427,2080,5449,2058,5464,2030,5470xe" filled="true" fillcolor="#ffcc00" stroked="false">
              <v:path arrowok="t"/>
              <v:fill type="solid"/>
            </v:shape>
            <v:shape style="position:absolute;left:1960;top:5330;width:141;height:140" coordorigin="1961,5330" coordsize="141,140" path="m2101,5400l2096,5373,2080,5351,2058,5336,2030,5330,2003,5336,1981,5351,1966,5373,1961,5400,1966,5427,1981,5449,2003,5464,2030,5470,2058,5464,2080,5449,2096,5427,2101,5400xe" filled="false" stroked="true" strokeweight=".774986pt" strokecolor="#ffcc00">
              <v:path arrowok="t"/>
              <v:stroke dashstyle="solid"/>
            </v:shape>
            <v:shape style="position:absolute;left:2380;top:5314;width:140;height:140" coordorigin="2381,5315" coordsize="140,140" path="m2450,5454l2423,5449,2401,5434,2386,5411,2381,5384,2386,5357,2401,5335,2423,5320,2450,5315,2477,5320,2500,5335,2515,5357,2520,5384,2515,5411,2500,5434,2477,5449,2450,5454xe" filled="true" fillcolor="#ffcc00" stroked="false">
              <v:path arrowok="t"/>
              <v:fill type="solid"/>
            </v:shape>
            <v:shape style="position:absolute;left:2380;top:5314;width:140;height:140" coordorigin="2381,5315" coordsize="140,140" path="m2520,5384l2515,5357,2500,5335,2477,5320,2450,5315,2423,5320,2401,5335,2386,5357,2381,5384,2386,5411,2401,5434,2423,5449,2450,5454,2477,5449,2500,5434,2515,5411,2520,5384xe" filled="false" stroked="true" strokeweight=".775002pt" strokecolor="#ffcc00">
              <v:path arrowok="t"/>
              <v:stroke dashstyle="solid"/>
            </v:shape>
            <v:shape style="position:absolute;left:2800;top:5283;width:140;height:140" coordorigin="2801,5284" coordsize="140,140" path="m2870,5423l2843,5417,2821,5402,2806,5380,2801,5353,2806,5326,2821,5304,2843,5289,2870,5284,2897,5289,2920,5304,2935,5326,2940,5353,2935,5380,2920,5402,2897,5417,2870,5423xe" filled="true" fillcolor="#ffcc00" stroked="false">
              <v:path arrowok="t"/>
              <v:fill type="solid"/>
            </v:shape>
            <v:shape style="position:absolute;left:2800;top:5283;width:140;height:140" coordorigin="2801,5284" coordsize="140,140" path="m2940,5353l2935,5326,2920,5304,2897,5289,2870,5284,2843,5289,2821,5304,2806,5326,2801,5353,2806,5380,2821,5402,2843,5417,2870,5423,2897,5417,2920,5402,2935,5380,2940,5353xe" filled="false" stroked="true" strokeweight=".775002pt" strokecolor="#ffcc00">
              <v:path arrowok="t"/>
              <v:stroke dashstyle="solid"/>
            </v:shape>
            <v:shape style="position:absolute;left:1533;top:4626;width:156;height:155" type="#_x0000_t75" stroked="false">
              <v:imagedata r:id="rId16" o:title=""/>
            </v:shape>
            <v:shape style="position:absolute;left:1953;top:4858;width:156;height:155" type="#_x0000_t75" stroked="false">
              <v:imagedata r:id="rId17" o:title=""/>
            </v:shape>
            <v:shape style="position:absolute;left:2373;top:4951;width:155;height:155" type="#_x0000_t75" stroked="false">
              <v:imagedata r:id="rId18" o:title=""/>
            </v:shape>
            <v:shape style="position:absolute;left:2793;top:4997;width:155;height:155" type="#_x0000_t75" stroked="false">
              <v:imagedata r:id="rId19" o:title=""/>
            </v:shape>
            <v:line style="position:absolute" from="3733,3474" to="4153,3474" stroked="true" strokeweight="2.320427pt" strokecolor="#ffcc00">
              <v:stroke dashstyle="solid"/>
            </v:line>
            <v:shape style="position:absolute;left:3888;top:3427;width:78;height:78" coordorigin="3888,3427" coordsize="78,78" path="m3928,3505l3912,3502,3900,3493,3891,3481,3888,3466,3891,3451,3900,3439,3912,3430,3928,3427,3943,3430,3955,3439,3963,3451,3966,3466,3963,3481,3955,3493,3943,3502,3928,3505xe" filled="true" fillcolor="#ffcc00" stroked="false">
              <v:path arrowok="t"/>
              <v:fill type="solid"/>
            </v:shape>
            <v:shape style="position:absolute;left:3888;top:3427;width:78;height:78" coordorigin="3888,3427" coordsize="78,78" path="m3966,3466l3963,3451,3955,3439,3943,3430,3928,3427,3912,3430,3900,3439,3891,3451,3888,3466,3891,3481,3900,3493,3912,3502,3928,3505,3943,3502,3955,3493,3963,3481,3966,3466xe" filled="false" stroked="true" strokeweight=".775002pt" strokecolor="#ffcc00">
              <v:path arrowok="t"/>
              <v:stroke dashstyle="solid"/>
            </v:shape>
            <v:line style="position:absolute" from="3733,3659" to="4153,3659" stroked="true" strokeweight="2.320427pt" strokecolor="#9a3365">
              <v:stroke dashstyle="solid"/>
            </v:line>
            <v:shape style="position:absolute;left:3888;top:3613;width:78;height:77" coordorigin="3888,3613" coordsize="78,77" path="m3928,3690l3912,3687,3900,3679,3891,3667,3888,3652,3891,3636,3900,3624,3912,3616,3928,3613,3943,3616,3955,3624,3963,3636,3966,3652,3963,3667,3955,3679,3943,3687,3928,3690xe" filled="true" fillcolor="#9a3365" stroked="false">
              <v:path arrowok="t"/>
              <v:fill type="solid"/>
            </v:shape>
            <v:shape style="position:absolute;left:3888;top:3613;width:78;height:77" coordorigin="3888,3613" coordsize="78,77" path="m3966,3652l3963,3636,3955,3624,3943,3616,3928,3613,3912,3616,3900,3624,3891,3636,3888,3652,3891,3667,3900,3679,3912,3687,3928,3690,3943,3687,3955,3679,3963,3667,3966,3652xe" filled="false" stroked="true" strokeweight=".774973pt" strokecolor="#9a3365">
              <v:path arrowok="t"/>
              <v:stroke dashstyle="solid"/>
            </v:shape>
            <v:shape style="position:absolute;left:7293;top:3088;width:1374;height:3080" type="#_x0000_t202" filled="false" stroked="false">
              <v:textbox inset="0,0,0,0">
                <w:txbxContent>
                  <w:p>
                    <w:pPr>
                      <w:spacing w:line="215" w:lineRule="exact" w:before="0"/>
                      <w:ind w:left="0" w:right="0" w:firstLine="0"/>
                      <w:jc w:val="left"/>
                      <w:rPr>
                        <w:sz w:val="21"/>
                      </w:rPr>
                    </w:pPr>
                    <w:r>
                      <w:rPr>
                        <w:w w:val="105"/>
                        <w:sz w:val="21"/>
                      </w:rPr>
                      <w:t>% change oya</w:t>
                    </w:r>
                  </w:p>
                  <w:p>
                    <w:pPr>
                      <w:spacing w:line="172" w:lineRule="exact" w:before="0"/>
                      <w:ind w:left="1166" w:right="0" w:firstLine="0"/>
                      <w:jc w:val="left"/>
                      <w:rPr>
                        <w:sz w:val="17"/>
                      </w:rPr>
                    </w:pPr>
                    <w:r>
                      <w:rPr>
                        <w:spacing w:val="8"/>
                        <w:sz w:val="17"/>
                      </w:rPr>
                      <w:t>30</w:t>
                    </w:r>
                  </w:p>
                  <w:p>
                    <w:pPr>
                      <w:spacing w:line="240" w:lineRule="auto" w:before="0"/>
                      <w:rPr>
                        <w:sz w:val="22"/>
                      </w:rPr>
                    </w:pPr>
                  </w:p>
                  <w:p>
                    <w:pPr>
                      <w:spacing w:before="0"/>
                      <w:ind w:left="1166" w:right="0" w:firstLine="0"/>
                      <w:jc w:val="left"/>
                      <w:rPr>
                        <w:sz w:val="17"/>
                      </w:rPr>
                    </w:pPr>
                    <w:r>
                      <w:rPr>
                        <w:spacing w:val="8"/>
                        <w:sz w:val="17"/>
                      </w:rPr>
                      <w:t>25</w:t>
                    </w:r>
                  </w:p>
                  <w:p>
                    <w:pPr>
                      <w:spacing w:line="240" w:lineRule="auto" w:before="0"/>
                      <w:rPr>
                        <w:sz w:val="22"/>
                      </w:rPr>
                    </w:pPr>
                  </w:p>
                  <w:p>
                    <w:pPr>
                      <w:spacing w:before="0"/>
                      <w:ind w:left="1166" w:right="0" w:firstLine="0"/>
                      <w:jc w:val="left"/>
                      <w:rPr>
                        <w:sz w:val="17"/>
                      </w:rPr>
                    </w:pPr>
                    <w:r>
                      <w:rPr>
                        <w:spacing w:val="8"/>
                        <w:sz w:val="17"/>
                      </w:rPr>
                      <w:t>20</w:t>
                    </w:r>
                  </w:p>
                  <w:p>
                    <w:pPr>
                      <w:spacing w:line="240" w:lineRule="auto" w:before="1"/>
                      <w:rPr>
                        <w:sz w:val="22"/>
                      </w:rPr>
                    </w:pPr>
                  </w:p>
                  <w:p>
                    <w:pPr>
                      <w:spacing w:before="0"/>
                      <w:ind w:left="1166" w:right="0" w:firstLine="0"/>
                      <w:jc w:val="left"/>
                      <w:rPr>
                        <w:sz w:val="17"/>
                      </w:rPr>
                    </w:pPr>
                    <w:r>
                      <w:rPr>
                        <w:spacing w:val="8"/>
                        <w:sz w:val="17"/>
                      </w:rPr>
                      <w:t>15</w:t>
                    </w:r>
                  </w:p>
                  <w:p>
                    <w:pPr>
                      <w:spacing w:line="240" w:lineRule="auto" w:before="0"/>
                      <w:rPr>
                        <w:sz w:val="22"/>
                      </w:rPr>
                    </w:pPr>
                  </w:p>
                  <w:p>
                    <w:pPr>
                      <w:spacing w:before="0"/>
                      <w:ind w:left="1166" w:right="0" w:firstLine="0"/>
                      <w:jc w:val="left"/>
                      <w:rPr>
                        <w:sz w:val="17"/>
                      </w:rPr>
                    </w:pPr>
                    <w:r>
                      <w:rPr>
                        <w:spacing w:val="8"/>
                        <w:sz w:val="17"/>
                      </w:rPr>
                      <w:t>10</w:t>
                    </w:r>
                  </w:p>
                  <w:p>
                    <w:pPr>
                      <w:spacing w:line="240" w:lineRule="auto" w:before="0"/>
                      <w:rPr>
                        <w:sz w:val="22"/>
                      </w:rPr>
                    </w:pPr>
                  </w:p>
                  <w:p>
                    <w:pPr>
                      <w:spacing w:before="0"/>
                      <w:ind w:left="1166" w:right="0" w:firstLine="0"/>
                      <w:jc w:val="left"/>
                      <w:rPr>
                        <w:sz w:val="17"/>
                      </w:rPr>
                    </w:pPr>
                    <w:r>
                      <w:rPr>
                        <w:w w:val="100"/>
                        <w:sz w:val="17"/>
                      </w:rPr>
                      <w:t>5</w:t>
                    </w:r>
                  </w:p>
                  <w:p>
                    <w:pPr>
                      <w:spacing w:line="240" w:lineRule="auto" w:before="1"/>
                      <w:rPr>
                        <w:sz w:val="22"/>
                      </w:rPr>
                    </w:pPr>
                  </w:p>
                  <w:p>
                    <w:pPr>
                      <w:spacing w:before="0"/>
                      <w:ind w:left="1166" w:right="0" w:firstLine="0"/>
                      <w:jc w:val="left"/>
                      <w:rPr>
                        <w:sz w:val="17"/>
                      </w:rPr>
                    </w:pPr>
                    <w:r>
                      <w:rPr>
                        <w:w w:val="100"/>
                        <w:sz w:val="17"/>
                      </w:rPr>
                      <w:t>0</w:t>
                    </w:r>
                  </w:p>
                </w:txbxContent>
              </v:textbox>
              <w10:wrap type="none"/>
            </v:shape>
            <v:shape style="position:absolute;left:4200;top:3179;width:1443;height:577" type="#_x0000_t202" filled="false" stroked="false">
              <v:textbox inset="0,0,0,0">
                <w:txbxContent>
                  <w:p>
                    <w:pPr>
                      <w:spacing w:line="188" w:lineRule="exact" w:before="0"/>
                      <w:ind w:left="0" w:right="0" w:firstLine="0"/>
                      <w:jc w:val="left"/>
                      <w:rPr>
                        <w:sz w:val="17"/>
                      </w:rPr>
                    </w:pPr>
                    <w:r>
                      <w:rPr>
                        <w:spacing w:val="5"/>
                        <w:sz w:val="17"/>
                      </w:rPr>
                      <w:t>1972 </w:t>
                    </w:r>
                    <w:r>
                      <w:rPr>
                        <w:sz w:val="17"/>
                      </w:rPr>
                      <w:t>Q1  - </w:t>
                    </w:r>
                    <w:r>
                      <w:rPr>
                        <w:spacing w:val="5"/>
                        <w:sz w:val="17"/>
                      </w:rPr>
                      <w:t>1974</w:t>
                    </w:r>
                    <w:r>
                      <w:rPr>
                        <w:spacing w:val="6"/>
                        <w:sz w:val="17"/>
                      </w:rPr>
                      <w:t> </w:t>
                    </w:r>
                    <w:r>
                      <w:rPr>
                        <w:sz w:val="17"/>
                      </w:rPr>
                      <w:t>Q1</w:t>
                    </w:r>
                  </w:p>
                  <w:p>
                    <w:pPr>
                      <w:spacing w:line="191" w:lineRule="exact" w:before="6"/>
                      <w:ind w:left="0" w:right="0" w:firstLine="0"/>
                      <w:jc w:val="left"/>
                      <w:rPr>
                        <w:sz w:val="17"/>
                      </w:rPr>
                    </w:pPr>
                    <w:r>
                      <w:rPr>
                        <w:spacing w:val="5"/>
                        <w:sz w:val="17"/>
                      </w:rPr>
                      <w:t>1978 </w:t>
                    </w:r>
                    <w:r>
                      <w:rPr>
                        <w:sz w:val="17"/>
                      </w:rPr>
                      <w:t>Q1  - </w:t>
                    </w:r>
                    <w:r>
                      <w:rPr>
                        <w:spacing w:val="5"/>
                        <w:sz w:val="17"/>
                      </w:rPr>
                      <w:t>1978</w:t>
                    </w:r>
                    <w:r>
                      <w:rPr>
                        <w:spacing w:val="6"/>
                        <w:sz w:val="17"/>
                      </w:rPr>
                      <w:t> </w:t>
                    </w:r>
                    <w:r>
                      <w:rPr>
                        <w:sz w:val="17"/>
                      </w:rPr>
                      <w:t>Q3</w:t>
                    </w:r>
                  </w:p>
                  <w:p>
                    <w:pPr>
                      <w:spacing w:line="191" w:lineRule="exact" w:before="0"/>
                      <w:ind w:left="0" w:right="0" w:firstLine="0"/>
                      <w:jc w:val="left"/>
                      <w:rPr>
                        <w:sz w:val="17"/>
                      </w:rPr>
                    </w:pPr>
                    <w:r>
                      <w:rPr>
                        <w:spacing w:val="5"/>
                        <w:sz w:val="17"/>
                      </w:rPr>
                      <w:t>1980 </w:t>
                    </w:r>
                    <w:r>
                      <w:rPr>
                        <w:sz w:val="17"/>
                      </w:rPr>
                      <w:t>Q4  - </w:t>
                    </w:r>
                    <w:r>
                      <w:rPr>
                        <w:spacing w:val="5"/>
                        <w:sz w:val="17"/>
                      </w:rPr>
                      <w:t>1981</w:t>
                    </w:r>
                    <w:r>
                      <w:rPr>
                        <w:spacing w:val="6"/>
                        <w:sz w:val="17"/>
                      </w:rPr>
                      <w:t> </w:t>
                    </w:r>
                    <w:r>
                      <w:rPr>
                        <w:sz w:val="17"/>
                      </w:rPr>
                      <w:t>Q2</w:t>
                    </w:r>
                  </w:p>
                </w:txbxContent>
              </v:textbox>
              <w10:wrap type="none"/>
            </v:shape>
            <w10:wrap type="none"/>
          </v:group>
        </w:pict>
      </w:r>
      <w:r>
        <w:rPr/>
        <w:pict>
          <v:group style="position:absolute;margin-left:186.660278pt;margin-top:160.892410pt;width:21pt;height:4.7pt;mso-position-horizontal-relative:page;mso-position-vertical-relative:page;z-index:-253468672" coordorigin="3733,3218" coordsize="420,94">
            <v:line style="position:absolute" from="3733,3272" to="4153,3272" stroked="true" strokeweight="2.320427pt" strokecolor="#3365ff">
              <v:stroke dashstyle="solid"/>
            </v:line>
            <v:shape style="position:absolute;left:3888;top:3225;width:78;height:78" coordorigin="3888,3226" coordsize="78,78" path="m3928,3304l3912,3300,3900,3292,3891,3280,3888,3265,3891,3250,3900,3237,3912,3229,3928,3226,3943,3229,3955,3237,3963,3250,3966,3265,3963,3280,3955,3292,3943,3300,3928,3304xe" filled="true" fillcolor="#3365ff" stroked="false">
              <v:path arrowok="t"/>
              <v:fill type="solid"/>
            </v:shape>
            <v:shape style="position:absolute;left:3888;top:3225;width:78;height:78" coordorigin="3888,3226" coordsize="78,78" path="m3966,3265l3963,3250,3955,3237,3943,3229,3928,3226,3912,3229,3900,3237,3891,3250,3888,3265,3891,3280,3900,3292,3912,3300,3928,3304,3943,3300,3955,3292,3963,3280,3966,3265xe" filled="false" stroked="true" strokeweight=".775002pt" strokecolor="#3365ff">
              <v:path arrowok="t"/>
              <v:stroke dashstyle="solid"/>
            </v:shape>
            <w10:wrap type="none"/>
          </v:group>
        </w:pict>
      </w:r>
      <w:r>
        <w:rPr/>
        <w:pict>
          <v:group style="position:absolute;margin-left:78.614410pt;margin-top:426.763214pt;width:354.3pt;height:161.2pt;mso-position-horizontal-relative:page;mso-position-vertical-relative:page;z-index:251693056" coordorigin="1572,8535" coordsize="7086,3224">
            <v:shape style="position:absolute;left:1628;top:8890;width:6732;height:2784" coordorigin="1628,8891" coordsize="6732,2784" path="m8312,8891l8312,11675m8312,11675l8360,11675m8312,11206l8360,11206m8312,10752l8360,10752m8312,10283l8360,10283m8312,9814l8360,9814m8312,9360l8360,9360m8312,8891l8360,8891m1628,11675l8312,11675m1628,11675l1628,11626m2231,11675l2231,11626m2849,11675l2849,11626m3450,11675l3450,11626m4051,11675l4051,11626m4669,11675l4669,11626m5272,11675l5272,11626m5890,11675l5890,11626m6491,11675l6491,11626m7092,11675l7092,11626m7710,11675l7710,11626m8312,11675l8312,11626e" filled="false" stroked="true" strokeweight=".06pt" strokecolor="#000000">
              <v:path arrowok="t"/>
              <v:stroke dashstyle="solid"/>
            </v:shape>
            <v:shape style="position:absolute;left:1572;top:8865;width:6757;height:2284" type="#_x0000_t75" stroked="false">
              <v:imagedata r:id="rId20" o:title=""/>
            </v:shape>
            <v:shape style="position:absolute;left:7321;top:8535;width:1337;height:3224" type="#_x0000_t202" filled="false" stroked="false">
              <v:textbox inset="0,0,0,0">
                <w:txbxContent>
                  <w:p>
                    <w:pPr>
                      <w:spacing w:line="241" w:lineRule="exact" w:before="0"/>
                      <w:ind w:left="0" w:right="0" w:firstLine="0"/>
                      <w:jc w:val="left"/>
                      <w:rPr>
                        <w:sz w:val="22"/>
                      </w:rPr>
                    </w:pPr>
                    <w:r>
                      <w:rPr>
                        <w:w w:val="105"/>
                        <w:sz w:val="22"/>
                      </w:rPr>
                      <w:t>% change</w:t>
                    </w:r>
                    <w:r>
                      <w:rPr>
                        <w:spacing w:val="4"/>
                        <w:w w:val="105"/>
                        <w:sz w:val="22"/>
                      </w:rPr>
                      <w:t> </w:t>
                    </w:r>
                    <w:r>
                      <w:rPr>
                        <w:w w:val="105"/>
                        <w:sz w:val="22"/>
                      </w:rPr>
                      <w:t>oya</w:t>
                    </w:r>
                  </w:p>
                  <w:p>
                    <w:pPr>
                      <w:spacing w:line="199" w:lineRule="exact" w:before="0"/>
                      <w:ind w:left="1122" w:right="0" w:firstLine="0"/>
                      <w:jc w:val="left"/>
                      <w:rPr>
                        <w:sz w:val="18"/>
                      </w:rPr>
                    </w:pPr>
                    <w:r>
                      <w:rPr>
                        <w:spacing w:val="7"/>
                        <w:sz w:val="18"/>
                      </w:rPr>
                      <w:t>12</w:t>
                    </w:r>
                  </w:p>
                  <w:p>
                    <w:pPr>
                      <w:spacing w:line="240" w:lineRule="auto" w:before="9"/>
                      <w:rPr>
                        <w:sz w:val="22"/>
                      </w:rPr>
                    </w:pPr>
                  </w:p>
                  <w:p>
                    <w:pPr>
                      <w:spacing w:before="0"/>
                      <w:ind w:left="1122" w:right="0" w:firstLine="0"/>
                      <w:jc w:val="left"/>
                      <w:rPr>
                        <w:sz w:val="18"/>
                      </w:rPr>
                    </w:pPr>
                    <w:r>
                      <w:rPr>
                        <w:spacing w:val="7"/>
                        <w:sz w:val="18"/>
                      </w:rPr>
                      <w:t>10</w:t>
                    </w:r>
                  </w:p>
                  <w:p>
                    <w:pPr>
                      <w:spacing w:line="240" w:lineRule="auto" w:before="5"/>
                      <w:rPr>
                        <w:sz w:val="21"/>
                      </w:rPr>
                    </w:pPr>
                  </w:p>
                  <w:p>
                    <w:pPr>
                      <w:spacing w:before="0"/>
                      <w:ind w:left="1122" w:right="0" w:firstLine="0"/>
                      <w:jc w:val="left"/>
                      <w:rPr>
                        <w:sz w:val="18"/>
                      </w:rPr>
                    </w:pPr>
                    <w:r>
                      <w:rPr>
                        <w:w w:val="99"/>
                        <w:sz w:val="18"/>
                      </w:rPr>
                      <w:t>8</w:t>
                    </w:r>
                  </w:p>
                  <w:p>
                    <w:pPr>
                      <w:spacing w:line="240" w:lineRule="auto" w:before="9"/>
                      <w:rPr>
                        <w:sz w:val="22"/>
                      </w:rPr>
                    </w:pPr>
                  </w:p>
                  <w:p>
                    <w:pPr>
                      <w:spacing w:before="0"/>
                      <w:ind w:left="1122" w:right="0" w:firstLine="0"/>
                      <w:jc w:val="left"/>
                      <w:rPr>
                        <w:sz w:val="18"/>
                      </w:rPr>
                    </w:pPr>
                    <w:r>
                      <w:rPr>
                        <w:w w:val="99"/>
                        <w:sz w:val="18"/>
                      </w:rPr>
                      <w:t>6</w:t>
                    </w:r>
                  </w:p>
                  <w:p>
                    <w:pPr>
                      <w:spacing w:line="240" w:lineRule="auto" w:before="9"/>
                      <w:rPr>
                        <w:sz w:val="22"/>
                      </w:rPr>
                    </w:pPr>
                  </w:p>
                  <w:p>
                    <w:pPr>
                      <w:spacing w:before="1"/>
                      <w:ind w:left="1122" w:right="0" w:firstLine="0"/>
                      <w:jc w:val="left"/>
                      <w:rPr>
                        <w:sz w:val="18"/>
                      </w:rPr>
                    </w:pPr>
                    <w:r>
                      <w:rPr>
                        <w:w w:val="99"/>
                        <w:sz w:val="18"/>
                      </w:rPr>
                      <w:t>4</w:t>
                    </w:r>
                  </w:p>
                  <w:p>
                    <w:pPr>
                      <w:spacing w:line="240" w:lineRule="auto" w:before="5"/>
                      <w:rPr>
                        <w:sz w:val="21"/>
                      </w:rPr>
                    </w:pPr>
                  </w:p>
                  <w:p>
                    <w:pPr>
                      <w:spacing w:before="0"/>
                      <w:ind w:left="1122" w:right="0" w:firstLine="0"/>
                      <w:jc w:val="left"/>
                      <w:rPr>
                        <w:sz w:val="18"/>
                      </w:rPr>
                    </w:pPr>
                    <w:r>
                      <w:rPr>
                        <w:w w:val="99"/>
                        <w:sz w:val="18"/>
                      </w:rPr>
                      <w:t>2</w:t>
                    </w:r>
                  </w:p>
                  <w:p>
                    <w:pPr>
                      <w:spacing w:line="240" w:lineRule="auto" w:before="9"/>
                      <w:rPr>
                        <w:sz w:val="22"/>
                      </w:rPr>
                    </w:pPr>
                  </w:p>
                  <w:p>
                    <w:pPr>
                      <w:spacing w:line="207" w:lineRule="exact" w:before="0"/>
                      <w:ind w:left="1122" w:right="0" w:firstLine="0"/>
                      <w:jc w:val="left"/>
                      <w:rPr>
                        <w:sz w:val="18"/>
                      </w:rPr>
                    </w:pPr>
                    <w:r>
                      <w:rPr>
                        <w:w w:val="99"/>
                        <w:sz w:val="18"/>
                      </w:rPr>
                      <w:t>0</w:t>
                    </w:r>
                  </w:p>
                </w:txbxContent>
              </v:textbox>
              <w10:wrap type="none"/>
            </v:shape>
            <v:shape style="position:absolute;left:3288;top:8615;width:1671;height:602" type="#_x0000_t202" filled="false" stroked="false">
              <v:textbox inset="0,0,0,0">
                <w:txbxContent>
                  <w:p>
                    <w:pPr>
                      <w:spacing w:line="198" w:lineRule="exact" w:before="0"/>
                      <w:ind w:left="0" w:right="0" w:firstLine="0"/>
                      <w:jc w:val="left"/>
                      <w:rPr>
                        <w:sz w:val="18"/>
                      </w:rPr>
                    </w:pPr>
                    <w:r>
                      <w:rPr>
                        <w:sz w:val="18"/>
                      </w:rPr>
                      <w:t>Mar 1986 - Jul 1986</w:t>
                    </w:r>
                  </w:p>
                  <w:p>
                    <w:pPr>
                      <w:spacing w:line="201" w:lineRule="exact" w:before="3"/>
                      <w:ind w:left="0" w:right="0" w:firstLine="0"/>
                      <w:jc w:val="left"/>
                      <w:rPr>
                        <w:sz w:val="18"/>
                      </w:rPr>
                    </w:pPr>
                    <w:r>
                      <w:rPr>
                        <w:sz w:val="18"/>
                      </w:rPr>
                      <w:t>Nov 1986 - Dec 1986</w:t>
                    </w:r>
                  </w:p>
                  <w:p>
                    <w:pPr>
                      <w:spacing w:line="200" w:lineRule="exact" w:before="0"/>
                      <w:ind w:left="0" w:right="0" w:firstLine="0"/>
                      <w:jc w:val="left"/>
                      <w:rPr>
                        <w:sz w:val="18"/>
                      </w:rPr>
                    </w:pPr>
                    <w:r>
                      <w:rPr>
                        <w:sz w:val="18"/>
                      </w:rPr>
                      <w:t>Feb 1987- Aug 1990</w:t>
                    </w:r>
                  </w:p>
                </w:txbxContent>
              </v:textbox>
              <w10:wrap type="none"/>
            </v:shape>
            <w10:wrap type="none"/>
          </v:group>
        </w:pict>
      </w:r>
      <w:r>
        <w:rPr/>
        <w:pict>
          <v:group style="position:absolute;margin-left:139.979813pt;margin-top:432.794006pt;width:22pt;height:4.850pt;mso-position-horizontal-relative:page;mso-position-vertical-relative:page;z-index:251694080" coordorigin="2800,8656" coordsize="440,97">
            <v:line style="position:absolute" from="2800,8712" to="3239,8712" stroked="true" strokeweight="2.428336pt" strokecolor="#9a3365">
              <v:stroke dashstyle="solid"/>
            </v:line>
            <v:shape style="position:absolute;left:2961;top:8663;width:82;height:81" coordorigin="2962,8664" coordsize="82,81" path="m3002,8744l2987,8741,2974,8733,2965,8720,2962,8705,2965,8689,2974,8676,2987,8667,3002,8664,3018,8667,3031,8676,3040,8689,3043,8705,3040,8720,3031,8733,3018,8741,3002,8744xe" filled="true" fillcolor="#9a3365" stroked="false">
              <v:path arrowok="t"/>
              <v:fill type="solid"/>
            </v:shape>
            <v:shape style="position:absolute;left:2961;top:8663;width:82;height:81" coordorigin="2962,8664" coordsize="82,81" path="m3043,8705l3040,8689,3031,8676,3018,8667,3002,8664,2987,8667,2974,8676,2965,8689,2962,8705,2965,8720,2974,8733,2987,8741,3002,8744,3018,8741,3031,8733,3040,8720,3043,8705xe" filled="false" stroked="true" strokeweight=".810974pt" strokecolor="#9a3365">
              <v:path arrowok="t"/>
              <v:stroke dashstyle="solid"/>
            </v:shape>
            <w10:wrap type="none"/>
          </v:group>
        </w:pict>
      </w:r>
    </w:p>
    <w:p>
      <w:pPr>
        <w:pStyle w:val="BodyText"/>
        <w:rPr>
          <w:sz w:val="20"/>
        </w:rPr>
      </w:pPr>
    </w:p>
    <w:p>
      <w:pPr>
        <w:pStyle w:val="BodyText"/>
        <w:spacing w:before="6"/>
        <w:rPr>
          <w:sz w:val="29"/>
        </w:rPr>
      </w:pPr>
    </w:p>
    <w:p>
      <w:pPr>
        <w:pStyle w:val="BodyText"/>
        <w:ind w:left="506"/>
        <w:rPr>
          <w:sz w:val="20"/>
        </w:rPr>
      </w:pPr>
      <w:r>
        <w:rPr>
          <w:sz w:val="20"/>
        </w:rPr>
        <w:pict>
          <v:group style="width:414.9pt;height:260.55pt;mso-position-horizontal-relative:char;mso-position-vertical-relative:line" coordorigin="0,0" coordsize="8298,5211">
            <v:line style="position:absolute" from="1,506" to="8297,506" stroked="true" strokeweight=".47998pt" strokecolor="#000000">
              <v:stroke dashstyle="solid"/>
            </v:line>
            <v:line style="position:absolute" from="5,0" to="5,5210" stroked="true" strokeweight=".42pt" strokecolor="#000000">
              <v:stroke dashstyle="solid"/>
            </v:line>
            <v:line style="position:absolute" from="1,5206" to="8288,5206" stroked="true" strokeweight=".42001pt" strokecolor="#000000">
              <v:stroke dashstyle="solid"/>
            </v:line>
            <v:line style="position:absolute" from="8293,0" to="8293,5210" stroked="true" strokeweight=".47998pt" strokecolor="#000000">
              <v:stroke dashstyle="solid"/>
            </v:line>
            <v:shape style="position:absolute;left:109;top:3822;width:7905;height:1374" type="#_x0000_t202" filled="false" stroked="false">
              <v:textbox inset="0,0,0,0">
                <w:txbxContent>
                  <w:p>
                    <w:pPr>
                      <w:tabs>
                        <w:tab w:pos="591" w:val="left" w:leader="none"/>
                        <w:tab w:pos="1011" w:val="left" w:leader="none"/>
                        <w:tab w:pos="1431" w:val="left" w:leader="none"/>
                        <w:tab w:pos="1851" w:val="left" w:leader="none"/>
                        <w:tab w:pos="2271" w:val="left" w:leader="none"/>
                        <w:tab w:pos="2690" w:val="left" w:leader="none"/>
                        <w:tab w:pos="3110" w:val="left" w:leader="none"/>
                        <w:tab w:pos="3530" w:val="left" w:leader="none"/>
                        <w:tab w:pos="3950" w:val="left" w:leader="none"/>
                        <w:tab w:pos="4323" w:val="left" w:leader="none"/>
                        <w:tab w:pos="4742" w:val="left" w:leader="none"/>
                        <w:tab w:pos="5162" w:val="left" w:leader="none"/>
                        <w:tab w:pos="5582" w:val="left" w:leader="none"/>
                        <w:tab w:pos="6002" w:val="left" w:leader="none"/>
                        <w:tab w:pos="6422" w:val="left" w:leader="none"/>
                        <w:tab w:pos="6841" w:val="left" w:leader="none"/>
                      </w:tabs>
                      <w:spacing w:line="188" w:lineRule="exact" w:before="0"/>
                      <w:ind w:left="172" w:right="0" w:firstLine="0"/>
                      <w:jc w:val="left"/>
                      <w:rPr>
                        <w:sz w:val="17"/>
                      </w:rPr>
                    </w:pPr>
                    <w:r>
                      <w:rPr>
                        <w:sz w:val="17"/>
                      </w:rPr>
                      <w:t>0</w:t>
                      <w:tab/>
                      <w:t>1</w:t>
                      <w:tab/>
                      <w:t>2</w:t>
                      <w:tab/>
                      <w:t>3</w:t>
                      <w:tab/>
                      <w:t>4</w:t>
                      <w:tab/>
                      <w:t>5</w:t>
                      <w:tab/>
                      <w:t>6</w:t>
                      <w:tab/>
                      <w:t>7</w:t>
                      <w:tab/>
                      <w:t>8</w:t>
                      <w:tab/>
                      <w:t>9</w:t>
                      <w:tab/>
                    </w:r>
                    <w:r>
                      <w:rPr>
                        <w:spacing w:val="3"/>
                        <w:sz w:val="17"/>
                      </w:rPr>
                      <w:t>10</w:t>
                      <w:tab/>
                    </w:r>
                    <w:r>
                      <w:rPr>
                        <w:spacing w:val="4"/>
                        <w:sz w:val="17"/>
                      </w:rPr>
                      <w:t>11</w:t>
                      <w:tab/>
                      <w:t>12</w:t>
                      <w:tab/>
                      <w:t>13</w:t>
                      <w:tab/>
                      <w:t>14</w:t>
                      <w:tab/>
                    </w:r>
                    <w:r>
                      <w:rPr>
                        <w:spacing w:val="3"/>
                        <w:sz w:val="17"/>
                      </w:rPr>
                      <w:t>15</w:t>
                      <w:tab/>
                    </w:r>
                    <w:r>
                      <w:rPr>
                        <w:spacing w:val="4"/>
                        <w:sz w:val="17"/>
                      </w:rPr>
                      <w:t>16</w:t>
                    </w:r>
                  </w:p>
                  <w:p>
                    <w:pPr>
                      <w:spacing w:before="114"/>
                      <w:ind w:left="1462" w:right="0" w:firstLine="0"/>
                      <w:jc w:val="left"/>
                      <w:rPr>
                        <w:sz w:val="17"/>
                      </w:rPr>
                    </w:pPr>
                    <w:r>
                      <w:rPr>
                        <w:sz w:val="17"/>
                      </w:rPr>
                      <w:t>Quarters </w:t>
                    </w:r>
                    <w:r>
                      <w:rPr>
                        <w:spacing w:val="4"/>
                        <w:sz w:val="17"/>
                      </w:rPr>
                      <w:t>after </w:t>
                    </w:r>
                    <w:r>
                      <w:rPr>
                        <w:spacing w:val="6"/>
                        <w:sz w:val="17"/>
                      </w:rPr>
                      <w:t>the </w:t>
                    </w:r>
                    <w:r>
                      <w:rPr>
                        <w:sz w:val="17"/>
                      </w:rPr>
                      <w:t>beginning </w:t>
                    </w:r>
                    <w:r>
                      <w:rPr>
                        <w:spacing w:val="3"/>
                        <w:sz w:val="17"/>
                      </w:rPr>
                      <w:t>of </w:t>
                    </w:r>
                    <w:r>
                      <w:rPr>
                        <w:sz w:val="17"/>
                      </w:rPr>
                      <w:t>significant  </w:t>
                    </w:r>
                    <w:r>
                      <w:rPr>
                        <w:spacing w:val="4"/>
                        <w:sz w:val="17"/>
                      </w:rPr>
                      <w:t>money</w:t>
                    </w:r>
                    <w:r>
                      <w:rPr>
                        <w:spacing w:val="47"/>
                        <w:sz w:val="17"/>
                      </w:rPr>
                      <w:t> </w:t>
                    </w:r>
                    <w:r>
                      <w:rPr>
                        <w:sz w:val="17"/>
                      </w:rPr>
                      <w:t>growth</w:t>
                    </w:r>
                  </w:p>
                  <w:p>
                    <w:pPr>
                      <w:spacing w:line="240" w:lineRule="auto" w:before="0"/>
                      <w:rPr>
                        <w:sz w:val="24"/>
                      </w:rPr>
                    </w:pPr>
                  </w:p>
                  <w:p>
                    <w:pPr>
                      <w:spacing w:line="247" w:lineRule="auto" w:before="0"/>
                      <w:ind w:left="0" w:right="0" w:firstLine="0"/>
                      <w:jc w:val="left"/>
                      <w:rPr>
                        <w:sz w:val="17"/>
                      </w:rPr>
                    </w:pPr>
                    <w:r>
                      <w:rPr>
                        <w:w w:val="105"/>
                        <w:sz w:val="17"/>
                      </w:rPr>
                      <w:t>(a) Broad Money = M3, periods of significant growth identified when the annual rate of broad money growth moves</w:t>
                    </w:r>
                    <w:r>
                      <w:rPr>
                        <w:spacing w:val="-10"/>
                        <w:w w:val="105"/>
                        <w:sz w:val="17"/>
                      </w:rPr>
                      <w:t> </w:t>
                    </w:r>
                    <w:r>
                      <w:rPr>
                        <w:w w:val="105"/>
                        <w:sz w:val="17"/>
                      </w:rPr>
                      <w:t>outside</w:t>
                    </w:r>
                    <w:r>
                      <w:rPr>
                        <w:spacing w:val="-10"/>
                        <w:w w:val="105"/>
                        <w:sz w:val="17"/>
                      </w:rPr>
                      <w:t> </w:t>
                    </w:r>
                    <w:r>
                      <w:rPr>
                        <w:w w:val="105"/>
                        <w:sz w:val="17"/>
                      </w:rPr>
                      <w:t>a</w:t>
                    </w:r>
                    <w:r>
                      <w:rPr>
                        <w:spacing w:val="-11"/>
                        <w:w w:val="105"/>
                        <w:sz w:val="17"/>
                      </w:rPr>
                      <w:t> </w:t>
                    </w:r>
                    <w:r>
                      <w:rPr>
                        <w:w w:val="105"/>
                        <w:sz w:val="17"/>
                      </w:rPr>
                      <w:t>confidence</w:t>
                    </w:r>
                    <w:r>
                      <w:rPr>
                        <w:spacing w:val="-10"/>
                        <w:w w:val="105"/>
                        <w:sz w:val="17"/>
                      </w:rPr>
                      <w:t> </w:t>
                    </w:r>
                    <w:r>
                      <w:rPr>
                        <w:w w:val="105"/>
                        <w:sz w:val="17"/>
                      </w:rPr>
                      <w:t>interval</w:t>
                    </w:r>
                    <w:r>
                      <w:rPr>
                        <w:spacing w:val="-10"/>
                        <w:w w:val="105"/>
                        <w:sz w:val="17"/>
                      </w:rPr>
                      <w:t> </w:t>
                    </w:r>
                    <w:r>
                      <w:rPr>
                        <w:w w:val="105"/>
                        <w:sz w:val="17"/>
                      </w:rPr>
                      <w:t>defined</w:t>
                    </w:r>
                    <w:r>
                      <w:rPr>
                        <w:spacing w:val="-9"/>
                        <w:w w:val="105"/>
                        <w:sz w:val="17"/>
                      </w:rPr>
                      <w:t> </w:t>
                    </w:r>
                    <w:r>
                      <w:rPr>
                        <w:w w:val="105"/>
                        <w:sz w:val="17"/>
                      </w:rPr>
                      <w:t>with</w:t>
                    </w:r>
                    <w:r>
                      <w:rPr>
                        <w:spacing w:val="-12"/>
                        <w:w w:val="105"/>
                        <w:sz w:val="17"/>
                      </w:rPr>
                      <w:t> </w:t>
                    </w:r>
                    <w:r>
                      <w:rPr>
                        <w:w w:val="105"/>
                        <w:sz w:val="17"/>
                      </w:rPr>
                      <w:t>respect</w:t>
                    </w:r>
                    <w:r>
                      <w:rPr>
                        <w:spacing w:val="-11"/>
                        <w:w w:val="105"/>
                        <w:sz w:val="17"/>
                      </w:rPr>
                      <w:t> </w:t>
                    </w:r>
                    <w:r>
                      <w:rPr>
                        <w:w w:val="105"/>
                        <w:sz w:val="17"/>
                      </w:rPr>
                      <w:t>to</w:t>
                    </w:r>
                    <w:r>
                      <w:rPr>
                        <w:spacing w:val="-11"/>
                        <w:w w:val="105"/>
                        <w:sz w:val="17"/>
                      </w:rPr>
                      <w:t> </w:t>
                    </w:r>
                    <w:r>
                      <w:rPr>
                        <w:w w:val="105"/>
                        <w:sz w:val="17"/>
                      </w:rPr>
                      <w:t>the</w:t>
                    </w:r>
                    <w:r>
                      <w:rPr>
                        <w:spacing w:val="-10"/>
                        <w:w w:val="105"/>
                        <w:sz w:val="17"/>
                      </w:rPr>
                      <w:t> </w:t>
                    </w:r>
                    <w:r>
                      <w:rPr>
                        <w:w w:val="105"/>
                        <w:sz w:val="17"/>
                      </w:rPr>
                      <w:t>historical</w:t>
                    </w:r>
                    <w:r>
                      <w:rPr>
                        <w:spacing w:val="-12"/>
                        <w:w w:val="105"/>
                        <w:sz w:val="17"/>
                      </w:rPr>
                      <w:t> </w:t>
                    </w:r>
                    <w:r>
                      <w:rPr>
                        <w:w w:val="105"/>
                        <w:sz w:val="17"/>
                      </w:rPr>
                      <w:t>first</w:t>
                    </w:r>
                    <w:r>
                      <w:rPr>
                        <w:spacing w:val="-11"/>
                        <w:w w:val="105"/>
                        <w:sz w:val="17"/>
                      </w:rPr>
                      <w:t> </w:t>
                    </w:r>
                    <w:r>
                      <w:rPr>
                        <w:w w:val="105"/>
                        <w:sz w:val="17"/>
                      </w:rPr>
                      <w:t>and</w:t>
                    </w:r>
                    <w:r>
                      <w:rPr>
                        <w:spacing w:val="-11"/>
                        <w:w w:val="105"/>
                        <w:sz w:val="17"/>
                      </w:rPr>
                      <w:t> </w:t>
                    </w:r>
                    <w:r>
                      <w:rPr>
                        <w:w w:val="105"/>
                        <w:sz w:val="17"/>
                      </w:rPr>
                      <w:t>second</w:t>
                    </w:r>
                    <w:r>
                      <w:rPr>
                        <w:spacing w:val="-10"/>
                        <w:w w:val="105"/>
                        <w:sz w:val="17"/>
                      </w:rPr>
                      <w:t> </w:t>
                    </w:r>
                    <w:r>
                      <w:rPr>
                        <w:w w:val="105"/>
                        <w:sz w:val="17"/>
                      </w:rPr>
                      <w:t>moments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series. Source: Bank of England, International Monetary Fund and Bank</w:t>
                    </w:r>
                    <w:r>
                      <w:rPr>
                        <w:spacing w:val="-30"/>
                        <w:w w:val="105"/>
                        <w:sz w:val="17"/>
                      </w:rPr>
                      <w:t> </w:t>
                    </w:r>
                    <w:r>
                      <w:rPr>
                        <w:w w:val="105"/>
                        <w:sz w:val="17"/>
                      </w:rPr>
                      <w:t>Calculations</w:t>
                    </w:r>
                  </w:p>
                </w:txbxContent>
              </v:textbox>
              <w10:wrap type="none"/>
            </v:shape>
            <v:shape style="position:absolute;left:4;top:4;width:8288;height:502" type="#_x0000_t202" filled="false" stroked="true" strokeweight=".47998pt" strokecolor="#000000">
              <v:textbox inset="0,0,0,0">
                <w:txbxContent>
                  <w:p>
                    <w:pPr>
                      <w:spacing w:line="244" w:lineRule="auto" w:before="0"/>
                      <w:ind w:left="100" w:right="1193" w:firstLine="0"/>
                      <w:jc w:val="left"/>
                      <w:rPr>
                        <w:sz w:val="21"/>
                      </w:rPr>
                    </w:pPr>
                    <w:r>
                      <w:rPr>
                        <w:sz w:val="21"/>
                      </w:rPr>
                      <w:t>Figure 1: CPI Inflation During Periods of Significant Broad Money Growth </w:t>
                    </w:r>
                    <w:r>
                      <w:rPr>
                        <w:sz w:val="21"/>
                        <w:vertAlign w:val="superscript"/>
                      </w:rPr>
                      <w:t>(a)</w:t>
                    </w:r>
                    <w:r>
                      <w:rPr>
                        <w:sz w:val="21"/>
                        <w:vertAlign w:val="baseline"/>
                      </w:rPr>
                      <w:t>: United Kingdom</w:t>
                    </w:r>
                  </w:p>
                </w:txbxContent>
              </v:textbox>
              <v:stroke dashstyle="solid"/>
              <w10:wrap type="none"/>
            </v:shape>
          </v:group>
        </w:pict>
      </w:r>
      <w:r>
        <w:rPr>
          <w:sz w:val="20"/>
        </w:rPr>
      </w:r>
    </w:p>
    <w:p>
      <w:pPr>
        <w:pStyle w:val="BodyText"/>
        <w:rPr>
          <w:sz w:val="15"/>
        </w:rPr>
      </w:pPr>
      <w:r>
        <w:rPr/>
        <w:pict>
          <v:group style="position:absolute;margin-left:64.530006pt;margin-top:10.83001pt;width:414.9pt;height:268.45pt;mso-position-horizontal-relative:page;mso-position-vertical-relative:paragraph;z-index:-251630592;mso-wrap-distance-left:0;mso-wrap-distance-right:0" coordorigin="1291,217" coordsize="8298,5369">
            <v:line style="position:absolute" from="1291,723" to="9588,723" stroked="true" strokeweight=".48001pt" strokecolor="#000000">
              <v:stroke dashstyle="solid"/>
            </v:line>
            <v:line style="position:absolute" from="1295,217" to="1295,5585" stroked="true" strokeweight=".42pt" strokecolor="#000000">
              <v:stroke dashstyle="solid"/>
            </v:line>
            <v:line style="position:absolute" from="1291,5581" to="9578,5581" stroked="true" strokeweight=".48001pt" strokecolor="#000000">
              <v:stroke dashstyle="solid"/>
            </v:line>
            <v:line style="position:absolute" from="9583,217" to="9583,5585" stroked="true" strokeweight=".47998pt" strokecolor="#000000">
              <v:stroke dashstyle="solid"/>
            </v:line>
            <v:shape style="position:absolute;left:1400;top:4484;width:7905;height:1085" type="#_x0000_t202" filled="false" stroked="false">
              <v:textbox inset="0,0,0,0">
                <w:txbxContent>
                  <w:p>
                    <w:pPr>
                      <w:spacing w:line="268" w:lineRule="exact" w:before="0"/>
                      <w:ind w:left="862" w:right="0" w:firstLine="0"/>
                      <w:jc w:val="left"/>
                      <w:rPr>
                        <w:sz w:val="24"/>
                      </w:rPr>
                    </w:pPr>
                    <w:r>
                      <w:rPr>
                        <w:sz w:val="24"/>
                      </w:rPr>
                      <w:t>Months after the beginning of significant money growth</w:t>
                    </w:r>
                  </w:p>
                  <w:p>
                    <w:pPr>
                      <w:spacing w:line="247" w:lineRule="auto" w:before="217"/>
                      <w:ind w:left="0" w:right="0" w:firstLine="0"/>
                      <w:jc w:val="left"/>
                      <w:rPr>
                        <w:sz w:val="17"/>
                      </w:rPr>
                    </w:pPr>
                    <w:r>
                      <w:rPr>
                        <w:w w:val="105"/>
                        <w:sz w:val="17"/>
                      </w:rPr>
                      <w:t>(a) Broad Money = M4, periods of significant growth identified when the annual rate of broad money growth moves</w:t>
                    </w:r>
                    <w:r>
                      <w:rPr>
                        <w:spacing w:val="-10"/>
                        <w:w w:val="105"/>
                        <w:sz w:val="17"/>
                      </w:rPr>
                      <w:t> </w:t>
                    </w:r>
                    <w:r>
                      <w:rPr>
                        <w:w w:val="105"/>
                        <w:sz w:val="17"/>
                      </w:rPr>
                      <w:t>outside</w:t>
                    </w:r>
                    <w:r>
                      <w:rPr>
                        <w:spacing w:val="-10"/>
                        <w:w w:val="105"/>
                        <w:sz w:val="17"/>
                      </w:rPr>
                      <w:t> </w:t>
                    </w:r>
                    <w:r>
                      <w:rPr>
                        <w:w w:val="105"/>
                        <w:sz w:val="17"/>
                      </w:rPr>
                      <w:t>a</w:t>
                    </w:r>
                    <w:r>
                      <w:rPr>
                        <w:spacing w:val="-11"/>
                        <w:w w:val="105"/>
                        <w:sz w:val="17"/>
                      </w:rPr>
                      <w:t> </w:t>
                    </w:r>
                    <w:r>
                      <w:rPr>
                        <w:w w:val="105"/>
                        <w:sz w:val="17"/>
                      </w:rPr>
                      <w:t>confidence</w:t>
                    </w:r>
                    <w:r>
                      <w:rPr>
                        <w:spacing w:val="-10"/>
                        <w:w w:val="105"/>
                        <w:sz w:val="17"/>
                      </w:rPr>
                      <w:t> </w:t>
                    </w:r>
                    <w:r>
                      <w:rPr>
                        <w:w w:val="105"/>
                        <w:sz w:val="17"/>
                      </w:rPr>
                      <w:t>interval</w:t>
                    </w:r>
                    <w:r>
                      <w:rPr>
                        <w:spacing w:val="-10"/>
                        <w:w w:val="105"/>
                        <w:sz w:val="17"/>
                      </w:rPr>
                      <w:t> </w:t>
                    </w:r>
                    <w:r>
                      <w:rPr>
                        <w:w w:val="105"/>
                        <w:sz w:val="17"/>
                      </w:rPr>
                      <w:t>defined</w:t>
                    </w:r>
                    <w:r>
                      <w:rPr>
                        <w:spacing w:val="-9"/>
                        <w:w w:val="105"/>
                        <w:sz w:val="17"/>
                      </w:rPr>
                      <w:t> </w:t>
                    </w:r>
                    <w:r>
                      <w:rPr>
                        <w:w w:val="105"/>
                        <w:sz w:val="17"/>
                      </w:rPr>
                      <w:t>with</w:t>
                    </w:r>
                    <w:r>
                      <w:rPr>
                        <w:spacing w:val="-12"/>
                        <w:w w:val="105"/>
                        <w:sz w:val="17"/>
                      </w:rPr>
                      <w:t> </w:t>
                    </w:r>
                    <w:r>
                      <w:rPr>
                        <w:w w:val="105"/>
                        <w:sz w:val="17"/>
                      </w:rPr>
                      <w:t>respect</w:t>
                    </w:r>
                    <w:r>
                      <w:rPr>
                        <w:spacing w:val="-11"/>
                        <w:w w:val="105"/>
                        <w:sz w:val="17"/>
                      </w:rPr>
                      <w:t> </w:t>
                    </w:r>
                    <w:r>
                      <w:rPr>
                        <w:w w:val="105"/>
                        <w:sz w:val="17"/>
                      </w:rPr>
                      <w:t>to</w:t>
                    </w:r>
                    <w:r>
                      <w:rPr>
                        <w:spacing w:val="-11"/>
                        <w:w w:val="105"/>
                        <w:sz w:val="17"/>
                      </w:rPr>
                      <w:t> </w:t>
                    </w:r>
                    <w:r>
                      <w:rPr>
                        <w:w w:val="105"/>
                        <w:sz w:val="17"/>
                      </w:rPr>
                      <w:t>the</w:t>
                    </w:r>
                    <w:r>
                      <w:rPr>
                        <w:spacing w:val="-10"/>
                        <w:w w:val="105"/>
                        <w:sz w:val="17"/>
                      </w:rPr>
                      <w:t> </w:t>
                    </w:r>
                    <w:r>
                      <w:rPr>
                        <w:w w:val="105"/>
                        <w:sz w:val="17"/>
                      </w:rPr>
                      <w:t>historical</w:t>
                    </w:r>
                    <w:r>
                      <w:rPr>
                        <w:spacing w:val="-12"/>
                        <w:w w:val="105"/>
                        <w:sz w:val="17"/>
                      </w:rPr>
                      <w:t> </w:t>
                    </w:r>
                    <w:r>
                      <w:rPr>
                        <w:w w:val="105"/>
                        <w:sz w:val="17"/>
                      </w:rPr>
                      <w:t>first</w:t>
                    </w:r>
                    <w:r>
                      <w:rPr>
                        <w:spacing w:val="-11"/>
                        <w:w w:val="105"/>
                        <w:sz w:val="17"/>
                      </w:rPr>
                      <w:t> </w:t>
                    </w:r>
                    <w:r>
                      <w:rPr>
                        <w:w w:val="105"/>
                        <w:sz w:val="17"/>
                      </w:rPr>
                      <w:t>and</w:t>
                    </w:r>
                    <w:r>
                      <w:rPr>
                        <w:spacing w:val="-11"/>
                        <w:w w:val="105"/>
                        <w:sz w:val="17"/>
                      </w:rPr>
                      <w:t> </w:t>
                    </w:r>
                    <w:r>
                      <w:rPr>
                        <w:w w:val="105"/>
                        <w:sz w:val="17"/>
                      </w:rPr>
                      <w:t>second</w:t>
                    </w:r>
                    <w:r>
                      <w:rPr>
                        <w:spacing w:val="-10"/>
                        <w:w w:val="105"/>
                        <w:sz w:val="17"/>
                      </w:rPr>
                      <w:t> </w:t>
                    </w:r>
                    <w:r>
                      <w:rPr>
                        <w:w w:val="105"/>
                        <w:sz w:val="17"/>
                      </w:rPr>
                      <w:t>moments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series. Source: Bank of England, International Monetary Fund and Bank</w:t>
                    </w:r>
                    <w:r>
                      <w:rPr>
                        <w:spacing w:val="-30"/>
                        <w:w w:val="105"/>
                        <w:sz w:val="17"/>
                      </w:rPr>
                      <w:t> </w:t>
                    </w:r>
                    <w:r>
                      <w:rPr>
                        <w:w w:val="105"/>
                        <w:sz w:val="17"/>
                      </w:rPr>
                      <w:t>Calculations</w:t>
                    </w:r>
                  </w:p>
                </w:txbxContent>
              </v:textbox>
              <w10:wrap type="none"/>
            </v:shape>
            <v:shape style="position:absolute;left:8215;top:4160;width:215;height:198" type="#_x0000_t202" filled="false" stroked="false">
              <v:textbox inset="0,0,0,0">
                <w:txbxContent>
                  <w:p>
                    <w:pPr>
                      <w:spacing w:line="197" w:lineRule="exact" w:before="0"/>
                      <w:ind w:left="0" w:right="0" w:firstLine="0"/>
                      <w:jc w:val="left"/>
                      <w:rPr>
                        <w:sz w:val="18"/>
                      </w:rPr>
                    </w:pPr>
                    <w:r>
                      <w:rPr>
                        <w:sz w:val="18"/>
                      </w:rPr>
                      <w:t>66</w:t>
                    </w:r>
                  </w:p>
                </w:txbxContent>
              </v:textbox>
              <w10:wrap type="none"/>
            </v:shape>
            <v:shape style="position:absolute;left:7612;top:4160;width:208;height:198" type="#_x0000_t202" filled="false" stroked="false">
              <v:textbox inset="0,0,0,0">
                <w:txbxContent>
                  <w:p>
                    <w:pPr>
                      <w:spacing w:line="197" w:lineRule="exact" w:before="0"/>
                      <w:ind w:left="0" w:right="0" w:firstLine="0"/>
                      <w:jc w:val="left"/>
                      <w:rPr>
                        <w:sz w:val="18"/>
                      </w:rPr>
                    </w:pPr>
                    <w:r>
                      <w:rPr>
                        <w:sz w:val="18"/>
                      </w:rPr>
                      <w:t>60</w:t>
                    </w:r>
                  </w:p>
                </w:txbxContent>
              </v:textbox>
              <w10:wrap type="none"/>
            </v:shape>
            <v:shape style="position:absolute;left:6996;top:4160;width:215;height:198" type="#_x0000_t202" filled="false" stroked="false">
              <v:textbox inset="0,0,0,0">
                <w:txbxContent>
                  <w:p>
                    <w:pPr>
                      <w:spacing w:line="197" w:lineRule="exact" w:before="0"/>
                      <w:ind w:left="0" w:right="0" w:firstLine="0"/>
                      <w:jc w:val="left"/>
                      <w:rPr>
                        <w:sz w:val="18"/>
                      </w:rPr>
                    </w:pPr>
                    <w:r>
                      <w:rPr>
                        <w:sz w:val="18"/>
                      </w:rPr>
                      <w:t>54</w:t>
                    </w:r>
                  </w:p>
                </w:txbxContent>
              </v:textbox>
              <w10:wrap type="none"/>
            </v:shape>
            <v:shape style="position:absolute;left:6393;top:4160;width:215;height:198" type="#_x0000_t202" filled="false" stroked="false">
              <v:textbox inset="0,0,0,0">
                <w:txbxContent>
                  <w:p>
                    <w:pPr>
                      <w:spacing w:line="197" w:lineRule="exact" w:before="0"/>
                      <w:ind w:left="0" w:right="0" w:firstLine="0"/>
                      <w:jc w:val="left"/>
                      <w:rPr>
                        <w:sz w:val="18"/>
                      </w:rPr>
                    </w:pPr>
                    <w:r>
                      <w:rPr>
                        <w:sz w:val="18"/>
                      </w:rPr>
                      <w:t>48</w:t>
                    </w:r>
                  </w:p>
                </w:txbxContent>
              </v:textbox>
              <w10:wrap type="none"/>
            </v:shape>
            <v:shape style="position:absolute;left:5792;top:4160;width:215;height:198" type="#_x0000_t202" filled="false" stroked="false">
              <v:textbox inset="0,0,0,0">
                <w:txbxContent>
                  <w:p>
                    <w:pPr>
                      <w:spacing w:line="197" w:lineRule="exact" w:before="0"/>
                      <w:ind w:left="0" w:right="0" w:firstLine="0"/>
                      <w:jc w:val="left"/>
                      <w:rPr>
                        <w:sz w:val="18"/>
                      </w:rPr>
                    </w:pPr>
                    <w:r>
                      <w:rPr>
                        <w:sz w:val="18"/>
                      </w:rPr>
                      <w:t>42</w:t>
                    </w:r>
                  </w:p>
                </w:txbxContent>
              </v:textbox>
              <w10:wrap type="none"/>
            </v:shape>
            <v:shape style="position:absolute;left:5174;top:4160;width:215;height:198" type="#_x0000_t202" filled="false" stroked="false">
              <v:textbox inset="0,0,0,0">
                <w:txbxContent>
                  <w:p>
                    <w:pPr>
                      <w:spacing w:line="197" w:lineRule="exact" w:before="0"/>
                      <w:ind w:left="0" w:right="0" w:firstLine="0"/>
                      <w:jc w:val="left"/>
                      <w:rPr>
                        <w:sz w:val="18"/>
                      </w:rPr>
                    </w:pPr>
                    <w:r>
                      <w:rPr>
                        <w:sz w:val="18"/>
                      </w:rPr>
                      <w:t>36</w:t>
                    </w:r>
                  </w:p>
                </w:txbxContent>
              </v:textbox>
              <w10:wrap type="none"/>
            </v:shape>
            <v:shape style="position:absolute;left:4572;top:4160;width:208;height:198" type="#_x0000_t202" filled="false" stroked="false">
              <v:textbox inset="0,0,0,0">
                <w:txbxContent>
                  <w:p>
                    <w:pPr>
                      <w:spacing w:line="197" w:lineRule="exact" w:before="0"/>
                      <w:ind w:left="0" w:right="0" w:firstLine="0"/>
                      <w:jc w:val="left"/>
                      <w:rPr>
                        <w:sz w:val="18"/>
                      </w:rPr>
                    </w:pPr>
                    <w:r>
                      <w:rPr>
                        <w:sz w:val="18"/>
                      </w:rPr>
                      <w:t>30</w:t>
                    </w:r>
                  </w:p>
                </w:txbxContent>
              </v:textbox>
              <w10:wrap type="none"/>
            </v:shape>
            <v:shape style="position:absolute;left:3955;top:4160;width:215;height:198" type="#_x0000_t202" filled="false" stroked="false">
              <v:textbox inset="0,0,0,0">
                <w:txbxContent>
                  <w:p>
                    <w:pPr>
                      <w:spacing w:line="197" w:lineRule="exact" w:before="0"/>
                      <w:ind w:left="0" w:right="0" w:firstLine="0"/>
                      <w:jc w:val="left"/>
                      <w:rPr>
                        <w:sz w:val="18"/>
                      </w:rPr>
                    </w:pPr>
                    <w:r>
                      <w:rPr>
                        <w:sz w:val="18"/>
                      </w:rPr>
                      <w:t>24</w:t>
                    </w:r>
                  </w:p>
                </w:txbxContent>
              </v:textbox>
              <w10:wrap type="none"/>
            </v:shape>
            <v:shape style="position:absolute;left:3352;top:4160;width:215;height:198" type="#_x0000_t202" filled="false" stroked="false">
              <v:textbox inset="0,0,0,0">
                <w:txbxContent>
                  <w:p>
                    <w:pPr>
                      <w:spacing w:line="197" w:lineRule="exact" w:before="0"/>
                      <w:ind w:left="0" w:right="0" w:firstLine="0"/>
                      <w:jc w:val="left"/>
                      <w:rPr>
                        <w:sz w:val="18"/>
                      </w:rPr>
                    </w:pPr>
                    <w:r>
                      <w:rPr>
                        <w:sz w:val="18"/>
                      </w:rPr>
                      <w:t>18</w:t>
                    </w:r>
                  </w:p>
                </w:txbxContent>
              </v:textbox>
              <w10:wrap type="none"/>
            </v:shape>
            <v:shape style="position:absolute;left:2751;top:4160;width:215;height:198" type="#_x0000_t202" filled="false" stroked="false">
              <v:textbox inset="0,0,0,0">
                <w:txbxContent>
                  <w:p>
                    <w:pPr>
                      <w:spacing w:line="197" w:lineRule="exact" w:before="0"/>
                      <w:ind w:left="0" w:right="0" w:firstLine="0"/>
                      <w:jc w:val="left"/>
                      <w:rPr>
                        <w:sz w:val="18"/>
                      </w:rPr>
                    </w:pPr>
                    <w:r>
                      <w:rPr>
                        <w:sz w:val="18"/>
                      </w:rPr>
                      <w:t>12</w:t>
                    </w:r>
                  </w:p>
                </w:txbxContent>
              </v:textbox>
              <w10:wrap type="none"/>
            </v:shape>
            <v:shape style="position:absolute;left:2181;top:4160;width:110;height:198" type="#_x0000_t202" filled="false" stroked="false">
              <v:textbox inset="0,0,0,0">
                <w:txbxContent>
                  <w:p>
                    <w:pPr>
                      <w:spacing w:line="197" w:lineRule="exact" w:before="0"/>
                      <w:ind w:left="0" w:right="0" w:firstLine="0"/>
                      <w:jc w:val="left"/>
                      <w:rPr>
                        <w:sz w:val="18"/>
                      </w:rPr>
                    </w:pPr>
                    <w:r>
                      <w:rPr>
                        <w:w w:val="99"/>
                        <w:sz w:val="18"/>
                      </w:rPr>
                      <w:t>6</w:t>
                    </w:r>
                  </w:p>
                </w:txbxContent>
              </v:textbox>
              <w10:wrap type="none"/>
            </v:shape>
            <v:shape style="position:absolute;left:1580;top:4160;width:110;height:198" type="#_x0000_t202" filled="false" stroked="false">
              <v:textbox inset="0,0,0,0">
                <w:txbxContent>
                  <w:p>
                    <w:pPr>
                      <w:spacing w:line="197" w:lineRule="exact" w:before="0"/>
                      <w:ind w:left="0" w:right="0" w:firstLine="0"/>
                      <w:jc w:val="left"/>
                      <w:rPr>
                        <w:sz w:val="18"/>
                      </w:rPr>
                    </w:pPr>
                    <w:r>
                      <w:rPr>
                        <w:w w:val="99"/>
                        <w:sz w:val="18"/>
                      </w:rPr>
                      <w:t>0</w:t>
                    </w:r>
                  </w:p>
                </w:txbxContent>
              </v:textbox>
              <w10:wrap type="none"/>
            </v:shape>
            <v:shape style="position:absolute;left:1295;top:221;width:8288;height:502" type="#_x0000_t202" filled="false" stroked="true" strokeweight=".47998pt" strokecolor="#000000">
              <v:textbox inset="0,0,0,0">
                <w:txbxContent>
                  <w:p>
                    <w:pPr>
                      <w:spacing w:line="244" w:lineRule="auto" w:before="0"/>
                      <w:ind w:left="100" w:right="3" w:firstLine="0"/>
                      <w:jc w:val="left"/>
                      <w:rPr>
                        <w:sz w:val="21"/>
                      </w:rPr>
                    </w:pPr>
                    <w:r>
                      <w:rPr>
                        <w:sz w:val="21"/>
                      </w:rPr>
                      <w:t>Figure 1.1: CPI Inflation During Periods of Significant Broad Money Growth </w:t>
                    </w:r>
                    <w:r>
                      <w:rPr>
                        <w:sz w:val="21"/>
                        <w:vertAlign w:val="superscript"/>
                      </w:rPr>
                      <w:t>(a)</w:t>
                    </w:r>
                    <w:r>
                      <w:rPr>
                        <w:sz w:val="21"/>
                        <w:vertAlign w:val="baseline"/>
                      </w:rPr>
                      <w:t>: United Kingdom</w:t>
                    </w:r>
                  </w:p>
                </w:txbxContent>
              </v:textbox>
              <v:stroke dashstyle="solid"/>
              <w10:wrap type="none"/>
            </v:shape>
            <w10:wrap type="topAndBottom"/>
          </v:group>
        </w:pict>
      </w:r>
    </w:p>
    <w:p>
      <w:pPr>
        <w:spacing w:after="0"/>
        <w:rPr>
          <w:sz w:val="15"/>
        </w:rPr>
        <w:sectPr>
          <w:pgSz w:w="11910" w:h="16840"/>
          <w:pgMar w:header="0" w:footer="1611" w:top="1600" w:bottom="1880" w:left="780" w:right="1258"/>
        </w:sectPr>
      </w:pPr>
    </w:p>
    <w:p>
      <w:pPr>
        <w:pStyle w:val="BodyText"/>
        <w:rPr>
          <w:sz w:val="20"/>
        </w:rPr>
      </w:pPr>
      <w:r>
        <w:rPr/>
        <w:pict>
          <v:group style="position:absolute;margin-left:77.77372pt;margin-top:167.070557pt;width:355.15pt;height:174.35pt;mso-position-horizontal-relative:page;mso-position-vertical-relative:page;z-index:-253443072" coordorigin="1555,3341" coordsize="7103,3487">
            <v:shape style="position:absolute;left:1628;top:3696;width:6732;height:3047" coordorigin="1628,3696" coordsize="6732,3047" path="m8312,3696l8312,6743m8312,6743l8360,6743m8312,6306l8360,6306m8312,5868l8360,5868m8312,5430l8360,5430m8312,5009l8360,5009m8312,4572l8360,4572m8312,4134l8360,4134m8312,3696l8360,3696m1628,6743l8312,6743m1628,6743l1628,6695m3336,6743l3336,6695m5044,6743l5044,6695m6751,6743l6751,6695e" filled="false" stroked="true" strokeweight=".06pt" strokecolor="#000000">
              <v:path arrowok="t"/>
              <v:stroke dashstyle="solid"/>
            </v:shape>
            <v:shape style="position:absolute;left:1555;top:3672;width:6774;height:2869" type="#_x0000_t75" stroked="false">
              <v:imagedata r:id="rId21" o:title=""/>
            </v:shape>
            <v:shape style="position:absolute;left:7321;top:3341;width:1337;height:3487" type="#_x0000_t202" filled="false" stroked="false">
              <v:textbox inset="0,0,0,0">
                <w:txbxContent>
                  <w:p>
                    <w:pPr>
                      <w:spacing w:line="242" w:lineRule="exact" w:before="0"/>
                      <w:ind w:left="0" w:right="0" w:firstLine="0"/>
                      <w:jc w:val="left"/>
                      <w:rPr>
                        <w:sz w:val="22"/>
                      </w:rPr>
                    </w:pPr>
                    <w:r>
                      <w:rPr>
                        <w:w w:val="105"/>
                        <w:sz w:val="22"/>
                      </w:rPr>
                      <w:t>% change</w:t>
                    </w:r>
                    <w:r>
                      <w:rPr>
                        <w:spacing w:val="4"/>
                        <w:w w:val="105"/>
                        <w:sz w:val="22"/>
                      </w:rPr>
                      <w:t> </w:t>
                    </w:r>
                    <w:r>
                      <w:rPr>
                        <w:w w:val="105"/>
                        <w:sz w:val="22"/>
                      </w:rPr>
                      <w:t>oya</w:t>
                    </w:r>
                  </w:p>
                  <w:p>
                    <w:pPr>
                      <w:spacing w:line="199" w:lineRule="exact" w:before="0"/>
                      <w:ind w:left="1122" w:right="0" w:firstLine="0"/>
                      <w:jc w:val="left"/>
                      <w:rPr>
                        <w:sz w:val="18"/>
                      </w:rPr>
                    </w:pPr>
                    <w:r>
                      <w:rPr>
                        <w:spacing w:val="7"/>
                        <w:sz w:val="18"/>
                      </w:rPr>
                      <w:t>14</w:t>
                    </w:r>
                  </w:p>
                  <w:p>
                    <w:pPr>
                      <w:spacing w:line="240" w:lineRule="auto" w:before="1"/>
                      <w:rPr>
                        <w:sz w:val="20"/>
                      </w:rPr>
                    </w:pPr>
                  </w:p>
                  <w:p>
                    <w:pPr>
                      <w:spacing w:before="0"/>
                      <w:ind w:left="1122" w:right="0" w:firstLine="0"/>
                      <w:jc w:val="left"/>
                      <w:rPr>
                        <w:sz w:val="18"/>
                      </w:rPr>
                    </w:pPr>
                    <w:r>
                      <w:rPr>
                        <w:spacing w:val="7"/>
                        <w:sz w:val="18"/>
                      </w:rPr>
                      <w:t>12</w:t>
                    </w:r>
                  </w:p>
                  <w:p>
                    <w:pPr>
                      <w:spacing w:line="240" w:lineRule="auto" w:before="11"/>
                      <w:rPr>
                        <w:sz w:val="19"/>
                      </w:rPr>
                    </w:pPr>
                  </w:p>
                  <w:p>
                    <w:pPr>
                      <w:spacing w:before="0"/>
                      <w:ind w:left="1122" w:right="0" w:firstLine="0"/>
                      <w:jc w:val="left"/>
                      <w:rPr>
                        <w:sz w:val="18"/>
                      </w:rPr>
                    </w:pPr>
                    <w:r>
                      <w:rPr>
                        <w:spacing w:val="7"/>
                        <w:sz w:val="18"/>
                      </w:rPr>
                      <w:t>10</w:t>
                    </w:r>
                  </w:p>
                  <w:p>
                    <w:pPr>
                      <w:spacing w:line="240" w:lineRule="auto" w:before="1"/>
                      <w:rPr>
                        <w:sz w:val="20"/>
                      </w:rPr>
                    </w:pPr>
                  </w:p>
                  <w:p>
                    <w:pPr>
                      <w:spacing w:before="0"/>
                      <w:ind w:left="1122" w:right="0" w:firstLine="0"/>
                      <w:jc w:val="left"/>
                      <w:rPr>
                        <w:sz w:val="18"/>
                      </w:rPr>
                    </w:pPr>
                    <w:r>
                      <w:rPr>
                        <w:w w:val="99"/>
                        <w:sz w:val="18"/>
                      </w:rPr>
                      <w:t>8</w:t>
                    </w:r>
                  </w:p>
                  <w:p>
                    <w:pPr>
                      <w:spacing w:line="240" w:lineRule="auto" w:before="7"/>
                      <w:rPr>
                        <w:sz w:val="18"/>
                      </w:rPr>
                    </w:pPr>
                  </w:p>
                  <w:p>
                    <w:pPr>
                      <w:spacing w:before="0"/>
                      <w:ind w:left="1122" w:right="0" w:firstLine="0"/>
                      <w:jc w:val="left"/>
                      <w:rPr>
                        <w:sz w:val="18"/>
                      </w:rPr>
                    </w:pPr>
                    <w:r>
                      <w:rPr>
                        <w:w w:val="99"/>
                        <w:sz w:val="18"/>
                      </w:rPr>
                      <w:t>6</w:t>
                    </w:r>
                  </w:p>
                  <w:p>
                    <w:pPr>
                      <w:spacing w:line="240" w:lineRule="auto" w:before="1"/>
                      <w:rPr>
                        <w:sz w:val="20"/>
                      </w:rPr>
                    </w:pPr>
                  </w:p>
                  <w:p>
                    <w:pPr>
                      <w:spacing w:before="0"/>
                      <w:ind w:left="1122" w:right="0" w:firstLine="0"/>
                      <w:jc w:val="left"/>
                      <w:rPr>
                        <w:sz w:val="18"/>
                      </w:rPr>
                    </w:pPr>
                    <w:r>
                      <w:rPr>
                        <w:w w:val="99"/>
                        <w:sz w:val="18"/>
                      </w:rPr>
                      <w:t>4</w:t>
                    </w:r>
                  </w:p>
                  <w:p>
                    <w:pPr>
                      <w:spacing w:line="240" w:lineRule="auto" w:before="1"/>
                      <w:rPr>
                        <w:sz w:val="20"/>
                      </w:rPr>
                    </w:pPr>
                  </w:p>
                  <w:p>
                    <w:pPr>
                      <w:spacing w:before="0"/>
                      <w:ind w:left="1122" w:right="0" w:firstLine="0"/>
                      <w:jc w:val="left"/>
                      <w:rPr>
                        <w:sz w:val="18"/>
                      </w:rPr>
                    </w:pPr>
                    <w:r>
                      <w:rPr>
                        <w:w w:val="99"/>
                        <w:sz w:val="18"/>
                      </w:rPr>
                      <w:t>2</w:t>
                    </w:r>
                  </w:p>
                  <w:p>
                    <w:pPr>
                      <w:spacing w:line="240" w:lineRule="auto" w:before="0"/>
                      <w:rPr>
                        <w:sz w:val="20"/>
                      </w:rPr>
                    </w:pPr>
                  </w:p>
                  <w:p>
                    <w:pPr>
                      <w:spacing w:line="207" w:lineRule="exact" w:before="0"/>
                      <w:ind w:left="1122" w:right="0" w:firstLine="0"/>
                      <w:jc w:val="left"/>
                      <w:rPr>
                        <w:sz w:val="18"/>
                      </w:rPr>
                    </w:pPr>
                    <w:r>
                      <w:rPr>
                        <w:w w:val="99"/>
                        <w:sz w:val="18"/>
                      </w:rPr>
                      <w:t>0</w:t>
                    </w:r>
                  </w:p>
                </w:txbxContent>
              </v:textbox>
              <w10:wrap type="none"/>
            </v:shape>
            <v:shape style="position:absolute;left:4946;top:3633;width:1646;height:538" type="#_x0000_t202" filled="false" stroked="false">
              <v:textbox inset="0,0,0,0">
                <w:txbxContent>
                  <w:p>
                    <w:pPr>
                      <w:spacing w:line="175" w:lineRule="exact" w:before="0"/>
                      <w:ind w:left="0" w:right="0" w:firstLine="0"/>
                      <w:jc w:val="left"/>
                      <w:rPr>
                        <w:sz w:val="18"/>
                      </w:rPr>
                    </w:pPr>
                    <w:r>
                      <w:rPr>
                        <w:sz w:val="18"/>
                      </w:rPr>
                      <w:t>Apr 1976 - Aug 1976</w:t>
                    </w:r>
                  </w:p>
                  <w:p>
                    <w:pPr>
                      <w:spacing w:line="170" w:lineRule="exact" w:before="0"/>
                      <w:ind w:left="0" w:right="0" w:firstLine="0"/>
                      <w:jc w:val="left"/>
                      <w:rPr>
                        <w:sz w:val="18"/>
                      </w:rPr>
                    </w:pPr>
                    <w:r>
                      <w:rPr>
                        <w:sz w:val="18"/>
                      </w:rPr>
                      <w:t>Oct 1986 - Feb 1987</w:t>
                    </w:r>
                  </w:p>
                  <w:p>
                    <w:pPr>
                      <w:spacing w:line="192" w:lineRule="exact" w:before="0"/>
                      <w:ind w:left="0" w:right="0" w:firstLine="0"/>
                      <w:jc w:val="left"/>
                      <w:rPr>
                        <w:sz w:val="18"/>
                      </w:rPr>
                    </w:pPr>
                    <w:r>
                      <w:rPr>
                        <w:sz w:val="18"/>
                      </w:rPr>
                      <w:t>Jul 2001 - Jul 2002</w:t>
                    </w:r>
                  </w:p>
                </w:txbxContent>
              </v:textbox>
              <w10:wrap type="none"/>
            </v:shape>
            <v:shape style="position:absolute;left:2670;top:3633;width:1711;height:700" type="#_x0000_t202" filled="false" stroked="false">
              <v:textbox inset="0,0,0,0">
                <w:txbxContent>
                  <w:p>
                    <w:pPr>
                      <w:spacing w:line="175" w:lineRule="exact" w:before="0"/>
                      <w:ind w:left="0" w:right="0" w:firstLine="0"/>
                      <w:jc w:val="left"/>
                      <w:rPr>
                        <w:sz w:val="18"/>
                      </w:rPr>
                    </w:pPr>
                    <w:r>
                      <w:rPr>
                        <w:sz w:val="18"/>
                      </w:rPr>
                      <w:t>Jul 1971 - Jun 1973</w:t>
                    </w:r>
                  </w:p>
                  <w:p>
                    <w:pPr>
                      <w:spacing w:line="170" w:lineRule="exact" w:before="0"/>
                      <w:ind w:left="0" w:right="0" w:firstLine="0"/>
                      <w:jc w:val="left"/>
                      <w:rPr>
                        <w:sz w:val="18"/>
                      </w:rPr>
                    </w:pPr>
                    <w:r>
                      <w:rPr>
                        <w:sz w:val="18"/>
                      </w:rPr>
                      <w:t>May 1983 - Mar 1984</w:t>
                    </w:r>
                  </w:p>
                  <w:p>
                    <w:pPr>
                      <w:spacing w:line="170" w:lineRule="exact" w:before="0"/>
                      <w:ind w:left="0" w:right="0" w:firstLine="0"/>
                      <w:jc w:val="left"/>
                      <w:rPr>
                        <w:sz w:val="18"/>
                      </w:rPr>
                    </w:pPr>
                    <w:r>
                      <w:rPr>
                        <w:spacing w:val="-6"/>
                        <w:sz w:val="18"/>
                      </w:rPr>
                      <w:t>Sep  </w:t>
                    </w:r>
                    <w:r>
                      <w:rPr>
                        <w:spacing w:val="5"/>
                        <w:sz w:val="18"/>
                      </w:rPr>
                      <w:t>1998 </w:t>
                    </w:r>
                    <w:r>
                      <w:rPr>
                        <w:sz w:val="18"/>
                      </w:rPr>
                      <w:t>- </w:t>
                    </w:r>
                    <w:r>
                      <w:rPr>
                        <w:spacing w:val="2"/>
                        <w:sz w:val="18"/>
                      </w:rPr>
                      <w:t>Apr</w:t>
                    </w:r>
                    <w:r>
                      <w:rPr>
                        <w:sz w:val="18"/>
                      </w:rPr>
                      <w:t> </w:t>
                    </w:r>
                    <w:r>
                      <w:rPr>
                        <w:spacing w:val="5"/>
                        <w:sz w:val="18"/>
                      </w:rPr>
                      <w:t>1999</w:t>
                    </w:r>
                  </w:p>
                  <w:p>
                    <w:pPr>
                      <w:spacing w:line="184" w:lineRule="exact" w:before="0"/>
                      <w:ind w:left="0" w:right="0" w:firstLine="0"/>
                      <w:jc w:val="left"/>
                      <w:rPr>
                        <w:sz w:val="18"/>
                      </w:rPr>
                    </w:pPr>
                    <w:r>
                      <w:rPr>
                        <w:sz w:val="18"/>
                      </w:rPr>
                      <w:t>Dec </w:t>
                    </w:r>
                    <w:r>
                      <w:rPr>
                        <w:spacing w:val="5"/>
                        <w:sz w:val="18"/>
                      </w:rPr>
                      <w:t>1976 </w:t>
                    </w:r>
                    <w:r>
                      <w:rPr>
                        <w:sz w:val="18"/>
                      </w:rPr>
                      <w:t>- </w:t>
                    </w:r>
                    <w:r>
                      <w:rPr>
                        <w:spacing w:val="-5"/>
                        <w:sz w:val="18"/>
                      </w:rPr>
                      <w:t>Jun</w:t>
                    </w:r>
                    <w:r>
                      <w:rPr>
                        <w:spacing w:val="28"/>
                        <w:sz w:val="18"/>
                      </w:rPr>
                      <w:t> </w:t>
                    </w:r>
                    <w:r>
                      <w:rPr>
                        <w:spacing w:val="7"/>
                        <w:sz w:val="18"/>
                      </w:rPr>
                      <w:t>1977</w:t>
                    </w:r>
                  </w:p>
                </w:txbxContent>
              </v:textbox>
              <w10:wrap type="none"/>
            </v:shape>
            <w10:wrap type="none"/>
          </v:group>
        </w:pict>
      </w:r>
      <w:r>
        <w:rPr/>
        <w:pict>
          <v:group style="position:absolute;margin-left:91.706001pt;margin-top:440.114288pt;width:332.55pt;height:166.95pt;mso-position-horizontal-relative:page;mso-position-vertical-relative:page;z-index:-253440000" coordorigin="1834,8802" coordsize="6651,3339">
            <v:shape style="position:absolute;left:1890;top:9180;width:6306;height:2961" coordorigin="1890,9180" coordsize="6306,2961" path="m8149,9180l8149,12140m8149,12140l8196,12140m8149,11653l8196,11653m8149,11148l8196,11148m8149,10661l8196,10661m8149,10172l8196,10172m8149,9668l8196,9668m8149,9180l8196,9180m1890,12140l8149,12140m1890,12140l1890,12094m3103,12140l3103,12094m4318,12140l4318,12094m5532,12140l5532,12094m6730,12140l6730,12094m7944,12140l7944,12094e" filled="false" stroked="true" strokeweight=".06pt" strokecolor="#000000">
              <v:path arrowok="t"/>
              <v:stroke dashstyle="solid"/>
            </v:shape>
            <v:shape style="position:absolute;left:1834;top:9329;width:6331;height:2655" type="#_x0000_t75" stroked="false">
              <v:imagedata r:id="rId22" o:title=""/>
            </v:shape>
            <v:shape style="position:absolute;left:3199;top:9290;width:1628;height:760" type="#_x0000_t202" filled="false" stroked="false">
              <v:textbox inset="0,0,0,0">
                <w:txbxContent>
                  <w:p>
                    <w:pPr>
                      <w:spacing w:line="188" w:lineRule="exact" w:before="0"/>
                      <w:ind w:left="0" w:right="0" w:firstLine="0"/>
                      <w:jc w:val="left"/>
                      <w:rPr>
                        <w:sz w:val="17"/>
                      </w:rPr>
                    </w:pPr>
                    <w:r>
                      <w:rPr>
                        <w:sz w:val="17"/>
                      </w:rPr>
                      <w:t>Jan 1971 - Mar 1976</w:t>
                    </w:r>
                  </w:p>
                  <w:p>
                    <w:pPr>
                      <w:spacing w:line="189" w:lineRule="exact" w:before="0"/>
                      <w:ind w:left="0" w:right="0" w:firstLine="0"/>
                      <w:jc w:val="left"/>
                      <w:rPr>
                        <w:sz w:val="17"/>
                      </w:rPr>
                    </w:pPr>
                    <w:r>
                      <w:rPr>
                        <w:sz w:val="17"/>
                      </w:rPr>
                      <w:t>Mar 1975 - Mar 1979</w:t>
                    </w:r>
                  </w:p>
                  <w:p>
                    <w:pPr>
                      <w:spacing w:line="189" w:lineRule="exact" w:before="0"/>
                      <w:ind w:left="0" w:right="0" w:firstLine="0"/>
                      <w:jc w:val="left"/>
                      <w:rPr>
                        <w:sz w:val="17"/>
                      </w:rPr>
                    </w:pPr>
                    <w:r>
                      <w:rPr>
                        <w:spacing w:val="-5"/>
                        <w:sz w:val="17"/>
                      </w:rPr>
                      <w:t>Jul  </w:t>
                    </w:r>
                    <w:r>
                      <w:rPr>
                        <w:spacing w:val="5"/>
                        <w:sz w:val="17"/>
                      </w:rPr>
                      <w:t>1978 </w:t>
                    </w:r>
                    <w:r>
                      <w:rPr>
                        <w:sz w:val="17"/>
                      </w:rPr>
                      <w:t>-  </w:t>
                    </w:r>
                    <w:r>
                      <w:rPr>
                        <w:spacing w:val="2"/>
                        <w:sz w:val="17"/>
                      </w:rPr>
                      <w:t>Apr</w:t>
                    </w:r>
                    <w:r>
                      <w:rPr>
                        <w:spacing w:val="-12"/>
                        <w:sz w:val="17"/>
                      </w:rPr>
                      <w:t> </w:t>
                    </w:r>
                    <w:r>
                      <w:rPr>
                        <w:spacing w:val="7"/>
                        <w:sz w:val="17"/>
                      </w:rPr>
                      <w:t>1981</w:t>
                    </w:r>
                  </w:p>
                  <w:p>
                    <w:pPr>
                      <w:spacing w:line="193" w:lineRule="exact" w:before="0"/>
                      <w:ind w:left="0" w:right="0" w:firstLine="0"/>
                      <w:jc w:val="left"/>
                      <w:rPr>
                        <w:sz w:val="17"/>
                      </w:rPr>
                    </w:pPr>
                    <w:r>
                      <w:rPr>
                        <w:spacing w:val="2"/>
                        <w:sz w:val="17"/>
                      </w:rPr>
                      <w:t>Apr </w:t>
                    </w:r>
                    <w:r>
                      <w:rPr>
                        <w:spacing w:val="5"/>
                        <w:sz w:val="17"/>
                      </w:rPr>
                      <w:t>1990 </w:t>
                    </w:r>
                    <w:r>
                      <w:rPr>
                        <w:sz w:val="17"/>
                      </w:rPr>
                      <w:t>-  </w:t>
                    </w:r>
                    <w:r>
                      <w:rPr>
                        <w:spacing w:val="-4"/>
                        <w:sz w:val="17"/>
                      </w:rPr>
                      <w:t>Jul</w:t>
                    </w:r>
                    <w:r>
                      <w:rPr>
                        <w:spacing w:val="16"/>
                        <w:sz w:val="17"/>
                      </w:rPr>
                      <w:t> </w:t>
                    </w:r>
                    <w:r>
                      <w:rPr>
                        <w:spacing w:val="7"/>
                        <w:sz w:val="17"/>
                      </w:rPr>
                      <w:t>1992</w:t>
                    </w:r>
                  </w:p>
                </w:txbxContent>
              </v:textbox>
              <w10:wrap type="none"/>
            </v:shape>
            <v:shape style="position:absolute;left:7172;top:8802;width:1313;height:460" type="#_x0000_t202" filled="false" stroked="false">
              <v:textbox inset="0,0,0,0">
                <w:txbxContent>
                  <w:p>
                    <w:pPr>
                      <w:spacing w:line="244" w:lineRule="exact" w:before="0"/>
                      <w:ind w:left="0" w:right="0" w:firstLine="0"/>
                      <w:jc w:val="left"/>
                      <w:rPr>
                        <w:sz w:val="22"/>
                      </w:rPr>
                    </w:pPr>
                    <w:r>
                      <w:rPr>
                        <w:sz w:val="22"/>
                      </w:rPr>
                      <w:t>%  change</w:t>
                    </w:r>
                    <w:r>
                      <w:rPr>
                        <w:spacing w:val="-27"/>
                        <w:sz w:val="22"/>
                      </w:rPr>
                      <w:t> </w:t>
                    </w:r>
                    <w:r>
                      <w:rPr>
                        <w:sz w:val="22"/>
                      </w:rPr>
                      <w:t>oya</w:t>
                    </w:r>
                  </w:p>
                  <w:p>
                    <w:pPr>
                      <w:spacing w:before="19"/>
                      <w:ind w:left="0" w:right="18" w:firstLine="0"/>
                      <w:jc w:val="right"/>
                      <w:rPr>
                        <w:sz w:val="17"/>
                      </w:rPr>
                    </w:pPr>
                    <w:r>
                      <w:rPr>
                        <w:spacing w:val="8"/>
                        <w:sz w:val="17"/>
                      </w:rPr>
                      <w:t>30</w:t>
                    </w:r>
                  </w:p>
                </w:txbxContent>
              </v:textbox>
              <w10:wrap type="none"/>
            </v:shape>
            <w10:wrap type="none"/>
          </v:group>
        </w:pict>
      </w:r>
    </w:p>
    <w:p>
      <w:pPr>
        <w:pStyle w:val="BodyText"/>
        <w:rPr>
          <w:sz w:val="20"/>
        </w:rPr>
      </w:pPr>
    </w:p>
    <w:p>
      <w:pPr>
        <w:pStyle w:val="BodyText"/>
        <w:spacing w:before="6"/>
        <w:rPr>
          <w:sz w:val="29"/>
        </w:rPr>
      </w:pPr>
    </w:p>
    <w:p>
      <w:pPr>
        <w:pStyle w:val="BodyText"/>
        <w:ind w:left="506"/>
        <w:rPr>
          <w:sz w:val="20"/>
        </w:rPr>
      </w:pPr>
      <w:r>
        <w:rPr>
          <w:sz w:val="20"/>
        </w:rPr>
        <w:pict>
          <v:group style="width:414.9pt;height:286.45pt;mso-position-horizontal-relative:char;mso-position-vertical-relative:line" coordorigin="0,0" coordsize="8298,5729">
            <v:line style="position:absolute" from="1,753" to="8297,753" stroked="true" strokeweight=".42004pt" strokecolor="#000000">
              <v:stroke dashstyle="solid"/>
            </v:line>
            <v:line style="position:absolute" from="5,0" to="5,5729" stroked="true" strokeweight=".42pt" strokecolor="#000000">
              <v:stroke dashstyle="solid"/>
            </v:line>
            <v:line style="position:absolute" from="1,5724" to="8288,5724" stroked="true" strokeweight=".48001pt" strokecolor="#000000">
              <v:stroke dashstyle="solid"/>
            </v:line>
            <v:line style="position:absolute" from="8293,0" to="8293,5729" stroked="true" strokeweight=".47998pt" strokecolor="#000000">
              <v:stroke dashstyle="solid"/>
            </v:line>
            <v:shape style="position:absolute;left:109;top:4485;width:7865;height:1230" type="#_x0000_t202" filled="false" stroked="false">
              <v:textbox inset="0,0,0,0">
                <w:txbxContent>
                  <w:p>
                    <w:pPr>
                      <w:tabs>
                        <w:tab w:pos="422" w:val="left" w:leader="none"/>
                        <w:tab w:pos="845" w:val="left" w:leader="none"/>
                        <w:tab w:pos="1285" w:val="left" w:leader="none"/>
                        <w:tab w:pos="1658" w:val="left" w:leader="none"/>
                        <w:tab w:pos="2081" w:val="left" w:leader="none"/>
                        <w:tab w:pos="2504" w:val="left" w:leader="none"/>
                        <w:tab w:pos="2943" w:val="left" w:leader="none"/>
                        <w:tab w:pos="3365" w:val="left" w:leader="none"/>
                        <w:tab w:pos="3788" w:val="left" w:leader="none"/>
                        <w:tab w:pos="4211" w:val="left" w:leader="none"/>
                        <w:tab w:pos="4651" w:val="left" w:leader="none"/>
                        <w:tab w:pos="5073" w:val="left" w:leader="none"/>
                        <w:tab w:pos="5495" w:val="left" w:leader="none"/>
                        <w:tab w:pos="5919" w:val="left" w:leader="none"/>
                        <w:tab w:pos="6357" w:val="left" w:leader="none"/>
                      </w:tabs>
                      <w:spacing w:line="191" w:lineRule="exact" w:before="0"/>
                      <w:ind w:left="0" w:right="957" w:firstLine="0"/>
                      <w:jc w:val="center"/>
                      <w:rPr>
                        <w:sz w:val="18"/>
                      </w:rPr>
                    </w:pPr>
                    <w:r>
                      <w:rPr>
                        <w:sz w:val="18"/>
                      </w:rPr>
                      <w:t>0</w:t>
                      <w:tab/>
                      <w:t>3</w:t>
                      <w:tab/>
                      <w:t>6</w:t>
                      <w:tab/>
                      <w:t>9</w:t>
                      <w:tab/>
                    </w:r>
                    <w:r>
                      <w:rPr>
                        <w:spacing w:val="4"/>
                        <w:sz w:val="18"/>
                      </w:rPr>
                      <w:t>12</w:t>
                      <w:tab/>
                    </w:r>
                    <w:r>
                      <w:rPr>
                        <w:spacing w:val="3"/>
                        <w:sz w:val="18"/>
                      </w:rPr>
                      <w:t>15</w:t>
                      <w:tab/>
                      <w:t>18</w:t>
                      <w:tab/>
                      <w:t>21</w:t>
                      <w:tab/>
                      <w:t>24</w:t>
                      <w:tab/>
                    </w:r>
                    <w:r>
                      <w:rPr>
                        <w:spacing w:val="4"/>
                        <w:sz w:val="18"/>
                      </w:rPr>
                      <w:t>27</w:t>
                      <w:tab/>
                    </w:r>
                    <w:r>
                      <w:rPr>
                        <w:spacing w:val="3"/>
                        <w:sz w:val="18"/>
                      </w:rPr>
                      <w:t>30</w:t>
                      <w:tab/>
                      <w:t>33</w:t>
                      <w:tab/>
                      <w:t>36</w:t>
                      <w:tab/>
                    </w:r>
                    <w:r>
                      <w:rPr>
                        <w:spacing w:val="4"/>
                        <w:sz w:val="18"/>
                      </w:rPr>
                      <w:t>39</w:t>
                      <w:tab/>
                    </w:r>
                    <w:r>
                      <w:rPr>
                        <w:spacing w:val="3"/>
                        <w:sz w:val="18"/>
                      </w:rPr>
                      <w:t>42</w:t>
                      <w:tab/>
                    </w:r>
                    <w:r>
                      <w:rPr>
                        <w:spacing w:val="4"/>
                        <w:sz w:val="18"/>
                      </w:rPr>
                      <w:t>45</w:t>
                    </w:r>
                  </w:p>
                  <w:p>
                    <w:pPr>
                      <w:spacing w:line="201" w:lineRule="exact" w:before="0"/>
                      <w:ind w:left="0" w:right="354" w:firstLine="0"/>
                      <w:jc w:val="center"/>
                      <w:rPr>
                        <w:sz w:val="18"/>
                      </w:rPr>
                    </w:pPr>
                    <w:r>
                      <w:rPr>
                        <w:sz w:val="18"/>
                      </w:rPr>
                      <w:t>Months after the beginning of significant money growth</w:t>
                    </w:r>
                  </w:p>
                  <w:p>
                    <w:pPr>
                      <w:spacing w:line="240" w:lineRule="auto" w:before="6"/>
                      <w:rPr>
                        <w:sz w:val="26"/>
                      </w:rPr>
                    </w:pPr>
                  </w:p>
                  <w:p>
                    <w:pPr>
                      <w:spacing w:line="249" w:lineRule="auto" w:before="1"/>
                      <w:ind w:left="0" w:right="0" w:firstLine="0"/>
                      <w:jc w:val="left"/>
                      <w:rPr>
                        <w:sz w:val="15"/>
                      </w:rPr>
                    </w:pPr>
                    <w:r>
                      <w:rPr>
                        <w:w w:val="105"/>
                        <w:sz w:val="15"/>
                      </w:rPr>
                      <w:t>(a)</w:t>
                    </w:r>
                    <w:r>
                      <w:rPr>
                        <w:spacing w:val="-6"/>
                        <w:w w:val="105"/>
                        <w:sz w:val="15"/>
                      </w:rPr>
                      <w:t> </w:t>
                    </w:r>
                    <w:r>
                      <w:rPr>
                        <w:w w:val="105"/>
                        <w:sz w:val="15"/>
                      </w:rPr>
                      <w:t>Broad</w:t>
                    </w:r>
                    <w:r>
                      <w:rPr>
                        <w:spacing w:val="-7"/>
                        <w:w w:val="105"/>
                        <w:sz w:val="15"/>
                      </w:rPr>
                      <w:t> </w:t>
                    </w:r>
                    <w:r>
                      <w:rPr>
                        <w:w w:val="105"/>
                        <w:sz w:val="15"/>
                      </w:rPr>
                      <w:t>Money</w:t>
                    </w:r>
                    <w:r>
                      <w:rPr>
                        <w:spacing w:val="-5"/>
                        <w:w w:val="105"/>
                        <w:sz w:val="15"/>
                      </w:rPr>
                      <w:t> </w:t>
                    </w:r>
                    <w:r>
                      <w:rPr>
                        <w:w w:val="105"/>
                        <w:sz w:val="15"/>
                      </w:rPr>
                      <w:t>=</w:t>
                    </w:r>
                    <w:r>
                      <w:rPr>
                        <w:spacing w:val="-7"/>
                        <w:w w:val="105"/>
                        <w:sz w:val="15"/>
                      </w:rPr>
                      <w:t> </w:t>
                    </w:r>
                    <w:r>
                      <w:rPr>
                        <w:w w:val="105"/>
                        <w:sz w:val="15"/>
                      </w:rPr>
                      <w:t>M2,</w:t>
                    </w:r>
                    <w:r>
                      <w:rPr>
                        <w:spacing w:val="-7"/>
                        <w:w w:val="105"/>
                        <w:sz w:val="15"/>
                      </w:rPr>
                      <w:t> </w:t>
                    </w:r>
                    <w:r>
                      <w:rPr>
                        <w:w w:val="105"/>
                        <w:sz w:val="15"/>
                      </w:rPr>
                      <w:t>periods</w:t>
                    </w:r>
                    <w:r>
                      <w:rPr>
                        <w:spacing w:val="-8"/>
                        <w:w w:val="105"/>
                        <w:sz w:val="15"/>
                      </w:rPr>
                      <w:t> </w:t>
                    </w:r>
                    <w:r>
                      <w:rPr>
                        <w:w w:val="105"/>
                        <w:sz w:val="15"/>
                      </w:rPr>
                      <w:t>of</w:t>
                    </w:r>
                    <w:r>
                      <w:rPr>
                        <w:spacing w:val="-6"/>
                        <w:w w:val="105"/>
                        <w:sz w:val="15"/>
                      </w:rPr>
                      <w:t> </w:t>
                    </w:r>
                    <w:r>
                      <w:rPr>
                        <w:w w:val="105"/>
                        <w:sz w:val="15"/>
                      </w:rPr>
                      <w:t>significant</w:t>
                    </w:r>
                    <w:r>
                      <w:rPr>
                        <w:spacing w:val="-6"/>
                        <w:w w:val="105"/>
                        <w:sz w:val="15"/>
                      </w:rPr>
                      <w:t> </w:t>
                    </w:r>
                    <w:r>
                      <w:rPr>
                        <w:w w:val="105"/>
                        <w:sz w:val="15"/>
                      </w:rPr>
                      <w:t>growth</w:t>
                    </w:r>
                    <w:r>
                      <w:rPr>
                        <w:spacing w:val="-6"/>
                        <w:w w:val="105"/>
                        <w:sz w:val="15"/>
                      </w:rPr>
                      <w:t> </w:t>
                    </w:r>
                    <w:r>
                      <w:rPr>
                        <w:w w:val="105"/>
                        <w:sz w:val="15"/>
                      </w:rPr>
                      <w:t>identified</w:t>
                    </w:r>
                    <w:r>
                      <w:rPr>
                        <w:spacing w:val="-6"/>
                        <w:w w:val="105"/>
                        <w:sz w:val="15"/>
                      </w:rPr>
                      <w:t> </w:t>
                    </w:r>
                    <w:r>
                      <w:rPr>
                        <w:w w:val="105"/>
                        <w:sz w:val="15"/>
                      </w:rPr>
                      <w:t>when</w:t>
                    </w:r>
                    <w:r>
                      <w:rPr>
                        <w:spacing w:val="-6"/>
                        <w:w w:val="105"/>
                        <w:sz w:val="15"/>
                      </w:rPr>
                      <w:t> </w:t>
                    </w:r>
                    <w:r>
                      <w:rPr>
                        <w:w w:val="105"/>
                        <w:sz w:val="15"/>
                      </w:rPr>
                      <w:t>the</w:t>
                    </w:r>
                    <w:r>
                      <w:rPr>
                        <w:spacing w:val="-7"/>
                        <w:w w:val="105"/>
                        <w:sz w:val="15"/>
                      </w:rPr>
                      <w:t> </w:t>
                    </w:r>
                    <w:r>
                      <w:rPr>
                        <w:w w:val="105"/>
                        <w:sz w:val="15"/>
                      </w:rPr>
                      <w:t>annual</w:t>
                    </w:r>
                    <w:r>
                      <w:rPr>
                        <w:spacing w:val="-6"/>
                        <w:w w:val="105"/>
                        <w:sz w:val="15"/>
                      </w:rPr>
                      <w:t> </w:t>
                    </w:r>
                    <w:r>
                      <w:rPr>
                        <w:w w:val="105"/>
                        <w:sz w:val="15"/>
                      </w:rPr>
                      <w:t>rate</w:t>
                    </w:r>
                    <w:r>
                      <w:rPr>
                        <w:spacing w:val="-8"/>
                        <w:w w:val="105"/>
                        <w:sz w:val="15"/>
                      </w:rPr>
                      <w:t> </w:t>
                    </w:r>
                    <w:r>
                      <w:rPr>
                        <w:w w:val="105"/>
                        <w:sz w:val="15"/>
                      </w:rPr>
                      <w:t>of</w:t>
                    </w:r>
                    <w:r>
                      <w:rPr>
                        <w:spacing w:val="-8"/>
                        <w:w w:val="105"/>
                        <w:sz w:val="15"/>
                      </w:rPr>
                      <w:t> </w:t>
                    </w:r>
                    <w:r>
                      <w:rPr>
                        <w:w w:val="105"/>
                        <w:sz w:val="15"/>
                      </w:rPr>
                      <w:t>broad</w:t>
                    </w:r>
                    <w:r>
                      <w:rPr>
                        <w:spacing w:val="-5"/>
                        <w:w w:val="105"/>
                        <w:sz w:val="15"/>
                      </w:rPr>
                      <w:t> </w:t>
                    </w:r>
                    <w:r>
                      <w:rPr>
                        <w:w w:val="105"/>
                        <w:sz w:val="15"/>
                      </w:rPr>
                      <w:t>money</w:t>
                    </w:r>
                    <w:r>
                      <w:rPr>
                        <w:spacing w:val="-6"/>
                        <w:w w:val="105"/>
                        <w:sz w:val="15"/>
                      </w:rPr>
                      <w:t> </w:t>
                    </w:r>
                    <w:r>
                      <w:rPr>
                        <w:w w:val="105"/>
                        <w:sz w:val="15"/>
                      </w:rPr>
                      <w:t>growth</w:t>
                    </w:r>
                    <w:r>
                      <w:rPr>
                        <w:spacing w:val="-6"/>
                        <w:w w:val="105"/>
                        <w:sz w:val="15"/>
                      </w:rPr>
                      <w:t> </w:t>
                    </w:r>
                    <w:r>
                      <w:rPr>
                        <w:w w:val="105"/>
                        <w:sz w:val="15"/>
                      </w:rPr>
                      <w:t>moves</w:t>
                    </w:r>
                    <w:r>
                      <w:rPr>
                        <w:spacing w:val="-8"/>
                        <w:w w:val="105"/>
                        <w:sz w:val="15"/>
                      </w:rPr>
                      <w:t> </w:t>
                    </w:r>
                    <w:r>
                      <w:rPr>
                        <w:w w:val="105"/>
                        <w:sz w:val="15"/>
                      </w:rPr>
                      <w:t>outside</w:t>
                    </w:r>
                    <w:r>
                      <w:rPr>
                        <w:spacing w:val="-5"/>
                        <w:w w:val="105"/>
                        <w:sz w:val="15"/>
                      </w:rPr>
                      <w:t> </w:t>
                    </w:r>
                    <w:r>
                      <w:rPr>
                        <w:w w:val="105"/>
                        <w:sz w:val="15"/>
                      </w:rPr>
                      <w:t>a confidence</w:t>
                    </w:r>
                    <w:r>
                      <w:rPr>
                        <w:spacing w:val="-4"/>
                        <w:w w:val="105"/>
                        <w:sz w:val="15"/>
                      </w:rPr>
                      <w:t> </w:t>
                    </w:r>
                    <w:r>
                      <w:rPr>
                        <w:w w:val="105"/>
                        <w:sz w:val="15"/>
                      </w:rPr>
                      <w:t>interval</w:t>
                    </w:r>
                    <w:r>
                      <w:rPr>
                        <w:spacing w:val="-2"/>
                        <w:w w:val="105"/>
                        <w:sz w:val="15"/>
                      </w:rPr>
                      <w:t> </w:t>
                    </w:r>
                    <w:r>
                      <w:rPr>
                        <w:w w:val="105"/>
                        <w:sz w:val="15"/>
                      </w:rPr>
                      <w:t>defined</w:t>
                    </w:r>
                    <w:r>
                      <w:rPr>
                        <w:spacing w:val="-3"/>
                        <w:w w:val="105"/>
                        <w:sz w:val="15"/>
                      </w:rPr>
                      <w:t> </w:t>
                    </w:r>
                    <w:r>
                      <w:rPr>
                        <w:w w:val="105"/>
                        <w:sz w:val="15"/>
                      </w:rPr>
                      <w:t>with</w:t>
                    </w:r>
                    <w:r>
                      <w:rPr>
                        <w:spacing w:val="-1"/>
                        <w:w w:val="105"/>
                        <w:sz w:val="15"/>
                      </w:rPr>
                      <w:t> </w:t>
                    </w:r>
                    <w:r>
                      <w:rPr>
                        <w:w w:val="105"/>
                        <w:sz w:val="15"/>
                      </w:rPr>
                      <w:t>respect</w:t>
                    </w:r>
                    <w:r>
                      <w:rPr>
                        <w:spacing w:val="-3"/>
                        <w:w w:val="105"/>
                        <w:sz w:val="15"/>
                      </w:rPr>
                      <w:t> </w:t>
                    </w:r>
                    <w:r>
                      <w:rPr>
                        <w:w w:val="105"/>
                        <w:sz w:val="15"/>
                      </w:rPr>
                      <w:t>to</w:t>
                    </w:r>
                    <w:r>
                      <w:rPr>
                        <w:spacing w:val="-2"/>
                        <w:w w:val="105"/>
                        <w:sz w:val="15"/>
                      </w:rPr>
                      <w:t> </w:t>
                    </w:r>
                    <w:r>
                      <w:rPr>
                        <w:w w:val="105"/>
                        <w:sz w:val="15"/>
                      </w:rPr>
                      <w:t>the</w:t>
                    </w:r>
                    <w:r>
                      <w:rPr>
                        <w:spacing w:val="-3"/>
                        <w:w w:val="105"/>
                        <w:sz w:val="15"/>
                      </w:rPr>
                      <w:t> </w:t>
                    </w:r>
                    <w:r>
                      <w:rPr>
                        <w:w w:val="105"/>
                        <w:sz w:val="15"/>
                      </w:rPr>
                      <w:t>historical</w:t>
                    </w:r>
                    <w:r>
                      <w:rPr>
                        <w:spacing w:val="-1"/>
                        <w:w w:val="105"/>
                        <w:sz w:val="15"/>
                      </w:rPr>
                      <w:t> </w:t>
                    </w:r>
                    <w:r>
                      <w:rPr>
                        <w:w w:val="105"/>
                        <w:sz w:val="15"/>
                      </w:rPr>
                      <w:t>first</w:t>
                    </w:r>
                    <w:r>
                      <w:rPr>
                        <w:spacing w:val="-1"/>
                        <w:w w:val="105"/>
                        <w:sz w:val="15"/>
                      </w:rPr>
                      <w:t> </w:t>
                    </w:r>
                    <w:r>
                      <w:rPr>
                        <w:w w:val="105"/>
                        <w:sz w:val="15"/>
                      </w:rPr>
                      <w:t>and</w:t>
                    </w:r>
                    <w:r>
                      <w:rPr>
                        <w:spacing w:val="-2"/>
                        <w:w w:val="105"/>
                        <w:sz w:val="15"/>
                      </w:rPr>
                      <w:t> </w:t>
                    </w:r>
                    <w:r>
                      <w:rPr>
                        <w:w w:val="105"/>
                        <w:sz w:val="15"/>
                      </w:rPr>
                      <w:t>second</w:t>
                    </w:r>
                    <w:r>
                      <w:rPr>
                        <w:spacing w:val="-1"/>
                        <w:w w:val="105"/>
                        <w:sz w:val="15"/>
                      </w:rPr>
                      <w:t> </w:t>
                    </w:r>
                    <w:r>
                      <w:rPr>
                        <w:w w:val="105"/>
                        <w:sz w:val="15"/>
                      </w:rPr>
                      <w:t>moments</w:t>
                    </w:r>
                    <w:r>
                      <w:rPr>
                        <w:spacing w:val="-4"/>
                        <w:w w:val="105"/>
                        <w:sz w:val="15"/>
                      </w:rPr>
                      <w:t> </w:t>
                    </w:r>
                    <w:r>
                      <w:rPr>
                        <w:w w:val="105"/>
                        <w:sz w:val="15"/>
                      </w:rPr>
                      <w:t>of</w:t>
                    </w:r>
                    <w:r>
                      <w:rPr>
                        <w:spacing w:val="-3"/>
                        <w:w w:val="105"/>
                        <w:sz w:val="15"/>
                      </w:rPr>
                      <w:t> </w:t>
                    </w:r>
                    <w:r>
                      <w:rPr>
                        <w:w w:val="105"/>
                        <w:sz w:val="15"/>
                      </w:rPr>
                      <w:t>the</w:t>
                    </w:r>
                    <w:r>
                      <w:rPr>
                        <w:spacing w:val="-2"/>
                        <w:w w:val="105"/>
                        <w:sz w:val="15"/>
                      </w:rPr>
                      <w:t> </w:t>
                    </w:r>
                    <w:r>
                      <w:rPr>
                        <w:w w:val="105"/>
                        <w:sz w:val="15"/>
                      </w:rPr>
                      <w:t>series.</w:t>
                    </w:r>
                  </w:p>
                  <w:p>
                    <w:pPr>
                      <w:spacing w:line="171" w:lineRule="exact" w:before="0"/>
                      <w:ind w:left="0" w:right="0" w:firstLine="0"/>
                      <w:jc w:val="left"/>
                      <w:rPr>
                        <w:sz w:val="15"/>
                      </w:rPr>
                    </w:pPr>
                    <w:r>
                      <w:rPr>
                        <w:w w:val="105"/>
                        <w:sz w:val="15"/>
                      </w:rPr>
                      <w:t>Source: Federal Reserve, International Monetary Fund and Bank Calculations</w:t>
                    </w:r>
                  </w:p>
                </w:txbxContent>
              </v:textbox>
              <w10:wrap type="none"/>
            </v:shape>
            <v:shape style="position:absolute;left:4;top:4;width:8288;height:749" type="#_x0000_t202" filled="false" stroked="true" strokeweight=".47998pt" strokecolor="#000000">
              <v:textbox inset="0,0,0,0">
                <w:txbxContent>
                  <w:p>
                    <w:pPr>
                      <w:spacing w:line="240" w:lineRule="auto" w:before="5"/>
                      <w:rPr>
                        <w:sz w:val="21"/>
                      </w:rPr>
                    </w:pPr>
                  </w:p>
                  <w:p>
                    <w:pPr>
                      <w:spacing w:line="244" w:lineRule="auto" w:before="0"/>
                      <w:ind w:left="100" w:right="1193" w:firstLine="0"/>
                      <w:jc w:val="left"/>
                      <w:rPr>
                        <w:sz w:val="21"/>
                      </w:rPr>
                    </w:pPr>
                    <w:r>
                      <w:rPr>
                        <w:sz w:val="21"/>
                      </w:rPr>
                      <w:t>Figure 2: CPI Inflation During Periods of Significant Broad Money Growth </w:t>
                    </w:r>
                    <w:r>
                      <w:rPr>
                        <w:sz w:val="21"/>
                        <w:vertAlign w:val="superscript"/>
                      </w:rPr>
                      <w:t>(a)</w:t>
                    </w:r>
                    <w:r>
                      <w:rPr>
                        <w:sz w:val="21"/>
                        <w:vertAlign w:val="baseline"/>
                      </w:rPr>
                      <w:t>: United States</w:t>
                    </w:r>
                  </w:p>
                </w:txbxContent>
              </v:textbox>
              <v:stroke dashstyle="solid"/>
              <w10:wrap type="none"/>
            </v:shape>
          </v:group>
        </w:pict>
      </w:r>
      <w:r>
        <w:rPr>
          <w:sz w:val="20"/>
        </w:rPr>
      </w:r>
    </w:p>
    <w:p>
      <w:pPr>
        <w:pStyle w:val="BodyText"/>
        <w:spacing w:before="8"/>
        <w:rPr>
          <w:sz w:val="15"/>
        </w:rPr>
      </w:pPr>
      <w:r>
        <w:rPr/>
        <w:pict>
          <v:group style="position:absolute;margin-left:64.530006pt;margin-top:11.25004pt;width:414.9pt;height:258.8pt;mso-position-horizontal-relative:page;mso-position-vertical-relative:paragraph;z-index:-251604992;mso-wrap-distance-left:0;mso-wrap-distance-right:0" coordorigin="1291,225" coordsize="8298,5176">
            <v:line style="position:absolute" from="1291,485" to="9588,485" stroked="true" strokeweight=".48001pt" strokecolor="#000000">
              <v:stroke dashstyle="solid"/>
            </v:line>
            <v:line style="position:absolute" from="1295,225" to="1295,5401" stroked="true" strokeweight=".42pt" strokecolor="#000000">
              <v:stroke dashstyle="solid"/>
            </v:line>
            <v:line style="position:absolute" from="1291,5396" to="9578,5396" stroked="true" strokeweight=".48001pt" strokecolor="#000000">
              <v:stroke dashstyle="solid"/>
            </v:line>
            <v:line style="position:absolute" from="9583,225" to="9583,5401" stroked="true" strokeweight=".47998pt" strokecolor="#000000">
              <v:stroke dashstyle="solid"/>
            </v:line>
            <v:shape style="position:absolute;left:1400;top:4381;width:7865;height:1006" type="#_x0000_t202" filled="false" stroked="false">
              <v:textbox inset="0,0,0,0">
                <w:txbxContent>
                  <w:p>
                    <w:pPr>
                      <w:spacing w:line="191" w:lineRule="exact" w:before="0"/>
                      <w:ind w:left="1577" w:right="0" w:firstLine="0"/>
                      <w:jc w:val="left"/>
                      <w:rPr>
                        <w:sz w:val="17"/>
                      </w:rPr>
                    </w:pPr>
                    <w:r>
                      <w:rPr>
                        <w:sz w:val="17"/>
                      </w:rPr>
                      <w:t>Months after the beginning of significant money growth</w:t>
                    </w:r>
                  </w:p>
                  <w:p>
                    <w:pPr>
                      <w:spacing w:line="240" w:lineRule="auto" w:before="6"/>
                      <w:rPr>
                        <w:sz w:val="24"/>
                      </w:rPr>
                    </w:pPr>
                  </w:p>
                  <w:p>
                    <w:pPr>
                      <w:spacing w:line="249" w:lineRule="auto" w:before="1"/>
                      <w:ind w:left="0" w:right="0" w:firstLine="0"/>
                      <w:jc w:val="left"/>
                      <w:rPr>
                        <w:sz w:val="15"/>
                      </w:rPr>
                    </w:pPr>
                    <w:r>
                      <w:rPr>
                        <w:w w:val="105"/>
                        <w:sz w:val="15"/>
                      </w:rPr>
                      <w:t>(a)</w:t>
                    </w:r>
                    <w:r>
                      <w:rPr>
                        <w:spacing w:val="-6"/>
                        <w:w w:val="105"/>
                        <w:sz w:val="15"/>
                      </w:rPr>
                      <w:t> </w:t>
                    </w:r>
                    <w:r>
                      <w:rPr>
                        <w:w w:val="105"/>
                        <w:sz w:val="15"/>
                      </w:rPr>
                      <w:t>Broad</w:t>
                    </w:r>
                    <w:r>
                      <w:rPr>
                        <w:spacing w:val="-7"/>
                        <w:w w:val="105"/>
                        <w:sz w:val="15"/>
                      </w:rPr>
                      <w:t> </w:t>
                    </w:r>
                    <w:r>
                      <w:rPr>
                        <w:w w:val="105"/>
                        <w:sz w:val="15"/>
                      </w:rPr>
                      <w:t>Money</w:t>
                    </w:r>
                    <w:r>
                      <w:rPr>
                        <w:spacing w:val="-5"/>
                        <w:w w:val="105"/>
                        <w:sz w:val="15"/>
                      </w:rPr>
                      <w:t> </w:t>
                    </w:r>
                    <w:r>
                      <w:rPr>
                        <w:w w:val="105"/>
                        <w:sz w:val="15"/>
                      </w:rPr>
                      <w:t>=</w:t>
                    </w:r>
                    <w:r>
                      <w:rPr>
                        <w:spacing w:val="-7"/>
                        <w:w w:val="105"/>
                        <w:sz w:val="15"/>
                      </w:rPr>
                      <w:t> </w:t>
                    </w:r>
                    <w:r>
                      <w:rPr>
                        <w:w w:val="105"/>
                        <w:sz w:val="15"/>
                      </w:rPr>
                      <w:t>M2,</w:t>
                    </w:r>
                    <w:r>
                      <w:rPr>
                        <w:spacing w:val="-7"/>
                        <w:w w:val="105"/>
                        <w:sz w:val="15"/>
                      </w:rPr>
                      <w:t> </w:t>
                    </w:r>
                    <w:r>
                      <w:rPr>
                        <w:w w:val="105"/>
                        <w:sz w:val="15"/>
                      </w:rPr>
                      <w:t>periods</w:t>
                    </w:r>
                    <w:r>
                      <w:rPr>
                        <w:spacing w:val="-8"/>
                        <w:w w:val="105"/>
                        <w:sz w:val="15"/>
                      </w:rPr>
                      <w:t> </w:t>
                    </w:r>
                    <w:r>
                      <w:rPr>
                        <w:w w:val="105"/>
                        <w:sz w:val="15"/>
                      </w:rPr>
                      <w:t>of</w:t>
                    </w:r>
                    <w:r>
                      <w:rPr>
                        <w:spacing w:val="-6"/>
                        <w:w w:val="105"/>
                        <w:sz w:val="15"/>
                      </w:rPr>
                      <w:t> </w:t>
                    </w:r>
                    <w:r>
                      <w:rPr>
                        <w:w w:val="105"/>
                        <w:sz w:val="15"/>
                      </w:rPr>
                      <w:t>significant</w:t>
                    </w:r>
                    <w:r>
                      <w:rPr>
                        <w:spacing w:val="-6"/>
                        <w:w w:val="105"/>
                        <w:sz w:val="15"/>
                      </w:rPr>
                      <w:t> </w:t>
                    </w:r>
                    <w:r>
                      <w:rPr>
                        <w:w w:val="105"/>
                        <w:sz w:val="15"/>
                      </w:rPr>
                      <w:t>growth</w:t>
                    </w:r>
                    <w:r>
                      <w:rPr>
                        <w:spacing w:val="-6"/>
                        <w:w w:val="105"/>
                        <w:sz w:val="15"/>
                      </w:rPr>
                      <w:t> </w:t>
                    </w:r>
                    <w:r>
                      <w:rPr>
                        <w:w w:val="105"/>
                        <w:sz w:val="15"/>
                      </w:rPr>
                      <w:t>identified</w:t>
                    </w:r>
                    <w:r>
                      <w:rPr>
                        <w:spacing w:val="-6"/>
                        <w:w w:val="105"/>
                        <w:sz w:val="15"/>
                      </w:rPr>
                      <w:t> </w:t>
                    </w:r>
                    <w:r>
                      <w:rPr>
                        <w:w w:val="105"/>
                        <w:sz w:val="15"/>
                      </w:rPr>
                      <w:t>when</w:t>
                    </w:r>
                    <w:r>
                      <w:rPr>
                        <w:spacing w:val="-6"/>
                        <w:w w:val="105"/>
                        <w:sz w:val="15"/>
                      </w:rPr>
                      <w:t> </w:t>
                    </w:r>
                    <w:r>
                      <w:rPr>
                        <w:w w:val="105"/>
                        <w:sz w:val="15"/>
                      </w:rPr>
                      <w:t>the</w:t>
                    </w:r>
                    <w:r>
                      <w:rPr>
                        <w:spacing w:val="-7"/>
                        <w:w w:val="105"/>
                        <w:sz w:val="15"/>
                      </w:rPr>
                      <w:t> </w:t>
                    </w:r>
                    <w:r>
                      <w:rPr>
                        <w:w w:val="105"/>
                        <w:sz w:val="15"/>
                      </w:rPr>
                      <w:t>annual</w:t>
                    </w:r>
                    <w:r>
                      <w:rPr>
                        <w:spacing w:val="-6"/>
                        <w:w w:val="105"/>
                        <w:sz w:val="15"/>
                      </w:rPr>
                      <w:t> </w:t>
                    </w:r>
                    <w:r>
                      <w:rPr>
                        <w:w w:val="105"/>
                        <w:sz w:val="15"/>
                      </w:rPr>
                      <w:t>rate</w:t>
                    </w:r>
                    <w:r>
                      <w:rPr>
                        <w:spacing w:val="-8"/>
                        <w:w w:val="105"/>
                        <w:sz w:val="15"/>
                      </w:rPr>
                      <w:t> </w:t>
                    </w:r>
                    <w:r>
                      <w:rPr>
                        <w:w w:val="105"/>
                        <w:sz w:val="15"/>
                      </w:rPr>
                      <w:t>of</w:t>
                    </w:r>
                    <w:r>
                      <w:rPr>
                        <w:spacing w:val="-8"/>
                        <w:w w:val="105"/>
                        <w:sz w:val="15"/>
                      </w:rPr>
                      <w:t> </w:t>
                    </w:r>
                    <w:r>
                      <w:rPr>
                        <w:w w:val="105"/>
                        <w:sz w:val="15"/>
                      </w:rPr>
                      <w:t>broad</w:t>
                    </w:r>
                    <w:r>
                      <w:rPr>
                        <w:spacing w:val="-5"/>
                        <w:w w:val="105"/>
                        <w:sz w:val="15"/>
                      </w:rPr>
                      <w:t> </w:t>
                    </w:r>
                    <w:r>
                      <w:rPr>
                        <w:w w:val="105"/>
                        <w:sz w:val="15"/>
                      </w:rPr>
                      <w:t>money</w:t>
                    </w:r>
                    <w:r>
                      <w:rPr>
                        <w:spacing w:val="-6"/>
                        <w:w w:val="105"/>
                        <w:sz w:val="15"/>
                      </w:rPr>
                      <w:t> </w:t>
                    </w:r>
                    <w:r>
                      <w:rPr>
                        <w:w w:val="105"/>
                        <w:sz w:val="15"/>
                      </w:rPr>
                      <w:t>growth</w:t>
                    </w:r>
                    <w:r>
                      <w:rPr>
                        <w:spacing w:val="-6"/>
                        <w:w w:val="105"/>
                        <w:sz w:val="15"/>
                      </w:rPr>
                      <w:t> </w:t>
                    </w:r>
                    <w:r>
                      <w:rPr>
                        <w:w w:val="105"/>
                        <w:sz w:val="15"/>
                      </w:rPr>
                      <w:t>moves</w:t>
                    </w:r>
                    <w:r>
                      <w:rPr>
                        <w:spacing w:val="-8"/>
                        <w:w w:val="105"/>
                        <w:sz w:val="15"/>
                      </w:rPr>
                      <w:t> </w:t>
                    </w:r>
                    <w:r>
                      <w:rPr>
                        <w:w w:val="105"/>
                        <w:sz w:val="15"/>
                      </w:rPr>
                      <w:t>outside</w:t>
                    </w:r>
                    <w:r>
                      <w:rPr>
                        <w:spacing w:val="-5"/>
                        <w:w w:val="105"/>
                        <w:sz w:val="15"/>
                      </w:rPr>
                      <w:t> </w:t>
                    </w:r>
                    <w:r>
                      <w:rPr>
                        <w:w w:val="105"/>
                        <w:sz w:val="15"/>
                      </w:rPr>
                      <w:t>a confidence interval defined with respect to the historical first and second moments of the</w:t>
                    </w:r>
                    <w:r>
                      <w:rPr>
                        <w:spacing w:val="-26"/>
                        <w:w w:val="105"/>
                        <w:sz w:val="15"/>
                      </w:rPr>
                      <w:t> </w:t>
                    </w:r>
                    <w:r>
                      <w:rPr>
                        <w:w w:val="105"/>
                        <w:sz w:val="15"/>
                      </w:rPr>
                      <w:t>series.</w:t>
                    </w:r>
                  </w:p>
                  <w:p>
                    <w:pPr>
                      <w:spacing w:line="171" w:lineRule="exact" w:before="0"/>
                      <w:ind w:left="0" w:right="0" w:firstLine="0"/>
                      <w:jc w:val="left"/>
                      <w:rPr>
                        <w:sz w:val="15"/>
                      </w:rPr>
                    </w:pPr>
                    <w:r>
                      <w:rPr>
                        <w:w w:val="105"/>
                        <w:sz w:val="15"/>
                      </w:rPr>
                      <w:t>Source: Bank of Japan, International Monetary Fund and Bank Calculations</w:t>
                    </w:r>
                  </w:p>
                </w:txbxContent>
              </v:textbox>
              <w10:wrap type="none"/>
            </v:shape>
            <v:shape style="position:absolute;left:7850;top:4113;width:201;height:192" type="#_x0000_t202" filled="false" stroked="false">
              <v:textbox inset="0,0,0,0">
                <w:txbxContent>
                  <w:p>
                    <w:pPr>
                      <w:spacing w:line="191" w:lineRule="exact" w:before="0"/>
                      <w:ind w:left="0" w:right="0" w:firstLine="0"/>
                      <w:jc w:val="left"/>
                      <w:rPr>
                        <w:sz w:val="17"/>
                      </w:rPr>
                    </w:pPr>
                    <w:r>
                      <w:rPr>
                        <w:sz w:val="17"/>
                      </w:rPr>
                      <w:t>60</w:t>
                    </w:r>
                  </w:p>
                </w:txbxContent>
              </v:textbox>
              <w10:wrap type="none"/>
            </v:shape>
            <v:shape style="position:absolute;left:6635;top:4113;width:824;height:192" type="#_x0000_t202" filled="false" stroked="false">
              <v:textbox inset="0,0,0,0">
                <w:txbxContent>
                  <w:p>
                    <w:pPr>
                      <w:tabs>
                        <w:tab w:pos="614" w:val="left" w:leader="none"/>
                      </w:tabs>
                      <w:spacing w:line="191" w:lineRule="exact" w:before="0"/>
                      <w:ind w:left="0" w:right="0" w:firstLine="0"/>
                      <w:jc w:val="left"/>
                      <w:rPr>
                        <w:sz w:val="17"/>
                      </w:rPr>
                    </w:pPr>
                    <w:r>
                      <w:rPr>
                        <w:spacing w:val="4"/>
                        <w:sz w:val="17"/>
                      </w:rPr>
                      <w:t>48</w:t>
                      <w:tab/>
                    </w:r>
                    <w:r>
                      <w:rPr>
                        <w:spacing w:val="8"/>
                        <w:sz w:val="17"/>
                      </w:rPr>
                      <w:t>54</w:t>
                    </w:r>
                  </w:p>
                </w:txbxContent>
              </v:textbox>
              <w10:wrap type="none"/>
            </v:shape>
            <v:shape style="position:absolute;left:6037;top:4113;width:210;height:192" type="#_x0000_t202" filled="false" stroked="false">
              <v:textbox inset="0,0,0,0">
                <w:txbxContent>
                  <w:p>
                    <w:pPr>
                      <w:spacing w:line="191" w:lineRule="exact" w:before="0"/>
                      <w:ind w:left="0" w:right="0" w:firstLine="0"/>
                      <w:jc w:val="left"/>
                      <w:rPr>
                        <w:sz w:val="17"/>
                      </w:rPr>
                    </w:pPr>
                    <w:r>
                      <w:rPr>
                        <w:sz w:val="17"/>
                      </w:rPr>
                      <w:t>42</w:t>
                    </w:r>
                  </w:p>
                </w:txbxContent>
              </v:textbox>
              <w10:wrap type="none"/>
            </v:shape>
            <v:shape style="position:absolute;left:5437;top:4113;width:210;height:192" type="#_x0000_t202" filled="false" stroked="false">
              <v:textbox inset="0,0,0,0">
                <w:txbxContent>
                  <w:p>
                    <w:pPr>
                      <w:spacing w:line="191" w:lineRule="exact" w:before="0"/>
                      <w:ind w:left="0" w:right="0" w:firstLine="0"/>
                      <w:jc w:val="left"/>
                      <w:rPr>
                        <w:sz w:val="17"/>
                      </w:rPr>
                    </w:pPr>
                    <w:r>
                      <w:rPr>
                        <w:sz w:val="17"/>
                      </w:rPr>
                      <w:t>36</w:t>
                    </w:r>
                  </w:p>
                </w:txbxContent>
              </v:textbox>
              <w10:wrap type="none"/>
            </v:shape>
            <v:shape style="position:absolute;left:4822;top:4113;width:210;height:192" type="#_x0000_t202" filled="false" stroked="false">
              <v:textbox inset="0,0,0,0">
                <w:txbxContent>
                  <w:p>
                    <w:pPr>
                      <w:spacing w:line="191" w:lineRule="exact" w:before="0"/>
                      <w:ind w:left="0" w:right="0" w:firstLine="0"/>
                      <w:jc w:val="left"/>
                      <w:rPr>
                        <w:sz w:val="17"/>
                      </w:rPr>
                    </w:pPr>
                    <w:r>
                      <w:rPr>
                        <w:sz w:val="17"/>
                      </w:rPr>
                      <w:t>30</w:t>
                    </w:r>
                  </w:p>
                </w:txbxContent>
              </v:textbox>
              <w10:wrap type="none"/>
            </v:shape>
            <v:shape style="position:absolute;left:4223;top:4113;width:210;height:192" type="#_x0000_t202" filled="false" stroked="false">
              <v:textbox inset="0,0,0,0">
                <w:txbxContent>
                  <w:p>
                    <w:pPr>
                      <w:spacing w:line="191" w:lineRule="exact" w:before="0"/>
                      <w:ind w:left="0" w:right="0" w:firstLine="0"/>
                      <w:jc w:val="left"/>
                      <w:rPr>
                        <w:sz w:val="17"/>
                      </w:rPr>
                    </w:pPr>
                    <w:r>
                      <w:rPr>
                        <w:sz w:val="17"/>
                      </w:rPr>
                      <w:t>24</w:t>
                    </w:r>
                  </w:p>
                </w:txbxContent>
              </v:textbox>
              <w10:wrap type="none"/>
            </v:shape>
            <v:shape style="position:absolute;left:3608;top:4113;width:210;height:192" type="#_x0000_t202" filled="false" stroked="false">
              <v:textbox inset="0,0,0,0">
                <w:txbxContent>
                  <w:p>
                    <w:pPr>
                      <w:spacing w:line="191" w:lineRule="exact" w:before="0"/>
                      <w:ind w:left="0" w:right="0" w:firstLine="0"/>
                      <w:jc w:val="left"/>
                      <w:rPr>
                        <w:sz w:val="17"/>
                      </w:rPr>
                    </w:pPr>
                    <w:r>
                      <w:rPr>
                        <w:sz w:val="17"/>
                      </w:rPr>
                      <w:t>18</w:t>
                    </w:r>
                  </w:p>
                </w:txbxContent>
              </v:textbox>
              <w10:wrap type="none"/>
            </v:shape>
            <v:shape style="position:absolute;left:3009;top:4113;width:210;height:192" type="#_x0000_t202" filled="false" stroked="false">
              <v:textbox inset="0,0,0,0">
                <w:txbxContent>
                  <w:p>
                    <w:pPr>
                      <w:spacing w:line="191" w:lineRule="exact" w:before="0"/>
                      <w:ind w:left="0" w:right="0" w:firstLine="0"/>
                      <w:jc w:val="left"/>
                      <w:rPr>
                        <w:sz w:val="17"/>
                      </w:rPr>
                    </w:pPr>
                    <w:r>
                      <w:rPr>
                        <w:sz w:val="17"/>
                      </w:rPr>
                      <w:t>12</w:t>
                    </w:r>
                  </w:p>
                </w:txbxContent>
              </v:textbox>
              <w10:wrap type="none"/>
            </v:shape>
            <v:shape style="position:absolute;left:2442;top:4113;width:107;height:192" type="#_x0000_t202" filled="false" stroked="false">
              <v:textbox inset="0,0,0,0">
                <w:txbxContent>
                  <w:p>
                    <w:pPr>
                      <w:spacing w:line="191" w:lineRule="exact" w:before="0"/>
                      <w:ind w:left="0" w:right="0" w:firstLine="0"/>
                      <w:jc w:val="left"/>
                      <w:rPr>
                        <w:sz w:val="17"/>
                      </w:rPr>
                    </w:pPr>
                    <w:r>
                      <w:rPr>
                        <w:w w:val="102"/>
                        <w:sz w:val="17"/>
                      </w:rPr>
                      <w:t>6</w:t>
                    </w:r>
                  </w:p>
                </w:txbxContent>
              </v:textbox>
              <w10:wrap type="none"/>
            </v:shape>
            <v:shape style="position:absolute;left:1843;top:4113;width:107;height:192" type="#_x0000_t202" filled="false" stroked="false">
              <v:textbox inset="0,0,0,0">
                <w:txbxContent>
                  <w:p>
                    <w:pPr>
                      <w:spacing w:line="191" w:lineRule="exact" w:before="0"/>
                      <w:ind w:left="0" w:right="0" w:firstLine="0"/>
                      <w:jc w:val="left"/>
                      <w:rPr>
                        <w:sz w:val="17"/>
                      </w:rPr>
                    </w:pPr>
                    <w:r>
                      <w:rPr>
                        <w:w w:val="102"/>
                        <w:sz w:val="17"/>
                      </w:rPr>
                      <w:t>0</w:t>
                    </w:r>
                  </w:p>
                </w:txbxContent>
              </v:textbox>
              <w10:wrap type="none"/>
            </v:shape>
            <v:shape style="position:absolute;left:8275;top:1388;width:210;height:2666" type="#_x0000_t202" filled="false" stroked="false">
              <v:textbox inset="0,0,0,0">
                <w:txbxContent>
                  <w:p>
                    <w:pPr>
                      <w:spacing w:line="191" w:lineRule="exact" w:before="0"/>
                      <w:ind w:left="0" w:right="0" w:firstLine="0"/>
                      <w:jc w:val="left"/>
                      <w:rPr>
                        <w:sz w:val="17"/>
                      </w:rPr>
                    </w:pPr>
                    <w:r>
                      <w:rPr>
                        <w:spacing w:val="8"/>
                        <w:sz w:val="17"/>
                      </w:rPr>
                      <w:t>25</w:t>
                    </w:r>
                  </w:p>
                  <w:p>
                    <w:pPr>
                      <w:spacing w:line="240" w:lineRule="auto" w:before="9"/>
                      <w:rPr>
                        <w:sz w:val="26"/>
                      </w:rPr>
                    </w:pPr>
                  </w:p>
                  <w:p>
                    <w:pPr>
                      <w:spacing w:before="0"/>
                      <w:ind w:left="0" w:right="0" w:firstLine="0"/>
                      <w:jc w:val="left"/>
                      <w:rPr>
                        <w:sz w:val="17"/>
                      </w:rPr>
                    </w:pPr>
                    <w:r>
                      <w:rPr>
                        <w:spacing w:val="8"/>
                        <w:sz w:val="17"/>
                      </w:rPr>
                      <w:t>20</w:t>
                    </w:r>
                  </w:p>
                  <w:p>
                    <w:pPr>
                      <w:spacing w:line="240" w:lineRule="auto" w:before="5"/>
                      <w:rPr>
                        <w:sz w:val="25"/>
                      </w:rPr>
                    </w:pPr>
                  </w:p>
                  <w:p>
                    <w:pPr>
                      <w:spacing w:before="1"/>
                      <w:ind w:left="0" w:right="0" w:firstLine="0"/>
                      <w:jc w:val="left"/>
                      <w:rPr>
                        <w:sz w:val="17"/>
                      </w:rPr>
                    </w:pPr>
                    <w:r>
                      <w:rPr>
                        <w:spacing w:val="8"/>
                        <w:sz w:val="17"/>
                      </w:rPr>
                      <w:t>15</w:t>
                    </w:r>
                  </w:p>
                  <w:p>
                    <w:pPr>
                      <w:spacing w:line="240" w:lineRule="auto" w:before="5"/>
                      <w:rPr>
                        <w:sz w:val="25"/>
                      </w:rPr>
                    </w:pPr>
                  </w:p>
                  <w:p>
                    <w:pPr>
                      <w:spacing w:before="0"/>
                      <w:ind w:left="0" w:right="0" w:firstLine="0"/>
                      <w:jc w:val="left"/>
                      <w:rPr>
                        <w:sz w:val="17"/>
                      </w:rPr>
                    </w:pPr>
                    <w:r>
                      <w:rPr>
                        <w:spacing w:val="8"/>
                        <w:sz w:val="17"/>
                      </w:rPr>
                      <w:t>10</w:t>
                    </w:r>
                  </w:p>
                  <w:p>
                    <w:pPr>
                      <w:spacing w:line="240" w:lineRule="auto" w:before="9"/>
                      <w:rPr>
                        <w:sz w:val="26"/>
                      </w:rPr>
                    </w:pPr>
                  </w:p>
                  <w:p>
                    <w:pPr>
                      <w:spacing w:before="1"/>
                      <w:ind w:left="0" w:right="0" w:firstLine="0"/>
                      <w:jc w:val="left"/>
                      <w:rPr>
                        <w:sz w:val="17"/>
                      </w:rPr>
                    </w:pPr>
                    <w:r>
                      <w:rPr>
                        <w:w w:val="102"/>
                        <w:sz w:val="17"/>
                      </w:rPr>
                      <w:t>5</w:t>
                    </w:r>
                  </w:p>
                  <w:p>
                    <w:pPr>
                      <w:spacing w:line="240" w:lineRule="auto" w:before="5"/>
                      <w:rPr>
                        <w:sz w:val="25"/>
                      </w:rPr>
                    </w:pPr>
                  </w:p>
                  <w:p>
                    <w:pPr>
                      <w:spacing w:before="0"/>
                      <w:ind w:left="0" w:right="0" w:firstLine="0"/>
                      <w:jc w:val="left"/>
                      <w:rPr>
                        <w:sz w:val="17"/>
                      </w:rPr>
                    </w:pPr>
                    <w:r>
                      <w:rPr>
                        <w:w w:val="102"/>
                        <w:sz w:val="17"/>
                      </w:rPr>
                      <w:t>0</w:t>
                    </w:r>
                  </w:p>
                </w:txbxContent>
              </v:textbox>
              <w10:wrap type="none"/>
            </v:shape>
            <v:shape style="position:absolute;left:1295;top:229;width:8288;height:256" type="#_x0000_t202" filled="false" stroked="true" strokeweight=".47998pt" strokecolor="#000000">
              <v:textbox inset="0,0,0,0">
                <w:txbxContent>
                  <w:p>
                    <w:pPr>
                      <w:spacing w:line="241" w:lineRule="exact" w:before="0"/>
                      <w:ind w:left="100" w:right="0" w:firstLine="0"/>
                      <w:jc w:val="left"/>
                      <w:rPr>
                        <w:sz w:val="21"/>
                      </w:rPr>
                    </w:pPr>
                    <w:r>
                      <w:rPr>
                        <w:sz w:val="21"/>
                      </w:rPr>
                      <w:t>Figure 3: CPI Inflation During Periods of Significant Broad Money Growth </w:t>
                    </w:r>
                    <w:r>
                      <w:rPr>
                        <w:sz w:val="21"/>
                        <w:vertAlign w:val="superscript"/>
                      </w:rPr>
                      <w:t>(a)</w:t>
                    </w:r>
                    <w:r>
                      <w:rPr>
                        <w:sz w:val="21"/>
                        <w:vertAlign w:val="baseline"/>
                      </w:rPr>
                      <w:t>: Japan</w:t>
                    </w:r>
                  </w:p>
                </w:txbxContent>
              </v:textbox>
              <v:stroke dashstyle="solid"/>
              <w10:wrap type="none"/>
            </v:shape>
            <w10:wrap type="topAndBottom"/>
          </v:group>
        </w:pict>
      </w:r>
    </w:p>
    <w:p>
      <w:pPr>
        <w:spacing w:after="0"/>
        <w:rPr>
          <w:sz w:val="15"/>
        </w:rPr>
        <w:sectPr>
          <w:pgSz w:w="11910" w:h="16840"/>
          <w:pgMar w:header="0" w:footer="1611" w:top="1600" w:bottom="1880" w:left="780" w:right="125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2"/>
        </w:rPr>
      </w:pPr>
    </w:p>
    <w:p>
      <w:pPr>
        <w:spacing w:after="0"/>
        <w:rPr>
          <w:sz w:val="22"/>
        </w:rPr>
        <w:sectPr>
          <w:pgSz w:w="11910" w:h="16840"/>
          <w:pgMar w:header="0" w:footer="1611" w:top="1600" w:bottom="1880" w:left="780" w:right="1258"/>
        </w:sectPr>
      </w:pPr>
    </w:p>
    <w:p>
      <w:pPr>
        <w:pStyle w:val="BodyText"/>
        <w:spacing w:before="3"/>
        <w:rPr>
          <w:sz w:val="22"/>
        </w:rPr>
      </w:pPr>
    </w:p>
    <w:p>
      <w:pPr>
        <w:tabs>
          <w:tab w:pos="3831" w:val="left" w:leader="none"/>
        </w:tabs>
        <w:spacing w:line="193" w:lineRule="exact" w:before="0"/>
        <w:ind w:left="1728" w:right="0" w:firstLine="0"/>
        <w:jc w:val="left"/>
        <w:rPr>
          <w:sz w:val="17"/>
        </w:rPr>
      </w:pPr>
      <w:r>
        <w:rPr>
          <w:sz w:val="17"/>
        </w:rPr>
        <w:t>Mar  </w:t>
      </w:r>
      <w:r>
        <w:rPr>
          <w:spacing w:val="5"/>
          <w:sz w:val="17"/>
        </w:rPr>
        <w:t>1971 </w:t>
      </w:r>
      <w:r>
        <w:rPr>
          <w:sz w:val="17"/>
        </w:rPr>
        <w:t>-</w:t>
      </w:r>
      <w:r>
        <w:rPr>
          <w:spacing w:val="6"/>
          <w:sz w:val="17"/>
        </w:rPr>
        <w:t> </w:t>
      </w:r>
      <w:r>
        <w:rPr>
          <w:spacing w:val="-5"/>
          <w:sz w:val="17"/>
        </w:rPr>
        <w:t>Jun</w:t>
      </w:r>
      <w:r>
        <w:rPr>
          <w:spacing w:val="18"/>
          <w:sz w:val="17"/>
        </w:rPr>
        <w:t> </w:t>
      </w:r>
      <w:r>
        <w:rPr>
          <w:spacing w:val="5"/>
          <w:sz w:val="17"/>
        </w:rPr>
        <w:t>1973</w:t>
        <w:tab/>
      </w:r>
      <w:r>
        <w:rPr>
          <w:spacing w:val="-5"/>
          <w:sz w:val="17"/>
        </w:rPr>
        <w:t>Jun </w:t>
      </w:r>
      <w:r>
        <w:rPr>
          <w:spacing w:val="5"/>
          <w:sz w:val="17"/>
        </w:rPr>
        <w:t>1976 </w:t>
      </w:r>
      <w:r>
        <w:rPr>
          <w:sz w:val="17"/>
        </w:rPr>
        <w:t>- </w:t>
      </w:r>
      <w:r>
        <w:rPr>
          <w:spacing w:val="-5"/>
          <w:sz w:val="17"/>
        </w:rPr>
        <w:t>Jul</w:t>
      </w:r>
      <w:r>
        <w:rPr>
          <w:spacing w:val="-23"/>
          <w:sz w:val="17"/>
        </w:rPr>
        <w:t> </w:t>
      </w:r>
      <w:r>
        <w:rPr>
          <w:spacing w:val="7"/>
          <w:sz w:val="17"/>
        </w:rPr>
        <w:t>1976</w:t>
      </w:r>
    </w:p>
    <w:p>
      <w:pPr>
        <w:tabs>
          <w:tab w:pos="3831" w:val="left" w:leader="none"/>
        </w:tabs>
        <w:spacing w:line="182" w:lineRule="exact" w:before="0"/>
        <w:ind w:left="1728" w:right="0" w:firstLine="0"/>
        <w:jc w:val="left"/>
        <w:rPr>
          <w:sz w:val="17"/>
        </w:rPr>
      </w:pPr>
      <w:r>
        <w:rPr>
          <w:sz w:val="17"/>
        </w:rPr>
        <w:t>Dec </w:t>
      </w:r>
      <w:r>
        <w:rPr>
          <w:spacing w:val="5"/>
          <w:sz w:val="17"/>
        </w:rPr>
        <w:t>1977 </w:t>
      </w:r>
      <w:r>
        <w:rPr>
          <w:sz w:val="17"/>
        </w:rPr>
        <w:t>-</w:t>
      </w:r>
      <w:r>
        <w:rPr>
          <w:spacing w:val="39"/>
          <w:sz w:val="17"/>
        </w:rPr>
        <w:t> </w:t>
      </w:r>
      <w:r>
        <w:rPr>
          <w:sz w:val="17"/>
        </w:rPr>
        <w:t>Jan</w:t>
      </w:r>
      <w:r>
        <w:rPr>
          <w:spacing w:val="17"/>
          <w:sz w:val="17"/>
        </w:rPr>
        <w:t> </w:t>
      </w:r>
      <w:r>
        <w:rPr>
          <w:spacing w:val="5"/>
          <w:sz w:val="17"/>
        </w:rPr>
        <w:t>1978</w:t>
        <w:tab/>
      </w:r>
      <w:r>
        <w:rPr>
          <w:sz w:val="17"/>
        </w:rPr>
        <w:t>Oct  </w:t>
      </w:r>
      <w:r>
        <w:rPr>
          <w:spacing w:val="5"/>
          <w:sz w:val="17"/>
        </w:rPr>
        <w:t>1978 </w:t>
      </w:r>
      <w:r>
        <w:rPr>
          <w:sz w:val="17"/>
        </w:rPr>
        <w:t>-  Mar </w:t>
      </w:r>
      <w:r>
        <w:rPr>
          <w:spacing w:val="4"/>
          <w:sz w:val="17"/>
        </w:rPr>
        <w:t>1979</w:t>
      </w:r>
    </w:p>
    <w:p>
      <w:pPr>
        <w:tabs>
          <w:tab w:pos="3831" w:val="left" w:leader="none"/>
        </w:tabs>
        <w:spacing w:line="182" w:lineRule="exact" w:before="0"/>
        <w:ind w:left="1728" w:right="0" w:firstLine="0"/>
        <w:jc w:val="left"/>
        <w:rPr>
          <w:sz w:val="17"/>
        </w:rPr>
      </w:pPr>
      <w:r>
        <w:rPr>
          <w:spacing w:val="-5"/>
          <w:sz w:val="17"/>
        </w:rPr>
        <w:t>Jul  </w:t>
      </w:r>
      <w:r>
        <w:rPr>
          <w:spacing w:val="5"/>
          <w:sz w:val="17"/>
        </w:rPr>
        <w:t>1990 </w:t>
      </w:r>
      <w:r>
        <w:rPr>
          <w:sz w:val="17"/>
        </w:rPr>
        <w:t>-</w:t>
      </w:r>
      <w:r>
        <w:rPr>
          <w:spacing w:val="6"/>
          <w:sz w:val="17"/>
        </w:rPr>
        <w:t> </w:t>
      </w:r>
      <w:r>
        <w:rPr>
          <w:spacing w:val="-5"/>
          <w:sz w:val="17"/>
        </w:rPr>
        <w:t>Jun</w:t>
      </w:r>
      <w:r>
        <w:rPr>
          <w:spacing w:val="17"/>
          <w:sz w:val="17"/>
        </w:rPr>
        <w:t> </w:t>
      </w:r>
      <w:r>
        <w:rPr>
          <w:spacing w:val="5"/>
          <w:sz w:val="17"/>
        </w:rPr>
        <w:t>1991</w:t>
        <w:tab/>
      </w:r>
      <w:r>
        <w:rPr>
          <w:sz w:val="17"/>
        </w:rPr>
        <w:t>Jan  </w:t>
      </w:r>
      <w:r>
        <w:rPr>
          <w:spacing w:val="5"/>
          <w:sz w:val="17"/>
        </w:rPr>
        <w:t>1994 </w:t>
      </w:r>
      <w:r>
        <w:rPr>
          <w:sz w:val="17"/>
        </w:rPr>
        <w:t>-  Mar</w:t>
      </w:r>
      <w:r>
        <w:rPr>
          <w:spacing w:val="-13"/>
          <w:sz w:val="17"/>
        </w:rPr>
        <w:t> </w:t>
      </w:r>
      <w:r>
        <w:rPr>
          <w:spacing w:val="7"/>
          <w:sz w:val="17"/>
        </w:rPr>
        <w:t>1994</w:t>
      </w:r>
    </w:p>
    <w:p>
      <w:pPr>
        <w:spacing w:line="193" w:lineRule="exact" w:before="0"/>
        <w:ind w:left="1728" w:right="0" w:firstLine="0"/>
        <w:jc w:val="left"/>
        <w:rPr>
          <w:sz w:val="17"/>
        </w:rPr>
      </w:pPr>
      <w:r>
        <w:rPr>
          <w:sz w:val="17"/>
        </w:rPr>
        <w:t>Jan 2008 - May 2008</w:t>
      </w:r>
    </w:p>
    <w:p>
      <w:pPr>
        <w:spacing w:before="92"/>
        <w:ind w:left="957" w:right="0" w:firstLine="0"/>
        <w:jc w:val="left"/>
        <w:rPr>
          <w:sz w:val="22"/>
        </w:rPr>
      </w:pPr>
      <w:r>
        <w:rPr/>
        <w:br w:type="column"/>
      </w:r>
      <w:r>
        <w:rPr>
          <w:sz w:val="22"/>
        </w:rPr>
        <w:t>% change oya</w:t>
      </w:r>
    </w:p>
    <w:p>
      <w:pPr>
        <w:spacing w:before="68"/>
        <w:ind w:left="0" w:right="71" w:firstLine="0"/>
        <w:jc w:val="center"/>
        <w:rPr>
          <w:sz w:val="17"/>
        </w:rPr>
      </w:pPr>
      <w:r>
        <w:rPr/>
        <w:pict>
          <v:group style="position:absolute;margin-left:77.544998pt;margin-top:-2.379990pt;width:336.4pt;height:149pt;mso-position-horizontal-relative:page;mso-position-vertical-relative:paragraph;z-index:-253434880" coordorigin="1551,-48" coordsize="6728,2980">
            <v:shape style="position:absolute;left:1622;top:181;width:6657;height:2751" coordorigin="1622,181" coordsize="6657,2751" path="m8232,181l8232,2932m8232,2932l8279,2932m8232,2632l8279,2632m8232,2316l8279,2316m8232,2015l8279,2015m8232,1715l8279,1715m8232,1398l8279,1398m8232,1098l8279,1098m8232,798l8279,798m8232,481l8279,481m8232,181l8279,181m1622,2932l8232,2932m1622,2932l1622,2885m3172,2932l3172,2885m4738,2932l4738,2885m6287,2932l6287,2885m7836,2932l7836,2885e" filled="false" stroked="true" strokeweight=".06pt" strokecolor="#000000">
              <v:path arrowok="t"/>
              <v:stroke dashstyle="solid"/>
            </v:shape>
            <v:shape style="position:absolute;left:1550;top:-48;width:6697;height:2711" type="#_x0000_t75" stroked="false">
              <v:imagedata r:id="rId23" o:title=""/>
            </v:shape>
            <w10:wrap type="none"/>
          </v:group>
        </w:pict>
      </w:r>
      <w:r>
        <w:rPr/>
        <w:pict>
          <v:group style="position:absolute;margin-left:64.530006pt;margin-top:-59.225029pt;width:414.9pt;height:269.55pt;mso-position-horizontal-relative:page;mso-position-vertical-relative:paragraph;z-index:-253432832" coordorigin="1291,-1185" coordsize="8298,5391">
            <v:line style="position:absolute" from="1291,-678" to="9588,-678" stroked="true" strokeweight=".47998pt" strokecolor="#000000">
              <v:stroke dashstyle="solid"/>
            </v:line>
            <v:line style="position:absolute" from="1295,-1185" to="1295,4206" stroked="true" strokeweight=".42pt" strokecolor="#000000">
              <v:stroke dashstyle="solid"/>
            </v:line>
            <v:line style="position:absolute" from="1291,4201" to="9578,4201" stroked="true" strokeweight=".48001pt" strokecolor="#000000">
              <v:stroke dashstyle="solid"/>
            </v:line>
            <v:line style="position:absolute" from="9583,-1185" to="9583,4206" stroked="true" strokeweight=".47998pt" strokecolor="#000000">
              <v:stroke dashstyle="solid"/>
            </v:line>
            <v:shape style="position:absolute;left:1295;top:-1180;width:8288;height:502" type="#_x0000_t202" filled="false" stroked="true" strokeweight=".47998pt" strokecolor="#000000">
              <v:textbox inset="0,0,0,0">
                <w:txbxContent>
                  <w:p>
                    <w:pPr>
                      <w:spacing w:line="244" w:lineRule="auto" w:before="0"/>
                      <w:ind w:left="100" w:right="1193" w:firstLine="0"/>
                      <w:jc w:val="left"/>
                      <w:rPr>
                        <w:sz w:val="21"/>
                      </w:rPr>
                    </w:pPr>
                    <w:r>
                      <w:rPr>
                        <w:sz w:val="21"/>
                      </w:rPr>
                      <w:t>Figure 4: CPI Inflation During Periods of Significant Broad Money Growth </w:t>
                    </w:r>
                    <w:r>
                      <w:rPr>
                        <w:sz w:val="21"/>
                        <w:vertAlign w:val="superscript"/>
                      </w:rPr>
                      <w:t>(a)</w:t>
                    </w:r>
                    <w:r>
                      <w:rPr>
                        <w:sz w:val="21"/>
                        <w:vertAlign w:val="baseline"/>
                      </w:rPr>
                      <w:t>: Germany</w:t>
                    </w:r>
                  </w:p>
                </w:txbxContent>
              </v:textbox>
              <v:stroke dashstyle="solid"/>
              <w10:wrap type="none"/>
            </v:shape>
            <w10:wrap type="none"/>
          </v:group>
        </w:pict>
      </w:r>
      <w:r>
        <w:rPr>
          <w:w w:val="102"/>
          <w:sz w:val="17"/>
        </w:rPr>
        <w:t>9</w:t>
      </w:r>
    </w:p>
    <w:p>
      <w:pPr>
        <w:spacing w:before="106"/>
        <w:ind w:left="0" w:right="71" w:firstLine="0"/>
        <w:jc w:val="center"/>
        <w:rPr>
          <w:sz w:val="17"/>
        </w:rPr>
      </w:pPr>
      <w:r>
        <w:rPr>
          <w:w w:val="102"/>
          <w:sz w:val="17"/>
        </w:rPr>
        <w:t>8</w:t>
      </w:r>
    </w:p>
    <w:p>
      <w:pPr>
        <w:spacing w:before="120"/>
        <w:ind w:left="0" w:right="71" w:firstLine="0"/>
        <w:jc w:val="center"/>
        <w:rPr>
          <w:sz w:val="17"/>
        </w:rPr>
      </w:pPr>
      <w:r>
        <w:rPr>
          <w:w w:val="102"/>
          <w:sz w:val="17"/>
        </w:rPr>
        <w:t>7</w:t>
      </w:r>
    </w:p>
    <w:p>
      <w:pPr>
        <w:spacing w:before="105"/>
        <w:ind w:left="0" w:right="71" w:firstLine="0"/>
        <w:jc w:val="center"/>
        <w:rPr>
          <w:sz w:val="17"/>
        </w:rPr>
      </w:pPr>
      <w:r>
        <w:rPr>
          <w:w w:val="102"/>
          <w:sz w:val="17"/>
        </w:rPr>
        <w:t>6</w:t>
      </w:r>
    </w:p>
    <w:p>
      <w:pPr>
        <w:spacing w:before="105"/>
        <w:ind w:left="0" w:right="71" w:firstLine="0"/>
        <w:jc w:val="center"/>
        <w:rPr>
          <w:sz w:val="17"/>
        </w:rPr>
      </w:pPr>
      <w:r>
        <w:rPr>
          <w:w w:val="102"/>
          <w:sz w:val="17"/>
        </w:rPr>
        <w:t>5</w:t>
      </w:r>
    </w:p>
    <w:p>
      <w:pPr>
        <w:spacing w:before="120"/>
        <w:ind w:left="0" w:right="71" w:firstLine="0"/>
        <w:jc w:val="center"/>
        <w:rPr>
          <w:sz w:val="17"/>
        </w:rPr>
      </w:pPr>
      <w:r>
        <w:rPr>
          <w:w w:val="102"/>
          <w:sz w:val="17"/>
        </w:rPr>
        <w:t>4</w:t>
      </w:r>
    </w:p>
    <w:p>
      <w:pPr>
        <w:spacing w:before="106"/>
        <w:ind w:left="0" w:right="71" w:firstLine="0"/>
        <w:jc w:val="center"/>
        <w:rPr>
          <w:sz w:val="17"/>
        </w:rPr>
      </w:pPr>
      <w:r>
        <w:rPr>
          <w:w w:val="102"/>
          <w:sz w:val="17"/>
        </w:rPr>
        <w:t>3</w:t>
      </w:r>
    </w:p>
    <w:p>
      <w:pPr>
        <w:spacing w:before="105"/>
        <w:ind w:left="0" w:right="71" w:firstLine="0"/>
        <w:jc w:val="center"/>
        <w:rPr>
          <w:sz w:val="17"/>
        </w:rPr>
      </w:pPr>
      <w:r>
        <w:rPr>
          <w:w w:val="102"/>
          <w:sz w:val="17"/>
        </w:rPr>
        <w:t>2</w:t>
      </w:r>
    </w:p>
    <w:p>
      <w:pPr>
        <w:spacing w:before="120"/>
        <w:ind w:left="0" w:right="71" w:firstLine="0"/>
        <w:jc w:val="center"/>
        <w:rPr>
          <w:sz w:val="17"/>
        </w:rPr>
      </w:pPr>
      <w:r>
        <w:rPr>
          <w:w w:val="102"/>
          <w:sz w:val="17"/>
        </w:rPr>
        <w:t>1</w:t>
      </w:r>
    </w:p>
    <w:p>
      <w:pPr>
        <w:spacing w:before="105"/>
        <w:ind w:left="0" w:right="71" w:firstLine="0"/>
        <w:jc w:val="center"/>
        <w:rPr>
          <w:sz w:val="17"/>
        </w:rPr>
      </w:pPr>
      <w:r>
        <w:rPr>
          <w:w w:val="102"/>
          <w:sz w:val="17"/>
        </w:rPr>
        <w:t>0</w:t>
      </w:r>
    </w:p>
    <w:p>
      <w:pPr>
        <w:spacing w:after="0"/>
        <w:jc w:val="center"/>
        <w:rPr>
          <w:sz w:val="17"/>
        </w:rPr>
        <w:sectPr>
          <w:type w:val="continuous"/>
          <w:pgSz w:w="11910" w:h="16840"/>
          <w:pgMar w:top="1180" w:bottom="280" w:left="780" w:right="1258"/>
          <w:cols w:num="2" w:equalWidth="0">
            <w:col w:w="5413" w:space="40"/>
            <w:col w:w="4419"/>
          </w:cols>
        </w:sectPr>
      </w:pPr>
    </w:p>
    <w:p>
      <w:pPr>
        <w:tabs>
          <w:tab w:pos="394" w:val="left" w:leader="none"/>
          <w:tab w:pos="775" w:val="left" w:leader="none"/>
          <w:tab w:pos="1169" w:val="left" w:leader="none"/>
          <w:tab w:pos="1502" w:val="left" w:leader="none"/>
          <w:tab w:pos="1897" w:val="left" w:leader="none"/>
          <w:tab w:pos="2293" w:val="left" w:leader="none"/>
          <w:tab w:pos="3067" w:val="left" w:leader="none"/>
          <w:tab w:pos="3842" w:val="left" w:leader="none"/>
          <w:tab w:pos="4616" w:val="left" w:leader="none"/>
          <w:tab w:pos="5012" w:val="left" w:leader="none"/>
          <w:tab w:pos="5786" w:val="left" w:leader="none"/>
          <w:tab w:pos="6561" w:val="left" w:leader="none"/>
        </w:tabs>
        <w:spacing w:before="58"/>
        <w:ind w:left="0" w:right="1521" w:firstLine="0"/>
        <w:jc w:val="center"/>
        <w:rPr>
          <w:sz w:val="17"/>
        </w:rPr>
      </w:pPr>
      <w:r>
        <w:rPr>
          <w:sz w:val="17"/>
        </w:rPr>
        <w:t>0</w:t>
        <w:tab/>
        <w:t>3</w:t>
        <w:tab/>
        <w:t>6</w:t>
        <w:tab/>
        <w:t>9</w:t>
        <w:tab/>
      </w:r>
      <w:r>
        <w:rPr>
          <w:spacing w:val="3"/>
          <w:sz w:val="17"/>
        </w:rPr>
        <w:t>12</w:t>
        <w:tab/>
        <w:t>15</w:t>
        <w:tab/>
        <w:t>18   </w:t>
      </w:r>
      <w:r>
        <w:rPr>
          <w:spacing w:val="24"/>
          <w:sz w:val="17"/>
        </w:rPr>
        <w:t> </w:t>
      </w:r>
      <w:r>
        <w:rPr>
          <w:spacing w:val="3"/>
          <w:sz w:val="17"/>
        </w:rPr>
        <w:t>21</w:t>
        <w:tab/>
        <w:t>24   </w:t>
      </w:r>
      <w:r>
        <w:rPr>
          <w:spacing w:val="24"/>
          <w:sz w:val="17"/>
        </w:rPr>
        <w:t> </w:t>
      </w:r>
      <w:r>
        <w:rPr>
          <w:spacing w:val="3"/>
          <w:sz w:val="17"/>
        </w:rPr>
        <w:t>27</w:t>
        <w:tab/>
        <w:t>30   </w:t>
      </w:r>
      <w:r>
        <w:rPr>
          <w:spacing w:val="24"/>
          <w:sz w:val="17"/>
        </w:rPr>
        <w:t> </w:t>
      </w:r>
      <w:r>
        <w:rPr>
          <w:spacing w:val="3"/>
          <w:sz w:val="17"/>
        </w:rPr>
        <w:t>33</w:t>
        <w:tab/>
        <w:t>36</w:t>
        <w:tab/>
        <w:t>39   </w:t>
      </w:r>
      <w:r>
        <w:rPr>
          <w:spacing w:val="24"/>
          <w:sz w:val="17"/>
        </w:rPr>
        <w:t> </w:t>
      </w:r>
      <w:r>
        <w:rPr>
          <w:spacing w:val="3"/>
          <w:sz w:val="17"/>
        </w:rPr>
        <w:t>42</w:t>
        <w:tab/>
      </w:r>
      <w:r>
        <w:rPr>
          <w:spacing w:val="4"/>
          <w:sz w:val="17"/>
        </w:rPr>
        <w:t>45   </w:t>
      </w:r>
      <w:r>
        <w:rPr>
          <w:spacing w:val="21"/>
          <w:sz w:val="17"/>
        </w:rPr>
        <w:t> </w:t>
      </w:r>
      <w:r>
        <w:rPr>
          <w:spacing w:val="3"/>
          <w:sz w:val="17"/>
        </w:rPr>
        <w:t>48</w:t>
        <w:tab/>
      </w:r>
      <w:r>
        <w:rPr>
          <w:spacing w:val="7"/>
          <w:sz w:val="17"/>
        </w:rPr>
        <w:t>51</w:t>
      </w:r>
    </w:p>
    <w:p>
      <w:pPr>
        <w:spacing w:before="25"/>
        <w:ind w:left="0" w:right="1576" w:firstLine="0"/>
        <w:jc w:val="center"/>
        <w:rPr>
          <w:sz w:val="17"/>
        </w:rPr>
      </w:pPr>
      <w:r>
        <w:rPr>
          <w:sz w:val="17"/>
        </w:rPr>
        <w:t>Months after the beginning of significant money growth</w:t>
      </w:r>
    </w:p>
    <w:p>
      <w:pPr>
        <w:pStyle w:val="BodyText"/>
        <w:rPr>
          <w:sz w:val="15"/>
        </w:rPr>
      </w:pPr>
    </w:p>
    <w:p>
      <w:pPr>
        <w:spacing w:line="249" w:lineRule="auto" w:before="0"/>
        <w:ind w:left="620" w:right="769" w:firstLine="0"/>
        <w:jc w:val="left"/>
        <w:rPr>
          <w:sz w:val="15"/>
        </w:rPr>
      </w:pPr>
      <w:r>
        <w:rPr>
          <w:w w:val="105"/>
          <w:sz w:val="15"/>
        </w:rPr>
        <w:t>(a)</w:t>
      </w:r>
      <w:r>
        <w:rPr>
          <w:spacing w:val="-6"/>
          <w:w w:val="105"/>
          <w:sz w:val="15"/>
        </w:rPr>
        <w:t> </w:t>
      </w:r>
      <w:r>
        <w:rPr>
          <w:w w:val="105"/>
          <w:sz w:val="15"/>
        </w:rPr>
        <w:t>Broad</w:t>
      </w:r>
      <w:r>
        <w:rPr>
          <w:spacing w:val="-6"/>
          <w:w w:val="105"/>
          <w:sz w:val="15"/>
        </w:rPr>
        <w:t> </w:t>
      </w:r>
      <w:r>
        <w:rPr>
          <w:w w:val="105"/>
          <w:sz w:val="15"/>
        </w:rPr>
        <w:t>Money</w:t>
      </w:r>
      <w:r>
        <w:rPr>
          <w:spacing w:val="-6"/>
          <w:w w:val="105"/>
          <w:sz w:val="15"/>
        </w:rPr>
        <w:t> </w:t>
      </w:r>
      <w:r>
        <w:rPr>
          <w:w w:val="105"/>
          <w:sz w:val="15"/>
        </w:rPr>
        <w:t>=</w:t>
      </w:r>
      <w:r>
        <w:rPr>
          <w:spacing w:val="-6"/>
          <w:w w:val="105"/>
          <w:sz w:val="15"/>
        </w:rPr>
        <w:t> </w:t>
      </w:r>
      <w:r>
        <w:rPr>
          <w:w w:val="105"/>
          <w:sz w:val="15"/>
        </w:rPr>
        <w:t>M3,</w:t>
      </w:r>
      <w:r>
        <w:rPr>
          <w:spacing w:val="-8"/>
          <w:w w:val="105"/>
          <w:sz w:val="15"/>
        </w:rPr>
        <w:t> </w:t>
      </w:r>
      <w:r>
        <w:rPr>
          <w:w w:val="105"/>
          <w:sz w:val="15"/>
        </w:rPr>
        <w:t>periods</w:t>
      </w:r>
      <w:r>
        <w:rPr>
          <w:spacing w:val="-8"/>
          <w:w w:val="105"/>
          <w:sz w:val="15"/>
        </w:rPr>
        <w:t> </w:t>
      </w:r>
      <w:r>
        <w:rPr>
          <w:w w:val="105"/>
          <w:sz w:val="15"/>
        </w:rPr>
        <w:t>of</w:t>
      </w:r>
      <w:r>
        <w:rPr>
          <w:spacing w:val="-5"/>
          <w:w w:val="105"/>
          <w:sz w:val="15"/>
        </w:rPr>
        <w:t> </w:t>
      </w:r>
      <w:r>
        <w:rPr>
          <w:w w:val="105"/>
          <w:sz w:val="15"/>
        </w:rPr>
        <w:t>significant</w:t>
      </w:r>
      <w:r>
        <w:rPr>
          <w:spacing w:val="-7"/>
          <w:w w:val="105"/>
          <w:sz w:val="15"/>
        </w:rPr>
        <w:t> </w:t>
      </w:r>
      <w:r>
        <w:rPr>
          <w:w w:val="105"/>
          <w:sz w:val="15"/>
        </w:rPr>
        <w:t>growth</w:t>
      </w:r>
      <w:r>
        <w:rPr>
          <w:spacing w:val="-5"/>
          <w:w w:val="105"/>
          <w:sz w:val="15"/>
        </w:rPr>
        <w:t> </w:t>
      </w:r>
      <w:r>
        <w:rPr>
          <w:w w:val="105"/>
          <w:sz w:val="15"/>
        </w:rPr>
        <w:t>identified</w:t>
      </w:r>
      <w:r>
        <w:rPr>
          <w:spacing w:val="-7"/>
          <w:w w:val="105"/>
          <w:sz w:val="15"/>
        </w:rPr>
        <w:t> </w:t>
      </w:r>
      <w:r>
        <w:rPr>
          <w:w w:val="105"/>
          <w:sz w:val="15"/>
        </w:rPr>
        <w:t>when</w:t>
      </w:r>
      <w:r>
        <w:rPr>
          <w:spacing w:val="-5"/>
          <w:w w:val="105"/>
          <w:sz w:val="15"/>
        </w:rPr>
        <w:t> </w:t>
      </w:r>
      <w:r>
        <w:rPr>
          <w:w w:val="105"/>
          <w:sz w:val="15"/>
        </w:rPr>
        <w:t>the</w:t>
      </w:r>
      <w:r>
        <w:rPr>
          <w:spacing w:val="-7"/>
          <w:w w:val="105"/>
          <w:sz w:val="15"/>
        </w:rPr>
        <w:t> </w:t>
      </w:r>
      <w:r>
        <w:rPr>
          <w:w w:val="105"/>
          <w:sz w:val="15"/>
        </w:rPr>
        <w:t>annual</w:t>
      </w:r>
      <w:r>
        <w:rPr>
          <w:spacing w:val="-7"/>
          <w:w w:val="105"/>
          <w:sz w:val="15"/>
        </w:rPr>
        <w:t> </w:t>
      </w:r>
      <w:r>
        <w:rPr>
          <w:w w:val="105"/>
          <w:sz w:val="15"/>
        </w:rPr>
        <w:t>rate</w:t>
      </w:r>
      <w:r>
        <w:rPr>
          <w:spacing w:val="-7"/>
          <w:w w:val="105"/>
          <w:sz w:val="15"/>
        </w:rPr>
        <w:t> </w:t>
      </w:r>
      <w:r>
        <w:rPr>
          <w:w w:val="105"/>
          <w:sz w:val="15"/>
        </w:rPr>
        <w:t>of</w:t>
      </w:r>
      <w:r>
        <w:rPr>
          <w:spacing w:val="-8"/>
          <w:w w:val="105"/>
          <w:sz w:val="15"/>
        </w:rPr>
        <w:t> </w:t>
      </w:r>
      <w:r>
        <w:rPr>
          <w:w w:val="105"/>
          <w:sz w:val="15"/>
        </w:rPr>
        <w:t>broad</w:t>
      </w:r>
      <w:r>
        <w:rPr>
          <w:spacing w:val="-5"/>
          <w:w w:val="105"/>
          <w:sz w:val="15"/>
        </w:rPr>
        <w:t> </w:t>
      </w:r>
      <w:r>
        <w:rPr>
          <w:w w:val="105"/>
          <w:sz w:val="15"/>
        </w:rPr>
        <w:t>money</w:t>
      </w:r>
      <w:r>
        <w:rPr>
          <w:spacing w:val="-6"/>
          <w:w w:val="105"/>
          <w:sz w:val="15"/>
        </w:rPr>
        <w:t> </w:t>
      </w:r>
      <w:r>
        <w:rPr>
          <w:w w:val="105"/>
          <w:sz w:val="15"/>
        </w:rPr>
        <w:t>growth</w:t>
      </w:r>
      <w:r>
        <w:rPr>
          <w:spacing w:val="-6"/>
          <w:w w:val="105"/>
          <w:sz w:val="15"/>
        </w:rPr>
        <w:t> </w:t>
      </w:r>
      <w:r>
        <w:rPr>
          <w:w w:val="105"/>
          <w:sz w:val="15"/>
        </w:rPr>
        <w:t>moves</w:t>
      </w:r>
      <w:r>
        <w:rPr>
          <w:spacing w:val="-8"/>
          <w:w w:val="105"/>
          <w:sz w:val="15"/>
        </w:rPr>
        <w:t> </w:t>
      </w:r>
      <w:r>
        <w:rPr>
          <w:w w:val="105"/>
          <w:sz w:val="15"/>
        </w:rPr>
        <w:t>outside</w:t>
      </w:r>
      <w:r>
        <w:rPr>
          <w:spacing w:val="-5"/>
          <w:w w:val="105"/>
          <w:sz w:val="15"/>
        </w:rPr>
        <w:t> </w:t>
      </w:r>
      <w:r>
        <w:rPr>
          <w:w w:val="105"/>
          <w:sz w:val="15"/>
        </w:rPr>
        <w:t>a confidence</w:t>
      </w:r>
      <w:r>
        <w:rPr>
          <w:spacing w:val="-4"/>
          <w:w w:val="105"/>
          <w:sz w:val="15"/>
        </w:rPr>
        <w:t> </w:t>
      </w:r>
      <w:r>
        <w:rPr>
          <w:w w:val="105"/>
          <w:sz w:val="15"/>
        </w:rPr>
        <w:t>interval</w:t>
      </w:r>
      <w:r>
        <w:rPr>
          <w:spacing w:val="-2"/>
          <w:w w:val="105"/>
          <w:sz w:val="15"/>
        </w:rPr>
        <w:t> </w:t>
      </w:r>
      <w:r>
        <w:rPr>
          <w:w w:val="105"/>
          <w:sz w:val="15"/>
        </w:rPr>
        <w:t>defined</w:t>
      </w:r>
      <w:r>
        <w:rPr>
          <w:spacing w:val="-3"/>
          <w:w w:val="105"/>
          <w:sz w:val="15"/>
        </w:rPr>
        <w:t> </w:t>
      </w:r>
      <w:r>
        <w:rPr>
          <w:w w:val="105"/>
          <w:sz w:val="15"/>
        </w:rPr>
        <w:t>with</w:t>
      </w:r>
      <w:r>
        <w:rPr>
          <w:spacing w:val="-1"/>
          <w:w w:val="105"/>
          <w:sz w:val="15"/>
        </w:rPr>
        <w:t> </w:t>
      </w:r>
      <w:r>
        <w:rPr>
          <w:w w:val="105"/>
          <w:sz w:val="15"/>
        </w:rPr>
        <w:t>respect</w:t>
      </w:r>
      <w:r>
        <w:rPr>
          <w:spacing w:val="-3"/>
          <w:w w:val="105"/>
          <w:sz w:val="15"/>
        </w:rPr>
        <w:t> </w:t>
      </w:r>
      <w:r>
        <w:rPr>
          <w:w w:val="105"/>
          <w:sz w:val="15"/>
        </w:rPr>
        <w:t>to</w:t>
      </w:r>
      <w:r>
        <w:rPr>
          <w:spacing w:val="-1"/>
          <w:w w:val="105"/>
          <w:sz w:val="15"/>
        </w:rPr>
        <w:t> </w:t>
      </w:r>
      <w:r>
        <w:rPr>
          <w:w w:val="105"/>
          <w:sz w:val="15"/>
        </w:rPr>
        <w:t>the</w:t>
      </w:r>
      <w:r>
        <w:rPr>
          <w:spacing w:val="-4"/>
          <w:w w:val="105"/>
          <w:sz w:val="15"/>
        </w:rPr>
        <w:t> </w:t>
      </w:r>
      <w:r>
        <w:rPr>
          <w:w w:val="105"/>
          <w:sz w:val="15"/>
        </w:rPr>
        <w:t>historical first</w:t>
      </w:r>
      <w:r>
        <w:rPr>
          <w:spacing w:val="-2"/>
          <w:w w:val="105"/>
          <w:sz w:val="15"/>
        </w:rPr>
        <w:t> </w:t>
      </w:r>
      <w:r>
        <w:rPr>
          <w:w w:val="105"/>
          <w:sz w:val="15"/>
        </w:rPr>
        <w:t>and</w:t>
      </w:r>
      <w:r>
        <w:rPr>
          <w:spacing w:val="-1"/>
          <w:w w:val="105"/>
          <w:sz w:val="15"/>
        </w:rPr>
        <w:t> </w:t>
      </w:r>
      <w:r>
        <w:rPr>
          <w:w w:val="105"/>
          <w:sz w:val="15"/>
        </w:rPr>
        <w:t>second</w:t>
      </w:r>
      <w:r>
        <w:rPr>
          <w:spacing w:val="-2"/>
          <w:w w:val="105"/>
          <w:sz w:val="15"/>
        </w:rPr>
        <w:t> </w:t>
      </w:r>
      <w:r>
        <w:rPr>
          <w:w w:val="105"/>
          <w:sz w:val="15"/>
        </w:rPr>
        <w:t>moments</w:t>
      </w:r>
      <w:r>
        <w:rPr>
          <w:spacing w:val="-3"/>
          <w:w w:val="105"/>
          <w:sz w:val="15"/>
        </w:rPr>
        <w:t> </w:t>
      </w:r>
      <w:r>
        <w:rPr>
          <w:w w:val="105"/>
          <w:sz w:val="15"/>
        </w:rPr>
        <w:t>of</w:t>
      </w:r>
      <w:r>
        <w:rPr>
          <w:spacing w:val="-4"/>
          <w:w w:val="105"/>
          <w:sz w:val="15"/>
        </w:rPr>
        <w:t> </w:t>
      </w:r>
      <w:r>
        <w:rPr>
          <w:w w:val="105"/>
          <w:sz w:val="15"/>
        </w:rPr>
        <w:t>the</w:t>
      </w:r>
      <w:r>
        <w:rPr>
          <w:spacing w:val="-1"/>
          <w:w w:val="105"/>
          <w:sz w:val="15"/>
        </w:rPr>
        <w:t> </w:t>
      </w:r>
      <w:r>
        <w:rPr>
          <w:w w:val="105"/>
          <w:sz w:val="15"/>
        </w:rPr>
        <w:t>series.</w:t>
      </w:r>
    </w:p>
    <w:p>
      <w:pPr>
        <w:spacing w:line="170" w:lineRule="exact" w:before="0"/>
        <w:ind w:left="620" w:right="0" w:firstLine="0"/>
        <w:jc w:val="left"/>
        <w:rPr>
          <w:sz w:val="15"/>
        </w:rPr>
      </w:pPr>
      <w:r>
        <w:rPr/>
        <w:pict>
          <v:group style="position:absolute;margin-left:77.433601pt;margin-top:67.226578pt;width:347.15pt;height:166.45pt;mso-position-horizontal-relative:page;mso-position-vertical-relative:paragraph;z-index:-253429760" coordorigin="1549,1345" coordsize="6943,3329">
            <v:shape style="position:absolute;left:1617;top:1713;width:6590;height:2960" coordorigin="1618,1713" coordsize="6590,2960" path="m8161,1713l8161,4672m8161,4672l8207,4672m8161,4303l8207,4303m8161,3933l8207,3933m8161,3562l8207,3562m8161,3193l8207,3193m8161,2823l8207,2823m8161,2452l8207,2452m8161,2083l8207,2083m8161,1713l8207,1713m1618,4672l8161,4672m1618,4672l1618,4627m3262,4672l3262,4627m4890,4672l4890,4627m6533,4672l6533,4627m8161,4672l8161,4627e" filled="false" stroked="true" strokeweight=".06pt" strokecolor="#000000">
              <v:path arrowok="t"/>
              <v:stroke dashstyle="solid"/>
            </v:shape>
            <v:shape style="position:absolute;left:1548;top:1905;width:6628;height:1503" type="#_x0000_t75" stroked="false">
              <v:imagedata r:id="rId24" o:title=""/>
            </v:shape>
            <v:shape style="position:absolute;left:1564;top:3979;width:4023;height:571" type="#_x0000_t75" stroked="false">
              <v:imagedata r:id="rId25" o:title=""/>
            </v:shape>
            <v:shape style="position:absolute;left:5665;top:1868;width:1601;height:419" type="#_x0000_t202" filled="false" stroked="false">
              <v:textbox inset="0,0,0,0">
                <w:txbxContent>
                  <w:p>
                    <w:pPr>
                      <w:spacing w:line="188" w:lineRule="exact" w:before="0"/>
                      <w:ind w:left="0" w:right="0" w:firstLine="0"/>
                      <w:jc w:val="left"/>
                      <w:rPr>
                        <w:sz w:val="17"/>
                      </w:rPr>
                    </w:pPr>
                    <w:r>
                      <w:rPr>
                        <w:sz w:val="17"/>
                      </w:rPr>
                      <w:t>Jan 1981 - Jan 1983</w:t>
                    </w:r>
                  </w:p>
                  <w:p>
                    <w:pPr>
                      <w:spacing w:before="35"/>
                      <w:ind w:left="0" w:right="0" w:firstLine="0"/>
                      <w:jc w:val="left"/>
                      <w:rPr>
                        <w:sz w:val="17"/>
                      </w:rPr>
                    </w:pPr>
                    <w:r>
                      <w:rPr>
                        <w:sz w:val="17"/>
                      </w:rPr>
                      <w:t>Nov 2006 - Apr 2008</w:t>
                    </w:r>
                  </w:p>
                </w:txbxContent>
              </v:textbox>
              <w10:wrap type="none"/>
            </v:shape>
            <v:shape style="position:absolute;left:7215;top:1344;width:1276;height:449" type="#_x0000_t202" filled="false" stroked="false">
              <v:textbox inset="0,0,0,0">
                <w:txbxContent>
                  <w:p>
                    <w:pPr>
                      <w:spacing w:line="238" w:lineRule="exact" w:before="0"/>
                      <w:ind w:left="0" w:right="0" w:firstLine="0"/>
                      <w:jc w:val="left"/>
                      <w:rPr>
                        <w:sz w:val="21"/>
                      </w:rPr>
                    </w:pPr>
                    <w:r>
                      <w:rPr>
                        <w:w w:val="105"/>
                        <w:sz w:val="21"/>
                      </w:rPr>
                      <w:t>% change</w:t>
                    </w:r>
                    <w:r>
                      <w:rPr>
                        <w:spacing w:val="3"/>
                        <w:w w:val="105"/>
                        <w:sz w:val="21"/>
                      </w:rPr>
                      <w:t> </w:t>
                    </w:r>
                    <w:r>
                      <w:rPr>
                        <w:w w:val="105"/>
                        <w:sz w:val="21"/>
                      </w:rPr>
                      <w:t>oya</w:t>
                    </w:r>
                  </w:p>
                  <w:p>
                    <w:pPr>
                      <w:spacing w:before="15"/>
                      <w:ind w:left="0" w:right="18" w:firstLine="0"/>
                      <w:jc w:val="right"/>
                      <w:rPr>
                        <w:sz w:val="17"/>
                      </w:rPr>
                    </w:pPr>
                    <w:r>
                      <w:rPr>
                        <w:spacing w:val="7"/>
                        <w:sz w:val="17"/>
                      </w:rPr>
                      <w:t>16</w:t>
                    </w:r>
                  </w:p>
                </w:txbxContent>
              </v:textbox>
              <w10:wrap type="none"/>
            </v:shape>
            <w10:wrap type="none"/>
          </v:group>
        </w:pict>
      </w:r>
      <w:r>
        <w:rPr>
          <w:w w:val="105"/>
          <w:sz w:val="15"/>
        </w:rPr>
        <w:t>Source: Deutsche Bundesbank, International Monetary Fund and Bank Calculations</w:t>
      </w:r>
    </w:p>
    <w:p>
      <w:pPr>
        <w:pStyle w:val="BodyText"/>
        <w:rPr>
          <w:sz w:val="20"/>
        </w:rPr>
      </w:pPr>
    </w:p>
    <w:p>
      <w:pPr>
        <w:pStyle w:val="BodyText"/>
      </w:pPr>
      <w:r>
        <w:rPr/>
        <w:pict>
          <v:group style="position:absolute;margin-left:64.530006pt;margin-top:15.47021pt;width:414.9pt;height:265.7pt;mso-position-horizontal-relative:page;mso-position-vertical-relative:paragraph;z-index:-251593728;mso-wrap-distance-left:0;mso-wrap-distance-right:0" coordorigin="1291,309" coordsize="8298,5314">
            <v:line style="position:absolute" from="1291,816" to="9588,816" stroked="true" strokeweight=".48001pt" strokecolor="#000000">
              <v:stroke dashstyle="solid"/>
            </v:line>
            <v:line style="position:absolute" from="1295,309" to="1295,5623" stroked="true" strokeweight=".42pt" strokecolor="#000000">
              <v:stroke dashstyle="solid"/>
            </v:line>
            <v:line style="position:absolute" from="1291,5618" to="9578,5618" stroked="true" strokeweight=".48001pt" strokecolor="#000000">
              <v:stroke dashstyle="solid"/>
            </v:line>
            <v:line style="position:absolute" from="9583,309" to="9583,5623" stroked="true" strokeweight=".47998pt" strokecolor="#000000">
              <v:stroke dashstyle="solid"/>
            </v:line>
            <v:shape style="position:absolute;left:1400;top:4413;width:7865;height:1196" type="#_x0000_t202" filled="false" stroked="false">
              <v:textbox inset="0,0,0,0">
                <w:txbxContent>
                  <w:p>
                    <w:pPr>
                      <w:tabs>
                        <w:tab w:pos="574" w:val="left" w:leader="none"/>
                        <w:tab w:pos="993" w:val="left" w:leader="none"/>
                        <w:tab w:pos="1396" w:val="left" w:leader="none"/>
                        <w:tab w:pos="1768" w:val="left" w:leader="none"/>
                        <w:tab w:pos="2171" w:val="left" w:leader="none"/>
                        <w:tab w:pos="2575" w:val="left" w:leader="none"/>
                        <w:tab w:pos="2993" w:val="left" w:leader="none"/>
                        <w:tab w:pos="3397" w:val="left" w:leader="none"/>
                        <w:tab w:pos="3799" w:val="left" w:leader="none"/>
                        <w:tab w:pos="4217" w:val="left" w:leader="none"/>
                        <w:tab w:pos="4621" w:val="left" w:leader="none"/>
                        <w:tab w:pos="5039" w:val="left" w:leader="none"/>
                        <w:tab w:pos="5443" w:val="left" w:leader="none"/>
                        <w:tab w:pos="5846" w:val="left" w:leader="none"/>
                        <w:tab w:pos="6265" w:val="left" w:leader="none"/>
                        <w:tab w:pos="6668" w:val="left" w:leader="none"/>
                      </w:tabs>
                      <w:spacing w:line="183" w:lineRule="exact" w:before="0"/>
                      <w:ind w:left="171" w:right="0" w:firstLine="0"/>
                      <w:jc w:val="left"/>
                      <w:rPr>
                        <w:sz w:val="17"/>
                      </w:rPr>
                    </w:pPr>
                    <w:r>
                      <w:rPr>
                        <w:sz w:val="17"/>
                      </w:rPr>
                      <w:t>0</w:t>
                      <w:tab/>
                      <w:t>3</w:t>
                      <w:tab/>
                      <w:t>6</w:t>
                      <w:tab/>
                      <w:t>9</w:t>
                      <w:tab/>
                    </w:r>
                    <w:r>
                      <w:rPr>
                        <w:spacing w:val="3"/>
                        <w:sz w:val="17"/>
                      </w:rPr>
                      <w:t>12</w:t>
                      <w:tab/>
                      <w:t>15</w:t>
                      <w:tab/>
                      <w:t>18</w:t>
                      <w:tab/>
                      <w:t>21</w:t>
                      <w:tab/>
                      <w:t>24</w:t>
                      <w:tab/>
                    </w:r>
                    <w:r>
                      <w:rPr>
                        <w:spacing w:val="4"/>
                        <w:sz w:val="17"/>
                      </w:rPr>
                      <w:t>27</w:t>
                      <w:tab/>
                      <w:t>30</w:t>
                      <w:tab/>
                      <w:t>33</w:t>
                      <w:tab/>
                      <w:t>36</w:t>
                      <w:tab/>
                    </w:r>
                    <w:r>
                      <w:rPr>
                        <w:spacing w:val="3"/>
                        <w:sz w:val="17"/>
                      </w:rPr>
                      <w:t>39</w:t>
                      <w:tab/>
                      <w:t>42</w:t>
                      <w:tab/>
                      <w:t>45</w:t>
                      <w:tab/>
                    </w:r>
                    <w:r>
                      <w:rPr>
                        <w:spacing w:val="7"/>
                        <w:sz w:val="17"/>
                      </w:rPr>
                      <w:t>48</w:t>
                    </w:r>
                  </w:p>
                  <w:p>
                    <w:pPr>
                      <w:spacing w:line="190" w:lineRule="exact" w:before="0"/>
                      <w:ind w:left="1659" w:right="0" w:firstLine="0"/>
                      <w:jc w:val="left"/>
                      <w:rPr>
                        <w:sz w:val="17"/>
                      </w:rPr>
                    </w:pPr>
                    <w:r>
                      <w:rPr>
                        <w:sz w:val="17"/>
                      </w:rPr>
                      <w:t>Months after the beginning of significant money growth</w:t>
                    </w:r>
                  </w:p>
                  <w:p>
                    <w:pPr>
                      <w:spacing w:line="240" w:lineRule="auto" w:before="3"/>
                      <w:rPr>
                        <w:sz w:val="25"/>
                      </w:rPr>
                    </w:pPr>
                  </w:p>
                  <w:p>
                    <w:pPr>
                      <w:spacing w:line="249" w:lineRule="auto" w:before="0"/>
                      <w:ind w:left="0" w:right="0" w:firstLine="0"/>
                      <w:jc w:val="left"/>
                      <w:rPr>
                        <w:sz w:val="15"/>
                      </w:rPr>
                    </w:pPr>
                    <w:r>
                      <w:rPr>
                        <w:w w:val="105"/>
                        <w:sz w:val="15"/>
                      </w:rPr>
                      <w:t>(a)</w:t>
                    </w:r>
                    <w:r>
                      <w:rPr>
                        <w:spacing w:val="-6"/>
                        <w:w w:val="105"/>
                        <w:sz w:val="15"/>
                      </w:rPr>
                      <w:t> </w:t>
                    </w:r>
                    <w:r>
                      <w:rPr>
                        <w:w w:val="105"/>
                        <w:sz w:val="15"/>
                      </w:rPr>
                      <w:t>Broad</w:t>
                    </w:r>
                    <w:r>
                      <w:rPr>
                        <w:spacing w:val="-7"/>
                        <w:w w:val="105"/>
                        <w:sz w:val="15"/>
                      </w:rPr>
                      <w:t> </w:t>
                    </w:r>
                    <w:r>
                      <w:rPr>
                        <w:w w:val="105"/>
                        <w:sz w:val="15"/>
                      </w:rPr>
                      <w:t>Money</w:t>
                    </w:r>
                    <w:r>
                      <w:rPr>
                        <w:spacing w:val="-5"/>
                        <w:w w:val="105"/>
                        <w:sz w:val="15"/>
                      </w:rPr>
                      <w:t> </w:t>
                    </w:r>
                    <w:r>
                      <w:rPr>
                        <w:w w:val="105"/>
                        <w:sz w:val="15"/>
                      </w:rPr>
                      <w:t>=</w:t>
                    </w:r>
                    <w:r>
                      <w:rPr>
                        <w:spacing w:val="-7"/>
                        <w:w w:val="105"/>
                        <w:sz w:val="15"/>
                      </w:rPr>
                      <w:t> </w:t>
                    </w:r>
                    <w:r>
                      <w:rPr>
                        <w:w w:val="105"/>
                        <w:sz w:val="15"/>
                      </w:rPr>
                      <w:t>M3,</w:t>
                    </w:r>
                    <w:r>
                      <w:rPr>
                        <w:spacing w:val="-7"/>
                        <w:w w:val="105"/>
                        <w:sz w:val="15"/>
                      </w:rPr>
                      <w:t> </w:t>
                    </w:r>
                    <w:r>
                      <w:rPr>
                        <w:w w:val="105"/>
                        <w:sz w:val="15"/>
                      </w:rPr>
                      <w:t>periods</w:t>
                    </w:r>
                    <w:r>
                      <w:rPr>
                        <w:spacing w:val="-8"/>
                        <w:w w:val="105"/>
                        <w:sz w:val="15"/>
                      </w:rPr>
                      <w:t> </w:t>
                    </w:r>
                    <w:r>
                      <w:rPr>
                        <w:w w:val="105"/>
                        <w:sz w:val="15"/>
                      </w:rPr>
                      <w:t>of</w:t>
                    </w:r>
                    <w:r>
                      <w:rPr>
                        <w:spacing w:val="-6"/>
                        <w:w w:val="105"/>
                        <w:sz w:val="15"/>
                      </w:rPr>
                      <w:t> </w:t>
                    </w:r>
                    <w:r>
                      <w:rPr>
                        <w:w w:val="105"/>
                        <w:sz w:val="15"/>
                      </w:rPr>
                      <w:t>significant</w:t>
                    </w:r>
                    <w:r>
                      <w:rPr>
                        <w:spacing w:val="-6"/>
                        <w:w w:val="105"/>
                        <w:sz w:val="15"/>
                      </w:rPr>
                      <w:t> </w:t>
                    </w:r>
                    <w:r>
                      <w:rPr>
                        <w:w w:val="105"/>
                        <w:sz w:val="15"/>
                      </w:rPr>
                      <w:t>growth</w:t>
                    </w:r>
                    <w:r>
                      <w:rPr>
                        <w:spacing w:val="-6"/>
                        <w:w w:val="105"/>
                        <w:sz w:val="15"/>
                      </w:rPr>
                      <w:t> </w:t>
                    </w:r>
                    <w:r>
                      <w:rPr>
                        <w:w w:val="105"/>
                        <w:sz w:val="15"/>
                      </w:rPr>
                      <w:t>identified</w:t>
                    </w:r>
                    <w:r>
                      <w:rPr>
                        <w:spacing w:val="-6"/>
                        <w:w w:val="105"/>
                        <w:sz w:val="15"/>
                      </w:rPr>
                      <w:t> </w:t>
                    </w:r>
                    <w:r>
                      <w:rPr>
                        <w:w w:val="105"/>
                        <w:sz w:val="15"/>
                      </w:rPr>
                      <w:t>when</w:t>
                    </w:r>
                    <w:r>
                      <w:rPr>
                        <w:spacing w:val="-6"/>
                        <w:w w:val="105"/>
                        <w:sz w:val="15"/>
                      </w:rPr>
                      <w:t> </w:t>
                    </w:r>
                    <w:r>
                      <w:rPr>
                        <w:w w:val="105"/>
                        <w:sz w:val="15"/>
                      </w:rPr>
                      <w:t>the</w:t>
                    </w:r>
                    <w:r>
                      <w:rPr>
                        <w:spacing w:val="-7"/>
                        <w:w w:val="105"/>
                        <w:sz w:val="15"/>
                      </w:rPr>
                      <w:t> </w:t>
                    </w:r>
                    <w:r>
                      <w:rPr>
                        <w:w w:val="105"/>
                        <w:sz w:val="15"/>
                      </w:rPr>
                      <w:t>annual</w:t>
                    </w:r>
                    <w:r>
                      <w:rPr>
                        <w:spacing w:val="-6"/>
                        <w:w w:val="105"/>
                        <w:sz w:val="15"/>
                      </w:rPr>
                      <w:t> </w:t>
                    </w:r>
                    <w:r>
                      <w:rPr>
                        <w:w w:val="105"/>
                        <w:sz w:val="15"/>
                      </w:rPr>
                      <w:t>rate</w:t>
                    </w:r>
                    <w:r>
                      <w:rPr>
                        <w:spacing w:val="-8"/>
                        <w:w w:val="105"/>
                        <w:sz w:val="15"/>
                      </w:rPr>
                      <w:t> </w:t>
                    </w:r>
                    <w:r>
                      <w:rPr>
                        <w:w w:val="105"/>
                        <w:sz w:val="15"/>
                      </w:rPr>
                      <w:t>of</w:t>
                    </w:r>
                    <w:r>
                      <w:rPr>
                        <w:spacing w:val="-8"/>
                        <w:w w:val="105"/>
                        <w:sz w:val="15"/>
                      </w:rPr>
                      <w:t> </w:t>
                    </w:r>
                    <w:r>
                      <w:rPr>
                        <w:w w:val="105"/>
                        <w:sz w:val="15"/>
                      </w:rPr>
                      <w:t>broad</w:t>
                    </w:r>
                    <w:r>
                      <w:rPr>
                        <w:spacing w:val="-5"/>
                        <w:w w:val="105"/>
                        <w:sz w:val="15"/>
                      </w:rPr>
                      <w:t> </w:t>
                    </w:r>
                    <w:r>
                      <w:rPr>
                        <w:w w:val="105"/>
                        <w:sz w:val="15"/>
                      </w:rPr>
                      <w:t>money</w:t>
                    </w:r>
                    <w:r>
                      <w:rPr>
                        <w:spacing w:val="-6"/>
                        <w:w w:val="105"/>
                        <w:sz w:val="15"/>
                      </w:rPr>
                      <w:t> </w:t>
                    </w:r>
                    <w:r>
                      <w:rPr>
                        <w:w w:val="105"/>
                        <w:sz w:val="15"/>
                      </w:rPr>
                      <w:t>growth</w:t>
                    </w:r>
                    <w:r>
                      <w:rPr>
                        <w:spacing w:val="-6"/>
                        <w:w w:val="105"/>
                        <w:sz w:val="15"/>
                      </w:rPr>
                      <w:t> </w:t>
                    </w:r>
                    <w:r>
                      <w:rPr>
                        <w:w w:val="105"/>
                        <w:sz w:val="15"/>
                      </w:rPr>
                      <w:t>moves</w:t>
                    </w:r>
                    <w:r>
                      <w:rPr>
                        <w:spacing w:val="-8"/>
                        <w:w w:val="105"/>
                        <w:sz w:val="15"/>
                      </w:rPr>
                      <w:t> </w:t>
                    </w:r>
                    <w:r>
                      <w:rPr>
                        <w:w w:val="105"/>
                        <w:sz w:val="15"/>
                      </w:rPr>
                      <w:t>outside</w:t>
                    </w:r>
                    <w:r>
                      <w:rPr>
                        <w:spacing w:val="-5"/>
                        <w:w w:val="105"/>
                        <w:sz w:val="15"/>
                      </w:rPr>
                      <w:t> </w:t>
                    </w:r>
                    <w:r>
                      <w:rPr>
                        <w:w w:val="105"/>
                        <w:sz w:val="15"/>
                      </w:rPr>
                      <w:t>a confidence interval defined with respect to the historical first and second moments of the</w:t>
                    </w:r>
                    <w:r>
                      <w:rPr>
                        <w:spacing w:val="-26"/>
                        <w:w w:val="105"/>
                        <w:sz w:val="15"/>
                      </w:rPr>
                      <w:t> </w:t>
                    </w:r>
                    <w:r>
                      <w:rPr>
                        <w:w w:val="105"/>
                        <w:sz w:val="15"/>
                      </w:rPr>
                      <w:t>series.</w:t>
                    </w:r>
                  </w:p>
                  <w:p>
                    <w:pPr>
                      <w:spacing w:line="171" w:lineRule="exact" w:before="0"/>
                      <w:ind w:left="0" w:right="0" w:firstLine="0"/>
                      <w:jc w:val="left"/>
                      <w:rPr>
                        <w:sz w:val="15"/>
                      </w:rPr>
                    </w:pPr>
                    <w:r>
                      <w:rPr>
                        <w:w w:val="105"/>
                        <w:sz w:val="15"/>
                      </w:rPr>
                      <w:t>Source: Banque de France, International Monetary Fund and Bank Calculations</w:t>
                    </w:r>
                  </w:p>
                </w:txbxContent>
              </v:textbox>
              <w10:wrap type="none"/>
            </v:shape>
            <v:shape style="position:absolute;left:8286;top:1576;width:205;height:2778" type="#_x0000_t202" filled="false" stroked="false">
              <v:textbox inset="0,0,0,0">
                <w:txbxContent>
                  <w:p>
                    <w:pPr>
                      <w:spacing w:line="188" w:lineRule="exact" w:before="0"/>
                      <w:ind w:left="0" w:right="0" w:firstLine="0"/>
                      <w:jc w:val="left"/>
                      <w:rPr>
                        <w:sz w:val="17"/>
                      </w:rPr>
                    </w:pPr>
                    <w:r>
                      <w:rPr>
                        <w:spacing w:val="7"/>
                        <w:sz w:val="17"/>
                      </w:rPr>
                      <w:t>14</w:t>
                    </w:r>
                  </w:p>
                  <w:p>
                    <w:pPr>
                      <w:spacing w:line="240" w:lineRule="auto" w:before="1"/>
                      <w:rPr>
                        <w:sz w:val="15"/>
                      </w:rPr>
                    </w:pPr>
                  </w:p>
                  <w:p>
                    <w:pPr>
                      <w:spacing w:before="0"/>
                      <w:ind w:left="0" w:right="0" w:firstLine="0"/>
                      <w:jc w:val="left"/>
                      <w:rPr>
                        <w:sz w:val="17"/>
                      </w:rPr>
                    </w:pPr>
                    <w:r>
                      <w:rPr>
                        <w:spacing w:val="7"/>
                        <w:sz w:val="17"/>
                      </w:rPr>
                      <w:t>12</w:t>
                    </w:r>
                  </w:p>
                  <w:p>
                    <w:pPr>
                      <w:spacing w:line="240" w:lineRule="auto" w:before="2"/>
                      <w:rPr>
                        <w:sz w:val="15"/>
                      </w:rPr>
                    </w:pPr>
                  </w:p>
                  <w:p>
                    <w:pPr>
                      <w:spacing w:before="0"/>
                      <w:ind w:left="0" w:right="0" w:firstLine="0"/>
                      <w:jc w:val="left"/>
                      <w:rPr>
                        <w:sz w:val="17"/>
                      </w:rPr>
                    </w:pPr>
                    <w:r>
                      <w:rPr>
                        <w:spacing w:val="7"/>
                        <w:sz w:val="17"/>
                      </w:rPr>
                      <w:t>10</w:t>
                    </w:r>
                  </w:p>
                  <w:p>
                    <w:pPr>
                      <w:spacing w:line="240" w:lineRule="auto" w:before="3"/>
                      <w:rPr>
                        <w:sz w:val="15"/>
                      </w:rPr>
                    </w:pPr>
                  </w:p>
                  <w:p>
                    <w:pPr>
                      <w:spacing w:before="0"/>
                      <w:ind w:left="0" w:right="0" w:firstLine="0"/>
                      <w:jc w:val="left"/>
                      <w:rPr>
                        <w:sz w:val="17"/>
                      </w:rPr>
                    </w:pPr>
                    <w:r>
                      <w:rPr>
                        <w:w w:val="100"/>
                        <w:sz w:val="17"/>
                      </w:rPr>
                      <w:t>8</w:t>
                    </w:r>
                  </w:p>
                  <w:p>
                    <w:pPr>
                      <w:spacing w:line="240" w:lineRule="auto" w:before="1"/>
                      <w:rPr>
                        <w:sz w:val="15"/>
                      </w:rPr>
                    </w:pPr>
                  </w:p>
                  <w:p>
                    <w:pPr>
                      <w:spacing w:before="0"/>
                      <w:ind w:left="0" w:right="0" w:firstLine="0"/>
                      <w:jc w:val="left"/>
                      <w:rPr>
                        <w:sz w:val="17"/>
                      </w:rPr>
                    </w:pPr>
                    <w:r>
                      <w:rPr>
                        <w:w w:val="100"/>
                        <w:sz w:val="17"/>
                      </w:rPr>
                      <w:t>6</w:t>
                    </w:r>
                  </w:p>
                  <w:p>
                    <w:pPr>
                      <w:spacing w:line="240" w:lineRule="auto" w:before="2"/>
                      <w:rPr>
                        <w:sz w:val="15"/>
                      </w:rPr>
                    </w:pPr>
                  </w:p>
                  <w:p>
                    <w:pPr>
                      <w:spacing w:before="0"/>
                      <w:ind w:left="0" w:right="0" w:firstLine="0"/>
                      <w:jc w:val="left"/>
                      <w:rPr>
                        <w:sz w:val="17"/>
                      </w:rPr>
                    </w:pPr>
                    <w:r>
                      <w:rPr>
                        <w:w w:val="100"/>
                        <w:sz w:val="17"/>
                      </w:rPr>
                      <w:t>4</w:t>
                    </w:r>
                  </w:p>
                  <w:p>
                    <w:pPr>
                      <w:spacing w:line="240" w:lineRule="auto" w:before="3"/>
                      <w:rPr>
                        <w:sz w:val="15"/>
                      </w:rPr>
                    </w:pPr>
                  </w:p>
                  <w:p>
                    <w:pPr>
                      <w:spacing w:before="0"/>
                      <w:ind w:left="0" w:right="0" w:firstLine="0"/>
                      <w:jc w:val="left"/>
                      <w:rPr>
                        <w:sz w:val="17"/>
                      </w:rPr>
                    </w:pPr>
                    <w:r>
                      <w:rPr>
                        <w:w w:val="100"/>
                        <w:sz w:val="17"/>
                      </w:rPr>
                      <w:t>2</w:t>
                    </w:r>
                  </w:p>
                  <w:p>
                    <w:pPr>
                      <w:spacing w:line="240" w:lineRule="auto" w:before="1"/>
                      <w:rPr>
                        <w:sz w:val="15"/>
                      </w:rPr>
                    </w:pPr>
                  </w:p>
                  <w:p>
                    <w:pPr>
                      <w:spacing w:before="1"/>
                      <w:ind w:left="0" w:right="0" w:firstLine="0"/>
                      <w:jc w:val="left"/>
                      <w:rPr>
                        <w:sz w:val="17"/>
                      </w:rPr>
                    </w:pPr>
                    <w:r>
                      <w:rPr>
                        <w:w w:val="100"/>
                        <w:sz w:val="17"/>
                      </w:rPr>
                      <w:t>0</w:t>
                    </w:r>
                  </w:p>
                </w:txbxContent>
              </v:textbox>
              <w10:wrap type="none"/>
            </v:shape>
            <v:shape style="position:absolute;left:1295;top:314;width:8288;height:502" type="#_x0000_t202" filled="false" stroked="true" strokeweight=".47998pt" strokecolor="#000000">
              <v:textbox inset="0,0,0,0">
                <w:txbxContent>
                  <w:p>
                    <w:pPr>
                      <w:spacing w:line="244" w:lineRule="auto" w:before="0"/>
                      <w:ind w:left="100" w:right="1193" w:firstLine="0"/>
                      <w:jc w:val="left"/>
                      <w:rPr>
                        <w:sz w:val="21"/>
                      </w:rPr>
                    </w:pPr>
                    <w:r>
                      <w:rPr>
                        <w:sz w:val="21"/>
                      </w:rPr>
                      <w:t>Figure 5: CPI Inflation During Periods of Significant Broad Money Growth </w:t>
                    </w:r>
                    <w:r>
                      <w:rPr>
                        <w:sz w:val="21"/>
                        <w:vertAlign w:val="superscript"/>
                      </w:rPr>
                      <w:t>(a)</w:t>
                    </w:r>
                    <w:r>
                      <w:rPr>
                        <w:sz w:val="21"/>
                        <w:vertAlign w:val="baseline"/>
                      </w:rPr>
                      <w:t>: France</w:t>
                    </w:r>
                  </w:p>
                </w:txbxContent>
              </v:textbox>
              <v:stroke dashstyle="solid"/>
              <w10:wrap type="none"/>
            </v:shape>
            <w10:wrap type="topAndBottom"/>
          </v:group>
        </w:pict>
      </w:r>
    </w:p>
    <w:p>
      <w:pPr>
        <w:spacing w:after="0"/>
        <w:sectPr>
          <w:type w:val="continuous"/>
          <w:pgSz w:w="11910" w:h="16840"/>
          <w:pgMar w:top="1180" w:bottom="280" w:left="780" w:right="1258"/>
        </w:sectPr>
      </w:pPr>
    </w:p>
    <w:p>
      <w:pPr>
        <w:pStyle w:val="BodyText"/>
        <w:rPr>
          <w:sz w:val="20"/>
        </w:rPr>
      </w:pPr>
      <w:r>
        <w:rPr/>
        <w:pict>
          <v:shape style="position:absolute;margin-left:81.181046pt;margin-top:329.332611pt;width:4.75pt;height:9.65pt;mso-position-horizontal-relative:page;mso-position-vertical-relative:page;z-index:-253416448" type="#_x0000_t202" filled="false" stroked="false">
            <v:textbox inset="0,0,0,0">
              <w:txbxContent>
                <w:p>
                  <w:pPr>
                    <w:spacing w:line="192" w:lineRule="exact" w:before="0"/>
                    <w:ind w:left="0" w:right="0" w:firstLine="0"/>
                    <w:jc w:val="left"/>
                    <w:rPr>
                      <w:sz w:val="17"/>
                    </w:rPr>
                  </w:pPr>
                  <w:r>
                    <w:rPr>
                      <w:spacing w:val="7"/>
                      <w:w w:val="102"/>
                      <w:sz w:val="17"/>
                    </w:rPr>
                    <w:t>0</w:t>
                  </w:r>
                </w:p>
              </w:txbxContent>
            </v:textbox>
            <w10:wrap type="none"/>
          </v:shape>
        </w:pict>
      </w:r>
      <w:r>
        <w:rPr/>
        <w:pict>
          <v:shape style="position:absolute;margin-left:101.041115pt;margin-top:329.332611pt;width:4.75pt;height:9.65pt;mso-position-horizontal-relative:page;mso-position-vertical-relative:page;z-index:-253415424" type="#_x0000_t202" filled="false" stroked="false">
            <v:textbox inset="0,0,0,0">
              <w:txbxContent>
                <w:p>
                  <w:pPr>
                    <w:spacing w:line="192" w:lineRule="exact" w:before="0"/>
                    <w:ind w:left="0" w:right="0" w:firstLine="0"/>
                    <w:jc w:val="left"/>
                    <w:rPr>
                      <w:sz w:val="17"/>
                    </w:rPr>
                  </w:pPr>
                  <w:r>
                    <w:rPr>
                      <w:spacing w:val="7"/>
                      <w:w w:val="102"/>
                      <w:sz w:val="17"/>
                    </w:rPr>
                    <w:t>0</w:t>
                  </w:r>
                </w:p>
              </w:txbxContent>
            </v:textbox>
            <w10:wrap type="none"/>
          </v:shape>
        </w:pict>
      </w:r>
      <w:r>
        <w:rPr/>
        <w:pict>
          <v:shape style="position:absolute;margin-left:125.641037pt;margin-top:329.332611pt;width:4.75pt;height:9.65pt;mso-position-horizontal-relative:page;mso-position-vertical-relative:page;z-index:-253414400" type="#_x0000_t202" filled="false" stroked="false">
            <v:textbox inset="0,0,0,0">
              <w:txbxContent>
                <w:p>
                  <w:pPr>
                    <w:spacing w:line="192" w:lineRule="exact" w:before="0"/>
                    <w:ind w:left="0" w:right="0" w:firstLine="0"/>
                    <w:jc w:val="left"/>
                    <w:rPr>
                      <w:sz w:val="17"/>
                    </w:rPr>
                  </w:pPr>
                  <w:r>
                    <w:rPr>
                      <w:spacing w:val="7"/>
                      <w:w w:val="102"/>
                      <w:sz w:val="17"/>
                    </w:rPr>
                    <w:t>0</w:t>
                  </w:r>
                </w:p>
              </w:txbxContent>
            </v:textbox>
            <w10:wrap type="none"/>
          </v:shape>
        </w:pict>
      </w:r>
      <w:r>
        <w:rPr/>
        <w:pict>
          <v:shape style="position:absolute;margin-left:149.400513pt;margin-top:329.332611pt;width:4.4pt;height:9.65pt;mso-position-horizontal-relative:page;mso-position-vertical-relative:page;z-index:-253413376" type="#_x0000_t202" filled="false" stroked="false">
            <v:textbox inset="0,0,0,0">
              <w:txbxContent>
                <w:p>
                  <w:pPr>
                    <w:spacing w:line="192" w:lineRule="exact" w:before="0"/>
                    <w:ind w:left="0" w:right="0" w:firstLine="0"/>
                    <w:jc w:val="left"/>
                    <w:rPr>
                      <w:sz w:val="17"/>
                    </w:rPr>
                  </w:pPr>
                  <w:r>
                    <w:rPr>
                      <w:w w:val="102"/>
                      <w:sz w:val="17"/>
                    </w:rPr>
                    <w:t>0</w:t>
                  </w:r>
                </w:p>
              </w:txbxContent>
            </v:textbox>
            <w10:wrap type="none"/>
          </v:shape>
        </w:pict>
      </w:r>
      <w:r>
        <w:rPr/>
        <w:pict>
          <v:shape style="position:absolute;margin-left:90.298157pt;margin-top:629.197998pt;width:4.3pt;height:9.5pt;mso-position-horizontal-relative:page;mso-position-vertical-relative:page;z-index:-253412352" type="#_x0000_t202" filled="false" stroked="false">
            <v:textbox inset="0,0,0,0">
              <w:txbxContent>
                <w:p>
                  <w:pPr>
                    <w:spacing w:line="190" w:lineRule="exact" w:before="0"/>
                    <w:ind w:left="0" w:right="0" w:firstLine="0"/>
                    <w:jc w:val="left"/>
                    <w:rPr>
                      <w:sz w:val="17"/>
                    </w:rPr>
                  </w:pPr>
                  <w:r>
                    <w:rPr>
                      <w:w w:val="100"/>
                      <w:sz w:val="17"/>
                    </w:rPr>
                    <w:t>0</w:t>
                  </w:r>
                </w:p>
              </w:txbxContent>
            </v:textbox>
            <w10:wrap type="none"/>
          </v:shape>
        </w:pict>
      </w:r>
      <w:r>
        <w:rPr/>
        <w:pict>
          <v:shape style="position:absolute;margin-left:104.337837pt;margin-top:629.197998pt;width:4.7pt;height:9.5pt;mso-position-horizontal-relative:page;mso-position-vertical-relative:page;z-index:-253411328" type="#_x0000_t202" filled="false" stroked="false">
            <v:textbox inset="0,0,0,0">
              <w:txbxContent>
                <w:p>
                  <w:pPr>
                    <w:spacing w:line="190" w:lineRule="exact" w:before="0"/>
                    <w:ind w:left="0" w:right="0" w:firstLine="0"/>
                    <w:jc w:val="left"/>
                    <w:rPr>
                      <w:sz w:val="17"/>
                    </w:rPr>
                  </w:pPr>
                  <w:r>
                    <w:rPr>
                      <w:spacing w:val="7"/>
                      <w:w w:val="100"/>
                      <w:sz w:val="17"/>
                    </w:rPr>
                    <w:t>0</w:t>
                  </w:r>
                </w:p>
              </w:txbxContent>
            </v:textbox>
            <w10:wrap type="none"/>
          </v:shape>
        </w:pict>
      </w:r>
      <w:r>
        <w:rPr/>
        <w:pict>
          <v:shape style="position:absolute;margin-left:123.057114pt;margin-top:629.197998pt;width:4.3pt;height:9.5pt;mso-position-horizontal-relative:page;mso-position-vertical-relative:page;z-index:-253410304" type="#_x0000_t202" filled="false" stroked="false">
            <v:textbox inset="0,0,0,0">
              <w:txbxContent>
                <w:p>
                  <w:pPr>
                    <w:spacing w:line="190" w:lineRule="exact" w:before="0"/>
                    <w:ind w:left="0" w:right="0" w:firstLine="0"/>
                    <w:jc w:val="left"/>
                    <w:rPr>
                      <w:sz w:val="17"/>
                    </w:rPr>
                  </w:pPr>
                  <w:r>
                    <w:rPr>
                      <w:w w:val="100"/>
                      <w:sz w:val="17"/>
                    </w:rPr>
                    <w:t>0</w:t>
                  </w:r>
                </w:p>
              </w:txbxContent>
            </v:textbox>
            <w10:wrap type="none"/>
          </v:shape>
        </w:pict>
      </w:r>
      <w:r>
        <w:rPr/>
        <w:pict>
          <v:shape style="position:absolute;margin-left:142.496796pt;margin-top:629.197998pt;width:4.7pt;height:9.5pt;mso-position-horizontal-relative:page;mso-position-vertical-relative:page;z-index:-253409280" type="#_x0000_t202" filled="false" stroked="false">
            <v:textbox inset="0,0,0,0">
              <w:txbxContent>
                <w:p>
                  <w:pPr>
                    <w:spacing w:line="190" w:lineRule="exact" w:before="0"/>
                    <w:ind w:left="0" w:right="0" w:firstLine="0"/>
                    <w:jc w:val="left"/>
                    <w:rPr>
                      <w:sz w:val="17"/>
                    </w:rPr>
                  </w:pPr>
                  <w:r>
                    <w:rPr>
                      <w:spacing w:val="7"/>
                      <w:w w:val="100"/>
                      <w:sz w:val="17"/>
                    </w:rPr>
                    <w:t>0</w:t>
                  </w:r>
                </w:p>
              </w:txbxContent>
            </v:textbox>
            <w10:wrap type="none"/>
          </v:shape>
        </w:pict>
      </w:r>
      <w:r>
        <w:rPr/>
        <w:pict>
          <v:group style="position:absolute;margin-left:77.603561pt;margin-top:152.137833pt;width:346.55pt;height:170.05pt;mso-position-horizontal-relative:page;mso-position-vertical-relative:page;z-index:-253405184" coordorigin="1552,3043" coordsize="6931,3401">
            <v:shape style="position:absolute;left:1623;top:3422;width:6569;height:3021" coordorigin="1624,3422" coordsize="6569,3021" path="m8144,3422l8144,6443m8144,6443l8192,6443m8144,5842l8192,5842m8144,5240l8192,5240m8144,4624l8192,4624m8144,4024l8192,4024m8144,3422l8192,3422m1624,6443l8144,6443m1624,6443l1624,6395m3575,6443l3575,6395m5543,6443l5543,6395m7494,6443l7494,6395e" filled="false" stroked="true" strokeweight=".06pt" strokecolor="#000000">
              <v:path arrowok="t"/>
              <v:stroke dashstyle="solid"/>
            </v:shape>
            <v:shape style="position:absolute;left:1552;top:3731;width:6609;height:2521" type="#_x0000_t75" stroked="false">
              <v:imagedata r:id="rId26" o:title=""/>
            </v:shape>
            <v:line style="position:absolute" from="2321,3359" to="2750,3359" stroked="true" strokeweight="2.371414pt" strokecolor="#33cccc">
              <v:stroke dashstyle="solid"/>
            </v:line>
            <v:shape style="position:absolute;left:2480;top:3312;width:80;height:80" coordorigin="2480,3312" coordsize="80,80" path="m2520,3391l2504,3388,2492,3379,2483,3367,2480,3352,2483,3336,2492,3324,2504,3315,2520,3312,2535,3315,2548,3324,2556,3336,2560,3352,2556,3367,2548,3379,2535,3388,2520,3391xe" filled="true" fillcolor="#00ccff" stroked="false">
              <v:path arrowok="t"/>
              <v:fill type="solid"/>
            </v:shape>
            <v:shape style="position:absolute;left:2480;top:3312;width:80;height:80" coordorigin="2480,3312" coordsize="80,80" path="m2560,3352l2556,3336,2548,3324,2535,3315,2520,3312,2504,3315,2492,3324,2483,3336,2480,3352,2483,3367,2492,3379,2504,3388,2520,3391,2535,3388,2548,3379,2556,3367,2560,3352xe" filled="false" stroked="true" strokeweight=".792001pt" strokecolor="#00ccff">
              <v:path arrowok="t"/>
              <v:stroke dashstyle="solid"/>
            </v:shape>
            <v:line style="position:absolute" from="4607,3359" to="5035,3359" stroked="true" strokeweight="2.371414pt" strokecolor="#3365ff">
              <v:stroke dashstyle="solid"/>
            </v:line>
            <v:shape style="position:absolute;left:4765;top:3312;width:80;height:80" coordorigin="4765,3312" coordsize="80,80" path="m4805,3391l4789,3388,4777,3379,4768,3367,4765,3352,4768,3336,4777,3324,4789,3315,4805,3312,4820,3315,4833,3324,4841,3336,4844,3352,4841,3367,4833,3379,4820,3388,4805,3391xe" filled="true" fillcolor="#3365ff" stroked="false">
              <v:path arrowok="t"/>
              <v:fill type="solid"/>
            </v:shape>
            <v:shape style="position:absolute;left:4765;top:3312;width:80;height:80" coordorigin="4765,3312" coordsize="80,80" path="m4844,3352l4841,3336,4833,3324,4820,3315,4805,3312,4789,3315,4777,3324,4768,3336,4765,3352,4768,3367,4777,3379,4789,3388,4805,3391,4820,3388,4833,3379,4841,3367,4844,3352xe" filled="false" stroked="true" strokeweight=".792001pt" strokecolor="#3365ff">
              <v:path arrowok="t"/>
              <v:stroke dashstyle="solid"/>
            </v:shape>
            <v:line style="position:absolute" from="2321,3533" to="2750,3533" stroked="true" strokeweight="2.371414pt" strokecolor="#ff6500">
              <v:stroke dashstyle="solid"/>
            </v:line>
            <v:shape style="position:absolute;left:2480;top:3485;width:80;height:80" coordorigin="2480,3486" coordsize="80,80" path="m2520,3565l2504,3562,2492,3553,2483,3541,2480,3526,2483,3510,2492,3498,2504,3489,2520,3486,2535,3489,2548,3498,2556,3510,2560,3526,2556,3541,2548,3553,2535,3562,2520,3565xe" filled="true" fillcolor="#ff6500" stroked="false">
              <v:path arrowok="t"/>
              <v:fill type="solid"/>
            </v:shape>
            <v:shape style="position:absolute;left:2480;top:3485;width:80;height:80" coordorigin="2480,3486" coordsize="80,80" path="m2560,3526l2556,3510,2548,3498,2535,3489,2520,3486,2504,3489,2492,3498,2483,3510,2480,3526,2483,3541,2492,3553,2504,3562,2520,3565,2535,3562,2548,3553,2556,3541,2560,3526xe" filled="false" stroked="true" strokeweight=".792002pt" strokecolor="#ff6500">
              <v:path arrowok="t"/>
              <v:stroke dashstyle="solid"/>
            </v:shape>
            <v:line style="position:absolute" from="4607,3533" to="5035,3533" stroked="true" strokeweight="2.371414pt" strokecolor="#9acc00">
              <v:stroke dashstyle="solid"/>
            </v:line>
            <v:shape style="position:absolute;left:4765;top:3485;width:80;height:80" coordorigin="4765,3486" coordsize="80,80" path="m4805,3565l4789,3562,4777,3553,4768,3541,4765,3526,4768,3510,4777,3498,4789,3489,4805,3486,4820,3489,4833,3498,4841,3510,4844,3526,4841,3541,4833,3553,4820,3562,4805,3565xe" filled="true" fillcolor="#9acc00" stroked="false">
              <v:path arrowok="t"/>
              <v:fill type="solid"/>
            </v:shape>
            <v:shape style="position:absolute;left:4765;top:3485;width:80;height:80" coordorigin="4765,3486" coordsize="80,80" path="m4844,3526l4841,3510,4833,3498,4820,3489,4805,3486,4789,3489,4777,3498,4768,3510,4765,3526,4768,3541,4777,3553,4789,3562,4805,3565,4820,3562,4833,3553,4841,3541,4844,3526xe" filled="false" stroked="true" strokeweight=".792002pt" strokecolor="#9acc00">
              <v:path arrowok="t"/>
              <v:stroke dashstyle="solid"/>
            </v:shape>
            <v:shape style="position:absolute;left:7177;top:3042;width:1306;height:463" type="#_x0000_t202" filled="false" stroked="false">
              <v:textbox inset="0,0,0,0">
                <w:txbxContent>
                  <w:p>
                    <w:pPr>
                      <w:spacing w:line="245" w:lineRule="exact" w:before="0"/>
                      <w:ind w:left="0" w:right="0" w:firstLine="0"/>
                      <w:jc w:val="left"/>
                      <w:rPr>
                        <w:sz w:val="22"/>
                      </w:rPr>
                    </w:pPr>
                    <w:r>
                      <w:rPr>
                        <w:sz w:val="22"/>
                      </w:rPr>
                      <w:t>%  change</w:t>
                    </w:r>
                    <w:r>
                      <w:rPr>
                        <w:spacing w:val="-21"/>
                        <w:sz w:val="22"/>
                      </w:rPr>
                      <w:t> </w:t>
                    </w:r>
                    <w:r>
                      <w:rPr>
                        <w:sz w:val="22"/>
                      </w:rPr>
                      <w:t>oya</w:t>
                    </w:r>
                  </w:p>
                  <w:p>
                    <w:pPr>
                      <w:spacing w:before="21"/>
                      <w:ind w:left="0" w:right="18" w:firstLine="0"/>
                      <w:jc w:val="right"/>
                      <w:rPr>
                        <w:sz w:val="17"/>
                      </w:rPr>
                    </w:pPr>
                    <w:r>
                      <w:rPr>
                        <w:spacing w:val="7"/>
                        <w:sz w:val="17"/>
                      </w:rPr>
                      <w:t>25</w:t>
                    </w:r>
                  </w:p>
                </w:txbxContent>
              </v:textbox>
              <w10:wrap type="none"/>
            </v:shape>
            <v:shape style="position:absolute;left:5083;top:3076;width:1622;height:557" type="#_x0000_t202" filled="false" stroked="false">
              <v:textbox inset="0,0,0,0">
                <w:txbxContent>
                  <w:p>
                    <w:pPr>
                      <w:spacing w:line="189" w:lineRule="exact" w:before="0"/>
                      <w:ind w:left="0" w:right="0" w:firstLine="0"/>
                      <w:jc w:val="left"/>
                      <w:rPr>
                        <w:sz w:val="17"/>
                      </w:rPr>
                    </w:pPr>
                    <w:r>
                      <w:rPr>
                        <w:w w:val="105"/>
                        <w:sz w:val="17"/>
                      </w:rPr>
                      <w:t>Jul 1982 - Nov 1983</w:t>
                    </w:r>
                  </w:p>
                  <w:p>
                    <w:pPr>
                      <w:spacing w:line="182" w:lineRule="exact" w:before="0"/>
                      <w:ind w:left="0" w:right="0" w:firstLine="0"/>
                      <w:jc w:val="left"/>
                      <w:rPr>
                        <w:sz w:val="17"/>
                      </w:rPr>
                    </w:pPr>
                    <w:r>
                      <w:rPr>
                        <w:spacing w:val="2"/>
                        <w:w w:val="105"/>
                        <w:sz w:val="17"/>
                      </w:rPr>
                      <w:t>Nov </w:t>
                    </w:r>
                    <w:r>
                      <w:rPr>
                        <w:spacing w:val="5"/>
                        <w:w w:val="105"/>
                        <w:sz w:val="17"/>
                      </w:rPr>
                      <w:t>1991 </w:t>
                    </w:r>
                    <w:r>
                      <w:rPr>
                        <w:w w:val="105"/>
                        <w:sz w:val="17"/>
                      </w:rPr>
                      <w:t>- Oct</w:t>
                    </w:r>
                    <w:r>
                      <w:rPr>
                        <w:spacing w:val="15"/>
                        <w:w w:val="105"/>
                        <w:sz w:val="17"/>
                      </w:rPr>
                      <w:t> </w:t>
                    </w:r>
                    <w:r>
                      <w:rPr>
                        <w:spacing w:val="7"/>
                        <w:w w:val="105"/>
                        <w:sz w:val="17"/>
                      </w:rPr>
                      <w:t>1992</w:t>
                    </w:r>
                  </w:p>
                  <w:p>
                    <w:pPr>
                      <w:spacing w:line="185" w:lineRule="exact" w:before="0"/>
                      <w:ind w:left="0" w:right="0" w:firstLine="0"/>
                      <w:jc w:val="left"/>
                      <w:rPr>
                        <w:sz w:val="17"/>
                      </w:rPr>
                    </w:pPr>
                    <w:r>
                      <w:rPr>
                        <w:w w:val="105"/>
                        <w:sz w:val="17"/>
                      </w:rPr>
                      <w:t>Jan </w:t>
                    </w:r>
                    <w:r>
                      <w:rPr>
                        <w:spacing w:val="5"/>
                        <w:w w:val="105"/>
                        <w:sz w:val="17"/>
                      </w:rPr>
                      <w:t>2003 </w:t>
                    </w:r>
                    <w:r>
                      <w:rPr>
                        <w:w w:val="105"/>
                        <w:sz w:val="17"/>
                      </w:rPr>
                      <w:t>- </w:t>
                    </w:r>
                    <w:r>
                      <w:rPr>
                        <w:spacing w:val="3"/>
                        <w:w w:val="105"/>
                        <w:sz w:val="17"/>
                      </w:rPr>
                      <w:t>Nov</w:t>
                    </w:r>
                    <w:r>
                      <w:rPr>
                        <w:spacing w:val="5"/>
                        <w:w w:val="105"/>
                        <w:sz w:val="17"/>
                      </w:rPr>
                      <w:t> 2003</w:t>
                    </w:r>
                  </w:p>
                </w:txbxContent>
              </v:textbox>
              <w10:wrap type="none"/>
            </v:shape>
            <v:shape style="position:absolute;left:2798;top:3076;width:1599;height:557" type="#_x0000_t202" filled="false" stroked="false">
              <v:textbox inset="0,0,0,0">
                <w:txbxContent>
                  <w:p>
                    <w:pPr>
                      <w:spacing w:line="189" w:lineRule="exact" w:before="0"/>
                      <w:ind w:left="0" w:right="0" w:firstLine="0"/>
                      <w:jc w:val="left"/>
                      <w:rPr>
                        <w:sz w:val="17"/>
                      </w:rPr>
                    </w:pPr>
                    <w:r>
                      <w:rPr>
                        <w:w w:val="105"/>
                        <w:sz w:val="17"/>
                      </w:rPr>
                      <w:t>Jan 1981 - Feb 1983</w:t>
                    </w:r>
                  </w:p>
                  <w:p>
                    <w:pPr>
                      <w:spacing w:line="182" w:lineRule="exact" w:before="0"/>
                      <w:ind w:left="0" w:right="0" w:firstLine="0"/>
                      <w:jc w:val="left"/>
                      <w:rPr>
                        <w:sz w:val="17"/>
                      </w:rPr>
                    </w:pPr>
                    <w:r>
                      <w:rPr>
                        <w:w w:val="105"/>
                        <w:sz w:val="17"/>
                      </w:rPr>
                      <w:t>Sep 1984 - Sept 1985</w:t>
                    </w:r>
                  </w:p>
                  <w:p>
                    <w:pPr>
                      <w:spacing w:line="185" w:lineRule="exact" w:before="0"/>
                      <w:ind w:left="0" w:right="0" w:firstLine="0"/>
                      <w:jc w:val="left"/>
                      <w:rPr>
                        <w:sz w:val="17"/>
                      </w:rPr>
                    </w:pPr>
                    <w:r>
                      <w:rPr>
                        <w:w w:val="105"/>
                        <w:sz w:val="17"/>
                      </w:rPr>
                      <w:t>Feb 2002 - Jun 2002</w:t>
                    </w:r>
                  </w:p>
                </w:txbxContent>
              </v:textbox>
              <w10:wrap type="none"/>
            </v:shape>
            <w10:wrap type="none"/>
          </v:group>
        </w:pict>
      </w:r>
      <w:r>
        <w:rPr/>
        <w:pict>
          <v:group style="position:absolute;margin-left:116.039993pt;margin-top:155.723297pt;width:21.5pt;height:4.8pt;mso-position-horizontal-relative:page;mso-position-vertical-relative:page;z-index:-253404160" coordorigin="2321,3114" coordsize="430,96">
            <v:line style="position:absolute" from="2321,3169" to="2750,3169" stroked="true" strokeweight="2.371414pt" strokecolor="#9a3365">
              <v:stroke dashstyle="solid"/>
            </v:line>
            <v:shape style="position:absolute;left:2480;top:3122;width:80;height:80" coordorigin="2480,3122" coordsize="80,80" path="m2520,3202l2504,3198,2492,3190,2483,3177,2480,3162,2483,3147,2492,3134,2504,3126,2520,3122,2535,3126,2548,3134,2556,3147,2560,3162,2556,3177,2548,3190,2535,3198,2520,3202xe" filled="true" fillcolor="#9a3365" stroked="false">
              <v:path arrowok="t"/>
              <v:fill type="solid"/>
            </v:shape>
            <v:shape style="position:absolute;left:2480;top:3122;width:80;height:80" coordorigin="2480,3122" coordsize="80,80" path="m2560,3162l2556,3147,2548,3134,2535,3126,2520,3122,2504,3126,2492,3134,2483,3147,2480,3162,2483,3177,2492,3190,2504,3198,2520,3202,2535,3198,2548,3190,2556,3177,2560,3162xe" filled="false" stroked="true" strokeweight=".792002pt" strokecolor="#9a3365">
              <v:path arrowok="t"/>
              <v:stroke dashstyle="solid"/>
            </v:shape>
            <w10:wrap type="none"/>
          </v:group>
        </w:pict>
      </w:r>
      <w:r>
        <w:rPr/>
        <w:pict>
          <v:group style="position:absolute;margin-left:230.33963pt;margin-top:155.723297pt;width:21.45pt;height:4.8pt;mso-position-horizontal-relative:page;mso-position-vertical-relative:page;z-index:-253403136" coordorigin="4607,3114" coordsize="429,96">
            <v:line style="position:absolute" from="4607,3169" to="5035,3169" stroked="true" strokeweight="2.371414pt" strokecolor="#ffcc00">
              <v:stroke dashstyle="solid"/>
            </v:line>
            <v:shape style="position:absolute;left:4765;top:3122;width:80;height:80" coordorigin="4765,3122" coordsize="80,80" path="m4805,3202l4789,3198,4777,3190,4768,3177,4765,3162,4768,3147,4777,3134,4789,3126,4805,3122,4820,3126,4833,3134,4841,3147,4844,3162,4841,3177,4833,3190,4820,3198,4805,3202xe" filled="true" fillcolor="#ffcc00" stroked="false">
              <v:path arrowok="t"/>
              <v:fill type="solid"/>
            </v:shape>
            <v:shape style="position:absolute;left:4765;top:3122;width:80;height:80" coordorigin="4765,3122" coordsize="80,80" path="m4844,3162l4841,3147,4833,3134,4820,3126,4805,3122,4789,3126,4777,3134,4768,3147,4765,3162,4768,3177,4777,3190,4789,3198,4805,3202,4820,3198,4833,3190,4841,3177,4844,3162xe" filled="false" stroked="true" strokeweight=".792002pt" strokecolor="#ffcc00">
              <v:path arrowok="t"/>
              <v:stroke dashstyle="solid"/>
            </v:shape>
            <w10:wrap type="none"/>
          </v:group>
        </w:pict>
      </w:r>
      <w:r>
        <w:rPr/>
        <w:pict>
          <v:line style="position:absolute;mso-position-horizontal-relative:page;mso-position-vertical-relative:page;z-index:-253402112" from="82.739998pt,329.640015pt" to="82.739998pt,342.300015pt" stroked="true" strokeweight="3.96pt" strokecolor="#ffffff">
            <v:stroke dashstyle="solid"/>
            <w10:wrap type="none"/>
          </v:line>
        </w:pict>
      </w:r>
      <w:r>
        <w:rPr/>
        <w:pict>
          <v:line style="position:absolute;mso-position-horizontal-relative:page;mso-position-vertical-relative:page;z-index:-253401088" from="102.959999pt,329.640015pt" to="102.959999pt,342.300015pt" stroked="true" strokeweight="6.36pt" strokecolor="#ffffff">
            <v:stroke dashstyle="solid"/>
            <w10:wrap type="none"/>
          </v:line>
        </w:pict>
      </w:r>
      <w:r>
        <w:rPr/>
        <w:pict>
          <v:line style="position:absolute;mso-position-horizontal-relative:page;mso-position-vertical-relative:page;z-index:-253400064" from="126.779999pt,328.859985pt" to="126.779999pt,342.299985pt" stroked="true" strokeweight="6.36pt" strokecolor="#ffffff">
            <v:stroke dashstyle="solid"/>
            <w10:wrap type="none"/>
          </v:line>
        </w:pict>
      </w:r>
      <w:r>
        <w:rPr/>
        <w:pict>
          <v:line style="position:absolute;mso-position-horizontal-relative:page;mso-position-vertical-relative:page;z-index:-253399040" from="150.600006pt,328.859985pt" to="150.600006pt,342.299985pt" stroked="true" strokeweight="6.36pt" strokecolor="#ffffff">
            <v:stroke dashstyle="solid"/>
            <w10:wrap type="none"/>
          </v:line>
        </w:pict>
      </w:r>
      <w:r>
        <w:rPr/>
        <w:pict>
          <v:group style="position:absolute;margin-left:70.019997pt;margin-top:459.996277pt;width:393.25pt;height:233.25pt;mso-position-horizontal-relative:page;mso-position-vertical-relative:page;z-index:251764736" coordorigin="1400,9200" coordsize="7865,4665">
            <v:shape style="position:absolute;left:1806;top:9588;width:6573;height:2855" coordorigin="1806,9588" coordsize="6573,2855" path="m8332,9588l8332,12443m8332,12443l8378,12443m8332,12037l8378,12037m8332,11632l8378,11632m8332,11226l8378,11226m8332,10805l8378,10805m8332,10399l8378,10399m8332,9994l8378,9994m8332,9588l8378,9588m1806,12443l8332,12443m1806,12443l1806,12396m3317,12443l3317,12396m4812,12443l4812,12396m6323,12443l6323,12396m7834,12443l7834,12396e" filled="false" stroked="true" strokeweight=".06pt" strokecolor="#000000">
              <v:path arrowok="t"/>
              <v:stroke dashstyle="solid"/>
            </v:shape>
            <v:shape style="position:absolute;left:1735;top:9767;width:6612;height:1857" type="#_x0000_t75" stroked="false">
              <v:imagedata r:id="rId27" o:title=""/>
            </v:shape>
            <v:line style="position:absolute" from="1806,9604" to="2226,9604" stroked="true" strokeweight="2.339711pt" strokecolor="#9acc00">
              <v:stroke dashstyle="solid"/>
            </v:line>
            <v:shape style="position:absolute;left:1962;top:9556;width:78;height:78" coordorigin="1962,9557" coordsize="78,78" path="m2000,9635l1985,9632,1973,9624,1965,9612,1962,9596,1965,9581,1973,9568,1985,9560,2000,9557,2016,9560,2028,9568,2037,9581,2040,9596,2037,9612,2028,9624,2016,9632,2000,9635xe" filled="true" fillcolor="#9acc00" stroked="false">
              <v:path arrowok="t"/>
              <v:fill type="solid"/>
            </v:shape>
            <v:line style="position:absolute" from="1806,9292" to="2226,9292" stroked="true" strokeweight="2.339711pt" strokecolor="#ff6500">
              <v:stroke dashstyle="solid"/>
            </v:line>
            <v:shape style="position:absolute;left:1962;top:9244;width:78;height:79" coordorigin="1962,9245" coordsize="78,79" path="m2000,9323l1985,9320,1973,9312,1965,9300,1962,9284,1965,9269,1973,9256,1985,9248,2000,9245,2016,9248,2028,9256,2037,9269,2040,9284,2037,9300,2028,9312,2016,9320,2000,9323xe" filled="true" fillcolor="#ff6500" stroked="false">
              <v:path arrowok="t"/>
              <v:fill type="solid"/>
            </v:shape>
            <v:shape style="position:absolute;left:1962;top:9244;width:78;height:79" coordorigin="1962,9245" coordsize="78,79" path="m2040,9284l2037,9269,2028,9256,2016,9248,2000,9245,1985,9248,1973,9256,1965,9269,1962,9284,1965,9300,1973,9312,1985,9320,2000,9323,2016,9320,2028,9312,2037,9300,2040,9284xe" filled="false" stroked="true" strokeweight=".779pt" strokecolor="#ff6500">
              <v:path arrowok="t"/>
              <v:stroke dashstyle="solid"/>
            </v:shape>
            <v:line style="position:absolute" from="1806,9448" to="2226,9448" stroked="true" strokeweight="2.339711pt" strokecolor="#3365ff">
              <v:stroke dashstyle="solid"/>
            </v:line>
            <v:shape style="position:absolute;left:1962;top:9400;width:78;height:78" coordorigin="1962,9401" coordsize="78,78" path="m2000,9479l1985,9476,1973,9468,1965,9456,1962,9440,1965,9425,1973,9412,1985,9404,2000,9401,2016,9404,2028,9412,2037,9425,2040,9440,2037,9456,2028,9468,2016,9476,2000,9479xe" filled="true" fillcolor="#3365ff" stroked="false">
              <v:path arrowok="t"/>
              <v:fill type="solid"/>
            </v:shape>
            <v:shape style="position:absolute;left:1962;top:9400;width:78;height:78" coordorigin="1962,9401" coordsize="78,78" path="m2040,9440l2037,9425,2028,9412,2016,9404,2000,9401,1985,9404,1973,9412,1965,9425,1962,9440,1965,9456,1973,9468,1985,9476,2000,9479,2016,9476,2028,9468,2037,9456,2040,9440xe" filled="false" stroked="true" strokeweight=".779pt" strokecolor="#3365ff">
              <v:path arrowok="t"/>
              <v:stroke dashstyle="solid"/>
            </v:shape>
            <v:shape style="position:absolute;left:1962;top:9556;width:78;height:78" coordorigin="1962,9557" coordsize="78,78" path="m2040,9596l2037,9581,2028,9568,2016,9560,2000,9557,1985,9560,1973,9568,1965,9581,1962,9596,1965,9612,1973,9624,1985,9632,2000,9635,2016,9632,2028,9624,2037,9612,2040,9596xe" filled="false" stroked="true" strokeweight=".779pt" strokecolor="#9acc00">
              <v:path arrowok="t"/>
              <v:stroke dashstyle="solid"/>
            </v:shape>
            <v:shape style="position:absolute;left:2343;top:12512;width:592;height:453" coordorigin="2344,12512" coordsize="592,453" path="m2546,12512l2344,12512,2344,12965,2546,12965,2546,12512m2935,12575l2732,12575,2732,12824,2935,12824,2935,12575e" filled="true" fillcolor="#ffffff" stroked="false">
              <v:path arrowok="t"/>
              <v:fill type="solid"/>
            </v:shape>
            <v:shape style="position:absolute;left:1400;top:12583;width:7865;height:1281" type="#_x0000_t202" filled="false" stroked="false">
              <v:textbox inset="0,0,0,0">
                <w:txbxContent>
                  <w:p>
                    <w:pPr>
                      <w:tabs>
                        <w:tab w:pos="466" w:val="left" w:leader="none"/>
                        <w:tab w:pos="839" w:val="left" w:leader="none"/>
                        <w:tab w:pos="1229" w:val="left" w:leader="none"/>
                        <w:tab w:pos="3394" w:val="left" w:leader="none"/>
                        <w:tab w:pos="5652" w:val="left" w:leader="none"/>
                      </w:tabs>
                      <w:spacing w:line="190" w:lineRule="exact" w:before="0"/>
                      <w:ind w:left="0" w:right="648" w:firstLine="0"/>
                      <w:jc w:val="center"/>
                      <w:rPr>
                        <w:sz w:val="17"/>
                      </w:rPr>
                    </w:pPr>
                    <w:r>
                      <w:rPr>
                        <w:sz w:val="17"/>
                      </w:rPr>
                      <w:t>0</w:t>
                      <w:tab/>
                      <w:t>3</w:t>
                      <w:tab/>
                      <w:t>6</w:t>
                      <w:tab/>
                      <w:t>9     </w:t>
                    </w:r>
                    <w:r>
                      <w:rPr>
                        <w:spacing w:val="3"/>
                        <w:sz w:val="17"/>
                      </w:rPr>
                      <w:t>12     15     18 </w:t>
                    </w:r>
                    <w:r>
                      <w:rPr>
                        <w:spacing w:val="29"/>
                        <w:sz w:val="17"/>
                      </w:rPr>
                      <w:t> </w:t>
                    </w:r>
                    <w:r>
                      <w:rPr>
                        <w:spacing w:val="3"/>
                        <w:sz w:val="17"/>
                      </w:rPr>
                      <w:t>21   </w:t>
                    </w:r>
                    <w:r>
                      <w:rPr>
                        <w:spacing w:val="17"/>
                        <w:sz w:val="17"/>
                      </w:rPr>
                      <w:t> </w:t>
                    </w:r>
                    <w:r>
                      <w:rPr>
                        <w:spacing w:val="3"/>
                        <w:sz w:val="17"/>
                      </w:rPr>
                      <w:t>24</w:t>
                      <w:tab/>
                      <w:t>27     30     33     36 </w:t>
                    </w:r>
                    <w:r>
                      <w:rPr>
                        <w:spacing w:val="16"/>
                        <w:sz w:val="17"/>
                      </w:rPr>
                      <w:t> </w:t>
                    </w:r>
                    <w:r>
                      <w:rPr>
                        <w:spacing w:val="3"/>
                        <w:sz w:val="17"/>
                      </w:rPr>
                      <w:t>39   </w:t>
                    </w:r>
                    <w:r>
                      <w:rPr>
                        <w:spacing w:val="17"/>
                        <w:sz w:val="17"/>
                      </w:rPr>
                      <w:t> </w:t>
                    </w:r>
                    <w:r>
                      <w:rPr>
                        <w:spacing w:val="3"/>
                        <w:sz w:val="17"/>
                      </w:rPr>
                      <w:t>42</w:t>
                      <w:tab/>
                      <w:t>45 48</w:t>
                    </w:r>
                    <w:r>
                      <w:rPr>
                        <w:spacing w:val="30"/>
                        <w:sz w:val="17"/>
                      </w:rPr>
                      <w:t> </w:t>
                    </w:r>
                    <w:r>
                      <w:rPr>
                        <w:spacing w:val="7"/>
                        <w:sz w:val="17"/>
                      </w:rPr>
                      <w:t>51</w:t>
                    </w:r>
                  </w:p>
                  <w:p>
                    <w:pPr>
                      <w:spacing w:before="69"/>
                      <w:ind w:left="0" w:right="236" w:firstLine="0"/>
                      <w:jc w:val="center"/>
                      <w:rPr>
                        <w:sz w:val="17"/>
                      </w:rPr>
                    </w:pPr>
                    <w:r>
                      <w:rPr>
                        <w:sz w:val="17"/>
                      </w:rPr>
                      <w:t>Months after the beginning of significant money growth</w:t>
                    </w:r>
                  </w:p>
                  <w:p>
                    <w:pPr>
                      <w:spacing w:line="240" w:lineRule="auto" w:before="6"/>
                      <w:rPr>
                        <w:sz w:val="25"/>
                      </w:rPr>
                    </w:pPr>
                  </w:p>
                  <w:p>
                    <w:pPr>
                      <w:spacing w:line="249" w:lineRule="auto" w:before="0"/>
                      <w:ind w:left="0" w:right="0" w:firstLine="0"/>
                      <w:jc w:val="left"/>
                      <w:rPr>
                        <w:sz w:val="15"/>
                      </w:rPr>
                    </w:pPr>
                    <w:r>
                      <w:rPr>
                        <w:w w:val="105"/>
                        <w:sz w:val="15"/>
                      </w:rPr>
                      <w:t>(a)</w:t>
                    </w:r>
                    <w:r>
                      <w:rPr>
                        <w:spacing w:val="-6"/>
                        <w:w w:val="105"/>
                        <w:sz w:val="15"/>
                      </w:rPr>
                      <w:t> </w:t>
                    </w:r>
                    <w:r>
                      <w:rPr>
                        <w:w w:val="105"/>
                        <w:sz w:val="15"/>
                      </w:rPr>
                      <w:t>Broad</w:t>
                    </w:r>
                    <w:r>
                      <w:rPr>
                        <w:spacing w:val="-7"/>
                        <w:w w:val="105"/>
                        <w:sz w:val="15"/>
                      </w:rPr>
                      <w:t> </w:t>
                    </w:r>
                    <w:r>
                      <w:rPr>
                        <w:w w:val="105"/>
                        <w:sz w:val="15"/>
                      </w:rPr>
                      <w:t>Money</w:t>
                    </w:r>
                    <w:r>
                      <w:rPr>
                        <w:spacing w:val="-5"/>
                        <w:w w:val="105"/>
                        <w:sz w:val="15"/>
                      </w:rPr>
                      <w:t> </w:t>
                    </w:r>
                    <w:r>
                      <w:rPr>
                        <w:w w:val="105"/>
                        <w:sz w:val="15"/>
                      </w:rPr>
                      <w:t>=</w:t>
                    </w:r>
                    <w:r>
                      <w:rPr>
                        <w:spacing w:val="-7"/>
                        <w:w w:val="105"/>
                        <w:sz w:val="15"/>
                      </w:rPr>
                      <w:t> </w:t>
                    </w:r>
                    <w:r>
                      <w:rPr>
                        <w:w w:val="105"/>
                        <w:sz w:val="15"/>
                      </w:rPr>
                      <w:t>M3,</w:t>
                    </w:r>
                    <w:r>
                      <w:rPr>
                        <w:spacing w:val="-7"/>
                        <w:w w:val="105"/>
                        <w:sz w:val="15"/>
                      </w:rPr>
                      <w:t> </w:t>
                    </w:r>
                    <w:r>
                      <w:rPr>
                        <w:w w:val="105"/>
                        <w:sz w:val="15"/>
                      </w:rPr>
                      <w:t>periods</w:t>
                    </w:r>
                    <w:r>
                      <w:rPr>
                        <w:spacing w:val="-8"/>
                        <w:w w:val="105"/>
                        <w:sz w:val="15"/>
                      </w:rPr>
                      <w:t> </w:t>
                    </w:r>
                    <w:r>
                      <w:rPr>
                        <w:w w:val="105"/>
                        <w:sz w:val="15"/>
                      </w:rPr>
                      <w:t>of</w:t>
                    </w:r>
                    <w:r>
                      <w:rPr>
                        <w:spacing w:val="-6"/>
                        <w:w w:val="105"/>
                        <w:sz w:val="15"/>
                      </w:rPr>
                      <w:t> </w:t>
                    </w:r>
                    <w:r>
                      <w:rPr>
                        <w:w w:val="105"/>
                        <w:sz w:val="15"/>
                      </w:rPr>
                      <w:t>significant</w:t>
                    </w:r>
                    <w:r>
                      <w:rPr>
                        <w:spacing w:val="-6"/>
                        <w:w w:val="105"/>
                        <w:sz w:val="15"/>
                      </w:rPr>
                      <w:t> </w:t>
                    </w:r>
                    <w:r>
                      <w:rPr>
                        <w:w w:val="105"/>
                        <w:sz w:val="15"/>
                      </w:rPr>
                      <w:t>growth</w:t>
                    </w:r>
                    <w:r>
                      <w:rPr>
                        <w:spacing w:val="-6"/>
                        <w:w w:val="105"/>
                        <w:sz w:val="15"/>
                      </w:rPr>
                      <w:t> </w:t>
                    </w:r>
                    <w:r>
                      <w:rPr>
                        <w:w w:val="105"/>
                        <w:sz w:val="15"/>
                      </w:rPr>
                      <w:t>identified</w:t>
                    </w:r>
                    <w:r>
                      <w:rPr>
                        <w:spacing w:val="-6"/>
                        <w:w w:val="105"/>
                        <w:sz w:val="15"/>
                      </w:rPr>
                      <w:t> </w:t>
                    </w:r>
                    <w:r>
                      <w:rPr>
                        <w:w w:val="105"/>
                        <w:sz w:val="15"/>
                      </w:rPr>
                      <w:t>when</w:t>
                    </w:r>
                    <w:r>
                      <w:rPr>
                        <w:spacing w:val="-6"/>
                        <w:w w:val="105"/>
                        <w:sz w:val="15"/>
                      </w:rPr>
                      <w:t> </w:t>
                    </w:r>
                    <w:r>
                      <w:rPr>
                        <w:w w:val="105"/>
                        <w:sz w:val="15"/>
                      </w:rPr>
                      <w:t>the</w:t>
                    </w:r>
                    <w:r>
                      <w:rPr>
                        <w:spacing w:val="-7"/>
                        <w:w w:val="105"/>
                        <w:sz w:val="15"/>
                      </w:rPr>
                      <w:t> </w:t>
                    </w:r>
                    <w:r>
                      <w:rPr>
                        <w:w w:val="105"/>
                        <w:sz w:val="15"/>
                      </w:rPr>
                      <w:t>annual</w:t>
                    </w:r>
                    <w:r>
                      <w:rPr>
                        <w:spacing w:val="-6"/>
                        <w:w w:val="105"/>
                        <w:sz w:val="15"/>
                      </w:rPr>
                      <w:t> </w:t>
                    </w:r>
                    <w:r>
                      <w:rPr>
                        <w:w w:val="105"/>
                        <w:sz w:val="15"/>
                      </w:rPr>
                      <w:t>rate</w:t>
                    </w:r>
                    <w:r>
                      <w:rPr>
                        <w:spacing w:val="-8"/>
                        <w:w w:val="105"/>
                        <w:sz w:val="15"/>
                      </w:rPr>
                      <w:t> </w:t>
                    </w:r>
                    <w:r>
                      <w:rPr>
                        <w:w w:val="105"/>
                        <w:sz w:val="15"/>
                      </w:rPr>
                      <w:t>of</w:t>
                    </w:r>
                    <w:r>
                      <w:rPr>
                        <w:spacing w:val="-8"/>
                        <w:w w:val="105"/>
                        <w:sz w:val="15"/>
                      </w:rPr>
                      <w:t> </w:t>
                    </w:r>
                    <w:r>
                      <w:rPr>
                        <w:w w:val="105"/>
                        <w:sz w:val="15"/>
                      </w:rPr>
                      <w:t>broad</w:t>
                    </w:r>
                    <w:r>
                      <w:rPr>
                        <w:spacing w:val="-5"/>
                        <w:w w:val="105"/>
                        <w:sz w:val="15"/>
                      </w:rPr>
                      <w:t> </w:t>
                    </w:r>
                    <w:r>
                      <w:rPr>
                        <w:w w:val="105"/>
                        <w:sz w:val="15"/>
                      </w:rPr>
                      <w:t>money</w:t>
                    </w:r>
                    <w:r>
                      <w:rPr>
                        <w:spacing w:val="-6"/>
                        <w:w w:val="105"/>
                        <w:sz w:val="15"/>
                      </w:rPr>
                      <w:t> </w:t>
                    </w:r>
                    <w:r>
                      <w:rPr>
                        <w:w w:val="105"/>
                        <w:sz w:val="15"/>
                      </w:rPr>
                      <w:t>growth</w:t>
                    </w:r>
                    <w:r>
                      <w:rPr>
                        <w:spacing w:val="-6"/>
                        <w:w w:val="105"/>
                        <w:sz w:val="15"/>
                      </w:rPr>
                      <w:t> </w:t>
                    </w:r>
                    <w:r>
                      <w:rPr>
                        <w:w w:val="105"/>
                        <w:sz w:val="15"/>
                      </w:rPr>
                      <w:t>moves</w:t>
                    </w:r>
                    <w:r>
                      <w:rPr>
                        <w:spacing w:val="-8"/>
                        <w:w w:val="105"/>
                        <w:sz w:val="15"/>
                      </w:rPr>
                      <w:t> </w:t>
                    </w:r>
                    <w:r>
                      <w:rPr>
                        <w:w w:val="105"/>
                        <w:sz w:val="15"/>
                      </w:rPr>
                      <w:t>outside</w:t>
                    </w:r>
                    <w:r>
                      <w:rPr>
                        <w:spacing w:val="-5"/>
                        <w:w w:val="105"/>
                        <w:sz w:val="15"/>
                      </w:rPr>
                      <w:t> </w:t>
                    </w:r>
                    <w:r>
                      <w:rPr>
                        <w:w w:val="105"/>
                        <w:sz w:val="15"/>
                      </w:rPr>
                      <w:t>a confidence interval defined with respect to the historical first and second moments of the</w:t>
                    </w:r>
                    <w:r>
                      <w:rPr>
                        <w:spacing w:val="-26"/>
                        <w:w w:val="105"/>
                        <w:sz w:val="15"/>
                      </w:rPr>
                      <w:t> </w:t>
                    </w:r>
                    <w:r>
                      <w:rPr>
                        <w:w w:val="105"/>
                        <w:sz w:val="15"/>
                      </w:rPr>
                      <w:t>series.</w:t>
                    </w:r>
                  </w:p>
                  <w:p>
                    <w:pPr>
                      <w:spacing w:before="1"/>
                      <w:ind w:left="0" w:right="0" w:firstLine="0"/>
                      <w:jc w:val="left"/>
                      <w:rPr>
                        <w:sz w:val="15"/>
                      </w:rPr>
                    </w:pPr>
                    <w:r>
                      <w:rPr>
                        <w:w w:val="105"/>
                        <w:sz w:val="15"/>
                      </w:rPr>
                      <w:t>Source: Canada Statistics, International Monetary Fund and Bank Calculations</w:t>
                    </w:r>
                  </w:p>
                </w:txbxContent>
              </v:textbox>
              <w10:wrap type="none"/>
            </v:shape>
            <v:shape style="position:absolute;left:7382;top:9215;width:1282;height:3309" type="#_x0000_t202" filled="false" stroked="false">
              <v:textbox inset="0,0,0,0">
                <w:txbxContent>
                  <w:p>
                    <w:pPr>
                      <w:spacing w:line="242" w:lineRule="exact" w:before="0"/>
                      <w:ind w:left="0" w:right="0" w:firstLine="0"/>
                      <w:jc w:val="left"/>
                      <w:rPr>
                        <w:sz w:val="22"/>
                      </w:rPr>
                    </w:pPr>
                    <w:r>
                      <w:rPr>
                        <w:sz w:val="22"/>
                      </w:rPr>
                      <w:t>% change</w:t>
                    </w:r>
                    <w:r>
                      <w:rPr>
                        <w:spacing w:val="11"/>
                        <w:sz w:val="22"/>
                      </w:rPr>
                      <w:t> </w:t>
                    </w:r>
                    <w:r>
                      <w:rPr>
                        <w:sz w:val="22"/>
                      </w:rPr>
                      <w:t>oya</w:t>
                    </w:r>
                  </w:p>
                  <w:p>
                    <w:pPr>
                      <w:spacing w:before="17"/>
                      <w:ind w:left="1073" w:right="0" w:firstLine="0"/>
                      <w:jc w:val="left"/>
                      <w:rPr>
                        <w:sz w:val="17"/>
                      </w:rPr>
                    </w:pPr>
                    <w:r>
                      <w:rPr>
                        <w:spacing w:val="7"/>
                        <w:sz w:val="17"/>
                      </w:rPr>
                      <w:t>14</w:t>
                    </w:r>
                  </w:p>
                  <w:p>
                    <w:pPr>
                      <w:spacing w:line="240" w:lineRule="auto" w:before="3"/>
                      <w:rPr>
                        <w:sz w:val="18"/>
                      </w:rPr>
                    </w:pPr>
                  </w:p>
                  <w:p>
                    <w:pPr>
                      <w:spacing w:before="0"/>
                      <w:ind w:left="1073" w:right="0" w:firstLine="0"/>
                      <w:jc w:val="left"/>
                      <w:rPr>
                        <w:sz w:val="17"/>
                      </w:rPr>
                    </w:pPr>
                    <w:r>
                      <w:rPr>
                        <w:spacing w:val="7"/>
                        <w:sz w:val="17"/>
                      </w:rPr>
                      <w:t>12</w:t>
                    </w:r>
                  </w:p>
                  <w:p>
                    <w:pPr>
                      <w:spacing w:line="240" w:lineRule="auto" w:before="3"/>
                      <w:rPr>
                        <w:sz w:val="18"/>
                      </w:rPr>
                    </w:pPr>
                  </w:p>
                  <w:p>
                    <w:pPr>
                      <w:spacing w:before="0"/>
                      <w:ind w:left="1073" w:right="0" w:firstLine="0"/>
                      <w:jc w:val="left"/>
                      <w:rPr>
                        <w:sz w:val="17"/>
                      </w:rPr>
                    </w:pPr>
                    <w:r>
                      <w:rPr>
                        <w:spacing w:val="7"/>
                        <w:sz w:val="17"/>
                      </w:rPr>
                      <w:t>10</w:t>
                    </w:r>
                  </w:p>
                  <w:p>
                    <w:pPr>
                      <w:spacing w:line="240" w:lineRule="auto" w:before="3"/>
                      <w:rPr>
                        <w:sz w:val="18"/>
                      </w:rPr>
                    </w:pPr>
                  </w:p>
                  <w:p>
                    <w:pPr>
                      <w:spacing w:before="0"/>
                      <w:ind w:left="1073" w:right="0" w:firstLine="0"/>
                      <w:jc w:val="left"/>
                      <w:rPr>
                        <w:sz w:val="17"/>
                      </w:rPr>
                    </w:pPr>
                    <w:r>
                      <w:rPr>
                        <w:w w:val="100"/>
                        <w:sz w:val="17"/>
                      </w:rPr>
                      <w:t>8</w:t>
                    </w:r>
                  </w:p>
                  <w:p>
                    <w:pPr>
                      <w:spacing w:line="240" w:lineRule="auto" w:before="7"/>
                      <w:rPr>
                        <w:sz w:val="19"/>
                      </w:rPr>
                    </w:pPr>
                  </w:p>
                  <w:p>
                    <w:pPr>
                      <w:spacing w:before="0"/>
                      <w:ind w:left="1073" w:right="0" w:firstLine="0"/>
                      <w:jc w:val="left"/>
                      <w:rPr>
                        <w:sz w:val="17"/>
                      </w:rPr>
                    </w:pPr>
                    <w:r>
                      <w:rPr>
                        <w:w w:val="100"/>
                        <w:sz w:val="17"/>
                      </w:rPr>
                      <w:t>6</w:t>
                    </w:r>
                  </w:p>
                  <w:p>
                    <w:pPr>
                      <w:spacing w:line="240" w:lineRule="auto" w:before="2"/>
                      <w:rPr>
                        <w:sz w:val="18"/>
                      </w:rPr>
                    </w:pPr>
                  </w:p>
                  <w:p>
                    <w:pPr>
                      <w:spacing w:before="0"/>
                      <w:ind w:left="1073" w:right="0" w:firstLine="0"/>
                      <w:jc w:val="left"/>
                      <w:rPr>
                        <w:sz w:val="17"/>
                      </w:rPr>
                    </w:pPr>
                    <w:r>
                      <w:rPr>
                        <w:w w:val="100"/>
                        <w:sz w:val="17"/>
                      </w:rPr>
                      <w:t>4</w:t>
                    </w:r>
                  </w:p>
                  <w:p>
                    <w:pPr>
                      <w:spacing w:line="240" w:lineRule="auto" w:before="3"/>
                      <w:rPr>
                        <w:sz w:val="18"/>
                      </w:rPr>
                    </w:pPr>
                  </w:p>
                  <w:p>
                    <w:pPr>
                      <w:spacing w:before="0"/>
                      <w:ind w:left="1073" w:right="0" w:firstLine="0"/>
                      <w:jc w:val="left"/>
                      <w:rPr>
                        <w:sz w:val="17"/>
                      </w:rPr>
                    </w:pPr>
                    <w:r>
                      <w:rPr>
                        <w:w w:val="100"/>
                        <w:sz w:val="17"/>
                      </w:rPr>
                      <w:t>2</w:t>
                    </w:r>
                  </w:p>
                  <w:p>
                    <w:pPr>
                      <w:spacing w:line="240" w:lineRule="auto" w:before="3"/>
                      <w:rPr>
                        <w:sz w:val="18"/>
                      </w:rPr>
                    </w:pPr>
                  </w:p>
                  <w:p>
                    <w:pPr>
                      <w:spacing w:before="0"/>
                      <w:ind w:left="1073" w:right="0" w:firstLine="0"/>
                      <w:jc w:val="left"/>
                      <w:rPr>
                        <w:sz w:val="17"/>
                      </w:rPr>
                    </w:pPr>
                    <w:r>
                      <w:rPr>
                        <w:w w:val="100"/>
                        <w:sz w:val="17"/>
                      </w:rPr>
                      <w:t>0</w:t>
                    </w:r>
                  </w:p>
                </w:txbxContent>
              </v:textbox>
              <w10:wrap type="none"/>
            </v:shape>
            <v:shape style="position:absolute;left:4765;top:9199;width:1617;height:346" type="#_x0000_t202" filled="false" stroked="false">
              <v:textbox inset="0,0,0,0">
                <w:txbxContent>
                  <w:p>
                    <w:pPr>
                      <w:spacing w:line="170" w:lineRule="exact" w:before="0"/>
                      <w:ind w:left="0" w:right="0" w:firstLine="0"/>
                      <w:jc w:val="left"/>
                      <w:rPr>
                        <w:sz w:val="17"/>
                      </w:rPr>
                    </w:pPr>
                    <w:r>
                      <w:rPr>
                        <w:sz w:val="17"/>
                      </w:rPr>
                      <w:t>Aug 1973 - Apr 1975</w:t>
                    </w:r>
                  </w:p>
                  <w:p>
                    <w:pPr>
                      <w:spacing w:line="176" w:lineRule="exact" w:before="0"/>
                      <w:ind w:left="0" w:right="0" w:firstLine="0"/>
                      <w:jc w:val="left"/>
                      <w:rPr>
                        <w:sz w:val="17"/>
                      </w:rPr>
                    </w:pPr>
                    <w:r>
                      <w:rPr>
                        <w:sz w:val="17"/>
                      </w:rPr>
                      <w:t>Nov 1978 - Mar 1981</w:t>
                    </w:r>
                  </w:p>
                </w:txbxContent>
              </v:textbox>
              <w10:wrap type="none"/>
            </v:shape>
            <v:shape style="position:absolute;left:2274;top:9199;width:1578;height:502" type="#_x0000_t202" filled="false" stroked="false">
              <v:textbox inset="0,0,0,0">
                <w:txbxContent>
                  <w:p>
                    <w:pPr>
                      <w:spacing w:line="170" w:lineRule="exact" w:before="0"/>
                      <w:ind w:left="0" w:right="0" w:firstLine="0"/>
                      <w:jc w:val="left"/>
                      <w:rPr>
                        <w:sz w:val="17"/>
                      </w:rPr>
                    </w:pPr>
                    <w:r>
                      <w:rPr>
                        <w:sz w:val="17"/>
                      </w:rPr>
                      <w:t>May 1972 - Jul 1972</w:t>
                    </w:r>
                  </w:p>
                  <w:p>
                    <w:pPr>
                      <w:spacing w:line="156" w:lineRule="exact" w:before="0"/>
                      <w:ind w:left="0" w:right="0" w:firstLine="0"/>
                      <w:jc w:val="left"/>
                      <w:rPr>
                        <w:sz w:val="17"/>
                      </w:rPr>
                    </w:pPr>
                    <w:r>
                      <w:rPr>
                        <w:sz w:val="17"/>
                      </w:rPr>
                      <w:t>Feb </w:t>
                    </w:r>
                    <w:r>
                      <w:rPr>
                        <w:spacing w:val="5"/>
                        <w:sz w:val="17"/>
                      </w:rPr>
                      <w:t>1976 </w:t>
                    </w:r>
                    <w:r>
                      <w:rPr>
                        <w:sz w:val="17"/>
                      </w:rPr>
                      <w:t>- </w:t>
                    </w:r>
                    <w:r>
                      <w:rPr>
                        <w:spacing w:val="2"/>
                        <w:sz w:val="17"/>
                      </w:rPr>
                      <w:t>Nov</w:t>
                    </w:r>
                    <w:r>
                      <w:rPr>
                        <w:spacing w:val="33"/>
                        <w:sz w:val="17"/>
                      </w:rPr>
                      <w:t> </w:t>
                    </w:r>
                    <w:r>
                      <w:rPr>
                        <w:spacing w:val="7"/>
                        <w:sz w:val="17"/>
                      </w:rPr>
                      <w:t>1977</w:t>
                    </w:r>
                  </w:p>
                  <w:p>
                    <w:pPr>
                      <w:spacing w:line="176" w:lineRule="exact" w:before="0"/>
                      <w:ind w:left="0" w:right="0" w:firstLine="0"/>
                      <w:jc w:val="left"/>
                      <w:rPr>
                        <w:sz w:val="17"/>
                      </w:rPr>
                    </w:pPr>
                    <w:r>
                      <w:rPr>
                        <w:spacing w:val="-3"/>
                        <w:sz w:val="17"/>
                      </w:rPr>
                      <w:t>Aug </w:t>
                    </w:r>
                    <w:r>
                      <w:rPr>
                        <w:spacing w:val="5"/>
                        <w:sz w:val="17"/>
                      </w:rPr>
                      <w:t>1981 </w:t>
                    </w:r>
                    <w:r>
                      <w:rPr>
                        <w:sz w:val="17"/>
                      </w:rPr>
                      <w:t>- </w:t>
                    </w:r>
                    <w:r>
                      <w:rPr>
                        <w:spacing w:val="-6"/>
                        <w:sz w:val="17"/>
                      </w:rPr>
                      <w:t>Sep </w:t>
                    </w:r>
                    <w:r>
                      <w:rPr>
                        <w:spacing w:val="2"/>
                        <w:sz w:val="17"/>
                      </w:rPr>
                      <w:t> </w:t>
                    </w:r>
                    <w:r>
                      <w:rPr>
                        <w:spacing w:val="7"/>
                        <w:sz w:val="17"/>
                      </w:rPr>
                      <w:t>1981</w:t>
                    </w:r>
                  </w:p>
                </w:txbxContent>
              </v:textbox>
              <w10:wrap type="none"/>
            </v:shape>
            <w10:wrap type="none"/>
          </v:group>
        </w:pict>
      </w:r>
      <w:r>
        <w:rPr/>
        <w:pict>
          <v:group style="position:absolute;margin-left:214.919785pt;margin-top:461.849731pt;width:21.05pt;height:12.5pt;mso-position-horizontal-relative:page;mso-position-vertical-relative:page;z-index:251765760" coordorigin="4298,9237" coordsize="421,250">
            <v:line style="position:absolute" from="4298,9292" to="4718,9292" stroked="true" strokeweight="2.339711pt" strokecolor="#ffcc00">
              <v:stroke dashstyle="solid"/>
            </v:line>
            <v:shape style="position:absolute;left:4453;top:9244;width:78;height:79" coordorigin="4453,9245" coordsize="78,79" path="m4493,9323l4478,9320,4465,9312,4456,9300,4453,9284,4456,9269,4465,9256,4478,9248,4493,9245,4508,9248,4520,9256,4528,9269,4531,9284,4528,9300,4520,9312,4508,9320,4493,9323xe" filled="true" fillcolor="#ffcc00" stroked="false">
              <v:path arrowok="t"/>
              <v:fill type="solid"/>
            </v:shape>
            <v:shape style="position:absolute;left:4453;top:9244;width:78;height:79" coordorigin="4453,9245" coordsize="78,79" path="m4531,9284l4528,9269,4520,9256,4508,9248,4493,9245,4478,9248,4465,9256,4456,9269,4453,9284,4456,9300,4465,9312,4478,9320,4493,9323,4508,9320,4520,9312,4528,9300,4531,9284xe" filled="false" stroked="true" strokeweight=".779pt" strokecolor="#ffcc00">
              <v:path arrowok="t"/>
              <v:stroke dashstyle="solid"/>
            </v:shape>
            <v:line style="position:absolute" from="4298,9448" to="4718,9448" stroked="true" strokeweight="2.339711pt" strokecolor="#9a3365">
              <v:stroke dashstyle="solid"/>
            </v:line>
            <v:shape style="position:absolute;left:4453;top:9400;width:78;height:78" coordorigin="4453,9401" coordsize="78,78" path="m4493,9479l4478,9476,4465,9468,4456,9455,4453,9440,4456,9425,4465,9412,4478,9404,4493,9401,4508,9404,4520,9412,4528,9425,4531,9440,4528,9455,4520,9468,4508,9476,4493,9479xe" filled="true" fillcolor="#9a3365" stroked="false">
              <v:path arrowok="t"/>
              <v:fill type="solid"/>
            </v:shape>
            <v:shape style="position:absolute;left:4453;top:9400;width:78;height:78" coordorigin="4453,9401" coordsize="78,78" path="m4531,9440l4528,9425,4520,9412,4508,9404,4493,9401,4478,9404,4465,9412,4456,9425,4453,9440,4456,9455,4465,9468,4478,9476,4493,9479,4508,9476,4520,9468,4528,9455,4531,9440xe" filled="false" stroked="true" strokeweight=".779pt" strokecolor="#9a3365">
              <v:path arrowok="t"/>
              <v:stroke dashstyle="solid"/>
            </v:shape>
            <w10:wrap type="none"/>
          </v:group>
        </w:pict>
      </w:r>
      <w:r>
        <w:rPr/>
        <w:pict>
          <v:rect style="position:absolute;margin-left:89.160004pt;margin-top:628.73999pt;width:6.96pt;height:9.36pt;mso-position-horizontal-relative:page;mso-position-vertical-relative:page;z-index:251766784" filled="true" fillcolor="#ffffff" stroked="false">
            <v:fill type="solid"/>
            <w10:wrap type="none"/>
          </v:rect>
        </w:pict>
      </w:r>
      <w:r>
        <w:rPr/>
        <w:pict>
          <v:rect style="position:absolute;margin-left:100.019997pt;margin-top:627.960022pt;width:9.36pt;height:12.48pt;mso-position-horizontal-relative:page;mso-position-vertical-relative:page;z-index:251767808" filled="true" fillcolor="#ffffff" stroked="false">
            <v:fill type="solid"/>
            <w10:wrap type="none"/>
          </v:rect>
        </w:pict>
      </w:r>
    </w:p>
    <w:p>
      <w:pPr>
        <w:pStyle w:val="BodyText"/>
        <w:rPr>
          <w:sz w:val="20"/>
        </w:rPr>
      </w:pPr>
    </w:p>
    <w:p>
      <w:pPr>
        <w:pStyle w:val="BodyText"/>
        <w:spacing w:before="6"/>
        <w:rPr>
          <w:sz w:val="29"/>
        </w:rPr>
      </w:pPr>
    </w:p>
    <w:p>
      <w:pPr>
        <w:pStyle w:val="BodyText"/>
        <w:ind w:left="506"/>
        <w:rPr>
          <w:sz w:val="20"/>
        </w:rPr>
      </w:pPr>
      <w:r>
        <w:rPr>
          <w:sz w:val="20"/>
        </w:rPr>
        <w:pict>
          <v:group style="width:414.9pt;height:269.55pt;mso-position-horizontal-relative:char;mso-position-vertical-relative:line" coordorigin="0,0" coordsize="8298,5391">
            <v:line style="position:absolute" from="1,506" to="8297,506" stroked="true" strokeweight=".47998pt" strokecolor="#000000">
              <v:stroke dashstyle="solid"/>
            </v:line>
            <v:line style="position:absolute" from="5,0" to="5,5390" stroked="true" strokeweight=".42pt" strokecolor="#000000">
              <v:stroke dashstyle="solid"/>
            </v:line>
            <v:line style="position:absolute" from="1,5386" to="8288,5386" stroked="true" strokeweight=".48001pt" strokecolor="#000000">
              <v:stroke dashstyle="solid"/>
            </v:line>
            <v:line style="position:absolute" from="8293,0" to="8293,5390" stroked="true" strokeweight=".47998pt" strokecolor="#000000">
              <v:stroke dashstyle="solid"/>
            </v:line>
            <v:shape style="position:absolute;left:109;top:4847;width:7865;height:529" type="#_x0000_t202" filled="false" stroked="false">
              <v:textbox inset="0,0,0,0">
                <w:txbxContent>
                  <w:p>
                    <w:pPr>
                      <w:spacing w:line="249" w:lineRule="auto" w:before="0"/>
                      <w:ind w:left="0" w:right="0" w:firstLine="0"/>
                      <w:jc w:val="left"/>
                      <w:rPr>
                        <w:sz w:val="15"/>
                      </w:rPr>
                    </w:pPr>
                    <w:r>
                      <w:rPr>
                        <w:w w:val="105"/>
                        <w:sz w:val="15"/>
                      </w:rPr>
                      <w:t>(a)</w:t>
                    </w:r>
                    <w:r>
                      <w:rPr>
                        <w:spacing w:val="-6"/>
                        <w:w w:val="105"/>
                        <w:sz w:val="15"/>
                      </w:rPr>
                      <w:t> </w:t>
                    </w:r>
                    <w:r>
                      <w:rPr>
                        <w:w w:val="105"/>
                        <w:sz w:val="15"/>
                      </w:rPr>
                      <w:t>Broad</w:t>
                    </w:r>
                    <w:r>
                      <w:rPr>
                        <w:spacing w:val="-7"/>
                        <w:w w:val="105"/>
                        <w:sz w:val="15"/>
                      </w:rPr>
                      <w:t> </w:t>
                    </w:r>
                    <w:r>
                      <w:rPr>
                        <w:w w:val="105"/>
                        <w:sz w:val="15"/>
                      </w:rPr>
                      <w:t>Money</w:t>
                    </w:r>
                    <w:r>
                      <w:rPr>
                        <w:spacing w:val="-5"/>
                        <w:w w:val="105"/>
                        <w:sz w:val="15"/>
                      </w:rPr>
                      <w:t> </w:t>
                    </w:r>
                    <w:r>
                      <w:rPr>
                        <w:w w:val="105"/>
                        <w:sz w:val="15"/>
                      </w:rPr>
                      <w:t>=</w:t>
                    </w:r>
                    <w:r>
                      <w:rPr>
                        <w:spacing w:val="-7"/>
                        <w:w w:val="105"/>
                        <w:sz w:val="15"/>
                      </w:rPr>
                      <w:t> </w:t>
                    </w:r>
                    <w:r>
                      <w:rPr>
                        <w:w w:val="105"/>
                        <w:sz w:val="15"/>
                      </w:rPr>
                      <w:t>M3,</w:t>
                    </w:r>
                    <w:r>
                      <w:rPr>
                        <w:spacing w:val="-7"/>
                        <w:w w:val="105"/>
                        <w:sz w:val="15"/>
                      </w:rPr>
                      <w:t> </w:t>
                    </w:r>
                    <w:r>
                      <w:rPr>
                        <w:w w:val="105"/>
                        <w:sz w:val="15"/>
                      </w:rPr>
                      <w:t>periods</w:t>
                    </w:r>
                    <w:r>
                      <w:rPr>
                        <w:spacing w:val="-8"/>
                        <w:w w:val="105"/>
                        <w:sz w:val="15"/>
                      </w:rPr>
                      <w:t> </w:t>
                    </w:r>
                    <w:r>
                      <w:rPr>
                        <w:w w:val="105"/>
                        <w:sz w:val="15"/>
                      </w:rPr>
                      <w:t>of</w:t>
                    </w:r>
                    <w:r>
                      <w:rPr>
                        <w:spacing w:val="-6"/>
                        <w:w w:val="105"/>
                        <w:sz w:val="15"/>
                      </w:rPr>
                      <w:t> </w:t>
                    </w:r>
                    <w:r>
                      <w:rPr>
                        <w:w w:val="105"/>
                        <w:sz w:val="15"/>
                      </w:rPr>
                      <w:t>significant</w:t>
                    </w:r>
                    <w:r>
                      <w:rPr>
                        <w:spacing w:val="-6"/>
                        <w:w w:val="105"/>
                        <w:sz w:val="15"/>
                      </w:rPr>
                      <w:t> </w:t>
                    </w:r>
                    <w:r>
                      <w:rPr>
                        <w:w w:val="105"/>
                        <w:sz w:val="15"/>
                      </w:rPr>
                      <w:t>growth</w:t>
                    </w:r>
                    <w:r>
                      <w:rPr>
                        <w:spacing w:val="-6"/>
                        <w:w w:val="105"/>
                        <w:sz w:val="15"/>
                      </w:rPr>
                      <w:t> </w:t>
                    </w:r>
                    <w:r>
                      <w:rPr>
                        <w:w w:val="105"/>
                        <w:sz w:val="15"/>
                      </w:rPr>
                      <w:t>identified</w:t>
                    </w:r>
                    <w:r>
                      <w:rPr>
                        <w:spacing w:val="-6"/>
                        <w:w w:val="105"/>
                        <w:sz w:val="15"/>
                      </w:rPr>
                      <w:t> </w:t>
                    </w:r>
                    <w:r>
                      <w:rPr>
                        <w:w w:val="105"/>
                        <w:sz w:val="15"/>
                      </w:rPr>
                      <w:t>when</w:t>
                    </w:r>
                    <w:r>
                      <w:rPr>
                        <w:spacing w:val="-6"/>
                        <w:w w:val="105"/>
                        <w:sz w:val="15"/>
                      </w:rPr>
                      <w:t> </w:t>
                    </w:r>
                    <w:r>
                      <w:rPr>
                        <w:w w:val="105"/>
                        <w:sz w:val="15"/>
                      </w:rPr>
                      <w:t>the</w:t>
                    </w:r>
                    <w:r>
                      <w:rPr>
                        <w:spacing w:val="-7"/>
                        <w:w w:val="105"/>
                        <w:sz w:val="15"/>
                      </w:rPr>
                      <w:t> </w:t>
                    </w:r>
                    <w:r>
                      <w:rPr>
                        <w:w w:val="105"/>
                        <w:sz w:val="15"/>
                      </w:rPr>
                      <w:t>annual</w:t>
                    </w:r>
                    <w:r>
                      <w:rPr>
                        <w:spacing w:val="-6"/>
                        <w:w w:val="105"/>
                        <w:sz w:val="15"/>
                      </w:rPr>
                      <w:t> </w:t>
                    </w:r>
                    <w:r>
                      <w:rPr>
                        <w:w w:val="105"/>
                        <w:sz w:val="15"/>
                      </w:rPr>
                      <w:t>rate</w:t>
                    </w:r>
                    <w:r>
                      <w:rPr>
                        <w:spacing w:val="-8"/>
                        <w:w w:val="105"/>
                        <w:sz w:val="15"/>
                      </w:rPr>
                      <w:t> </w:t>
                    </w:r>
                    <w:r>
                      <w:rPr>
                        <w:w w:val="105"/>
                        <w:sz w:val="15"/>
                      </w:rPr>
                      <w:t>of</w:t>
                    </w:r>
                    <w:r>
                      <w:rPr>
                        <w:spacing w:val="-8"/>
                        <w:w w:val="105"/>
                        <w:sz w:val="15"/>
                      </w:rPr>
                      <w:t> </w:t>
                    </w:r>
                    <w:r>
                      <w:rPr>
                        <w:w w:val="105"/>
                        <w:sz w:val="15"/>
                      </w:rPr>
                      <w:t>broad</w:t>
                    </w:r>
                    <w:r>
                      <w:rPr>
                        <w:spacing w:val="-5"/>
                        <w:w w:val="105"/>
                        <w:sz w:val="15"/>
                      </w:rPr>
                      <w:t> </w:t>
                    </w:r>
                    <w:r>
                      <w:rPr>
                        <w:w w:val="105"/>
                        <w:sz w:val="15"/>
                      </w:rPr>
                      <w:t>money</w:t>
                    </w:r>
                    <w:r>
                      <w:rPr>
                        <w:spacing w:val="-6"/>
                        <w:w w:val="105"/>
                        <w:sz w:val="15"/>
                      </w:rPr>
                      <w:t> </w:t>
                    </w:r>
                    <w:r>
                      <w:rPr>
                        <w:w w:val="105"/>
                        <w:sz w:val="15"/>
                      </w:rPr>
                      <w:t>growth</w:t>
                    </w:r>
                    <w:r>
                      <w:rPr>
                        <w:spacing w:val="-6"/>
                        <w:w w:val="105"/>
                        <w:sz w:val="15"/>
                      </w:rPr>
                      <w:t> </w:t>
                    </w:r>
                    <w:r>
                      <w:rPr>
                        <w:w w:val="105"/>
                        <w:sz w:val="15"/>
                      </w:rPr>
                      <w:t>moves</w:t>
                    </w:r>
                    <w:r>
                      <w:rPr>
                        <w:spacing w:val="-8"/>
                        <w:w w:val="105"/>
                        <w:sz w:val="15"/>
                      </w:rPr>
                      <w:t> </w:t>
                    </w:r>
                    <w:r>
                      <w:rPr>
                        <w:w w:val="105"/>
                        <w:sz w:val="15"/>
                      </w:rPr>
                      <w:t>outside</w:t>
                    </w:r>
                    <w:r>
                      <w:rPr>
                        <w:spacing w:val="-5"/>
                        <w:w w:val="105"/>
                        <w:sz w:val="15"/>
                      </w:rPr>
                      <w:t> </w:t>
                    </w:r>
                    <w:r>
                      <w:rPr>
                        <w:w w:val="105"/>
                        <w:sz w:val="15"/>
                      </w:rPr>
                      <w:t>a confidence interval defined with respect to the historical first and second moments of the</w:t>
                    </w:r>
                    <w:r>
                      <w:rPr>
                        <w:spacing w:val="-26"/>
                        <w:w w:val="105"/>
                        <w:sz w:val="15"/>
                      </w:rPr>
                      <w:t> </w:t>
                    </w:r>
                    <w:r>
                      <w:rPr>
                        <w:w w:val="105"/>
                        <w:sz w:val="15"/>
                      </w:rPr>
                      <w:t>series.</w:t>
                    </w:r>
                  </w:p>
                  <w:p>
                    <w:pPr>
                      <w:spacing w:line="170" w:lineRule="exact" w:before="0"/>
                      <w:ind w:left="0" w:right="0" w:firstLine="0"/>
                      <w:jc w:val="left"/>
                      <w:rPr>
                        <w:sz w:val="15"/>
                      </w:rPr>
                    </w:pPr>
                    <w:r>
                      <w:rPr>
                        <w:w w:val="105"/>
                        <w:sz w:val="15"/>
                      </w:rPr>
                      <w:t>Source: Banca d’Italia, International Monetary Fund and Bank Calculations</w:t>
                    </w:r>
                  </w:p>
                </w:txbxContent>
              </v:textbox>
              <w10:wrap type="none"/>
            </v:shape>
            <v:shape style="position:absolute;left:825;top:4181;width:5979;height:445" type="#_x0000_t202" filled="false" stroked="false">
              <v:textbox inset="0,0,0,0">
                <w:txbxContent>
                  <w:p>
                    <w:pPr>
                      <w:tabs>
                        <w:tab w:pos="491" w:val="left" w:leader="none"/>
                        <w:tab w:pos="968" w:val="left" w:leader="none"/>
                        <w:tab w:pos="1364" w:val="left" w:leader="none"/>
                        <w:tab w:pos="1856" w:val="left" w:leader="none"/>
                        <w:tab w:pos="2348" w:val="left" w:leader="none"/>
                        <w:tab w:pos="2840" w:val="left" w:leader="none"/>
                        <w:tab w:pos="3332" w:val="left" w:leader="none"/>
                        <w:tab w:pos="3808" w:val="left" w:leader="none"/>
                        <w:tab w:pos="4300" w:val="left" w:leader="none"/>
                        <w:tab w:pos="4792" w:val="left" w:leader="none"/>
                        <w:tab w:pos="5283" w:val="left" w:leader="none"/>
                        <w:tab w:pos="5775" w:val="left" w:leader="none"/>
                      </w:tabs>
                      <w:spacing w:line="192" w:lineRule="exact" w:before="0"/>
                      <w:ind w:left="0" w:right="18" w:firstLine="0"/>
                      <w:jc w:val="center"/>
                      <w:rPr>
                        <w:sz w:val="17"/>
                      </w:rPr>
                    </w:pPr>
                    <w:r>
                      <w:rPr>
                        <w:w w:val="105"/>
                        <w:sz w:val="17"/>
                      </w:rPr>
                      <w:t>3</w:t>
                      <w:tab/>
                      <w:t>6</w:t>
                      <w:tab/>
                      <w:t>9</w:t>
                      <w:tab/>
                    </w:r>
                    <w:r>
                      <w:rPr>
                        <w:spacing w:val="4"/>
                        <w:w w:val="105"/>
                        <w:sz w:val="17"/>
                      </w:rPr>
                      <w:t>12</w:t>
                      <w:tab/>
                      <w:t>15</w:t>
                      <w:tab/>
                    </w:r>
                    <w:r>
                      <w:rPr>
                        <w:spacing w:val="3"/>
                        <w:w w:val="105"/>
                        <w:sz w:val="17"/>
                      </w:rPr>
                      <w:t>18</w:t>
                      <w:tab/>
                      <w:t>21</w:t>
                      <w:tab/>
                      <w:t>24</w:t>
                      <w:tab/>
                      <w:t>27</w:t>
                      <w:tab/>
                      <w:t>30</w:t>
                      <w:tab/>
                      <w:t>33</w:t>
                      <w:tab/>
                    </w:r>
                    <w:r>
                      <w:rPr>
                        <w:spacing w:val="4"/>
                        <w:w w:val="105"/>
                        <w:sz w:val="17"/>
                      </w:rPr>
                      <w:t>36</w:t>
                      <w:tab/>
                    </w:r>
                    <w:r>
                      <w:rPr>
                        <w:spacing w:val="-5"/>
                        <w:w w:val="105"/>
                        <w:sz w:val="17"/>
                      </w:rPr>
                      <w:t>39</w:t>
                    </w:r>
                  </w:p>
                  <w:p>
                    <w:pPr>
                      <w:spacing w:before="56"/>
                      <w:ind w:left="187" w:right="18" w:firstLine="0"/>
                      <w:jc w:val="center"/>
                      <w:rPr>
                        <w:sz w:val="17"/>
                      </w:rPr>
                    </w:pPr>
                    <w:r>
                      <w:rPr>
                        <w:w w:val="105"/>
                        <w:sz w:val="17"/>
                      </w:rPr>
                      <w:t>Months after the beginning of significant money growth</w:t>
                    </w:r>
                  </w:p>
                </w:txbxContent>
              </v:textbox>
              <w10:wrap type="none"/>
            </v:shape>
            <v:shape style="position:absolute;left:238;top:4181;width:115;height:193" type="#_x0000_t202" filled="false" stroked="false">
              <v:textbox inset="0,0,0,0">
                <w:txbxContent>
                  <w:p>
                    <w:pPr>
                      <w:spacing w:line="192" w:lineRule="exact" w:before="0"/>
                      <w:ind w:left="0" w:right="0" w:firstLine="0"/>
                      <w:jc w:val="left"/>
                      <w:rPr>
                        <w:sz w:val="17"/>
                      </w:rPr>
                    </w:pPr>
                    <w:r>
                      <w:rPr>
                        <w:spacing w:val="7"/>
                        <w:w w:val="102"/>
                        <w:sz w:val="17"/>
                      </w:rPr>
                      <w:t>0</w:t>
                    </w:r>
                  </w:p>
                </w:txbxContent>
              </v:textbox>
              <w10:wrap type="none"/>
            </v:shape>
            <v:shape style="position:absolute;left:6982;top:3928;width:108;height:193" type="#_x0000_t202" filled="false" stroked="false">
              <v:textbox inset="0,0,0,0">
                <w:txbxContent>
                  <w:p>
                    <w:pPr>
                      <w:spacing w:line="192" w:lineRule="exact" w:before="0"/>
                      <w:ind w:left="0" w:right="0" w:firstLine="0"/>
                      <w:jc w:val="left"/>
                      <w:rPr>
                        <w:sz w:val="17"/>
                      </w:rPr>
                    </w:pPr>
                    <w:r>
                      <w:rPr>
                        <w:w w:val="102"/>
                        <w:sz w:val="17"/>
                      </w:rPr>
                      <w:t>0</w:t>
                    </w:r>
                  </w:p>
                </w:txbxContent>
              </v:textbox>
              <w10:wrap type="none"/>
            </v:shape>
            <v:shape style="position:absolute;left:6982;top:3327;width:108;height:193" type="#_x0000_t202" filled="false" stroked="false">
              <v:textbox inset="0,0,0,0">
                <w:txbxContent>
                  <w:p>
                    <w:pPr>
                      <w:spacing w:line="192" w:lineRule="exact" w:before="0"/>
                      <w:ind w:left="0" w:right="0" w:firstLine="0"/>
                      <w:jc w:val="left"/>
                      <w:rPr>
                        <w:sz w:val="17"/>
                      </w:rPr>
                    </w:pPr>
                    <w:r>
                      <w:rPr>
                        <w:w w:val="102"/>
                        <w:sz w:val="17"/>
                      </w:rPr>
                      <w:t>5</w:t>
                    </w:r>
                  </w:p>
                </w:txbxContent>
              </v:textbox>
              <w10:wrap type="none"/>
            </v:shape>
            <v:shape style="position:absolute;left:6982;top:2727;width:210;height:193" type="#_x0000_t202" filled="false" stroked="false">
              <v:textbox inset="0,0,0,0">
                <w:txbxContent>
                  <w:p>
                    <w:pPr>
                      <w:spacing w:line="192" w:lineRule="exact" w:before="0"/>
                      <w:ind w:left="0" w:right="0" w:firstLine="0"/>
                      <w:jc w:val="left"/>
                      <w:rPr>
                        <w:sz w:val="17"/>
                      </w:rPr>
                    </w:pPr>
                    <w:r>
                      <w:rPr>
                        <w:w w:val="105"/>
                        <w:sz w:val="17"/>
                      </w:rPr>
                      <w:t>10</w:t>
                    </w:r>
                  </w:p>
                </w:txbxContent>
              </v:textbox>
              <w10:wrap type="none"/>
            </v:shape>
            <v:shape style="position:absolute;left:6982;top:2110;width:210;height:193" type="#_x0000_t202" filled="false" stroked="false">
              <v:textbox inset="0,0,0,0">
                <w:txbxContent>
                  <w:p>
                    <w:pPr>
                      <w:spacing w:line="192" w:lineRule="exact" w:before="0"/>
                      <w:ind w:left="0" w:right="0" w:firstLine="0"/>
                      <w:jc w:val="left"/>
                      <w:rPr>
                        <w:sz w:val="17"/>
                      </w:rPr>
                    </w:pPr>
                    <w:r>
                      <w:rPr>
                        <w:w w:val="105"/>
                        <w:sz w:val="17"/>
                      </w:rPr>
                      <w:t>15</w:t>
                    </w:r>
                  </w:p>
                </w:txbxContent>
              </v:textbox>
              <w10:wrap type="none"/>
            </v:shape>
            <v:shape style="position:absolute;left:6982;top:1509;width:210;height:193" type="#_x0000_t202" filled="false" stroked="false">
              <v:textbox inset="0,0,0,0">
                <w:txbxContent>
                  <w:p>
                    <w:pPr>
                      <w:spacing w:line="192" w:lineRule="exact" w:before="0"/>
                      <w:ind w:left="0" w:right="0" w:firstLine="0"/>
                      <w:jc w:val="left"/>
                      <w:rPr>
                        <w:sz w:val="17"/>
                      </w:rPr>
                    </w:pPr>
                    <w:r>
                      <w:rPr>
                        <w:w w:val="105"/>
                        <w:sz w:val="17"/>
                      </w:rPr>
                      <w:t>20</w:t>
                    </w:r>
                  </w:p>
                </w:txbxContent>
              </v:textbox>
              <w10:wrap type="none"/>
            </v:shape>
            <v:shape style="position:absolute;left:4;top:4;width:8288;height:502" type="#_x0000_t202" filled="false" stroked="true" strokeweight=".47998pt" strokecolor="#000000">
              <v:textbox inset="0,0,0,0">
                <w:txbxContent>
                  <w:p>
                    <w:pPr>
                      <w:spacing w:line="244" w:lineRule="auto" w:before="0"/>
                      <w:ind w:left="100" w:right="1193" w:firstLine="0"/>
                      <w:jc w:val="left"/>
                      <w:rPr>
                        <w:sz w:val="21"/>
                      </w:rPr>
                    </w:pPr>
                    <w:r>
                      <w:rPr>
                        <w:sz w:val="21"/>
                      </w:rPr>
                      <w:t>Figure 6: CPI Inflation During Periods of Significant Broad Money Growth </w:t>
                    </w:r>
                    <w:r>
                      <w:rPr>
                        <w:sz w:val="21"/>
                        <w:vertAlign w:val="superscript"/>
                      </w:rPr>
                      <w:t>(a)</w:t>
                    </w:r>
                    <w:r>
                      <w:rPr>
                        <w:sz w:val="21"/>
                        <w:vertAlign w:val="baseline"/>
                      </w:rPr>
                      <w:t>: Italy</w:t>
                    </w:r>
                  </w:p>
                </w:txbxContent>
              </v:textbox>
              <v:stroke dashstyle="solid"/>
              <w10:wrap type="none"/>
            </v:shape>
          </v:group>
        </w:pict>
      </w:r>
      <w:r>
        <w:rPr>
          <w:sz w:val="20"/>
        </w:rPr>
      </w:r>
    </w:p>
    <w:p>
      <w:pPr>
        <w:pStyle w:val="BodyText"/>
        <w:rPr>
          <w:sz w:val="20"/>
        </w:rPr>
      </w:pPr>
    </w:p>
    <w:p>
      <w:pPr>
        <w:pStyle w:val="BodyText"/>
        <w:rPr>
          <w:sz w:val="20"/>
        </w:rPr>
      </w:pPr>
    </w:p>
    <w:p>
      <w:pPr>
        <w:pStyle w:val="BodyText"/>
        <w:spacing w:before="5"/>
        <w:rPr>
          <w:sz w:val="20"/>
        </w:rPr>
      </w:pPr>
      <w:r>
        <w:rPr/>
        <w:pict>
          <v:group style="position:absolute;margin-left:64.530006pt;margin-top:13.962008pt;width:414.9pt;height:265pt;mso-position-horizontal-relative:page;mso-position-vertical-relative:paragraph;z-index:-251575296;mso-wrap-distance-left:0;mso-wrap-distance-right:0" coordorigin="1291,279" coordsize="8298,5300">
            <v:line style="position:absolute" from="1291,786" to="9588,786" stroked="true" strokeweight=".48001pt" strokecolor="#000000">
              <v:stroke dashstyle="solid"/>
            </v:line>
            <v:line style="position:absolute" from="1295,280" to="1295,5579" stroked="true" strokeweight=".42pt" strokecolor="#000000">
              <v:stroke dashstyle="solid"/>
            </v:line>
            <v:line style="position:absolute" from="1291,5574" to="9578,5574" stroked="true" strokeweight=".48001pt" strokecolor="#000000">
              <v:stroke dashstyle="solid"/>
            </v:line>
            <v:line style="position:absolute" from="9583,280" to="9583,5579" stroked="true" strokeweight=".47998pt" strokecolor="#000000">
              <v:stroke dashstyle="solid"/>
            </v:line>
            <v:shape style="position:absolute;left:1295;top:284;width:8288;height:503" type="#_x0000_t202" filled="false" stroked="true" strokeweight=".47998pt" strokecolor="#000000">
              <v:textbox inset="0,0,0,0">
                <w:txbxContent>
                  <w:p>
                    <w:pPr>
                      <w:spacing w:line="244" w:lineRule="auto" w:before="0"/>
                      <w:ind w:left="100" w:right="1193" w:firstLine="0"/>
                      <w:jc w:val="left"/>
                      <w:rPr>
                        <w:sz w:val="21"/>
                      </w:rPr>
                    </w:pPr>
                    <w:r>
                      <w:rPr>
                        <w:sz w:val="21"/>
                      </w:rPr>
                      <w:t>Figure 7: CPI Inflation During Periods of Significant Broad Money Growth </w:t>
                    </w:r>
                    <w:r>
                      <w:rPr>
                        <w:sz w:val="21"/>
                        <w:vertAlign w:val="superscript"/>
                      </w:rPr>
                      <w:t>(a)</w:t>
                    </w:r>
                    <w:r>
                      <w:rPr>
                        <w:sz w:val="21"/>
                        <w:vertAlign w:val="baseline"/>
                      </w:rPr>
                      <w:t>: Canada</w:t>
                    </w:r>
                  </w:p>
                </w:txbxContent>
              </v:textbox>
              <v:stroke dashstyle="solid"/>
              <w10:wrap type="none"/>
            </v:shape>
            <w10:wrap type="topAndBottom"/>
          </v:group>
        </w:pict>
      </w:r>
    </w:p>
    <w:p>
      <w:pPr>
        <w:spacing w:after="0"/>
        <w:rPr>
          <w:sz w:val="20"/>
        </w:rPr>
        <w:sectPr>
          <w:pgSz w:w="11910" w:h="16840"/>
          <w:pgMar w:header="0" w:footer="1611" w:top="1600" w:bottom="1880" w:left="780" w:right="1258"/>
        </w:sectPr>
      </w:pPr>
    </w:p>
    <w:p>
      <w:pPr>
        <w:pStyle w:val="BodyText"/>
        <w:rPr>
          <w:sz w:val="20"/>
        </w:rPr>
      </w:pPr>
      <w:r>
        <w:rPr/>
        <w:pict>
          <v:group style="position:absolute;margin-left:85.584854pt;margin-top:165.206696pt;width:332.4pt;height:173.25pt;mso-position-horizontal-relative:page;mso-position-vertical-relative:page;z-index:-253389824" coordorigin="1712,3304" coordsize="6648,3465">
            <v:shape style="position:absolute;left:1728;top:3400;width:6632;height:3368" coordorigin="1728,3401" coordsize="6632,3368" path="m8310,3401l8310,6768m8310,6768l8359,6768m8310,6215l8359,6215m8310,5646l8359,5646m8310,5093l8359,5093m8310,4524l8359,4524m8310,3971l8359,3971m8310,3401l8359,3401m1728,6768l8310,6768m1728,6768l1728,6719m2838,6768l2838,6719m3932,6768l3932,6719m5044,6768l5044,6719m6154,6768l6154,6719m7248,6768l7248,6719e" filled="false" stroked="true" strokeweight=".06pt" strokecolor="#000000">
              <v:path arrowok="t"/>
              <v:stroke dashstyle="solid"/>
            </v:shape>
            <v:line style="position:absolute" from="1728,5906" to="1777,5922" stroked="true" strokeweight="1.62716pt" strokecolor="#3365ff">
              <v:stroke dashstyle="solid"/>
            </v:line>
            <v:shape style="position:absolute;left:1773;top:27683;width:6470;height:733" coordorigin="1773,27684" coordsize="6470,733" path="m1777,5922l1810,5840m1810,5840l1859,5825m1859,5825l1907,5922m1907,5922l1956,5939m1956,5939l2005,5840m2005,5840l2054,5840m2054,5840l2087,5760m2087,5760l2136,5743m2136,5743l2185,5694m2185,5694l2234,5646m2234,5646l2284,5629m2284,5629l2316,5548m2316,5548l2365,5548m2365,5548l2413,5646m2413,5646l2462,5646m2462,5646l2512,5629m2512,5629l2561,5694m2561,5694l2593,5694m2593,5694l2642,5711m2642,5711l2692,5726m2692,5726l2741,5597m2741,5597l2789,5614m2789,5614l2838,5646m2838,5646l2872,5694m2872,5694l2920,5646m2920,5646l2969,5694m2969,5694l3018,5614m3018,5614l3067,5515m3067,5515l3100,5515,3149,5515m3149,5515l3198,5548m3198,5548l3247,5500m3247,5500l3295,5629m3295,5629l3344,5662m3344,5662l3377,5662m3377,5662l3426,5678m3426,5678l3475,5711m3475,5711l3524,5614m3524,5614l3574,5646m3574,5646l3606,5678m3606,5678l3655,5629m3655,5629l3704,5614m3704,5614l3754,5629m3754,5629l3802,5662m3802,5662l3851,5614m3851,5614l3883,5500m3883,5500l3932,5386m3932,5386l3982,5288m3982,5288l4031,5353m4031,5353l4080,5435m4080,5435l4112,5401m4112,5401l4162,5483m4162,5483l4211,5450m4211,5450l4259,5401m4259,5401l4308,5386m4308,5386l4357,5386m4357,5386l4390,5304m4390,5304l4439,5386,4488,5467m4488,5467l4537,5500m4537,5500l4586,5418m4586,5418l4619,5483m4619,5483l4668,5450m4668,5450l4717,5401m4717,5401l4765,5467m4765,5467l4814,5548m4814,5548l4847,5580m4847,5580l4896,5548m4896,5548l4945,5662m4945,5662l4994,5694,5044,5726m5044,5726l5093,5825m5093,5825l5125,5840m5125,5840l5174,5678m5174,5678l5224,5808m5224,5808l5272,5857m5272,5857l5321,5840m5321,5840l5370,5857m5370,5857l5402,5840m5402,5840l5452,5825m5452,5825l5501,5857m5501,5857l5550,5825,5599,5792m5599,5792l5632,5726m5632,5726l5681,5726m5681,5726l5729,5776m5729,5776l5778,5711m5778,5711l5827,5678m5827,5678l5876,5662m5876,5662l5909,5646m5909,5646l5958,5629m5958,5629l6007,5678m6007,5678l6056,5646m6056,5646l6106,5564m6106,5564l6154,5548m6154,5548l6187,5548m6187,5548l6235,5515m6235,5515l6284,5548m6284,5548l6334,5548m6334,5548l6366,5580m6366,5580l6415,5597m6415,5597l6464,5580m6464,5580l6514,5629m6514,5629l6563,5597m6563,5597l6611,5614m6611,5614l6660,5776m6660,5776l6694,5825m6694,5825l6742,5840m6742,5840l6791,5890m6791,5890l6840,6019m6840,6019l6872,6004m6872,6004l6922,5971m6922,5971l6971,5971m6971,5971l7020,5939m7020,5939l7069,5987m7069,5987l7117,6019m7117,6019l7151,6019m7151,6019l7199,6004m7199,6004l7248,5987m7248,5987l7297,5971m7297,5971l7346,5971m7346,5971l7396,5857m7396,5857l7428,5840m7428,5840l7477,5873m7477,5873l7526,5857m7526,5857l7576,5857m7576,5857l7624,5840m7624,5840l7673,5840,7705,5840m7705,5840l7754,5825m7754,5825l7804,5840m7804,5840l7853,5873m7853,5873l7902,5825m7902,5825l7934,5873m7934,5873l7984,5922m7984,5922l8033,5906m8033,5906l8081,5890m8081,5890l8130,5906m8130,5906l8164,5840m8164,5840l8212,5857m8212,5857l8261,5840e" filled="false" stroked="true" strokeweight="1.630004pt" strokecolor="#3365ff">
              <v:path arrowok="t"/>
              <v:stroke dashstyle="solid"/>
            </v:shape>
            <v:line style="position:absolute" from="8261,5840" to="8310,5857" stroked="true" strokeweight="1.62725pt" strokecolor="#3365ff">
              <v:stroke dashstyle="solid"/>
            </v:line>
            <v:line style="position:absolute" from="1728,5321" to="1777,5304" stroked="true" strokeweight="1.627249pt" strokecolor="#9a3365">
              <v:stroke dashstyle="solid"/>
            </v:line>
            <v:shape style="position:absolute;left:1773;top:28303;width:277;height:195" coordorigin="1773,28303" coordsize="277,195" path="m1777,5304l1810,5207m1810,5207l1859,5304m1859,5304l1907,5401m1907,5401l1956,5336m1956,5336l2005,5255m2005,5255l2054,5207e" filled="false" stroked="true" strokeweight="1.630004pt" strokecolor="#9a3365">
              <v:path arrowok="t"/>
              <v:stroke dashstyle="solid"/>
            </v:shape>
            <v:line style="position:absolute" from="2071,4865" to="2071,5223" stroked="true" strokeweight="3.252872pt" strokecolor="#9a3365">
              <v:stroke dashstyle="solid"/>
            </v:line>
            <v:shape style="position:absolute;left:2082;top:28269;width:2298;height:1159" coordorigin="2082,28270" coordsize="2298,1159" path="m2087,4882l2136,5222m2136,5222l2185,5321m2185,5321l2234,5418m2234,5418l2284,5272m2284,5272l2316,5401m2316,5401l2365,5435m2365,5435l2413,5369m2413,5369l2462,5272m2462,5272l2512,5255m2512,5255l2561,5386m2561,5386l2593,5336m2593,5336l2642,5401m2642,5401l2692,5028m2692,5028l2741,4751m2741,4751l2789,4979m2789,4979l2838,4637m2838,4637l2872,4458m2872,4458l2920,4410m2920,4410l2969,4442m2969,4442l3018,4490m3018,4490l3067,4312m3067,4312l3100,4572m3100,4572l3149,4507m3149,4507l3198,4604m3198,4604l3247,4686m3247,4686l3295,4718m3295,4718l3344,4800m3344,4800l3377,4817m3377,4817l3426,4849m3426,4849l3475,4768m3475,4768l3524,4849m3524,4849l3574,4817m3574,4817l3606,4817m3606,4817l3655,4800m3655,4800l3704,4817m3704,4817l3754,4817m3754,4817l3802,4768m3802,4768l3851,4572m3851,4572l3883,4490m3883,4490l3932,4458m3932,4458l3982,4279m3982,4279l4031,4442m4031,4442l4080,4507m4080,4507l4112,4524m4112,4524l4162,4604m4162,4604l4211,4604m4211,4604l4259,4654m4259,4654l4308,4572m4308,4572l4357,4540m4357,4540l4390,4768e" filled="false" stroked="true" strokeweight="1.630004pt" strokecolor="#9a3365">
              <v:path arrowok="t"/>
              <v:stroke dashstyle="solid"/>
            </v:shape>
            <v:line style="position:absolute" from="4414,4751" to="4414,5451" stroked="true" strokeweight="4.093696pt" strokecolor="#9a3365">
              <v:stroke dashstyle="solid"/>
            </v:line>
            <v:shape style="position:absolute;left:4429;top:28172;width:735;height:1157" coordorigin="4429,28172" coordsize="735,1157" path="m4439,5435l4488,5532m4488,5532l4537,5418m4537,5418l4586,5418m4586,5418l4619,5239m4619,5239l4668,5125m4668,5125l4717,5125m4717,5125l4765,5174m4765,5174l4814,5142m4814,5142l4847,5125m4847,5125l4896,5142m4896,5142l4945,5207m4945,5207l4994,4962m4994,4962l5044,4703m5044,4703l5093,4946m5093,4946l5125,4783m5125,4783l5174,4378e" filled="false" stroked="true" strokeweight="1.630004pt" strokecolor="#9a3365">
              <v:path arrowok="t"/>
              <v:stroke dashstyle="solid"/>
            </v:shape>
            <v:line style="position:absolute" from="5199,4361" to="5199,4881" stroked="true" strokeweight="4.093664pt" strokecolor="#9a3365">
              <v:stroke dashstyle="solid"/>
            </v:line>
            <v:shape style="position:absolute;left:5212;top:28189;width:554;height:831" coordorigin="5212,28189" coordsize="554,831" path="m5224,4865l5272,5076m5272,5076l5321,5255m5321,5255l5370,5255m5370,5255l5402,5093m5402,5093l5452,4882m5452,4882l5501,4686m5501,4686l5550,5011m5550,5011l5599,5076m5599,5076l5632,5044m5632,5044l5681,5255m5681,5255l5729,5515m5729,5515l5778,5125e" filled="false" stroked="true" strokeweight="1.630004pt" strokecolor="#9a3365">
              <v:path arrowok="t"/>
              <v:stroke dashstyle="solid"/>
            </v:shape>
            <v:line style="position:absolute" from="5803,4620" to="5803,5142" stroked="true" strokeweight="4.092662pt" strokecolor="#9a3365">
              <v:stroke dashstyle="solid"/>
            </v:line>
            <v:shape style="position:absolute;left:5810;top:4474;width:360;height:505" type="#_x0000_t75" stroked="false">
              <v:imagedata r:id="rId28" o:title=""/>
            </v:shape>
            <v:line style="position:absolute" from="6170,4230" to="6170,4687" stroked="true" strokeweight="3.313025pt" strokecolor="#9a3365">
              <v:stroke dashstyle="solid"/>
            </v:line>
            <v:shape style="position:absolute;left:6174;top:27667;width:2070;height:2331" coordorigin="6174,27667" coordsize="2070,2331" path="m6187,4247l6235,3922m6235,3922l6284,3986m6284,3986l6334,3710m6334,3710l6366,3889m6366,3889l6415,4231m6415,4231l6464,3971m6464,3971l6514,3971m6514,3971l6563,4068m6563,4068l6611,4198m6611,4198l6660,4475m6660,4475l6694,4604m6694,4604l6742,4768m6742,4768l6791,5044m6791,5044l6840,5207m6840,5207l6872,5435m6872,5435l6922,5435,6971,5435,7020,5435m7020,5435l7069,5467m7069,5467l7117,5548m7117,5548l7151,5580m7151,5580l7199,5825m7199,5825l7248,5906m7248,5906l7297,5873m7297,5873l7346,6036m7346,6036l7396,5939m7396,5939l7428,5906m7428,5906l7477,6019m7477,6019l7526,6036m7526,6036l7576,6019m7576,6019l7624,5840m7624,5840l7673,5840m7673,5840l7705,5922m7705,5922l7754,5922m7754,5922l7804,5939m7804,5939l7853,5906m7853,5906l7902,5726m7902,5726l7934,5646m7934,5646l7984,5711m7984,5711l8033,5678m8033,5678l8081,5678m8081,5678l8130,5694m8130,5694l8164,5760m8164,5760l8212,5694m8212,5694l8261,5678e" filled="false" stroked="true" strokeweight="1.630004pt" strokecolor="#9a3365">
              <v:path arrowok="t"/>
              <v:stroke dashstyle="solid"/>
            </v:shape>
            <v:line style="position:absolute" from="8261,5678" to="8310,5662" stroked="true" strokeweight="1.62725pt" strokecolor="#9a3365">
              <v:stroke dashstyle="solid"/>
            </v:line>
            <v:line style="position:absolute" from="1728,5954" to="1777,6019" stroked="true" strokeweight="1.63094pt" strokecolor="#ffcc00">
              <v:stroke dashstyle="solid"/>
            </v:line>
            <v:shape style="position:absolute;left:1773;top:27194;width:6470;height:783" coordorigin="1773,27195" coordsize="6470,783" path="m1777,6019l1810,6004m1810,6004l1859,5954m1859,5954l1907,5987m1907,5987l1956,5954m1956,5954l2005,6053m2005,6053l2054,6053m2054,6053l2087,6118m2087,6118l2136,6247m2136,6247l2185,6215m2185,6215l2234,6166m2234,6166l2284,6053m2284,6053l2316,6019m2316,6019l2365,6101m2365,6101l2413,6118m2413,6118l2462,6166m2462,6166l2512,6264m2512,6264l2561,6247m2561,6247l2593,6232m2593,6232l2642,6166m2642,6166l2692,6182m2692,6182l2741,6247m2741,6247l2789,6182m2789,6182l2838,6329m2838,6329l2872,6329m2872,6329l2920,6280m2920,6280l2969,6296m2969,6296l3018,6280m3018,6280l3067,6232m3067,6232l3100,6166m3100,6166l3149,6166m3149,6166l3198,6215m3198,6215l3247,6133m3247,6133l3295,6166m3295,6166l3344,6215m3344,6215l3377,6118m3377,6118l3426,6118m3426,6118l3475,6101m3475,6101l3524,6101,3574,6101m3574,6101l3606,6118m3606,6118l3655,5840m3655,5840l3704,5840m3704,5840l3754,5776m3754,5776l3802,5840m3802,5840l3851,5792m3851,5792l3883,5743m3883,5743l3932,5726m3932,5726l3982,5792m3982,5792l4031,5857m4031,5857l4080,5857m4080,5857l4112,5840m4112,5840l4162,5776m4162,5776l4211,6133m4211,6133l4259,6118m4259,6118l4308,6182m4308,6182l4357,6232,4390,6264m4390,6264l4439,6247m4439,6247l4488,6166m4488,6166l4537,6068m4537,6068l4586,6101m4586,6101l4619,6166m4619,6166l4668,6232m4668,6232l4717,6280m4717,6280l4765,6232m4765,6232l4814,6280m4814,6280l4847,6264m4847,6264l4896,6232m4896,6232l4945,6150m4945,6150l4994,6247m4994,6247l5044,6329m5044,6329l5093,6426m5093,6426l5125,6410m5125,6410l5174,6329m5174,6329l5224,6329m5224,6329l5272,6312m5272,6312l5321,6344m5321,6344l5370,6329m5370,6329l5402,6312m5402,6312l5452,6312m5452,6312l5501,6296m5501,6296l5550,6394m5550,6394l5599,6426m5599,6426l5632,6378m5632,6378l5681,6296m5681,6296l5729,6280m5729,6280l5778,6264m5778,6264l5827,6329m5827,6329l5876,6344m5876,6344l5909,6344m5909,6344l5958,6378m5958,6378l6007,6344m6007,6344l6056,6344,6106,6344,6154,6344m6154,6344l6187,6394m6187,6394l6235,6426m6235,6426l6284,6458m6284,6458l6334,6508m6334,6508l6366,6426m6366,6426l6415,6410m6415,6410l6464,6378m6464,6378l6514,6329m6514,6329l6563,6361m6563,6361l6611,6378m6611,6378l6660,6329m6660,6329l6694,6378m6694,6378l6742,6280m6742,6280l6791,6264m6791,6264l6840,6280m6840,6280l6872,6247m6872,6247l6922,6232m6922,6232l6971,6232m6971,6232l7020,6247m7020,6247l7069,6280m7069,6280l7117,6247m7117,6247l7151,6264m7151,6264l7199,6247m7199,6247l7248,6215m7248,6215l7297,6296m7297,6296l7346,6280m7346,6280l7396,6264m7396,6264l7428,6215m7428,6215l7477,6232m7477,6232l7526,6280m7526,6280l7576,6296m7576,6296l7624,6215m7624,6215l7673,6232m7673,6232l7705,6247m7705,6247l7754,6215m7754,6215l7804,6118m7804,6118l7853,6053m7853,6053l7902,6166m7902,6166l7934,6166m7934,6166l7984,6232m7984,6232l8033,6215m8033,6215l8081,6182m8081,6182l8130,6182m8130,6182l8164,6296m8164,6296l8212,6264m8212,6264l8261,6264e" filled="false" stroked="true" strokeweight="1.630004pt" strokecolor="#ffcc00">
              <v:path arrowok="t"/>
              <v:stroke dashstyle="solid"/>
            </v:shape>
            <v:line style="position:absolute" from="8261,6264" to="8310,6264" stroked="true" strokeweight="1.626523pt" strokecolor="#ffcc00">
              <v:stroke dashstyle="solid"/>
            </v:line>
            <v:line style="position:absolute" from="1728,6215" to="1777,6215" stroked="true" strokeweight=".813262pt" strokecolor="#000000">
              <v:stroke dashstyle="solid"/>
            </v:line>
            <v:line style="position:absolute" from="1769,6215" to="8269,6215" stroked="true" strokeweight=".813262pt" strokecolor="#000000">
              <v:stroke dashstyle="solid"/>
            </v:line>
            <v:line style="position:absolute" from="8261,6215" to="8310,6215" stroked="true" strokeweight=".813262pt" strokecolor="#000000">
              <v:stroke dashstyle="solid"/>
            </v:line>
            <v:line style="position:absolute" from="2495,3320" to="2887,3320" stroked="true" strokeweight="1.626523pt" strokecolor="#3365ff">
              <v:stroke dashstyle="solid"/>
            </v:line>
            <v:line style="position:absolute" from="2495,3515" to="2887,3515" stroked="true" strokeweight="1.626523pt" strokecolor="#9a3365">
              <v:stroke dashstyle="solid"/>
            </v:line>
            <v:line style="position:absolute" from="2495,3710" to="2887,3710" stroked="true" strokeweight="1.626523pt" strokecolor="#ffcc00">
              <v:stroke dashstyle="solid"/>
            </v:line>
            <w10:wrap type="none"/>
          </v:group>
        </w:pict>
      </w:r>
      <w:r>
        <w:rPr/>
        <w:pict>
          <v:group style="position:absolute;margin-left:85.584946pt;margin-top:452.124908pt;width:332.4pt;height:173.55pt;mso-position-horizontal-relative:page;mso-position-vertical-relative:page;z-index:-253388800" coordorigin="1712,9042" coordsize="6648,3471">
            <v:shape style="position:absolute;left:1728;top:9140;width:6632;height:3372" coordorigin="1728,9140" coordsize="6632,3372" path="m8310,9140l8310,12512m8310,12512l8359,12512m8310,11958l8359,11958m8310,11388l8359,11388m8310,10835l8359,10835m8310,10264l8359,10264m8310,9710l8359,9710m8310,9140l8359,9140m1728,12512l8310,12512m1728,12512l1728,12463m3410,12512l3410,12463m5093,12512l5093,12463m6775,12512l6775,12463e" filled="false" stroked="true" strokeweight=".06pt" strokecolor="#000000">
              <v:path arrowok="t"/>
              <v:stroke dashstyle="solid"/>
            </v:shape>
            <v:line style="position:absolute" from="1728,11128" to="1728,11128" stroked="true" strokeweight="1.628901pt" strokecolor="#3365ff">
              <v:stroke dashstyle="solid"/>
            </v:line>
            <v:line style="position:absolute" from="1728,11128" to="1859,11209" stroked="true" strokeweight="1.630078pt" strokecolor="#3365ff">
              <v:stroke dashstyle="solid"/>
            </v:line>
            <v:shape style="position:absolute;left:1856;top:22118;width:1810;height:425" coordorigin="1856,22119" coordsize="1810,425" path="m1859,11209l1990,11242m1990,11242l2136,11160m2136,11160l2284,11225m2284,11225l2413,11192m2413,11192l2561,11144m2561,11144l2692,11209m2692,11209l2838,11291m2838,11291l2986,11323m2986,11323l3116,11291m3116,11291l3263,11405m3263,11405l3410,11437m3410,11437l3541,11470m3541,11470l3671,11568e" filled="false" stroked="true" strokeweight="1.631001pt" strokecolor="#3365ff">
              <v:path arrowok="t"/>
              <v:stroke dashstyle="solid"/>
            </v:shape>
            <v:line style="position:absolute" from="3655,11576" to="3835,11576" stroked="true" strokeweight="2.408942pt" strokecolor="#3365ff">
              <v:stroke dashstyle="solid"/>
            </v:line>
            <v:shape style="position:absolute;left:3813;top:22086;width:425;height:181" coordorigin="3813,22086" coordsize="425,181" path="m3818,11584l3965,11420m3965,11420l4096,11551m4096,11551l4243,11600e" filled="false" stroked="true" strokeweight="1.631001pt" strokecolor="#3365ff">
              <v:path arrowok="t"/>
              <v:stroke dashstyle="solid"/>
            </v:shape>
            <v:line style="position:absolute" from="4227,11592" to="4406,11592" stroked="true" strokeweight="2.468873pt" strokecolor="#3365ff">
              <v:stroke dashstyle="solid"/>
            </v:line>
            <v:line style="position:absolute" from="4390,11584" to="4520,11600" stroked="true" strokeweight="1.628969pt" strokecolor="#3365ff">
              <v:stroke dashstyle="solid"/>
            </v:line>
            <v:line style="position:absolute" from="4504,11592" to="4684,11592" stroked="true" strokeweight="2.468873pt" strokecolor="#3365ff">
              <v:stroke dashstyle="solid"/>
            </v:line>
            <v:line style="position:absolute" from="4652,11576" to="4831,11576" stroked="true" strokeweight="2.408943pt" strokecolor="#3365ff">
              <v:stroke dashstyle="solid"/>
            </v:line>
            <v:shape style="position:absolute;left:4808;top:22086;width:1110;height:181" coordorigin="4808,22086" coordsize="1110,181" path="m4814,11568l4945,11600m4945,11600l5093,11568m5093,11568l5224,11534m5224,11534l5353,11470m5353,11470l5501,11470m5501,11470l5647,11519m5647,11519l5778,11454m5778,11454l5926,11420e" filled="false" stroked="true" strokeweight="1.631001pt" strokecolor="#3365ff">
              <v:path arrowok="t"/>
              <v:stroke dashstyle="solid"/>
            </v:shape>
            <v:line style="position:absolute" from="5909,11413" to="6073,11413" stroked="true" strokeweight="2.408955pt" strokecolor="#3365ff">
              <v:stroke dashstyle="solid"/>
            </v:line>
            <v:line style="position:absolute" from="6040,11396" to="6219,11396" stroked="true" strokeweight="2.469872pt" strokecolor="#3365ff">
              <v:stroke dashstyle="solid"/>
            </v:line>
            <v:line style="position:absolute" from="6187,11380" to="6367,11380" stroked="true" strokeweight="2.408942pt" strokecolor="#3365ff">
              <v:stroke dashstyle="solid"/>
            </v:line>
            <v:shape style="position:absolute;left:6342;top:22266;width:425;height:115" coordorigin="6342,22267" coordsize="425,115" path="m6350,11372l6481,11420m6481,11420l6628,11388m6628,11388l6775,11306e" filled="false" stroked="true" strokeweight="1.631001pt" strokecolor="#3365ff">
              <v:path arrowok="t"/>
              <v:stroke dashstyle="solid"/>
            </v:shape>
            <v:line style="position:absolute" from="6759,11299" to="6921,11299" stroked="true" strokeweight="2.408956pt" strokecolor="#3365ff">
              <v:stroke dashstyle="solid"/>
            </v:line>
            <v:shape style="position:absolute;left:6895;top:22363;width:703;height:65" coordorigin="6896,22364" coordsize="703,65" path="m6905,11291l7036,11291m7036,11291l7183,11258m7183,11258l7314,11291m7314,11291l7460,11291m7460,11291l7608,11323e" filled="false" stroked="true" strokeweight="1.631001pt" strokecolor="#3365ff">
              <v:path arrowok="t"/>
              <v:stroke dashstyle="solid"/>
            </v:shape>
            <v:line style="position:absolute" from="7592,11331" to="7755,11331" stroked="true" strokeweight="2.408955pt" strokecolor="#3365ff">
              <v:stroke dashstyle="solid"/>
            </v:line>
            <v:line style="position:absolute" from="7723,11331" to="7901,11331" stroked="true" strokeweight="2.408943pt" strokecolor="#3365ff">
              <v:stroke dashstyle="solid"/>
            </v:line>
            <v:shape style="position:absolute;left:7875;top:22314;width:279;height:50" coordorigin="7875,22315" coordsize="279,50" path="m7885,11323l8033,11372m8033,11372l8164,11339e" filled="false" stroked="true" strokeweight="1.631001pt" strokecolor="#3365ff">
              <v:path arrowok="t"/>
              <v:stroke dashstyle="solid"/>
            </v:shape>
            <v:line style="position:absolute" from="8147,11347" to="8326,11347" stroked="true" strokeweight="2.468873pt" strokecolor="#3365ff">
              <v:stroke dashstyle="solid"/>
            </v:line>
            <v:line style="position:absolute" from="8310,11356" to="8327,11377" stroked="true" strokeweight="1.631458pt" strokecolor="#3365ff">
              <v:stroke dashstyle="solid"/>
            </v:line>
            <v:line style="position:absolute" from="1728,11177" to="1728,11177" stroked="true" strokeweight="1.628901pt" strokecolor="#9a3365">
              <v:stroke dashstyle="solid"/>
            </v:line>
            <v:line style="position:absolute" from="1728,11177" to="1859,11274" stroked="true" strokeweight="1.630395pt" strokecolor="#9a3365">
              <v:stroke dashstyle="solid"/>
            </v:line>
            <v:shape style="position:absolute;left:1856;top:22413;width:978;height:408" coordorigin="1856,22413" coordsize="978,408" path="m1859,11274l1990,11160m1990,11160l2136,11160m2136,11160l2284,10981m2284,10981l2413,10867m2413,10867l2561,10867m2561,10867l2692,10915m2692,10915l2838,10883e" filled="false" stroked="true" strokeweight="1.631001pt" strokecolor="#9a3365">
              <v:path arrowok="t"/>
              <v:stroke dashstyle="solid"/>
            </v:shape>
            <v:line style="position:absolute" from="2822,10875" to="3002,10875" stroked="true" strokeweight="2.408942pt" strokecolor="#9a3365">
              <v:stroke dashstyle="solid"/>
            </v:line>
            <v:line style="position:absolute" from="2969,10875" to="3133,10875" stroked="true" strokeweight="2.408955pt" strokecolor="#9a3365">
              <v:stroke dashstyle="solid"/>
            </v:line>
            <v:shape style="position:absolute;left:3112;top:22428;width:3361;height:1143" coordorigin="3112,22429" coordsize="3361,1143" path="m3116,10883l3263,10949m3263,10949l3410,10704m3410,10704l3541,10444m3541,10444l3671,10687m3671,10687l3818,10525m3818,10525l3965,10117m3965,10117l4096,10606m4096,10606l4243,10818m4243,10818l4390,10997m4390,10997l4520,10997m4520,10997l4668,10835m4668,10835l4814,10622m4814,10622l4945,10427m4945,10427l5093,10753m5093,10753l5224,10818m5224,10818l5353,10786m5353,10786l5501,10997m5501,10997l5647,11258m5647,11258l5778,10867m5778,10867l5926,10378m5926,10378l6056,10231m6056,10231l6203,10362m6203,10362l6350,10444m6350,10444l6481,10687e" filled="false" stroked="true" strokeweight="1.631001pt" strokecolor="#9a3365">
              <v:path arrowok="t"/>
              <v:stroke dashstyle="solid"/>
            </v:shape>
            <v:line style="position:absolute" from="6465,10696" to="6644,10696" stroked="true" strokeweight="2.468873pt" strokecolor="#9a3365">
              <v:stroke dashstyle="solid"/>
            </v:line>
            <v:shape style="position:absolute;left:6619;top:22983;width:1535;height:1257" coordorigin="6619,22984" coordsize="1535,1257" path="m6628,10704l6775,10672m6775,10672l6905,10411m6905,10411l7036,9988m7036,9988l7183,9661m7183,9661l7314,9726m7314,9726l7460,9449m7460,9449l7608,9629m7608,9629l7739,9971m7739,9971l7885,9710m7885,9710l8033,9710m8033,9710l8164,9808e" filled="false" stroked="true" strokeweight="1.631001pt" strokecolor="#9a3365">
              <v:path arrowok="t"/>
              <v:stroke dashstyle="solid"/>
            </v:shape>
            <v:line style="position:absolute" from="8164,9808" to="8310,9938" stroked="true" strokeweight="1.630765pt" strokecolor="#9a3365">
              <v:stroke dashstyle="solid"/>
            </v:line>
            <v:line style="position:absolute" from="8310,9938" to="8327,9974" stroked="true" strokeweight="1.632336pt" strokecolor="#9a3365">
              <v:stroke dashstyle="solid"/>
            </v:line>
            <v:line style="position:absolute" from="1728,11992" to="1728,11992" stroked="true" strokeweight="1.628901pt" strokecolor="#ffcc00">
              <v:stroke dashstyle="solid"/>
            </v:line>
            <v:line style="position:absolute" from="1728,11992" to="1859,11910" stroked="true" strokeweight="1.630078pt" strokecolor="#ffcc00">
              <v:stroke dashstyle="solid"/>
            </v:line>
            <v:shape style="position:absolute;left:1856;top:21662;width:978;height:213" coordorigin="1856,21662" coordsize="978,213" path="m1859,11910l1990,11812m1990,11812l2136,11844m2136,11844l2284,11910m2284,11910l2413,11975m2413,11975l2561,12024m2561,12024l2692,11975m2692,11975l2838,12024e" filled="false" stroked="true" strokeweight="1.631001pt" strokecolor="#ffcc00">
              <v:path arrowok="t"/>
              <v:stroke dashstyle="solid"/>
            </v:shape>
            <v:line style="position:absolute" from="2822,12016" to="3002,12016" stroked="true" strokeweight="2.468873pt" strokecolor="#ffcc00">
              <v:stroke dashstyle="solid"/>
            </v:line>
            <v:shape style="position:absolute;left:2981;top:21515;width:685;height:278" coordorigin="2982,21516" coordsize="685,278" path="m2986,12007l3116,11975m3116,11975l3263,11893m3263,11893l3410,11992m3410,11992l3541,12072m3541,12072l3671,12170e" filled="false" stroked="true" strokeweight="1.631001pt" strokecolor="#ffcc00">
              <v:path arrowok="t"/>
              <v:stroke dashstyle="solid"/>
            </v:shape>
            <v:line style="position:absolute" from="3655,12162" to="3835,12162" stroked="true" strokeweight="2.468873pt" strokecolor="#ffcc00">
              <v:stroke dashstyle="solid"/>
            </v:line>
            <v:shape style="position:absolute;left:3813;top:21532;width:277;height:82" coordorigin="3813,21532" coordsize="277,82" path="m3818,12154l3965,12072m3965,12072l4096,12072e" filled="false" stroked="true" strokeweight="1.631001pt" strokecolor="#ffcc00">
              <v:path arrowok="t"/>
              <v:stroke dashstyle="solid"/>
            </v:shape>
            <v:line style="position:absolute" from="4079,12064" to="4259,12064" stroked="true" strokeweight="2.408942pt" strokecolor="#ffcc00">
              <v:stroke dashstyle="solid"/>
            </v:line>
            <v:shape style="position:absolute;left:4237;top:21597;width:277;height:33" coordorigin="4238,21597" coordsize="277,33" path="m4243,12056l4390,12089m4390,12089l4520,12072e" filled="false" stroked="true" strokeweight="1.631001pt" strokecolor="#ffcc00">
              <v:path arrowok="t"/>
              <v:stroke dashstyle="solid"/>
            </v:shape>
            <v:line style="position:absolute" from="4504,12064" to="4684,12064" stroked="true" strokeweight="2.408942pt" strokecolor="#ffcc00">
              <v:stroke dashstyle="solid"/>
            </v:line>
            <v:shape style="position:absolute;left:4662;top:21515;width:832;height:131" coordorigin="4662,21516" coordsize="832,131" path="m4668,12056l4814,12056m4814,12056l4945,12040m4945,12040l5093,12138m5093,12138l5224,12170m5224,12170l5353,12121m5353,12121l5501,12040e" filled="false" stroked="true" strokeweight="1.631001pt" strokecolor="#ffcc00">
              <v:path arrowok="t"/>
              <v:stroke dashstyle="solid"/>
            </v:shape>
            <v:line style="position:absolute" from="5485,12032" to="5663,12032" stroked="true" strokeweight="2.408943pt" strokecolor="#ffcc00">
              <v:stroke dashstyle="solid"/>
            </v:line>
            <v:shape style="position:absolute;left:5639;top:21433;width:2514;height:246" coordorigin="5640,21434" coordsize="2514,246" path="m5647,12024l5778,12007m5778,12007l5926,12072m5926,12072l6056,12089m6056,12089l6203,12089m6203,12089l6350,12121m6350,12121l6481,12089m6481,12089l6628,12089,6775,12089,6905,12089m6905,12089l7036,12138m7036,12138l7183,12170m7183,12170l7314,12203m7314,12203l7460,12252m7460,12252l7608,12170m7608,12170l7739,12154m7739,12154l7885,12121m7885,12121l8033,12072m8033,12072l8164,12106e" filled="false" stroked="true" strokeweight="1.631001pt" strokecolor="#ffcc00">
              <v:path arrowok="t"/>
              <v:stroke dashstyle="solid"/>
            </v:shape>
            <v:line style="position:absolute" from="8147,12113" to="8326,12113" stroked="true" strokeweight="2.408943pt" strokecolor="#ffcc00">
              <v:stroke dashstyle="solid"/>
            </v:line>
            <v:line style="position:absolute" from="8310,12121" to="8327,12115" stroked="true" strokeweight="1.629422pt" strokecolor="#ffcc00">
              <v:stroke dashstyle="solid"/>
            </v:line>
            <v:shape style="position:absolute;left:1728;top:11949;width:2;height:17" coordorigin="1728,11950" coordsize="0,17" path="m1728,11966l1728,11950,1728,11966xe" filled="true" fillcolor="#000000" stroked="false">
              <v:path arrowok="t"/>
              <v:fill type="solid"/>
            </v:shape>
            <v:line style="position:absolute" from="1728,11958" to="1859,11958" stroked="true" strokeweight=".813951pt" strokecolor="#000000">
              <v:stroke dashstyle="solid"/>
            </v:line>
            <v:line style="position:absolute" from="1851,11958" to="8172,11958" stroked="true" strokeweight=".813951pt" strokecolor="#000000">
              <v:stroke dashstyle="solid"/>
            </v:line>
            <v:line style="position:absolute" from="8164,11958" to="8310,11958" stroked="true" strokeweight=".813951pt" strokecolor="#000000">
              <v:stroke dashstyle="solid"/>
            </v:line>
            <v:rect style="position:absolute;left:8309;top:11949;width:17;height:17" filled="true" fillcolor="#000000" stroked="false">
              <v:fill type="solid"/>
            </v:rect>
            <v:line style="position:absolute" from="2299,9059" to="2692,9059" stroked="true" strokeweight="1.628901pt" strokecolor="#3365ff">
              <v:stroke dashstyle="solid"/>
            </v:line>
            <v:line style="position:absolute" from="2299,9254" to="2692,9254" stroked="true" strokeweight="1.628901pt" strokecolor="#9a3365">
              <v:stroke dashstyle="solid"/>
            </v:line>
            <v:line style="position:absolute" from="2299,9433" to="2692,9433" stroked="true" strokeweight="1.628901pt" strokecolor="#ffcc00">
              <v:stroke dashstyle="solid"/>
            </v:line>
            <w10:wrap type="none"/>
          </v:group>
        </w:pict>
      </w:r>
    </w:p>
    <w:p>
      <w:pPr>
        <w:pStyle w:val="BodyText"/>
        <w:rPr>
          <w:sz w:val="20"/>
        </w:rPr>
      </w:pPr>
    </w:p>
    <w:p>
      <w:pPr>
        <w:pStyle w:val="BodyText"/>
        <w:spacing w:before="11"/>
        <w:rPr>
          <w:sz w:val="29"/>
        </w:rPr>
      </w:pPr>
    </w:p>
    <w:tbl>
      <w:tblPr>
        <w:tblW w:w="0" w:type="auto"/>
        <w:jc w:val="left"/>
        <w:tblInd w:w="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9"/>
        <w:gridCol w:w="812"/>
        <w:gridCol w:w="1103"/>
        <w:gridCol w:w="793"/>
        <w:gridCol w:w="2094"/>
      </w:tblGrid>
      <w:tr>
        <w:trPr>
          <w:trHeight w:val="245" w:hRule="atLeast"/>
        </w:trPr>
        <w:tc>
          <w:tcPr>
            <w:tcW w:w="8291" w:type="dxa"/>
            <w:gridSpan w:val="5"/>
          </w:tcPr>
          <w:p>
            <w:pPr>
              <w:pStyle w:val="TableParagraph"/>
              <w:spacing w:line="226" w:lineRule="exact"/>
              <w:ind w:left="104"/>
              <w:rPr>
                <w:sz w:val="21"/>
              </w:rPr>
            </w:pPr>
            <w:r>
              <w:rPr>
                <w:sz w:val="21"/>
              </w:rPr>
              <w:t>Figure 8: Money Supply Growth and Inflation: Japan 1994 - 2005</w:t>
            </w:r>
          </w:p>
        </w:tc>
      </w:tr>
      <w:tr>
        <w:trPr>
          <w:trHeight w:val="4977" w:hRule="atLeast"/>
        </w:trPr>
        <w:tc>
          <w:tcPr>
            <w:tcW w:w="3489" w:type="dxa"/>
            <w:tcBorders>
              <w:right w:val="nil"/>
            </w:tcBorders>
          </w:tcPr>
          <w:p>
            <w:pPr>
              <w:pStyle w:val="TableParagraph"/>
              <w:rPr>
                <w:sz w:val="20"/>
              </w:rPr>
            </w:pPr>
          </w:p>
          <w:p>
            <w:pPr>
              <w:pStyle w:val="TableParagraph"/>
              <w:spacing w:before="7"/>
              <w:rPr>
                <w:sz w:val="26"/>
              </w:rPr>
            </w:pPr>
          </w:p>
          <w:p>
            <w:pPr>
              <w:pStyle w:val="TableParagraph"/>
              <w:spacing w:line="228" w:lineRule="auto"/>
              <w:ind w:left="1640" w:right="479"/>
              <w:rPr>
                <w:sz w:val="18"/>
              </w:rPr>
            </w:pPr>
            <w:r>
              <w:rPr>
                <w:sz w:val="18"/>
              </w:rPr>
              <w:t>Broad Money Narrow Money CPI</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tabs>
                <w:tab w:pos="1346" w:val="left" w:leader="none"/>
                <w:tab w:pos="2440" w:val="left" w:leader="none"/>
              </w:tabs>
              <w:spacing w:before="120"/>
              <w:ind w:left="236"/>
              <w:rPr>
                <w:sz w:val="18"/>
              </w:rPr>
            </w:pPr>
            <w:r>
              <w:rPr>
                <w:spacing w:val="5"/>
                <w:sz w:val="18"/>
              </w:rPr>
              <w:t>1994</w:t>
              <w:tab/>
              <w:t>1996</w:t>
              <w:tab/>
              <w:t>1998</w:t>
            </w:r>
          </w:p>
          <w:p>
            <w:pPr>
              <w:pStyle w:val="TableParagraph"/>
              <w:spacing w:line="180" w:lineRule="atLeast" w:before="170"/>
              <w:ind w:left="104" w:right="40"/>
              <w:rPr>
                <w:sz w:val="15"/>
              </w:rPr>
            </w:pPr>
            <w:r>
              <w:rPr>
                <w:w w:val="105"/>
                <w:sz w:val="15"/>
              </w:rPr>
              <w:t>Note: Broad Money = M2, Narrow Money = M0 Source: Bank of Japan, International Monetary Fund</w:t>
            </w:r>
          </w:p>
        </w:tc>
        <w:tc>
          <w:tcPr>
            <w:tcW w:w="812"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8"/>
              </w:rPr>
            </w:pPr>
          </w:p>
          <w:p>
            <w:pPr>
              <w:pStyle w:val="TableParagraph"/>
              <w:ind w:left="67"/>
              <w:rPr>
                <w:sz w:val="18"/>
              </w:rPr>
            </w:pPr>
            <w:r>
              <w:rPr>
                <w:sz w:val="18"/>
              </w:rPr>
              <w:t>2000</w:t>
            </w:r>
          </w:p>
        </w:tc>
        <w:tc>
          <w:tcPr>
            <w:tcW w:w="1103"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8"/>
              </w:rPr>
            </w:pPr>
          </w:p>
          <w:p>
            <w:pPr>
              <w:pStyle w:val="TableParagraph"/>
              <w:ind w:left="367"/>
              <w:rPr>
                <w:sz w:val="18"/>
              </w:rPr>
            </w:pPr>
            <w:r>
              <w:rPr>
                <w:sz w:val="18"/>
              </w:rPr>
              <w:t>2002</w:t>
            </w:r>
          </w:p>
        </w:tc>
        <w:tc>
          <w:tcPr>
            <w:tcW w:w="793"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8"/>
              </w:rPr>
            </w:pPr>
          </w:p>
          <w:p>
            <w:pPr>
              <w:pStyle w:val="TableParagraph"/>
              <w:ind w:left="357"/>
              <w:rPr>
                <w:sz w:val="18"/>
              </w:rPr>
            </w:pPr>
            <w:r>
              <w:rPr>
                <w:sz w:val="18"/>
              </w:rPr>
              <w:t>2004</w:t>
            </w:r>
          </w:p>
        </w:tc>
        <w:tc>
          <w:tcPr>
            <w:tcW w:w="2094" w:type="dxa"/>
            <w:tcBorders>
              <w:left w:val="nil"/>
            </w:tcBorders>
          </w:tcPr>
          <w:p>
            <w:pPr>
              <w:pStyle w:val="TableParagraph"/>
              <w:spacing w:before="8"/>
              <w:rPr>
                <w:sz w:val="26"/>
              </w:rPr>
            </w:pPr>
          </w:p>
          <w:p>
            <w:pPr>
              <w:pStyle w:val="TableParagraph"/>
              <w:ind w:right="949"/>
              <w:jc w:val="right"/>
              <w:rPr>
                <w:sz w:val="19"/>
              </w:rPr>
            </w:pPr>
            <w:r>
              <w:rPr>
                <w:w w:val="105"/>
                <w:sz w:val="19"/>
              </w:rPr>
              <w:t>% </w:t>
            </w:r>
            <w:r>
              <w:rPr>
                <w:spacing w:val="-5"/>
                <w:w w:val="105"/>
                <w:sz w:val="19"/>
              </w:rPr>
              <w:t>change</w:t>
            </w:r>
            <w:r>
              <w:rPr>
                <w:spacing w:val="-26"/>
                <w:w w:val="105"/>
                <w:sz w:val="19"/>
              </w:rPr>
              <w:t> </w:t>
            </w:r>
            <w:r>
              <w:rPr>
                <w:spacing w:val="5"/>
                <w:w w:val="105"/>
                <w:sz w:val="19"/>
              </w:rPr>
              <w:t>oya</w:t>
            </w:r>
          </w:p>
          <w:p>
            <w:pPr>
              <w:pStyle w:val="TableParagraph"/>
              <w:spacing w:before="84"/>
              <w:ind w:right="937"/>
              <w:jc w:val="right"/>
              <w:rPr>
                <w:sz w:val="18"/>
              </w:rPr>
            </w:pPr>
            <w:r>
              <w:rPr>
                <w:spacing w:val="8"/>
                <w:w w:val="95"/>
                <w:sz w:val="18"/>
              </w:rPr>
              <w:t>15</w:t>
            </w:r>
          </w:p>
          <w:p>
            <w:pPr>
              <w:pStyle w:val="TableParagraph"/>
              <w:rPr>
                <w:sz w:val="20"/>
              </w:rPr>
            </w:pPr>
          </w:p>
          <w:p>
            <w:pPr>
              <w:pStyle w:val="TableParagraph"/>
              <w:spacing w:before="131"/>
              <w:ind w:right="937"/>
              <w:jc w:val="right"/>
              <w:rPr>
                <w:sz w:val="18"/>
              </w:rPr>
            </w:pPr>
            <w:r>
              <w:rPr>
                <w:spacing w:val="8"/>
                <w:w w:val="95"/>
                <w:sz w:val="18"/>
              </w:rPr>
              <w:t>12</w:t>
            </w:r>
          </w:p>
          <w:p>
            <w:pPr>
              <w:pStyle w:val="TableParagraph"/>
              <w:rPr>
                <w:sz w:val="20"/>
              </w:rPr>
            </w:pPr>
          </w:p>
          <w:p>
            <w:pPr>
              <w:pStyle w:val="TableParagraph"/>
              <w:spacing w:before="117"/>
              <w:ind w:right="91"/>
              <w:jc w:val="center"/>
              <w:rPr>
                <w:sz w:val="18"/>
              </w:rPr>
            </w:pPr>
            <w:r>
              <w:rPr>
                <w:w w:val="99"/>
                <w:sz w:val="18"/>
              </w:rPr>
              <w:t>9</w:t>
            </w:r>
          </w:p>
          <w:p>
            <w:pPr>
              <w:pStyle w:val="TableParagraph"/>
              <w:rPr>
                <w:sz w:val="20"/>
              </w:rPr>
            </w:pPr>
          </w:p>
          <w:p>
            <w:pPr>
              <w:pStyle w:val="TableParagraph"/>
              <w:spacing w:before="133"/>
              <w:ind w:right="91"/>
              <w:jc w:val="center"/>
              <w:rPr>
                <w:sz w:val="18"/>
              </w:rPr>
            </w:pPr>
            <w:r>
              <w:rPr>
                <w:w w:val="99"/>
                <w:sz w:val="18"/>
              </w:rPr>
              <w:t>6</w:t>
            </w:r>
          </w:p>
          <w:p>
            <w:pPr>
              <w:pStyle w:val="TableParagraph"/>
              <w:rPr>
                <w:sz w:val="20"/>
              </w:rPr>
            </w:pPr>
          </w:p>
          <w:p>
            <w:pPr>
              <w:pStyle w:val="TableParagraph"/>
              <w:spacing w:before="115"/>
              <w:ind w:right="91"/>
              <w:jc w:val="center"/>
              <w:rPr>
                <w:sz w:val="18"/>
              </w:rPr>
            </w:pPr>
            <w:r>
              <w:rPr>
                <w:w w:val="99"/>
                <w:sz w:val="18"/>
              </w:rPr>
              <w:t>3</w:t>
            </w:r>
          </w:p>
          <w:p>
            <w:pPr>
              <w:pStyle w:val="TableParagraph"/>
              <w:rPr>
                <w:sz w:val="20"/>
              </w:rPr>
            </w:pPr>
          </w:p>
          <w:p>
            <w:pPr>
              <w:pStyle w:val="TableParagraph"/>
              <w:spacing w:before="133"/>
              <w:ind w:right="91"/>
              <w:jc w:val="center"/>
              <w:rPr>
                <w:sz w:val="18"/>
              </w:rPr>
            </w:pPr>
            <w:r>
              <w:rPr>
                <w:w w:val="99"/>
                <w:sz w:val="18"/>
              </w:rPr>
              <w:t>0</w:t>
            </w:r>
          </w:p>
          <w:p>
            <w:pPr>
              <w:pStyle w:val="TableParagraph"/>
              <w:rPr>
                <w:sz w:val="20"/>
              </w:rPr>
            </w:pPr>
          </w:p>
          <w:p>
            <w:pPr>
              <w:pStyle w:val="TableParagraph"/>
              <w:spacing w:before="115"/>
              <w:ind w:left="934" w:right="953"/>
              <w:jc w:val="center"/>
              <w:rPr>
                <w:sz w:val="18"/>
              </w:rPr>
            </w:pPr>
            <w:r>
              <w:rPr>
                <w:spacing w:val="6"/>
                <w:sz w:val="18"/>
              </w:rPr>
              <w:t>-3</w:t>
            </w:r>
          </w:p>
        </w:tc>
      </w:tr>
    </w:tbl>
    <w:p>
      <w:pPr>
        <w:pStyle w:val="BodyText"/>
        <w:spacing w:before="8"/>
        <w:rPr>
          <w:sz w:val="22"/>
        </w:rPr>
      </w:pPr>
    </w:p>
    <w:tbl>
      <w:tblPr>
        <w:tblW w:w="0" w:type="auto"/>
        <w:jc w:val="left"/>
        <w:tblInd w:w="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3"/>
        <w:gridCol w:w="1121"/>
        <w:gridCol w:w="1339"/>
        <w:gridCol w:w="2314"/>
      </w:tblGrid>
      <w:tr>
        <w:trPr>
          <w:trHeight w:val="468" w:hRule="atLeast"/>
        </w:trPr>
        <w:tc>
          <w:tcPr>
            <w:tcW w:w="8287" w:type="dxa"/>
            <w:gridSpan w:val="4"/>
          </w:tcPr>
          <w:p>
            <w:pPr>
              <w:pStyle w:val="TableParagraph"/>
              <w:spacing w:line="234" w:lineRule="exact" w:before="1"/>
              <w:ind w:left="104" w:right="626"/>
              <w:rPr>
                <w:sz w:val="20"/>
              </w:rPr>
            </w:pPr>
            <w:r>
              <w:rPr>
                <w:sz w:val="20"/>
              </w:rPr>
              <w:t>Figure 9: Money Supply Growth and Inflation: Japan – Beginning of the “Zero-rate Policy” (1999-2003)</w:t>
            </w:r>
          </w:p>
        </w:tc>
      </w:tr>
      <w:tr>
        <w:trPr>
          <w:trHeight w:val="4985" w:hRule="atLeast"/>
        </w:trPr>
        <w:tc>
          <w:tcPr>
            <w:tcW w:w="3513" w:type="dxa"/>
            <w:tcBorders>
              <w:right w:val="nil"/>
            </w:tcBorders>
          </w:tcPr>
          <w:p>
            <w:pPr>
              <w:pStyle w:val="TableParagraph"/>
              <w:rPr>
                <w:sz w:val="20"/>
              </w:rPr>
            </w:pPr>
          </w:p>
          <w:p>
            <w:pPr>
              <w:pStyle w:val="TableParagraph"/>
              <w:spacing w:before="5"/>
              <w:rPr>
                <w:sz w:val="27"/>
              </w:rPr>
            </w:pPr>
          </w:p>
          <w:p>
            <w:pPr>
              <w:pStyle w:val="TableParagraph"/>
              <w:spacing w:line="216" w:lineRule="auto"/>
              <w:ind w:left="1444" w:right="699"/>
              <w:rPr>
                <w:sz w:val="18"/>
              </w:rPr>
            </w:pPr>
            <w:r>
              <w:rPr>
                <w:sz w:val="18"/>
              </w:rPr>
              <w:t>Broad Money Narrow Money CPI</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tabs>
                <w:tab w:pos="1918" w:val="left" w:leader="none"/>
              </w:tabs>
              <w:spacing w:before="150"/>
              <w:ind w:left="236"/>
              <w:rPr>
                <w:sz w:val="18"/>
              </w:rPr>
            </w:pPr>
            <w:r>
              <w:rPr>
                <w:spacing w:val="5"/>
                <w:sz w:val="18"/>
              </w:rPr>
              <w:t>1999</w:t>
              <w:tab/>
            </w:r>
            <w:r>
              <w:rPr>
                <w:spacing w:val="7"/>
                <w:sz w:val="18"/>
              </w:rPr>
              <w:t>2000</w:t>
            </w:r>
          </w:p>
          <w:p>
            <w:pPr>
              <w:pStyle w:val="TableParagraph"/>
              <w:spacing w:line="180" w:lineRule="atLeast" w:before="170"/>
              <w:ind w:left="104" w:right="64"/>
              <w:rPr>
                <w:sz w:val="15"/>
              </w:rPr>
            </w:pPr>
            <w:r>
              <w:rPr>
                <w:w w:val="105"/>
                <w:sz w:val="15"/>
              </w:rPr>
              <w:t>Note: Broad Money = M2, Narrow Money = M0 Source: Bank of Japan, International Monetary Fund</w:t>
            </w:r>
          </w:p>
        </w:tc>
        <w:tc>
          <w:tcPr>
            <w:tcW w:w="1121"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9"/>
              </w:rPr>
            </w:pPr>
          </w:p>
          <w:p>
            <w:pPr>
              <w:pStyle w:val="TableParagraph"/>
              <w:ind w:left="93"/>
              <w:rPr>
                <w:sz w:val="18"/>
              </w:rPr>
            </w:pPr>
            <w:r>
              <w:rPr>
                <w:sz w:val="18"/>
              </w:rPr>
              <w:t>2001</w:t>
            </w:r>
          </w:p>
        </w:tc>
        <w:tc>
          <w:tcPr>
            <w:tcW w:w="1339"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9"/>
              </w:rPr>
            </w:pPr>
          </w:p>
          <w:p>
            <w:pPr>
              <w:pStyle w:val="TableParagraph"/>
              <w:ind w:left="654"/>
              <w:rPr>
                <w:sz w:val="18"/>
              </w:rPr>
            </w:pPr>
            <w:r>
              <w:rPr>
                <w:sz w:val="18"/>
              </w:rPr>
              <w:t>2002</w:t>
            </w:r>
          </w:p>
        </w:tc>
        <w:tc>
          <w:tcPr>
            <w:tcW w:w="2314" w:type="dxa"/>
            <w:tcBorders>
              <w:left w:val="nil"/>
            </w:tcBorders>
          </w:tcPr>
          <w:p>
            <w:pPr>
              <w:pStyle w:val="TableParagraph"/>
              <w:rPr>
                <w:sz w:val="20"/>
              </w:rPr>
            </w:pPr>
          </w:p>
          <w:p>
            <w:pPr>
              <w:pStyle w:val="TableParagraph"/>
              <w:spacing w:before="135"/>
              <w:ind w:right="952"/>
              <w:jc w:val="right"/>
              <w:rPr>
                <w:sz w:val="18"/>
              </w:rPr>
            </w:pPr>
            <w:r>
              <w:rPr>
                <w:sz w:val="18"/>
              </w:rPr>
              <w:t>% change</w:t>
            </w:r>
            <w:r>
              <w:rPr>
                <w:spacing w:val="13"/>
                <w:sz w:val="18"/>
              </w:rPr>
              <w:t> </w:t>
            </w:r>
            <w:r>
              <w:rPr>
                <w:spacing w:val="5"/>
                <w:sz w:val="18"/>
              </w:rPr>
              <w:t>oya</w:t>
            </w:r>
          </w:p>
          <w:p>
            <w:pPr>
              <w:pStyle w:val="TableParagraph"/>
              <w:spacing w:before="38"/>
              <w:ind w:right="933"/>
              <w:jc w:val="right"/>
              <w:rPr>
                <w:sz w:val="18"/>
              </w:rPr>
            </w:pPr>
            <w:r>
              <w:rPr>
                <w:spacing w:val="8"/>
                <w:w w:val="95"/>
                <w:sz w:val="18"/>
              </w:rPr>
              <w:t>15</w:t>
            </w:r>
          </w:p>
          <w:p>
            <w:pPr>
              <w:pStyle w:val="TableParagraph"/>
              <w:rPr>
                <w:sz w:val="20"/>
              </w:rPr>
            </w:pPr>
          </w:p>
          <w:p>
            <w:pPr>
              <w:pStyle w:val="TableParagraph"/>
              <w:spacing w:before="133"/>
              <w:ind w:right="933"/>
              <w:jc w:val="right"/>
              <w:rPr>
                <w:sz w:val="18"/>
              </w:rPr>
            </w:pPr>
            <w:r>
              <w:rPr>
                <w:spacing w:val="8"/>
                <w:w w:val="95"/>
                <w:sz w:val="18"/>
              </w:rPr>
              <w:t>12</w:t>
            </w:r>
          </w:p>
          <w:p>
            <w:pPr>
              <w:pStyle w:val="TableParagraph"/>
              <w:rPr>
                <w:sz w:val="20"/>
              </w:rPr>
            </w:pPr>
          </w:p>
          <w:p>
            <w:pPr>
              <w:pStyle w:val="TableParagraph"/>
              <w:spacing w:before="118"/>
              <w:ind w:left="134"/>
              <w:jc w:val="center"/>
              <w:rPr>
                <w:sz w:val="18"/>
              </w:rPr>
            </w:pPr>
            <w:r>
              <w:rPr>
                <w:w w:val="99"/>
                <w:sz w:val="18"/>
              </w:rPr>
              <w:t>9</w:t>
            </w:r>
          </w:p>
          <w:p>
            <w:pPr>
              <w:pStyle w:val="TableParagraph"/>
              <w:rPr>
                <w:sz w:val="20"/>
              </w:rPr>
            </w:pPr>
          </w:p>
          <w:p>
            <w:pPr>
              <w:pStyle w:val="TableParagraph"/>
              <w:spacing w:before="133"/>
              <w:ind w:left="134"/>
              <w:jc w:val="center"/>
              <w:rPr>
                <w:sz w:val="18"/>
              </w:rPr>
            </w:pPr>
            <w:r>
              <w:rPr>
                <w:w w:val="99"/>
                <w:sz w:val="18"/>
              </w:rPr>
              <w:t>6</w:t>
            </w:r>
          </w:p>
          <w:p>
            <w:pPr>
              <w:pStyle w:val="TableParagraph"/>
              <w:rPr>
                <w:sz w:val="20"/>
              </w:rPr>
            </w:pPr>
          </w:p>
          <w:p>
            <w:pPr>
              <w:pStyle w:val="TableParagraph"/>
              <w:spacing w:before="117"/>
              <w:ind w:left="134"/>
              <w:jc w:val="center"/>
              <w:rPr>
                <w:sz w:val="18"/>
              </w:rPr>
            </w:pPr>
            <w:r>
              <w:rPr>
                <w:w w:val="99"/>
                <w:sz w:val="18"/>
              </w:rPr>
              <w:t>3</w:t>
            </w:r>
          </w:p>
          <w:p>
            <w:pPr>
              <w:pStyle w:val="TableParagraph"/>
              <w:rPr>
                <w:sz w:val="20"/>
              </w:rPr>
            </w:pPr>
          </w:p>
          <w:p>
            <w:pPr>
              <w:pStyle w:val="TableParagraph"/>
              <w:spacing w:before="133"/>
              <w:ind w:left="134"/>
              <w:jc w:val="center"/>
              <w:rPr>
                <w:sz w:val="18"/>
              </w:rPr>
            </w:pPr>
            <w:r>
              <w:rPr>
                <w:w w:val="99"/>
                <w:sz w:val="18"/>
              </w:rPr>
              <w:t>0</w:t>
            </w:r>
          </w:p>
          <w:p>
            <w:pPr>
              <w:pStyle w:val="TableParagraph"/>
              <w:rPr>
                <w:sz w:val="20"/>
              </w:rPr>
            </w:pPr>
          </w:p>
          <w:p>
            <w:pPr>
              <w:pStyle w:val="TableParagraph"/>
              <w:spacing w:before="118"/>
              <w:ind w:left="1156" w:right="950"/>
              <w:jc w:val="center"/>
              <w:rPr>
                <w:sz w:val="18"/>
              </w:rPr>
            </w:pPr>
            <w:r>
              <w:rPr>
                <w:spacing w:val="6"/>
                <w:sz w:val="18"/>
              </w:rPr>
              <w:t>-3</w:t>
            </w:r>
          </w:p>
        </w:tc>
      </w:tr>
    </w:tbl>
    <w:p>
      <w:pPr>
        <w:spacing w:after="0"/>
        <w:jc w:val="center"/>
        <w:rPr>
          <w:sz w:val="18"/>
        </w:rPr>
        <w:sectPr>
          <w:pgSz w:w="11910" w:h="16840"/>
          <w:pgMar w:header="0" w:footer="1611" w:top="1600" w:bottom="1880" w:left="780" w:right="1258"/>
        </w:sectPr>
      </w:pPr>
    </w:p>
    <w:p>
      <w:pPr>
        <w:pStyle w:val="BodyText"/>
        <w:rPr>
          <w:sz w:val="20"/>
        </w:rPr>
      </w:pPr>
      <w:r>
        <w:rPr/>
        <w:pict>
          <v:group style="position:absolute;margin-left:85.58326pt;margin-top:166.916489pt;width:346.9pt;height:189.15pt;mso-position-horizontal-relative:page;mso-position-vertical-relative:page;z-index:-253373440" coordorigin="1712,3338" coordsize="6938,3783">
            <v:shape style="position:absolute;left:1728;top:3663;width:6566;height:3372" coordorigin="1728,3664" coordsize="6566,3372" path="m8245,3664l8245,7036m8245,7036l8293,7036m8245,6661l8293,6661m8245,6287l8293,6287m8245,5912l8293,5912m8245,5537l8293,5537m8245,5162l8293,5162m8245,4788l8293,4788m8245,4414l8293,4414m8245,4039l8293,4039m8245,3664l8293,3664m1728,7036l8245,7036m1728,7036l1728,6986m2986,7036l2986,6986m4226,7036l4226,6986m5484,7036l5484,6986m6726,7036l6726,6986m7984,7036l7984,6986e" filled="false" stroked="true" strokeweight=".06pt" strokecolor="#000000">
              <v:path arrowok="t"/>
              <v:stroke dashstyle="solid"/>
            </v:shape>
            <v:line style="position:absolute" from="1728,5212" to="1777,5179" stroked="true" strokeweight="1.630077pt" strokecolor="#3365ff">
              <v:stroke dashstyle="solid"/>
            </v:line>
            <v:shape style="position:absolute;left:1774;top:28159;width:4323;height:604" coordorigin="1775,28159" coordsize="4323,604" path="m1777,5179l1825,5179m1825,5179l1891,5212m1891,5212l1940,5179m1940,5179l1990,5309m1990,5309l2038,5293m2038,5293l2087,5326m2087,5326l2136,5390m2136,5390l2201,5407m2201,5407l2250,5375m2250,5375l2299,5358m2299,5358l2348,5489m2348,5489l2413,5472m2413,5472l2447,5440m2447,5440l2512,5489m2512,5489l2561,5440m2561,5440l2610,5455m2610,5455l2675,5455,2724,5455m2724,5455l2773,5521m2773,5521l2822,5521,2872,5521m2872,5521l2936,5440m2936,5440l2986,5537m2986,5537l3035,5472m3035,5472l3083,5489m3083,5489l3132,5537m3132,5537l3181,5244m3181,5244l3247,5147m3247,5147l3295,5212m3295,5212l3344,5261m3344,5261l3394,5227m3394,5227l3443,5179m3443,5179l3508,5195m3508,5195l3557,5276m3557,5276l3606,5147m3606,5147l3655,5147m3655,5147l3704,5195m3704,5195l3754,5081m3754,5081l3802,5358m3802,5358l3868,5375m3868,5375l3917,5309m3917,5309l3965,5244m3965,5244l4014,5227m4014,5227l4080,5244m4080,5244l4129,5227m4129,5227l4177,5081m4177,5081l4226,5162m4226,5162l4276,5130m4276,5130l4325,5081m4325,5081l4390,5033m4390,5033l4439,4984m4439,4984l4488,4999m4488,4999l4537,4934m4537,4934l4586,4999m4586,4999l4651,4984m4651,4984l4700,5016m4700,5016l4750,5065m4750,5065l4799,5147m4799,5147l4847,5081m4847,5081l4913,5098m4913,5098l4962,5098m4962,5098l5011,5179m5011,5179l5059,5261m5059,5261l5108,5326m5108,5326l5174,5423m5174,5423l5224,5407m5224,5407l5272,5440m5272,5440l5321,5390m5321,5390l5387,5390m5387,5390l5435,5375m5435,5375l5484,5390m5484,5390l5533,5407m5533,5407l5582,5390m5582,5390l5632,5375m5632,5375l5681,5309m5681,5309l5746,5261m5746,5261l5795,5212,5844,5162m5844,5162l5893,5162m5893,5162l5958,5147m5958,5147l6007,5162m6007,5162l6056,5179m6056,5179l6106,5195e" filled="false" stroked="true" strokeweight="1.631002pt" strokecolor="#3365ff">
              <v:path arrowok="t"/>
              <v:stroke dashstyle="solid"/>
            </v:shape>
            <v:line style="position:absolute" from="6122,5195" to="6203,5195" stroked="true" strokeweight="1.628661pt" strokecolor="#3365ff">
              <v:stroke dashstyle="solid"/>
            </v:line>
            <v:shape style="position:absolute;left:6193;top:28370;width:572;height:147" coordorigin="6194,28371" coordsize="572,147" path="m6203,5195l6269,5179m6269,5179l6317,5227m6317,5227l6366,5227m6366,5227l6415,5244m6415,5244l6464,5326m6464,5326l6529,5309m6529,5309l6578,5326m6578,5326l6628,5309m6628,5309l6677,5293m6677,5293l6726,5179m6726,5179l6775,5212e" filled="false" stroked="true" strokeweight="1.631002pt" strokecolor="#3365ff">
              <v:path arrowok="t"/>
              <v:stroke dashstyle="solid"/>
            </v:shape>
            <v:line style="position:absolute" from="6792,5212" to="6840,5212" stroked="true" strokeweight="1.628661pt" strokecolor="#3365ff">
              <v:stroke dashstyle="solid"/>
            </v:line>
            <v:shape style="position:absolute;left:6830;top:28321;width:1355;height:866" coordorigin="6830,28322" coordsize="1355,866" path="m6840,5212l6889,5244m6889,5244l6938,5227m6938,5227l6988,5130m6988,5130l7052,5162m7052,5162l7085,5130m7085,5130l7151,5130,7199,5130m7199,5130l7248,5244m7248,5244l7314,5113m7314,5113l7363,5195m7363,5195l7411,5276m7411,5276l7460,5227m7460,5227l7510,5162m7510,5162l7559,5212,7624,5276m7624,5276l7673,5293m7673,5293l7722,5341m7722,5341l7771,5358,7820,5375m7820,5375l7885,5179m7885,5179l7934,5113m7934,5113l7984,5016m7984,5016l8033,4706m8033,4706l8081,4674m8081,4674l8130,4691m8130,4691l8196,4511e" filled="false" stroked="true" strokeweight="1.631002pt" strokecolor="#3365ff">
              <v:path arrowok="t"/>
              <v:stroke dashstyle="solid"/>
            </v:shape>
            <v:line style="position:absolute" from="8196,4511" to="8245,4511" stroked="true" strokeweight="1.628661pt" strokecolor="#3365ff">
              <v:stroke dashstyle="solid"/>
            </v:line>
            <v:rect style="position:absolute;left:8245;top:4494;width:17;height:33" filled="true" fillcolor="#3365ff" stroked="false">
              <v:fill type="solid"/>
            </v:rect>
            <v:line style="position:absolute" from="1728,5195" to="1777,5586" stroked="true" strokeweight="1.633269pt" strokecolor="#9a3365">
              <v:stroke dashstyle="solid"/>
            </v:line>
            <v:shape style="position:absolute;left:1760;top:5016;width:506;height:717" type="#_x0000_t75" stroked="false">
              <v:imagedata r:id="rId29" o:title=""/>
            </v:shape>
            <v:line style="position:absolute" from="2258,4137" to="2258,5049" stroked="true" strokeweight="2.459522pt" strokecolor="#9a3365">
              <v:stroke dashstyle="solid"/>
            </v:line>
            <v:shape style="position:absolute;left:2295;top:27996;width:114;height:1550" coordorigin="2296,27996" coordsize="114,1550" path="m2299,4153l2348,5700m2348,5700l2413,5244e" filled="false" stroked="true" strokeweight="1.631002pt" strokecolor="#9a3365">
              <v:path arrowok="t"/>
              <v:stroke dashstyle="solid"/>
            </v:shape>
            <v:line style="position:absolute" from="2430,4902" to="2430,5260" stroked="true" strokeweight="3.313703pt" strokecolor="#9a3365">
              <v:stroke dashstyle="solid"/>
            </v:line>
            <v:shape style="position:absolute;left:2443;top:27767;width:1060;height:1011" coordorigin="2443,27768" coordsize="1060,1011" path="m2447,4919l2512,5033m2512,5033l2561,5065m2561,5065l2610,5195m2610,5195l2675,5195m2675,5195l2724,5455m2724,5455l2773,5554m2773,5554l2822,5586m2822,5586l2872,5732m2872,5732l2936,5928m2936,5928l2986,5879m2986,5879l3035,5749m3035,5749l3083,5846m3083,5846l3132,5879m3132,5879l3181,5831m3181,5831l3247,5846m3247,5846l3295,5831m3295,5831l3344,5765m3344,5765l3394,5879m3394,5879l3443,5879m3443,5879l3508,5846e" filled="false" stroked="true" strokeweight="1.631002pt" strokecolor="#9a3365">
              <v:path arrowok="t"/>
              <v:stroke dashstyle="solid"/>
            </v:shape>
            <v:line style="position:absolute" from="3516,5830" to="3516,6417" stroked="true" strokeweight="2.459516pt" strokecolor="#9a3365">
              <v:stroke dashstyle="solid"/>
            </v:line>
            <v:line style="position:absolute" from="3557,6401" to="3606,5554" stroked="true" strokeweight="1.633326pt" strokecolor="#9a3365">
              <v:stroke dashstyle="solid"/>
            </v:line>
            <v:shape style="position:absolute;left:3589;top:5537;width:556;height:278" type="#_x0000_t75" stroked="false">
              <v:imagedata r:id="rId30" o:title=""/>
            </v:shape>
            <v:line style="position:absolute" from="4137,4576" to="4137,5667" stroked="true" strokeweight="2.400441pt" strokecolor="#9a3365">
              <v:stroke dashstyle="solid"/>
            </v:line>
            <v:line style="position:absolute" from="4177,4592" to="4226,5798" stroked="true" strokeweight="1.633334pt" strokecolor="#9a3365">
              <v:stroke dashstyle="solid"/>
            </v:line>
            <v:shape style="position:absolute;left:4210;top:5374;width:556;height:441" type="#_x0000_t75" stroked="false">
              <v:imagedata r:id="rId31" o:title=""/>
            </v:shape>
            <v:line style="position:absolute" from="4774,5374" to="4774,5994" stroked="true" strokeweight="4.093838pt" strokecolor="#9a3365">
              <v:stroke dashstyle="solid"/>
            </v:line>
            <v:line style="position:absolute" from="4799,5977" to="4847,5603" stroked="true" strokeweight="1.633266pt" strokecolor="#9a3365">
              <v:stroke dashstyle="solid"/>
            </v:line>
            <v:shape style="position:absolute;left:4830;top:5390;width:621;height:424" type="#_x0000_t75" stroked="false">
              <v:imagedata r:id="rId32" o:title=""/>
            </v:shape>
            <v:line style="position:absolute" from="5435,5798" to="5484,5423" stroked="true" strokeweight="1.633263pt" strokecolor="#9a3365">
              <v:stroke dashstyle="solid"/>
            </v:line>
            <v:shape style="position:absolute;left:5467;top:5406;width:556;height:360" type="#_x0000_t75" stroked="false">
              <v:imagedata r:id="rId33" o:title=""/>
            </v:shape>
            <v:line style="position:absolute" from="6015,4886" to="6015,5553" stroked="true" strokeweight="2.460522pt" strokecolor="#9a3365">
              <v:stroke dashstyle="solid"/>
            </v:line>
            <v:line style="position:absolute" from="6056,4902" to="6106,5782" stroked="true" strokeweight="1.633328pt" strokecolor="#9a3365">
              <v:stroke dashstyle="solid"/>
            </v:line>
            <v:shape style="position:absolute;left:6089;top:5309;width:555;height:489" type="#_x0000_t75" stroked="false">
              <v:imagedata r:id="rId34" o:title=""/>
            </v:shape>
            <v:line style="position:absolute" from="6636,5472" to="6636,6596" stroked="true" strokeweight="2.459524pt" strokecolor="#9a3365">
              <v:stroke dashstyle="solid"/>
            </v:line>
            <v:line style="position:absolute" from="6677,6580" to="6726,4723" stroked="true" strokeweight="1.633339pt" strokecolor="#9a3365">
              <v:stroke dashstyle="solid"/>
            </v:line>
            <v:line style="position:absolute" from="6751,4707" to="6751,5260" stroked="true" strokeweight="4.092828pt" strokecolor="#9a3365">
              <v:stroke dashstyle="solid"/>
            </v:line>
            <v:shape style="position:absolute;left:6758;top:5227;width:506;height:310" type="#_x0000_t75" stroked="false">
              <v:imagedata r:id="rId35" o:title=""/>
            </v:shape>
            <v:shape style="position:absolute;left:7237;top:27783;width:947;height:1583" coordorigin="7238,27783" coordsize="947,1583" path="m7248,5521l7314,4332m7314,4332l7363,5912m7363,5912l7411,5586m7411,5586l7460,5618m7460,5618l7510,5489m7510,5489l7559,5521m7559,5521l7624,5521m7624,5521l7673,5603m7673,5603l7722,5700m7722,5700l7771,5618m7771,5618l7820,5717m7820,5717l7885,5489m7885,5489l7934,5537m7934,5537l7984,5765m7984,5765l8033,5603m8033,5603l8081,5586m8081,5586l8130,5586m8130,5586l8196,5570e" filled="false" stroked="true" strokeweight="1.631002pt" strokecolor="#9a3365">
              <v:path arrowok="t"/>
              <v:stroke dashstyle="solid"/>
            </v:shape>
            <v:line style="position:absolute" from="8196,5570" to="8245,5570" stroked="true" strokeweight="1.628661pt" strokecolor="#9a3365">
              <v:stroke dashstyle="solid"/>
            </v:line>
            <v:rect style="position:absolute;left:8245;top:5554;width:17;height:33" filled="true" fillcolor="#9a3365" stroked="false">
              <v:fill type="solid"/>
            </v:rect>
            <v:line style="position:absolute" from="1728,6368" to="1777,6401" stroked="true" strokeweight="1.630076pt" strokecolor="#ffcc00">
              <v:stroke dashstyle="solid"/>
            </v:line>
            <v:shape style="position:absolute;left:1774;top:27244;width:2022;height:262" coordorigin="1775,27245" coordsize="2022,262" path="m1777,6401l1825,6368m1825,6368l1891,6416m1891,6416l1940,6450m1940,6450l1990,6368m1990,6368l2038,6401m2038,6401l2087,6335m2087,6335l2136,6319m2136,6319l2201,6335m2201,6335l2250,6352m2250,6352l2299,6302m2299,6302l2348,6238m2348,6238l2413,6302m2413,6302l2447,6302m2447,6302l2512,6287m2512,6287l2561,6254m2561,6254l2610,6254m2610,6254l2675,6270m2675,6270l2724,6287m2724,6287l2773,6287m2773,6287l2822,6205m2822,6205l2872,6254m2872,6254l2936,6238m2936,6238l2986,6287m2986,6287l3035,6319m3035,6319l3083,6205m3083,6205l3132,6238m3132,6238l3181,6205m3181,6205l3247,6188m3247,6188l3295,6221m3295,6221l3344,6287m3344,6287l3394,6270m3394,6270l3443,6302m3443,6302l3508,6302m3508,6302l3557,6352m3557,6352l3606,6287m3606,6287l3655,6335m3655,6335l3704,6368m3704,6368l3754,6352m3754,6352l3802,6335e" filled="false" stroked="true" strokeweight="1.631002pt" strokecolor="#ffcc00">
              <v:path arrowok="t"/>
              <v:stroke dashstyle="solid"/>
            </v:shape>
            <v:line style="position:absolute" from="3785,6335" to="4096,6335" stroked="true" strokeweight="1.628661pt" strokecolor="#ffcc00">
              <v:stroke dashstyle="solid"/>
            </v:line>
            <v:shape style="position:absolute;left:4074;top:27278;width:4111;height:669" coordorigin="4074,27279" coordsize="4111,669" path="m4080,6335l4129,6319m4129,6319l4177,6254m4177,6254l4226,6270m4226,6270l4276,6238m4276,6238l4325,6221m4325,6221l4390,6238m4390,6238l4439,6270m4439,6270l4488,6254m4488,6254l4537,6238,4586,6221m4586,6221l4651,6173m4651,6173l4700,6107m4700,6107l4750,6091m4750,6091l4799,6091m4799,6091l4847,6156m4847,6156l4913,6107m4913,6107l4962,6042m4962,6042l5011,6010m5011,6010l5059,5977m5059,5977l5108,5960m5108,5960l5174,5960,5224,5960m5224,5960l5272,6026m5272,6026l5321,6107m5321,6107l5387,6140m5387,6140l5435,6173m5435,6173l5484,6042m5484,6042l5533,6124m5533,6124l5582,6173m5582,6173l5632,6173m5632,6173l5681,6188m5681,6188l5746,6173m5746,6173l5795,6205,5844,6238m5844,6238l5893,6205m5893,6205l5958,6205m5958,6205l6007,6188m6007,6188l6056,6173m6056,6173l6106,6238m6106,6238l6154,6238m6154,6238l6203,6205m6203,6205l6269,6205m6269,6205l6317,6188m6317,6188l6366,6221m6366,6221l6415,6205m6415,6205l6464,6188m6464,6188l6529,6205m6529,6205l6578,6173m6578,6173l6628,6107m6628,6107l6677,6156m6677,6156l6726,6124m6726,6124l6775,6074m6775,6074l6840,6107m6840,6107l6889,6074m6889,6074l6938,6010,6988,5945m6988,5945l7052,5879m7052,5879l7085,5896m7085,5896l7151,5879m7151,5879l7199,5863m7199,5863l7248,5879m7248,5879l7314,5846m7314,5846l7363,5749m7363,5749l7411,5765m7411,5765l7460,5749m7460,5749l7510,5798m7510,5798l7559,5846m7559,5846l7624,5896m7624,5896l7673,5977m7673,5977l7722,5993m7722,5993l7771,6042m7771,6042l7820,6140m7820,6140l7885,6221m7885,6221l7934,6221m7934,6221l7984,6384m7984,6384l8033,6368m8033,6368l8081,6384m8081,6384l8130,6352m8130,6352l8196,6416e" filled="false" stroked="true" strokeweight="1.631002pt" strokecolor="#ffcc00">
              <v:path arrowok="t"/>
              <v:stroke dashstyle="solid"/>
            </v:shape>
            <v:line style="position:absolute" from="8196,6416" to="8245,6416" stroked="true" strokeweight="1.628661pt" strokecolor="#ffcc00">
              <v:stroke dashstyle="solid"/>
            </v:line>
            <v:line style="position:absolute" from="8245,6416" to="8262,6371" stroked="true" strokeweight="1.632778pt" strokecolor="#ffcc00">
              <v:stroke dashstyle="solid"/>
            </v:line>
            <v:line style="position:absolute" from="1728,6287" to="1777,6287" stroked="true" strokeweight=".813831pt" strokecolor="#000000">
              <v:stroke dashstyle="solid"/>
            </v:line>
            <v:line style="position:absolute" from="1769,6287" to="8204,6287" stroked="true" strokeweight=".813831pt" strokecolor="#000000">
              <v:stroke dashstyle="solid"/>
            </v:line>
            <v:line style="position:absolute" from="8196,6287" to="8245,6287" stroked="true" strokeweight=".813831pt" strokecolor="#000000">
              <v:stroke dashstyle="solid"/>
            </v:line>
            <v:rect style="position:absolute;left:8245;top:6278;width:17;height:17" filled="true" fillcolor="#000000" stroked="false">
              <v:fill type="solid"/>
            </v:rect>
            <v:line style="position:absolute" from="3001,3745" to="3394,3745" stroked="true" strokeweight="1.628661pt" strokecolor="#3365ff">
              <v:stroke dashstyle="solid"/>
            </v:line>
            <v:line style="position:absolute" from="3001,3941" to="3394,3941" stroked="true" strokeweight="1.628661pt" strokecolor="#9a3365">
              <v:stroke dashstyle="solid"/>
            </v:line>
            <v:shape style="position:absolute;left:7575;top:3338;width:1074;height:3783" type="#_x0000_t202" filled="false" stroked="false">
              <v:textbox inset="0,0,0,0">
                <w:txbxContent>
                  <w:p>
                    <w:pPr>
                      <w:spacing w:line="199" w:lineRule="exact" w:before="0"/>
                      <w:ind w:left="0" w:right="28" w:firstLine="0"/>
                      <w:jc w:val="right"/>
                      <w:rPr>
                        <w:sz w:val="18"/>
                      </w:rPr>
                    </w:pPr>
                    <w:r>
                      <w:rPr>
                        <w:sz w:val="18"/>
                      </w:rPr>
                      <w:t>% change</w:t>
                    </w:r>
                    <w:r>
                      <w:rPr>
                        <w:spacing w:val="15"/>
                        <w:sz w:val="18"/>
                      </w:rPr>
                      <w:t> </w:t>
                    </w:r>
                    <w:r>
                      <w:rPr>
                        <w:sz w:val="18"/>
                      </w:rPr>
                      <w:t>oya</w:t>
                    </w:r>
                  </w:p>
                  <w:p>
                    <w:pPr>
                      <w:spacing w:before="5"/>
                      <w:ind w:left="0" w:right="74" w:firstLine="0"/>
                      <w:jc w:val="right"/>
                      <w:rPr>
                        <w:sz w:val="18"/>
                      </w:rPr>
                    </w:pPr>
                    <w:r>
                      <w:rPr>
                        <w:spacing w:val="8"/>
                        <w:w w:val="95"/>
                        <w:sz w:val="18"/>
                      </w:rPr>
                      <w:t>42</w:t>
                    </w:r>
                  </w:p>
                  <w:p>
                    <w:pPr>
                      <w:spacing w:before="167"/>
                      <w:ind w:left="0" w:right="74" w:firstLine="0"/>
                      <w:jc w:val="right"/>
                      <w:rPr>
                        <w:sz w:val="18"/>
                      </w:rPr>
                    </w:pPr>
                    <w:r>
                      <w:rPr>
                        <w:spacing w:val="8"/>
                        <w:w w:val="95"/>
                        <w:sz w:val="18"/>
                      </w:rPr>
                      <w:t>36</w:t>
                    </w:r>
                  </w:p>
                  <w:p>
                    <w:pPr>
                      <w:spacing w:before="168"/>
                      <w:ind w:left="0" w:right="74" w:firstLine="0"/>
                      <w:jc w:val="right"/>
                      <w:rPr>
                        <w:sz w:val="18"/>
                      </w:rPr>
                    </w:pPr>
                    <w:r>
                      <w:rPr>
                        <w:spacing w:val="8"/>
                        <w:w w:val="95"/>
                        <w:sz w:val="18"/>
                      </w:rPr>
                      <w:t>30</w:t>
                    </w:r>
                  </w:p>
                  <w:p>
                    <w:pPr>
                      <w:spacing w:before="167"/>
                      <w:ind w:left="0" w:right="74" w:firstLine="0"/>
                      <w:jc w:val="right"/>
                      <w:rPr>
                        <w:sz w:val="18"/>
                      </w:rPr>
                    </w:pPr>
                    <w:r>
                      <w:rPr>
                        <w:spacing w:val="8"/>
                        <w:w w:val="95"/>
                        <w:sz w:val="18"/>
                      </w:rPr>
                      <w:t>24</w:t>
                    </w:r>
                  </w:p>
                  <w:p>
                    <w:pPr>
                      <w:spacing w:before="169"/>
                      <w:ind w:left="0" w:right="74" w:firstLine="0"/>
                      <w:jc w:val="right"/>
                      <w:rPr>
                        <w:sz w:val="18"/>
                      </w:rPr>
                    </w:pPr>
                    <w:r>
                      <w:rPr>
                        <w:spacing w:val="8"/>
                        <w:w w:val="95"/>
                        <w:sz w:val="18"/>
                      </w:rPr>
                      <w:t>18</w:t>
                    </w:r>
                  </w:p>
                  <w:p>
                    <w:pPr>
                      <w:spacing w:before="167"/>
                      <w:ind w:left="0" w:right="74" w:firstLine="0"/>
                      <w:jc w:val="right"/>
                      <w:rPr>
                        <w:sz w:val="18"/>
                      </w:rPr>
                    </w:pPr>
                    <w:r>
                      <w:rPr>
                        <w:spacing w:val="8"/>
                        <w:w w:val="95"/>
                        <w:sz w:val="18"/>
                      </w:rPr>
                      <w:t>12</w:t>
                    </w:r>
                  </w:p>
                  <w:p>
                    <w:pPr>
                      <w:spacing w:before="168"/>
                      <w:ind w:left="0" w:right="181" w:firstLine="0"/>
                      <w:jc w:val="right"/>
                      <w:rPr>
                        <w:sz w:val="18"/>
                      </w:rPr>
                    </w:pPr>
                    <w:r>
                      <w:rPr>
                        <w:w w:val="99"/>
                        <w:sz w:val="18"/>
                      </w:rPr>
                      <w:t>6</w:t>
                    </w:r>
                  </w:p>
                  <w:p>
                    <w:pPr>
                      <w:spacing w:before="167"/>
                      <w:ind w:left="0" w:right="181" w:firstLine="0"/>
                      <w:jc w:val="right"/>
                      <w:rPr>
                        <w:sz w:val="18"/>
                      </w:rPr>
                    </w:pPr>
                    <w:r>
                      <w:rPr>
                        <w:w w:val="99"/>
                        <w:sz w:val="18"/>
                      </w:rPr>
                      <w:t>0</w:t>
                    </w:r>
                  </w:p>
                  <w:p>
                    <w:pPr>
                      <w:spacing w:before="168"/>
                      <w:ind w:left="0" w:right="111" w:firstLine="0"/>
                      <w:jc w:val="right"/>
                      <w:rPr>
                        <w:sz w:val="18"/>
                      </w:rPr>
                    </w:pPr>
                    <w:r>
                      <w:rPr>
                        <w:spacing w:val="3"/>
                        <w:sz w:val="18"/>
                      </w:rPr>
                      <w:t>-6</w:t>
                    </w:r>
                  </w:p>
                  <w:p>
                    <w:pPr>
                      <w:spacing w:before="168"/>
                      <w:ind w:left="0" w:right="18" w:firstLine="0"/>
                      <w:jc w:val="right"/>
                      <w:rPr>
                        <w:sz w:val="18"/>
                      </w:rPr>
                    </w:pPr>
                    <w:r>
                      <w:rPr>
                        <w:sz w:val="18"/>
                      </w:rPr>
                      <w:t>-12</w:t>
                    </w:r>
                  </w:p>
                </w:txbxContent>
              </v:textbox>
              <w10:wrap type="none"/>
            </v:shape>
            <v:shape style="position:absolute;left:3001;top:3632;width:1598;height:573" type="#_x0000_t202" filled="false" stroked="false">
              <v:textbox inset="0,0,0,0">
                <w:txbxContent>
                  <w:p>
                    <w:pPr>
                      <w:spacing w:line="193" w:lineRule="exact" w:before="0"/>
                      <w:ind w:left="441" w:right="0" w:firstLine="0"/>
                      <w:jc w:val="left"/>
                      <w:rPr>
                        <w:sz w:val="18"/>
                      </w:rPr>
                    </w:pPr>
                    <w:r>
                      <w:rPr>
                        <w:sz w:val="18"/>
                      </w:rPr>
                      <w:t>Broad Money</w:t>
                    </w:r>
                  </w:p>
                  <w:p>
                    <w:pPr>
                      <w:tabs>
                        <w:tab w:pos="392" w:val="left" w:leader="none"/>
                      </w:tabs>
                      <w:spacing w:line="206" w:lineRule="auto" w:before="18"/>
                      <w:ind w:left="441" w:right="18" w:hanging="442"/>
                      <w:jc w:val="left"/>
                      <w:rPr>
                        <w:sz w:val="18"/>
                      </w:rPr>
                    </w:pPr>
                    <w:r>
                      <w:rPr>
                        <w:w w:val="99"/>
                        <w:sz w:val="18"/>
                        <w:u w:val="thick" w:color="FFCC00"/>
                      </w:rPr>
                      <w:t> </w:t>
                    </w:r>
                    <w:r>
                      <w:rPr>
                        <w:sz w:val="18"/>
                        <w:u w:val="thick" w:color="FFCC00"/>
                      </w:rPr>
                      <w:tab/>
                    </w:r>
                    <w:r>
                      <w:rPr>
                        <w:spacing w:val="4"/>
                        <w:sz w:val="18"/>
                      </w:rPr>
                      <w:t> </w:t>
                    </w:r>
                    <w:r>
                      <w:rPr>
                        <w:spacing w:val="3"/>
                        <w:sz w:val="18"/>
                      </w:rPr>
                      <w:t>Narrow </w:t>
                    </w:r>
                    <w:r>
                      <w:rPr>
                        <w:sz w:val="18"/>
                      </w:rPr>
                      <w:t>Money </w:t>
                    </w:r>
                    <w:r>
                      <w:rPr>
                        <w:spacing w:val="3"/>
                        <w:sz w:val="18"/>
                      </w:rPr>
                      <w:t>CPI</w:t>
                    </w:r>
                  </w:p>
                </w:txbxContent>
              </v:textbox>
              <w10:wrap type="none"/>
            </v:shape>
            <w10:wrap type="none"/>
          </v:group>
        </w:pict>
      </w:r>
      <w:r>
        <w:rPr/>
        <w:pict>
          <v:group style="position:absolute;margin-left:85.183128pt;margin-top:450.083282pt;width:338.95pt;height:188.95pt;mso-position-horizontal-relative:page;mso-position-vertical-relative:page;z-index:251788288" coordorigin="1704,9002" coordsize="6779,3779">
            <v:shape style="position:absolute;left:1719;top:9414;width:6410;height:3284" coordorigin="1720,9414" coordsize="6410,3284" path="m8081,9414l8081,12697m8081,12697l8129,12697m8081,12286l8129,12286m8081,11873l8129,11873m8081,11460l8129,11460m8081,11064l8129,11064m8081,10651l8129,10651m8081,10238l8129,10238m8081,9826l8129,9826m8081,9414l8129,9414m1720,12697l8081,12697m1720,12697l1720,12650m3967,12697l3967,12650m6215,12697l6215,12650e" filled="false" stroked="true" strokeweight=".06pt" strokecolor="#000000">
              <v:path arrowok="t"/>
              <v:stroke dashstyle="solid"/>
            </v:shape>
            <v:line style="position:absolute" from="1704,10675" to="1895,10675" stroked="true" strokeweight="2.366528pt" strokecolor="#3365ff">
              <v:stroke dashstyle="solid"/>
            </v:line>
            <v:shape style="position:absolute;left:1879;top:10682;width:383;height:2" coordorigin="1879,10682" coordsize="383,0" path="m1879,10682l2070,10682,2262,10682e" filled="false" stroked="true" strokeweight="1.586284pt" strokecolor="#3365ff">
              <v:path arrowok="t"/>
              <v:stroke dashstyle="solid"/>
            </v:shape>
            <v:line style="position:absolute" from="2246,10675" to="2469,10675" stroked="true" strokeweight="2.366507pt" strokecolor="#3365ff">
              <v:stroke dashstyle="solid"/>
            </v:line>
            <v:shape style="position:absolute;left:2447;top:22868;width:749;height:159" coordorigin="2447,22869" coordsize="749,159" path="m2453,10667l2645,10715m2645,10715l2820,10715m2820,10715l3011,10746m3011,10746l3203,10825e" filled="false" stroked="true" strokeweight="1.590004pt" strokecolor="#3365ff">
              <v:path arrowok="t"/>
              <v:stroke dashstyle="solid"/>
            </v:shape>
            <v:line style="position:absolute" from="3187,10817" to="3409,10817" stroked="true" strokeweight="2.366507pt" strokecolor="#3365ff">
              <v:stroke dashstyle="solid"/>
            </v:line>
            <v:line style="position:absolute" from="3378,10817" to="3601,10817" stroked="true" strokeweight="2.366506pt" strokecolor="#3365ff">
              <v:stroke dashstyle="solid"/>
            </v:line>
            <v:line style="position:absolute" from="3570,10817" to="3777,10817" stroked="true" strokeweight="2.366516pt" strokecolor="#3365ff">
              <v:stroke dashstyle="solid"/>
            </v:line>
            <v:line style="position:absolute" from="3745,10802" to="3983,10802" stroked="true" strokeweight="2.365502pt" strokecolor="#3365ff">
              <v:stroke dashstyle="solid"/>
            </v:line>
            <v:shape style="position:absolute;left:3957;top:22900;width:351;height:128" coordorigin="3958,22900" coordsize="351,128" path="m3967,10794l4127,10667m4127,10667l4319,10698e" filled="false" stroked="true" strokeweight="1.590004pt" strokecolor="#3365ff">
              <v:path arrowok="t"/>
              <v:stroke dashstyle="solid"/>
            </v:shape>
            <v:line style="position:absolute" from="4303,10706" to="4510,10706" stroked="true" strokeweight="2.426385pt" strokecolor="#3365ff">
              <v:stroke dashstyle="solid"/>
            </v:line>
            <v:line style="position:absolute" from="4478,10723" to="4716,10723" stroked="true" strokeweight="2.366499pt" strokecolor="#3365ff">
              <v:stroke dashstyle="solid"/>
            </v:line>
            <v:line style="position:absolute" from="4685,10723" to="4908,10723" stroked="true" strokeweight="2.366506pt" strokecolor="#3365ff">
              <v:stroke dashstyle="solid"/>
            </v:line>
            <v:line style="position:absolute" from="4892,10715" to="5083,10619" stroked="true" strokeweight="1.587787pt" strokecolor="#3365ff">
              <v:stroke dashstyle="solid"/>
            </v:line>
            <v:line style="position:absolute" from="5067,10627" to="5274,10627" stroked="true" strokeweight="2.426385pt" strokecolor="#3365ff">
              <v:stroke dashstyle="solid"/>
            </v:line>
            <v:line style="position:absolute" from="5243,10627" to="5466,10627" stroked="true" strokeweight="2.426374pt" strokecolor="#3365ff">
              <v:stroke dashstyle="solid"/>
            </v:line>
            <v:shape style="position:absolute;left:5437;top:22853;width:2227;height:254" coordorigin="5438,22853" coordsize="2227,254" path="m5450,10619l5641,10619,5833,10619m5833,10619l6008,10730m6008,10730l6215,10588m6215,10588l6374,10682m6374,10682l6566,10762m6566,10762l6757,10715m6757,10715l6949,10651m6949,10651l7124,10698m7124,10698l7315,10762m7315,10762l7506,10794m7506,10794l7682,10841e" filled="false" stroked="true" strokeweight="1.590004pt" strokecolor="#3365ff">
              <v:path arrowok="t"/>
              <v:stroke dashstyle="solid"/>
            </v:shape>
            <v:line style="position:absolute" from="7667,10849" to="7905,10849" stroked="true" strokeweight="2.426366pt" strokecolor="#3365ff">
              <v:stroke dashstyle="solid"/>
            </v:line>
            <v:line style="position:absolute" from="7873,10865" to="8097,10865" stroked="true" strokeweight="2.366506pt" strokecolor="#3365ff">
              <v:stroke dashstyle="solid"/>
            </v:line>
            <v:line style="position:absolute" from="8081,10873" to="8096,10856" stroked="true" strokeweight="1.590296pt" strokecolor="#3365ff">
              <v:stroke dashstyle="solid"/>
            </v:line>
            <v:line style="position:absolute" from="1720,10366" to="1879,11333" stroked="true" strokeweight="1.593527pt" strokecolor="#9a3365">
              <v:stroke dashstyle="solid"/>
            </v:line>
            <v:shape style="position:absolute;left:1874;top:22360;width:573;height:334" coordorigin="1875,22360" coordsize="573,334" path="m1879,11333l2070,11159m2070,11159l2262,11095m2262,11095l2453,11000e" filled="false" stroked="true" strokeweight="1.590004pt" strokecolor="#9a3365">
              <v:path arrowok="t"/>
              <v:stroke dashstyle="solid"/>
            </v:shape>
            <v:line style="position:absolute" from="2437,11008" to="2661,11008" stroked="true" strokeweight="2.366506pt" strokecolor="#9a3365">
              <v:stroke dashstyle="solid"/>
            </v:line>
            <v:shape style="position:absolute;left:2638;top:21501;width:5232;height:2449" coordorigin="2639,21501" coordsize="5232,2449" path="m2645,11016l2820,11047m2820,11047l3011,10968m3011,10968l3203,10825m3203,10825l3394,10921m3394,10921l3586,10921m3586,10921l3761,11016m3761,11016l3967,12190m3967,12190l4127,10159m4127,10159l4319,10730m4319,10730l4494,10841m4494,10841l4700,10921m4700,10921l4892,10889m4892,10889l5083,10841m5083,10841l5258,10841m5258,10841l5450,10984m5450,10984l5641,10952m5641,10952l5833,10952m5833,10952l6008,11047m6008,11047l6215,9746m6215,9746l6374,11476m6374,11476l6566,11111m6566,11111l6757,11143m6757,11143l6949,11000m6949,11000l7124,11032m7124,11032l7315,11032m7315,11032l7506,11126m7506,11126l7682,11238m7682,11238l7889,11159e" filled="false" stroked="true" strokeweight="1.590004pt" strokecolor="#9a3365">
              <v:path arrowok="t"/>
              <v:stroke dashstyle="solid"/>
            </v:shape>
            <v:line style="position:absolute" from="7889,11159" to="8081,11254" stroked="true" strokeweight="1.587742pt" strokecolor="#9a3365">
              <v:stroke dashstyle="solid"/>
            </v:line>
            <v:line style="position:absolute" from="8081,11254" to="8096,11234" stroked="true" strokeweight="1.590807pt" strokecolor="#9a3365">
              <v:stroke dashstyle="solid"/>
            </v:line>
            <v:line style="position:absolute" from="1720,11746" to="1879,11603" stroked="true" strokeweight="1.589592pt" strokecolor="#ffcc00">
              <v:stroke dashstyle="solid"/>
            </v:line>
            <v:shape style="position:absolute;left:1874;top:21946;width:573;height:144" coordorigin="1875,21946" coordsize="573,144" path="m1879,11603l2070,11698m2070,11698l2262,11746m2262,11746l2453,11746e" filled="false" stroked="true" strokeweight="1.590004pt" strokecolor="#ffcc00">
              <v:path arrowok="t"/>
              <v:stroke dashstyle="solid"/>
            </v:shape>
            <v:line style="position:absolute" from="2437,11753" to="2661,11753" stroked="true" strokeweight="2.366506pt" strokecolor="#ffcc00">
              <v:stroke dashstyle="solid"/>
            </v:line>
            <v:line style="position:absolute" from="2629,11753" to="2836,11753" stroked="true" strokeweight="2.366516pt" strokecolor="#ffcc00">
              <v:stroke dashstyle="solid"/>
            </v:line>
            <v:line style="position:absolute" from="2820,11746" to="3011,11794" stroked="true" strokeweight="1.586727pt" strokecolor="#ffcc00">
              <v:stroke dashstyle="solid"/>
            </v:line>
            <v:line style="position:absolute" from="2995,11801" to="3219,11801" stroked="true" strokeweight="2.365508pt" strokecolor="#ffcc00">
              <v:stroke dashstyle="solid"/>
            </v:line>
            <v:line style="position:absolute" from="3187,11801" to="3409,11801" stroked="true" strokeweight="2.365509pt" strokecolor="#ffcc00">
              <v:stroke dashstyle="solid"/>
            </v:line>
            <v:shape style="position:absolute;left:3385;top:21898;width:367;height:33" coordorigin="3386,21898" coordsize="367,33" path="m3394,11794l3586,11794m3586,11794l3761,11761e" filled="false" stroked="true" strokeweight="1.590004pt" strokecolor="#ffcc00">
              <v:path arrowok="t"/>
              <v:stroke dashstyle="solid"/>
            </v:shape>
            <v:line style="position:absolute" from="3745,11753" to="3983,11753" stroked="true" strokeweight="2.366499pt" strokecolor="#ffcc00">
              <v:stroke dashstyle="solid"/>
            </v:line>
            <v:line style="position:absolute" from="3967,11746" to="4127,11809" stroked="true" strokeweight="1.587303pt" strokecolor="#ffcc00">
              <v:stroke dashstyle="solid"/>
            </v:line>
            <v:line style="position:absolute" from="4111,11817" to="4335,11817" stroked="true" strokeweight="2.366506pt" strokecolor="#ffcc00">
              <v:stroke dashstyle="solid"/>
            </v:line>
            <v:line style="position:absolute" from="4319,11825" to="4494,11794" stroked="true" strokeweight="1.586513pt" strokecolor="#ffcc00">
              <v:stroke dashstyle="solid"/>
            </v:line>
            <v:line style="position:absolute" from="4478,11786" to="4716,11786" stroked="true" strokeweight="2.366499pt" strokecolor="#ffcc00">
              <v:stroke dashstyle="solid"/>
            </v:line>
            <v:shape style="position:absolute;left:4689;top:21882;width:382;height:32" coordorigin="4689,21883" coordsize="382,32" path="m4700,11778l4892,11778m4892,11778l5083,11809e" filled="false" stroked="true" strokeweight="1.590004pt" strokecolor="#ffcc00">
              <v:path arrowok="t"/>
              <v:stroke dashstyle="solid"/>
            </v:shape>
            <v:line style="position:absolute" from="5067,11801" to="5274,11801" stroked="true" strokeweight="2.365518pt" strokecolor="#ffcc00">
              <v:stroke dashstyle="solid"/>
            </v:line>
            <v:line style="position:absolute" from="5243,11786" to="5466,11786" stroked="true" strokeweight="2.366506pt" strokecolor="#ffcc00">
              <v:stroke dashstyle="solid"/>
            </v:line>
            <v:shape style="position:absolute;left:5437;top:21913;width:1114;height:128" coordorigin="5438,21914" coordsize="1114,128" path="m5450,11778l5641,11778m5641,11778l5833,11746m5833,11746l6008,11682m6008,11682l6215,11730m6215,11730l6374,11698m6374,11698l6566,11651e" filled="false" stroked="true" strokeweight="1.590004pt" strokecolor="#ffcc00">
              <v:path arrowok="t"/>
              <v:stroke dashstyle="solid"/>
            </v:shape>
            <v:line style="position:absolute" from="6551,11659" to="6773,11659" stroked="true" strokeweight="2.366507pt" strokecolor="#ffcc00">
              <v:stroke dashstyle="solid"/>
            </v:line>
            <v:line style="position:absolute" from="6741,11659" to="6965,11659" stroked="true" strokeweight="2.366506pt" strokecolor="#ffcc00">
              <v:stroke dashstyle="solid"/>
            </v:line>
            <v:shape style="position:absolute;left:6932;top:22041;width:938;height:223" coordorigin="6933,22041" coordsize="938,223" path="m6949,11651l7124,11572m7124,11572l7315,11492m7315,11492l7506,11429m7506,11429l7682,11460m7682,11460l7889,11429e" filled="false" stroked="true" strokeweight="1.590004pt" strokecolor="#ffcc00">
              <v:path arrowok="t"/>
              <v:stroke dashstyle="solid"/>
            </v:shape>
            <v:line style="position:absolute" from="7889,11429" to="8081,11396" stroked="true" strokeweight="1.58649pt" strokecolor="#ffcc00">
              <v:stroke dashstyle="solid"/>
            </v:line>
            <v:line style="position:absolute" from="8081,11396" to="8096,11399" stroked="true" strokeweight="1.586493pt" strokecolor="#ffcc00">
              <v:stroke dashstyle="solid"/>
            </v:line>
            <v:line style="position:absolute" from="1720,11873" to="1879,11873" stroked="true" strokeweight=".793142pt" strokecolor="#000000">
              <v:stroke dashstyle="solid"/>
            </v:line>
            <v:line style="position:absolute" from="1871,11873" to="7897,11873" stroked="true" strokeweight=".793142pt" strokecolor="#000000">
              <v:stroke dashstyle="solid"/>
            </v:line>
            <v:line style="position:absolute" from="7889,11873" to="8081,11873" stroked="true" strokeweight=".793142pt" strokecolor="#000000">
              <v:stroke dashstyle="solid"/>
            </v:line>
            <v:rect style="position:absolute;left:8080;top:11864;width:16;height:16" filled="true" fillcolor="#000000" stroked="false">
              <v:fill type="solid"/>
            </v:rect>
            <v:line style="position:absolute" from="2262,9397" to="2645,9397" stroked="true" strokeweight="1.586284pt" strokecolor="#3365ff">
              <v:stroke dashstyle="solid"/>
            </v:line>
            <v:line style="position:absolute" from="2262,9588" to="2645,9588" stroked="true" strokeweight="1.586284pt" strokecolor="#9a3365">
              <v:stroke dashstyle="solid"/>
            </v:line>
            <v:line style="position:absolute" from="2262,9762" to="2645,9762" stroked="true" strokeweight="1.586284pt" strokecolor="#ffcc00">
              <v:stroke dashstyle="solid"/>
            </v:line>
            <v:shape style="position:absolute;left:7428;top:9001;width:1055;height:3779" type="#_x0000_t202" filled="false" stroked="false">
              <v:textbox inset="0,0,0,0">
                <w:txbxContent>
                  <w:p>
                    <w:pPr>
                      <w:spacing w:line="192" w:lineRule="exact" w:before="0"/>
                      <w:ind w:left="0" w:right="0" w:firstLine="0"/>
                      <w:jc w:val="left"/>
                      <w:rPr>
                        <w:sz w:val="17"/>
                      </w:rPr>
                    </w:pPr>
                    <w:r>
                      <w:rPr>
                        <w:w w:val="105"/>
                        <w:sz w:val="17"/>
                      </w:rPr>
                      <w:t>% change oya</w:t>
                    </w:r>
                  </w:p>
                  <w:p>
                    <w:pPr>
                      <w:spacing w:before="105"/>
                      <w:ind w:left="779" w:right="0" w:firstLine="0"/>
                      <w:jc w:val="left"/>
                      <w:rPr>
                        <w:sz w:val="17"/>
                      </w:rPr>
                    </w:pPr>
                    <w:r>
                      <w:rPr>
                        <w:spacing w:val="8"/>
                        <w:w w:val="105"/>
                        <w:sz w:val="17"/>
                      </w:rPr>
                      <w:t>36</w:t>
                    </w:r>
                  </w:p>
                  <w:p>
                    <w:pPr>
                      <w:spacing w:line="240" w:lineRule="auto" w:before="11"/>
                      <w:rPr>
                        <w:sz w:val="18"/>
                      </w:rPr>
                    </w:pPr>
                  </w:p>
                  <w:p>
                    <w:pPr>
                      <w:spacing w:before="0"/>
                      <w:ind w:left="779" w:right="0" w:firstLine="0"/>
                      <w:jc w:val="left"/>
                      <w:rPr>
                        <w:sz w:val="17"/>
                      </w:rPr>
                    </w:pPr>
                    <w:r>
                      <w:rPr>
                        <w:spacing w:val="8"/>
                        <w:w w:val="105"/>
                        <w:sz w:val="17"/>
                      </w:rPr>
                      <w:t>30</w:t>
                    </w:r>
                  </w:p>
                  <w:p>
                    <w:pPr>
                      <w:spacing w:line="240" w:lineRule="auto" w:before="10"/>
                      <w:rPr>
                        <w:sz w:val="18"/>
                      </w:rPr>
                    </w:pPr>
                  </w:p>
                  <w:p>
                    <w:pPr>
                      <w:spacing w:before="0"/>
                      <w:ind w:left="779" w:right="0" w:firstLine="0"/>
                      <w:jc w:val="left"/>
                      <w:rPr>
                        <w:sz w:val="17"/>
                      </w:rPr>
                    </w:pPr>
                    <w:r>
                      <w:rPr>
                        <w:spacing w:val="8"/>
                        <w:w w:val="105"/>
                        <w:sz w:val="17"/>
                      </w:rPr>
                      <w:t>24</w:t>
                    </w:r>
                  </w:p>
                  <w:p>
                    <w:pPr>
                      <w:spacing w:line="240" w:lineRule="auto" w:before="10"/>
                      <w:rPr>
                        <w:sz w:val="18"/>
                      </w:rPr>
                    </w:pPr>
                  </w:p>
                  <w:p>
                    <w:pPr>
                      <w:spacing w:before="0"/>
                      <w:ind w:left="779" w:right="0" w:firstLine="0"/>
                      <w:jc w:val="left"/>
                      <w:rPr>
                        <w:sz w:val="17"/>
                      </w:rPr>
                    </w:pPr>
                    <w:r>
                      <w:rPr>
                        <w:spacing w:val="8"/>
                        <w:w w:val="105"/>
                        <w:sz w:val="17"/>
                      </w:rPr>
                      <w:t>18</w:t>
                    </w:r>
                  </w:p>
                  <w:p>
                    <w:pPr>
                      <w:spacing w:line="240" w:lineRule="auto" w:before="11"/>
                      <w:rPr>
                        <w:sz w:val="18"/>
                      </w:rPr>
                    </w:pPr>
                  </w:p>
                  <w:p>
                    <w:pPr>
                      <w:spacing w:before="0"/>
                      <w:ind w:left="779" w:right="0" w:firstLine="0"/>
                      <w:jc w:val="left"/>
                      <w:rPr>
                        <w:sz w:val="17"/>
                      </w:rPr>
                    </w:pPr>
                    <w:r>
                      <w:rPr>
                        <w:spacing w:val="8"/>
                        <w:w w:val="105"/>
                        <w:sz w:val="17"/>
                      </w:rPr>
                      <w:t>12</w:t>
                    </w:r>
                  </w:p>
                  <w:p>
                    <w:pPr>
                      <w:spacing w:line="240" w:lineRule="auto" w:before="5"/>
                      <w:rPr>
                        <w:sz w:val="17"/>
                      </w:rPr>
                    </w:pPr>
                  </w:p>
                  <w:p>
                    <w:pPr>
                      <w:spacing w:before="0"/>
                      <w:ind w:left="779" w:right="0" w:firstLine="0"/>
                      <w:jc w:val="left"/>
                      <w:rPr>
                        <w:sz w:val="17"/>
                      </w:rPr>
                    </w:pPr>
                    <w:r>
                      <w:rPr>
                        <w:w w:val="103"/>
                        <w:sz w:val="17"/>
                      </w:rPr>
                      <w:t>6</w:t>
                    </w:r>
                  </w:p>
                  <w:p>
                    <w:pPr>
                      <w:spacing w:line="240" w:lineRule="auto" w:before="10"/>
                      <w:rPr>
                        <w:sz w:val="18"/>
                      </w:rPr>
                    </w:pPr>
                  </w:p>
                  <w:p>
                    <w:pPr>
                      <w:spacing w:before="0"/>
                      <w:ind w:left="779" w:right="0" w:firstLine="0"/>
                      <w:jc w:val="left"/>
                      <w:rPr>
                        <w:sz w:val="17"/>
                      </w:rPr>
                    </w:pPr>
                    <w:r>
                      <w:rPr>
                        <w:w w:val="103"/>
                        <w:sz w:val="17"/>
                      </w:rPr>
                      <w:t>0</w:t>
                    </w:r>
                  </w:p>
                  <w:p>
                    <w:pPr>
                      <w:spacing w:line="240" w:lineRule="auto" w:before="10"/>
                      <w:rPr>
                        <w:sz w:val="18"/>
                      </w:rPr>
                    </w:pPr>
                  </w:p>
                  <w:p>
                    <w:pPr>
                      <w:spacing w:before="0"/>
                      <w:ind w:left="779" w:right="0" w:firstLine="0"/>
                      <w:jc w:val="left"/>
                      <w:rPr>
                        <w:sz w:val="17"/>
                      </w:rPr>
                    </w:pPr>
                    <w:r>
                      <w:rPr>
                        <w:spacing w:val="6"/>
                        <w:w w:val="105"/>
                        <w:sz w:val="17"/>
                      </w:rPr>
                      <w:t>-6</w:t>
                    </w:r>
                  </w:p>
                  <w:p>
                    <w:pPr>
                      <w:spacing w:line="240" w:lineRule="auto" w:before="9"/>
                      <w:rPr>
                        <w:sz w:val="18"/>
                      </w:rPr>
                    </w:pPr>
                  </w:p>
                  <w:p>
                    <w:pPr>
                      <w:spacing w:before="1"/>
                      <w:ind w:left="779" w:right="0" w:firstLine="0"/>
                      <w:jc w:val="left"/>
                      <w:rPr>
                        <w:sz w:val="17"/>
                      </w:rPr>
                    </w:pPr>
                    <w:r>
                      <w:rPr>
                        <w:w w:val="105"/>
                        <w:sz w:val="17"/>
                      </w:rPr>
                      <w:t>-12</w:t>
                    </w:r>
                  </w:p>
                </w:txbxContent>
              </v:textbox>
              <w10:wrap type="none"/>
            </v:shape>
            <v:shape style="position:absolute;left:2692;top:9287;width:1128;height:559" type="#_x0000_t202" filled="false" stroked="false">
              <v:textbox inset="0,0,0,0">
                <w:txbxContent>
                  <w:p>
                    <w:pPr>
                      <w:spacing w:line="223" w:lineRule="auto" w:before="8"/>
                      <w:ind w:left="0" w:right="12" w:firstLine="0"/>
                      <w:jc w:val="left"/>
                      <w:rPr>
                        <w:sz w:val="17"/>
                      </w:rPr>
                    </w:pPr>
                    <w:r>
                      <w:rPr>
                        <w:w w:val="105"/>
                        <w:sz w:val="17"/>
                      </w:rPr>
                      <w:t>Broad Money Narrow Money CPI</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spacing w:before="8"/>
        <w:rPr>
          <w:sz w:val="12"/>
        </w:rPr>
      </w:pPr>
    </w:p>
    <w:p>
      <w:pPr>
        <w:pStyle w:val="BodyText"/>
        <w:ind w:left="506"/>
        <w:rPr>
          <w:sz w:val="20"/>
        </w:rPr>
      </w:pPr>
      <w:r>
        <w:rPr>
          <w:sz w:val="20"/>
        </w:rPr>
        <w:pict>
          <v:group style="width:414.9pt;height:263.05pt;mso-position-horizontal-relative:char;mso-position-vertical-relative:line" coordorigin="0,0" coordsize="8298,5261">
            <v:line style="position:absolute" from="5,10" to="5,256" stroked="true" strokeweight=".42pt" strokecolor="#000000">
              <v:stroke dashstyle="solid"/>
            </v:line>
            <v:line style="position:absolute" from="8293,10" to="8293,256" stroked="true" strokeweight=".47998pt" strokecolor="#000000">
              <v:stroke dashstyle="solid"/>
            </v:line>
            <v:line style="position:absolute" from="1,260" to="8297,260" stroked="true" strokeweight=".47998pt" strokecolor="#000000">
              <v:stroke dashstyle="solid"/>
            </v:line>
            <v:line style="position:absolute" from="5,265" to="5,5261" stroked="true" strokeweight=".42pt" strokecolor="#000000">
              <v:stroke dashstyle="solid"/>
            </v:line>
            <v:line style="position:absolute" from="1,5256" to="8288,5256" stroked="true" strokeweight=".48001pt" strokecolor="#000000">
              <v:stroke dashstyle="solid"/>
            </v:line>
            <v:line style="position:absolute" from="8293,265" to="8293,5261" stroked="true" strokeweight=".47998pt" strokecolor="#000000">
              <v:stroke dashstyle="solid"/>
            </v:line>
            <v:shape style="position:absolute;left:109;top:4894;width:3931;height:352" type="#_x0000_t202" filled="false" stroked="false">
              <v:textbox inset="0,0,0,0">
                <w:txbxContent>
                  <w:p>
                    <w:pPr>
                      <w:spacing w:line="171" w:lineRule="exact" w:before="0"/>
                      <w:ind w:left="0" w:right="0" w:firstLine="0"/>
                      <w:jc w:val="left"/>
                      <w:rPr>
                        <w:sz w:val="15"/>
                      </w:rPr>
                    </w:pPr>
                    <w:r>
                      <w:rPr>
                        <w:w w:val="105"/>
                        <w:sz w:val="15"/>
                      </w:rPr>
                      <w:t>Note: Broad Money = M2, Narrow Money = M0</w:t>
                    </w:r>
                  </w:p>
                  <w:p>
                    <w:pPr>
                      <w:spacing w:before="7"/>
                      <w:ind w:left="0" w:right="0" w:firstLine="0"/>
                      <w:jc w:val="left"/>
                      <w:rPr>
                        <w:sz w:val="15"/>
                      </w:rPr>
                    </w:pPr>
                    <w:r>
                      <w:rPr>
                        <w:w w:val="105"/>
                        <w:sz w:val="15"/>
                      </w:rPr>
                      <w:t>Source: People’s Bank of China, International Monetary Fund</w:t>
                    </w:r>
                  </w:p>
                </w:txbxContent>
              </v:textbox>
              <w10:wrap type="none"/>
            </v:shape>
            <v:shape style="position:absolute;left:6497;top:4516;width:404;height:199" type="#_x0000_t202" filled="false" stroked="false">
              <v:textbox inset="0,0,0,0">
                <w:txbxContent>
                  <w:p>
                    <w:pPr>
                      <w:spacing w:line="198" w:lineRule="exact" w:before="0"/>
                      <w:ind w:left="0" w:right="0" w:firstLine="0"/>
                      <w:jc w:val="left"/>
                      <w:rPr>
                        <w:sz w:val="18"/>
                      </w:rPr>
                    </w:pPr>
                    <w:r>
                      <w:rPr>
                        <w:sz w:val="18"/>
                      </w:rPr>
                      <w:t>2009</w:t>
                    </w:r>
                  </w:p>
                </w:txbxContent>
              </v:textbox>
              <w10:wrap type="none"/>
            </v:shape>
            <v:shape style="position:absolute;left:5239;top:4516;width:404;height:199" type="#_x0000_t202" filled="false" stroked="false">
              <v:textbox inset="0,0,0,0">
                <w:txbxContent>
                  <w:p>
                    <w:pPr>
                      <w:spacing w:line="198" w:lineRule="exact" w:before="0"/>
                      <w:ind w:left="0" w:right="0" w:firstLine="0"/>
                      <w:jc w:val="left"/>
                      <w:rPr>
                        <w:sz w:val="18"/>
                      </w:rPr>
                    </w:pPr>
                    <w:r>
                      <w:rPr>
                        <w:sz w:val="18"/>
                      </w:rPr>
                      <w:t>2007</w:t>
                    </w:r>
                  </w:p>
                </w:txbxContent>
              </v:textbox>
              <w10:wrap type="none"/>
            </v:shape>
            <v:shape style="position:absolute;left:3997;top:4516;width:404;height:199" type="#_x0000_t202" filled="false" stroked="false">
              <v:textbox inset="0,0,0,0">
                <w:txbxContent>
                  <w:p>
                    <w:pPr>
                      <w:spacing w:line="198" w:lineRule="exact" w:before="0"/>
                      <w:ind w:left="0" w:right="0" w:firstLine="0"/>
                      <w:jc w:val="left"/>
                      <w:rPr>
                        <w:sz w:val="18"/>
                      </w:rPr>
                    </w:pPr>
                    <w:r>
                      <w:rPr>
                        <w:sz w:val="18"/>
                      </w:rPr>
                      <w:t>2005</w:t>
                    </w:r>
                  </w:p>
                </w:txbxContent>
              </v:textbox>
              <w10:wrap type="none"/>
            </v:shape>
            <v:shape style="position:absolute;left:2740;top:4516;width:404;height:199" type="#_x0000_t202" filled="false" stroked="false">
              <v:textbox inset="0,0,0,0">
                <w:txbxContent>
                  <w:p>
                    <w:pPr>
                      <w:spacing w:line="198" w:lineRule="exact" w:before="0"/>
                      <w:ind w:left="0" w:right="0" w:firstLine="0"/>
                      <w:jc w:val="left"/>
                      <w:rPr>
                        <w:sz w:val="18"/>
                      </w:rPr>
                    </w:pPr>
                    <w:r>
                      <w:rPr>
                        <w:sz w:val="18"/>
                      </w:rPr>
                      <w:t>2003</w:t>
                    </w:r>
                  </w:p>
                </w:txbxContent>
              </v:textbox>
              <w10:wrap type="none"/>
            </v:shape>
            <v:shape style="position:absolute;left:1499;top:4516;width:413;height:199" type="#_x0000_t202" filled="false" stroked="false">
              <v:textbox inset="0,0,0,0">
                <w:txbxContent>
                  <w:p>
                    <w:pPr>
                      <w:spacing w:line="198" w:lineRule="exact" w:before="0"/>
                      <w:ind w:left="0" w:right="0" w:firstLine="0"/>
                      <w:jc w:val="left"/>
                      <w:rPr>
                        <w:sz w:val="18"/>
                      </w:rPr>
                    </w:pPr>
                    <w:r>
                      <w:rPr>
                        <w:sz w:val="18"/>
                      </w:rPr>
                      <w:t>2001</w:t>
                    </w:r>
                  </w:p>
                </w:txbxContent>
              </v:textbox>
              <w10:wrap type="none"/>
            </v:shape>
            <v:shape style="position:absolute;left:241;top:4516;width:413;height:199" type="#_x0000_t202" filled="false" stroked="false">
              <v:textbox inset="0,0,0,0">
                <w:txbxContent>
                  <w:p>
                    <w:pPr>
                      <w:spacing w:line="198" w:lineRule="exact" w:before="0"/>
                      <w:ind w:left="0" w:right="0" w:firstLine="0"/>
                      <w:jc w:val="left"/>
                      <w:rPr>
                        <w:sz w:val="18"/>
                      </w:rPr>
                    </w:pPr>
                    <w:r>
                      <w:rPr>
                        <w:sz w:val="18"/>
                      </w:rPr>
                      <w:t>1999</w:t>
                    </w:r>
                  </w:p>
                </w:txbxContent>
              </v:textbox>
              <w10:wrap type="none"/>
            </v:shape>
            <v:shape style="position:absolute;left:4;top:4;width:8288;height:256" type="#_x0000_t202" filled="false" stroked="true" strokeweight=".47998pt" strokecolor="#000000">
              <v:textbox inset="0,0,0,0">
                <w:txbxContent>
                  <w:p>
                    <w:pPr>
                      <w:spacing w:line="241" w:lineRule="exact" w:before="0"/>
                      <w:ind w:left="100" w:right="0" w:firstLine="0"/>
                      <w:jc w:val="left"/>
                      <w:rPr>
                        <w:sz w:val="21"/>
                      </w:rPr>
                    </w:pPr>
                    <w:r>
                      <w:rPr>
                        <w:sz w:val="21"/>
                      </w:rPr>
                      <w:t>Figure 10: Money Supply Growth and Inflation: China 1999-2009</w:t>
                    </w:r>
                  </w:p>
                </w:txbxContent>
              </v:textbox>
              <v:stroke dashstyle="solid"/>
              <w10:wrap type="none"/>
            </v:shape>
          </v:group>
        </w:pict>
      </w:r>
      <w:r>
        <w:rPr>
          <w:sz w:val="20"/>
        </w:rPr>
      </w:r>
    </w:p>
    <w:p>
      <w:pPr>
        <w:pStyle w:val="BodyText"/>
        <w:spacing w:before="11"/>
        <w:rPr>
          <w:sz w:val="14"/>
        </w:rPr>
      </w:pPr>
      <w:r>
        <w:rPr/>
        <w:pict>
          <v:group style="position:absolute;margin-left:64.530006pt;margin-top:10.79999pt;width:414.9pt;height:269.350pt;mso-position-horizontal-relative:page;mso-position-vertical-relative:paragraph;z-index:-251534336;mso-wrap-distance-left:0;mso-wrap-distance-right:0" coordorigin="1291,216" coordsize="8298,5387">
            <v:line style="position:absolute" from="1295,216" to="1295,718" stroked="true" strokeweight=".42pt" strokecolor="#000000">
              <v:stroke dashstyle="solid"/>
            </v:line>
            <v:line style="position:absolute" from="9583,216" to="9583,718" stroked="true" strokeweight=".47998pt" strokecolor="#000000">
              <v:stroke dashstyle="solid"/>
            </v:line>
            <v:line style="position:absolute" from="1291,722" to="9588,722" stroked="true" strokeweight=".47998pt" strokecolor="#000000">
              <v:stroke dashstyle="solid"/>
            </v:line>
            <v:line style="position:absolute" from="1295,727" to="1295,5603" stroked="true" strokeweight=".42pt" strokecolor="#000000">
              <v:stroke dashstyle="solid"/>
            </v:line>
            <v:line style="position:absolute" from="1291,5598" to="9578,5598" stroked="true" strokeweight=".48001pt" strokecolor="#000000">
              <v:stroke dashstyle="solid"/>
            </v:line>
            <v:line style="position:absolute" from="9583,727" to="9583,5603" stroked="true" strokeweight=".47998pt" strokecolor="#000000">
              <v:stroke dashstyle="solid"/>
            </v:line>
            <v:shape style="position:absolute;left:1400;top:4870;width:5028;height:719" type="#_x0000_t202" filled="false" stroked="false">
              <v:textbox inset="0,0,0,0">
                <w:txbxContent>
                  <w:p>
                    <w:pPr>
                      <w:tabs>
                        <w:tab w:pos="2375" w:val="left" w:leader="none"/>
                        <w:tab w:pos="4624" w:val="left" w:leader="none"/>
                      </w:tabs>
                      <w:spacing w:line="192" w:lineRule="exact" w:before="0"/>
                      <w:ind w:left="128" w:right="0" w:firstLine="0"/>
                      <w:jc w:val="left"/>
                      <w:rPr>
                        <w:sz w:val="17"/>
                      </w:rPr>
                    </w:pPr>
                    <w:r>
                      <w:rPr>
                        <w:spacing w:val="5"/>
                        <w:w w:val="105"/>
                        <w:sz w:val="17"/>
                      </w:rPr>
                      <w:t>2005</w:t>
                      <w:tab/>
                    </w:r>
                    <w:r>
                      <w:rPr>
                        <w:spacing w:val="6"/>
                        <w:w w:val="105"/>
                        <w:sz w:val="17"/>
                      </w:rPr>
                      <w:t>2006</w:t>
                      <w:tab/>
                    </w:r>
                    <w:r>
                      <w:rPr>
                        <w:spacing w:val="7"/>
                        <w:w w:val="105"/>
                        <w:sz w:val="17"/>
                      </w:rPr>
                      <w:t>2007</w:t>
                    </w:r>
                  </w:p>
                  <w:p>
                    <w:pPr>
                      <w:spacing w:line="240" w:lineRule="auto" w:before="1"/>
                      <w:rPr>
                        <w:sz w:val="15"/>
                      </w:rPr>
                    </w:pPr>
                  </w:p>
                  <w:p>
                    <w:pPr>
                      <w:spacing w:before="0"/>
                      <w:ind w:left="0" w:right="0" w:firstLine="0"/>
                      <w:jc w:val="left"/>
                      <w:rPr>
                        <w:sz w:val="15"/>
                      </w:rPr>
                    </w:pPr>
                    <w:r>
                      <w:rPr>
                        <w:w w:val="105"/>
                        <w:sz w:val="15"/>
                      </w:rPr>
                      <w:t>Note: Broad Money = M2, Narrow Money = M0</w:t>
                    </w:r>
                  </w:p>
                  <w:p>
                    <w:pPr>
                      <w:spacing w:before="6"/>
                      <w:ind w:left="0" w:right="0" w:firstLine="0"/>
                      <w:jc w:val="left"/>
                      <w:rPr>
                        <w:sz w:val="15"/>
                      </w:rPr>
                    </w:pPr>
                    <w:r>
                      <w:rPr>
                        <w:w w:val="105"/>
                        <w:sz w:val="15"/>
                      </w:rPr>
                      <w:t>Source: People’s Bank of China, International Monetary Fund</w:t>
                    </w:r>
                  </w:p>
                </w:txbxContent>
              </v:textbox>
              <w10:wrap type="none"/>
            </v:shape>
            <v:shape style="position:absolute;left:1295;top:220;width:8288;height:502" type="#_x0000_t202" filled="false" stroked="true" strokeweight=".47998pt" strokecolor="#000000">
              <v:textbox inset="0,0,0,0">
                <w:txbxContent>
                  <w:p>
                    <w:pPr>
                      <w:spacing w:line="244" w:lineRule="auto" w:before="0"/>
                      <w:ind w:left="100" w:right="3" w:firstLine="0"/>
                      <w:jc w:val="left"/>
                      <w:rPr>
                        <w:sz w:val="21"/>
                      </w:rPr>
                    </w:pPr>
                    <w:r>
                      <w:rPr>
                        <w:sz w:val="21"/>
                      </w:rPr>
                      <w:t>Figure 11: Money Supply Growth and Inflation: China – pegging operations on the foreign exchange market (2005-2007)</w:t>
                    </w:r>
                  </w:p>
                </w:txbxContent>
              </v:textbox>
              <v:stroke dashstyle="solid"/>
              <w10:wrap type="none"/>
            </v:shape>
            <w10:wrap type="topAndBottom"/>
          </v:group>
        </w:pict>
      </w:r>
    </w:p>
    <w:p>
      <w:pPr>
        <w:spacing w:after="0"/>
        <w:rPr>
          <w:sz w:val="14"/>
        </w:rPr>
        <w:sectPr>
          <w:pgSz w:w="11910" w:h="16840"/>
          <w:pgMar w:header="0" w:footer="1611" w:top="1600" w:bottom="1880" w:left="780" w:right="1258"/>
        </w:sectPr>
      </w:pPr>
    </w:p>
    <w:p>
      <w:pPr>
        <w:pStyle w:val="BodyText"/>
        <w:rPr>
          <w:sz w:val="20"/>
        </w:rPr>
      </w:pPr>
    </w:p>
    <w:p>
      <w:pPr>
        <w:pStyle w:val="BodyText"/>
        <w:rPr>
          <w:sz w:val="20"/>
        </w:rPr>
      </w:pPr>
    </w:p>
    <w:p>
      <w:pPr>
        <w:pStyle w:val="BodyText"/>
        <w:spacing w:before="11"/>
        <w:rPr>
          <w:sz w:val="29"/>
        </w:rPr>
      </w:pPr>
    </w:p>
    <w:tbl>
      <w:tblPr>
        <w:tblW w:w="0" w:type="auto"/>
        <w:jc w:val="left"/>
        <w:tblInd w:w="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0"/>
        <w:gridCol w:w="925"/>
        <w:gridCol w:w="852"/>
        <w:gridCol w:w="1079"/>
        <w:gridCol w:w="739"/>
        <w:gridCol w:w="793"/>
        <w:gridCol w:w="666"/>
        <w:gridCol w:w="738"/>
        <w:gridCol w:w="971"/>
      </w:tblGrid>
      <w:tr>
        <w:trPr>
          <w:trHeight w:val="245" w:hRule="atLeast"/>
        </w:trPr>
        <w:tc>
          <w:tcPr>
            <w:tcW w:w="8293" w:type="dxa"/>
            <w:gridSpan w:val="9"/>
          </w:tcPr>
          <w:p>
            <w:pPr>
              <w:pStyle w:val="TableParagraph"/>
              <w:spacing w:line="226" w:lineRule="exact"/>
              <w:ind w:left="104"/>
              <w:rPr>
                <w:sz w:val="21"/>
              </w:rPr>
            </w:pPr>
            <w:r>
              <w:rPr>
                <w:sz w:val="21"/>
              </w:rPr>
              <w:t>Table 1: Structure of G7 Financial Markets</w:t>
            </w:r>
          </w:p>
        </w:tc>
      </w:tr>
      <w:tr>
        <w:trPr>
          <w:trHeight w:val="245" w:hRule="atLeast"/>
        </w:trPr>
        <w:tc>
          <w:tcPr>
            <w:tcW w:w="1530" w:type="dxa"/>
          </w:tcPr>
          <w:p>
            <w:pPr>
              <w:pStyle w:val="TableParagraph"/>
              <w:rPr>
                <w:sz w:val="16"/>
              </w:rPr>
            </w:pPr>
          </w:p>
        </w:tc>
        <w:tc>
          <w:tcPr>
            <w:tcW w:w="925" w:type="dxa"/>
          </w:tcPr>
          <w:p>
            <w:pPr>
              <w:pStyle w:val="TableParagraph"/>
              <w:spacing w:line="224" w:lineRule="exact" w:before="1"/>
              <w:ind w:left="90" w:right="83"/>
              <w:jc w:val="center"/>
              <w:rPr>
                <w:b/>
                <w:sz w:val="21"/>
              </w:rPr>
            </w:pPr>
            <w:r>
              <w:rPr>
                <w:b/>
                <w:sz w:val="21"/>
              </w:rPr>
              <w:t>Canada</w:t>
            </w:r>
          </w:p>
        </w:tc>
        <w:tc>
          <w:tcPr>
            <w:tcW w:w="852" w:type="dxa"/>
          </w:tcPr>
          <w:p>
            <w:pPr>
              <w:pStyle w:val="TableParagraph"/>
              <w:spacing w:line="224" w:lineRule="exact" w:before="1"/>
              <w:ind w:left="88" w:right="84"/>
              <w:jc w:val="center"/>
              <w:rPr>
                <w:b/>
                <w:sz w:val="21"/>
              </w:rPr>
            </w:pPr>
            <w:r>
              <w:rPr>
                <w:b/>
                <w:sz w:val="21"/>
              </w:rPr>
              <w:t>France</w:t>
            </w:r>
          </w:p>
        </w:tc>
        <w:tc>
          <w:tcPr>
            <w:tcW w:w="1079" w:type="dxa"/>
          </w:tcPr>
          <w:p>
            <w:pPr>
              <w:pStyle w:val="TableParagraph"/>
              <w:spacing w:line="224" w:lineRule="exact" w:before="1"/>
              <w:ind w:left="90" w:right="87"/>
              <w:jc w:val="center"/>
              <w:rPr>
                <w:b/>
                <w:sz w:val="21"/>
              </w:rPr>
            </w:pPr>
            <w:r>
              <w:rPr>
                <w:b/>
                <w:sz w:val="21"/>
              </w:rPr>
              <w:t>Germany</w:t>
            </w:r>
          </w:p>
        </w:tc>
        <w:tc>
          <w:tcPr>
            <w:tcW w:w="739" w:type="dxa"/>
          </w:tcPr>
          <w:p>
            <w:pPr>
              <w:pStyle w:val="TableParagraph"/>
              <w:spacing w:line="224" w:lineRule="exact" w:before="1"/>
              <w:ind w:left="108" w:right="103"/>
              <w:jc w:val="center"/>
              <w:rPr>
                <w:b/>
                <w:sz w:val="21"/>
              </w:rPr>
            </w:pPr>
            <w:r>
              <w:rPr>
                <w:b/>
                <w:sz w:val="21"/>
              </w:rPr>
              <w:t>Italy</w:t>
            </w:r>
          </w:p>
        </w:tc>
        <w:tc>
          <w:tcPr>
            <w:tcW w:w="793" w:type="dxa"/>
          </w:tcPr>
          <w:p>
            <w:pPr>
              <w:pStyle w:val="TableParagraph"/>
              <w:spacing w:line="224" w:lineRule="exact" w:before="1"/>
              <w:ind w:left="99" w:right="95"/>
              <w:jc w:val="center"/>
              <w:rPr>
                <w:b/>
                <w:sz w:val="21"/>
              </w:rPr>
            </w:pPr>
            <w:r>
              <w:rPr>
                <w:b/>
                <w:sz w:val="21"/>
              </w:rPr>
              <w:t>Japan</w:t>
            </w:r>
          </w:p>
        </w:tc>
        <w:tc>
          <w:tcPr>
            <w:tcW w:w="666" w:type="dxa"/>
          </w:tcPr>
          <w:p>
            <w:pPr>
              <w:pStyle w:val="TableParagraph"/>
              <w:spacing w:line="224" w:lineRule="exact" w:before="1"/>
              <w:ind w:left="123" w:right="121"/>
              <w:jc w:val="center"/>
              <w:rPr>
                <w:b/>
                <w:sz w:val="21"/>
              </w:rPr>
            </w:pPr>
            <w:r>
              <w:rPr>
                <w:b/>
                <w:sz w:val="21"/>
              </w:rPr>
              <w:t>UK</w:t>
            </w:r>
          </w:p>
        </w:tc>
        <w:tc>
          <w:tcPr>
            <w:tcW w:w="738" w:type="dxa"/>
          </w:tcPr>
          <w:p>
            <w:pPr>
              <w:pStyle w:val="TableParagraph"/>
              <w:spacing w:line="224" w:lineRule="exact" w:before="1"/>
              <w:ind w:left="106" w:right="107"/>
              <w:jc w:val="center"/>
              <w:rPr>
                <w:b/>
                <w:sz w:val="21"/>
              </w:rPr>
            </w:pPr>
            <w:r>
              <w:rPr>
                <w:b/>
                <w:sz w:val="21"/>
              </w:rPr>
              <w:t>US</w:t>
            </w:r>
          </w:p>
        </w:tc>
        <w:tc>
          <w:tcPr>
            <w:tcW w:w="971" w:type="dxa"/>
          </w:tcPr>
          <w:p>
            <w:pPr>
              <w:pStyle w:val="TableParagraph"/>
              <w:spacing w:line="224" w:lineRule="exact" w:before="1"/>
              <w:ind w:left="87" w:right="87"/>
              <w:jc w:val="center"/>
              <w:rPr>
                <w:b/>
                <w:sz w:val="21"/>
              </w:rPr>
            </w:pPr>
            <w:r>
              <w:rPr>
                <w:b/>
                <w:sz w:val="21"/>
              </w:rPr>
              <w:t>Average</w:t>
            </w:r>
          </w:p>
        </w:tc>
      </w:tr>
      <w:tr>
        <w:trPr>
          <w:trHeight w:val="738" w:hRule="atLeast"/>
        </w:trPr>
        <w:tc>
          <w:tcPr>
            <w:tcW w:w="1530" w:type="dxa"/>
          </w:tcPr>
          <w:p>
            <w:pPr>
              <w:pStyle w:val="TableParagraph"/>
              <w:spacing w:line="244" w:lineRule="auto" w:before="1"/>
              <w:ind w:left="104"/>
              <w:rPr>
                <w:b/>
                <w:sz w:val="21"/>
              </w:rPr>
            </w:pPr>
            <w:r>
              <w:rPr>
                <w:b/>
                <w:sz w:val="21"/>
              </w:rPr>
              <w:t>Stock Market Capitalisation</w:t>
            </w:r>
          </w:p>
          <w:p>
            <w:pPr>
              <w:pStyle w:val="TableParagraph"/>
              <w:spacing w:line="128" w:lineRule="exact"/>
              <w:ind w:left="104"/>
              <w:rPr>
                <w:b/>
                <w:sz w:val="13"/>
              </w:rPr>
            </w:pPr>
            <w:r>
              <w:rPr>
                <w:b/>
                <w:w w:val="105"/>
                <w:sz w:val="13"/>
              </w:rPr>
              <w:t>(a)</w:t>
            </w:r>
          </w:p>
        </w:tc>
        <w:tc>
          <w:tcPr>
            <w:tcW w:w="925" w:type="dxa"/>
          </w:tcPr>
          <w:p>
            <w:pPr>
              <w:pStyle w:val="TableParagraph"/>
              <w:rPr>
                <w:sz w:val="24"/>
              </w:rPr>
            </w:pPr>
          </w:p>
          <w:p>
            <w:pPr>
              <w:pStyle w:val="TableParagraph"/>
              <w:spacing w:before="9"/>
              <w:rPr>
                <w:sz w:val="18"/>
              </w:rPr>
            </w:pPr>
          </w:p>
          <w:p>
            <w:pPr>
              <w:pStyle w:val="TableParagraph"/>
              <w:spacing w:line="226" w:lineRule="exact"/>
              <w:ind w:left="90" w:right="82"/>
              <w:jc w:val="center"/>
              <w:rPr>
                <w:sz w:val="21"/>
              </w:rPr>
            </w:pPr>
            <w:r>
              <w:rPr>
                <w:sz w:val="21"/>
              </w:rPr>
              <w:t>1.47</w:t>
            </w:r>
          </w:p>
        </w:tc>
        <w:tc>
          <w:tcPr>
            <w:tcW w:w="852" w:type="dxa"/>
          </w:tcPr>
          <w:p>
            <w:pPr>
              <w:pStyle w:val="TableParagraph"/>
              <w:rPr>
                <w:sz w:val="24"/>
              </w:rPr>
            </w:pPr>
          </w:p>
          <w:p>
            <w:pPr>
              <w:pStyle w:val="TableParagraph"/>
              <w:spacing w:before="9"/>
              <w:rPr>
                <w:sz w:val="18"/>
              </w:rPr>
            </w:pPr>
          </w:p>
          <w:p>
            <w:pPr>
              <w:pStyle w:val="TableParagraph"/>
              <w:spacing w:line="226" w:lineRule="exact"/>
              <w:ind w:left="88" w:right="81"/>
              <w:jc w:val="center"/>
              <w:rPr>
                <w:sz w:val="21"/>
              </w:rPr>
            </w:pPr>
            <w:r>
              <w:rPr>
                <w:sz w:val="21"/>
              </w:rPr>
              <w:t>1.02</w:t>
            </w:r>
          </w:p>
        </w:tc>
        <w:tc>
          <w:tcPr>
            <w:tcW w:w="1079" w:type="dxa"/>
          </w:tcPr>
          <w:p>
            <w:pPr>
              <w:pStyle w:val="TableParagraph"/>
              <w:rPr>
                <w:sz w:val="24"/>
              </w:rPr>
            </w:pPr>
          </w:p>
          <w:p>
            <w:pPr>
              <w:pStyle w:val="TableParagraph"/>
              <w:spacing w:before="9"/>
              <w:rPr>
                <w:sz w:val="18"/>
              </w:rPr>
            </w:pPr>
          </w:p>
          <w:p>
            <w:pPr>
              <w:pStyle w:val="TableParagraph"/>
              <w:spacing w:line="226" w:lineRule="exact"/>
              <w:ind w:left="90" w:right="85"/>
              <w:jc w:val="center"/>
              <w:rPr>
                <w:sz w:val="21"/>
              </w:rPr>
            </w:pPr>
            <w:r>
              <w:rPr>
                <w:sz w:val="21"/>
              </w:rPr>
              <w:t>0.57</w:t>
            </w:r>
          </w:p>
        </w:tc>
        <w:tc>
          <w:tcPr>
            <w:tcW w:w="739" w:type="dxa"/>
          </w:tcPr>
          <w:p>
            <w:pPr>
              <w:pStyle w:val="TableParagraph"/>
              <w:rPr>
                <w:sz w:val="24"/>
              </w:rPr>
            </w:pPr>
          </w:p>
          <w:p>
            <w:pPr>
              <w:pStyle w:val="TableParagraph"/>
              <w:spacing w:before="9"/>
              <w:rPr>
                <w:sz w:val="18"/>
              </w:rPr>
            </w:pPr>
          </w:p>
          <w:p>
            <w:pPr>
              <w:pStyle w:val="TableParagraph"/>
              <w:spacing w:line="226" w:lineRule="exact"/>
              <w:ind w:left="108" w:right="103"/>
              <w:jc w:val="center"/>
              <w:rPr>
                <w:sz w:val="21"/>
              </w:rPr>
            </w:pPr>
            <w:r>
              <w:rPr>
                <w:sz w:val="21"/>
              </w:rPr>
              <w:t>0.50</w:t>
            </w:r>
          </w:p>
        </w:tc>
        <w:tc>
          <w:tcPr>
            <w:tcW w:w="793" w:type="dxa"/>
          </w:tcPr>
          <w:p>
            <w:pPr>
              <w:pStyle w:val="TableParagraph"/>
              <w:rPr>
                <w:sz w:val="24"/>
              </w:rPr>
            </w:pPr>
          </w:p>
          <w:p>
            <w:pPr>
              <w:pStyle w:val="TableParagraph"/>
              <w:spacing w:before="9"/>
              <w:rPr>
                <w:sz w:val="18"/>
              </w:rPr>
            </w:pPr>
          </w:p>
          <w:p>
            <w:pPr>
              <w:pStyle w:val="TableParagraph"/>
              <w:spacing w:line="226" w:lineRule="exact"/>
              <w:ind w:left="97" w:right="95"/>
              <w:jc w:val="center"/>
              <w:rPr>
                <w:sz w:val="21"/>
              </w:rPr>
            </w:pPr>
            <w:r>
              <w:rPr>
                <w:sz w:val="21"/>
              </w:rPr>
              <w:t>1.06</w:t>
            </w:r>
          </w:p>
        </w:tc>
        <w:tc>
          <w:tcPr>
            <w:tcW w:w="666" w:type="dxa"/>
          </w:tcPr>
          <w:p>
            <w:pPr>
              <w:pStyle w:val="TableParagraph"/>
              <w:rPr>
                <w:sz w:val="24"/>
              </w:rPr>
            </w:pPr>
          </w:p>
          <w:p>
            <w:pPr>
              <w:pStyle w:val="TableParagraph"/>
              <w:spacing w:before="9"/>
              <w:rPr>
                <w:sz w:val="18"/>
              </w:rPr>
            </w:pPr>
          </w:p>
          <w:p>
            <w:pPr>
              <w:pStyle w:val="TableParagraph"/>
              <w:spacing w:line="226" w:lineRule="exact"/>
              <w:ind w:left="123" w:right="123"/>
              <w:jc w:val="center"/>
              <w:rPr>
                <w:sz w:val="21"/>
              </w:rPr>
            </w:pPr>
            <w:r>
              <w:rPr>
                <w:color w:val="008000"/>
                <w:sz w:val="21"/>
              </w:rPr>
              <w:t>1.41</w:t>
            </w:r>
          </w:p>
        </w:tc>
        <w:tc>
          <w:tcPr>
            <w:tcW w:w="738" w:type="dxa"/>
          </w:tcPr>
          <w:p>
            <w:pPr>
              <w:pStyle w:val="TableParagraph"/>
              <w:rPr>
                <w:sz w:val="24"/>
              </w:rPr>
            </w:pPr>
          </w:p>
          <w:p>
            <w:pPr>
              <w:pStyle w:val="TableParagraph"/>
              <w:spacing w:before="9"/>
              <w:rPr>
                <w:sz w:val="18"/>
              </w:rPr>
            </w:pPr>
          </w:p>
          <w:p>
            <w:pPr>
              <w:pStyle w:val="TableParagraph"/>
              <w:spacing w:line="226" w:lineRule="exact"/>
              <w:ind w:left="106" w:right="107"/>
              <w:jc w:val="center"/>
              <w:rPr>
                <w:sz w:val="21"/>
              </w:rPr>
            </w:pPr>
            <w:r>
              <w:rPr>
                <w:color w:val="008000"/>
                <w:sz w:val="21"/>
              </w:rPr>
              <w:t>1.44</w:t>
            </w:r>
          </w:p>
        </w:tc>
        <w:tc>
          <w:tcPr>
            <w:tcW w:w="971" w:type="dxa"/>
          </w:tcPr>
          <w:p>
            <w:pPr>
              <w:pStyle w:val="TableParagraph"/>
              <w:rPr>
                <w:sz w:val="24"/>
              </w:rPr>
            </w:pPr>
          </w:p>
          <w:p>
            <w:pPr>
              <w:pStyle w:val="TableParagraph"/>
              <w:spacing w:before="9"/>
              <w:rPr>
                <w:sz w:val="18"/>
              </w:rPr>
            </w:pPr>
          </w:p>
          <w:p>
            <w:pPr>
              <w:pStyle w:val="TableParagraph"/>
              <w:spacing w:line="226" w:lineRule="exact"/>
              <w:ind w:left="87" w:right="87"/>
              <w:jc w:val="center"/>
              <w:rPr>
                <w:sz w:val="21"/>
              </w:rPr>
            </w:pPr>
            <w:r>
              <w:rPr>
                <w:sz w:val="21"/>
              </w:rPr>
              <w:t>1.07</w:t>
            </w:r>
          </w:p>
        </w:tc>
      </w:tr>
      <w:tr>
        <w:trPr>
          <w:trHeight w:val="984" w:hRule="atLeast"/>
        </w:trPr>
        <w:tc>
          <w:tcPr>
            <w:tcW w:w="1530" w:type="dxa"/>
          </w:tcPr>
          <w:p>
            <w:pPr>
              <w:pStyle w:val="TableParagraph"/>
              <w:spacing w:line="244" w:lineRule="auto" w:before="2"/>
              <w:ind w:left="104"/>
              <w:rPr>
                <w:b/>
                <w:sz w:val="21"/>
              </w:rPr>
            </w:pPr>
            <w:r>
              <w:rPr>
                <w:b/>
                <w:sz w:val="21"/>
              </w:rPr>
              <w:t>Private Sector Bond Market Capitalisation</w:t>
            </w:r>
          </w:p>
          <w:p>
            <w:pPr>
              <w:pStyle w:val="TableParagraph"/>
              <w:spacing w:line="127" w:lineRule="exact"/>
              <w:ind w:left="104"/>
              <w:rPr>
                <w:b/>
                <w:sz w:val="13"/>
              </w:rPr>
            </w:pPr>
            <w:r>
              <w:rPr>
                <w:b/>
                <w:w w:val="105"/>
                <w:sz w:val="13"/>
              </w:rPr>
              <w:t>(b)</w:t>
            </w:r>
          </w:p>
        </w:tc>
        <w:tc>
          <w:tcPr>
            <w:tcW w:w="925" w:type="dxa"/>
          </w:tcPr>
          <w:p>
            <w:pPr>
              <w:pStyle w:val="TableParagraph"/>
              <w:rPr>
                <w:sz w:val="24"/>
              </w:rPr>
            </w:pPr>
          </w:p>
          <w:p>
            <w:pPr>
              <w:pStyle w:val="TableParagraph"/>
              <w:rPr>
                <w:sz w:val="24"/>
              </w:rPr>
            </w:pPr>
          </w:p>
          <w:p>
            <w:pPr>
              <w:pStyle w:val="TableParagraph"/>
              <w:spacing w:line="226" w:lineRule="exact" w:before="186"/>
              <w:ind w:left="90" w:right="82"/>
              <w:jc w:val="center"/>
              <w:rPr>
                <w:sz w:val="21"/>
              </w:rPr>
            </w:pPr>
            <w:r>
              <w:rPr>
                <w:sz w:val="21"/>
              </w:rPr>
              <w:t>0.30</w:t>
            </w:r>
          </w:p>
        </w:tc>
        <w:tc>
          <w:tcPr>
            <w:tcW w:w="852" w:type="dxa"/>
          </w:tcPr>
          <w:p>
            <w:pPr>
              <w:pStyle w:val="TableParagraph"/>
              <w:rPr>
                <w:sz w:val="24"/>
              </w:rPr>
            </w:pPr>
          </w:p>
          <w:p>
            <w:pPr>
              <w:pStyle w:val="TableParagraph"/>
              <w:rPr>
                <w:sz w:val="24"/>
              </w:rPr>
            </w:pPr>
          </w:p>
          <w:p>
            <w:pPr>
              <w:pStyle w:val="TableParagraph"/>
              <w:spacing w:line="226" w:lineRule="exact" w:before="186"/>
              <w:ind w:left="88" w:right="81"/>
              <w:jc w:val="center"/>
              <w:rPr>
                <w:sz w:val="21"/>
              </w:rPr>
            </w:pPr>
            <w:r>
              <w:rPr>
                <w:sz w:val="21"/>
              </w:rPr>
              <w:t>0.51</w:t>
            </w:r>
          </w:p>
        </w:tc>
        <w:tc>
          <w:tcPr>
            <w:tcW w:w="1079" w:type="dxa"/>
          </w:tcPr>
          <w:p>
            <w:pPr>
              <w:pStyle w:val="TableParagraph"/>
              <w:rPr>
                <w:sz w:val="24"/>
              </w:rPr>
            </w:pPr>
          </w:p>
          <w:p>
            <w:pPr>
              <w:pStyle w:val="TableParagraph"/>
              <w:rPr>
                <w:sz w:val="24"/>
              </w:rPr>
            </w:pPr>
          </w:p>
          <w:p>
            <w:pPr>
              <w:pStyle w:val="TableParagraph"/>
              <w:spacing w:line="226" w:lineRule="exact" w:before="186"/>
              <w:ind w:left="90" w:right="85"/>
              <w:jc w:val="center"/>
              <w:rPr>
                <w:sz w:val="21"/>
              </w:rPr>
            </w:pPr>
            <w:r>
              <w:rPr>
                <w:sz w:val="21"/>
              </w:rPr>
              <w:t>0.34</w:t>
            </w:r>
          </w:p>
        </w:tc>
        <w:tc>
          <w:tcPr>
            <w:tcW w:w="739" w:type="dxa"/>
          </w:tcPr>
          <w:p>
            <w:pPr>
              <w:pStyle w:val="TableParagraph"/>
              <w:rPr>
                <w:sz w:val="24"/>
              </w:rPr>
            </w:pPr>
          </w:p>
          <w:p>
            <w:pPr>
              <w:pStyle w:val="TableParagraph"/>
              <w:rPr>
                <w:sz w:val="24"/>
              </w:rPr>
            </w:pPr>
          </w:p>
          <w:p>
            <w:pPr>
              <w:pStyle w:val="TableParagraph"/>
              <w:spacing w:line="226" w:lineRule="exact" w:before="186"/>
              <w:ind w:left="108" w:right="103"/>
              <w:jc w:val="center"/>
              <w:rPr>
                <w:sz w:val="21"/>
              </w:rPr>
            </w:pPr>
            <w:r>
              <w:rPr>
                <w:sz w:val="21"/>
              </w:rPr>
              <w:t>0.60</w:t>
            </w:r>
          </w:p>
        </w:tc>
        <w:tc>
          <w:tcPr>
            <w:tcW w:w="793" w:type="dxa"/>
          </w:tcPr>
          <w:p>
            <w:pPr>
              <w:pStyle w:val="TableParagraph"/>
              <w:rPr>
                <w:sz w:val="24"/>
              </w:rPr>
            </w:pPr>
          </w:p>
          <w:p>
            <w:pPr>
              <w:pStyle w:val="TableParagraph"/>
              <w:rPr>
                <w:sz w:val="24"/>
              </w:rPr>
            </w:pPr>
          </w:p>
          <w:p>
            <w:pPr>
              <w:pStyle w:val="TableParagraph"/>
              <w:spacing w:line="226" w:lineRule="exact" w:before="186"/>
              <w:ind w:left="95" w:right="95"/>
              <w:jc w:val="center"/>
              <w:rPr>
                <w:sz w:val="21"/>
              </w:rPr>
            </w:pPr>
            <w:r>
              <w:rPr>
                <w:color w:val="FF0000"/>
                <w:sz w:val="21"/>
              </w:rPr>
              <w:t>0.38</w:t>
            </w:r>
          </w:p>
        </w:tc>
        <w:tc>
          <w:tcPr>
            <w:tcW w:w="666" w:type="dxa"/>
          </w:tcPr>
          <w:p>
            <w:pPr>
              <w:pStyle w:val="TableParagraph"/>
              <w:rPr>
                <w:sz w:val="24"/>
              </w:rPr>
            </w:pPr>
          </w:p>
          <w:p>
            <w:pPr>
              <w:pStyle w:val="TableParagraph"/>
              <w:rPr>
                <w:sz w:val="24"/>
              </w:rPr>
            </w:pPr>
          </w:p>
          <w:p>
            <w:pPr>
              <w:pStyle w:val="TableParagraph"/>
              <w:spacing w:line="226" w:lineRule="exact" w:before="186"/>
              <w:ind w:left="123" w:right="124"/>
              <w:jc w:val="center"/>
              <w:rPr>
                <w:sz w:val="21"/>
              </w:rPr>
            </w:pPr>
            <w:r>
              <w:rPr>
                <w:color w:val="FF0000"/>
                <w:sz w:val="21"/>
              </w:rPr>
              <w:t>0.16</w:t>
            </w:r>
          </w:p>
        </w:tc>
        <w:tc>
          <w:tcPr>
            <w:tcW w:w="738" w:type="dxa"/>
          </w:tcPr>
          <w:p>
            <w:pPr>
              <w:pStyle w:val="TableParagraph"/>
              <w:rPr>
                <w:sz w:val="24"/>
              </w:rPr>
            </w:pPr>
          </w:p>
          <w:p>
            <w:pPr>
              <w:pStyle w:val="TableParagraph"/>
              <w:rPr>
                <w:sz w:val="24"/>
              </w:rPr>
            </w:pPr>
          </w:p>
          <w:p>
            <w:pPr>
              <w:pStyle w:val="TableParagraph"/>
              <w:spacing w:line="226" w:lineRule="exact" w:before="186"/>
              <w:ind w:left="107" w:right="107"/>
              <w:jc w:val="center"/>
              <w:rPr>
                <w:sz w:val="21"/>
              </w:rPr>
            </w:pPr>
            <w:r>
              <w:rPr>
                <w:sz w:val="21"/>
              </w:rPr>
              <w:t>1.20</w:t>
            </w:r>
          </w:p>
        </w:tc>
        <w:tc>
          <w:tcPr>
            <w:tcW w:w="971" w:type="dxa"/>
          </w:tcPr>
          <w:p>
            <w:pPr>
              <w:pStyle w:val="TableParagraph"/>
              <w:rPr>
                <w:sz w:val="24"/>
              </w:rPr>
            </w:pPr>
          </w:p>
          <w:p>
            <w:pPr>
              <w:pStyle w:val="TableParagraph"/>
              <w:rPr>
                <w:sz w:val="24"/>
              </w:rPr>
            </w:pPr>
          </w:p>
          <w:p>
            <w:pPr>
              <w:pStyle w:val="TableParagraph"/>
              <w:spacing w:line="226" w:lineRule="exact" w:before="186"/>
              <w:ind w:left="87" w:right="87"/>
              <w:jc w:val="center"/>
              <w:rPr>
                <w:sz w:val="21"/>
              </w:rPr>
            </w:pPr>
            <w:r>
              <w:rPr>
                <w:sz w:val="21"/>
              </w:rPr>
              <w:t>0.50</w:t>
            </w:r>
          </w:p>
        </w:tc>
      </w:tr>
      <w:tr>
        <w:trPr>
          <w:trHeight w:val="736" w:hRule="atLeast"/>
        </w:trPr>
        <w:tc>
          <w:tcPr>
            <w:tcW w:w="1530" w:type="dxa"/>
          </w:tcPr>
          <w:p>
            <w:pPr>
              <w:pStyle w:val="TableParagraph"/>
              <w:spacing w:line="246" w:lineRule="exact" w:before="1"/>
              <w:ind w:left="104"/>
              <w:rPr>
                <w:b/>
                <w:sz w:val="21"/>
              </w:rPr>
            </w:pPr>
            <w:r>
              <w:rPr>
                <w:b/>
                <w:sz w:val="21"/>
              </w:rPr>
              <w:t>Short term Private Sector Securities </w:t>
            </w:r>
            <w:r>
              <w:rPr>
                <w:b/>
                <w:sz w:val="21"/>
                <w:vertAlign w:val="superscript"/>
              </w:rPr>
              <w:t>(c)</w:t>
            </w:r>
          </w:p>
        </w:tc>
        <w:tc>
          <w:tcPr>
            <w:tcW w:w="925" w:type="dxa"/>
          </w:tcPr>
          <w:p>
            <w:pPr>
              <w:pStyle w:val="TableParagraph"/>
              <w:rPr>
                <w:sz w:val="24"/>
              </w:rPr>
            </w:pPr>
          </w:p>
          <w:p>
            <w:pPr>
              <w:pStyle w:val="TableParagraph"/>
              <w:spacing w:before="9"/>
              <w:rPr>
                <w:sz w:val="18"/>
              </w:rPr>
            </w:pPr>
          </w:p>
          <w:p>
            <w:pPr>
              <w:pStyle w:val="TableParagraph"/>
              <w:spacing w:line="224" w:lineRule="exact"/>
              <w:ind w:left="90" w:right="82"/>
              <w:jc w:val="center"/>
              <w:rPr>
                <w:sz w:val="21"/>
              </w:rPr>
            </w:pPr>
            <w:r>
              <w:rPr>
                <w:sz w:val="21"/>
              </w:rPr>
              <w:t>0.11</w:t>
            </w:r>
          </w:p>
        </w:tc>
        <w:tc>
          <w:tcPr>
            <w:tcW w:w="852" w:type="dxa"/>
          </w:tcPr>
          <w:p>
            <w:pPr>
              <w:pStyle w:val="TableParagraph"/>
              <w:rPr>
                <w:sz w:val="24"/>
              </w:rPr>
            </w:pPr>
          </w:p>
          <w:p>
            <w:pPr>
              <w:pStyle w:val="TableParagraph"/>
              <w:spacing w:before="9"/>
              <w:rPr>
                <w:sz w:val="18"/>
              </w:rPr>
            </w:pPr>
          </w:p>
          <w:p>
            <w:pPr>
              <w:pStyle w:val="TableParagraph"/>
              <w:spacing w:line="224" w:lineRule="exact"/>
              <w:ind w:left="88" w:right="81"/>
              <w:jc w:val="center"/>
              <w:rPr>
                <w:sz w:val="21"/>
              </w:rPr>
            </w:pPr>
            <w:r>
              <w:rPr>
                <w:sz w:val="21"/>
              </w:rPr>
              <w:t>0.22</w:t>
            </w:r>
          </w:p>
        </w:tc>
        <w:tc>
          <w:tcPr>
            <w:tcW w:w="1079" w:type="dxa"/>
          </w:tcPr>
          <w:p>
            <w:pPr>
              <w:pStyle w:val="TableParagraph"/>
              <w:rPr>
                <w:sz w:val="24"/>
              </w:rPr>
            </w:pPr>
          </w:p>
          <w:p>
            <w:pPr>
              <w:pStyle w:val="TableParagraph"/>
              <w:spacing w:before="9"/>
              <w:rPr>
                <w:sz w:val="18"/>
              </w:rPr>
            </w:pPr>
          </w:p>
          <w:p>
            <w:pPr>
              <w:pStyle w:val="TableParagraph"/>
              <w:spacing w:line="224" w:lineRule="exact"/>
              <w:ind w:left="90" w:right="85"/>
              <w:jc w:val="center"/>
              <w:rPr>
                <w:sz w:val="21"/>
              </w:rPr>
            </w:pPr>
            <w:r>
              <w:rPr>
                <w:sz w:val="21"/>
              </w:rPr>
              <w:t>0.21</w:t>
            </w:r>
          </w:p>
        </w:tc>
        <w:tc>
          <w:tcPr>
            <w:tcW w:w="739" w:type="dxa"/>
          </w:tcPr>
          <w:p>
            <w:pPr>
              <w:pStyle w:val="TableParagraph"/>
              <w:rPr>
                <w:sz w:val="24"/>
              </w:rPr>
            </w:pPr>
          </w:p>
          <w:p>
            <w:pPr>
              <w:pStyle w:val="TableParagraph"/>
              <w:spacing w:before="9"/>
              <w:rPr>
                <w:sz w:val="18"/>
              </w:rPr>
            </w:pPr>
          </w:p>
          <w:p>
            <w:pPr>
              <w:pStyle w:val="TableParagraph"/>
              <w:spacing w:line="224" w:lineRule="exact"/>
              <w:ind w:left="108" w:right="103"/>
              <w:jc w:val="center"/>
              <w:rPr>
                <w:sz w:val="21"/>
              </w:rPr>
            </w:pPr>
            <w:r>
              <w:rPr>
                <w:sz w:val="21"/>
              </w:rPr>
              <w:t>0.01</w:t>
            </w:r>
          </w:p>
        </w:tc>
        <w:tc>
          <w:tcPr>
            <w:tcW w:w="793" w:type="dxa"/>
          </w:tcPr>
          <w:p>
            <w:pPr>
              <w:pStyle w:val="TableParagraph"/>
              <w:rPr>
                <w:sz w:val="24"/>
              </w:rPr>
            </w:pPr>
          </w:p>
          <w:p>
            <w:pPr>
              <w:pStyle w:val="TableParagraph"/>
              <w:spacing w:before="9"/>
              <w:rPr>
                <w:sz w:val="18"/>
              </w:rPr>
            </w:pPr>
          </w:p>
          <w:p>
            <w:pPr>
              <w:pStyle w:val="TableParagraph"/>
              <w:spacing w:line="224" w:lineRule="exact"/>
              <w:ind w:left="95" w:right="95"/>
              <w:jc w:val="center"/>
              <w:rPr>
                <w:sz w:val="21"/>
              </w:rPr>
            </w:pPr>
            <w:r>
              <w:rPr>
                <w:color w:val="0000FF"/>
                <w:sz w:val="21"/>
              </w:rPr>
              <w:t>0.07</w:t>
            </w:r>
          </w:p>
        </w:tc>
        <w:tc>
          <w:tcPr>
            <w:tcW w:w="666" w:type="dxa"/>
          </w:tcPr>
          <w:p>
            <w:pPr>
              <w:pStyle w:val="TableParagraph"/>
              <w:rPr>
                <w:sz w:val="24"/>
              </w:rPr>
            </w:pPr>
          </w:p>
          <w:p>
            <w:pPr>
              <w:pStyle w:val="TableParagraph"/>
              <w:spacing w:before="9"/>
              <w:rPr>
                <w:sz w:val="18"/>
              </w:rPr>
            </w:pPr>
          </w:p>
          <w:p>
            <w:pPr>
              <w:pStyle w:val="TableParagraph"/>
              <w:spacing w:line="224" w:lineRule="exact"/>
              <w:ind w:left="123" w:right="124"/>
              <w:jc w:val="center"/>
              <w:rPr>
                <w:sz w:val="21"/>
              </w:rPr>
            </w:pPr>
            <w:r>
              <w:rPr>
                <w:color w:val="0000FF"/>
                <w:sz w:val="21"/>
              </w:rPr>
              <w:t>0.16</w:t>
            </w:r>
          </w:p>
        </w:tc>
        <w:tc>
          <w:tcPr>
            <w:tcW w:w="738" w:type="dxa"/>
          </w:tcPr>
          <w:p>
            <w:pPr>
              <w:pStyle w:val="TableParagraph"/>
              <w:rPr>
                <w:sz w:val="24"/>
              </w:rPr>
            </w:pPr>
          </w:p>
          <w:p>
            <w:pPr>
              <w:pStyle w:val="TableParagraph"/>
              <w:spacing w:before="9"/>
              <w:rPr>
                <w:sz w:val="18"/>
              </w:rPr>
            </w:pPr>
          </w:p>
          <w:p>
            <w:pPr>
              <w:pStyle w:val="TableParagraph"/>
              <w:spacing w:line="224" w:lineRule="exact"/>
              <w:ind w:left="107" w:right="107"/>
              <w:jc w:val="center"/>
              <w:rPr>
                <w:sz w:val="21"/>
              </w:rPr>
            </w:pPr>
            <w:r>
              <w:rPr>
                <w:color w:val="0000FF"/>
                <w:sz w:val="21"/>
              </w:rPr>
              <w:t>0.26</w:t>
            </w:r>
          </w:p>
        </w:tc>
        <w:tc>
          <w:tcPr>
            <w:tcW w:w="971" w:type="dxa"/>
          </w:tcPr>
          <w:p>
            <w:pPr>
              <w:pStyle w:val="TableParagraph"/>
              <w:rPr>
                <w:sz w:val="24"/>
              </w:rPr>
            </w:pPr>
          </w:p>
          <w:p>
            <w:pPr>
              <w:pStyle w:val="TableParagraph"/>
              <w:spacing w:before="9"/>
              <w:rPr>
                <w:sz w:val="18"/>
              </w:rPr>
            </w:pPr>
          </w:p>
          <w:p>
            <w:pPr>
              <w:pStyle w:val="TableParagraph"/>
              <w:spacing w:line="224" w:lineRule="exact"/>
              <w:ind w:left="87" w:right="87"/>
              <w:jc w:val="center"/>
              <w:rPr>
                <w:sz w:val="21"/>
              </w:rPr>
            </w:pPr>
            <w:r>
              <w:rPr>
                <w:sz w:val="21"/>
              </w:rPr>
              <w:t>0.15</w:t>
            </w:r>
          </w:p>
        </w:tc>
      </w:tr>
      <w:tr>
        <w:trPr>
          <w:trHeight w:val="981" w:hRule="atLeast"/>
        </w:trPr>
        <w:tc>
          <w:tcPr>
            <w:tcW w:w="1530" w:type="dxa"/>
          </w:tcPr>
          <w:p>
            <w:pPr>
              <w:pStyle w:val="TableParagraph"/>
              <w:spacing w:line="244" w:lineRule="auto"/>
              <w:ind w:left="104" w:right="94"/>
              <w:rPr>
                <w:b/>
                <w:sz w:val="21"/>
              </w:rPr>
            </w:pPr>
            <w:r>
              <w:rPr>
                <w:b/>
                <w:sz w:val="21"/>
              </w:rPr>
              <w:t>Banking Sector Concentration</w:t>
            </w:r>
          </w:p>
          <w:p>
            <w:pPr>
              <w:pStyle w:val="TableParagraph"/>
              <w:spacing w:line="126" w:lineRule="exact"/>
              <w:ind w:left="104"/>
              <w:rPr>
                <w:b/>
                <w:sz w:val="13"/>
              </w:rPr>
            </w:pPr>
            <w:r>
              <w:rPr>
                <w:b/>
                <w:w w:val="105"/>
                <w:sz w:val="13"/>
              </w:rPr>
              <w:t>(d)</w:t>
            </w:r>
          </w:p>
        </w:tc>
        <w:tc>
          <w:tcPr>
            <w:tcW w:w="925" w:type="dxa"/>
          </w:tcPr>
          <w:p>
            <w:pPr>
              <w:pStyle w:val="TableParagraph"/>
              <w:rPr>
                <w:sz w:val="24"/>
              </w:rPr>
            </w:pPr>
          </w:p>
          <w:p>
            <w:pPr>
              <w:pStyle w:val="TableParagraph"/>
              <w:rPr>
                <w:sz w:val="24"/>
              </w:rPr>
            </w:pPr>
          </w:p>
          <w:p>
            <w:pPr>
              <w:pStyle w:val="TableParagraph"/>
              <w:spacing w:line="226" w:lineRule="exact" w:before="184"/>
              <w:ind w:left="90" w:right="82"/>
              <w:jc w:val="center"/>
              <w:rPr>
                <w:sz w:val="21"/>
              </w:rPr>
            </w:pPr>
            <w:r>
              <w:rPr>
                <w:sz w:val="21"/>
              </w:rPr>
              <w:t>0.56</w:t>
            </w:r>
          </w:p>
        </w:tc>
        <w:tc>
          <w:tcPr>
            <w:tcW w:w="852" w:type="dxa"/>
          </w:tcPr>
          <w:p>
            <w:pPr>
              <w:pStyle w:val="TableParagraph"/>
              <w:rPr>
                <w:sz w:val="24"/>
              </w:rPr>
            </w:pPr>
          </w:p>
          <w:p>
            <w:pPr>
              <w:pStyle w:val="TableParagraph"/>
              <w:rPr>
                <w:sz w:val="24"/>
              </w:rPr>
            </w:pPr>
          </w:p>
          <w:p>
            <w:pPr>
              <w:pStyle w:val="TableParagraph"/>
              <w:spacing w:line="226" w:lineRule="exact" w:before="184"/>
              <w:ind w:left="88" w:right="81"/>
              <w:jc w:val="center"/>
              <w:rPr>
                <w:sz w:val="21"/>
              </w:rPr>
            </w:pPr>
            <w:r>
              <w:rPr>
                <w:sz w:val="21"/>
              </w:rPr>
              <w:t>0.58</w:t>
            </w:r>
          </w:p>
        </w:tc>
        <w:tc>
          <w:tcPr>
            <w:tcW w:w="1079" w:type="dxa"/>
          </w:tcPr>
          <w:p>
            <w:pPr>
              <w:pStyle w:val="TableParagraph"/>
              <w:rPr>
                <w:sz w:val="24"/>
              </w:rPr>
            </w:pPr>
          </w:p>
          <w:p>
            <w:pPr>
              <w:pStyle w:val="TableParagraph"/>
              <w:rPr>
                <w:sz w:val="24"/>
              </w:rPr>
            </w:pPr>
          </w:p>
          <w:p>
            <w:pPr>
              <w:pStyle w:val="TableParagraph"/>
              <w:spacing w:line="226" w:lineRule="exact" w:before="184"/>
              <w:ind w:left="90" w:right="85"/>
              <w:jc w:val="center"/>
              <w:rPr>
                <w:sz w:val="21"/>
              </w:rPr>
            </w:pPr>
            <w:r>
              <w:rPr>
                <w:sz w:val="21"/>
              </w:rPr>
              <w:t>0.71</w:t>
            </w:r>
          </w:p>
        </w:tc>
        <w:tc>
          <w:tcPr>
            <w:tcW w:w="739" w:type="dxa"/>
          </w:tcPr>
          <w:p>
            <w:pPr>
              <w:pStyle w:val="TableParagraph"/>
              <w:rPr>
                <w:sz w:val="24"/>
              </w:rPr>
            </w:pPr>
          </w:p>
          <w:p>
            <w:pPr>
              <w:pStyle w:val="TableParagraph"/>
              <w:rPr>
                <w:sz w:val="24"/>
              </w:rPr>
            </w:pPr>
          </w:p>
          <w:p>
            <w:pPr>
              <w:pStyle w:val="TableParagraph"/>
              <w:spacing w:line="226" w:lineRule="exact" w:before="184"/>
              <w:ind w:left="108" w:right="103"/>
              <w:jc w:val="center"/>
              <w:rPr>
                <w:sz w:val="21"/>
              </w:rPr>
            </w:pPr>
            <w:r>
              <w:rPr>
                <w:sz w:val="21"/>
              </w:rPr>
              <w:t>0.35</w:t>
            </w:r>
          </w:p>
        </w:tc>
        <w:tc>
          <w:tcPr>
            <w:tcW w:w="793" w:type="dxa"/>
          </w:tcPr>
          <w:p>
            <w:pPr>
              <w:pStyle w:val="TableParagraph"/>
              <w:rPr>
                <w:sz w:val="24"/>
              </w:rPr>
            </w:pPr>
          </w:p>
          <w:p>
            <w:pPr>
              <w:pStyle w:val="TableParagraph"/>
              <w:rPr>
                <w:sz w:val="24"/>
              </w:rPr>
            </w:pPr>
          </w:p>
          <w:p>
            <w:pPr>
              <w:pStyle w:val="TableParagraph"/>
              <w:spacing w:line="226" w:lineRule="exact" w:before="184"/>
              <w:ind w:left="95" w:right="95"/>
              <w:jc w:val="center"/>
              <w:rPr>
                <w:sz w:val="21"/>
              </w:rPr>
            </w:pPr>
            <w:r>
              <w:rPr>
                <w:color w:val="FF0000"/>
                <w:sz w:val="21"/>
              </w:rPr>
              <w:t>0.46</w:t>
            </w:r>
          </w:p>
        </w:tc>
        <w:tc>
          <w:tcPr>
            <w:tcW w:w="666" w:type="dxa"/>
          </w:tcPr>
          <w:p>
            <w:pPr>
              <w:pStyle w:val="TableParagraph"/>
              <w:rPr>
                <w:sz w:val="24"/>
              </w:rPr>
            </w:pPr>
          </w:p>
          <w:p>
            <w:pPr>
              <w:pStyle w:val="TableParagraph"/>
              <w:rPr>
                <w:sz w:val="24"/>
              </w:rPr>
            </w:pPr>
          </w:p>
          <w:p>
            <w:pPr>
              <w:pStyle w:val="TableParagraph"/>
              <w:spacing w:line="226" w:lineRule="exact" w:before="184"/>
              <w:ind w:left="123" w:right="124"/>
              <w:jc w:val="center"/>
              <w:rPr>
                <w:sz w:val="21"/>
              </w:rPr>
            </w:pPr>
            <w:r>
              <w:rPr>
                <w:color w:val="FF0000"/>
                <w:sz w:val="21"/>
              </w:rPr>
              <w:t>0.60</w:t>
            </w:r>
          </w:p>
        </w:tc>
        <w:tc>
          <w:tcPr>
            <w:tcW w:w="738" w:type="dxa"/>
          </w:tcPr>
          <w:p>
            <w:pPr>
              <w:pStyle w:val="TableParagraph"/>
              <w:rPr>
                <w:sz w:val="24"/>
              </w:rPr>
            </w:pPr>
          </w:p>
          <w:p>
            <w:pPr>
              <w:pStyle w:val="TableParagraph"/>
              <w:rPr>
                <w:sz w:val="24"/>
              </w:rPr>
            </w:pPr>
          </w:p>
          <w:p>
            <w:pPr>
              <w:pStyle w:val="TableParagraph"/>
              <w:spacing w:line="226" w:lineRule="exact" w:before="184"/>
              <w:ind w:left="107" w:right="107"/>
              <w:jc w:val="center"/>
              <w:rPr>
                <w:sz w:val="21"/>
              </w:rPr>
            </w:pPr>
            <w:r>
              <w:rPr>
                <w:sz w:val="21"/>
              </w:rPr>
              <w:t>0.34</w:t>
            </w:r>
          </w:p>
        </w:tc>
        <w:tc>
          <w:tcPr>
            <w:tcW w:w="971" w:type="dxa"/>
          </w:tcPr>
          <w:p>
            <w:pPr>
              <w:pStyle w:val="TableParagraph"/>
              <w:rPr>
                <w:sz w:val="24"/>
              </w:rPr>
            </w:pPr>
          </w:p>
          <w:p>
            <w:pPr>
              <w:pStyle w:val="TableParagraph"/>
              <w:rPr>
                <w:sz w:val="24"/>
              </w:rPr>
            </w:pPr>
          </w:p>
          <w:p>
            <w:pPr>
              <w:pStyle w:val="TableParagraph"/>
              <w:spacing w:line="226" w:lineRule="exact" w:before="184"/>
              <w:ind w:left="87" w:right="87"/>
              <w:jc w:val="center"/>
              <w:rPr>
                <w:sz w:val="21"/>
              </w:rPr>
            </w:pPr>
            <w:r>
              <w:rPr>
                <w:sz w:val="21"/>
              </w:rPr>
              <w:t>0.51</w:t>
            </w:r>
          </w:p>
        </w:tc>
      </w:tr>
      <w:tr>
        <w:trPr>
          <w:trHeight w:val="737" w:hRule="atLeast"/>
        </w:trPr>
        <w:tc>
          <w:tcPr>
            <w:tcW w:w="1530" w:type="dxa"/>
          </w:tcPr>
          <w:p>
            <w:pPr>
              <w:pStyle w:val="TableParagraph"/>
              <w:spacing w:line="244" w:lineRule="auto" w:before="1"/>
              <w:ind w:left="104" w:right="479"/>
              <w:rPr>
                <w:b/>
                <w:sz w:val="21"/>
              </w:rPr>
            </w:pPr>
            <w:r>
              <w:rPr>
                <w:b/>
                <w:sz w:val="21"/>
              </w:rPr>
              <w:t>Banks per Million</w:t>
            </w:r>
          </w:p>
          <w:p>
            <w:pPr>
              <w:pStyle w:val="TableParagraph"/>
              <w:spacing w:line="223" w:lineRule="exact" w:before="1"/>
              <w:ind w:left="104"/>
              <w:rPr>
                <w:b/>
                <w:sz w:val="21"/>
              </w:rPr>
            </w:pPr>
            <w:r>
              <w:rPr>
                <w:b/>
                <w:w w:val="105"/>
                <w:sz w:val="21"/>
              </w:rPr>
              <w:t>Persons </w:t>
            </w:r>
            <w:r>
              <w:rPr>
                <w:b/>
                <w:w w:val="105"/>
                <w:sz w:val="21"/>
                <w:vertAlign w:val="superscript"/>
              </w:rPr>
              <w:t>(e)</w:t>
            </w:r>
          </w:p>
        </w:tc>
        <w:tc>
          <w:tcPr>
            <w:tcW w:w="925" w:type="dxa"/>
          </w:tcPr>
          <w:p>
            <w:pPr>
              <w:pStyle w:val="TableParagraph"/>
              <w:rPr>
                <w:sz w:val="24"/>
              </w:rPr>
            </w:pPr>
          </w:p>
          <w:p>
            <w:pPr>
              <w:pStyle w:val="TableParagraph"/>
              <w:spacing w:before="9"/>
              <w:rPr>
                <w:sz w:val="18"/>
              </w:rPr>
            </w:pPr>
          </w:p>
          <w:p>
            <w:pPr>
              <w:pStyle w:val="TableParagraph"/>
              <w:spacing w:line="225" w:lineRule="exact"/>
              <w:ind w:left="90" w:right="82"/>
              <w:jc w:val="center"/>
              <w:rPr>
                <w:sz w:val="21"/>
              </w:rPr>
            </w:pPr>
            <w:r>
              <w:rPr>
                <w:sz w:val="21"/>
              </w:rPr>
              <w:t>2.95</w:t>
            </w:r>
          </w:p>
        </w:tc>
        <w:tc>
          <w:tcPr>
            <w:tcW w:w="852" w:type="dxa"/>
          </w:tcPr>
          <w:p>
            <w:pPr>
              <w:pStyle w:val="TableParagraph"/>
              <w:rPr>
                <w:sz w:val="24"/>
              </w:rPr>
            </w:pPr>
          </w:p>
          <w:p>
            <w:pPr>
              <w:pStyle w:val="TableParagraph"/>
              <w:spacing w:before="9"/>
              <w:rPr>
                <w:sz w:val="18"/>
              </w:rPr>
            </w:pPr>
          </w:p>
          <w:p>
            <w:pPr>
              <w:pStyle w:val="TableParagraph"/>
              <w:spacing w:line="225" w:lineRule="exact"/>
              <w:ind w:left="88" w:right="81"/>
              <w:jc w:val="center"/>
              <w:rPr>
                <w:sz w:val="21"/>
              </w:rPr>
            </w:pPr>
            <w:r>
              <w:rPr>
                <w:sz w:val="21"/>
              </w:rPr>
              <w:t>7.90</w:t>
            </w:r>
          </w:p>
        </w:tc>
        <w:tc>
          <w:tcPr>
            <w:tcW w:w="1079" w:type="dxa"/>
          </w:tcPr>
          <w:p>
            <w:pPr>
              <w:pStyle w:val="TableParagraph"/>
              <w:rPr>
                <w:sz w:val="24"/>
              </w:rPr>
            </w:pPr>
          </w:p>
          <w:p>
            <w:pPr>
              <w:pStyle w:val="TableParagraph"/>
              <w:spacing w:before="9"/>
              <w:rPr>
                <w:sz w:val="18"/>
              </w:rPr>
            </w:pPr>
          </w:p>
          <w:p>
            <w:pPr>
              <w:pStyle w:val="TableParagraph"/>
              <w:spacing w:line="225" w:lineRule="exact"/>
              <w:ind w:left="90" w:right="86"/>
              <w:jc w:val="center"/>
              <w:rPr>
                <w:sz w:val="21"/>
              </w:rPr>
            </w:pPr>
            <w:r>
              <w:rPr>
                <w:sz w:val="21"/>
              </w:rPr>
              <w:t>22.60</w:t>
            </w:r>
          </w:p>
        </w:tc>
        <w:tc>
          <w:tcPr>
            <w:tcW w:w="739" w:type="dxa"/>
          </w:tcPr>
          <w:p>
            <w:pPr>
              <w:pStyle w:val="TableParagraph"/>
              <w:rPr>
                <w:sz w:val="24"/>
              </w:rPr>
            </w:pPr>
          </w:p>
          <w:p>
            <w:pPr>
              <w:pStyle w:val="TableParagraph"/>
              <w:spacing w:before="9"/>
              <w:rPr>
                <w:sz w:val="18"/>
              </w:rPr>
            </w:pPr>
          </w:p>
          <w:p>
            <w:pPr>
              <w:pStyle w:val="TableParagraph"/>
              <w:spacing w:line="225" w:lineRule="exact"/>
              <w:ind w:left="108" w:right="107"/>
              <w:jc w:val="center"/>
              <w:rPr>
                <w:sz w:val="21"/>
              </w:rPr>
            </w:pPr>
            <w:r>
              <w:rPr>
                <w:sz w:val="21"/>
              </w:rPr>
              <w:t>12.49</w:t>
            </w:r>
          </w:p>
        </w:tc>
        <w:tc>
          <w:tcPr>
            <w:tcW w:w="793" w:type="dxa"/>
          </w:tcPr>
          <w:p>
            <w:pPr>
              <w:pStyle w:val="TableParagraph"/>
              <w:rPr>
                <w:sz w:val="24"/>
              </w:rPr>
            </w:pPr>
          </w:p>
          <w:p>
            <w:pPr>
              <w:pStyle w:val="TableParagraph"/>
              <w:spacing w:before="9"/>
              <w:rPr>
                <w:sz w:val="18"/>
              </w:rPr>
            </w:pPr>
          </w:p>
          <w:p>
            <w:pPr>
              <w:pStyle w:val="TableParagraph"/>
              <w:spacing w:line="225" w:lineRule="exact"/>
              <w:ind w:left="95" w:right="95"/>
              <w:jc w:val="center"/>
              <w:rPr>
                <w:sz w:val="21"/>
              </w:rPr>
            </w:pPr>
            <w:r>
              <w:rPr>
                <w:color w:val="FF0000"/>
                <w:sz w:val="21"/>
              </w:rPr>
              <w:t>6.66</w:t>
            </w:r>
          </w:p>
        </w:tc>
        <w:tc>
          <w:tcPr>
            <w:tcW w:w="666" w:type="dxa"/>
          </w:tcPr>
          <w:p>
            <w:pPr>
              <w:pStyle w:val="TableParagraph"/>
              <w:rPr>
                <w:sz w:val="24"/>
              </w:rPr>
            </w:pPr>
          </w:p>
          <w:p>
            <w:pPr>
              <w:pStyle w:val="TableParagraph"/>
              <w:spacing w:before="9"/>
              <w:rPr>
                <w:sz w:val="18"/>
              </w:rPr>
            </w:pPr>
          </w:p>
          <w:p>
            <w:pPr>
              <w:pStyle w:val="TableParagraph"/>
              <w:spacing w:line="225" w:lineRule="exact"/>
              <w:ind w:left="123" w:right="124"/>
              <w:jc w:val="center"/>
              <w:rPr>
                <w:sz w:val="21"/>
              </w:rPr>
            </w:pPr>
            <w:r>
              <w:rPr>
                <w:color w:val="FF0000"/>
                <w:sz w:val="21"/>
              </w:rPr>
              <w:t>8.50</w:t>
            </w:r>
          </w:p>
        </w:tc>
        <w:tc>
          <w:tcPr>
            <w:tcW w:w="738" w:type="dxa"/>
          </w:tcPr>
          <w:p>
            <w:pPr>
              <w:pStyle w:val="TableParagraph"/>
              <w:rPr>
                <w:sz w:val="24"/>
              </w:rPr>
            </w:pPr>
          </w:p>
          <w:p>
            <w:pPr>
              <w:pStyle w:val="TableParagraph"/>
              <w:spacing w:before="9"/>
              <w:rPr>
                <w:sz w:val="18"/>
              </w:rPr>
            </w:pPr>
          </w:p>
          <w:p>
            <w:pPr>
              <w:pStyle w:val="TableParagraph"/>
              <w:spacing w:line="225" w:lineRule="exact"/>
              <w:ind w:left="107" w:right="107"/>
              <w:jc w:val="center"/>
              <w:rPr>
                <w:sz w:val="21"/>
              </w:rPr>
            </w:pPr>
            <w:r>
              <w:rPr>
                <w:sz w:val="21"/>
              </w:rPr>
              <w:t>31.70</w:t>
            </w:r>
          </w:p>
        </w:tc>
        <w:tc>
          <w:tcPr>
            <w:tcW w:w="971" w:type="dxa"/>
          </w:tcPr>
          <w:p>
            <w:pPr>
              <w:pStyle w:val="TableParagraph"/>
              <w:rPr>
                <w:sz w:val="24"/>
              </w:rPr>
            </w:pPr>
          </w:p>
          <w:p>
            <w:pPr>
              <w:pStyle w:val="TableParagraph"/>
              <w:spacing w:before="9"/>
              <w:rPr>
                <w:sz w:val="18"/>
              </w:rPr>
            </w:pPr>
          </w:p>
          <w:p>
            <w:pPr>
              <w:pStyle w:val="TableParagraph"/>
              <w:spacing w:line="225" w:lineRule="exact"/>
              <w:ind w:left="86" w:right="87"/>
              <w:jc w:val="center"/>
              <w:rPr>
                <w:sz w:val="21"/>
              </w:rPr>
            </w:pPr>
            <w:r>
              <w:rPr>
                <w:sz w:val="21"/>
              </w:rPr>
              <w:t>13.26</w:t>
            </w:r>
          </w:p>
        </w:tc>
      </w:tr>
      <w:tr>
        <w:trPr>
          <w:trHeight w:val="1588" w:hRule="atLeast"/>
        </w:trPr>
        <w:tc>
          <w:tcPr>
            <w:tcW w:w="8293" w:type="dxa"/>
            <w:gridSpan w:val="9"/>
          </w:tcPr>
          <w:p>
            <w:pPr>
              <w:pStyle w:val="TableParagraph"/>
              <w:numPr>
                <w:ilvl w:val="0"/>
                <w:numId w:val="1"/>
              </w:numPr>
              <w:tabs>
                <w:tab w:pos="419" w:val="left" w:leader="none"/>
              </w:tabs>
              <w:spacing w:line="240" w:lineRule="auto" w:before="1" w:after="0"/>
              <w:ind w:left="418" w:right="0" w:hanging="315"/>
              <w:jc w:val="left"/>
              <w:rPr>
                <w:sz w:val="19"/>
              </w:rPr>
            </w:pPr>
            <w:r>
              <w:rPr>
                <w:w w:val="105"/>
                <w:sz w:val="19"/>
              </w:rPr>
              <w:t>As ratio of GDP. Data as of end 2007, Source: World Bank Financial Structure</w:t>
            </w:r>
            <w:r>
              <w:rPr>
                <w:spacing w:val="-12"/>
                <w:w w:val="105"/>
                <w:sz w:val="19"/>
              </w:rPr>
              <w:t> </w:t>
            </w:r>
            <w:r>
              <w:rPr>
                <w:w w:val="105"/>
                <w:sz w:val="19"/>
              </w:rPr>
              <w:t>Dataset</w:t>
            </w:r>
          </w:p>
          <w:p>
            <w:pPr>
              <w:pStyle w:val="TableParagraph"/>
              <w:numPr>
                <w:ilvl w:val="0"/>
                <w:numId w:val="1"/>
              </w:numPr>
              <w:tabs>
                <w:tab w:pos="430" w:val="left" w:leader="none"/>
              </w:tabs>
              <w:spacing w:line="240" w:lineRule="auto" w:before="5" w:after="0"/>
              <w:ind w:left="429" w:right="0" w:hanging="326"/>
              <w:jc w:val="left"/>
              <w:rPr>
                <w:sz w:val="19"/>
              </w:rPr>
            </w:pPr>
            <w:r>
              <w:rPr>
                <w:w w:val="105"/>
                <w:sz w:val="19"/>
              </w:rPr>
              <w:t>As</w:t>
            </w:r>
            <w:r>
              <w:rPr>
                <w:spacing w:val="-14"/>
                <w:w w:val="105"/>
                <w:sz w:val="19"/>
              </w:rPr>
              <w:t> </w:t>
            </w:r>
            <w:r>
              <w:rPr>
                <w:w w:val="105"/>
                <w:sz w:val="19"/>
              </w:rPr>
              <w:t>ratio</w:t>
            </w:r>
            <w:r>
              <w:rPr>
                <w:spacing w:val="-13"/>
                <w:w w:val="105"/>
                <w:sz w:val="19"/>
              </w:rPr>
              <w:t> </w:t>
            </w:r>
            <w:r>
              <w:rPr>
                <w:w w:val="105"/>
                <w:sz w:val="19"/>
              </w:rPr>
              <w:t>of</w:t>
            </w:r>
            <w:r>
              <w:rPr>
                <w:spacing w:val="-12"/>
                <w:w w:val="105"/>
                <w:sz w:val="19"/>
              </w:rPr>
              <w:t> </w:t>
            </w:r>
            <w:r>
              <w:rPr>
                <w:w w:val="105"/>
                <w:sz w:val="19"/>
              </w:rPr>
              <w:t>GDP.</w:t>
            </w:r>
            <w:r>
              <w:rPr>
                <w:spacing w:val="25"/>
                <w:w w:val="105"/>
                <w:sz w:val="19"/>
              </w:rPr>
              <w:t> </w:t>
            </w:r>
            <w:r>
              <w:rPr>
                <w:w w:val="105"/>
                <w:sz w:val="19"/>
              </w:rPr>
              <w:t>Data</w:t>
            </w:r>
            <w:r>
              <w:rPr>
                <w:spacing w:val="-13"/>
                <w:w w:val="105"/>
                <w:sz w:val="19"/>
              </w:rPr>
              <w:t> </w:t>
            </w:r>
            <w:r>
              <w:rPr>
                <w:w w:val="105"/>
                <w:sz w:val="19"/>
              </w:rPr>
              <w:t>as</w:t>
            </w:r>
            <w:r>
              <w:rPr>
                <w:spacing w:val="-13"/>
                <w:w w:val="105"/>
                <w:sz w:val="19"/>
              </w:rPr>
              <w:t> </w:t>
            </w:r>
            <w:r>
              <w:rPr>
                <w:w w:val="105"/>
                <w:sz w:val="19"/>
              </w:rPr>
              <w:t>of</w:t>
            </w:r>
            <w:r>
              <w:rPr>
                <w:spacing w:val="-14"/>
                <w:w w:val="105"/>
                <w:sz w:val="19"/>
              </w:rPr>
              <w:t> </w:t>
            </w:r>
            <w:r>
              <w:rPr>
                <w:w w:val="105"/>
                <w:sz w:val="19"/>
              </w:rPr>
              <w:t>end</w:t>
            </w:r>
            <w:r>
              <w:rPr>
                <w:spacing w:val="-13"/>
                <w:w w:val="105"/>
                <w:sz w:val="19"/>
              </w:rPr>
              <w:t> </w:t>
            </w:r>
            <w:r>
              <w:rPr>
                <w:w w:val="105"/>
                <w:sz w:val="19"/>
              </w:rPr>
              <w:t>2008,</w:t>
            </w:r>
            <w:r>
              <w:rPr>
                <w:spacing w:val="-13"/>
                <w:w w:val="105"/>
                <w:sz w:val="19"/>
              </w:rPr>
              <w:t> </w:t>
            </w:r>
            <w:r>
              <w:rPr>
                <w:w w:val="105"/>
                <w:sz w:val="19"/>
              </w:rPr>
              <w:t>Source:</w:t>
            </w:r>
            <w:r>
              <w:rPr>
                <w:spacing w:val="25"/>
                <w:w w:val="105"/>
                <w:sz w:val="19"/>
              </w:rPr>
              <w:t> </w:t>
            </w:r>
            <w:r>
              <w:rPr>
                <w:w w:val="105"/>
                <w:sz w:val="19"/>
              </w:rPr>
              <w:t>Bank</w:t>
            </w:r>
            <w:r>
              <w:rPr>
                <w:spacing w:val="-12"/>
                <w:w w:val="105"/>
                <w:sz w:val="19"/>
              </w:rPr>
              <w:t> </w:t>
            </w:r>
            <w:r>
              <w:rPr>
                <w:w w:val="105"/>
                <w:sz w:val="19"/>
              </w:rPr>
              <w:t>Calculations</w:t>
            </w:r>
            <w:r>
              <w:rPr>
                <w:spacing w:val="-13"/>
                <w:w w:val="105"/>
                <w:sz w:val="19"/>
              </w:rPr>
              <w:t> </w:t>
            </w:r>
            <w:r>
              <w:rPr>
                <w:w w:val="105"/>
                <w:sz w:val="19"/>
              </w:rPr>
              <w:t>and</w:t>
            </w:r>
            <w:r>
              <w:rPr>
                <w:spacing w:val="-13"/>
                <w:w w:val="105"/>
                <w:sz w:val="19"/>
              </w:rPr>
              <w:t> </w:t>
            </w:r>
            <w:r>
              <w:rPr>
                <w:w w:val="105"/>
                <w:sz w:val="19"/>
              </w:rPr>
              <w:t>BIS</w:t>
            </w:r>
          </w:p>
          <w:p>
            <w:pPr>
              <w:pStyle w:val="TableParagraph"/>
              <w:numPr>
                <w:ilvl w:val="0"/>
                <w:numId w:val="1"/>
              </w:numPr>
              <w:tabs>
                <w:tab w:pos="419" w:val="left" w:leader="none"/>
              </w:tabs>
              <w:spacing w:line="240" w:lineRule="auto" w:before="4" w:after="0"/>
              <w:ind w:left="418" w:right="0" w:hanging="315"/>
              <w:jc w:val="left"/>
              <w:rPr>
                <w:sz w:val="19"/>
              </w:rPr>
            </w:pPr>
            <w:r>
              <w:rPr>
                <w:w w:val="105"/>
                <w:sz w:val="19"/>
              </w:rPr>
              <w:t>As</w:t>
            </w:r>
            <w:r>
              <w:rPr>
                <w:spacing w:val="-13"/>
                <w:w w:val="105"/>
                <w:sz w:val="19"/>
              </w:rPr>
              <w:t> </w:t>
            </w:r>
            <w:r>
              <w:rPr>
                <w:w w:val="105"/>
                <w:sz w:val="19"/>
              </w:rPr>
              <w:t>ratio</w:t>
            </w:r>
            <w:r>
              <w:rPr>
                <w:spacing w:val="-12"/>
                <w:w w:val="105"/>
                <w:sz w:val="19"/>
              </w:rPr>
              <w:t> </w:t>
            </w:r>
            <w:r>
              <w:rPr>
                <w:w w:val="105"/>
                <w:sz w:val="19"/>
              </w:rPr>
              <w:t>of</w:t>
            </w:r>
            <w:r>
              <w:rPr>
                <w:spacing w:val="-13"/>
                <w:w w:val="105"/>
                <w:sz w:val="19"/>
              </w:rPr>
              <w:t> </w:t>
            </w:r>
            <w:r>
              <w:rPr>
                <w:w w:val="105"/>
                <w:sz w:val="19"/>
              </w:rPr>
              <w:t>GDP.</w:t>
            </w:r>
            <w:r>
              <w:rPr>
                <w:spacing w:val="25"/>
                <w:w w:val="105"/>
                <w:sz w:val="19"/>
              </w:rPr>
              <w:t> </w:t>
            </w:r>
            <w:r>
              <w:rPr>
                <w:w w:val="105"/>
                <w:sz w:val="19"/>
              </w:rPr>
              <w:t>Data</w:t>
            </w:r>
            <w:r>
              <w:rPr>
                <w:spacing w:val="-13"/>
                <w:w w:val="105"/>
                <w:sz w:val="19"/>
              </w:rPr>
              <w:t> </w:t>
            </w:r>
            <w:r>
              <w:rPr>
                <w:w w:val="105"/>
                <w:sz w:val="19"/>
              </w:rPr>
              <w:t>as</w:t>
            </w:r>
            <w:r>
              <w:rPr>
                <w:spacing w:val="-12"/>
                <w:w w:val="105"/>
                <w:sz w:val="19"/>
              </w:rPr>
              <w:t> </w:t>
            </w:r>
            <w:r>
              <w:rPr>
                <w:w w:val="105"/>
                <w:sz w:val="19"/>
              </w:rPr>
              <w:t>of</w:t>
            </w:r>
            <w:r>
              <w:rPr>
                <w:spacing w:val="-13"/>
                <w:w w:val="105"/>
                <w:sz w:val="19"/>
              </w:rPr>
              <w:t> </w:t>
            </w:r>
            <w:r>
              <w:rPr>
                <w:w w:val="105"/>
                <w:sz w:val="19"/>
              </w:rPr>
              <w:t>end</w:t>
            </w:r>
            <w:r>
              <w:rPr>
                <w:spacing w:val="-13"/>
                <w:w w:val="105"/>
                <w:sz w:val="19"/>
              </w:rPr>
              <w:t> </w:t>
            </w:r>
            <w:r>
              <w:rPr>
                <w:w w:val="105"/>
                <w:sz w:val="19"/>
              </w:rPr>
              <w:t>2008,</w:t>
            </w:r>
            <w:r>
              <w:rPr>
                <w:spacing w:val="-13"/>
                <w:w w:val="105"/>
                <w:sz w:val="19"/>
              </w:rPr>
              <w:t> </w:t>
            </w:r>
            <w:r>
              <w:rPr>
                <w:w w:val="105"/>
                <w:sz w:val="19"/>
              </w:rPr>
              <w:t>Source:</w:t>
            </w:r>
            <w:r>
              <w:rPr>
                <w:spacing w:val="25"/>
                <w:w w:val="105"/>
                <w:sz w:val="19"/>
              </w:rPr>
              <w:t> </w:t>
            </w:r>
            <w:r>
              <w:rPr>
                <w:w w:val="105"/>
                <w:sz w:val="19"/>
              </w:rPr>
              <w:t>Bank</w:t>
            </w:r>
            <w:r>
              <w:rPr>
                <w:spacing w:val="-13"/>
                <w:w w:val="105"/>
                <w:sz w:val="19"/>
              </w:rPr>
              <w:t> </w:t>
            </w:r>
            <w:r>
              <w:rPr>
                <w:w w:val="105"/>
                <w:sz w:val="19"/>
              </w:rPr>
              <w:t>Calculations</w:t>
            </w:r>
            <w:r>
              <w:rPr>
                <w:spacing w:val="-12"/>
                <w:w w:val="105"/>
                <w:sz w:val="19"/>
              </w:rPr>
              <w:t> </w:t>
            </w:r>
            <w:r>
              <w:rPr>
                <w:w w:val="105"/>
                <w:sz w:val="19"/>
              </w:rPr>
              <w:t>and</w:t>
            </w:r>
            <w:r>
              <w:rPr>
                <w:spacing w:val="-13"/>
                <w:w w:val="105"/>
                <w:sz w:val="19"/>
              </w:rPr>
              <w:t> </w:t>
            </w:r>
            <w:r>
              <w:rPr>
                <w:w w:val="105"/>
                <w:sz w:val="19"/>
              </w:rPr>
              <w:t>BIS</w:t>
            </w:r>
          </w:p>
          <w:p>
            <w:pPr>
              <w:pStyle w:val="TableParagraph"/>
              <w:numPr>
                <w:ilvl w:val="0"/>
                <w:numId w:val="1"/>
              </w:numPr>
              <w:tabs>
                <w:tab w:pos="430" w:val="left" w:leader="none"/>
              </w:tabs>
              <w:spacing w:line="240" w:lineRule="auto" w:before="6" w:after="0"/>
              <w:ind w:left="429" w:right="0" w:hanging="326"/>
              <w:jc w:val="left"/>
              <w:rPr>
                <w:sz w:val="19"/>
              </w:rPr>
            </w:pPr>
            <w:r>
              <w:rPr>
                <w:w w:val="105"/>
                <w:sz w:val="19"/>
              </w:rPr>
              <w:t>Assets</w:t>
            </w:r>
            <w:r>
              <w:rPr>
                <w:spacing w:val="-9"/>
                <w:w w:val="105"/>
                <w:sz w:val="19"/>
              </w:rPr>
              <w:t> </w:t>
            </w:r>
            <w:r>
              <w:rPr>
                <w:w w:val="105"/>
                <w:sz w:val="19"/>
              </w:rPr>
              <w:t>of</w:t>
            </w:r>
            <w:r>
              <w:rPr>
                <w:spacing w:val="-10"/>
                <w:w w:val="105"/>
                <w:sz w:val="19"/>
              </w:rPr>
              <w:t> </w:t>
            </w:r>
            <w:r>
              <w:rPr>
                <w:w w:val="105"/>
                <w:sz w:val="19"/>
              </w:rPr>
              <w:t>three</w:t>
            </w:r>
            <w:r>
              <w:rPr>
                <w:spacing w:val="-8"/>
                <w:w w:val="105"/>
                <w:sz w:val="19"/>
              </w:rPr>
              <w:t> </w:t>
            </w:r>
            <w:r>
              <w:rPr>
                <w:w w:val="105"/>
                <w:sz w:val="19"/>
              </w:rPr>
              <w:t>largest</w:t>
            </w:r>
            <w:r>
              <w:rPr>
                <w:spacing w:val="-8"/>
                <w:w w:val="105"/>
                <w:sz w:val="19"/>
              </w:rPr>
              <w:t> </w:t>
            </w:r>
            <w:r>
              <w:rPr>
                <w:w w:val="105"/>
                <w:sz w:val="19"/>
              </w:rPr>
              <w:t>banks</w:t>
            </w:r>
            <w:r>
              <w:rPr>
                <w:spacing w:val="-8"/>
                <w:w w:val="105"/>
                <w:sz w:val="19"/>
              </w:rPr>
              <w:t> </w:t>
            </w:r>
            <w:r>
              <w:rPr>
                <w:w w:val="105"/>
                <w:sz w:val="19"/>
              </w:rPr>
              <w:t>as</w:t>
            </w:r>
            <w:r>
              <w:rPr>
                <w:spacing w:val="-9"/>
                <w:w w:val="105"/>
                <w:sz w:val="19"/>
              </w:rPr>
              <w:t> </w:t>
            </w:r>
            <w:r>
              <w:rPr>
                <w:w w:val="105"/>
                <w:sz w:val="19"/>
              </w:rPr>
              <w:t>share</w:t>
            </w:r>
            <w:r>
              <w:rPr>
                <w:spacing w:val="-8"/>
                <w:w w:val="105"/>
                <w:sz w:val="19"/>
              </w:rPr>
              <w:t> </w:t>
            </w:r>
            <w:r>
              <w:rPr>
                <w:w w:val="105"/>
                <w:sz w:val="19"/>
              </w:rPr>
              <w:t>of</w:t>
            </w:r>
            <w:r>
              <w:rPr>
                <w:spacing w:val="-9"/>
                <w:w w:val="105"/>
                <w:sz w:val="19"/>
              </w:rPr>
              <w:t> </w:t>
            </w:r>
            <w:r>
              <w:rPr>
                <w:w w:val="105"/>
                <w:sz w:val="19"/>
              </w:rPr>
              <w:t>assets</w:t>
            </w:r>
            <w:r>
              <w:rPr>
                <w:spacing w:val="-8"/>
                <w:w w:val="105"/>
                <w:sz w:val="19"/>
              </w:rPr>
              <w:t> </w:t>
            </w:r>
            <w:r>
              <w:rPr>
                <w:w w:val="105"/>
                <w:sz w:val="19"/>
              </w:rPr>
              <w:t>of</w:t>
            </w:r>
            <w:r>
              <w:rPr>
                <w:spacing w:val="-10"/>
                <w:w w:val="105"/>
                <w:sz w:val="19"/>
              </w:rPr>
              <w:t> </w:t>
            </w:r>
            <w:r>
              <w:rPr>
                <w:w w:val="105"/>
                <w:sz w:val="19"/>
              </w:rPr>
              <w:t>all</w:t>
            </w:r>
            <w:r>
              <w:rPr>
                <w:spacing w:val="-8"/>
                <w:w w:val="105"/>
                <w:sz w:val="19"/>
              </w:rPr>
              <w:t> </w:t>
            </w:r>
            <w:r>
              <w:rPr>
                <w:w w:val="105"/>
                <w:sz w:val="19"/>
              </w:rPr>
              <w:t>commercial</w:t>
            </w:r>
            <w:r>
              <w:rPr>
                <w:spacing w:val="-9"/>
                <w:w w:val="105"/>
                <w:sz w:val="19"/>
              </w:rPr>
              <w:t> </w:t>
            </w:r>
            <w:r>
              <w:rPr>
                <w:w w:val="105"/>
                <w:sz w:val="19"/>
              </w:rPr>
              <w:t>banks.</w:t>
            </w:r>
            <w:r>
              <w:rPr>
                <w:spacing w:val="35"/>
                <w:w w:val="105"/>
                <w:sz w:val="19"/>
              </w:rPr>
              <w:t> </w:t>
            </w:r>
            <w:r>
              <w:rPr>
                <w:w w:val="105"/>
                <w:sz w:val="19"/>
              </w:rPr>
              <w:t>Data</w:t>
            </w:r>
            <w:r>
              <w:rPr>
                <w:spacing w:val="-8"/>
                <w:w w:val="105"/>
                <w:sz w:val="19"/>
              </w:rPr>
              <w:t> </w:t>
            </w:r>
            <w:r>
              <w:rPr>
                <w:w w:val="105"/>
                <w:sz w:val="19"/>
              </w:rPr>
              <w:t>as</w:t>
            </w:r>
            <w:r>
              <w:rPr>
                <w:spacing w:val="-9"/>
                <w:w w:val="105"/>
                <w:sz w:val="19"/>
              </w:rPr>
              <w:t> </w:t>
            </w:r>
            <w:r>
              <w:rPr>
                <w:w w:val="105"/>
                <w:sz w:val="19"/>
              </w:rPr>
              <w:t>end</w:t>
            </w:r>
            <w:r>
              <w:rPr>
                <w:spacing w:val="-9"/>
                <w:w w:val="105"/>
                <w:sz w:val="19"/>
              </w:rPr>
              <w:t> </w:t>
            </w:r>
            <w:r>
              <w:rPr>
                <w:w w:val="105"/>
                <w:sz w:val="19"/>
              </w:rPr>
              <w:t>of</w:t>
            </w:r>
            <w:r>
              <w:rPr>
                <w:spacing w:val="-10"/>
                <w:w w:val="105"/>
                <w:sz w:val="19"/>
              </w:rPr>
              <w:t> </w:t>
            </w:r>
            <w:r>
              <w:rPr>
                <w:w w:val="105"/>
                <w:sz w:val="19"/>
              </w:rPr>
              <w:t>2007,</w:t>
            </w:r>
          </w:p>
          <w:p>
            <w:pPr>
              <w:pStyle w:val="TableParagraph"/>
              <w:spacing w:before="5"/>
              <w:ind w:left="104"/>
              <w:rPr>
                <w:sz w:val="19"/>
              </w:rPr>
            </w:pPr>
            <w:r>
              <w:rPr>
                <w:w w:val="105"/>
                <w:sz w:val="19"/>
              </w:rPr>
              <w:t>Source: World Bank Financial Structure Dataset</w:t>
            </w:r>
          </w:p>
          <w:p>
            <w:pPr>
              <w:pStyle w:val="TableParagraph"/>
              <w:numPr>
                <w:ilvl w:val="0"/>
                <w:numId w:val="1"/>
              </w:numPr>
              <w:tabs>
                <w:tab w:pos="419" w:val="left" w:leader="none"/>
              </w:tabs>
              <w:spacing w:line="240" w:lineRule="auto" w:before="6" w:after="0"/>
              <w:ind w:left="418" w:right="0" w:hanging="315"/>
              <w:jc w:val="left"/>
              <w:rPr>
                <w:sz w:val="19"/>
              </w:rPr>
            </w:pPr>
            <w:r>
              <w:rPr>
                <w:w w:val="105"/>
                <w:sz w:val="19"/>
              </w:rPr>
              <w:t>Source: Bankscope, IMF and Bank</w:t>
            </w:r>
            <w:r>
              <w:rPr>
                <w:spacing w:val="-18"/>
                <w:w w:val="105"/>
                <w:sz w:val="19"/>
              </w:rPr>
              <w:t> </w:t>
            </w:r>
            <w:r>
              <w:rPr>
                <w:w w:val="105"/>
                <w:sz w:val="19"/>
              </w:rPr>
              <w:t>Calculations</w:t>
            </w:r>
          </w:p>
        </w:tc>
      </w:tr>
    </w:tbl>
    <w:sectPr>
      <w:pgSz w:w="11910" w:h="16840"/>
      <w:pgMar w:header="0" w:footer="1611" w:top="1600" w:bottom="180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899567pt;margin-top:746.444458pt;width:11.35pt;height:13.85pt;mso-position-horizontal-relative:page;mso-position-vertical-relative:page;z-index:-253500416" type="#_x0000_t202" filled="false" stroked="false">
          <v:textbox inset="0,0,0,0">
            <w:txbxContent>
              <w:p>
                <w:pPr>
                  <w:spacing w:before="14"/>
                  <w:ind w:left="60" w:right="0" w:firstLine="0"/>
                  <w:jc w:val="left"/>
                  <w:rPr>
                    <w:sz w:val="21"/>
                  </w:rPr>
                </w:pPr>
                <w:r>
                  <w:rPr/>
                  <w:fldChar w:fldCharType="begin"/>
                </w:r>
                <w:r>
                  <w:rPr>
                    <w:w w:val="101"/>
                    <w:sz w:val="21"/>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499392" from="70.019997pt,697.140015pt" to="210.059997pt,697.140015pt" stroked="true" strokeweight=".72pt" strokecolor="#000000">
          <v:stroke dashstyle="solid"/>
          <w10:wrap type="none"/>
        </v:line>
      </w:pict>
    </w:r>
    <w:r>
      <w:rPr/>
      <w:pict>
        <v:shape style="position:absolute;margin-left:293.899567pt;margin-top:746.444458pt;width:7.35pt;height:13.85pt;mso-position-horizontal-relative:page;mso-position-vertical-relative:page;z-index:-253498368" type="#_x0000_t202" filled="false" stroked="false">
          <v:textbox inset="0,0,0,0">
            <w:txbxContent>
              <w:p>
                <w:pPr>
                  <w:spacing w:before="14"/>
                  <w:ind w:left="20" w:right="0" w:firstLine="0"/>
                  <w:jc w:val="left"/>
                  <w:rPr>
                    <w:sz w:val="21"/>
                  </w:rPr>
                </w:pPr>
                <w:r>
                  <w:rPr>
                    <w:w w:val="101"/>
                    <w:sz w:val="21"/>
                  </w:rPr>
                  <w:t>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89.200195pt;margin-top:746.444458pt;width:16.8pt;height:13.85pt;mso-position-horizontal-relative:page;mso-position-vertical-relative:page;z-index:-253497344" type="#_x0000_t202" filled="false" stroked="false">
          <v:textbox inset="0,0,0,0">
            <w:txbxContent>
              <w:p>
                <w:pPr>
                  <w:spacing w:before="14"/>
                  <w:ind w:left="60" w:right="0" w:firstLine="0"/>
                  <w:jc w:val="left"/>
                  <w:rPr>
                    <w:sz w:val="21"/>
                  </w:rPr>
                </w:pPr>
                <w:r>
                  <w:rPr/>
                  <w:fldChar w:fldCharType="begin"/>
                </w:r>
                <w:r>
                  <w:rPr>
                    <w:sz w:val="21"/>
                  </w:rPr>
                  <w:instrText> PAGE </w:instrText>
                </w:r>
                <w:r>
                  <w:rPr/>
                  <w:fldChar w:fldCharType="separate"/>
                </w:r>
                <w:r>
                  <w:rPr/>
                  <w:t>23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18" w:hanging="315"/>
        <w:jc w:val="left"/>
      </w:pPr>
      <w:rPr>
        <w:rFonts w:hint="default" w:ascii="Times New Roman" w:hAnsi="Times New Roman" w:eastAsia="Times New Roman" w:cs="Times New Roman"/>
        <w:spacing w:val="-1"/>
        <w:w w:val="102"/>
        <w:sz w:val="19"/>
        <w:szCs w:val="19"/>
      </w:rPr>
    </w:lvl>
    <w:lvl w:ilvl="1">
      <w:start w:val="0"/>
      <w:numFmt w:val="bullet"/>
      <w:lvlText w:val="•"/>
      <w:lvlJc w:val="left"/>
      <w:pPr>
        <w:ind w:left="1206" w:hanging="315"/>
      </w:pPr>
      <w:rPr>
        <w:rFonts w:hint="default"/>
      </w:rPr>
    </w:lvl>
    <w:lvl w:ilvl="2">
      <w:start w:val="0"/>
      <w:numFmt w:val="bullet"/>
      <w:lvlText w:val="•"/>
      <w:lvlJc w:val="left"/>
      <w:pPr>
        <w:ind w:left="1992" w:hanging="315"/>
      </w:pPr>
      <w:rPr>
        <w:rFonts w:hint="default"/>
      </w:rPr>
    </w:lvl>
    <w:lvl w:ilvl="3">
      <w:start w:val="0"/>
      <w:numFmt w:val="bullet"/>
      <w:lvlText w:val="•"/>
      <w:lvlJc w:val="left"/>
      <w:pPr>
        <w:ind w:left="2778" w:hanging="315"/>
      </w:pPr>
      <w:rPr>
        <w:rFonts w:hint="default"/>
      </w:rPr>
    </w:lvl>
    <w:lvl w:ilvl="4">
      <w:start w:val="0"/>
      <w:numFmt w:val="bullet"/>
      <w:lvlText w:val="•"/>
      <w:lvlJc w:val="left"/>
      <w:pPr>
        <w:ind w:left="3565" w:hanging="315"/>
      </w:pPr>
      <w:rPr>
        <w:rFonts w:hint="default"/>
      </w:rPr>
    </w:lvl>
    <w:lvl w:ilvl="5">
      <w:start w:val="0"/>
      <w:numFmt w:val="bullet"/>
      <w:lvlText w:val="•"/>
      <w:lvlJc w:val="left"/>
      <w:pPr>
        <w:ind w:left="4351" w:hanging="315"/>
      </w:pPr>
      <w:rPr>
        <w:rFonts w:hint="default"/>
      </w:rPr>
    </w:lvl>
    <w:lvl w:ilvl="6">
      <w:start w:val="0"/>
      <w:numFmt w:val="bullet"/>
      <w:lvlText w:val="•"/>
      <w:lvlJc w:val="left"/>
      <w:pPr>
        <w:ind w:left="5137" w:hanging="315"/>
      </w:pPr>
      <w:rPr>
        <w:rFonts w:hint="default"/>
      </w:rPr>
    </w:lvl>
    <w:lvl w:ilvl="7">
      <w:start w:val="0"/>
      <w:numFmt w:val="bullet"/>
      <w:lvlText w:val="•"/>
      <w:lvlJc w:val="left"/>
      <w:pPr>
        <w:ind w:left="5924" w:hanging="315"/>
      </w:pPr>
      <w:rPr>
        <w:rFonts w:hint="default"/>
      </w:rPr>
    </w:lvl>
    <w:lvl w:ilvl="8">
      <w:start w:val="0"/>
      <w:numFmt w:val="bullet"/>
      <w:lvlText w:val="•"/>
      <w:lvlJc w:val="left"/>
      <w:pPr>
        <w:ind w:left="6710" w:hanging="31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62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dc:creator>
  <dc:subject>Getting Credit Flowing:  A non-monetarist approach to Quantitative Easing - Speech by Adam Posen</dc:subject>
  <dc:title>Getting Credit Flowing:  A non-monetarist approach to Quantitative Easing - Speech by Adam Posen</dc:title>
  <dcterms:created xsi:type="dcterms:W3CDTF">2020-06-02T17:35:52Z</dcterms:created>
  <dcterms:modified xsi:type="dcterms:W3CDTF">2020-06-02T17:35:52Z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2009-10-26T00:00:00Z</vt:filetime>
  </property>
  <property fmtid="{D5CDD505-2E9C-101B-9397-08002B2CF9AE}" pid="3" name="Creator">
    <vt:lpwstr>PScript5.dll Version 5.2.2</vt:lpwstr>
  </property>
  <property fmtid="{D5CDD505-2E9C-101B-9397-08002B2CF9AE}" pid="4" name="LastSaved">
    <vt:filetime>2020-06-02T00:00:00Z</vt:filetime>
  </property>
</Properties>
</file>