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11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5"/>
        </w:rPr>
      </w:pPr>
    </w:p>
    <w:p>
      <w:pPr>
        <w:spacing w:before="98"/>
        <w:ind w:left="247" w:right="0" w:firstLine="0"/>
        <w:jc w:val="left"/>
        <w:rPr>
          <w:sz w:val="22"/>
        </w:rPr>
      </w:pPr>
      <w:r>
        <w:rPr>
          <w:sz w:val="22"/>
        </w:rPr>
        <w:t>Speech given by</w:t>
      </w:r>
    </w:p>
    <w:p>
      <w:pPr>
        <w:spacing w:before="137"/>
        <w:ind w:left="247" w:right="0" w:firstLine="0"/>
        <w:jc w:val="left"/>
        <w:rPr>
          <w:sz w:val="22"/>
        </w:rPr>
      </w:pPr>
      <w:r>
        <w:rPr>
          <w:sz w:val="22"/>
        </w:rPr>
        <w:t>Mark Carney, Governor of the Bank of England</w:t>
      </w:r>
    </w:p>
    <w:p>
      <w:pPr>
        <w:pStyle w:val="BodyText"/>
        <w:rPr>
          <w:sz w:val="24"/>
        </w:rPr>
      </w:pPr>
    </w:p>
    <w:p>
      <w:pPr>
        <w:pStyle w:val="BodyText"/>
        <w:spacing w:before="8"/>
        <w:rPr>
          <w:sz w:val="21"/>
        </w:rPr>
      </w:pPr>
    </w:p>
    <w:p>
      <w:pPr>
        <w:spacing w:line="369" w:lineRule="auto" w:before="1"/>
        <w:ind w:left="247" w:right="3782" w:firstLine="0"/>
        <w:jc w:val="left"/>
        <w:rPr>
          <w:sz w:val="22"/>
        </w:rPr>
      </w:pPr>
      <w:r>
        <w:rPr>
          <w:sz w:val="22"/>
        </w:rPr>
        <w:t>At the 146</w:t>
      </w:r>
      <w:r>
        <w:rPr>
          <w:sz w:val="22"/>
          <w:vertAlign w:val="superscript"/>
        </w:rPr>
        <w:t>th</w:t>
      </w:r>
      <w:r>
        <w:rPr>
          <w:sz w:val="22"/>
          <w:vertAlign w:val="baseline"/>
        </w:rPr>
        <w:t> Annual Trades Union Congress, Liverpool 9 September</w:t>
      </w:r>
      <w:r>
        <w:rPr>
          <w:spacing w:val="3"/>
          <w:sz w:val="22"/>
          <w:vertAlign w:val="baseline"/>
        </w:rPr>
        <w:t> </w:t>
      </w:r>
      <w:r>
        <w:rPr>
          <w:sz w:val="22"/>
          <w:vertAlign w:val="baseline"/>
        </w:rPr>
        <w:t>2014</w:t>
      </w:r>
    </w:p>
    <w:p>
      <w:pPr>
        <w:spacing w:after="0" w:line="369" w:lineRule="auto"/>
        <w:jc w:val="left"/>
        <w:rPr>
          <w:sz w:val="22"/>
        </w:rPr>
        <w:sectPr>
          <w:footerReference w:type="default" r:id="rId5"/>
          <w:type w:val="continuous"/>
          <w:pgSz w:w="12240" w:h="15840"/>
          <w:pgMar w:footer="1240" w:top="1120" w:bottom="1440" w:left="1340" w:right="1480"/>
          <w:pgNumType w:start="1"/>
        </w:sectPr>
      </w:pPr>
    </w:p>
    <w:p>
      <w:pPr>
        <w:pStyle w:val="BodyText"/>
        <w:spacing w:before="80"/>
        <w:ind w:left="246"/>
      </w:pPr>
      <w:r>
        <w:rPr/>
        <w:t>President and Congress.</w:t>
      </w:r>
    </w:p>
    <w:p>
      <w:pPr>
        <w:pStyle w:val="BodyText"/>
        <w:rPr>
          <w:sz w:val="20"/>
        </w:rPr>
      </w:pPr>
    </w:p>
    <w:p>
      <w:pPr>
        <w:pStyle w:val="BodyText"/>
        <w:spacing w:before="5"/>
        <w:rPr>
          <w:sz w:val="17"/>
        </w:rPr>
      </w:pPr>
    </w:p>
    <w:p>
      <w:pPr>
        <w:pStyle w:val="BodyText"/>
        <w:spacing w:line="712" w:lineRule="auto"/>
        <w:ind w:left="246" w:right="1634"/>
      </w:pPr>
      <w:r>
        <w:rPr/>
        <w:t>It is a pleasure to be in Liverpool today to discuss the prospects for the UK labour market. The growth and distribution of jobs and incomes matter to everyone.</w:t>
      </w:r>
    </w:p>
    <w:p>
      <w:pPr>
        <w:pStyle w:val="BodyText"/>
        <w:spacing w:line="355" w:lineRule="auto"/>
        <w:ind w:left="246" w:right="82"/>
      </w:pPr>
      <w:r>
        <w:rPr/>
        <w:t>Employment does much more than provide the means to support workers and their families; it is essential to personal fulfilment and human dignity.</w:t>
      </w:r>
    </w:p>
    <w:p>
      <w:pPr>
        <w:pStyle w:val="BodyText"/>
        <w:spacing w:before="5"/>
        <w:rPr>
          <w:sz w:val="28"/>
        </w:rPr>
      </w:pPr>
    </w:p>
    <w:p>
      <w:pPr>
        <w:pStyle w:val="BodyText"/>
        <w:ind w:left="246"/>
      </w:pPr>
      <w:r>
        <w:rPr/>
        <w:t>Part of that dignity is being paid a living wage.</w:t>
      </w:r>
    </w:p>
    <w:p>
      <w:pPr>
        <w:pStyle w:val="BodyText"/>
        <w:rPr>
          <w:sz w:val="20"/>
        </w:rPr>
      </w:pPr>
    </w:p>
    <w:p>
      <w:pPr>
        <w:pStyle w:val="BodyText"/>
        <w:spacing w:before="5"/>
        <w:rPr>
          <w:sz w:val="17"/>
        </w:rPr>
      </w:pPr>
    </w:p>
    <w:p>
      <w:pPr>
        <w:pStyle w:val="BodyText"/>
        <w:spacing w:line="712" w:lineRule="auto"/>
        <w:ind w:left="246"/>
      </w:pPr>
      <w:r>
        <w:rPr/>
        <w:t>Over</w:t>
      </w:r>
      <w:r>
        <w:rPr>
          <w:spacing w:val="-7"/>
        </w:rPr>
        <w:t> </w:t>
      </w:r>
      <w:r>
        <w:rPr/>
        <w:t>the</w:t>
      </w:r>
      <w:r>
        <w:rPr>
          <w:spacing w:val="-7"/>
        </w:rPr>
        <w:t> </w:t>
      </w:r>
      <w:r>
        <w:rPr/>
        <w:t>past</w:t>
      </w:r>
      <w:r>
        <w:rPr>
          <w:spacing w:val="-7"/>
        </w:rPr>
        <w:t> </w:t>
      </w:r>
      <w:r>
        <w:rPr/>
        <w:t>year,</w:t>
      </w:r>
      <w:r>
        <w:rPr>
          <w:spacing w:val="-6"/>
        </w:rPr>
        <w:t> </w:t>
      </w:r>
      <w:r>
        <w:rPr/>
        <w:t>the</w:t>
      </w:r>
      <w:r>
        <w:rPr>
          <w:spacing w:val="-7"/>
        </w:rPr>
        <w:t> </w:t>
      </w:r>
      <w:r>
        <w:rPr/>
        <w:t>Bank</w:t>
      </w:r>
      <w:r>
        <w:rPr>
          <w:spacing w:val="-6"/>
        </w:rPr>
        <w:t> </w:t>
      </w:r>
      <w:r>
        <w:rPr/>
        <w:t>of</w:t>
      </w:r>
      <w:r>
        <w:rPr>
          <w:spacing w:val="-6"/>
        </w:rPr>
        <w:t> </w:t>
      </w:r>
      <w:r>
        <w:rPr/>
        <w:t>England</w:t>
      </w:r>
      <w:r>
        <w:rPr>
          <w:spacing w:val="-6"/>
        </w:rPr>
        <w:t> </w:t>
      </w:r>
      <w:r>
        <w:rPr/>
        <w:t>has</w:t>
      </w:r>
      <w:r>
        <w:rPr>
          <w:spacing w:val="-6"/>
        </w:rPr>
        <w:t> </w:t>
      </w:r>
      <w:r>
        <w:rPr/>
        <w:t>ensured</w:t>
      </w:r>
      <w:r>
        <w:rPr>
          <w:spacing w:val="-6"/>
        </w:rPr>
        <w:t> </w:t>
      </w:r>
      <w:r>
        <w:rPr/>
        <w:t>that</w:t>
      </w:r>
      <w:r>
        <w:rPr>
          <w:spacing w:val="-5"/>
        </w:rPr>
        <w:t> </w:t>
      </w:r>
      <w:r>
        <w:rPr/>
        <w:t>it</w:t>
      </w:r>
      <w:r>
        <w:rPr>
          <w:spacing w:val="-7"/>
        </w:rPr>
        <w:t> </w:t>
      </w:r>
      <w:r>
        <w:rPr/>
        <w:t>pays</w:t>
      </w:r>
      <w:r>
        <w:rPr>
          <w:spacing w:val="-5"/>
        </w:rPr>
        <w:t> </w:t>
      </w:r>
      <w:r>
        <w:rPr/>
        <w:t>all</w:t>
      </w:r>
      <w:r>
        <w:rPr>
          <w:spacing w:val="-7"/>
        </w:rPr>
        <w:t> </w:t>
      </w:r>
      <w:r>
        <w:rPr/>
        <w:t>of</w:t>
      </w:r>
      <w:r>
        <w:rPr>
          <w:spacing w:val="-5"/>
        </w:rPr>
        <w:t> </w:t>
      </w:r>
      <w:r>
        <w:rPr/>
        <w:t>its</w:t>
      </w:r>
      <w:r>
        <w:rPr>
          <w:spacing w:val="-5"/>
        </w:rPr>
        <w:t> </w:t>
      </w:r>
      <w:r>
        <w:rPr/>
        <w:t>3,600</w:t>
      </w:r>
      <w:r>
        <w:rPr>
          <w:spacing w:val="-7"/>
        </w:rPr>
        <w:t> </w:t>
      </w:r>
      <w:r>
        <w:rPr/>
        <w:t>staff</w:t>
      </w:r>
      <w:r>
        <w:rPr>
          <w:spacing w:val="-5"/>
        </w:rPr>
        <w:t> </w:t>
      </w:r>
      <w:r>
        <w:rPr/>
        <w:t>at</w:t>
      </w:r>
      <w:r>
        <w:rPr>
          <w:spacing w:val="-6"/>
        </w:rPr>
        <w:t> </w:t>
      </w:r>
      <w:r>
        <w:rPr/>
        <w:t>least</w:t>
      </w:r>
      <w:r>
        <w:rPr>
          <w:spacing w:val="-8"/>
        </w:rPr>
        <w:t> </w:t>
      </w:r>
      <w:r>
        <w:rPr/>
        <w:t>the</w:t>
      </w:r>
      <w:r>
        <w:rPr>
          <w:spacing w:val="-6"/>
        </w:rPr>
        <w:t> </w:t>
      </w:r>
      <w:r>
        <w:rPr/>
        <w:t>living</w:t>
      </w:r>
      <w:r>
        <w:rPr>
          <w:spacing w:val="-7"/>
        </w:rPr>
        <w:t> </w:t>
      </w:r>
      <w:r>
        <w:rPr/>
        <w:t>wage. And</w:t>
      </w:r>
      <w:r>
        <w:rPr>
          <w:spacing w:val="-7"/>
        </w:rPr>
        <w:t> </w:t>
      </w:r>
      <w:r>
        <w:rPr/>
        <w:t>we</w:t>
      </w:r>
      <w:r>
        <w:rPr>
          <w:spacing w:val="-8"/>
        </w:rPr>
        <w:t> </w:t>
      </w:r>
      <w:r>
        <w:rPr/>
        <w:t>have</w:t>
      </w:r>
      <w:r>
        <w:rPr>
          <w:spacing w:val="-9"/>
        </w:rPr>
        <w:t> </w:t>
      </w:r>
      <w:r>
        <w:rPr/>
        <w:t>recently</w:t>
      </w:r>
      <w:r>
        <w:rPr>
          <w:spacing w:val="-8"/>
        </w:rPr>
        <w:t> </w:t>
      </w:r>
      <w:r>
        <w:rPr/>
        <w:t>brought</w:t>
      </w:r>
      <w:r>
        <w:rPr>
          <w:spacing w:val="-6"/>
        </w:rPr>
        <w:t> </w:t>
      </w:r>
      <w:r>
        <w:rPr/>
        <w:t>all</w:t>
      </w:r>
      <w:r>
        <w:rPr>
          <w:spacing w:val="-8"/>
        </w:rPr>
        <w:t> </w:t>
      </w:r>
      <w:r>
        <w:rPr/>
        <w:t>our</w:t>
      </w:r>
      <w:r>
        <w:rPr>
          <w:spacing w:val="-8"/>
        </w:rPr>
        <w:t> </w:t>
      </w:r>
      <w:r>
        <w:rPr/>
        <w:t>contracted</w:t>
      </w:r>
      <w:r>
        <w:rPr>
          <w:spacing w:val="-8"/>
        </w:rPr>
        <w:t> </w:t>
      </w:r>
      <w:r>
        <w:rPr/>
        <w:t>service</w:t>
      </w:r>
      <w:r>
        <w:rPr>
          <w:spacing w:val="-8"/>
        </w:rPr>
        <w:t> </w:t>
      </w:r>
      <w:r>
        <w:rPr/>
        <w:t>staff</w:t>
      </w:r>
      <w:r>
        <w:rPr>
          <w:spacing w:val="-8"/>
        </w:rPr>
        <w:t> </w:t>
      </w:r>
      <w:r>
        <w:rPr/>
        <w:t>in</w:t>
      </w:r>
      <w:r>
        <w:rPr>
          <w:spacing w:val="-9"/>
        </w:rPr>
        <w:t> </w:t>
      </w:r>
      <w:r>
        <w:rPr/>
        <w:t>central</w:t>
      </w:r>
      <w:r>
        <w:rPr>
          <w:spacing w:val="-8"/>
        </w:rPr>
        <w:t> </w:t>
      </w:r>
      <w:r>
        <w:rPr/>
        <w:t>London</w:t>
      </w:r>
      <w:r>
        <w:rPr>
          <w:spacing w:val="-8"/>
        </w:rPr>
        <w:t> </w:t>
      </w:r>
      <w:r>
        <w:rPr/>
        <w:t>up</w:t>
      </w:r>
      <w:r>
        <w:rPr>
          <w:spacing w:val="-8"/>
        </w:rPr>
        <w:t> </w:t>
      </w:r>
      <w:r>
        <w:rPr/>
        <w:t>to</w:t>
      </w:r>
      <w:r>
        <w:rPr>
          <w:spacing w:val="-7"/>
        </w:rPr>
        <w:t> </w:t>
      </w:r>
      <w:r>
        <w:rPr/>
        <w:t>the</w:t>
      </w:r>
      <w:r>
        <w:rPr>
          <w:spacing w:val="-8"/>
        </w:rPr>
        <w:t> </w:t>
      </w:r>
      <w:r>
        <w:rPr/>
        <w:t>London</w:t>
      </w:r>
      <w:r>
        <w:rPr>
          <w:spacing w:val="-8"/>
        </w:rPr>
        <w:t> </w:t>
      </w:r>
      <w:r>
        <w:rPr/>
        <w:t>living</w:t>
      </w:r>
      <w:r>
        <w:rPr>
          <w:spacing w:val="-7"/>
        </w:rPr>
        <w:t> </w:t>
      </w:r>
      <w:r>
        <w:rPr/>
        <w:t>wage.</w:t>
      </w:r>
    </w:p>
    <w:p>
      <w:pPr>
        <w:pStyle w:val="BodyText"/>
        <w:spacing w:line="357" w:lineRule="auto" w:before="1"/>
        <w:ind w:left="246"/>
      </w:pPr>
      <w:r>
        <w:rPr/>
        <w:t>We are in the process of our final review. But I can announce today the Bank’s intention to become an accredited Living Wage employer by the time of the next TUC conference.</w:t>
      </w:r>
    </w:p>
    <w:p>
      <w:pPr>
        <w:pStyle w:val="BodyText"/>
        <w:spacing w:before="1"/>
        <w:rPr>
          <w:sz w:val="28"/>
        </w:rPr>
      </w:pPr>
    </w:p>
    <w:p>
      <w:pPr>
        <w:pStyle w:val="BodyText"/>
        <w:spacing w:line="355" w:lineRule="auto"/>
        <w:ind w:left="246" w:right="82"/>
      </w:pPr>
      <w:r>
        <w:rPr/>
        <w:t>Of</w:t>
      </w:r>
      <w:r>
        <w:rPr>
          <w:spacing w:val="-9"/>
        </w:rPr>
        <w:t> </w:t>
      </w:r>
      <w:r>
        <w:rPr/>
        <w:t>course,</w:t>
      </w:r>
      <w:r>
        <w:rPr>
          <w:spacing w:val="-8"/>
        </w:rPr>
        <w:t> </w:t>
      </w:r>
      <w:r>
        <w:rPr/>
        <w:t>the</w:t>
      </w:r>
      <w:r>
        <w:rPr>
          <w:spacing w:val="-9"/>
        </w:rPr>
        <w:t> </w:t>
      </w:r>
      <w:r>
        <w:rPr/>
        <w:t>Bank</w:t>
      </w:r>
      <w:r>
        <w:rPr>
          <w:spacing w:val="-8"/>
        </w:rPr>
        <w:t> </w:t>
      </w:r>
      <w:r>
        <w:rPr/>
        <w:t>of</w:t>
      </w:r>
      <w:r>
        <w:rPr>
          <w:spacing w:val="-8"/>
        </w:rPr>
        <w:t> </w:t>
      </w:r>
      <w:r>
        <w:rPr/>
        <w:t>England’s</w:t>
      </w:r>
      <w:r>
        <w:rPr>
          <w:spacing w:val="-8"/>
        </w:rPr>
        <w:t> </w:t>
      </w:r>
      <w:r>
        <w:rPr/>
        <w:t>responsibilities</w:t>
      </w:r>
      <w:r>
        <w:rPr>
          <w:spacing w:val="-8"/>
        </w:rPr>
        <w:t> </w:t>
      </w:r>
      <w:r>
        <w:rPr/>
        <w:t>for</w:t>
      </w:r>
      <w:r>
        <w:rPr>
          <w:spacing w:val="-10"/>
        </w:rPr>
        <w:t> </w:t>
      </w:r>
      <w:r>
        <w:rPr/>
        <w:t>promoting</w:t>
      </w:r>
      <w:r>
        <w:rPr>
          <w:spacing w:val="-8"/>
        </w:rPr>
        <w:t> </w:t>
      </w:r>
      <w:r>
        <w:rPr/>
        <w:t>the</w:t>
      </w:r>
      <w:r>
        <w:rPr>
          <w:spacing w:val="-7"/>
        </w:rPr>
        <w:t> </w:t>
      </w:r>
      <w:r>
        <w:rPr/>
        <w:t>good</w:t>
      </w:r>
      <w:r>
        <w:rPr>
          <w:spacing w:val="-9"/>
        </w:rPr>
        <w:t> </w:t>
      </w:r>
      <w:r>
        <w:rPr/>
        <w:t>of</w:t>
      </w:r>
      <w:r>
        <w:rPr>
          <w:spacing w:val="-7"/>
        </w:rPr>
        <w:t> </w:t>
      </w:r>
      <w:r>
        <w:rPr/>
        <w:t>the</w:t>
      </w:r>
      <w:r>
        <w:rPr>
          <w:spacing w:val="-9"/>
        </w:rPr>
        <w:t> </w:t>
      </w:r>
      <w:r>
        <w:rPr/>
        <w:t>people</w:t>
      </w:r>
      <w:r>
        <w:rPr>
          <w:spacing w:val="-8"/>
        </w:rPr>
        <w:t> </w:t>
      </w:r>
      <w:r>
        <w:rPr/>
        <w:t>of</w:t>
      </w:r>
      <w:r>
        <w:rPr>
          <w:spacing w:val="-9"/>
        </w:rPr>
        <w:t> </w:t>
      </w:r>
      <w:r>
        <w:rPr/>
        <w:t>the</w:t>
      </w:r>
      <w:r>
        <w:rPr>
          <w:spacing w:val="-9"/>
        </w:rPr>
        <w:t> </w:t>
      </w:r>
      <w:r>
        <w:rPr/>
        <w:t>United</w:t>
      </w:r>
      <w:r>
        <w:rPr>
          <w:spacing w:val="-9"/>
        </w:rPr>
        <w:t> </w:t>
      </w:r>
      <w:r>
        <w:rPr/>
        <w:t>Kingdom go much further than being a responsible</w:t>
      </w:r>
      <w:r>
        <w:rPr>
          <w:spacing w:val="-14"/>
        </w:rPr>
        <w:t> </w:t>
      </w:r>
      <w:r>
        <w:rPr/>
        <w:t>employer.</w:t>
      </w:r>
    </w:p>
    <w:p>
      <w:pPr>
        <w:pStyle w:val="BodyText"/>
        <w:spacing w:before="4"/>
        <w:rPr>
          <w:sz w:val="28"/>
        </w:rPr>
      </w:pPr>
    </w:p>
    <w:p>
      <w:pPr>
        <w:pStyle w:val="BodyText"/>
        <w:spacing w:before="1"/>
        <w:ind w:left="246"/>
      </w:pPr>
      <w:r>
        <w:rPr/>
        <w:t>We manage monetary policy to achieve price stability: low, stable and predictable inflation.</w:t>
      </w:r>
    </w:p>
    <w:p>
      <w:pPr>
        <w:pStyle w:val="BodyText"/>
        <w:rPr>
          <w:sz w:val="20"/>
        </w:rPr>
      </w:pPr>
    </w:p>
    <w:p>
      <w:pPr>
        <w:pStyle w:val="BodyText"/>
        <w:spacing w:before="5"/>
        <w:rPr>
          <w:sz w:val="17"/>
        </w:rPr>
      </w:pPr>
    </w:p>
    <w:p>
      <w:pPr>
        <w:pStyle w:val="BodyText"/>
        <w:spacing w:line="357" w:lineRule="auto"/>
        <w:ind w:left="246" w:right="477"/>
        <w:jc w:val="both"/>
      </w:pPr>
      <w:r>
        <w:rPr/>
        <w:t>And</w:t>
      </w:r>
      <w:r>
        <w:rPr>
          <w:spacing w:val="-8"/>
        </w:rPr>
        <w:t> </w:t>
      </w:r>
      <w:r>
        <w:rPr/>
        <w:t>we</w:t>
      </w:r>
      <w:r>
        <w:rPr>
          <w:spacing w:val="-10"/>
        </w:rPr>
        <w:t> </w:t>
      </w:r>
      <w:r>
        <w:rPr/>
        <w:t>promote</w:t>
      </w:r>
      <w:r>
        <w:rPr>
          <w:spacing w:val="-9"/>
        </w:rPr>
        <w:t> </w:t>
      </w:r>
      <w:r>
        <w:rPr/>
        <w:t>financial</w:t>
      </w:r>
      <w:r>
        <w:rPr>
          <w:spacing w:val="-8"/>
        </w:rPr>
        <w:t> </w:t>
      </w:r>
      <w:r>
        <w:rPr/>
        <w:t>stability</w:t>
      </w:r>
      <w:r>
        <w:rPr>
          <w:spacing w:val="-9"/>
        </w:rPr>
        <w:t> </w:t>
      </w:r>
      <w:r>
        <w:rPr/>
        <w:t>by</w:t>
      </w:r>
      <w:r>
        <w:rPr>
          <w:spacing w:val="-9"/>
        </w:rPr>
        <w:t> </w:t>
      </w:r>
      <w:r>
        <w:rPr/>
        <w:t>regulating</w:t>
      </w:r>
      <w:r>
        <w:rPr>
          <w:spacing w:val="-9"/>
        </w:rPr>
        <w:t> </w:t>
      </w:r>
      <w:r>
        <w:rPr/>
        <w:t>and</w:t>
      </w:r>
      <w:r>
        <w:rPr>
          <w:spacing w:val="-9"/>
        </w:rPr>
        <w:t> </w:t>
      </w:r>
      <w:r>
        <w:rPr/>
        <w:t>supervising</w:t>
      </w:r>
      <w:r>
        <w:rPr>
          <w:spacing w:val="-10"/>
        </w:rPr>
        <w:t> </w:t>
      </w:r>
      <w:r>
        <w:rPr/>
        <w:t>financial</w:t>
      </w:r>
      <w:r>
        <w:rPr>
          <w:spacing w:val="-9"/>
        </w:rPr>
        <w:t> </w:t>
      </w:r>
      <w:r>
        <w:rPr/>
        <w:t>institutions</w:t>
      </w:r>
      <w:r>
        <w:rPr>
          <w:spacing w:val="-8"/>
        </w:rPr>
        <w:t> </w:t>
      </w:r>
      <w:r>
        <w:rPr/>
        <w:t>as</w:t>
      </w:r>
      <w:r>
        <w:rPr>
          <w:spacing w:val="-7"/>
        </w:rPr>
        <w:t> </w:t>
      </w:r>
      <w:r>
        <w:rPr/>
        <w:t>well</w:t>
      </w:r>
      <w:r>
        <w:rPr>
          <w:spacing w:val="-9"/>
        </w:rPr>
        <w:t> </w:t>
      </w:r>
      <w:r>
        <w:rPr/>
        <w:t>as</w:t>
      </w:r>
      <w:r>
        <w:rPr>
          <w:spacing w:val="-7"/>
        </w:rPr>
        <w:t> </w:t>
      </w:r>
      <w:r>
        <w:rPr/>
        <w:t>by</w:t>
      </w:r>
      <w:r>
        <w:rPr>
          <w:spacing w:val="-10"/>
        </w:rPr>
        <w:t> </w:t>
      </w:r>
      <w:r>
        <w:rPr/>
        <w:t>taking targeted</w:t>
      </w:r>
      <w:r>
        <w:rPr>
          <w:spacing w:val="-9"/>
        </w:rPr>
        <w:t> </w:t>
      </w:r>
      <w:r>
        <w:rPr/>
        <w:t>actions</w:t>
      </w:r>
      <w:r>
        <w:rPr>
          <w:spacing w:val="-9"/>
        </w:rPr>
        <w:t> </w:t>
      </w:r>
      <w:r>
        <w:rPr/>
        <w:t>to</w:t>
      </w:r>
      <w:r>
        <w:rPr>
          <w:spacing w:val="-9"/>
        </w:rPr>
        <w:t> </w:t>
      </w:r>
      <w:r>
        <w:rPr/>
        <w:t>insure</w:t>
      </w:r>
      <w:r>
        <w:rPr>
          <w:spacing w:val="-9"/>
        </w:rPr>
        <w:t> </w:t>
      </w:r>
      <w:r>
        <w:rPr/>
        <w:t>against</w:t>
      </w:r>
      <w:r>
        <w:rPr>
          <w:spacing w:val="-8"/>
        </w:rPr>
        <w:t> </w:t>
      </w:r>
      <w:r>
        <w:rPr/>
        <w:t>unsustainable</w:t>
      </w:r>
      <w:r>
        <w:rPr>
          <w:spacing w:val="-9"/>
        </w:rPr>
        <w:t> </w:t>
      </w:r>
      <w:r>
        <w:rPr/>
        <w:t>indebtedness,</w:t>
      </w:r>
      <w:r>
        <w:rPr>
          <w:spacing w:val="-9"/>
        </w:rPr>
        <w:t> </w:t>
      </w:r>
      <w:r>
        <w:rPr/>
        <w:t>as</w:t>
      </w:r>
      <w:r>
        <w:rPr>
          <w:spacing w:val="-8"/>
        </w:rPr>
        <w:t> </w:t>
      </w:r>
      <w:r>
        <w:rPr/>
        <w:t>we</w:t>
      </w:r>
      <w:r>
        <w:rPr>
          <w:spacing w:val="-9"/>
        </w:rPr>
        <w:t> </w:t>
      </w:r>
      <w:r>
        <w:rPr/>
        <w:t>did</w:t>
      </w:r>
      <w:r>
        <w:rPr>
          <w:spacing w:val="-9"/>
        </w:rPr>
        <w:t> </w:t>
      </w:r>
      <w:r>
        <w:rPr/>
        <w:t>earlier</w:t>
      </w:r>
      <w:r>
        <w:rPr>
          <w:spacing w:val="-9"/>
        </w:rPr>
        <w:t> </w:t>
      </w:r>
      <w:r>
        <w:rPr/>
        <w:t>this</w:t>
      </w:r>
      <w:r>
        <w:rPr>
          <w:spacing w:val="-7"/>
        </w:rPr>
        <w:t> </w:t>
      </w:r>
      <w:r>
        <w:rPr/>
        <w:t>year</w:t>
      </w:r>
      <w:r>
        <w:rPr>
          <w:spacing w:val="-9"/>
        </w:rPr>
        <w:t> </w:t>
      </w:r>
      <w:r>
        <w:rPr/>
        <w:t>for</w:t>
      </w:r>
      <w:r>
        <w:rPr>
          <w:spacing w:val="-9"/>
        </w:rPr>
        <w:t> </w:t>
      </w:r>
      <w:r>
        <w:rPr/>
        <w:t>the</w:t>
      </w:r>
      <w:r>
        <w:rPr>
          <w:spacing w:val="-9"/>
        </w:rPr>
        <w:t> </w:t>
      </w:r>
      <w:r>
        <w:rPr/>
        <w:t>housing market.</w:t>
      </w:r>
    </w:p>
    <w:p>
      <w:pPr>
        <w:pStyle w:val="BodyText"/>
        <w:rPr>
          <w:sz w:val="28"/>
        </w:rPr>
      </w:pPr>
    </w:p>
    <w:p>
      <w:pPr>
        <w:pStyle w:val="BodyText"/>
        <w:spacing w:line="355" w:lineRule="auto"/>
        <w:ind w:left="246" w:right="374"/>
        <w:jc w:val="both"/>
      </w:pPr>
      <w:r>
        <w:rPr/>
        <w:t>By</w:t>
      </w:r>
      <w:r>
        <w:rPr>
          <w:spacing w:val="-6"/>
        </w:rPr>
        <w:t> </w:t>
      </w:r>
      <w:r>
        <w:rPr/>
        <w:t>maintaining</w:t>
      </w:r>
      <w:r>
        <w:rPr>
          <w:spacing w:val="-7"/>
        </w:rPr>
        <w:t> </w:t>
      </w:r>
      <w:r>
        <w:rPr/>
        <w:t>price</w:t>
      </w:r>
      <w:r>
        <w:rPr>
          <w:spacing w:val="-7"/>
        </w:rPr>
        <w:t> </w:t>
      </w:r>
      <w:r>
        <w:rPr/>
        <w:t>and</w:t>
      </w:r>
      <w:r>
        <w:rPr>
          <w:spacing w:val="-8"/>
        </w:rPr>
        <w:t> </w:t>
      </w:r>
      <w:r>
        <w:rPr/>
        <w:t>financial</w:t>
      </w:r>
      <w:r>
        <w:rPr>
          <w:spacing w:val="-5"/>
        </w:rPr>
        <w:t> </w:t>
      </w:r>
      <w:r>
        <w:rPr/>
        <w:t>stability</w:t>
      </w:r>
      <w:r>
        <w:rPr>
          <w:spacing w:val="-6"/>
        </w:rPr>
        <w:t> </w:t>
      </w:r>
      <w:r>
        <w:rPr/>
        <w:t>we</w:t>
      </w:r>
      <w:r>
        <w:rPr>
          <w:spacing w:val="-7"/>
        </w:rPr>
        <w:t> </w:t>
      </w:r>
      <w:r>
        <w:rPr/>
        <w:t>put</w:t>
      </w:r>
      <w:r>
        <w:rPr>
          <w:spacing w:val="-5"/>
        </w:rPr>
        <w:t> </w:t>
      </w:r>
      <w:r>
        <w:rPr/>
        <w:t>in</w:t>
      </w:r>
      <w:r>
        <w:rPr>
          <w:spacing w:val="-7"/>
        </w:rPr>
        <w:t> </w:t>
      </w:r>
      <w:r>
        <w:rPr/>
        <w:t>place</w:t>
      </w:r>
      <w:r>
        <w:rPr>
          <w:spacing w:val="-8"/>
        </w:rPr>
        <w:t> </w:t>
      </w:r>
      <w:r>
        <w:rPr/>
        <w:t>the</w:t>
      </w:r>
      <w:r>
        <w:rPr>
          <w:spacing w:val="-6"/>
        </w:rPr>
        <w:t> </w:t>
      </w:r>
      <w:r>
        <w:rPr/>
        <w:t>foundations</w:t>
      </w:r>
      <w:r>
        <w:rPr>
          <w:spacing w:val="-6"/>
        </w:rPr>
        <w:t> </w:t>
      </w:r>
      <w:r>
        <w:rPr/>
        <w:t>for</w:t>
      </w:r>
      <w:r>
        <w:rPr>
          <w:spacing w:val="-6"/>
        </w:rPr>
        <w:t> </w:t>
      </w:r>
      <w:r>
        <w:rPr/>
        <w:t>sustainable</w:t>
      </w:r>
      <w:r>
        <w:rPr>
          <w:spacing w:val="-7"/>
        </w:rPr>
        <w:t> </w:t>
      </w:r>
      <w:r>
        <w:rPr/>
        <w:t>job</w:t>
      </w:r>
      <w:r>
        <w:rPr>
          <w:spacing w:val="-8"/>
        </w:rPr>
        <w:t> </w:t>
      </w:r>
      <w:r>
        <w:rPr/>
        <w:t>creation</w:t>
      </w:r>
      <w:r>
        <w:rPr>
          <w:spacing w:val="-7"/>
        </w:rPr>
        <w:t> </w:t>
      </w:r>
      <w:r>
        <w:rPr/>
        <w:t>and income</w:t>
      </w:r>
      <w:r>
        <w:rPr>
          <w:spacing w:val="-2"/>
        </w:rPr>
        <w:t> </w:t>
      </w:r>
      <w:r>
        <w:rPr/>
        <w:t>growth.</w:t>
      </w:r>
    </w:p>
    <w:p>
      <w:pPr>
        <w:pStyle w:val="BodyText"/>
        <w:spacing w:before="4"/>
        <w:rPr>
          <w:sz w:val="28"/>
        </w:rPr>
      </w:pPr>
    </w:p>
    <w:p>
      <w:pPr>
        <w:pStyle w:val="BodyText"/>
        <w:spacing w:line="357" w:lineRule="auto"/>
        <w:ind w:left="246" w:right="177"/>
      </w:pPr>
      <w:r>
        <w:rPr/>
        <w:t>Stability gives workers the confidence to invest in skills or to change jobs. And it gives firms the confidence to hire new workers, invest in new equipment, introduce new products and pursue new markets. We need workers with the right skills. And we need companies taking strategic initiatives to grow productivity. That productivity is needed to secure real wage increases over the medium term.</w:t>
      </w:r>
    </w:p>
    <w:p>
      <w:pPr>
        <w:pStyle w:val="BodyText"/>
        <w:rPr>
          <w:sz w:val="28"/>
        </w:rPr>
      </w:pPr>
    </w:p>
    <w:p>
      <w:pPr>
        <w:pStyle w:val="BodyText"/>
        <w:spacing w:line="357" w:lineRule="auto"/>
        <w:ind w:left="246" w:right="82"/>
      </w:pPr>
      <w:r>
        <w:rPr/>
        <w:t>And</w:t>
      </w:r>
      <w:r>
        <w:rPr>
          <w:spacing w:val="-5"/>
        </w:rPr>
        <w:t> </w:t>
      </w:r>
      <w:r>
        <w:rPr/>
        <w:t>as</w:t>
      </w:r>
      <w:r>
        <w:rPr>
          <w:spacing w:val="-5"/>
        </w:rPr>
        <w:t> </w:t>
      </w:r>
      <w:r>
        <w:rPr/>
        <w:t>I</w:t>
      </w:r>
      <w:r>
        <w:rPr>
          <w:spacing w:val="-5"/>
        </w:rPr>
        <w:t> </w:t>
      </w:r>
      <w:r>
        <w:rPr/>
        <w:t>will</w:t>
      </w:r>
      <w:r>
        <w:rPr>
          <w:spacing w:val="-5"/>
        </w:rPr>
        <w:t> </w:t>
      </w:r>
      <w:r>
        <w:rPr/>
        <w:t>explain,</w:t>
      </w:r>
      <w:r>
        <w:rPr>
          <w:spacing w:val="-5"/>
        </w:rPr>
        <w:t> </w:t>
      </w:r>
      <w:r>
        <w:rPr/>
        <w:t>the</w:t>
      </w:r>
      <w:r>
        <w:rPr>
          <w:spacing w:val="-5"/>
        </w:rPr>
        <w:t> </w:t>
      </w:r>
      <w:r>
        <w:rPr/>
        <w:t>labour</w:t>
      </w:r>
      <w:r>
        <w:rPr>
          <w:spacing w:val="-6"/>
        </w:rPr>
        <w:t> </w:t>
      </w:r>
      <w:r>
        <w:rPr/>
        <w:t>market</w:t>
      </w:r>
      <w:r>
        <w:rPr>
          <w:spacing w:val="-5"/>
        </w:rPr>
        <w:t> </w:t>
      </w:r>
      <w:r>
        <w:rPr/>
        <w:t>is</w:t>
      </w:r>
      <w:r>
        <w:rPr>
          <w:spacing w:val="-5"/>
        </w:rPr>
        <w:t> </w:t>
      </w:r>
      <w:r>
        <w:rPr/>
        <w:t>central</w:t>
      </w:r>
      <w:r>
        <w:rPr>
          <w:spacing w:val="-5"/>
        </w:rPr>
        <w:t> </w:t>
      </w:r>
      <w:r>
        <w:rPr/>
        <w:t>to</w:t>
      </w:r>
      <w:r>
        <w:rPr>
          <w:spacing w:val="-7"/>
        </w:rPr>
        <w:t> </w:t>
      </w:r>
      <w:r>
        <w:rPr/>
        <w:t>our</w:t>
      </w:r>
      <w:r>
        <w:rPr>
          <w:spacing w:val="-5"/>
        </w:rPr>
        <w:t> </w:t>
      </w:r>
      <w:r>
        <w:rPr/>
        <w:t>decisions</w:t>
      </w:r>
      <w:r>
        <w:rPr>
          <w:spacing w:val="-5"/>
        </w:rPr>
        <w:t> </w:t>
      </w:r>
      <w:r>
        <w:rPr/>
        <w:t>–</w:t>
      </w:r>
      <w:r>
        <w:rPr>
          <w:spacing w:val="-5"/>
        </w:rPr>
        <w:t> </w:t>
      </w:r>
      <w:r>
        <w:rPr/>
        <w:t>decisions</w:t>
      </w:r>
      <w:r>
        <w:rPr>
          <w:spacing w:val="-7"/>
        </w:rPr>
        <w:t> </w:t>
      </w:r>
      <w:r>
        <w:rPr/>
        <w:t>which</w:t>
      </w:r>
      <w:r>
        <w:rPr>
          <w:spacing w:val="-6"/>
        </w:rPr>
        <w:t> </w:t>
      </w:r>
      <w:r>
        <w:rPr/>
        <w:t>must</w:t>
      </w:r>
      <w:r>
        <w:rPr>
          <w:spacing w:val="-7"/>
        </w:rPr>
        <w:t> </w:t>
      </w:r>
      <w:r>
        <w:rPr/>
        <w:t>take</w:t>
      </w:r>
      <w:r>
        <w:rPr>
          <w:spacing w:val="-5"/>
        </w:rPr>
        <w:t> </w:t>
      </w:r>
      <w:r>
        <w:rPr/>
        <w:t>into</w:t>
      </w:r>
      <w:r>
        <w:rPr>
          <w:spacing w:val="-7"/>
        </w:rPr>
        <w:t> </w:t>
      </w:r>
      <w:r>
        <w:rPr/>
        <w:t>account both short-term fluctuations and the profound changes sweeping labour markets across advanced economies.</w:t>
      </w:r>
    </w:p>
    <w:p>
      <w:pPr>
        <w:spacing w:after="0" w:line="357" w:lineRule="auto"/>
        <w:sectPr>
          <w:footerReference w:type="default" r:id="rId7"/>
          <w:pgSz w:w="12240" w:h="15840"/>
          <w:pgMar w:footer="1240" w:header="0" w:top="1440" w:bottom="1440" w:left="1340" w:right="1480"/>
          <w:pgNumType w:start="2"/>
        </w:sectPr>
      </w:pPr>
    </w:p>
    <w:p>
      <w:pPr>
        <w:pStyle w:val="BodyText"/>
        <w:spacing w:before="80"/>
        <w:ind w:left="246"/>
      </w:pPr>
      <w:r>
        <w:rPr/>
        <w:t>These changes include:</w:t>
      </w:r>
    </w:p>
    <w:p>
      <w:pPr>
        <w:pStyle w:val="BodyText"/>
        <w:rPr>
          <w:sz w:val="20"/>
        </w:rPr>
      </w:pPr>
    </w:p>
    <w:p>
      <w:pPr>
        <w:pStyle w:val="BodyText"/>
        <w:spacing w:before="5"/>
        <w:rPr>
          <w:sz w:val="17"/>
        </w:rPr>
      </w:pPr>
    </w:p>
    <w:p>
      <w:pPr>
        <w:pStyle w:val="ListParagraph"/>
        <w:numPr>
          <w:ilvl w:val="0"/>
          <w:numId w:val="1"/>
        </w:numPr>
        <w:tabs>
          <w:tab w:pos="918" w:val="left" w:leader="none"/>
          <w:tab w:pos="919" w:val="left" w:leader="none"/>
        </w:tabs>
        <w:spacing w:line="240" w:lineRule="auto" w:before="0" w:after="0"/>
        <w:ind w:left="918" w:right="258" w:hanging="336"/>
        <w:jc w:val="left"/>
        <w:rPr>
          <w:sz w:val="19"/>
        </w:rPr>
      </w:pPr>
      <w:r>
        <w:rPr>
          <w:sz w:val="19"/>
        </w:rPr>
        <w:t>Powerful</w:t>
      </w:r>
      <w:r>
        <w:rPr>
          <w:spacing w:val="-10"/>
          <w:sz w:val="19"/>
        </w:rPr>
        <w:t> </w:t>
      </w:r>
      <w:r>
        <w:rPr>
          <w:sz w:val="19"/>
        </w:rPr>
        <w:t>demographic</w:t>
      </w:r>
      <w:r>
        <w:rPr>
          <w:spacing w:val="-10"/>
          <w:sz w:val="19"/>
        </w:rPr>
        <w:t> </w:t>
      </w:r>
      <w:r>
        <w:rPr>
          <w:sz w:val="19"/>
        </w:rPr>
        <w:t>forces,</w:t>
      </w:r>
      <w:r>
        <w:rPr>
          <w:spacing w:val="-8"/>
          <w:sz w:val="19"/>
        </w:rPr>
        <w:t> </w:t>
      </w:r>
      <w:r>
        <w:rPr>
          <w:sz w:val="19"/>
        </w:rPr>
        <w:t>notably</w:t>
      </w:r>
      <w:r>
        <w:rPr>
          <w:spacing w:val="-10"/>
          <w:sz w:val="19"/>
        </w:rPr>
        <w:t> </w:t>
      </w:r>
      <w:r>
        <w:rPr>
          <w:sz w:val="19"/>
        </w:rPr>
        <w:t>the</w:t>
      </w:r>
      <w:r>
        <w:rPr>
          <w:spacing w:val="-10"/>
          <w:sz w:val="19"/>
        </w:rPr>
        <w:t> </w:t>
      </w:r>
      <w:r>
        <w:rPr>
          <w:sz w:val="19"/>
        </w:rPr>
        <w:t>ageing</w:t>
      </w:r>
      <w:r>
        <w:rPr>
          <w:spacing w:val="-11"/>
          <w:sz w:val="19"/>
        </w:rPr>
        <w:t> </w:t>
      </w:r>
      <w:r>
        <w:rPr>
          <w:sz w:val="19"/>
        </w:rPr>
        <w:t>of</w:t>
      </w:r>
      <w:r>
        <w:rPr>
          <w:spacing w:val="-10"/>
          <w:sz w:val="19"/>
        </w:rPr>
        <w:t> </w:t>
      </w:r>
      <w:r>
        <w:rPr>
          <w:sz w:val="19"/>
        </w:rPr>
        <w:t>the</w:t>
      </w:r>
      <w:r>
        <w:rPr>
          <w:spacing w:val="-8"/>
          <w:sz w:val="19"/>
        </w:rPr>
        <w:t> </w:t>
      </w:r>
      <w:r>
        <w:rPr>
          <w:sz w:val="19"/>
        </w:rPr>
        <w:t>workforce,</w:t>
      </w:r>
      <w:r>
        <w:rPr>
          <w:spacing w:val="-9"/>
          <w:sz w:val="19"/>
        </w:rPr>
        <w:t> </w:t>
      </w:r>
      <w:r>
        <w:rPr>
          <w:sz w:val="19"/>
        </w:rPr>
        <w:t>increases</w:t>
      </w:r>
      <w:r>
        <w:rPr>
          <w:spacing w:val="-9"/>
          <w:sz w:val="19"/>
        </w:rPr>
        <w:t> </w:t>
      </w:r>
      <w:r>
        <w:rPr>
          <w:sz w:val="19"/>
        </w:rPr>
        <w:t>in</w:t>
      </w:r>
      <w:r>
        <w:rPr>
          <w:spacing w:val="-11"/>
          <w:sz w:val="19"/>
        </w:rPr>
        <w:t> </w:t>
      </w:r>
      <w:r>
        <w:rPr>
          <w:sz w:val="19"/>
        </w:rPr>
        <w:t>longevity</w:t>
      </w:r>
      <w:r>
        <w:rPr>
          <w:spacing w:val="-8"/>
          <w:sz w:val="19"/>
        </w:rPr>
        <w:t> </w:t>
      </w:r>
      <w:r>
        <w:rPr>
          <w:sz w:val="19"/>
        </w:rPr>
        <w:t>and</w:t>
      </w:r>
      <w:r>
        <w:rPr>
          <w:spacing w:val="-10"/>
          <w:sz w:val="19"/>
        </w:rPr>
        <w:t> </w:t>
      </w:r>
      <w:r>
        <w:rPr>
          <w:sz w:val="19"/>
        </w:rPr>
        <w:t>rising participation of women in the</w:t>
      </w:r>
      <w:r>
        <w:rPr>
          <w:spacing w:val="-6"/>
          <w:sz w:val="19"/>
        </w:rPr>
        <w:t> </w:t>
      </w:r>
      <w:r>
        <w:rPr>
          <w:sz w:val="19"/>
        </w:rPr>
        <w:t>workplace;</w:t>
      </w:r>
    </w:p>
    <w:p>
      <w:pPr>
        <w:pStyle w:val="BodyText"/>
        <w:spacing w:before="5"/>
        <w:rPr>
          <w:sz w:val="18"/>
        </w:rPr>
      </w:pPr>
    </w:p>
    <w:p>
      <w:pPr>
        <w:pStyle w:val="ListParagraph"/>
        <w:numPr>
          <w:ilvl w:val="0"/>
          <w:numId w:val="1"/>
        </w:numPr>
        <w:tabs>
          <w:tab w:pos="918" w:val="left" w:leader="none"/>
          <w:tab w:pos="919" w:val="left" w:leader="none"/>
        </w:tabs>
        <w:spacing w:line="240" w:lineRule="auto" w:before="0" w:after="0"/>
        <w:ind w:left="918" w:right="680" w:hanging="336"/>
        <w:jc w:val="left"/>
        <w:rPr>
          <w:sz w:val="19"/>
        </w:rPr>
      </w:pPr>
      <w:r>
        <w:rPr>
          <w:sz w:val="19"/>
        </w:rPr>
        <w:t>How</w:t>
      </w:r>
      <w:r>
        <w:rPr>
          <w:spacing w:val="-12"/>
          <w:sz w:val="19"/>
        </w:rPr>
        <w:t> </w:t>
      </w:r>
      <w:r>
        <w:rPr>
          <w:sz w:val="19"/>
        </w:rPr>
        <w:t>globalisation</w:t>
      </w:r>
      <w:r>
        <w:rPr>
          <w:spacing w:val="-11"/>
          <w:sz w:val="19"/>
        </w:rPr>
        <w:t> </w:t>
      </w:r>
      <w:r>
        <w:rPr>
          <w:sz w:val="19"/>
        </w:rPr>
        <w:t>and</w:t>
      </w:r>
      <w:r>
        <w:rPr>
          <w:spacing w:val="-11"/>
          <w:sz w:val="19"/>
        </w:rPr>
        <w:t> </w:t>
      </w:r>
      <w:r>
        <w:rPr>
          <w:sz w:val="19"/>
        </w:rPr>
        <w:t>new</w:t>
      </w:r>
      <w:r>
        <w:rPr>
          <w:spacing w:val="-12"/>
          <w:sz w:val="19"/>
        </w:rPr>
        <w:t> </w:t>
      </w:r>
      <w:r>
        <w:rPr>
          <w:sz w:val="19"/>
        </w:rPr>
        <w:t>technologies</w:t>
      </w:r>
      <w:r>
        <w:rPr>
          <w:spacing w:val="-9"/>
          <w:sz w:val="19"/>
        </w:rPr>
        <w:t> </w:t>
      </w:r>
      <w:r>
        <w:rPr>
          <w:sz w:val="19"/>
        </w:rPr>
        <w:t>are</w:t>
      </w:r>
      <w:r>
        <w:rPr>
          <w:spacing w:val="-11"/>
          <w:sz w:val="19"/>
        </w:rPr>
        <w:t> </w:t>
      </w:r>
      <w:r>
        <w:rPr>
          <w:sz w:val="19"/>
        </w:rPr>
        <w:t>splitting</w:t>
      </w:r>
      <w:r>
        <w:rPr>
          <w:spacing w:val="-11"/>
          <w:sz w:val="19"/>
        </w:rPr>
        <w:t> </w:t>
      </w:r>
      <w:r>
        <w:rPr>
          <w:sz w:val="19"/>
        </w:rPr>
        <w:t>production</w:t>
      </w:r>
      <w:r>
        <w:rPr>
          <w:spacing w:val="-11"/>
          <w:sz w:val="19"/>
        </w:rPr>
        <w:t> </w:t>
      </w:r>
      <w:r>
        <w:rPr>
          <w:sz w:val="19"/>
        </w:rPr>
        <w:t>chains</w:t>
      </w:r>
      <w:r>
        <w:rPr>
          <w:spacing w:val="-9"/>
          <w:sz w:val="19"/>
        </w:rPr>
        <w:t> </w:t>
      </w:r>
      <w:r>
        <w:rPr>
          <w:sz w:val="19"/>
        </w:rPr>
        <w:t>across</w:t>
      </w:r>
      <w:r>
        <w:rPr>
          <w:spacing w:val="-10"/>
          <w:sz w:val="19"/>
        </w:rPr>
        <w:t> </w:t>
      </w:r>
      <w:r>
        <w:rPr>
          <w:sz w:val="19"/>
        </w:rPr>
        <w:t>companies</w:t>
      </w:r>
      <w:r>
        <w:rPr>
          <w:spacing w:val="-10"/>
          <w:sz w:val="19"/>
        </w:rPr>
        <w:t> </w:t>
      </w:r>
      <w:r>
        <w:rPr>
          <w:sz w:val="19"/>
        </w:rPr>
        <w:t>and across</w:t>
      </w:r>
      <w:r>
        <w:rPr>
          <w:spacing w:val="-1"/>
          <w:sz w:val="19"/>
        </w:rPr>
        <w:t> </w:t>
      </w:r>
      <w:r>
        <w:rPr>
          <w:sz w:val="19"/>
        </w:rPr>
        <w:t>borders;</w:t>
      </w:r>
    </w:p>
    <w:p>
      <w:pPr>
        <w:pStyle w:val="BodyText"/>
        <w:spacing w:before="7"/>
        <w:rPr>
          <w:sz w:val="18"/>
        </w:rPr>
      </w:pPr>
    </w:p>
    <w:p>
      <w:pPr>
        <w:pStyle w:val="ListParagraph"/>
        <w:numPr>
          <w:ilvl w:val="0"/>
          <w:numId w:val="1"/>
        </w:numPr>
        <w:tabs>
          <w:tab w:pos="919" w:val="left" w:leader="none"/>
        </w:tabs>
        <w:spacing w:line="237" w:lineRule="auto" w:before="0" w:after="0"/>
        <w:ind w:left="918" w:right="268" w:hanging="336"/>
        <w:jc w:val="both"/>
        <w:rPr>
          <w:sz w:val="19"/>
        </w:rPr>
      </w:pPr>
      <w:r>
        <w:rPr>
          <w:sz w:val="19"/>
        </w:rPr>
        <w:t>How</w:t>
      </w:r>
      <w:r>
        <w:rPr>
          <w:spacing w:val="-10"/>
          <w:sz w:val="19"/>
        </w:rPr>
        <w:t> </w:t>
      </w:r>
      <w:r>
        <w:rPr>
          <w:sz w:val="19"/>
        </w:rPr>
        <w:t>financial</w:t>
      </w:r>
      <w:r>
        <w:rPr>
          <w:spacing w:val="-8"/>
          <w:sz w:val="19"/>
        </w:rPr>
        <w:t> </w:t>
      </w:r>
      <w:r>
        <w:rPr>
          <w:sz w:val="19"/>
        </w:rPr>
        <w:t>risk</w:t>
      </w:r>
      <w:r>
        <w:rPr>
          <w:spacing w:val="-8"/>
          <w:sz w:val="19"/>
        </w:rPr>
        <w:t> </w:t>
      </w:r>
      <w:r>
        <w:rPr>
          <w:sz w:val="19"/>
        </w:rPr>
        <w:t>is</w:t>
      </w:r>
      <w:r>
        <w:rPr>
          <w:spacing w:val="-7"/>
          <w:sz w:val="19"/>
        </w:rPr>
        <w:t> </w:t>
      </w:r>
      <w:r>
        <w:rPr>
          <w:sz w:val="19"/>
        </w:rPr>
        <w:t>being</w:t>
      </w:r>
      <w:r>
        <w:rPr>
          <w:spacing w:val="-7"/>
          <w:sz w:val="19"/>
        </w:rPr>
        <w:t> </w:t>
      </w:r>
      <w:r>
        <w:rPr>
          <w:sz w:val="19"/>
        </w:rPr>
        <w:t>steadily</w:t>
      </w:r>
      <w:r>
        <w:rPr>
          <w:spacing w:val="-7"/>
          <w:sz w:val="19"/>
        </w:rPr>
        <w:t> </w:t>
      </w:r>
      <w:r>
        <w:rPr>
          <w:sz w:val="19"/>
        </w:rPr>
        <w:t>shifted</w:t>
      </w:r>
      <w:r>
        <w:rPr>
          <w:spacing w:val="-8"/>
          <w:sz w:val="19"/>
        </w:rPr>
        <w:t> </w:t>
      </w:r>
      <w:r>
        <w:rPr>
          <w:sz w:val="19"/>
        </w:rPr>
        <w:t>to</w:t>
      </w:r>
      <w:r>
        <w:rPr>
          <w:spacing w:val="-9"/>
          <w:sz w:val="19"/>
        </w:rPr>
        <w:t> </w:t>
      </w:r>
      <w:r>
        <w:rPr>
          <w:sz w:val="19"/>
        </w:rPr>
        <w:t>employees</w:t>
      </w:r>
      <w:r>
        <w:rPr>
          <w:spacing w:val="-8"/>
          <w:sz w:val="19"/>
        </w:rPr>
        <w:t> </w:t>
      </w:r>
      <w:r>
        <w:rPr>
          <w:sz w:val="19"/>
        </w:rPr>
        <w:t>from</w:t>
      </w:r>
      <w:r>
        <w:rPr>
          <w:spacing w:val="-8"/>
          <w:sz w:val="19"/>
        </w:rPr>
        <w:t> </w:t>
      </w:r>
      <w:r>
        <w:rPr>
          <w:sz w:val="19"/>
        </w:rPr>
        <w:t>both</w:t>
      </w:r>
      <w:r>
        <w:rPr>
          <w:spacing w:val="-9"/>
          <w:sz w:val="19"/>
        </w:rPr>
        <w:t> </w:t>
      </w:r>
      <w:r>
        <w:rPr>
          <w:sz w:val="19"/>
        </w:rPr>
        <w:t>employers</w:t>
      </w:r>
      <w:r>
        <w:rPr>
          <w:spacing w:val="-6"/>
          <w:sz w:val="19"/>
        </w:rPr>
        <w:t> </w:t>
      </w:r>
      <w:r>
        <w:rPr>
          <w:sz w:val="19"/>
        </w:rPr>
        <w:t>and</w:t>
      </w:r>
      <w:r>
        <w:rPr>
          <w:spacing w:val="-9"/>
          <w:sz w:val="19"/>
        </w:rPr>
        <w:t> </w:t>
      </w:r>
      <w:r>
        <w:rPr>
          <w:sz w:val="19"/>
        </w:rPr>
        <w:t>the</w:t>
      </w:r>
      <w:r>
        <w:rPr>
          <w:spacing w:val="-9"/>
          <w:sz w:val="19"/>
        </w:rPr>
        <w:t> </w:t>
      </w:r>
      <w:r>
        <w:rPr>
          <w:sz w:val="19"/>
        </w:rPr>
        <w:t>state</w:t>
      </w:r>
      <w:r>
        <w:rPr>
          <w:spacing w:val="-9"/>
          <w:sz w:val="19"/>
        </w:rPr>
        <w:t> </w:t>
      </w:r>
      <w:r>
        <w:rPr>
          <w:sz w:val="19"/>
        </w:rPr>
        <w:t>through changes</w:t>
      </w:r>
      <w:r>
        <w:rPr>
          <w:spacing w:val="-8"/>
          <w:sz w:val="19"/>
        </w:rPr>
        <w:t> </w:t>
      </w:r>
      <w:r>
        <w:rPr>
          <w:sz w:val="19"/>
        </w:rPr>
        <w:t>to</w:t>
      </w:r>
      <w:r>
        <w:rPr>
          <w:spacing w:val="-10"/>
          <w:sz w:val="19"/>
        </w:rPr>
        <w:t> </w:t>
      </w:r>
      <w:r>
        <w:rPr>
          <w:sz w:val="19"/>
        </w:rPr>
        <w:t>the</w:t>
      </w:r>
      <w:r>
        <w:rPr>
          <w:spacing w:val="-10"/>
          <w:sz w:val="19"/>
        </w:rPr>
        <w:t> </w:t>
      </w:r>
      <w:r>
        <w:rPr>
          <w:sz w:val="19"/>
        </w:rPr>
        <w:t>structure</w:t>
      </w:r>
      <w:r>
        <w:rPr>
          <w:spacing w:val="-9"/>
          <w:sz w:val="19"/>
        </w:rPr>
        <w:t> </w:t>
      </w:r>
      <w:r>
        <w:rPr>
          <w:sz w:val="19"/>
        </w:rPr>
        <w:t>of</w:t>
      </w:r>
      <w:r>
        <w:rPr>
          <w:spacing w:val="-9"/>
          <w:sz w:val="19"/>
        </w:rPr>
        <w:t> </w:t>
      </w:r>
      <w:r>
        <w:rPr>
          <w:sz w:val="19"/>
        </w:rPr>
        <w:t>pensions</w:t>
      </w:r>
      <w:r>
        <w:rPr>
          <w:spacing w:val="-8"/>
          <w:sz w:val="19"/>
        </w:rPr>
        <w:t> </w:t>
      </w:r>
      <w:r>
        <w:rPr>
          <w:sz w:val="19"/>
        </w:rPr>
        <w:t>and</w:t>
      </w:r>
      <w:r>
        <w:rPr>
          <w:spacing w:val="-8"/>
          <w:sz w:val="19"/>
        </w:rPr>
        <w:t> </w:t>
      </w:r>
      <w:r>
        <w:rPr>
          <w:sz w:val="19"/>
        </w:rPr>
        <w:t>benefits,</w:t>
      </w:r>
      <w:r>
        <w:rPr>
          <w:spacing w:val="-7"/>
          <w:sz w:val="19"/>
        </w:rPr>
        <w:t> </w:t>
      </w:r>
      <w:r>
        <w:rPr>
          <w:sz w:val="19"/>
        </w:rPr>
        <w:t>reduced</w:t>
      </w:r>
      <w:r>
        <w:rPr>
          <w:spacing w:val="-9"/>
          <w:sz w:val="19"/>
        </w:rPr>
        <w:t> </w:t>
      </w:r>
      <w:r>
        <w:rPr>
          <w:sz w:val="19"/>
        </w:rPr>
        <w:t>job</w:t>
      </w:r>
      <w:r>
        <w:rPr>
          <w:spacing w:val="-8"/>
          <w:sz w:val="19"/>
        </w:rPr>
        <w:t> </w:t>
      </w:r>
      <w:r>
        <w:rPr>
          <w:sz w:val="19"/>
        </w:rPr>
        <w:t>security</w:t>
      </w:r>
      <w:r>
        <w:rPr>
          <w:spacing w:val="-9"/>
          <w:sz w:val="19"/>
        </w:rPr>
        <w:t> </w:t>
      </w:r>
      <w:r>
        <w:rPr>
          <w:sz w:val="19"/>
        </w:rPr>
        <w:t>and</w:t>
      </w:r>
      <w:r>
        <w:rPr>
          <w:spacing w:val="-9"/>
          <w:sz w:val="19"/>
        </w:rPr>
        <w:t> </w:t>
      </w:r>
      <w:r>
        <w:rPr>
          <w:sz w:val="19"/>
        </w:rPr>
        <w:t>evolving</w:t>
      </w:r>
      <w:r>
        <w:rPr>
          <w:spacing w:val="-9"/>
          <w:sz w:val="19"/>
        </w:rPr>
        <w:t> </w:t>
      </w:r>
      <w:r>
        <w:rPr>
          <w:sz w:val="19"/>
        </w:rPr>
        <w:t>labour</w:t>
      </w:r>
      <w:r>
        <w:rPr>
          <w:spacing w:val="-8"/>
          <w:sz w:val="19"/>
        </w:rPr>
        <w:t> </w:t>
      </w:r>
      <w:r>
        <w:rPr>
          <w:sz w:val="19"/>
        </w:rPr>
        <w:t>market institutions, including the union</w:t>
      </w:r>
      <w:r>
        <w:rPr>
          <w:spacing w:val="-7"/>
          <w:sz w:val="19"/>
        </w:rPr>
        <w:t> </w:t>
      </w:r>
      <w:r>
        <w:rPr>
          <w:sz w:val="19"/>
        </w:rPr>
        <w:t>movement;</w:t>
      </w:r>
    </w:p>
    <w:p>
      <w:pPr>
        <w:pStyle w:val="BodyText"/>
        <w:spacing w:before="1"/>
      </w:pPr>
    </w:p>
    <w:p>
      <w:pPr>
        <w:pStyle w:val="ListParagraph"/>
        <w:numPr>
          <w:ilvl w:val="0"/>
          <w:numId w:val="1"/>
        </w:numPr>
        <w:tabs>
          <w:tab w:pos="918" w:val="left" w:leader="none"/>
          <w:tab w:pos="919" w:val="left" w:leader="none"/>
        </w:tabs>
        <w:spacing w:line="235" w:lineRule="auto" w:before="0" w:after="0"/>
        <w:ind w:left="918" w:right="112" w:hanging="336"/>
        <w:jc w:val="left"/>
        <w:rPr>
          <w:sz w:val="19"/>
        </w:rPr>
      </w:pPr>
      <w:r>
        <w:rPr>
          <w:sz w:val="19"/>
        </w:rPr>
        <w:t>The</w:t>
      </w:r>
      <w:r>
        <w:rPr>
          <w:spacing w:val="-10"/>
          <w:sz w:val="19"/>
        </w:rPr>
        <w:t> </w:t>
      </w:r>
      <w:r>
        <w:rPr>
          <w:sz w:val="19"/>
        </w:rPr>
        <w:t>sharp</w:t>
      </w:r>
      <w:r>
        <w:rPr>
          <w:spacing w:val="-9"/>
          <w:sz w:val="19"/>
        </w:rPr>
        <w:t> </w:t>
      </w:r>
      <w:r>
        <w:rPr>
          <w:sz w:val="19"/>
        </w:rPr>
        <w:t>reduction</w:t>
      </w:r>
      <w:r>
        <w:rPr>
          <w:spacing w:val="-10"/>
          <w:sz w:val="19"/>
        </w:rPr>
        <w:t> </w:t>
      </w:r>
      <w:r>
        <w:rPr>
          <w:sz w:val="19"/>
        </w:rPr>
        <w:t>in</w:t>
      </w:r>
      <w:r>
        <w:rPr>
          <w:spacing w:val="-9"/>
          <w:sz w:val="19"/>
        </w:rPr>
        <w:t> </w:t>
      </w:r>
      <w:r>
        <w:rPr>
          <w:sz w:val="19"/>
        </w:rPr>
        <w:t>the</w:t>
      </w:r>
      <w:r>
        <w:rPr>
          <w:spacing w:val="-9"/>
          <w:sz w:val="19"/>
        </w:rPr>
        <w:t> </w:t>
      </w:r>
      <w:r>
        <w:rPr>
          <w:sz w:val="19"/>
        </w:rPr>
        <w:t>employment</w:t>
      </w:r>
      <w:r>
        <w:rPr>
          <w:spacing w:val="-10"/>
          <w:sz w:val="19"/>
        </w:rPr>
        <w:t> </w:t>
      </w:r>
      <w:r>
        <w:rPr>
          <w:sz w:val="19"/>
        </w:rPr>
        <w:t>share</w:t>
      </w:r>
      <w:r>
        <w:rPr>
          <w:spacing w:val="-9"/>
          <w:sz w:val="19"/>
        </w:rPr>
        <w:t> </w:t>
      </w:r>
      <w:r>
        <w:rPr>
          <w:sz w:val="19"/>
        </w:rPr>
        <w:t>of</w:t>
      </w:r>
      <w:r>
        <w:rPr>
          <w:spacing w:val="-8"/>
          <w:sz w:val="19"/>
        </w:rPr>
        <w:t> </w:t>
      </w:r>
      <w:r>
        <w:rPr>
          <w:sz w:val="19"/>
        </w:rPr>
        <w:t>middle-skilled</w:t>
      </w:r>
      <w:r>
        <w:rPr>
          <w:spacing w:val="-10"/>
          <w:sz w:val="19"/>
        </w:rPr>
        <w:t> </w:t>
      </w:r>
      <w:r>
        <w:rPr>
          <w:sz w:val="19"/>
        </w:rPr>
        <w:t>jobs,</w:t>
      </w:r>
      <w:r>
        <w:rPr>
          <w:spacing w:val="-8"/>
          <w:sz w:val="19"/>
        </w:rPr>
        <w:t> </w:t>
      </w:r>
      <w:r>
        <w:rPr>
          <w:sz w:val="19"/>
        </w:rPr>
        <w:t>relative</w:t>
      </w:r>
      <w:r>
        <w:rPr>
          <w:spacing w:val="-10"/>
          <w:sz w:val="19"/>
        </w:rPr>
        <w:t> </w:t>
      </w:r>
      <w:r>
        <w:rPr>
          <w:sz w:val="19"/>
        </w:rPr>
        <w:t>to</w:t>
      </w:r>
      <w:r>
        <w:rPr>
          <w:spacing w:val="-9"/>
          <w:sz w:val="19"/>
        </w:rPr>
        <w:t> </w:t>
      </w:r>
      <w:r>
        <w:rPr>
          <w:sz w:val="19"/>
        </w:rPr>
        <w:t>more-</w:t>
      </w:r>
      <w:r>
        <w:rPr>
          <w:spacing w:val="-10"/>
          <w:sz w:val="19"/>
        </w:rPr>
        <w:t> </w:t>
      </w:r>
      <w:r>
        <w:rPr>
          <w:sz w:val="19"/>
        </w:rPr>
        <w:t>and</w:t>
      </w:r>
      <w:r>
        <w:rPr>
          <w:spacing w:val="-9"/>
          <w:sz w:val="19"/>
        </w:rPr>
        <w:t> </w:t>
      </w:r>
      <w:r>
        <w:rPr>
          <w:sz w:val="19"/>
        </w:rPr>
        <w:t>less-skilled jobs; so-called job</w:t>
      </w:r>
      <w:r>
        <w:rPr>
          <w:spacing w:val="-3"/>
          <w:sz w:val="19"/>
        </w:rPr>
        <w:t> </w:t>
      </w:r>
      <w:r>
        <w:rPr>
          <w:sz w:val="19"/>
        </w:rPr>
        <w:t>polarisation.</w:t>
      </w:r>
      <w:r>
        <w:rPr>
          <w:sz w:val="19"/>
          <w:vertAlign w:val="superscript"/>
        </w:rPr>
        <w:t>1</w:t>
      </w:r>
    </w:p>
    <w:p>
      <w:pPr>
        <w:pStyle w:val="BodyText"/>
        <w:rPr>
          <w:sz w:val="24"/>
        </w:rPr>
      </w:pPr>
    </w:p>
    <w:p>
      <w:pPr>
        <w:pStyle w:val="BodyText"/>
        <w:spacing w:line="357" w:lineRule="auto" w:before="156"/>
        <w:ind w:left="246" w:right="177"/>
      </w:pPr>
      <w:r>
        <w:rPr/>
        <w:t>Collectively,</w:t>
      </w:r>
      <w:r>
        <w:rPr>
          <w:spacing w:val="-9"/>
        </w:rPr>
        <w:t> </w:t>
      </w:r>
      <w:r>
        <w:rPr/>
        <w:t>these</w:t>
      </w:r>
      <w:r>
        <w:rPr>
          <w:spacing w:val="-9"/>
        </w:rPr>
        <w:t> </w:t>
      </w:r>
      <w:r>
        <w:rPr/>
        <w:t>trends</w:t>
      </w:r>
      <w:r>
        <w:rPr>
          <w:spacing w:val="-7"/>
        </w:rPr>
        <w:t> </w:t>
      </w:r>
      <w:r>
        <w:rPr/>
        <w:t>have</w:t>
      </w:r>
      <w:r>
        <w:rPr>
          <w:spacing w:val="-9"/>
        </w:rPr>
        <w:t> </w:t>
      </w:r>
      <w:r>
        <w:rPr/>
        <w:t>affected</w:t>
      </w:r>
      <w:r>
        <w:rPr>
          <w:spacing w:val="-9"/>
        </w:rPr>
        <w:t> </w:t>
      </w:r>
      <w:r>
        <w:rPr/>
        <w:t>the</w:t>
      </w:r>
      <w:r>
        <w:rPr>
          <w:spacing w:val="-10"/>
        </w:rPr>
        <w:t> </w:t>
      </w:r>
      <w:r>
        <w:rPr/>
        <w:t>dynamism</w:t>
      </w:r>
      <w:r>
        <w:rPr>
          <w:spacing w:val="-9"/>
        </w:rPr>
        <w:t> </w:t>
      </w:r>
      <w:r>
        <w:rPr/>
        <w:t>of</w:t>
      </w:r>
      <w:r>
        <w:rPr>
          <w:spacing w:val="-7"/>
        </w:rPr>
        <w:t> </w:t>
      </w:r>
      <w:r>
        <w:rPr/>
        <w:t>labour</w:t>
      </w:r>
      <w:r>
        <w:rPr>
          <w:spacing w:val="-9"/>
        </w:rPr>
        <w:t> </w:t>
      </w:r>
      <w:r>
        <w:rPr/>
        <w:t>markets</w:t>
      </w:r>
      <w:r>
        <w:rPr>
          <w:spacing w:val="-8"/>
        </w:rPr>
        <w:t> </w:t>
      </w:r>
      <w:r>
        <w:rPr/>
        <w:t>and</w:t>
      </w:r>
      <w:r>
        <w:rPr>
          <w:spacing w:val="-9"/>
        </w:rPr>
        <w:t> </w:t>
      </w:r>
      <w:r>
        <w:rPr/>
        <w:t>the</w:t>
      </w:r>
      <w:r>
        <w:rPr>
          <w:spacing w:val="-9"/>
        </w:rPr>
        <w:t> </w:t>
      </w:r>
      <w:r>
        <w:rPr/>
        <w:t>spending</w:t>
      </w:r>
      <w:r>
        <w:rPr>
          <w:spacing w:val="-10"/>
        </w:rPr>
        <w:t> </w:t>
      </w:r>
      <w:r>
        <w:rPr/>
        <w:t>patterns</w:t>
      </w:r>
      <w:r>
        <w:rPr>
          <w:spacing w:val="-8"/>
        </w:rPr>
        <w:t> </w:t>
      </w:r>
      <w:r>
        <w:rPr/>
        <w:t>of families.</w:t>
      </w:r>
    </w:p>
    <w:p>
      <w:pPr>
        <w:pStyle w:val="BodyText"/>
        <w:spacing w:before="1"/>
        <w:rPr>
          <w:sz w:val="28"/>
        </w:rPr>
      </w:pPr>
    </w:p>
    <w:p>
      <w:pPr>
        <w:pStyle w:val="BodyText"/>
        <w:spacing w:line="355" w:lineRule="auto"/>
        <w:ind w:left="246" w:right="177"/>
      </w:pPr>
      <w:r>
        <w:rPr/>
        <w:t>And</w:t>
      </w:r>
      <w:r>
        <w:rPr>
          <w:spacing w:val="-6"/>
        </w:rPr>
        <w:t> </w:t>
      </w:r>
      <w:r>
        <w:rPr/>
        <w:t>they</w:t>
      </w:r>
      <w:r>
        <w:rPr>
          <w:spacing w:val="-7"/>
        </w:rPr>
        <w:t> </w:t>
      </w:r>
      <w:r>
        <w:rPr/>
        <w:t>have</w:t>
      </w:r>
      <w:r>
        <w:rPr>
          <w:spacing w:val="-7"/>
        </w:rPr>
        <w:t> </w:t>
      </w:r>
      <w:r>
        <w:rPr/>
        <w:t>interacted</w:t>
      </w:r>
      <w:r>
        <w:rPr>
          <w:spacing w:val="-7"/>
        </w:rPr>
        <w:t> </w:t>
      </w:r>
      <w:r>
        <w:rPr/>
        <w:t>with</w:t>
      </w:r>
      <w:r>
        <w:rPr>
          <w:spacing w:val="-6"/>
        </w:rPr>
        <w:t> </w:t>
      </w:r>
      <w:r>
        <w:rPr/>
        <w:t>the</w:t>
      </w:r>
      <w:r>
        <w:rPr>
          <w:spacing w:val="-7"/>
        </w:rPr>
        <w:t> </w:t>
      </w:r>
      <w:r>
        <w:rPr/>
        <w:t>forces</w:t>
      </w:r>
      <w:r>
        <w:rPr>
          <w:spacing w:val="-5"/>
        </w:rPr>
        <w:t> </w:t>
      </w:r>
      <w:r>
        <w:rPr/>
        <w:t>unleashed</w:t>
      </w:r>
      <w:r>
        <w:rPr>
          <w:spacing w:val="-6"/>
        </w:rPr>
        <w:t> </w:t>
      </w:r>
      <w:r>
        <w:rPr/>
        <w:t>by</w:t>
      </w:r>
      <w:r>
        <w:rPr>
          <w:spacing w:val="-7"/>
        </w:rPr>
        <w:t> </w:t>
      </w:r>
      <w:r>
        <w:rPr/>
        <w:t>the</w:t>
      </w:r>
      <w:r>
        <w:rPr>
          <w:spacing w:val="-6"/>
        </w:rPr>
        <w:t> </w:t>
      </w:r>
      <w:r>
        <w:rPr/>
        <w:t>Great</w:t>
      </w:r>
      <w:r>
        <w:rPr>
          <w:spacing w:val="-5"/>
        </w:rPr>
        <w:t> </w:t>
      </w:r>
      <w:r>
        <w:rPr/>
        <w:t>Recession</w:t>
      </w:r>
      <w:r>
        <w:rPr>
          <w:spacing w:val="-7"/>
        </w:rPr>
        <w:t> </w:t>
      </w:r>
      <w:r>
        <w:rPr/>
        <w:t>to</w:t>
      </w:r>
      <w:r>
        <w:rPr>
          <w:spacing w:val="-6"/>
        </w:rPr>
        <w:t> </w:t>
      </w:r>
      <w:r>
        <w:rPr/>
        <w:t>challenge</w:t>
      </w:r>
      <w:r>
        <w:rPr>
          <w:spacing w:val="-5"/>
        </w:rPr>
        <w:t> </w:t>
      </w:r>
      <w:r>
        <w:rPr/>
        <w:t>the</w:t>
      </w:r>
      <w:r>
        <w:rPr>
          <w:spacing w:val="-7"/>
        </w:rPr>
        <w:t> </w:t>
      </w:r>
      <w:r>
        <w:rPr/>
        <w:t>durability</w:t>
      </w:r>
      <w:r>
        <w:rPr>
          <w:spacing w:val="-6"/>
        </w:rPr>
        <w:t> </w:t>
      </w:r>
      <w:r>
        <w:rPr/>
        <w:t>of</w:t>
      </w:r>
      <w:r>
        <w:rPr>
          <w:spacing w:val="-7"/>
        </w:rPr>
        <w:t> </w:t>
      </w:r>
      <w:r>
        <w:rPr/>
        <w:t>the expansion.</w:t>
      </w:r>
    </w:p>
    <w:p>
      <w:pPr>
        <w:pStyle w:val="BodyText"/>
        <w:spacing w:before="5"/>
        <w:rPr>
          <w:sz w:val="28"/>
        </w:rPr>
      </w:pPr>
    </w:p>
    <w:p>
      <w:pPr>
        <w:pStyle w:val="BodyText"/>
        <w:ind w:left="246"/>
      </w:pPr>
      <w:r>
        <w:rPr/>
        <w:t>The Great Recession led to enormous dislocations in advanced economy labour markets.</w:t>
      </w:r>
    </w:p>
    <w:p>
      <w:pPr>
        <w:pStyle w:val="BodyText"/>
        <w:rPr>
          <w:sz w:val="20"/>
        </w:rPr>
      </w:pPr>
    </w:p>
    <w:p>
      <w:pPr>
        <w:pStyle w:val="BodyText"/>
        <w:spacing w:before="5"/>
        <w:rPr>
          <w:sz w:val="17"/>
        </w:rPr>
      </w:pPr>
    </w:p>
    <w:p>
      <w:pPr>
        <w:pStyle w:val="BodyText"/>
        <w:spacing w:line="355" w:lineRule="auto"/>
        <w:ind w:left="246"/>
      </w:pPr>
      <w:r>
        <w:rPr/>
        <w:t>In many economies unemployment and underemployment skyrocketed. Youth unemployment reached perilous levels.</w:t>
      </w:r>
    </w:p>
    <w:p>
      <w:pPr>
        <w:pStyle w:val="BodyText"/>
        <w:spacing w:before="5"/>
        <w:rPr>
          <w:sz w:val="28"/>
        </w:rPr>
      </w:pPr>
    </w:p>
    <w:p>
      <w:pPr>
        <w:pStyle w:val="BodyText"/>
        <w:ind w:left="246"/>
      </w:pPr>
      <w:r>
        <w:rPr/>
        <w:t>Central banks responded with unprecedented monetary stimulus.</w:t>
      </w:r>
    </w:p>
    <w:p>
      <w:pPr>
        <w:pStyle w:val="BodyText"/>
        <w:rPr>
          <w:sz w:val="20"/>
        </w:rPr>
      </w:pPr>
    </w:p>
    <w:p>
      <w:pPr>
        <w:pStyle w:val="BodyText"/>
        <w:spacing w:before="5"/>
        <w:rPr>
          <w:sz w:val="17"/>
        </w:rPr>
      </w:pPr>
    </w:p>
    <w:p>
      <w:pPr>
        <w:pStyle w:val="BodyText"/>
        <w:spacing w:line="357" w:lineRule="auto"/>
        <w:ind w:left="246"/>
      </w:pPr>
      <w:r>
        <w:rPr/>
        <w:t>That was consistent with their price stability mandates. And it recognised the threat that the recession might permanently scar the workforce.</w:t>
      </w:r>
    </w:p>
    <w:p>
      <w:pPr>
        <w:pStyle w:val="BodyText"/>
        <w:spacing w:before="1"/>
        <w:rPr>
          <w:sz w:val="28"/>
        </w:rPr>
      </w:pPr>
    </w:p>
    <w:p>
      <w:pPr>
        <w:pStyle w:val="BodyText"/>
        <w:spacing w:line="355" w:lineRule="auto"/>
        <w:ind w:left="246" w:right="641"/>
      </w:pPr>
      <w:r>
        <w:rPr/>
        <w:t>As the recovery in many advanced economies has evolved, central banks are assessing the extent of structural changes in labour markets and are grappling with what they mean for monetary policy.</w:t>
      </w:r>
    </w:p>
    <w:p>
      <w:pPr>
        <w:pStyle w:val="BodyText"/>
        <w:spacing w:before="5"/>
        <w:rPr>
          <w:sz w:val="28"/>
        </w:rPr>
      </w:pPr>
    </w:p>
    <w:p>
      <w:pPr>
        <w:pStyle w:val="BodyText"/>
        <w:spacing w:line="357" w:lineRule="auto"/>
        <w:ind w:left="246"/>
      </w:pPr>
      <w:r>
        <w:rPr/>
        <w:t>The answer is not uniform across major economies. This is one reason why monetary policy in the US, euro area and the UK can be expected to be less synchronised than in recent years.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r>
        <w:rPr/>
        <w:pict>
          <v:shape style="position:absolute;margin-left:79.320pt;margin-top:13.780832pt;width:135.5pt;height:.1pt;mso-position-horizontal-relative:page;mso-position-vertical-relative:paragraph;z-index:-251657216;mso-wrap-distance-left:0;mso-wrap-distance-right:0" coordorigin="1586,276" coordsize="2710,0" path="m1586,276l4296,276e" filled="false" stroked="true" strokeweight=".41998pt" strokecolor="#000000">
            <v:path arrowok="t"/>
            <v:stroke dashstyle="solid"/>
            <w10:wrap type="topAndBottom"/>
          </v:shape>
        </w:pict>
      </w:r>
    </w:p>
    <w:p>
      <w:pPr>
        <w:spacing w:before="26"/>
        <w:ind w:left="246" w:right="0" w:firstLine="0"/>
        <w:jc w:val="left"/>
        <w:rPr>
          <w:sz w:val="15"/>
        </w:rPr>
      </w:pPr>
      <w:r>
        <w:rPr>
          <w:position w:val="8"/>
          <w:sz w:val="9"/>
        </w:rPr>
        <w:t>1 </w:t>
      </w:r>
      <w:r>
        <w:rPr>
          <w:sz w:val="15"/>
        </w:rPr>
        <w:t>See, for example, Acemoglu, D and Autor, D (2011), “Skills, tasks and technologies: implications for employment and earnings”, Handbook of Labor Economics, Volume 4b, Elsevier.</w:t>
      </w:r>
    </w:p>
    <w:p>
      <w:pPr>
        <w:spacing w:after="0"/>
        <w:jc w:val="left"/>
        <w:rPr>
          <w:sz w:val="15"/>
        </w:rPr>
        <w:sectPr>
          <w:pgSz w:w="12240" w:h="15840"/>
          <w:pgMar w:header="0" w:footer="1240" w:top="1440" w:bottom="1440" w:left="1340" w:right="1480"/>
        </w:sectPr>
      </w:pPr>
    </w:p>
    <w:p>
      <w:pPr>
        <w:pStyle w:val="Heading1"/>
        <w:numPr>
          <w:ilvl w:val="0"/>
          <w:numId w:val="2"/>
        </w:numPr>
        <w:tabs>
          <w:tab w:pos="457" w:val="left" w:leader="none"/>
        </w:tabs>
        <w:spacing w:line="240" w:lineRule="auto" w:before="78" w:after="0"/>
        <w:ind w:left="456" w:right="0" w:hanging="211"/>
        <w:jc w:val="left"/>
      </w:pPr>
      <w:r>
        <w:rPr/>
        <w:t>A tale of three labour</w:t>
      </w:r>
      <w:r>
        <w:rPr>
          <w:spacing w:val="-5"/>
        </w:rPr>
        <w:t> </w:t>
      </w:r>
      <w:r>
        <w:rPr/>
        <w:t>markets</w:t>
      </w:r>
    </w:p>
    <w:p>
      <w:pPr>
        <w:pStyle w:val="BodyText"/>
        <w:rPr>
          <w:b/>
          <w:sz w:val="20"/>
        </w:rPr>
      </w:pPr>
    </w:p>
    <w:p>
      <w:pPr>
        <w:pStyle w:val="BodyText"/>
        <w:spacing w:before="7"/>
        <w:rPr>
          <w:b/>
          <w:sz w:val="17"/>
        </w:rPr>
      </w:pPr>
    </w:p>
    <w:p>
      <w:pPr>
        <w:pStyle w:val="BodyText"/>
        <w:spacing w:line="357" w:lineRule="auto"/>
        <w:ind w:left="246"/>
      </w:pPr>
      <w:r>
        <w:rPr/>
        <w:t>Indeed,</w:t>
      </w:r>
      <w:r>
        <w:rPr>
          <w:spacing w:val="-9"/>
        </w:rPr>
        <w:t> </w:t>
      </w:r>
      <w:r>
        <w:rPr/>
        <w:t>despite</w:t>
      </w:r>
      <w:r>
        <w:rPr>
          <w:spacing w:val="-10"/>
        </w:rPr>
        <w:t> </w:t>
      </w:r>
      <w:r>
        <w:rPr/>
        <w:t>common</w:t>
      </w:r>
      <w:r>
        <w:rPr>
          <w:spacing w:val="-10"/>
        </w:rPr>
        <w:t> </w:t>
      </w:r>
      <w:r>
        <w:rPr/>
        <w:t>underlying</w:t>
      </w:r>
      <w:r>
        <w:rPr>
          <w:spacing w:val="-10"/>
        </w:rPr>
        <w:t> </w:t>
      </w:r>
      <w:r>
        <w:rPr/>
        <w:t>influences,</w:t>
      </w:r>
      <w:r>
        <w:rPr>
          <w:spacing w:val="-9"/>
        </w:rPr>
        <w:t> </w:t>
      </w:r>
      <w:r>
        <w:rPr/>
        <w:t>differences</w:t>
      </w:r>
      <w:r>
        <w:rPr>
          <w:spacing w:val="-9"/>
        </w:rPr>
        <w:t> </w:t>
      </w:r>
      <w:r>
        <w:rPr/>
        <w:t>in</w:t>
      </w:r>
      <w:r>
        <w:rPr>
          <w:spacing w:val="-9"/>
        </w:rPr>
        <w:t> </w:t>
      </w:r>
      <w:r>
        <w:rPr/>
        <w:t>how</w:t>
      </w:r>
      <w:r>
        <w:rPr>
          <w:spacing w:val="-11"/>
        </w:rPr>
        <w:t> </w:t>
      </w:r>
      <w:r>
        <w:rPr/>
        <w:t>the</w:t>
      </w:r>
      <w:r>
        <w:rPr>
          <w:spacing w:val="-9"/>
        </w:rPr>
        <w:t> </w:t>
      </w:r>
      <w:r>
        <w:rPr/>
        <w:t>labour</w:t>
      </w:r>
      <w:r>
        <w:rPr>
          <w:spacing w:val="-10"/>
        </w:rPr>
        <w:t> </w:t>
      </w:r>
      <w:r>
        <w:rPr/>
        <w:t>markets</w:t>
      </w:r>
      <w:r>
        <w:rPr>
          <w:spacing w:val="-9"/>
        </w:rPr>
        <w:t> </w:t>
      </w:r>
      <w:r>
        <w:rPr/>
        <w:t>of</w:t>
      </w:r>
      <w:r>
        <w:rPr>
          <w:spacing w:val="-8"/>
        </w:rPr>
        <w:t> </w:t>
      </w:r>
      <w:r>
        <w:rPr/>
        <w:t>major</w:t>
      </w:r>
      <w:r>
        <w:rPr>
          <w:spacing w:val="-9"/>
        </w:rPr>
        <w:t> </w:t>
      </w:r>
      <w:r>
        <w:rPr/>
        <w:t>economies responded to the Great Recession have been striking (Chart</w:t>
      </w:r>
      <w:r>
        <w:rPr>
          <w:spacing w:val="-23"/>
        </w:rPr>
        <w:t> </w:t>
      </w:r>
      <w:r>
        <w:rPr/>
        <w:t>1).</w:t>
      </w:r>
    </w:p>
    <w:p>
      <w:pPr>
        <w:pStyle w:val="BodyText"/>
        <w:spacing w:before="1"/>
        <w:rPr>
          <w:sz w:val="28"/>
        </w:rPr>
      </w:pPr>
    </w:p>
    <w:p>
      <w:pPr>
        <w:pStyle w:val="Heading2"/>
        <w:rPr>
          <w:i/>
        </w:rPr>
      </w:pPr>
      <w:r>
        <w:rPr>
          <w:i/>
        </w:rPr>
        <w:t>The US</w:t>
      </w:r>
    </w:p>
    <w:p>
      <w:pPr>
        <w:pStyle w:val="BodyText"/>
        <w:rPr>
          <w:b/>
          <w:i/>
          <w:sz w:val="20"/>
        </w:rPr>
      </w:pPr>
    </w:p>
    <w:p>
      <w:pPr>
        <w:pStyle w:val="BodyText"/>
        <w:spacing w:before="4"/>
        <w:rPr>
          <w:b/>
          <w:i/>
          <w:sz w:val="17"/>
        </w:rPr>
      </w:pPr>
    </w:p>
    <w:p>
      <w:pPr>
        <w:pStyle w:val="BodyText"/>
        <w:ind w:left="246"/>
      </w:pPr>
      <w:r>
        <w:rPr/>
        <w:t>Take the world’s largest economy – the United States – as a benchmark.</w:t>
      </w:r>
    </w:p>
    <w:p>
      <w:pPr>
        <w:pStyle w:val="BodyText"/>
        <w:rPr>
          <w:sz w:val="20"/>
        </w:rPr>
      </w:pPr>
    </w:p>
    <w:p>
      <w:pPr>
        <w:pStyle w:val="BodyText"/>
        <w:spacing w:before="5"/>
        <w:rPr>
          <w:sz w:val="17"/>
        </w:rPr>
      </w:pPr>
    </w:p>
    <w:p>
      <w:pPr>
        <w:pStyle w:val="BodyText"/>
        <w:spacing w:line="357" w:lineRule="auto"/>
        <w:ind w:left="246"/>
      </w:pPr>
      <w:r>
        <w:rPr/>
        <w:t>Unemployment</w:t>
      </w:r>
      <w:r>
        <w:rPr>
          <w:spacing w:val="-10"/>
        </w:rPr>
        <w:t> </w:t>
      </w:r>
      <w:r>
        <w:rPr/>
        <w:t>there</w:t>
      </w:r>
      <w:r>
        <w:rPr>
          <w:spacing w:val="-9"/>
        </w:rPr>
        <w:t> </w:t>
      </w:r>
      <w:r>
        <w:rPr/>
        <w:t>more</w:t>
      </w:r>
      <w:r>
        <w:rPr>
          <w:spacing w:val="-9"/>
        </w:rPr>
        <w:t> </w:t>
      </w:r>
      <w:r>
        <w:rPr/>
        <w:t>than</w:t>
      </w:r>
      <w:r>
        <w:rPr>
          <w:spacing w:val="-10"/>
        </w:rPr>
        <w:t> </w:t>
      </w:r>
      <w:r>
        <w:rPr/>
        <w:t>doubled</w:t>
      </w:r>
      <w:r>
        <w:rPr>
          <w:spacing w:val="-8"/>
        </w:rPr>
        <w:t> </w:t>
      </w:r>
      <w:r>
        <w:rPr/>
        <w:t>during</w:t>
      </w:r>
      <w:r>
        <w:rPr>
          <w:spacing w:val="-10"/>
        </w:rPr>
        <w:t> </w:t>
      </w:r>
      <w:r>
        <w:rPr/>
        <w:t>the</w:t>
      </w:r>
      <w:r>
        <w:rPr>
          <w:spacing w:val="-9"/>
        </w:rPr>
        <w:t> </w:t>
      </w:r>
      <w:r>
        <w:rPr/>
        <w:t>recession.</w:t>
      </w:r>
      <w:r>
        <w:rPr>
          <w:spacing w:val="-8"/>
        </w:rPr>
        <w:t> </w:t>
      </w:r>
      <w:r>
        <w:rPr/>
        <w:t>While</w:t>
      </w:r>
      <w:r>
        <w:rPr>
          <w:spacing w:val="-9"/>
        </w:rPr>
        <w:t> </w:t>
      </w:r>
      <w:r>
        <w:rPr/>
        <w:t>that</w:t>
      </w:r>
      <w:r>
        <w:rPr>
          <w:spacing w:val="-10"/>
        </w:rPr>
        <w:t> </w:t>
      </w:r>
      <w:r>
        <w:rPr/>
        <w:t>rate</w:t>
      </w:r>
      <w:r>
        <w:rPr>
          <w:spacing w:val="-9"/>
        </w:rPr>
        <w:t> </w:t>
      </w:r>
      <w:r>
        <w:rPr/>
        <w:t>has</w:t>
      </w:r>
      <w:r>
        <w:rPr>
          <w:spacing w:val="-8"/>
        </w:rPr>
        <w:t> </w:t>
      </w:r>
      <w:r>
        <w:rPr/>
        <w:t>recently</w:t>
      </w:r>
      <w:r>
        <w:rPr>
          <w:spacing w:val="-10"/>
        </w:rPr>
        <w:t> </w:t>
      </w:r>
      <w:r>
        <w:rPr/>
        <w:t>fallen</w:t>
      </w:r>
      <w:r>
        <w:rPr>
          <w:spacing w:val="-9"/>
        </w:rPr>
        <w:t> </w:t>
      </w:r>
      <w:r>
        <w:rPr/>
        <w:t>back,</w:t>
      </w:r>
      <w:r>
        <w:rPr>
          <w:spacing w:val="-9"/>
        </w:rPr>
        <w:t> </w:t>
      </w:r>
      <w:r>
        <w:rPr/>
        <w:t>that headline is much better than the</w:t>
      </w:r>
      <w:r>
        <w:rPr>
          <w:spacing w:val="-10"/>
        </w:rPr>
        <w:t> </w:t>
      </w:r>
      <w:r>
        <w:rPr/>
        <w:t>details.</w:t>
      </w:r>
    </w:p>
    <w:p>
      <w:pPr>
        <w:pStyle w:val="BodyText"/>
        <w:spacing w:before="2"/>
        <w:rPr>
          <w:sz w:val="28"/>
        </w:rPr>
      </w:pPr>
    </w:p>
    <w:p>
      <w:pPr>
        <w:pStyle w:val="BodyText"/>
        <w:spacing w:line="355" w:lineRule="auto"/>
        <w:ind w:left="246"/>
      </w:pPr>
      <w:r>
        <w:rPr/>
        <w:t>The</w:t>
      </w:r>
      <w:r>
        <w:rPr>
          <w:spacing w:val="-9"/>
        </w:rPr>
        <w:t> </w:t>
      </w:r>
      <w:r>
        <w:rPr/>
        <w:t>number</w:t>
      </w:r>
      <w:r>
        <w:rPr>
          <w:spacing w:val="-8"/>
        </w:rPr>
        <w:t> </w:t>
      </w:r>
      <w:r>
        <w:rPr/>
        <w:t>of</w:t>
      </w:r>
      <w:r>
        <w:rPr>
          <w:spacing w:val="-9"/>
        </w:rPr>
        <w:t> </w:t>
      </w:r>
      <w:r>
        <w:rPr/>
        <w:t>Americans</w:t>
      </w:r>
      <w:r>
        <w:rPr>
          <w:spacing w:val="-7"/>
        </w:rPr>
        <w:t> </w:t>
      </w:r>
      <w:r>
        <w:rPr/>
        <w:t>in</w:t>
      </w:r>
      <w:r>
        <w:rPr>
          <w:spacing w:val="-7"/>
        </w:rPr>
        <w:t> </w:t>
      </w:r>
      <w:r>
        <w:rPr/>
        <w:t>work</w:t>
      </w:r>
      <w:r>
        <w:rPr>
          <w:spacing w:val="-7"/>
        </w:rPr>
        <w:t> </w:t>
      </w:r>
      <w:r>
        <w:rPr/>
        <w:t>has</w:t>
      </w:r>
      <w:r>
        <w:rPr>
          <w:spacing w:val="-7"/>
        </w:rPr>
        <w:t> </w:t>
      </w:r>
      <w:r>
        <w:rPr/>
        <w:t>only</w:t>
      </w:r>
      <w:r>
        <w:rPr>
          <w:spacing w:val="-8"/>
        </w:rPr>
        <w:t> </w:t>
      </w:r>
      <w:r>
        <w:rPr/>
        <w:t>just</w:t>
      </w:r>
      <w:r>
        <w:rPr>
          <w:spacing w:val="-7"/>
        </w:rPr>
        <w:t> </w:t>
      </w:r>
      <w:r>
        <w:rPr/>
        <w:t>returned</w:t>
      </w:r>
      <w:r>
        <w:rPr>
          <w:spacing w:val="-8"/>
        </w:rPr>
        <w:t> </w:t>
      </w:r>
      <w:r>
        <w:rPr/>
        <w:t>to</w:t>
      </w:r>
      <w:r>
        <w:rPr>
          <w:spacing w:val="-6"/>
        </w:rPr>
        <w:t> </w:t>
      </w:r>
      <w:r>
        <w:rPr/>
        <w:t>where</w:t>
      </w:r>
      <w:r>
        <w:rPr>
          <w:spacing w:val="-9"/>
        </w:rPr>
        <w:t> </w:t>
      </w:r>
      <w:r>
        <w:rPr/>
        <w:t>it</w:t>
      </w:r>
      <w:r>
        <w:rPr>
          <w:spacing w:val="-5"/>
        </w:rPr>
        <w:t> </w:t>
      </w:r>
      <w:r>
        <w:rPr/>
        <w:t>was</w:t>
      </w:r>
      <w:r>
        <w:rPr>
          <w:spacing w:val="-7"/>
        </w:rPr>
        <w:t> </w:t>
      </w:r>
      <w:r>
        <w:rPr/>
        <w:t>before</w:t>
      </w:r>
      <w:r>
        <w:rPr>
          <w:spacing w:val="-8"/>
        </w:rPr>
        <w:t> </w:t>
      </w:r>
      <w:r>
        <w:rPr/>
        <w:t>Lehman</w:t>
      </w:r>
      <w:r>
        <w:rPr>
          <w:spacing w:val="-7"/>
        </w:rPr>
        <w:t> </w:t>
      </w:r>
      <w:r>
        <w:rPr/>
        <w:t>failed,</w:t>
      </w:r>
      <w:r>
        <w:rPr>
          <w:spacing w:val="-6"/>
        </w:rPr>
        <w:t> </w:t>
      </w:r>
      <w:r>
        <w:rPr/>
        <w:t>even</w:t>
      </w:r>
      <w:r>
        <w:rPr>
          <w:spacing w:val="-8"/>
        </w:rPr>
        <w:t> </w:t>
      </w:r>
      <w:r>
        <w:rPr/>
        <w:t>though there are now 14 million more people of working</w:t>
      </w:r>
      <w:r>
        <w:rPr>
          <w:spacing w:val="-17"/>
        </w:rPr>
        <w:t> </w:t>
      </w:r>
      <w:r>
        <w:rPr/>
        <w:t>age.</w:t>
      </w:r>
    </w:p>
    <w:p>
      <w:pPr>
        <w:pStyle w:val="BodyText"/>
        <w:spacing w:before="4"/>
        <w:rPr>
          <w:sz w:val="28"/>
        </w:rPr>
      </w:pPr>
    </w:p>
    <w:p>
      <w:pPr>
        <w:pStyle w:val="BodyText"/>
        <w:ind w:left="246"/>
      </w:pPr>
      <w:r>
        <w:rPr/>
        <w:t>Much of the fall in the unemployment rate is the result of workers in their prime leaving the labour force.</w:t>
      </w:r>
      <w:r>
        <w:rPr>
          <w:vertAlign w:val="superscript"/>
        </w:rPr>
        <w:t>2</w:t>
      </w:r>
      <w:r>
        <w:rPr>
          <w:vertAlign w:val="baseline"/>
        </w:rPr>
        <w:t> </w:t>
      </w:r>
      <w:r>
        <w:rPr>
          <w:vertAlign w:val="superscript"/>
        </w:rPr>
        <w:t>3</w:t>
      </w:r>
    </w:p>
    <w:p>
      <w:pPr>
        <w:pStyle w:val="BodyText"/>
        <w:rPr>
          <w:sz w:val="24"/>
        </w:rPr>
      </w:pPr>
    </w:p>
    <w:p>
      <w:pPr>
        <w:pStyle w:val="BodyText"/>
        <w:spacing w:line="357" w:lineRule="auto" w:before="155"/>
        <w:ind w:left="246"/>
      </w:pPr>
      <w:r>
        <w:rPr/>
        <w:t>Far</w:t>
      </w:r>
      <w:r>
        <w:rPr>
          <w:spacing w:val="-9"/>
        </w:rPr>
        <w:t> </w:t>
      </w:r>
      <w:r>
        <w:rPr/>
        <w:t>more</w:t>
      </w:r>
      <w:r>
        <w:rPr>
          <w:spacing w:val="-10"/>
        </w:rPr>
        <w:t> </w:t>
      </w:r>
      <w:r>
        <w:rPr/>
        <w:t>vacancies</w:t>
      </w:r>
      <w:r>
        <w:rPr>
          <w:spacing w:val="-8"/>
        </w:rPr>
        <w:t> </w:t>
      </w:r>
      <w:r>
        <w:rPr/>
        <w:t>remain</w:t>
      </w:r>
      <w:r>
        <w:rPr>
          <w:spacing w:val="-9"/>
        </w:rPr>
        <w:t> </w:t>
      </w:r>
      <w:r>
        <w:rPr/>
        <w:t>unfilled</w:t>
      </w:r>
      <w:r>
        <w:rPr>
          <w:spacing w:val="-9"/>
        </w:rPr>
        <w:t> </w:t>
      </w:r>
      <w:r>
        <w:rPr/>
        <w:t>than</w:t>
      </w:r>
      <w:r>
        <w:rPr>
          <w:spacing w:val="-9"/>
        </w:rPr>
        <w:t> </w:t>
      </w:r>
      <w:r>
        <w:rPr/>
        <w:t>usual,</w:t>
      </w:r>
      <w:r>
        <w:rPr>
          <w:spacing w:val="-7"/>
        </w:rPr>
        <w:t> </w:t>
      </w:r>
      <w:r>
        <w:rPr/>
        <w:t>indicating</w:t>
      </w:r>
      <w:r>
        <w:rPr>
          <w:spacing w:val="-9"/>
        </w:rPr>
        <w:t> </w:t>
      </w:r>
      <w:r>
        <w:rPr/>
        <w:t>big</w:t>
      </w:r>
      <w:r>
        <w:rPr>
          <w:spacing w:val="-9"/>
        </w:rPr>
        <w:t> </w:t>
      </w:r>
      <w:r>
        <w:rPr/>
        <w:t>mismatches</w:t>
      </w:r>
      <w:r>
        <w:rPr>
          <w:spacing w:val="-8"/>
        </w:rPr>
        <w:t> </w:t>
      </w:r>
      <w:r>
        <w:rPr/>
        <w:t>in</w:t>
      </w:r>
      <w:r>
        <w:rPr>
          <w:spacing w:val="-9"/>
        </w:rPr>
        <w:t> </w:t>
      </w:r>
      <w:r>
        <w:rPr/>
        <w:t>the</w:t>
      </w:r>
      <w:r>
        <w:rPr>
          <w:spacing w:val="-10"/>
        </w:rPr>
        <w:t> </w:t>
      </w:r>
      <w:r>
        <w:rPr/>
        <w:t>labour</w:t>
      </w:r>
      <w:r>
        <w:rPr>
          <w:spacing w:val="-9"/>
        </w:rPr>
        <w:t> </w:t>
      </w:r>
      <w:r>
        <w:rPr/>
        <w:t>market.</w:t>
      </w:r>
      <w:r>
        <w:rPr>
          <w:spacing w:val="-9"/>
        </w:rPr>
        <w:t> </w:t>
      </w:r>
      <w:r>
        <w:rPr/>
        <w:t>And</w:t>
      </w:r>
      <w:r>
        <w:rPr>
          <w:spacing w:val="-10"/>
        </w:rPr>
        <w:t> </w:t>
      </w:r>
      <w:r>
        <w:rPr/>
        <w:t>fewer people</w:t>
      </w:r>
      <w:r>
        <w:rPr>
          <w:spacing w:val="-4"/>
        </w:rPr>
        <w:t> </w:t>
      </w:r>
      <w:r>
        <w:rPr/>
        <w:t>than</w:t>
      </w:r>
      <w:r>
        <w:rPr>
          <w:spacing w:val="-3"/>
        </w:rPr>
        <w:t> </w:t>
      </w:r>
      <w:r>
        <w:rPr/>
        <w:t>normal</w:t>
      </w:r>
      <w:r>
        <w:rPr>
          <w:spacing w:val="-3"/>
        </w:rPr>
        <w:t> </w:t>
      </w:r>
      <w:r>
        <w:rPr/>
        <w:t>are</w:t>
      </w:r>
      <w:r>
        <w:rPr>
          <w:spacing w:val="-4"/>
        </w:rPr>
        <w:t> </w:t>
      </w:r>
      <w:r>
        <w:rPr/>
        <w:t>switching</w:t>
      </w:r>
      <w:r>
        <w:rPr>
          <w:spacing w:val="-3"/>
        </w:rPr>
        <w:t> </w:t>
      </w:r>
      <w:r>
        <w:rPr/>
        <w:t>jobs,</w:t>
      </w:r>
      <w:r>
        <w:rPr>
          <w:spacing w:val="-3"/>
        </w:rPr>
        <w:t> </w:t>
      </w:r>
      <w:r>
        <w:rPr/>
        <w:t>suggesting</w:t>
      </w:r>
      <w:r>
        <w:rPr>
          <w:spacing w:val="-4"/>
        </w:rPr>
        <w:t> </w:t>
      </w:r>
      <w:r>
        <w:rPr/>
        <w:t>an</w:t>
      </w:r>
      <w:r>
        <w:rPr>
          <w:spacing w:val="-2"/>
        </w:rPr>
        <w:t> </w:t>
      </w:r>
      <w:r>
        <w:rPr/>
        <w:t>ongoing</w:t>
      </w:r>
      <w:r>
        <w:rPr>
          <w:spacing w:val="-3"/>
        </w:rPr>
        <w:t> </w:t>
      </w:r>
      <w:r>
        <w:rPr/>
        <w:t>reluctance</w:t>
      </w:r>
      <w:r>
        <w:rPr>
          <w:spacing w:val="-4"/>
        </w:rPr>
        <w:t> </w:t>
      </w:r>
      <w:r>
        <w:rPr/>
        <w:t>to</w:t>
      </w:r>
      <w:r>
        <w:rPr>
          <w:spacing w:val="-3"/>
        </w:rPr>
        <w:t> </w:t>
      </w:r>
      <w:r>
        <w:rPr/>
        <w:t>take</w:t>
      </w:r>
      <w:r>
        <w:rPr>
          <w:spacing w:val="-5"/>
        </w:rPr>
        <w:t> </w:t>
      </w:r>
      <w:r>
        <w:rPr/>
        <w:t>risks.</w:t>
      </w:r>
    </w:p>
    <w:p>
      <w:pPr>
        <w:pStyle w:val="BodyText"/>
        <w:spacing w:before="1"/>
        <w:rPr>
          <w:sz w:val="28"/>
        </w:rPr>
      </w:pPr>
    </w:p>
    <w:p>
      <w:pPr>
        <w:pStyle w:val="BodyText"/>
        <w:ind w:left="246"/>
      </w:pPr>
      <w:r>
        <w:rPr/>
        <w:t>The American labour market still is not working as it once did.</w:t>
      </w:r>
    </w:p>
    <w:p>
      <w:pPr>
        <w:pStyle w:val="BodyText"/>
        <w:rPr>
          <w:sz w:val="20"/>
        </w:rPr>
      </w:pPr>
    </w:p>
    <w:p>
      <w:pPr>
        <w:pStyle w:val="BodyText"/>
        <w:spacing w:before="5"/>
        <w:rPr>
          <w:sz w:val="17"/>
        </w:rPr>
      </w:pPr>
    </w:p>
    <w:p>
      <w:pPr>
        <w:pStyle w:val="Heading2"/>
        <w:spacing w:before="1"/>
        <w:rPr>
          <w:i/>
        </w:rPr>
      </w:pPr>
      <w:r>
        <w:rPr>
          <w:i/>
        </w:rPr>
        <w:t>The UK</w:t>
      </w:r>
    </w:p>
    <w:p>
      <w:pPr>
        <w:pStyle w:val="BodyText"/>
        <w:rPr>
          <w:b/>
          <w:i/>
          <w:sz w:val="20"/>
        </w:rPr>
      </w:pPr>
    </w:p>
    <w:p>
      <w:pPr>
        <w:pStyle w:val="BodyText"/>
        <w:spacing w:before="5"/>
        <w:rPr>
          <w:b/>
          <w:i/>
          <w:sz w:val="17"/>
        </w:rPr>
      </w:pPr>
    </w:p>
    <w:p>
      <w:pPr>
        <w:pStyle w:val="BodyText"/>
        <w:spacing w:line="355" w:lineRule="auto"/>
        <w:ind w:left="246"/>
      </w:pPr>
      <w:r>
        <w:rPr/>
        <w:t>Even</w:t>
      </w:r>
      <w:r>
        <w:rPr>
          <w:spacing w:val="-8"/>
        </w:rPr>
        <w:t> </w:t>
      </w:r>
      <w:r>
        <w:rPr/>
        <w:t>though</w:t>
      </w:r>
      <w:r>
        <w:rPr>
          <w:spacing w:val="-6"/>
        </w:rPr>
        <w:t> </w:t>
      </w:r>
      <w:r>
        <w:rPr/>
        <w:t>times</w:t>
      </w:r>
      <w:r>
        <w:rPr>
          <w:spacing w:val="-6"/>
        </w:rPr>
        <w:t> </w:t>
      </w:r>
      <w:r>
        <w:rPr/>
        <w:t>for</w:t>
      </w:r>
      <w:r>
        <w:rPr>
          <w:spacing w:val="-6"/>
        </w:rPr>
        <w:t> </w:t>
      </w:r>
      <w:r>
        <w:rPr/>
        <w:t>many</w:t>
      </w:r>
      <w:r>
        <w:rPr>
          <w:spacing w:val="-7"/>
        </w:rPr>
        <w:t> </w:t>
      </w:r>
      <w:r>
        <w:rPr/>
        <w:t>families</w:t>
      </w:r>
      <w:r>
        <w:rPr>
          <w:spacing w:val="-6"/>
        </w:rPr>
        <w:t> </w:t>
      </w:r>
      <w:r>
        <w:rPr/>
        <w:t>have</w:t>
      </w:r>
      <w:r>
        <w:rPr>
          <w:spacing w:val="-8"/>
        </w:rPr>
        <w:t> </w:t>
      </w:r>
      <w:r>
        <w:rPr/>
        <w:t>been</w:t>
      </w:r>
      <w:r>
        <w:rPr>
          <w:spacing w:val="-8"/>
        </w:rPr>
        <w:t> </w:t>
      </w:r>
      <w:r>
        <w:rPr/>
        <w:t>tough,</w:t>
      </w:r>
      <w:r>
        <w:rPr>
          <w:spacing w:val="-6"/>
        </w:rPr>
        <w:t> </w:t>
      </w:r>
      <w:r>
        <w:rPr/>
        <w:t>relative</w:t>
      </w:r>
      <w:r>
        <w:rPr>
          <w:spacing w:val="-7"/>
        </w:rPr>
        <w:t> </w:t>
      </w:r>
      <w:r>
        <w:rPr/>
        <w:t>to</w:t>
      </w:r>
      <w:r>
        <w:rPr>
          <w:spacing w:val="-9"/>
        </w:rPr>
        <w:t> </w:t>
      </w:r>
      <w:r>
        <w:rPr/>
        <w:t>that</w:t>
      </w:r>
      <w:r>
        <w:rPr>
          <w:spacing w:val="-5"/>
        </w:rPr>
        <w:t> </w:t>
      </w:r>
      <w:r>
        <w:rPr/>
        <w:t>benchmark,</w:t>
      </w:r>
      <w:r>
        <w:rPr>
          <w:spacing w:val="-7"/>
        </w:rPr>
        <w:t> </w:t>
      </w:r>
      <w:r>
        <w:rPr/>
        <w:t>the</w:t>
      </w:r>
      <w:r>
        <w:rPr>
          <w:spacing w:val="-7"/>
        </w:rPr>
        <w:t> </w:t>
      </w:r>
      <w:r>
        <w:rPr/>
        <w:t>UK</w:t>
      </w:r>
      <w:r>
        <w:rPr>
          <w:spacing w:val="-5"/>
        </w:rPr>
        <w:t> </w:t>
      </w:r>
      <w:r>
        <w:rPr/>
        <w:t>labour</w:t>
      </w:r>
      <w:r>
        <w:rPr>
          <w:spacing w:val="-8"/>
        </w:rPr>
        <w:t> </w:t>
      </w:r>
      <w:r>
        <w:rPr/>
        <w:t>market</w:t>
      </w:r>
      <w:r>
        <w:rPr>
          <w:spacing w:val="-5"/>
        </w:rPr>
        <w:t> </w:t>
      </w:r>
      <w:r>
        <w:rPr/>
        <w:t>has performed</w:t>
      </w:r>
      <w:r>
        <w:rPr>
          <w:spacing w:val="-2"/>
        </w:rPr>
        <w:t> </w:t>
      </w:r>
      <w:r>
        <w:rPr/>
        <w:t>well.</w:t>
      </w:r>
    </w:p>
    <w:p>
      <w:pPr>
        <w:pStyle w:val="BodyText"/>
        <w:spacing w:before="4"/>
        <w:rPr>
          <w:sz w:val="28"/>
        </w:rPr>
      </w:pPr>
    </w:p>
    <w:p>
      <w:pPr>
        <w:pStyle w:val="BodyText"/>
        <w:spacing w:line="355" w:lineRule="auto"/>
        <w:ind w:left="246" w:right="493"/>
      </w:pPr>
      <w:r>
        <w:rPr/>
        <w:t>Despite a recession that was deeper and more prolonged, unemployment did not rise as much and has fallen back sharply since.</w:t>
      </w:r>
      <w:r>
        <w:rPr>
          <w:vertAlign w:val="superscript"/>
        </w:rPr>
        <w:t>4</w:t>
      </w:r>
    </w:p>
    <w:p>
      <w:pPr>
        <w:pStyle w:val="BodyText"/>
        <w:spacing w:before="5"/>
        <w:rPr>
          <w:sz w:val="28"/>
        </w:rPr>
      </w:pPr>
    </w:p>
    <w:p>
      <w:pPr>
        <w:pStyle w:val="BodyText"/>
        <w:ind w:left="246"/>
      </w:pPr>
      <w:r>
        <w:rPr/>
        <w:t>In contrast to the US, this rapid fall has been accompanied by significantly higher participation rates.</w:t>
      </w:r>
    </w:p>
    <w:p>
      <w:pPr>
        <w:pStyle w:val="BodyText"/>
        <w:spacing w:before="6"/>
        <w:rPr>
          <w:sz w:val="21"/>
        </w:rPr>
      </w:pPr>
      <w:r>
        <w:rPr/>
        <w:pict>
          <v:shape style="position:absolute;margin-left:79.320pt;margin-top:14.587934pt;width:135.5pt;height:.1pt;mso-position-horizontal-relative:page;mso-position-vertical-relative:paragraph;z-index:-251656192;mso-wrap-distance-left:0;mso-wrap-distance-right:0" coordorigin="1586,292" coordsize="2710,0" path="m1586,292l4296,292e" filled="false" stroked="true" strokeweight=".42pt" strokecolor="#000000">
            <v:path arrowok="t"/>
            <v:stroke dashstyle="solid"/>
            <w10:wrap type="topAndBottom"/>
          </v:shape>
        </w:pict>
      </w:r>
    </w:p>
    <w:p>
      <w:pPr>
        <w:spacing w:before="27"/>
        <w:ind w:left="246" w:right="126" w:firstLine="0"/>
        <w:jc w:val="left"/>
        <w:rPr>
          <w:sz w:val="15"/>
        </w:rPr>
      </w:pPr>
      <w:r>
        <w:rPr>
          <w:position w:val="8"/>
          <w:sz w:val="9"/>
        </w:rPr>
        <w:t>2 </w:t>
      </w:r>
      <w:r>
        <w:rPr>
          <w:sz w:val="15"/>
        </w:rPr>
        <w:t>See Yellen, J (2014), “Labor market dynamics and monetary policy”, Remarks at the Federal Reserve Bank of Kansas City Economic Symposium, Jackson Hole. In addition, Erceg and Levin (2013) show that there was a reduction in US participation rates of around  2½% between 2007-12. Of that, rates fell most markedly among the young (reflecting higher educational enrolment) and ‘prime age’ adults 25-54 years old. There was a sharp up-tick in older workers claiming forms of social insurance; but that was partly offset by  higher participation rates among older workers, perhaps reflecting a need to offset lost retirement income. Erceg, C and Levin, A (2013), “Labour force participation and monetary policy in the wake of the Great Recession”, IMF Working Paper No. 13/245,</w:t>
      </w:r>
      <w:r>
        <w:rPr>
          <w:spacing w:val="-18"/>
          <w:sz w:val="15"/>
        </w:rPr>
        <w:t> </w:t>
      </w:r>
      <w:r>
        <w:rPr>
          <w:sz w:val="15"/>
        </w:rPr>
        <w:t>July.</w:t>
      </w:r>
    </w:p>
    <w:p>
      <w:pPr>
        <w:spacing w:line="172" w:lineRule="exact" w:before="7"/>
        <w:ind w:left="246" w:right="177" w:firstLine="0"/>
        <w:jc w:val="left"/>
        <w:rPr>
          <w:sz w:val="15"/>
        </w:rPr>
      </w:pPr>
      <w:r>
        <w:rPr>
          <w:position w:val="8"/>
          <w:sz w:val="9"/>
        </w:rPr>
        <w:t>3 </w:t>
      </w:r>
      <w:r>
        <w:rPr>
          <w:sz w:val="15"/>
        </w:rPr>
        <w:t>The 3pp fall in the participation rate is a marked break from its stable level in the preceding decade. Overall participation was flat at around 66% between 2004-7. It had fallen to below 63% in early 2014 (Bureau of Labour Statistics). By contrast, before that, and over the longer run, participation rates had been essentially acyclical – invariant to business cycle conditions (Erceg and Levin, 2013).</w:t>
      </w:r>
    </w:p>
    <w:p>
      <w:pPr>
        <w:spacing w:line="172" w:lineRule="exact" w:before="3"/>
        <w:ind w:left="246" w:right="0" w:firstLine="0"/>
        <w:jc w:val="left"/>
        <w:rPr>
          <w:sz w:val="15"/>
        </w:rPr>
      </w:pPr>
      <w:r>
        <w:rPr>
          <w:position w:val="8"/>
          <w:sz w:val="9"/>
        </w:rPr>
        <w:t>4 </w:t>
      </w:r>
      <w:r>
        <w:rPr>
          <w:sz w:val="15"/>
        </w:rPr>
        <w:t>Outturns for unemployment have remained some way below what would have been expected given the past relationship between changes in unemployment and growth (Okun’s law). Year-on-year increases in unemployment during 2008-9, for example, remained around 1ppt below a simple Okun relationship based on data since the early 1970s. That is in stark contrast to the experience of the US</w:t>
      </w:r>
    </w:p>
    <w:p>
      <w:pPr>
        <w:spacing w:before="1"/>
        <w:ind w:left="246" w:right="0" w:firstLine="0"/>
        <w:jc w:val="left"/>
        <w:rPr>
          <w:sz w:val="15"/>
        </w:rPr>
      </w:pPr>
      <w:r>
        <w:rPr>
          <w:sz w:val="15"/>
        </w:rPr>
        <w:t>in that period, where unemployment outturns were some way above past Okun’s law relationships.</w:t>
      </w:r>
    </w:p>
    <w:p>
      <w:pPr>
        <w:spacing w:after="0"/>
        <w:jc w:val="left"/>
        <w:rPr>
          <w:sz w:val="15"/>
        </w:rPr>
        <w:sectPr>
          <w:footerReference w:type="default" r:id="rId8"/>
          <w:pgSz w:w="12240" w:h="15840"/>
          <w:pgMar w:footer="1240" w:header="0" w:top="1440" w:bottom="1440" w:left="1340" w:right="1480"/>
          <w:pgNumType w:start="4"/>
        </w:sectPr>
      </w:pPr>
    </w:p>
    <w:p>
      <w:pPr>
        <w:pStyle w:val="BodyText"/>
        <w:spacing w:line="357" w:lineRule="auto" w:before="80"/>
        <w:ind w:left="246" w:right="82"/>
      </w:pPr>
      <w:r>
        <w:rPr/>
        <w:t>There</w:t>
      </w:r>
      <w:r>
        <w:rPr>
          <w:spacing w:val="-7"/>
        </w:rPr>
        <w:t> </w:t>
      </w:r>
      <w:r>
        <w:rPr/>
        <w:t>are</w:t>
      </w:r>
      <w:r>
        <w:rPr>
          <w:spacing w:val="-7"/>
        </w:rPr>
        <w:t> </w:t>
      </w:r>
      <w:r>
        <w:rPr/>
        <w:t>now</w:t>
      </w:r>
      <w:r>
        <w:rPr>
          <w:spacing w:val="-8"/>
        </w:rPr>
        <w:t> </w:t>
      </w:r>
      <w:r>
        <w:rPr/>
        <w:t>over</w:t>
      </w:r>
      <w:r>
        <w:rPr>
          <w:spacing w:val="-6"/>
        </w:rPr>
        <w:t> </w:t>
      </w:r>
      <w:r>
        <w:rPr/>
        <w:t>one</w:t>
      </w:r>
      <w:r>
        <w:rPr>
          <w:spacing w:val="-6"/>
        </w:rPr>
        <w:t> </w:t>
      </w:r>
      <w:r>
        <w:rPr/>
        <w:t>million</w:t>
      </w:r>
      <w:r>
        <w:rPr>
          <w:spacing w:val="-6"/>
        </w:rPr>
        <w:t> </w:t>
      </w:r>
      <w:r>
        <w:rPr/>
        <w:t>more</w:t>
      </w:r>
      <w:r>
        <w:rPr>
          <w:spacing w:val="-6"/>
        </w:rPr>
        <w:t> </w:t>
      </w:r>
      <w:r>
        <w:rPr/>
        <w:t>people</w:t>
      </w:r>
      <w:r>
        <w:rPr>
          <w:spacing w:val="-8"/>
        </w:rPr>
        <w:t> </w:t>
      </w:r>
      <w:r>
        <w:rPr/>
        <w:t>in</w:t>
      </w:r>
      <w:r>
        <w:rPr>
          <w:spacing w:val="-5"/>
        </w:rPr>
        <w:t> </w:t>
      </w:r>
      <w:r>
        <w:rPr/>
        <w:t>work</w:t>
      </w:r>
      <w:r>
        <w:rPr>
          <w:spacing w:val="-6"/>
        </w:rPr>
        <w:t> </w:t>
      </w:r>
      <w:r>
        <w:rPr/>
        <w:t>in</w:t>
      </w:r>
      <w:r>
        <w:rPr>
          <w:spacing w:val="-8"/>
        </w:rPr>
        <w:t> </w:t>
      </w:r>
      <w:r>
        <w:rPr/>
        <w:t>the</w:t>
      </w:r>
      <w:r>
        <w:rPr>
          <w:spacing w:val="-6"/>
        </w:rPr>
        <w:t> </w:t>
      </w:r>
      <w:r>
        <w:rPr/>
        <w:t>UK</w:t>
      </w:r>
      <w:r>
        <w:rPr>
          <w:spacing w:val="-8"/>
        </w:rPr>
        <w:t> </w:t>
      </w:r>
      <w:r>
        <w:rPr/>
        <w:t>than</w:t>
      </w:r>
      <w:r>
        <w:rPr>
          <w:spacing w:val="-6"/>
        </w:rPr>
        <w:t> </w:t>
      </w:r>
      <w:r>
        <w:rPr/>
        <w:t>at</w:t>
      </w:r>
      <w:r>
        <w:rPr>
          <w:spacing w:val="-8"/>
        </w:rPr>
        <w:t> </w:t>
      </w:r>
      <w:r>
        <w:rPr/>
        <w:t>the</w:t>
      </w:r>
      <w:r>
        <w:rPr>
          <w:spacing w:val="-6"/>
        </w:rPr>
        <w:t> </w:t>
      </w:r>
      <w:r>
        <w:rPr/>
        <w:t>start</w:t>
      </w:r>
      <w:r>
        <w:rPr>
          <w:spacing w:val="-5"/>
        </w:rPr>
        <w:t> </w:t>
      </w:r>
      <w:r>
        <w:rPr/>
        <w:t>of</w:t>
      </w:r>
      <w:r>
        <w:rPr>
          <w:spacing w:val="-6"/>
        </w:rPr>
        <w:t> </w:t>
      </w:r>
      <w:r>
        <w:rPr/>
        <w:t>the</w:t>
      </w:r>
      <w:r>
        <w:rPr>
          <w:spacing w:val="-8"/>
        </w:rPr>
        <w:t> </w:t>
      </w:r>
      <w:r>
        <w:rPr/>
        <w:t>crisis.</w:t>
      </w:r>
      <w:r>
        <w:rPr>
          <w:spacing w:val="-5"/>
        </w:rPr>
        <w:t> </w:t>
      </w:r>
      <w:r>
        <w:rPr/>
        <w:t>Total</w:t>
      </w:r>
      <w:r>
        <w:rPr>
          <w:spacing w:val="-7"/>
        </w:rPr>
        <w:t> </w:t>
      </w:r>
      <w:r>
        <w:rPr/>
        <w:t>hours worked are some 4% above their pre-crisis</w:t>
      </w:r>
      <w:r>
        <w:rPr>
          <w:spacing w:val="-9"/>
        </w:rPr>
        <w:t> </w:t>
      </w:r>
      <w:r>
        <w:rPr/>
        <w:t>level.</w:t>
      </w:r>
    </w:p>
    <w:p>
      <w:pPr>
        <w:pStyle w:val="BodyText"/>
        <w:spacing w:before="1"/>
        <w:rPr>
          <w:sz w:val="28"/>
        </w:rPr>
      </w:pPr>
    </w:p>
    <w:p>
      <w:pPr>
        <w:pStyle w:val="BodyText"/>
        <w:spacing w:line="355" w:lineRule="auto"/>
        <w:ind w:left="246"/>
      </w:pPr>
      <w:r>
        <w:rPr/>
        <w:t>That</w:t>
      </w:r>
      <w:r>
        <w:rPr>
          <w:spacing w:val="-7"/>
        </w:rPr>
        <w:t> </w:t>
      </w:r>
      <w:r>
        <w:rPr/>
        <w:t>exceptional</w:t>
      </w:r>
      <w:r>
        <w:rPr>
          <w:spacing w:val="-8"/>
        </w:rPr>
        <w:t> </w:t>
      </w:r>
      <w:r>
        <w:rPr/>
        <w:t>employment</w:t>
      </w:r>
      <w:r>
        <w:rPr>
          <w:spacing w:val="-7"/>
        </w:rPr>
        <w:t> </w:t>
      </w:r>
      <w:r>
        <w:rPr/>
        <w:t>performance</w:t>
      </w:r>
      <w:r>
        <w:rPr>
          <w:spacing w:val="-10"/>
        </w:rPr>
        <w:t> </w:t>
      </w:r>
      <w:r>
        <w:rPr/>
        <w:t>has</w:t>
      </w:r>
      <w:r>
        <w:rPr>
          <w:spacing w:val="-8"/>
        </w:rPr>
        <w:t> </w:t>
      </w:r>
      <w:r>
        <w:rPr/>
        <w:t>come</w:t>
      </w:r>
      <w:r>
        <w:rPr>
          <w:spacing w:val="-8"/>
        </w:rPr>
        <w:t> </w:t>
      </w:r>
      <w:r>
        <w:rPr/>
        <w:t>at</w:t>
      </w:r>
      <w:r>
        <w:rPr>
          <w:spacing w:val="-7"/>
        </w:rPr>
        <w:t> </w:t>
      </w:r>
      <w:r>
        <w:rPr/>
        <w:t>a</w:t>
      </w:r>
      <w:r>
        <w:rPr>
          <w:spacing w:val="-9"/>
        </w:rPr>
        <w:t> </w:t>
      </w:r>
      <w:r>
        <w:rPr/>
        <w:t>cost,</w:t>
      </w:r>
      <w:r>
        <w:rPr>
          <w:spacing w:val="-8"/>
        </w:rPr>
        <w:t> </w:t>
      </w:r>
      <w:r>
        <w:rPr/>
        <w:t>however:</w:t>
      </w:r>
      <w:r>
        <w:rPr>
          <w:spacing w:val="-7"/>
        </w:rPr>
        <w:t> </w:t>
      </w:r>
      <w:r>
        <w:rPr/>
        <w:t>wage</w:t>
      </w:r>
      <w:r>
        <w:rPr>
          <w:spacing w:val="-9"/>
        </w:rPr>
        <w:t> </w:t>
      </w:r>
      <w:r>
        <w:rPr/>
        <w:t>growth</w:t>
      </w:r>
      <w:r>
        <w:rPr>
          <w:spacing w:val="-8"/>
        </w:rPr>
        <w:t> </w:t>
      </w:r>
      <w:r>
        <w:rPr/>
        <w:t>has</w:t>
      </w:r>
      <w:r>
        <w:rPr>
          <w:spacing w:val="-8"/>
        </w:rPr>
        <w:t> </w:t>
      </w:r>
      <w:r>
        <w:rPr/>
        <w:t>been</w:t>
      </w:r>
      <w:r>
        <w:rPr>
          <w:spacing w:val="-10"/>
        </w:rPr>
        <w:t> </w:t>
      </w:r>
      <w:r>
        <w:rPr/>
        <w:t>very</w:t>
      </w:r>
      <w:r>
        <w:rPr>
          <w:spacing w:val="-8"/>
        </w:rPr>
        <w:t> </w:t>
      </w:r>
      <w:r>
        <w:rPr/>
        <w:t>weak. Adjusted</w:t>
      </w:r>
      <w:r>
        <w:rPr>
          <w:spacing w:val="-4"/>
        </w:rPr>
        <w:t> </w:t>
      </w:r>
      <w:r>
        <w:rPr/>
        <w:t>for</w:t>
      </w:r>
      <w:r>
        <w:rPr>
          <w:spacing w:val="-3"/>
        </w:rPr>
        <w:t> </w:t>
      </w:r>
      <w:r>
        <w:rPr/>
        <w:t>inflation,</w:t>
      </w:r>
      <w:r>
        <w:rPr>
          <w:spacing w:val="-1"/>
        </w:rPr>
        <w:t> </w:t>
      </w:r>
      <w:r>
        <w:rPr/>
        <w:t>wages</w:t>
      </w:r>
      <w:r>
        <w:rPr>
          <w:spacing w:val="-2"/>
        </w:rPr>
        <w:t> </w:t>
      </w:r>
      <w:r>
        <w:rPr/>
        <w:t>have</w:t>
      </w:r>
      <w:r>
        <w:rPr>
          <w:spacing w:val="-3"/>
        </w:rPr>
        <w:t> </w:t>
      </w:r>
      <w:r>
        <w:rPr/>
        <w:t>fallen</w:t>
      </w:r>
      <w:r>
        <w:rPr>
          <w:spacing w:val="-4"/>
        </w:rPr>
        <w:t> </w:t>
      </w:r>
      <w:r>
        <w:rPr/>
        <w:t>by</w:t>
      </w:r>
      <w:r>
        <w:rPr>
          <w:spacing w:val="-3"/>
        </w:rPr>
        <w:t> </w:t>
      </w:r>
      <w:r>
        <w:rPr/>
        <w:t>around</w:t>
      </w:r>
      <w:r>
        <w:rPr>
          <w:spacing w:val="-3"/>
        </w:rPr>
        <w:t> </w:t>
      </w:r>
      <w:r>
        <w:rPr/>
        <w:t>a</w:t>
      </w:r>
      <w:r>
        <w:rPr>
          <w:spacing w:val="-1"/>
        </w:rPr>
        <w:t> </w:t>
      </w:r>
      <w:r>
        <w:rPr/>
        <w:t>tenth</w:t>
      </w:r>
      <w:r>
        <w:rPr>
          <w:spacing w:val="-3"/>
        </w:rPr>
        <w:t> </w:t>
      </w:r>
      <w:r>
        <w:rPr/>
        <w:t>since</w:t>
      </w:r>
      <w:r>
        <w:rPr>
          <w:spacing w:val="-5"/>
        </w:rPr>
        <w:t> </w:t>
      </w:r>
      <w:r>
        <w:rPr/>
        <w:t>the</w:t>
      </w:r>
      <w:r>
        <w:rPr>
          <w:spacing w:val="-3"/>
        </w:rPr>
        <w:t> </w:t>
      </w:r>
      <w:r>
        <w:rPr/>
        <w:t>onset</w:t>
      </w:r>
      <w:r>
        <w:rPr>
          <w:spacing w:val="-3"/>
        </w:rPr>
        <w:t> </w:t>
      </w:r>
      <w:r>
        <w:rPr/>
        <w:t>of</w:t>
      </w:r>
      <w:r>
        <w:rPr>
          <w:spacing w:val="-4"/>
        </w:rPr>
        <w:t> </w:t>
      </w:r>
      <w:r>
        <w:rPr/>
        <w:t>the</w:t>
      </w:r>
      <w:r>
        <w:rPr>
          <w:spacing w:val="-3"/>
        </w:rPr>
        <w:t> </w:t>
      </w:r>
      <w:r>
        <w:rPr/>
        <w:t>crisis.</w:t>
      </w:r>
    </w:p>
    <w:p>
      <w:pPr>
        <w:pStyle w:val="BodyText"/>
        <w:spacing w:before="4"/>
        <w:rPr>
          <w:sz w:val="28"/>
        </w:rPr>
      </w:pPr>
    </w:p>
    <w:p>
      <w:pPr>
        <w:pStyle w:val="BodyText"/>
        <w:ind w:left="246"/>
      </w:pPr>
      <w:r>
        <w:rPr/>
        <w:t>To find such a fall in the past, you would have to look back to the early 1920s.</w:t>
      </w:r>
    </w:p>
    <w:p>
      <w:pPr>
        <w:pStyle w:val="BodyText"/>
        <w:rPr>
          <w:sz w:val="20"/>
        </w:rPr>
      </w:pPr>
    </w:p>
    <w:p>
      <w:pPr>
        <w:pStyle w:val="BodyText"/>
        <w:spacing w:before="5"/>
        <w:rPr>
          <w:sz w:val="17"/>
        </w:rPr>
      </w:pPr>
    </w:p>
    <w:p>
      <w:pPr>
        <w:pStyle w:val="BodyText"/>
        <w:spacing w:line="355" w:lineRule="auto" w:before="1"/>
        <w:ind w:left="246" w:right="177"/>
      </w:pPr>
      <w:r>
        <w:rPr/>
        <w:t>The</w:t>
      </w:r>
      <w:r>
        <w:rPr>
          <w:spacing w:val="-8"/>
        </w:rPr>
        <w:t> </w:t>
      </w:r>
      <w:r>
        <w:rPr/>
        <w:t>weakness</w:t>
      </w:r>
      <w:r>
        <w:rPr>
          <w:spacing w:val="-5"/>
        </w:rPr>
        <w:t> </w:t>
      </w:r>
      <w:r>
        <w:rPr/>
        <w:t>of</w:t>
      </w:r>
      <w:r>
        <w:rPr>
          <w:spacing w:val="-6"/>
        </w:rPr>
        <w:t> </w:t>
      </w:r>
      <w:r>
        <w:rPr/>
        <w:t>pay</w:t>
      </w:r>
      <w:r>
        <w:rPr>
          <w:spacing w:val="-8"/>
        </w:rPr>
        <w:t> </w:t>
      </w:r>
      <w:r>
        <w:rPr/>
        <w:t>has,</w:t>
      </w:r>
      <w:r>
        <w:rPr>
          <w:spacing w:val="-6"/>
        </w:rPr>
        <w:t> </w:t>
      </w:r>
      <w:r>
        <w:rPr/>
        <w:t>in</w:t>
      </w:r>
      <w:r>
        <w:rPr>
          <w:spacing w:val="-8"/>
        </w:rPr>
        <w:t> </w:t>
      </w:r>
      <w:r>
        <w:rPr/>
        <w:t>effect,</w:t>
      </w:r>
      <w:r>
        <w:rPr>
          <w:spacing w:val="-6"/>
        </w:rPr>
        <w:t> </w:t>
      </w:r>
      <w:r>
        <w:rPr/>
        <w:t>purchased</w:t>
      </w:r>
      <w:r>
        <w:rPr>
          <w:spacing w:val="-7"/>
        </w:rPr>
        <w:t> </w:t>
      </w:r>
      <w:r>
        <w:rPr/>
        <w:t>more</w:t>
      </w:r>
      <w:r>
        <w:rPr>
          <w:spacing w:val="-8"/>
        </w:rPr>
        <w:t> </w:t>
      </w:r>
      <w:r>
        <w:rPr/>
        <w:t>job</w:t>
      </w:r>
      <w:r>
        <w:rPr>
          <w:spacing w:val="-7"/>
        </w:rPr>
        <w:t> </w:t>
      </w:r>
      <w:r>
        <w:rPr/>
        <w:t>creation.</w:t>
      </w:r>
      <w:r>
        <w:rPr>
          <w:spacing w:val="-6"/>
        </w:rPr>
        <w:t> </w:t>
      </w:r>
      <w:r>
        <w:rPr/>
        <w:t>It</w:t>
      </w:r>
      <w:r>
        <w:rPr>
          <w:spacing w:val="-7"/>
        </w:rPr>
        <w:t> </w:t>
      </w:r>
      <w:r>
        <w:rPr/>
        <w:t>has</w:t>
      </w:r>
      <w:r>
        <w:rPr>
          <w:spacing w:val="-6"/>
        </w:rPr>
        <w:t> </w:t>
      </w:r>
      <w:r>
        <w:rPr/>
        <w:t>not</w:t>
      </w:r>
      <w:r>
        <w:rPr>
          <w:spacing w:val="-6"/>
        </w:rPr>
        <w:t> </w:t>
      </w:r>
      <w:r>
        <w:rPr/>
        <w:t>resulted</w:t>
      </w:r>
      <w:r>
        <w:rPr>
          <w:spacing w:val="-7"/>
        </w:rPr>
        <w:t> </w:t>
      </w:r>
      <w:r>
        <w:rPr/>
        <w:t>in</w:t>
      </w:r>
      <w:r>
        <w:rPr>
          <w:spacing w:val="-7"/>
        </w:rPr>
        <w:t> </w:t>
      </w:r>
      <w:r>
        <w:rPr/>
        <w:t>an</w:t>
      </w:r>
      <w:r>
        <w:rPr>
          <w:spacing w:val="-8"/>
        </w:rPr>
        <w:t> </w:t>
      </w:r>
      <w:r>
        <w:rPr/>
        <w:t>unusually</w:t>
      </w:r>
      <w:r>
        <w:rPr>
          <w:spacing w:val="-6"/>
        </w:rPr>
        <w:t> </w:t>
      </w:r>
      <w:r>
        <w:rPr/>
        <w:t>high level of</w:t>
      </w:r>
      <w:r>
        <w:rPr>
          <w:spacing w:val="-1"/>
        </w:rPr>
        <w:t> </w:t>
      </w:r>
      <w:r>
        <w:rPr/>
        <w:t>profits.</w:t>
      </w:r>
    </w:p>
    <w:p>
      <w:pPr>
        <w:pStyle w:val="BodyText"/>
        <w:spacing w:before="4"/>
        <w:rPr>
          <w:sz w:val="28"/>
        </w:rPr>
      </w:pPr>
    </w:p>
    <w:p>
      <w:pPr>
        <w:pStyle w:val="BodyText"/>
        <w:spacing w:line="357" w:lineRule="auto"/>
        <w:ind w:left="246"/>
      </w:pPr>
      <w:r>
        <w:rPr/>
        <w:t>The</w:t>
      </w:r>
      <w:r>
        <w:rPr>
          <w:spacing w:val="-9"/>
        </w:rPr>
        <w:t> </w:t>
      </w:r>
      <w:r>
        <w:rPr/>
        <w:t>burden</w:t>
      </w:r>
      <w:r>
        <w:rPr>
          <w:spacing w:val="-8"/>
        </w:rPr>
        <w:t> </w:t>
      </w:r>
      <w:r>
        <w:rPr/>
        <w:t>of</w:t>
      </w:r>
      <w:r>
        <w:rPr>
          <w:spacing w:val="-7"/>
        </w:rPr>
        <w:t> </w:t>
      </w:r>
      <w:r>
        <w:rPr/>
        <w:t>the</w:t>
      </w:r>
      <w:r>
        <w:rPr>
          <w:spacing w:val="-7"/>
        </w:rPr>
        <w:t> </w:t>
      </w:r>
      <w:r>
        <w:rPr/>
        <w:t>Great</w:t>
      </w:r>
      <w:r>
        <w:rPr>
          <w:spacing w:val="-8"/>
        </w:rPr>
        <w:t> </w:t>
      </w:r>
      <w:r>
        <w:rPr/>
        <w:t>Recession</w:t>
      </w:r>
      <w:r>
        <w:rPr>
          <w:spacing w:val="-9"/>
        </w:rPr>
        <w:t> </w:t>
      </w:r>
      <w:r>
        <w:rPr/>
        <w:t>has</w:t>
      </w:r>
      <w:r>
        <w:rPr>
          <w:spacing w:val="-6"/>
        </w:rPr>
        <w:t> </w:t>
      </w:r>
      <w:r>
        <w:rPr/>
        <w:t>been</w:t>
      </w:r>
      <w:r>
        <w:rPr>
          <w:spacing w:val="-7"/>
        </w:rPr>
        <w:t> </w:t>
      </w:r>
      <w:r>
        <w:rPr/>
        <w:t>shared</w:t>
      </w:r>
      <w:r>
        <w:rPr>
          <w:spacing w:val="-8"/>
        </w:rPr>
        <w:t> </w:t>
      </w:r>
      <w:r>
        <w:rPr/>
        <w:t>across</w:t>
      </w:r>
      <w:r>
        <w:rPr>
          <w:spacing w:val="-8"/>
        </w:rPr>
        <w:t> </w:t>
      </w:r>
      <w:r>
        <w:rPr/>
        <w:t>the</w:t>
      </w:r>
      <w:r>
        <w:rPr>
          <w:spacing w:val="-8"/>
        </w:rPr>
        <w:t> </w:t>
      </w:r>
      <w:r>
        <w:rPr/>
        <w:t>UK.</w:t>
      </w:r>
      <w:r>
        <w:rPr>
          <w:spacing w:val="-7"/>
        </w:rPr>
        <w:t> </w:t>
      </w:r>
      <w:r>
        <w:rPr/>
        <w:t>Profits</w:t>
      </w:r>
      <w:r>
        <w:rPr>
          <w:spacing w:val="-8"/>
        </w:rPr>
        <w:t> </w:t>
      </w:r>
      <w:r>
        <w:rPr/>
        <w:t>have</w:t>
      </w:r>
      <w:r>
        <w:rPr>
          <w:spacing w:val="-8"/>
        </w:rPr>
        <w:t> </w:t>
      </w:r>
      <w:r>
        <w:rPr/>
        <w:t>been</w:t>
      </w:r>
      <w:r>
        <w:rPr>
          <w:spacing w:val="-8"/>
        </w:rPr>
        <w:t> </w:t>
      </w:r>
      <w:r>
        <w:rPr/>
        <w:t>squeezed</w:t>
      </w:r>
      <w:r>
        <w:rPr>
          <w:spacing w:val="-7"/>
        </w:rPr>
        <w:t> </w:t>
      </w:r>
      <w:r>
        <w:rPr/>
        <w:t>almost</w:t>
      </w:r>
      <w:r>
        <w:rPr>
          <w:spacing w:val="-6"/>
        </w:rPr>
        <w:t> </w:t>
      </w:r>
      <w:r>
        <w:rPr/>
        <w:t>as much</w:t>
      </w:r>
      <w:r>
        <w:rPr>
          <w:spacing w:val="-7"/>
        </w:rPr>
        <w:t> </w:t>
      </w:r>
      <w:r>
        <w:rPr/>
        <w:t>as</w:t>
      </w:r>
      <w:r>
        <w:rPr>
          <w:spacing w:val="-6"/>
        </w:rPr>
        <w:t> </w:t>
      </w:r>
      <w:r>
        <w:rPr/>
        <w:t>labour</w:t>
      </w:r>
      <w:r>
        <w:rPr>
          <w:spacing w:val="-7"/>
        </w:rPr>
        <w:t> </w:t>
      </w:r>
      <w:r>
        <w:rPr/>
        <w:t>costs.</w:t>
      </w:r>
      <w:r>
        <w:rPr>
          <w:spacing w:val="-8"/>
        </w:rPr>
        <w:t> </w:t>
      </w:r>
      <w:r>
        <w:rPr/>
        <w:t>Employees</w:t>
      </w:r>
      <w:r>
        <w:rPr>
          <w:spacing w:val="-6"/>
        </w:rPr>
        <w:t> </w:t>
      </w:r>
      <w:r>
        <w:rPr/>
        <w:t>have</w:t>
      </w:r>
      <w:r>
        <w:rPr>
          <w:spacing w:val="-7"/>
        </w:rPr>
        <w:t> </w:t>
      </w:r>
      <w:r>
        <w:rPr/>
        <w:t>seen</w:t>
      </w:r>
      <w:r>
        <w:rPr>
          <w:spacing w:val="-7"/>
        </w:rPr>
        <w:t> </w:t>
      </w:r>
      <w:r>
        <w:rPr/>
        <w:t>their</w:t>
      </w:r>
      <w:r>
        <w:rPr>
          <w:spacing w:val="-7"/>
        </w:rPr>
        <w:t> </w:t>
      </w:r>
      <w:r>
        <w:rPr/>
        <w:t>real</w:t>
      </w:r>
      <w:r>
        <w:rPr>
          <w:spacing w:val="-6"/>
        </w:rPr>
        <w:t> </w:t>
      </w:r>
      <w:r>
        <w:rPr/>
        <w:t>incomes</w:t>
      </w:r>
      <w:r>
        <w:rPr>
          <w:spacing w:val="-6"/>
        </w:rPr>
        <w:t> </w:t>
      </w:r>
      <w:r>
        <w:rPr/>
        <w:t>reduced,</w:t>
      </w:r>
      <w:r>
        <w:rPr>
          <w:spacing w:val="-7"/>
        </w:rPr>
        <w:t> </w:t>
      </w:r>
      <w:r>
        <w:rPr/>
        <w:t>but</w:t>
      </w:r>
      <w:r>
        <w:rPr>
          <w:spacing w:val="-6"/>
        </w:rPr>
        <w:t> </w:t>
      </w:r>
      <w:r>
        <w:rPr/>
        <w:t>more</w:t>
      </w:r>
      <w:r>
        <w:rPr>
          <w:spacing w:val="-7"/>
        </w:rPr>
        <w:t> </w:t>
      </w:r>
      <w:r>
        <w:rPr/>
        <w:t>people</w:t>
      </w:r>
      <w:r>
        <w:rPr>
          <w:spacing w:val="-7"/>
        </w:rPr>
        <w:t> </w:t>
      </w:r>
      <w:r>
        <w:rPr/>
        <w:t>are</w:t>
      </w:r>
      <w:r>
        <w:rPr>
          <w:spacing w:val="-7"/>
        </w:rPr>
        <w:t> </w:t>
      </w:r>
      <w:r>
        <w:rPr/>
        <w:t>in</w:t>
      </w:r>
      <w:r>
        <w:rPr>
          <w:spacing w:val="-4"/>
        </w:rPr>
        <w:t> </w:t>
      </w:r>
      <w:r>
        <w:rPr/>
        <w:t>work</w:t>
      </w:r>
      <w:r>
        <w:rPr>
          <w:spacing w:val="-6"/>
        </w:rPr>
        <w:t> </w:t>
      </w:r>
      <w:r>
        <w:rPr/>
        <w:t>as</w:t>
      </w:r>
      <w:r>
        <w:rPr>
          <w:spacing w:val="-6"/>
        </w:rPr>
        <w:t> </w:t>
      </w:r>
      <w:r>
        <w:rPr/>
        <w:t>a result.</w:t>
      </w:r>
    </w:p>
    <w:p>
      <w:pPr>
        <w:pStyle w:val="BodyText"/>
        <w:rPr>
          <w:sz w:val="28"/>
        </w:rPr>
      </w:pPr>
    </w:p>
    <w:p>
      <w:pPr>
        <w:pStyle w:val="BodyText"/>
        <w:spacing w:line="357" w:lineRule="auto"/>
        <w:ind w:left="246" w:right="177"/>
      </w:pPr>
      <w:r>
        <w:rPr/>
        <w:t>In</w:t>
      </w:r>
      <w:r>
        <w:rPr>
          <w:spacing w:val="-8"/>
        </w:rPr>
        <w:t> </w:t>
      </w:r>
      <w:r>
        <w:rPr/>
        <w:t>the</w:t>
      </w:r>
      <w:r>
        <w:rPr>
          <w:spacing w:val="-7"/>
        </w:rPr>
        <w:t> </w:t>
      </w:r>
      <w:r>
        <w:rPr/>
        <w:t>US,</w:t>
      </w:r>
      <w:r>
        <w:rPr>
          <w:spacing w:val="-8"/>
        </w:rPr>
        <w:t> </w:t>
      </w:r>
      <w:r>
        <w:rPr/>
        <w:t>the</w:t>
      </w:r>
      <w:r>
        <w:rPr>
          <w:spacing w:val="-7"/>
        </w:rPr>
        <w:t> </w:t>
      </w:r>
      <w:r>
        <w:rPr/>
        <w:t>burden</w:t>
      </w:r>
      <w:r>
        <w:rPr>
          <w:spacing w:val="-8"/>
        </w:rPr>
        <w:t> </w:t>
      </w:r>
      <w:r>
        <w:rPr/>
        <w:t>has</w:t>
      </w:r>
      <w:r>
        <w:rPr>
          <w:spacing w:val="-6"/>
        </w:rPr>
        <w:t> </w:t>
      </w:r>
      <w:r>
        <w:rPr/>
        <w:t>been</w:t>
      </w:r>
      <w:r>
        <w:rPr>
          <w:spacing w:val="-8"/>
        </w:rPr>
        <w:t> </w:t>
      </w:r>
      <w:r>
        <w:rPr/>
        <w:t>much</w:t>
      </w:r>
      <w:r>
        <w:rPr>
          <w:spacing w:val="-9"/>
        </w:rPr>
        <w:t> </w:t>
      </w:r>
      <w:r>
        <w:rPr/>
        <w:t>more</w:t>
      </w:r>
      <w:r>
        <w:rPr>
          <w:spacing w:val="-7"/>
        </w:rPr>
        <w:t> </w:t>
      </w:r>
      <w:r>
        <w:rPr/>
        <w:t>concentrated</w:t>
      </w:r>
      <w:r>
        <w:rPr>
          <w:spacing w:val="-8"/>
        </w:rPr>
        <w:t> </w:t>
      </w:r>
      <w:r>
        <w:rPr/>
        <w:t>on</w:t>
      </w:r>
      <w:r>
        <w:rPr>
          <w:spacing w:val="-7"/>
        </w:rPr>
        <w:t> </w:t>
      </w:r>
      <w:r>
        <w:rPr/>
        <w:t>those</w:t>
      </w:r>
      <w:r>
        <w:rPr>
          <w:spacing w:val="-7"/>
        </w:rPr>
        <w:t> </w:t>
      </w:r>
      <w:r>
        <w:rPr/>
        <w:t>who</w:t>
      </w:r>
      <w:r>
        <w:rPr>
          <w:spacing w:val="-6"/>
        </w:rPr>
        <w:t> </w:t>
      </w:r>
      <w:r>
        <w:rPr/>
        <w:t>have</w:t>
      </w:r>
      <w:r>
        <w:rPr>
          <w:spacing w:val="-8"/>
        </w:rPr>
        <w:t> </w:t>
      </w:r>
      <w:r>
        <w:rPr/>
        <w:t>lost,</w:t>
      </w:r>
      <w:r>
        <w:rPr>
          <w:spacing w:val="-7"/>
        </w:rPr>
        <w:t> </w:t>
      </w:r>
      <w:r>
        <w:rPr/>
        <w:t>and</w:t>
      </w:r>
      <w:r>
        <w:rPr>
          <w:spacing w:val="-7"/>
        </w:rPr>
        <w:t> </w:t>
      </w:r>
      <w:r>
        <w:rPr/>
        <w:t>not</w:t>
      </w:r>
      <w:r>
        <w:rPr>
          <w:spacing w:val="-6"/>
        </w:rPr>
        <w:t> </w:t>
      </w:r>
      <w:r>
        <w:rPr/>
        <w:t>regained,</w:t>
      </w:r>
      <w:r>
        <w:rPr>
          <w:spacing w:val="-5"/>
        </w:rPr>
        <w:t> </w:t>
      </w:r>
      <w:r>
        <w:rPr/>
        <w:t>work. And in contrast to the UK, American companies have increased their profits significantly as a share of national</w:t>
      </w:r>
      <w:r>
        <w:rPr>
          <w:spacing w:val="-2"/>
        </w:rPr>
        <w:t> </w:t>
      </w:r>
      <w:r>
        <w:rPr/>
        <w:t>income.</w:t>
      </w:r>
    </w:p>
    <w:p>
      <w:pPr>
        <w:pStyle w:val="BodyText"/>
        <w:rPr>
          <w:sz w:val="28"/>
        </w:rPr>
      </w:pPr>
    </w:p>
    <w:p>
      <w:pPr>
        <w:pStyle w:val="Heading2"/>
        <w:rPr>
          <w:i/>
        </w:rPr>
      </w:pPr>
      <w:r>
        <w:rPr>
          <w:i/>
        </w:rPr>
        <w:t>The euro area</w:t>
      </w:r>
    </w:p>
    <w:p>
      <w:pPr>
        <w:pStyle w:val="BodyText"/>
        <w:rPr>
          <w:b/>
          <w:i/>
          <w:sz w:val="20"/>
        </w:rPr>
      </w:pPr>
    </w:p>
    <w:p>
      <w:pPr>
        <w:pStyle w:val="BodyText"/>
        <w:spacing w:before="5"/>
        <w:rPr>
          <w:b/>
          <w:i/>
          <w:sz w:val="17"/>
        </w:rPr>
      </w:pPr>
    </w:p>
    <w:p>
      <w:pPr>
        <w:pStyle w:val="BodyText"/>
        <w:spacing w:line="357" w:lineRule="auto"/>
        <w:ind w:left="246" w:right="578"/>
      </w:pPr>
      <w:r>
        <w:rPr/>
        <w:t>What makes the UK performance even more remarkable is that we have faced the added challenge of rebuilding competitiveness.</w:t>
      </w:r>
    </w:p>
    <w:p>
      <w:pPr>
        <w:pStyle w:val="BodyText"/>
        <w:spacing w:before="1"/>
        <w:rPr>
          <w:sz w:val="28"/>
        </w:rPr>
      </w:pPr>
    </w:p>
    <w:p>
      <w:pPr>
        <w:pStyle w:val="BodyText"/>
        <w:ind w:left="246"/>
      </w:pPr>
      <w:r>
        <w:rPr/>
        <w:t>In the run-up to the crisis, the UK’s economy had become increasingly imbalanced.</w:t>
      </w:r>
    </w:p>
    <w:p>
      <w:pPr>
        <w:pStyle w:val="BodyText"/>
        <w:rPr>
          <w:sz w:val="20"/>
        </w:rPr>
      </w:pPr>
    </w:p>
    <w:p>
      <w:pPr>
        <w:pStyle w:val="BodyText"/>
        <w:spacing w:before="5"/>
        <w:rPr>
          <w:sz w:val="17"/>
        </w:rPr>
      </w:pPr>
    </w:p>
    <w:p>
      <w:pPr>
        <w:pStyle w:val="BodyText"/>
        <w:spacing w:line="355" w:lineRule="auto" w:before="1"/>
        <w:ind w:left="246" w:right="261"/>
      </w:pPr>
      <w:r>
        <w:rPr/>
        <w:t>When the crisis hit, sterling fell by a quarter. Prices of imported goods rose sharply and that fed through to higher inflation.</w:t>
      </w:r>
    </w:p>
    <w:p>
      <w:pPr>
        <w:pStyle w:val="BodyText"/>
        <w:spacing w:before="4"/>
        <w:rPr>
          <w:sz w:val="28"/>
        </w:rPr>
      </w:pPr>
    </w:p>
    <w:p>
      <w:pPr>
        <w:pStyle w:val="BodyText"/>
        <w:spacing w:line="355" w:lineRule="auto"/>
        <w:ind w:left="246"/>
      </w:pPr>
      <w:r>
        <w:rPr/>
        <w:t>The</w:t>
      </w:r>
      <w:r>
        <w:rPr>
          <w:spacing w:val="-9"/>
        </w:rPr>
        <w:t> </w:t>
      </w:r>
      <w:r>
        <w:rPr/>
        <w:t>squeeze</w:t>
      </w:r>
      <w:r>
        <w:rPr>
          <w:spacing w:val="-9"/>
        </w:rPr>
        <w:t> </w:t>
      </w:r>
      <w:r>
        <w:rPr/>
        <w:t>on</w:t>
      </w:r>
      <w:r>
        <w:rPr>
          <w:spacing w:val="-8"/>
        </w:rPr>
        <w:t> </w:t>
      </w:r>
      <w:r>
        <w:rPr/>
        <w:t>real</w:t>
      </w:r>
      <w:r>
        <w:rPr>
          <w:spacing w:val="-7"/>
        </w:rPr>
        <w:t> </w:t>
      </w:r>
      <w:r>
        <w:rPr/>
        <w:t>incomes</w:t>
      </w:r>
      <w:r>
        <w:rPr>
          <w:spacing w:val="-6"/>
        </w:rPr>
        <w:t> </w:t>
      </w:r>
      <w:r>
        <w:rPr/>
        <w:t>was</w:t>
      </w:r>
      <w:r>
        <w:rPr>
          <w:spacing w:val="-6"/>
        </w:rPr>
        <w:t> </w:t>
      </w:r>
      <w:r>
        <w:rPr/>
        <w:t>pronounced.</w:t>
      </w:r>
      <w:r>
        <w:rPr>
          <w:spacing w:val="-8"/>
        </w:rPr>
        <w:t> </w:t>
      </w:r>
      <w:r>
        <w:rPr/>
        <w:t>And</w:t>
      </w:r>
      <w:r>
        <w:rPr>
          <w:spacing w:val="-8"/>
        </w:rPr>
        <w:t> </w:t>
      </w:r>
      <w:r>
        <w:rPr/>
        <w:t>yet</w:t>
      </w:r>
      <w:r>
        <w:rPr>
          <w:spacing w:val="-8"/>
        </w:rPr>
        <w:t> </w:t>
      </w:r>
      <w:r>
        <w:rPr/>
        <w:t>there</w:t>
      </w:r>
      <w:r>
        <w:rPr>
          <w:spacing w:val="-6"/>
        </w:rPr>
        <w:t> </w:t>
      </w:r>
      <w:r>
        <w:rPr/>
        <w:t>were</w:t>
      </w:r>
      <w:r>
        <w:rPr>
          <w:spacing w:val="-8"/>
        </w:rPr>
        <w:t> </w:t>
      </w:r>
      <w:r>
        <w:rPr/>
        <w:t>relatively</w:t>
      </w:r>
      <w:r>
        <w:rPr>
          <w:spacing w:val="-8"/>
        </w:rPr>
        <w:t> </w:t>
      </w:r>
      <w:r>
        <w:rPr/>
        <w:t>few</w:t>
      </w:r>
      <w:r>
        <w:rPr>
          <w:spacing w:val="-9"/>
        </w:rPr>
        <w:t> </w:t>
      </w:r>
      <w:r>
        <w:rPr/>
        <w:t>calls</w:t>
      </w:r>
      <w:r>
        <w:rPr>
          <w:spacing w:val="-8"/>
        </w:rPr>
        <w:t> </w:t>
      </w:r>
      <w:r>
        <w:rPr/>
        <w:t>for</w:t>
      </w:r>
      <w:r>
        <w:rPr>
          <w:spacing w:val="-8"/>
        </w:rPr>
        <w:t> </w:t>
      </w:r>
      <w:r>
        <w:rPr/>
        <w:t>higher</w:t>
      </w:r>
      <w:r>
        <w:rPr>
          <w:spacing w:val="-7"/>
        </w:rPr>
        <w:t> </w:t>
      </w:r>
      <w:r>
        <w:rPr/>
        <w:t>wages</w:t>
      </w:r>
      <w:r>
        <w:rPr>
          <w:spacing w:val="-7"/>
        </w:rPr>
        <w:t> </w:t>
      </w:r>
      <w:r>
        <w:rPr/>
        <w:t>to compensate.</w:t>
      </w:r>
    </w:p>
    <w:p>
      <w:pPr>
        <w:pStyle w:val="BodyText"/>
        <w:spacing w:before="5"/>
        <w:rPr>
          <w:sz w:val="28"/>
        </w:rPr>
      </w:pPr>
    </w:p>
    <w:p>
      <w:pPr>
        <w:pStyle w:val="BodyText"/>
        <w:spacing w:line="357" w:lineRule="auto"/>
        <w:ind w:left="246" w:right="452"/>
      </w:pPr>
      <w:r>
        <w:rPr/>
        <w:t>As a result of that painful adjustment, the UK is more competitive. And if the world economy returns to a surer footing, there is a real prospect that the UK can properly rebalance its economy.</w:t>
      </w:r>
      <w:r>
        <w:rPr>
          <w:vertAlign w:val="superscript"/>
        </w:rPr>
        <w:t>5</w:t>
      </w:r>
    </w:p>
    <w:p>
      <w:pPr>
        <w:pStyle w:val="BodyText"/>
        <w:spacing w:before="1"/>
        <w:rPr>
          <w:sz w:val="28"/>
        </w:rPr>
      </w:pPr>
    </w:p>
    <w:p>
      <w:pPr>
        <w:pStyle w:val="BodyText"/>
        <w:spacing w:line="355" w:lineRule="auto"/>
        <w:ind w:left="246" w:right="177"/>
      </w:pPr>
      <w:r>
        <w:rPr/>
        <w:t>Euro-area</w:t>
      </w:r>
      <w:r>
        <w:rPr>
          <w:spacing w:val="-9"/>
        </w:rPr>
        <w:t> </w:t>
      </w:r>
      <w:r>
        <w:rPr/>
        <w:t>countries</w:t>
      </w:r>
      <w:r>
        <w:rPr>
          <w:spacing w:val="-8"/>
        </w:rPr>
        <w:t> </w:t>
      </w:r>
      <w:r>
        <w:rPr/>
        <w:t>have</w:t>
      </w:r>
      <w:r>
        <w:rPr>
          <w:spacing w:val="-9"/>
        </w:rPr>
        <w:t> </w:t>
      </w:r>
      <w:r>
        <w:rPr/>
        <w:t>needed</w:t>
      </w:r>
      <w:r>
        <w:rPr>
          <w:spacing w:val="-9"/>
        </w:rPr>
        <w:t> </w:t>
      </w:r>
      <w:r>
        <w:rPr/>
        <w:t>to</w:t>
      </w:r>
      <w:r>
        <w:rPr>
          <w:spacing w:val="-9"/>
        </w:rPr>
        <w:t> </w:t>
      </w:r>
      <w:r>
        <w:rPr/>
        <w:t>make</w:t>
      </w:r>
      <w:r>
        <w:rPr>
          <w:spacing w:val="-9"/>
        </w:rPr>
        <w:t> </w:t>
      </w:r>
      <w:r>
        <w:rPr/>
        <w:t>similar</w:t>
      </w:r>
      <w:r>
        <w:rPr>
          <w:spacing w:val="-9"/>
        </w:rPr>
        <w:t> </w:t>
      </w:r>
      <w:r>
        <w:rPr/>
        <w:t>–</w:t>
      </w:r>
      <w:r>
        <w:rPr>
          <w:spacing w:val="-9"/>
        </w:rPr>
        <w:t> </w:t>
      </w:r>
      <w:r>
        <w:rPr/>
        <w:t>if</w:t>
      </w:r>
      <w:r>
        <w:rPr>
          <w:spacing w:val="-10"/>
        </w:rPr>
        <w:t> </w:t>
      </w:r>
      <w:r>
        <w:rPr/>
        <w:t>larger</w:t>
      </w:r>
      <w:r>
        <w:rPr>
          <w:spacing w:val="-9"/>
        </w:rPr>
        <w:t> </w:t>
      </w:r>
      <w:r>
        <w:rPr/>
        <w:t>–</w:t>
      </w:r>
      <w:r>
        <w:rPr>
          <w:spacing w:val="-9"/>
        </w:rPr>
        <w:t> </w:t>
      </w:r>
      <w:r>
        <w:rPr/>
        <w:t>adjustments</w:t>
      </w:r>
      <w:r>
        <w:rPr>
          <w:spacing w:val="-8"/>
        </w:rPr>
        <w:t> </w:t>
      </w:r>
      <w:r>
        <w:rPr/>
        <w:t>to</w:t>
      </w:r>
      <w:r>
        <w:rPr>
          <w:spacing w:val="-9"/>
        </w:rPr>
        <w:t> </w:t>
      </w:r>
      <w:r>
        <w:rPr/>
        <w:t>restore</w:t>
      </w:r>
      <w:r>
        <w:rPr>
          <w:spacing w:val="-9"/>
        </w:rPr>
        <w:t> </w:t>
      </w:r>
      <w:r>
        <w:rPr/>
        <w:t>competitiveness</w:t>
      </w:r>
      <w:r>
        <w:rPr>
          <w:spacing w:val="-8"/>
        </w:rPr>
        <w:t> </w:t>
      </w:r>
      <w:r>
        <w:rPr/>
        <w:t>but with less flexible labour markets and without a flexible currency (Charts</w:t>
      </w:r>
      <w:r>
        <w:rPr>
          <w:spacing w:val="-22"/>
        </w:rPr>
        <w:t> </w:t>
      </w:r>
      <w:r>
        <w:rPr/>
        <w:t>2-4).</w:t>
      </w:r>
    </w:p>
    <w:p>
      <w:pPr>
        <w:pStyle w:val="BodyText"/>
        <w:spacing w:before="8"/>
        <w:rPr>
          <w:sz w:val="8"/>
        </w:rPr>
      </w:pPr>
      <w:r>
        <w:rPr/>
        <w:pict>
          <v:shape style="position:absolute;margin-left:79.320pt;margin-top:7.221836pt;width:135.5pt;height:.1pt;mso-position-horizontal-relative:page;mso-position-vertical-relative:paragraph;z-index:-251655168;mso-wrap-distance-left:0;mso-wrap-distance-right:0" coordorigin="1586,144" coordsize="2710,0" path="m1586,144l4296,144e" filled="false" stroked="true" strokeweight=".41998pt" strokecolor="#000000">
            <v:path arrowok="t"/>
            <v:stroke dashstyle="solid"/>
            <w10:wrap type="topAndBottom"/>
          </v:shape>
        </w:pict>
      </w:r>
    </w:p>
    <w:p>
      <w:pPr>
        <w:spacing w:before="26"/>
        <w:ind w:left="246" w:right="641" w:firstLine="0"/>
        <w:jc w:val="left"/>
        <w:rPr>
          <w:sz w:val="15"/>
        </w:rPr>
      </w:pPr>
      <w:r>
        <w:rPr>
          <w:position w:val="8"/>
          <w:sz w:val="9"/>
        </w:rPr>
        <w:t>5 </w:t>
      </w:r>
      <w:r>
        <w:rPr>
          <w:sz w:val="15"/>
        </w:rPr>
        <w:t>See Carney, M (2014), Speech at the Mansion House, June; and Broadbent, B (2014), “The balance of growth”, Speech at the London School of Economics, January.</w:t>
      </w:r>
    </w:p>
    <w:p>
      <w:pPr>
        <w:spacing w:after="0"/>
        <w:jc w:val="left"/>
        <w:rPr>
          <w:sz w:val="15"/>
        </w:rPr>
        <w:sectPr>
          <w:footerReference w:type="default" r:id="rId9"/>
          <w:pgSz w:w="12240" w:h="15840"/>
          <w:pgMar w:footer="1240" w:header="0" w:top="1440" w:bottom="1440" w:left="1340" w:right="1480"/>
          <w:pgNumType w:start="5"/>
        </w:sectPr>
      </w:pPr>
    </w:p>
    <w:p>
      <w:pPr>
        <w:pStyle w:val="BodyText"/>
        <w:spacing w:line="357" w:lineRule="auto" w:before="80"/>
        <w:ind w:left="246" w:right="177"/>
      </w:pPr>
      <w:r>
        <w:rPr/>
        <w:t>The results have been dire. Euro-area unemployment has risen sharply over two successive recessions to its current rate of over 11%. It stands at over 14% in Portugal, 20% in Spain, and 25% in Greece.</w:t>
      </w:r>
    </w:p>
    <w:p>
      <w:pPr>
        <w:pStyle w:val="BodyText"/>
        <w:spacing w:before="1"/>
        <w:rPr>
          <w:sz w:val="28"/>
        </w:rPr>
      </w:pPr>
    </w:p>
    <w:p>
      <w:pPr>
        <w:pStyle w:val="BodyText"/>
        <w:spacing w:line="355" w:lineRule="auto"/>
        <w:ind w:left="246" w:right="82"/>
      </w:pPr>
      <w:r>
        <w:rPr/>
        <w:t>Over</w:t>
      </w:r>
      <w:r>
        <w:rPr>
          <w:spacing w:val="-9"/>
        </w:rPr>
        <w:t> </w:t>
      </w:r>
      <w:r>
        <w:rPr/>
        <w:t>6%</w:t>
      </w:r>
      <w:r>
        <w:rPr>
          <w:spacing w:val="-8"/>
        </w:rPr>
        <w:t> </w:t>
      </w:r>
      <w:r>
        <w:rPr/>
        <w:t>of</w:t>
      </w:r>
      <w:r>
        <w:rPr>
          <w:spacing w:val="-8"/>
        </w:rPr>
        <w:t> </w:t>
      </w:r>
      <w:r>
        <w:rPr/>
        <w:t>the</w:t>
      </w:r>
      <w:r>
        <w:rPr>
          <w:spacing w:val="-8"/>
        </w:rPr>
        <w:t> </w:t>
      </w:r>
      <w:r>
        <w:rPr/>
        <w:t>euro-area</w:t>
      </w:r>
      <w:r>
        <w:rPr>
          <w:spacing w:val="-8"/>
        </w:rPr>
        <w:t> </w:t>
      </w:r>
      <w:r>
        <w:rPr/>
        <w:t>labour</w:t>
      </w:r>
      <w:r>
        <w:rPr>
          <w:spacing w:val="-9"/>
        </w:rPr>
        <w:t> </w:t>
      </w:r>
      <w:r>
        <w:rPr/>
        <w:t>force</w:t>
      </w:r>
      <w:r>
        <w:rPr>
          <w:spacing w:val="-9"/>
        </w:rPr>
        <w:t> </w:t>
      </w:r>
      <w:r>
        <w:rPr/>
        <w:t>is</w:t>
      </w:r>
      <w:r>
        <w:rPr>
          <w:spacing w:val="-7"/>
        </w:rPr>
        <w:t> </w:t>
      </w:r>
      <w:r>
        <w:rPr/>
        <w:t>now</w:t>
      </w:r>
      <w:r>
        <w:rPr>
          <w:spacing w:val="-9"/>
        </w:rPr>
        <w:t> </w:t>
      </w:r>
      <w:r>
        <w:rPr/>
        <w:t>long-term</w:t>
      </w:r>
      <w:r>
        <w:rPr>
          <w:spacing w:val="-8"/>
        </w:rPr>
        <w:t> </w:t>
      </w:r>
      <w:r>
        <w:rPr/>
        <w:t>unemployed</w:t>
      </w:r>
      <w:r>
        <w:rPr>
          <w:spacing w:val="-8"/>
        </w:rPr>
        <w:t> </w:t>
      </w:r>
      <w:r>
        <w:rPr/>
        <w:t>and</w:t>
      </w:r>
      <w:r>
        <w:rPr>
          <w:spacing w:val="-9"/>
        </w:rPr>
        <w:t> </w:t>
      </w:r>
      <w:r>
        <w:rPr/>
        <w:t>in</w:t>
      </w:r>
      <w:r>
        <w:rPr>
          <w:spacing w:val="-8"/>
        </w:rPr>
        <w:t> </w:t>
      </w:r>
      <w:r>
        <w:rPr/>
        <w:t>danger</w:t>
      </w:r>
      <w:r>
        <w:rPr>
          <w:spacing w:val="-8"/>
        </w:rPr>
        <w:t> </w:t>
      </w:r>
      <w:r>
        <w:rPr/>
        <w:t>of</w:t>
      </w:r>
      <w:r>
        <w:rPr>
          <w:spacing w:val="-7"/>
        </w:rPr>
        <w:t> </w:t>
      </w:r>
      <w:r>
        <w:rPr/>
        <w:t>becoming</w:t>
      </w:r>
      <w:r>
        <w:rPr>
          <w:spacing w:val="-8"/>
        </w:rPr>
        <w:t> </w:t>
      </w:r>
      <w:r>
        <w:rPr/>
        <w:t>detached from</w:t>
      </w:r>
      <w:r>
        <w:rPr>
          <w:spacing w:val="-4"/>
        </w:rPr>
        <w:t> </w:t>
      </w:r>
      <w:r>
        <w:rPr/>
        <w:t>the</w:t>
      </w:r>
      <w:r>
        <w:rPr>
          <w:spacing w:val="-5"/>
        </w:rPr>
        <w:t> </w:t>
      </w:r>
      <w:r>
        <w:rPr/>
        <w:t>labour</w:t>
      </w:r>
      <w:r>
        <w:rPr>
          <w:spacing w:val="-5"/>
        </w:rPr>
        <w:t> </w:t>
      </w:r>
      <w:r>
        <w:rPr/>
        <w:t>market.</w:t>
      </w:r>
      <w:r>
        <w:rPr>
          <w:vertAlign w:val="superscript"/>
        </w:rPr>
        <w:t>6</w:t>
      </w:r>
      <w:r>
        <w:rPr>
          <w:spacing w:val="-4"/>
          <w:vertAlign w:val="baseline"/>
        </w:rPr>
        <w:t> </w:t>
      </w:r>
      <w:r>
        <w:rPr>
          <w:vertAlign w:val="baseline"/>
        </w:rPr>
        <w:t>And</w:t>
      </w:r>
      <w:r>
        <w:rPr>
          <w:spacing w:val="-5"/>
          <w:vertAlign w:val="baseline"/>
        </w:rPr>
        <w:t> </w:t>
      </w:r>
      <w:r>
        <w:rPr>
          <w:vertAlign w:val="baseline"/>
        </w:rPr>
        <w:t>despite</w:t>
      </w:r>
      <w:r>
        <w:rPr>
          <w:spacing w:val="-5"/>
          <w:vertAlign w:val="baseline"/>
        </w:rPr>
        <w:t> </w:t>
      </w:r>
      <w:r>
        <w:rPr>
          <w:vertAlign w:val="baseline"/>
        </w:rPr>
        <w:t>high</w:t>
      </w:r>
      <w:r>
        <w:rPr>
          <w:spacing w:val="-6"/>
          <w:vertAlign w:val="baseline"/>
        </w:rPr>
        <w:t> </w:t>
      </w:r>
      <w:r>
        <w:rPr>
          <w:vertAlign w:val="baseline"/>
        </w:rPr>
        <w:t>unemployment,</w:t>
      </w:r>
      <w:r>
        <w:rPr>
          <w:spacing w:val="-5"/>
          <w:vertAlign w:val="baseline"/>
        </w:rPr>
        <w:t> </w:t>
      </w:r>
      <w:r>
        <w:rPr>
          <w:vertAlign w:val="baseline"/>
        </w:rPr>
        <w:t>there</w:t>
      </w:r>
      <w:r>
        <w:rPr>
          <w:spacing w:val="-6"/>
          <w:vertAlign w:val="baseline"/>
        </w:rPr>
        <w:t> </w:t>
      </w:r>
      <w:r>
        <w:rPr>
          <w:vertAlign w:val="baseline"/>
        </w:rPr>
        <w:t>is</w:t>
      </w:r>
      <w:r>
        <w:rPr>
          <w:spacing w:val="-4"/>
          <w:vertAlign w:val="baseline"/>
        </w:rPr>
        <w:t> </w:t>
      </w:r>
      <w:r>
        <w:rPr>
          <w:vertAlign w:val="baseline"/>
        </w:rPr>
        <w:t>evidence</w:t>
      </w:r>
      <w:r>
        <w:rPr>
          <w:spacing w:val="-6"/>
          <w:vertAlign w:val="baseline"/>
        </w:rPr>
        <w:t> </w:t>
      </w:r>
      <w:r>
        <w:rPr>
          <w:vertAlign w:val="baseline"/>
        </w:rPr>
        <w:t>of</w:t>
      </w:r>
      <w:r>
        <w:rPr>
          <w:spacing w:val="-5"/>
          <w:vertAlign w:val="baseline"/>
        </w:rPr>
        <w:t> </w:t>
      </w:r>
      <w:r>
        <w:rPr>
          <w:vertAlign w:val="baseline"/>
        </w:rPr>
        <w:t>labour</w:t>
      </w:r>
      <w:r>
        <w:rPr>
          <w:spacing w:val="-5"/>
          <w:vertAlign w:val="baseline"/>
        </w:rPr>
        <w:t> </w:t>
      </w:r>
      <w:r>
        <w:rPr>
          <w:vertAlign w:val="baseline"/>
        </w:rPr>
        <w:t>shortages.</w:t>
      </w:r>
      <w:r>
        <w:rPr>
          <w:vertAlign w:val="superscript"/>
        </w:rPr>
        <w:t>7</w:t>
      </w:r>
    </w:p>
    <w:p>
      <w:pPr>
        <w:pStyle w:val="BodyText"/>
        <w:spacing w:before="4"/>
        <w:rPr>
          <w:sz w:val="28"/>
        </w:rPr>
      </w:pPr>
    </w:p>
    <w:p>
      <w:pPr>
        <w:pStyle w:val="BodyText"/>
        <w:spacing w:line="355" w:lineRule="auto"/>
        <w:ind w:left="246"/>
      </w:pPr>
      <w:r>
        <w:rPr/>
        <w:t>There is a clear danger of a misplaced if not lost generation of workers in the euro area and in the US. Britain’s</w:t>
      </w:r>
      <w:r>
        <w:rPr>
          <w:spacing w:val="-7"/>
        </w:rPr>
        <w:t> </w:t>
      </w:r>
      <w:r>
        <w:rPr/>
        <w:t>labour</w:t>
      </w:r>
      <w:r>
        <w:rPr>
          <w:spacing w:val="-7"/>
        </w:rPr>
        <w:t> </w:t>
      </w:r>
      <w:r>
        <w:rPr/>
        <w:t>force</w:t>
      </w:r>
      <w:r>
        <w:rPr>
          <w:spacing w:val="-8"/>
        </w:rPr>
        <w:t> </w:t>
      </w:r>
      <w:r>
        <w:rPr/>
        <w:t>and</w:t>
      </w:r>
      <w:r>
        <w:rPr>
          <w:spacing w:val="-8"/>
        </w:rPr>
        <w:t> </w:t>
      </w:r>
      <w:r>
        <w:rPr/>
        <w:t>trade</w:t>
      </w:r>
      <w:r>
        <w:rPr>
          <w:spacing w:val="-7"/>
        </w:rPr>
        <w:t> </w:t>
      </w:r>
      <w:r>
        <w:rPr/>
        <w:t>unions</w:t>
      </w:r>
      <w:r>
        <w:rPr>
          <w:spacing w:val="-7"/>
        </w:rPr>
        <w:t> </w:t>
      </w:r>
      <w:r>
        <w:rPr/>
        <w:t>deserve</w:t>
      </w:r>
      <w:r>
        <w:rPr>
          <w:spacing w:val="-7"/>
        </w:rPr>
        <w:t> </w:t>
      </w:r>
      <w:r>
        <w:rPr/>
        <w:t>great</w:t>
      </w:r>
      <w:r>
        <w:rPr>
          <w:spacing w:val="-8"/>
        </w:rPr>
        <w:t> </w:t>
      </w:r>
      <w:r>
        <w:rPr/>
        <w:t>credit</w:t>
      </w:r>
      <w:r>
        <w:rPr>
          <w:spacing w:val="-7"/>
        </w:rPr>
        <w:t> </w:t>
      </w:r>
      <w:r>
        <w:rPr/>
        <w:t>for</w:t>
      </w:r>
      <w:r>
        <w:rPr>
          <w:spacing w:val="-7"/>
        </w:rPr>
        <w:t> </w:t>
      </w:r>
      <w:r>
        <w:rPr/>
        <w:t>ensuring</w:t>
      </w:r>
      <w:r>
        <w:rPr>
          <w:spacing w:val="-8"/>
        </w:rPr>
        <w:t> </w:t>
      </w:r>
      <w:r>
        <w:rPr/>
        <w:t>that</w:t>
      </w:r>
      <w:r>
        <w:rPr>
          <w:spacing w:val="-8"/>
        </w:rPr>
        <w:t> </w:t>
      </w:r>
      <w:r>
        <w:rPr/>
        <w:t>this</w:t>
      </w:r>
      <w:r>
        <w:rPr>
          <w:spacing w:val="-6"/>
        </w:rPr>
        <w:t> </w:t>
      </w:r>
      <w:r>
        <w:rPr/>
        <w:t>risk</w:t>
      </w:r>
      <w:r>
        <w:rPr>
          <w:spacing w:val="-7"/>
        </w:rPr>
        <w:t> </w:t>
      </w:r>
      <w:r>
        <w:rPr/>
        <w:t>is</w:t>
      </w:r>
      <w:r>
        <w:rPr>
          <w:spacing w:val="-7"/>
        </w:rPr>
        <w:t> </w:t>
      </w:r>
      <w:r>
        <w:rPr/>
        <w:t>much</w:t>
      </w:r>
      <w:r>
        <w:rPr>
          <w:spacing w:val="-8"/>
        </w:rPr>
        <w:t> </w:t>
      </w:r>
      <w:r>
        <w:rPr/>
        <w:t>lower</w:t>
      </w:r>
      <w:r>
        <w:rPr>
          <w:spacing w:val="-8"/>
        </w:rPr>
        <w:t> </w:t>
      </w:r>
      <w:r>
        <w:rPr/>
        <w:t>in</w:t>
      </w:r>
      <w:r>
        <w:rPr>
          <w:spacing w:val="-7"/>
        </w:rPr>
        <w:t> </w:t>
      </w:r>
      <w:r>
        <w:rPr/>
        <w:t>the</w:t>
      </w:r>
      <w:r>
        <w:rPr>
          <w:spacing w:val="-8"/>
        </w:rPr>
        <w:t> </w:t>
      </w:r>
      <w:r>
        <w:rPr/>
        <w:t>UK. By</w:t>
      </w:r>
      <w:r>
        <w:rPr>
          <w:spacing w:val="-8"/>
        </w:rPr>
        <w:t> </w:t>
      </w:r>
      <w:r>
        <w:rPr/>
        <w:t>sharing</w:t>
      </w:r>
      <w:r>
        <w:rPr>
          <w:spacing w:val="-8"/>
        </w:rPr>
        <w:t> </w:t>
      </w:r>
      <w:r>
        <w:rPr/>
        <w:t>the</w:t>
      </w:r>
      <w:r>
        <w:rPr>
          <w:spacing w:val="-8"/>
        </w:rPr>
        <w:t> </w:t>
      </w:r>
      <w:r>
        <w:rPr/>
        <w:t>burden,</w:t>
      </w:r>
      <w:r>
        <w:rPr>
          <w:spacing w:val="-7"/>
        </w:rPr>
        <w:t> </w:t>
      </w:r>
      <w:r>
        <w:rPr/>
        <w:t>our</w:t>
      </w:r>
      <w:r>
        <w:rPr>
          <w:spacing w:val="-7"/>
        </w:rPr>
        <w:t> </w:t>
      </w:r>
      <w:r>
        <w:rPr/>
        <w:t>economy</w:t>
      </w:r>
      <w:r>
        <w:rPr>
          <w:spacing w:val="-8"/>
        </w:rPr>
        <w:t> </w:t>
      </w:r>
      <w:r>
        <w:rPr/>
        <w:t>is</w:t>
      </w:r>
      <w:r>
        <w:rPr>
          <w:spacing w:val="-6"/>
        </w:rPr>
        <w:t> </w:t>
      </w:r>
      <w:r>
        <w:rPr/>
        <w:t>better</w:t>
      </w:r>
      <w:r>
        <w:rPr>
          <w:spacing w:val="-8"/>
        </w:rPr>
        <w:t> </w:t>
      </w:r>
      <w:r>
        <w:rPr/>
        <w:t>positioned</w:t>
      </w:r>
      <w:r>
        <w:rPr>
          <w:spacing w:val="-7"/>
        </w:rPr>
        <w:t> </w:t>
      </w:r>
      <w:r>
        <w:rPr/>
        <w:t>for</w:t>
      </w:r>
      <w:r>
        <w:rPr>
          <w:spacing w:val="-8"/>
        </w:rPr>
        <w:t> </w:t>
      </w:r>
      <w:r>
        <w:rPr/>
        <w:t>the</w:t>
      </w:r>
      <w:r>
        <w:rPr>
          <w:spacing w:val="-7"/>
        </w:rPr>
        <w:t> </w:t>
      </w:r>
      <w:r>
        <w:rPr/>
        <w:t>future.</w:t>
      </w:r>
      <w:r>
        <w:rPr>
          <w:spacing w:val="40"/>
        </w:rPr>
        <w:t> </w:t>
      </w:r>
      <w:r>
        <w:rPr/>
        <w:t>The</w:t>
      </w:r>
      <w:r>
        <w:rPr>
          <w:spacing w:val="-7"/>
        </w:rPr>
        <w:t> </w:t>
      </w:r>
      <w:r>
        <w:rPr/>
        <w:t>question</w:t>
      </w:r>
      <w:r>
        <w:rPr>
          <w:spacing w:val="-8"/>
        </w:rPr>
        <w:t> </w:t>
      </w:r>
      <w:r>
        <w:rPr/>
        <w:t>is</w:t>
      </w:r>
      <w:r>
        <w:rPr>
          <w:spacing w:val="-6"/>
        </w:rPr>
        <w:t> </w:t>
      </w:r>
      <w:r>
        <w:rPr/>
        <w:t>whether</w:t>
      </w:r>
      <w:r>
        <w:rPr>
          <w:spacing w:val="-6"/>
        </w:rPr>
        <w:t> </w:t>
      </w:r>
      <w:r>
        <w:rPr/>
        <w:t>we</w:t>
      </w:r>
      <w:r>
        <w:rPr>
          <w:spacing w:val="-7"/>
        </w:rPr>
        <w:t> </w:t>
      </w:r>
      <w:r>
        <w:rPr/>
        <w:t>will</w:t>
      </w:r>
      <w:r>
        <w:rPr>
          <w:spacing w:val="-6"/>
        </w:rPr>
        <w:t> </w:t>
      </w:r>
      <w:r>
        <w:rPr/>
        <w:t>seize the</w:t>
      </w:r>
      <w:r>
        <w:rPr>
          <w:spacing w:val="-2"/>
        </w:rPr>
        <w:t> </w:t>
      </w:r>
      <w:r>
        <w:rPr/>
        <w:t>opportunity.</w:t>
      </w:r>
    </w:p>
    <w:p>
      <w:pPr>
        <w:pStyle w:val="BodyText"/>
        <w:spacing w:before="6"/>
        <w:rPr>
          <w:sz w:val="28"/>
        </w:rPr>
      </w:pPr>
    </w:p>
    <w:p>
      <w:pPr>
        <w:pStyle w:val="Heading1"/>
        <w:numPr>
          <w:ilvl w:val="0"/>
          <w:numId w:val="2"/>
        </w:numPr>
        <w:tabs>
          <w:tab w:pos="457" w:val="left" w:leader="none"/>
        </w:tabs>
        <w:spacing w:line="240" w:lineRule="auto" w:before="0" w:after="0"/>
        <w:ind w:left="456" w:right="0" w:hanging="211"/>
        <w:jc w:val="left"/>
      </w:pPr>
      <w:r>
        <w:rPr/>
        <w:t>Why the UK labour market outperformed: a labour supply</w:t>
      </w:r>
      <w:r>
        <w:rPr>
          <w:spacing w:val="-17"/>
        </w:rPr>
        <w:t> </w:t>
      </w:r>
      <w:r>
        <w:rPr/>
        <w:t>shock</w:t>
      </w:r>
    </w:p>
    <w:p>
      <w:pPr>
        <w:pStyle w:val="BodyText"/>
        <w:rPr>
          <w:b/>
          <w:sz w:val="20"/>
        </w:rPr>
      </w:pPr>
    </w:p>
    <w:p>
      <w:pPr>
        <w:pStyle w:val="BodyText"/>
        <w:spacing w:before="6"/>
        <w:rPr>
          <w:b/>
          <w:sz w:val="17"/>
        </w:rPr>
      </w:pPr>
    </w:p>
    <w:p>
      <w:pPr>
        <w:pStyle w:val="BodyText"/>
        <w:spacing w:before="1"/>
        <w:ind w:left="246"/>
      </w:pPr>
      <w:r>
        <w:rPr/>
        <w:t>Before considering how we can, it is helpful to understand just why the UK labour market has outperformed.</w:t>
      </w:r>
    </w:p>
    <w:p>
      <w:pPr>
        <w:pStyle w:val="BodyText"/>
        <w:rPr>
          <w:sz w:val="20"/>
        </w:rPr>
      </w:pPr>
    </w:p>
    <w:p>
      <w:pPr>
        <w:pStyle w:val="BodyText"/>
        <w:spacing w:before="5"/>
        <w:rPr>
          <w:sz w:val="17"/>
        </w:rPr>
      </w:pPr>
    </w:p>
    <w:p>
      <w:pPr>
        <w:pStyle w:val="BodyText"/>
        <w:spacing w:line="357" w:lineRule="auto"/>
        <w:ind w:left="246"/>
      </w:pPr>
      <w:r>
        <w:rPr/>
        <w:t>When the recession hit, the demand for labour naturally fell. But surprisingly the potential supply of labour appears to have increased as well with an estimated 1.5 million people entering the labour force.</w:t>
      </w:r>
    </w:p>
    <w:p>
      <w:pPr>
        <w:pStyle w:val="BodyText"/>
        <w:spacing w:before="1"/>
        <w:rPr>
          <w:sz w:val="28"/>
        </w:rPr>
      </w:pPr>
    </w:p>
    <w:p>
      <w:pPr>
        <w:pStyle w:val="BodyText"/>
        <w:spacing w:line="357" w:lineRule="auto"/>
        <w:ind w:left="246" w:right="82"/>
      </w:pPr>
      <w:r>
        <w:rPr/>
        <w:t>The</w:t>
      </w:r>
      <w:r>
        <w:rPr>
          <w:spacing w:val="-11"/>
        </w:rPr>
        <w:t> </w:t>
      </w:r>
      <w:r>
        <w:rPr/>
        <w:t>number</w:t>
      </w:r>
      <w:r>
        <w:rPr>
          <w:spacing w:val="-10"/>
        </w:rPr>
        <w:t> </w:t>
      </w:r>
      <w:r>
        <w:rPr/>
        <w:t>of</w:t>
      </w:r>
      <w:r>
        <w:rPr>
          <w:spacing w:val="-10"/>
        </w:rPr>
        <w:t> </w:t>
      </w:r>
      <w:r>
        <w:rPr/>
        <w:t>additional</w:t>
      </w:r>
      <w:r>
        <w:rPr>
          <w:spacing w:val="-10"/>
        </w:rPr>
        <w:t> </w:t>
      </w:r>
      <w:r>
        <w:rPr/>
        <w:t>people</w:t>
      </w:r>
      <w:r>
        <w:rPr>
          <w:spacing w:val="-8"/>
        </w:rPr>
        <w:t> </w:t>
      </w:r>
      <w:r>
        <w:rPr/>
        <w:t>wanting</w:t>
      </w:r>
      <w:r>
        <w:rPr>
          <w:spacing w:val="-10"/>
        </w:rPr>
        <w:t> </w:t>
      </w:r>
      <w:r>
        <w:rPr/>
        <w:t>to</w:t>
      </w:r>
      <w:r>
        <w:rPr>
          <w:spacing w:val="-9"/>
        </w:rPr>
        <w:t> </w:t>
      </w:r>
      <w:r>
        <w:rPr/>
        <w:t>work</w:t>
      </w:r>
      <w:r>
        <w:rPr>
          <w:spacing w:val="-8"/>
        </w:rPr>
        <w:t> </w:t>
      </w:r>
      <w:r>
        <w:rPr/>
        <w:t>overwhelmed</w:t>
      </w:r>
      <w:r>
        <w:rPr>
          <w:spacing w:val="-11"/>
        </w:rPr>
        <w:t> </w:t>
      </w:r>
      <w:r>
        <w:rPr/>
        <w:t>the</w:t>
      </w:r>
      <w:r>
        <w:rPr>
          <w:spacing w:val="-10"/>
        </w:rPr>
        <w:t> </w:t>
      </w:r>
      <w:r>
        <w:rPr/>
        <w:t>longer-term</w:t>
      </w:r>
      <w:r>
        <w:rPr>
          <w:spacing w:val="-8"/>
        </w:rPr>
        <w:t> </w:t>
      </w:r>
      <w:r>
        <w:rPr/>
        <w:t>effects</w:t>
      </w:r>
      <w:r>
        <w:rPr>
          <w:spacing w:val="-9"/>
        </w:rPr>
        <w:t> </w:t>
      </w:r>
      <w:r>
        <w:rPr/>
        <w:t>of</w:t>
      </w:r>
      <w:r>
        <w:rPr>
          <w:spacing w:val="-10"/>
        </w:rPr>
        <w:t> </w:t>
      </w:r>
      <w:r>
        <w:rPr/>
        <w:t>population</w:t>
      </w:r>
      <w:r>
        <w:rPr>
          <w:spacing w:val="-10"/>
        </w:rPr>
        <w:t> </w:t>
      </w:r>
      <w:r>
        <w:rPr/>
        <w:t>ageing, which, all else equal, would have been expected to have removed around half a million people from the labour force (Chart</w:t>
      </w:r>
      <w:r>
        <w:rPr>
          <w:spacing w:val="-5"/>
        </w:rPr>
        <w:t> </w:t>
      </w:r>
      <w:r>
        <w:rPr/>
        <w:t>10).</w:t>
      </w:r>
    </w:p>
    <w:p>
      <w:pPr>
        <w:pStyle w:val="BodyText"/>
        <w:rPr>
          <w:sz w:val="28"/>
        </w:rPr>
      </w:pPr>
    </w:p>
    <w:p>
      <w:pPr>
        <w:pStyle w:val="BodyText"/>
        <w:spacing w:line="355" w:lineRule="auto"/>
        <w:ind w:left="246"/>
      </w:pPr>
      <w:r>
        <w:rPr/>
        <w:t>This expansion of the workforce is being driven mainly by women and older workers. Before the Great Recession, between 46% and 83% of those in the 50- to 64-year-old age cohort were active. Now it is between 60% and 89% (Table 1). In part this reflects a continuation of past trends within age cohorts, but it goes much further.</w:t>
      </w:r>
      <w:r>
        <w:rPr>
          <w:vertAlign w:val="superscript"/>
        </w:rPr>
        <w:t>8</w:t>
      </w:r>
    </w:p>
    <w:p>
      <w:pPr>
        <w:pStyle w:val="BodyText"/>
        <w:spacing w:before="7"/>
        <w:rPr>
          <w:sz w:val="28"/>
        </w:rPr>
      </w:pPr>
    </w:p>
    <w:p>
      <w:pPr>
        <w:pStyle w:val="BodyText"/>
        <w:spacing w:line="355" w:lineRule="auto"/>
        <w:ind w:left="246" w:right="82"/>
      </w:pPr>
      <w:r>
        <w:rPr/>
        <w:t>The</w:t>
      </w:r>
      <w:r>
        <w:rPr>
          <w:spacing w:val="-9"/>
        </w:rPr>
        <w:t> </w:t>
      </w:r>
      <w:r>
        <w:rPr/>
        <w:t>greater</w:t>
      </w:r>
      <w:r>
        <w:rPr>
          <w:spacing w:val="-7"/>
        </w:rPr>
        <w:t> </w:t>
      </w:r>
      <w:r>
        <w:rPr/>
        <w:t>risks</w:t>
      </w:r>
      <w:r>
        <w:rPr>
          <w:spacing w:val="-8"/>
        </w:rPr>
        <w:t> </w:t>
      </w:r>
      <w:r>
        <w:rPr/>
        <w:t>and</w:t>
      </w:r>
      <w:r>
        <w:rPr>
          <w:spacing w:val="-7"/>
        </w:rPr>
        <w:t> </w:t>
      </w:r>
      <w:r>
        <w:rPr/>
        <w:t>financial</w:t>
      </w:r>
      <w:r>
        <w:rPr>
          <w:spacing w:val="-7"/>
        </w:rPr>
        <w:t> </w:t>
      </w:r>
      <w:r>
        <w:rPr/>
        <w:t>burdens</w:t>
      </w:r>
      <w:r>
        <w:rPr>
          <w:spacing w:val="-7"/>
        </w:rPr>
        <w:t> </w:t>
      </w:r>
      <w:r>
        <w:rPr/>
        <w:t>that</w:t>
      </w:r>
      <w:r>
        <w:rPr>
          <w:spacing w:val="-5"/>
        </w:rPr>
        <w:t> </w:t>
      </w:r>
      <w:r>
        <w:rPr/>
        <w:t>many</w:t>
      </w:r>
      <w:r>
        <w:rPr>
          <w:spacing w:val="-8"/>
        </w:rPr>
        <w:t> </w:t>
      </w:r>
      <w:r>
        <w:rPr/>
        <w:t>are</w:t>
      </w:r>
      <w:r>
        <w:rPr>
          <w:spacing w:val="-8"/>
        </w:rPr>
        <w:t> </w:t>
      </w:r>
      <w:r>
        <w:rPr/>
        <w:t>now</w:t>
      </w:r>
      <w:r>
        <w:rPr>
          <w:spacing w:val="-9"/>
        </w:rPr>
        <w:t> </w:t>
      </w:r>
      <w:r>
        <w:rPr/>
        <w:t>facing</w:t>
      </w:r>
      <w:r>
        <w:rPr>
          <w:spacing w:val="-7"/>
        </w:rPr>
        <w:t> </w:t>
      </w:r>
      <w:r>
        <w:rPr/>
        <w:t>are</w:t>
      </w:r>
      <w:r>
        <w:rPr>
          <w:spacing w:val="-8"/>
        </w:rPr>
        <w:t> </w:t>
      </w:r>
      <w:r>
        <w:rPr/>
        <w:t>likely</w:t>
      </w:r>
      <w:r>
        <w:rPr>
          <w:spacing w:val="-7"/>
        </w:rPr>
        <w:t> </w:t>
      </w:r>
      <w:r>
        <w:rPr/>
        <w:t>to</w:t>
      </w:r>
      <w:r>
        <w:rPr>
          <w:spacing w:val="-9"/>
        </w:rPr>
        <w:t> </w:t>
      </w:r>
      <w:r>
        <w:rPr/>
        <w:t>be</w:t>
      </w:r>
      <w:r>
        <w:rPr>
          <w:spacing w:val="-7"/>
        </w:rPr>
        <w:t> </w:t>
      </w:r>
      <w:r>
        <w:rPr/>
        <w:t>important</w:t>
      </w:r>
      <w:r>
        <w:rPr>
          <w:spacing w:val="-6"/>
        </w:rPr>
        <w:t> </w:t>
      </w:r>
      <w:r>
        <w:rPr/>
        <w:t>drivers</w:t>
      </w:r>
      <w:r>
        <w:rPr>
          <w:spacing w:val="-6"/>
        </w:rPr>
        <w:t> </w:t>
      </w:r>
      <w:r>
        <w:rPr/>
        <w:t>of</w:t>
      </w:r>
      <w:r>
        <w:rPr>
          <w:spacing w:val="-6"/>
        </w:rPr>
        <w:t> </w:t>
      </w:r>
      <w:r>
        <w:rPr/>
        <w:t>the recent increase in the labour</w:t>
      </w:r>
      <w:r>
        <w:rPr>
          <w:spacing w:val="-6"/>
        </w:rPr>
        <w:t> </w:t>
      </w:r>
      <w:r>
        <w:rPr/>
        <w:t>force.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4"/>
        </w:rPr>
      </w:pPr>
      <w:r>
        <w:rPr/>
        <w:pict>
          <v:shape style="position:absolute;margin-left:79.320pt;margin-top:16.139929pt;width:135.5pt;height:.1pt;mso-position-horizontal-relative:page;mso-position-vertical-relative:paragraph;z-index:-251654144;mso-wrap-distance-left:0;mso-wrap-distance-right:0" coordorigin="1586,323" coordsize="2710,0" path="m1586,323l4296,323e" filled="false" stroked="true" strokeweight=".48001pt" strokecolor="#000000">
            <v:path arrowok="t"/>
            <v:stroke dashstyle="solid"/>
            <w10:wrap type="topAndBottom"/>
          </v:shape>
        </w:pict>
      </w:r>
    </w:p>
    <w:p>
      <w:pPr>
        <w:spacing w:before="26"/>
        <w:ind w:left="246" w:right="177" w:firstLine="0"/>
        <w:jc w:val="left"/>
        <w:rPr>
          <w:sz w:val="15"/>
        </w:rPr>
      </w:pPr>
      <w:r>
        <w:rPr>
          <w:position w:val="8"/>
          <w:sz w:val="9"/>
        </w:rPr>
        <w:t>6 </w:t>
      </w:r>
      <w:r>
        <w:rPr>
          <w:sz w:val="15"/>
        </w:rPr>
        <w:t>The average of European Commission, OECD and IMF estimates of structural unemployment have increased from 8.8% in 2008 to 10.3% in 2013, reported in Draghi, M (2014), “Unemployment in the euro area”, Speech at the annual central bank symposium in Jackson Hole, August.</w:t>
      </w:r>
    </w:p>
    <w:p>
      <w:pPr>
        <w:spacing w:line="174" w:lineRule="exact" w:before="3"/>
        <w:ind w:left="246" w:right="177" w:firstLine="0"/>
        <w:jc w:val="left"/>
        <w:rPr>
          <w:sz w:val="15"/>
        </w:rPr>
      </w:pPr>
      <w:r>
        <w:rPr>
          <w:position w:val="8"/>
          <w:sz w:val="9"/>
        </w:rPr>
        <w:t>7 </w:t>
      </w:r>
      <w:r>
        <w:rPr>
          <w:sz w:val="15"/>
        </w:rPr>
        <w:t>There is evidence of there having been an increase in skills mismatch both in the rightward shift of the euro-area Beveridge curve and as indicated by skills mismatch indices. See Draghi (ibid.).</w:t>
      </w:r>
    </w:p>
    <w:p>
      <w:pPr>
        <w:spacing w:line="170" w:lineRule="exact" w:before="0"/>
        <w:ind w:left="246" w:right="0" w:firstLine="0"/>
        <w:jc w:val="left"/>
        <w:rPr>
          <w:sz w:val="15"/>
        </w:rPr>
      </w:pPr>
      <w:r>
        <w:rPr>
          <w:position w:val="8"/>
          <w:sz w:val="9"/>
        </w:rPr>
        <w:t>8 </w:t>
      </w:r>
      <w:r>
        <w:rPr>
          <w:sz w:val="15"/>
        </w:rPr>
        <w:t>Since 2007, annual average growth in participation rates has increased by 3 basis points for those between 50 and 59 years old to</w:t>
      </w:r>
    </w:p>
    <w:p>
      <w:pPr>
        <w:spacing w:before="1"/>
        <w:ind w:left="246" w:right="0" w:firstLine="0"/>
        <w:jc w:val="left"/>
        <w:rPr>
          <w:sz w:val="15"/>
        </w:rPr>
      </w:pPr>
      <w:r>
        <w:rPr>
          <w:sz w:val="15"/>
        </w:rPr>
        <w:t>between 10 and 15 basis points (Table 1). For those over 65, the increase in participation growth rates has been around 6 basis points. Growth in participation rates also increased by around 5 basis points for those in age cohorts between 35 and 49 since 2007.</w:t>
      </w:r>
    </w:p>
    <w:p>
      <w:pPr>
        <w:spacing w:after="0"/>
        <w:jc w:val="left"/>
        <w:rPr>
          <w:sz w:val="15"/>
        </w:rPr>
        <w:sectPr>
          <w:footerReference w:type="default" r:id="rId10"/>
          <w:pgSz w:w="12240" w:h="15840"/>
          <w:pgMar w:footer="1240" w:header="0" w:top="1440" w:bottom="1440" w:left="1340" w:right="1480"/>
          <w:pgNumType w:start="6"/>
        </w:sectPr>
      </w:pPr>
    </w:p>
    <w:p>
      <w:pPr>
        <w:pStyle w:val="BodyText"/>
        <w:spacing w:line="357" w:lineRule="auto" w:before="100"/>
        <w:ind w:left="246" w:hanging="1"/>
      </w:pPr>
      <w:r>
        <w:rPr/>
        <w:t>Changes to pension arrangements have encouraged people to work longer.</w:t>
      </w:r>
      <w:r>
        <w:rPr>
          <w:vertAlign w:val="superscript"/>
        </w:rPr>
        <w:t>9</w:t>
      </w:r>
      <w:r>
        <w:rPr>
          <w:vertAlign w:val="baseline"/>
        </w:rPr>
        <w:t> State pension ages are rising, and the default retirement age has been abolished.</w:t>
      </w:r>
      <w:r>
        <w:rPr>
          <w:vertAlign w:val="superscript"/>
        </w:rPr>
        <w:t>10</w:t>
      </w:r>
    </w:p>
    <w:p>
      <w:pPr>
        <w:pStyle w:val="BodyText"/>
        <w:spacing w:before="1"/>
        <w:rPr>
          <w:sz w:val="28"/>
        </w:rPr>
      </w:pPr>
    </w:p>
    <w:p>
      <w:pPr>
        <w:pStyle w:val="BodyText"/>
        <w:spacing w:line="355" w:lineRule="auto"/>
        <w:ind w:left="246" w:right="82"/>
      </w:pPr>
      <w:r>
        <w:rPr/>
        <w:t>Reforms</w:t>
      </w:r>
      <w:r>
        <w:rPr>
          <w:spacing w:val="-11"/>
        </w:rPr>
        <w:t> </w:t>
      </w:r>
      <w:r>
        <w:rPr/>
        <w:t>to</w:t>
      </w:r>
      <w:r>
        <w:rPr>
          <w:spacing w:val="-9"/>
        </w:rPr>
        <w:t> </w:t>
      </w:r>
      <w:r>
        <w:rPr/>
        <w:t>the</w:t>
      </w:r>
      <w:r>
        <w:rPr>
          <w:spacing w:val="-10"/>
        </w:rPr>
        <w:t> </w:t>
      </w:r>
      <w:r>
        <w:rPr/>
        <w:t>UK’s</w:t>
      </w:r>
      <w:r>
        <w:rPr>
          <w:spacing w:val="-9"/>
        </w:rPr>
        <w:t> </w:t>
      </w:r>
      <w:r>
        <w:rPr/>
        <w:t>welfare</w:t>
      </w:r>
      <w:r>
        <w:rPr>
          <w:spacing w:val="-10"/>
        </w:rPr>
        <w:t> </w:t>
      </w:r>
      <w:r>
        <w:rPr/>
        <w:t>system,</w:t>
      </w:r>
      <w:r>
        <w:rPr>
          <w:spacing w:val="-9"/>
        </w:rPr>
        <w:t> </w:t>
      </w:r>
      <w:r>
        <w:rPr/>
        <w:t>including</w:t>
      </w:r>
      <w:r>
        <w:rPr>
          <w:spacing w:val="-9"/>
        </w:rPr>
        <w:t> </w:t>
      </w:r>
      <w:r>
        <w:rPr/>
        <w:t>attaching</w:t>
      </w:r>
      <w:r>
        <w:rPr>
          <w:spacing w:val="-10"/>
        </w:rPr>
        <w:t> </w:t>
      </w:r>
      <w:r>
        <w:rPr/>
        <w:t>job-search</w:t>
      </w:r>
      <w:r>
        <w:rPr>
          <w:spacing w:val="-9"/>
        </w:rPr>
        <w:t> </w:t>
      </w:r>
      <w:r>
        <w:rPr/>
        <w:t>conditions</w:t>
      </w:r>
      <w:r>
        <w:rPr>
          <w:spacing w:val="-8"/>
        </w:rPr>
        <w:t> </w:t>
      </w:r>
      <w:r>
        <w:rPr/>
        <w:t>to</w:t>
      </w:r>
      <w:r>
        <w:rPr>
          <w:spacing w:val="-10"/>
        </w:rPr>
        <w:t> </w:t>
      </w:r>
      <w:r>
        <w:rPr/>
        <w:t>welfare</w:t>
      </w:r>
      <w:r>
        <w:rPr>
          <w:spacing w:val="-9"/>
        </w:rPr>
        <w:t> </w:t>
      </w:r>
      <w:r>
        <w:rPr/>
        <w:t>payments,</w:t>
      </w:r>
      <w:r>
        <w:rPr>
          <w:spacing w:val="-9"/>
        </w:rPr>
        <w:t> </w:t>
      </w:r>
      <w:r>
        <w:rPr/>
        <w:t>could have prompted those affected to seek</w:t>
      </w:r>
      <w:r>
        <w:rPr>
          <w:spacing w:val="-7"/>
        </w:rPr>
        <w:t> </w:t>
      </w:r>
      <w:r>
        <w:rPr/>
        <w:t>work.</w:t>
      </w:r>
      <w:r>
        <w:rPr>
          <w:vertAlign w:val="superscript"/>
        </w:rPr>
        <w:t>11</w:t>
      </w:r>
    </w:p>
    <w:p>
      <w:pPr>
        <w:pStyle w:val="BodyText"/>
        <w:spacing w:before="4"/>
        <w:rPr>
          <w:sz w:val="28"/>
        </w:rPr>
      </w:pPr>
    </w:p>
    <w:p>
      <w:pPr>
        <w:pStyle w:val="BodyText"/>
        <w:spacing w:line="357" w:lineRule="auto"/>
        <w:ind w:left="246"/>
      </w:pPr>
      <w:r>
        <w:rPr/>
        <w:t>Sharp falls in wealth and increased uncertainty about future incomes following the financial crisis have undoubtedly</w:t>
      </w:r>
      <w:r>
        <w:rPr>
          <w:spacing w:val="-8"/>
        </w:rPr>
        <w:t> </w:t>
      </w:r>
      <w:r>
        <w:rPr/>
        <w:t>changed</w:t>
      </w:r>
      <w:r>
        <w:rPr>
          <w:spacing w:val="-9"/>
        </w:rPr>
        <w:t> </w:t>
      </w:r>
      <w:r>
        <w:rPr/>
        <w:t>many</w:t>
      </w:r>
      <w:r>
        <w:rPr>
          <w:spacing w:val="-9"/>
        </w:rPr>
        <w:t> </w:t>
      </w:r>
      <w:r>
        <w:rPr/>
        <w:t>people’s</w:t>
      </w:r>
      <w:r>
        <w:rPr>
          <w:spacing w:val="-8"/>
        </w:rPr>
        <w:t> </w:t>
      </w:r>
      <w:r>
        <w:rPr/>
        <w:t>retirement</w:t>
      </w:r>
      <w:r>
        <w:rPr>
          <w:spacing w:val="-7"/>
        </w:rPr>
        <w:t> </w:t>
      </w:r>
      <w:r>
        <w:rPr/>
        <w:t>plans,</w:t>
      </w:r>
      <w:r>
        <w:rPr>
          <w:spacing w:val="-9"/>
        </w:rPr>
        <w:t> </w:t>
      </w:r>
      <w:r>
        <w:rPr/>
        <w:t>making</w:t>
      </w:r>
      <w:r>
        <w:rPr>
          <w:spacing w:val="-9"/>
        </w:rPr>
        <w:t> </w:t>
      </w:r>
      <w:r>
        <w:rPr/>
        <w:t>them</w:t>
      </w:r>
      <w:r>
        <w:rPr>
          <w:spacing w:val="-9"/>
        </w:rPr>
        <w:t> </w:t>
      </w:r>
      <w:r>
        <w:rPr/>
        <w:t>work</w:t>
      </w:r>
      <w:r>
        <w:rPr>
          <w:spacing w:val="-8"/>
        </w:rPr>
        <w:t> </w:t>
      </w:r>
      <w:r>
        <w:rPr/>
        <w:t>longer</w:t>
      </w:r>
      <w:r>
        <w:rPr>
          <w:spacing w:val="-9"/>
        </w:rPr>
        <w:t> </w:t>
      </w:r>
      <w:r>
        <w:rPr/>
        <w:t>and</w:t>
      </w:r>
      <w:r>
        <w:rPr>
          <w:spacing w:val="-10"/>
        </w:rPr>
        <w:t> </w:t>
      </w:r>
      <w:r>
        <w:rPr/>
        <w:t>retire</w:t>
      </w:r>
      <w:r>
        <w:rPr>
          <w:spacing w:val="-10"/>
        </w:rPr>
        <w:t> </w:t>
      </w:r>
      <w:r>
        <w:rPr/>
        <w:t>later</w:t>
      </w:r>
      <w:r>
        <w:rPr>
          <w:spacing w:val="-9"/>
        </w:rPr>
        <w:t> </w:t>
      </w:r>
      <w:r>
        <w:rPr/>
        <w:t>in</w:t>
      </w:r>
      <w:r>
        <w:rPr>
          <w:spacing w:val="-9"/>
        </w:rPr>
        <w:t> </w:t>
      </w:r>
      <w:r>
        <w:rPr/>
        <w:t>order</w:t>
      </w:r>
      <w:r>
        <w:rPr>
          <w:spacing w:val="-9"/>
        </w:rPr>
        <w:t> </w:t>
      </w:r>
      <w:r>
        <w:rPr/>
        <w:t>to compensate.</w:t>
      </w:r>
      <w:r>
        <w:rPr>
          <w:vertAlign w:val="superscript"/>
        </w:rPr>
        <w:t>12</w:t>
      </w:r>
    </w:p>
    <w:p>
      <w:pPr>
        <w:pStyle w:val="BodyText"/>
        <w:rPr>
          <w:sz w:val="28"/>
        </w:rPr>
      </w:pPr>
    </w:p>
    <w:p>
      <w:pPr>
        <w:pStyle w:val="BodyText"/>
        <w:spacing w:line="355" w:lineRule="auto"/>
        <w:ind w:left="246" w:right="82"/>
      </w:pPr>
      <w:r>
        <w:rPr/>
        <w:t>And the scale of the debt accumulated by Britain’s households in the run-up to the recession has encouraged more people to work, and to work longer. </w:t>
      </w:r>
      <w:r>
        <w:rPr>
          <w:vertAlign w:val="superscript"/>
        </w:rPr>
        <w:t>13</w:t>
      </w:r>
      <w:r>
        <w:rPr>
          <w:vertAlign w:val="baseline"/>
        </w:rPr>
        <w:t> Around 40% of households reported being concerned about their levels of debt in 2013.</w:t>
      </w:r>
      <w:r>
        <w:rPr>
          <w:vertAlign w:val="superscript"/>
        </w:rPr>
        <w:t>14</w:t>
      </w:r>
      <w:r>
        <w:rPr>
          <w:vertAlign w:val="baseline"/>
        </w:rPr>
        <w:t> Almost a tenth of households in a recent Bank of England survey said they were working more because of concerns about repaying their debt.</w:t>
      </w:r>
    </w:p>
    <w:p>
      <w:pPr>
        <w:pStyle w:val="BodyText"/>
        <w:spacing w:before="7"/>
        <w:rPr>
          <w:sz w:val="28"/>
        </w:rPr>
      </w:pPr>
    </w:p>
    <w:p>
      <w:pPr>
        <w:pStyle w:val="BodyText"/>
        <w:spacing w:line="357" w:lineRule="auto"/>
        <w:ind w:left="246" w:right="504"/>
      </w:pPr>
      <w:r>
        <w:rPr/>
        <w:t>So the strong performance of the UK labour market reflects in part people feeling compelled to work for financial or other reasons.</w:t>
      </w:r>
    </w:p>
    <w:p>
      <w:pPr>
        <w:pStyle w:val="BodyText"/>
        <w:spacing w:before="1"/>
        <w:rPr>
          <w:sz w:val="28"/>
        </w:rPr>
      </w:pPr>
    </w:p>
    <w:p>
      <w:pPr>
        <w:pStyle w:val="BodyText"/>
        <w:spacing w:line="357" w:lineRule="auto" w:before="1"/>
        <w:ind w:left="246"/>
      </w:pPr>
      <w:r>
        <w:rPr/>
        <w:t>When British workers have been challenged, they have not given up (Charts 5-8). Some have taken less productive</w:t>
      </w:r>
      <w:r>
        <w:rPr>
          <w:spacing w:val="-11"/>
        </w:rPr>
        <w:t> </w:t>
      </w:r>
      <w:r>
        <w:rPr/>
        <w:t>or</w:t>
      </w:r>
      <w:r>
        <w:rPr>
          <w:spacing w:val="-10"/>
        </w:rPr>
        <w:t> </w:t>
      </w:r>
      <w:r>
        <w:rPr/>
        <w:t>lower-skilled</w:t>
      </w:r>
      <w:r>
        <w:rPr>
          <w:spacing w:val="-10"/>
        </w:rPr>
        <w:t> </w:t>
      </w:r>
      <w:r>
        <w:rPr/>
        <w:t>jobs.</w:t>
      </w:r>
      <w:r>
        <w:rPr>
          <w:spacing w:val="-9"/>
        </w:rPr>
        <w:t> </w:t>
      </w:r>
      <w:r>
        <w:rPr/>
        <w:t>Others</w:t>
      </w:r>
      <w:r>
        <w:rPr>
          <w:spacing w:val="-9"/>
        </w:rPr>
        <w:t> </w:t>
      </w:r>
      <w:r>
        <w:rPr/>
        <w:t>are</w:t>
      </w:r>
      <w:r>
        <w:rPr>
          <w:spacing w:val="-10"/>
        </w:rPr>
        <w:t> </w:t>
      </w:r>
      <w:r>
        <w:rPr/>
        <w:t>working</w:t>
      </w:r>
      <w:r>
        <w:rPr>
          <w:spacing w:val="-10"/>
        </w:rPr>
        <w:t> </w:t>
      </w:r>
      <w:r>
        <w:rPr/>
        <w:t>part-time.</w:t>
      </w:r>
      <w:r>
        <w:rPr>
          <w:spacing w:val="-10"/>
        </w:rPr>
        <w:t> </w:t>
      </w:r>
      <w:r>
        <w:rPr/>
        <w:t>Some</w:t>
      </w:r>
      <w:r>
        <w:rPr>
          <w:spacing w:val="-10"/>
        </w:rPr>
        <w:t> </w:t>
      </w:r>
      <w:r>
        <w:rPr/>
        <w:t>have</w:t>
      </w:r>
      <w:r>
        <w:rPr>
          <w:spacing w:val="-10"/>
        </w:rPr>
        <w:t> </w:t>
      </w:r>
      <w:r>
        <w:rPr/>
        <w:t>become</w:t>
      </w:r>
      <w:r>
        <w:rPr>
          <w:spacing w:val="-10"/>
        </w:rPr>
        <w:t> </w:t>
      </w:r>
      <w:r>
        <w:rPr/>
        <w:t>self-employed.</w:t>
      </w:r>
      <w:r>
        <w:rPr>
          <w:spacing w:val="-9"/>
        </w:rPr>
        <w:t> </w:t>
      </w:r>
      <w:r>
        <w:rPr/>
        <w:t>Others</w:t>
      </w:r>
      <w:r>
        <w:rPr>
          <w:spacing w:val="-9"/>
        </w:rPr>
        <w:t> </w:t>
      </w:r>
      <w:r>
        <w:rPr/>
        <w:t>are prepared to do the same work for less than they would have</w:t>
      </w:r>
      <w:r>
        <w:rPr>
          <w:spacing w:val="-19"/>
        </w:rPr>
        <w:t> </w:t>
      </w:r>
      <w:r>
        <w:rPr/>
        <w:t>done.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r>
        <w:rPr/>
        <w:pict>
          <v:shape style="position:absolute;margin-left:79.320pt;margin-top:12.866299pt;width:135.5pt;height:.1pt;mso-position-horizontal-relative:page;mso-position-vertical-relative:paragraph;z-index:-251653120;mso-wrap-distance-left:0;mso-wrap-distance-right:0" coordorigin="1586,257" coordsize="2710,0" path="m1586,257l4296,257e" filled="false" stroked="true" strokeweight=".42001pt" strokecolor="#000000">
            <v:path arrowok="t"/>
            <v:stroke dashstyle="solid"/>
            <w10:wrap type="topAndBottom"/>
          </v:shape>
        </w:pict>
      </w:r>
    </w:p>
    <w:p>
      <w:pPr>
        <w:spacing w:before="26"/>
        <w:ind w:left="246" w:right="267" w:firstLine="0"/>
        <w:jc w:val="left"/>
        <w:rPr>
          <w:sz w:val="15"/>
        </w:rPr>
      </w:pPr>
      <w:r>
        <w:rPr>
          <w:position w:val="8"/>
          <w:sz w:val="9"/>
        </w:rPr>
        <w:t>9 </w:t>
      </w:r>
      <w:r>
        <w:rPr>
          <w:sz w:val="15"/>
        </w:rPr>
        <w:t>Banks et al (2005) find that those in (predominantly final-salary) employer defined benefit plans report chances of working at age 60 that are, on average, 3 percentage points lower than those of individuals in the State Earnings-Related Pension Scheme (SERPS), an average-earnings-based defined benefit scheme. Those with defined contribution pension arrangements report probabilities up to</w:t>
      </w:r>
    </w:p>
    <w:p>
      <w:pPr>
        <w:spacing w:before="2"/>
        <w:ind w:left="246" w:right="0" w:firstLine="0"/>
        <w:jc w:val="left"/>
        <w:rPr>
          <w:sz w:val="15"/>
        </w:rPr>
      </w:pPr>
      <w:r>
        <w:rPr>
          <w:sz w:val="15"/>
        </w:rPr>
        <w:t>7 percentage points higher than those in SERPSs. See Banks, J, Emmerson, C and Blundell, R (2005), “The balance between defined benefit, defined contribution, and state provision”, Journal of the European Economic Association, 3(2-3):466-76.</w:t>
      </w:r>
    </w:p>
    <w:p>
      <w:pPr>
        <w:spacing w:line="173" w:lineRule="exact" w:before="0"/>
        <w:ind w:left="246" w:right="0" w:firstLine="0"/>
        <w:jc w:val="left"/>
        <w:rPr>
          <w:sz w:val="15"/>
        </w:rPr>
      </w:pPr>
      <w:r>
        <w:rPr>
          <w:position w:val="8"/>
          <w:sz w:val="9"/>
        </w:rPr>
        <w:t>10 </w:t>
      </w:r>
      <w:r>
        <w:rPr>
          <w:sz w:val="15"/>
        </w:rPr>
        <w:t>Cribb et al (2014) find that women’s employment rates at age 60 increased by around 7 percentage points when the state pension</w:t>
      </w:r>
    </w:p>
    <w:p>
      <w:pPr>
        <w:spacing w:before="2"/>
        <w:ind w:left="246" w:right="261" w:firstLine="0"/>
        <w:jc w:val="left"/>
        <w:rPr>
          <w:sz w:val="15"/>
        </w:rPr>
      </w:pPr>
      <w:r>
        <w:rPr>
          <w:sz w:val="15"/>
        </w:rPr>
        <w:t>age was increased to 61. Male partners’ employment rates also increased – by around 4 percentage points – perhaps indicating a desire by couples to coordinate their retirement planning. Cribb, J, Emmerson, C and Tetlow, G (2014), “Incentives, shocks or signals: labour supply effects of increasing the female state pension age in the UK”, IFS Working Paper No. 13/03.</w:t>
      </w:r>
    </w:p>
    <w:p>
      <w:pPr>
        <w:spacing w:line="173" w:lineRule="exact" w:before="0"/>
        <w:ind w:left="246" w:right="0" w:firstLine="0"/>
        <w:jc w:val="left"/>
        <w:rPr>
          <w:sz w:val="15"/>
        </w:rPr>
      </w:pPr>
      <w:r>
        <w:rPr>
          <w:position w:val="8"/>
          <w:sz w:val="9"/>
        </w:rPr>
        <w:t>11 </w:t>
      </w:r>
      <w:r>
        <w:rPr>
          <w:sz w:val="15"/>
        </w:rPr>
        <w:t>For example, out-of-work lone parents with older children must now claim Job Seekers Allowance, a benefit with job search conditions</w:t>
      </w:r>
    </w:p>
    <w:p>
      <w:pPr>
        <w:spacing w:before="1"/>
        <w:ind w:left="246" w:right="126" w:firstLine="0"/>
        <w:jc w:val="left"/>
        <w:rPr>
          <w:sz w:val="15"/>
        </w:rPr>
      </w:pPr>
      <w:r>
        <w:rPr>
          <w:sz w:val="15"/>
        </w:rPr>
        <w:t>attached, unlike previous Income Support. Consistent with these changes, Blundell et al (2014) find that participation and employment rates appear to have increased strongly (by 8-9%) among lone mothers who were affected by the 2010 changes. Blundell, R, Crawford, C and Jin, W (2014), “What can wages and employment tell us about the UK’s productivity puzzle?”, The Economic Journal, 124 (May). See also Avram, S, Brewer, M and Salvatori, A (2013), “Lone parent obligations: an impact assessment”, Department of Work and Pensions Research Report No. 845.</w:t>
      </w:r>
    </w:p>
    <w:p>
      <w:pPr>
        <w:spacing w:line="174" w:lineRule="exact" w:before="0"/>
        <w:ind w:left="246" w:right="0" w:hanging="1"/>
        <w:jc w:val="left"/>
        <w:rPr>
          <w:sz w:val="15"/>
        </w:rPr>
      </w:pPr>
      <w:r>
        <w:rPr>
          <w:position w:val="8"/>
          <w:sz w:val="9"/>
        </w:rPr>
        <w:t>12 </w:t>
      </w:r>
      <w:r>
        <w:rPr>
          <w:sz w:val="15"/>
        </w:rPr>
        <w:t>Blundell et al (2014) examine the effects of the peak-to-trough wealth shocks implied by the financial crisis on older workers’ labour</w:t>
      </w:r>
    </w:p>
    <w:p>
      <w:pPr>
        <w:spacing w:before="2"/>
        <w:ind w:left="246" w:right="109" w:firstLine="0"/>
        <w:jc w:val="left"/>
        <w:rPr>
          <w:sz w:val="15"/>
        </w:rPr>
      </w:pPr>
      <w:r>
        <w:rPr>
          <w:sz w:val="15"/>
        </w:rPr>
        <w:t>supply. They focus on individuals aged 55-74, and examine whether changes in wealth help to predict future employment patterns in 2010-11 given employment status in 2006-7. They find evidence that shocks to housing wealth helped to predict employment status. For example, compared to the least affected 20% of men, the worst affected 20% of men were 14% more likely to be in work in 2010-1. The authors caution against taking too strong an interpretation of their results, however. For example, the regional house price indices used to calculate changes in housing wealth may be capturing wider regional variation in labour</w:t>
      </w:r>
      <w:r>
        <w:rPr>
          <w:spacing w:val="-9"/>
          <w:sz w:val="15"/>
        </w:rPr>
        <w:t> </w:t>
      </w:r>
      <w:r>
        <w:rPr>
          <w:sz w:val="15"/>
        </w:rPr>
        <w:t>demand.</w:t>
      </w:r>
    </w:p>
    <w:p>
      <w:pPr>
        <w:spacing w:line="175" w:lineRule="exact" w:before="0"/>
        <w:ind w:left="246" w:right="0" w:firstLine="0"/>
        <w:jc w:val="left"/>
        <w:rPr>
          <w:sz w:val="15"/>
        </w:rPr>
      </w:pPr>
      <w:r>
        <w:rPr>
          <w:position w:val="8"/>
          <w:sz w:val="9"/>
        </w:rPr>
        <w:t>13 </w:t>
      </w:r>
      <w:r>
        <w:rPr>
          <w:sz w:val="15"/>
        </w:rPr>
        <w:t>Eggertson and Krugman (2012) illustrate how increased labour supply is one margin through which households that need to de-lever</w:t>
      </w:r>
    </w:p>
    <w:p>
      <w:pPr>
        <w:spacing w:before="1"/>
        <w:ind w:left="246" w:right="0" w:firstLine="0"/>
        <w:jc w:val="left"/>
        <w:rPr>
          <w:sz w:val="15"/>
        </w:rPr>
      </w:pPr>
      <w:r>
        <w:rPr>
          <w:sz w:val="15"/>
        </w:rPr>
        <w:t>can do so. Eggertson, G and Krugman, P, (2012), “Debt, deleveraging and the liquidity trap: a Fisher-Minsky-Koo approach”, Quarterly Journal of Economics.</w:t>
      </w:r>
    </w:p>
    <w:p>
      <w:pPr>
        <w:spacing w:line="174" w:lineRule="exact" w:before="3"/>
        <w:ind w:left="246" w:right="82" w:firstLine="0"/>
        <w:jc w:val="left"/>
        <w:rPr>
          <w:sz w:val="15"/>
        </w:rPr>
      </w:pPr>
      <w:r>
        <w:rPr>
          <w:position w:val="8"/>
          <w:sz w:val="9"/>
        </w:rPr>
        <w:t>14 </w:t>
      </w:r>
      <w:r>
        <w:rPr>
          <w:sz w:val="15"/>
        </w:rPr>
        <w:t>See Bunn, P and Rostom, M (2013), “The financial position of British households: evidence from the 2013 NMG Consulting survey”, Bank of England Quarterly Bulletin, Q4.</w:t>
      </w:r>
    </w:p>
    <w:p>
      <w:pPr>
        <w:spacing w:after="0" w:line="174" w:lineRule="exact"/>
        <w:jc w:val="left"/>
        <w:rPr>
          <w:sz w:val="15"/>
        </w:rPr>
        <w:sectPr>
          <w:footerReference w:type="default" r:id="rId11"/>
          <w:pgSz w:w="12240" w:h="15840"/>
          <w:pgMar w:footer="1240" w:header="0" w:top="1420" w:bottom="1440" w:left="1340" w:right="1480"/>
          <w:pgNumType w:start="7"/>
        </w:sectPr>
      </w:pPr>
    </w:p>
    <w:p>
      <w:pPr>
        <w:pStyle w:val="BodyText"/>
        <w:spacing w:line="357" w:lineRule="auto" w:before="80"/>
        <w:ind w:left="246" w:right="82"/>
      </w:pPr>
      <w:r>
        <w:rPr/>
        <w:t>Wage</w:t>
      </w:r>
      <w:r>
        <w:rPr>
          <w:spacing w:val="-8"/>
        </w:rPr>
        <w:t> </w:t>
      </w:r>
      <w:r>
        <w:rPr/>
        <w:t>pressures</w:t>
      </w:r>
      <w:r>
        <w:rPr>
          <w:spacing w:val="-7"/>
        </w:rPr>
        <w:t> </w:t>
      </w:r>
      <w:r>
        <w:rPr/>
        <w:t>are,</w:t>
      </w:r>
      <w:r>
        <w:rPr>
          <w:spacing w:val="-6"/>
        </w:rPr>
        <w:t> </w:t>
      </w:r>
      <w:r>
        <w:rPr/>
        <w:t>on</w:t>
      </w:r>
      <w:r>
        <w:rPr>
          <w:spacing w:val="-8"/>
        </w:rPr>
        <w:t> </w:t>
      </w:r>
      <w:r>
        <w:rPr/>
        <w:t>past</w:t>
      </w:r>
      <w:r>
        <w:rPr>
          <w:spacing w:val="-6"/>
        </w:rPr>
        <w:t> </w:t>
      </w:r>
      <w:r>
        <w:rPr/>
        <w:t>relationships,</w:t>
      </w:r>
      <w:r>
        <w:rPr>
          <w:spacing w:val="-6"/>
        </w:rPr>
        <w:t> </w:t>
      </w:r>
      <w:r>
        <w:rPr/>
        <w:t>as</w:t>
      </w:r>
      <w:r>
        <w:rPr>
          <w:spacing w:val="-7"/>
        </w:rPr>
        <w:t> </w:t>
      </w:r>
      <w:r>
        <w:rPr/>
        <w:t>low</w:t>
      </w:r>
      <w:r>
        <w:rPr>
          <w:spacing w:val="-10"/>
        </w:rPr>
        <w:t> </w:t>
      </w:r>
      <w:r>
        <w:rPr/>
        <w:t>as</w:t>
      </w:r>
      <w:r>
        <w:rPr>
          <w:spacing w:val="-7"/>
        </w:rPr>
        <w:t> </w:t>
      </w:r>
      <w:r>
        <w:rPr/>
        <w:t>if</w:t>
      </w:r>
      <w:r>
        <w:rPr>
          <w:spacing w:val="-9"/>
        </w:rPr>
        <w:t> </w:t>
      </w:r>
      <w:r>
        <w:rPr/>
        <w:t>the</w:t>
      </w:r>
      <w:r>
        <w:rPr>
          <w:spacing w:val="-8"/>
        </w:rPr>
        <w:t> </w:t>
      </w:r>
      <w:r>
        <w:rPr/>
        <w:t>unemployment</w:t>
      </w:r>
      <w:r>
        <w:rPr>
          <w:spacing w:val="-7"/>
        </w:rPr>
        <w:t> </w:t>
      </w:r>
      <w:r>
        <w:rPr/>
        <w:t>rate</w:t>
      </w:r>
      <w:r>
        <w:rPr>
          <w:spacing w:val="-8"/>
        </w:rPr>
        <w:t> </w:t>
      </w:r>
      <w:r>
        <w:rPr/>
        <w:t>were</w:t>
      </w:r>
      <w:r>
        <w:rPr>
          <w:spacing w:val="-8"/>
        </w:rPr>
        <w:t> </w:t>
      </w:r>
      <w:r>
        <w:rPr/>
        <w:t>around</w:t>
      </w:r>
      <w:r>
        <w:rPr>
          <w:spacing w:val="-8"/>
        </w:rPr>
        <w:t> </w:t>
      </w:r>
      <w:r>
        <w:rPr/>
        <w:t>10%,</w:t>
      </w:r>
      <w:r>
        <w:rPr>
          <w:spacing w:val="-7"/>
        </w:rPr>
        <w:t> </w:t>
      </w:r>
      <w:r>
        <w:rPr/>
        <w:t>not</w:t>
      </w:r>
      <w:r>
        <w:rPr>
          <w:spacing w:val="-8"/>
        </w:rPr>
        <w:t> </w:t>
      </w:r>
      <w:r>
        <w:rPr/>
        <w:t>the 6.4% it is today (Chart</w:t>
      </w:r>
      <w:r>
        <w:rPr>
          <w:spacing w:val="-3"/>
        </w:rPr>
        <w:t> </w:t>
      </w:r>
      <w:r>
        <w:rPr/>
        <w:t>9).</w:t>
      </w:r>
      <w:r>
        <w:rPr>
          <w:vertAlign w:val="superscript"/>
        </w:rPr>
        <w:t>15</w:t>
      </w:r>
    </w:p>
    <w:p>
      <w:pPr>
        <w:pStyle w:val="BodyText"/>
        <w:spacing w:before="1"/>
        <w:rPr>
          <w:sz w:val="28"/>
        </w:rPr>
      </w:pPr>
    </w:p>
    <w:p>
      <w:pPr>
        <w:pStyle w:val="BodyText"/>
        <w:spacing w:line="357" w:lineRule="auto"/>
        <w:ind w:left="246" w:right="462"/>
      </w:pPr>
      <w:r>
        <w:rPr/>
        <w:t>With more workers at competitive wages, companies have been encouraged to hire. They already had reason to favour labour over new capital investment given the higher cost and lower availability of credit following the financial crisis.</w:t>
      </w:r>
      <w:r>
        <w:rPr>
          <w:vertAlign w:val="superscript"/>
        </w:rPr>
        <w:t>16</w:t>
      </w:r>
    </w:p>
    <w:p>
      <w:pPr>
        <w:pStyle w:val="BodyText"/>
        <w:spacing w:before="10"/>
        <w:rPr>
          <w:sz w:val="27"/>
        </w:rPr>
      </w:pPr>
    </w:p>
    <w:p>
      <w:pPr>
        <w:pStyle w:val="BodyText"/>
        <w:spacing w:line="357" w:lineRule="auto"/>
        <w:ind w:left="246" w:right="631"/>
      </w:pPr>
      <w:r>
        <w:rPr/>
        <w:t>This substitution of labour for capital across the economy has continued to lower productivity per hour worked.</w:t>
      </w:r>
    </w:p>
    <w:p>
      <w:pPr>
        <w:pStyle w:val="BodyText"/>
        <w:spacing w:before="1"/>
        <w:rPr>
          <w:sz w:val="28"/>
        </w:rPr>
      </w:pPr>
    </w:p>
    <w:p>
      <w:pPr>
        <w:pStyle w:val="BodyText"/>
        <w:spacing w:line="355" w:lineRule="auto"/>
        <w:ind w:left="246"/>
      </w:pPr>
      <w:r>
        <w:rPr/>
        <w:t>That</w:t>
      </w:r>
      <w:r>
        <w:rPr>
          <w:spacing w:val="-6"/>
        </w:rPr>
        <w:t> </w:t>
      </w:r>
      <w:r>
        <w:rPr/>
        <w:t>weak</w:t>
      </w:r>
      <w:r>
        <w:rPr>
          <w:spacing w:val="-6"/>
        </w:rPr>
        <w:t> </w:t>
      </w:r>
      <w:r>
        <w:rPr/>
        <w:t>productivity</w:t>
      </w:r>
      <w:r>
        <w:rPr>
          <w:spacing w:val="-8"/>
        </w:rPr>
        <w:t> </w:t>
      </w:r>
      <w:r>
        <w:rPr/>
        <w:t>growth</w:t>
      </w:r>
      <w:r>
        <w:rPr>
          <w:spacing w:val="-8"/>
        </w:rPr>
        <w:t> </w:t>
      </w:r>
      <w:r>
        <w:rPr/>
        <w:t>is</w:t>
      </w:r>
      <w:r>
        <w:rPr>
          <w:spacing w:val="-6"/>
        </w:rPr>
        <w:t> </w:t>
      </w:r>
      <w:r>
        <w:rPr/>
        <w:t>not</w:t>
      </w:r>
      <w:r>
        <w:rPr>
          <w:spacing w:val="-6"/>
        </w:rPr>
        <w:t> </w:t>
      </w:r>
      <w:r>
        <w:rPr/>
        <w:t>the</w:t>
      </w:r>
      <w:r>
        <w:rPr>
          <w:spacing w:val="-8"/>
        </w:rPr>
        <w:t> </w:t>
      </w:r>
      <w:r>
        <w:rPr/>
        <w:t>result</w:t>
      </w:r>
      <w:r>
        <w:rPr>
          <w:spacing w:val="-7"/>
        </w:rPr>
        <w:t> </w:t>
      </w:r>
      <w:r>
        <w:rPr/>
        <w:t>of</w:t>
      </w:r>
      <w:r>
        <w:rPr>
          <w:spacing w:val="-8"/>
        </w:rPr>
        <w:t> </w:t>
      </w:r>
      <w:r>
        <w:rPr/>
        <w:t>laziness</w:t>
      </w:r>
      <w:r>
        <w:rPr>
          <w:spacing w:val="-7"/>
        </w:rPr>
        <w:t> </w:t>
      </w:r>
      <w:r>
        <w:rPr/>
        <w:t>on</w:t>
      </w:r>
      <w:r>
        <w:rPr>
          <w:spacing w:val="-7"/>
        </w:rPr>
        <w:t> </w:t>
      </w:r>
      <w:r>
        <w:rPr/>
        <w:t>anyone’s</w:t>
      </w:r>
      <w:r>
        <w:rPr>
          <w:spacing w:val="-7"/>
        </w:rPr>
        <w:t> </w:t>
      </w:r>
      <w:r>
        <w:rPr/>
        <w:t>part.</w:t>
      </w:r>
      <w:r>
        <w:rPr>
          <w:spacing w:val="-8"/>
        </w:rPr>
        <w:t> </w:t>
      </w:r>
      <w:r>
        <w:rPr/>
        <w:t>It</w:t>
      </w:r>
      <w:r>
        <w:rPr>
          <w:spacing w:val="-7"/>
        </w:rPr>
        <w:t> </w:t>
      </w:r>
      <w:r>
        <w:rPr/>
        <w:t>is</w:t>
      </w:r>
      <w:r>
        <w:rPr>
          <w:spacing w:val="-8"/>
        </w:rPr>
        <w:t> </w:t>
      </w:r>
      <w:r>
        <w:rPr/>
        <w:t>a</w:t>
      </w:r>
      <w:r>
        <w:rPr>
          <w:spacing w:val="-8"/>
        </w:rPr>
        <w:t> </w:t>
      </w:r>
      <w:r>
        <w:rPr/>
        <w:t>natural</w:t>
      </w:r>
      <w:r>
        <w:rPr>
          <w:spacing w:val="-7"/>
        </w:rPr>
        <w:t> </w:t>
      </w:r>
      <w:r>
        <w:rPr/>
        <w:t>consequence</w:t>
      </w:r>
      <w:r>
        <w:rPr>
          <w:spacing w:val="-8"/>
        </w:rPr>
        <w:t> </w:t>
      </w:r>
      <w:r>
        <w:rPr/>
        <w:t>of</w:t>
      </w:r>
      <w:r>
        <w:rPr>
          <w:spacing w:val="-9"/>
        </w:rPr>
        <w:t> </w:t>
      </w:r>
      <w:r>
        <w:rPr/>
        <w:t>so many people wanting to work and companies employing them in place of</w:t>
      </w:r>
      <w:r>
        <w:rPr>
          <w:spacing w:val="-28"/>
        </w:rPr>
        <w:t> </w:t>
      </w:r>
      <w:r>
        <w:rPr/>
        <w:t>capital.</w:t>
      </w:r>
    </w:p>
    <w:p>
      <w:pPr>
        <w:pStyle w:val="BodyText"/>
        <w:spacing w:before="5"/>
        <w:rPr>
          <w:sz w:val="28"/>
        </w:rPr>
      </w:pPr>
    </w:p>
    <w:p>
      <w:pPr>
        <w:pStyle w:val="BodyText"/>
        <w:spacing w:line="357" w:lineRule="auto"/>
        <w:ind w:left="246" w:right="82"/>
      </w:pPr>
      <w:r>
        <w:rPr/>
        <w:t>Since the typical economist asks whether what they have observed can work in theory, the annex shows how</w:t>
      </w:r>
      <w:r>
        <w:rPr>
          <w:spacing w:val="-9"/>
        </w:rPr>
        <w:t> </w:t>
      </w:r>
      <w:r>
        <w:rPr/>
        <w:t>a</w:t>
      </w:r>
      <w:r>
        <w:rPr>
          <w:spacing w:val="-9"/>
        </w:rPr>
        <w:t> </w:t>
      </w:r>
      <w:r>
        <w:rPr/>
        <w:t>‘labour</w:t>
      </w:r>
      <w:r>
        <w:rPr>
          <w:spacing w:val="-7"/>
        </w:rPr>
        <w:t> </w:t>
      </w:r>
      <w:r>
        <w:rPr/>
        <w:t>supply</w:t>
      </w:r>
      <w:r>
        <w:rPr>
          <w:spacing w:val="-8"/>
        </w:rPr>
        <w:t> </w:t>
      </w:r>
      <w:r>
        <w:rPr/>
        <w:t>shock’</w:t>
      </w:r>
      <w:r>
        <w:rPr>
          <w:spacing w:val="-7"/>
        </w:rPr>
        <w:t> </w:t>
      </w:r>
      <w:r>
        <w:rPr/>
        <w:t>results</w:t>
      </w:r>
      <w:r>
        <w:rPr>
          <w:spacing w:val="-8"/>
        </w:rPr>
        <w:t> </w:t>
      </w:r>
      <w:r>
        <w:rPr/>
        <w:t>in</w:t>
      </w:r>
      <w:r>
        <w:rPr>
          <w:spacing w:val="-8"/>
        </w:rPr>
        <w:t> </w:t>
      </w:r>
      <w:r>
        <w:rPr/>
        <w:t>a</w:t>
      </w:r>
      <w:r>
        <w:rPr>
          <w:spacing w:val="-9"/>
        </w:rPr>
        <w:t> </w:t>
      </w:r>
      <w:r>
        <w:rPr/>
        <w:t>lower</w:t>
      </w:r>
      <w:r>
        <w:rPr>
          <w:spacing w:val="-9"/>
        </w:rPr>
        <w:t> </w:t>
      </w:r>
      <w:r>
        <w:rPr/>
        <w:t>path</w:t>
      </w:r>
      <w:r>
        <w:rPr>
          <w:spacing w:val="-8"/>
        </w:rPr>
        <w:t> </w:t>
      </w:r>
      <w:r>
        <w:rPr/>
        <w:t>for</w:t>
      </w:r>
      <w:r>
        <w:rPr>
          <w:spacing w:val="-8"/>
        </w:rPr>
        <w:t> </w:t>
      </w:r>
      <w:r>
        <w:rPr/>
        <w:t>real</w:t>
      </w:r>
      <w:r>
        <w:rPr>
          <w:spacing w:val="-5"/>
        </w:rPr>
        <w:t> </w:t>
      </w:r>
      <w:r>
        <w:rPr/>
        <w:t>wages</w:t>
      </w:r>
      <w:r>
        <w:rPr>
          <w:spacing w:val="-8"/>
        </w:rPr>
        <w:t> </w:t>
      </w:r>
      <w:r>
        <w:rPr/>
        <w:t>and</w:t>
      </w:r>
      <w:r>
        <w:rPr>
          <w:spacing w:val="-8"/>
        </w:rPr>
        <w:t> </w:t>
      </w:r>
      <w:r>
        <w:rPr/>
        <w:t>productivity,</w:t>
      </w:r>
      <w:r>
        <w:rPr>
          <w:spacing w:val="-6"/>
        </w:rPr>
        <w:t> </w:t>
      </w:r>
      <w:r>
        <w:rPr/>
        <w:t>higher</w:t>
      </w:r>
      <w:r>
        <w:rPr>
          <w:spacing w:val="-8"/>
        </w:rPr>
        <w:t> </w:t>
      </w:r>
      <w:r>
        <w:rPr/>
        <w:t>employment,</w:t>
      </w:r>
      <w:r>
        <w:rPr>
          <w:spacing w:val="-8"/>
        </w:rPr>
        <w:t> </w:t>
      </w:r>
      <w:r>
        <w:rPr/>
        <w:t>and greater downward pressure on wage growth at any particular rate of</w:t>
      </w:r>
      <w:r>
        <w:rPr>
          <w:spacing w:val="-35"/>
        </w:rPr>
        <w:t> </w:t>
      </w:r>
      <w:r>
        <w:rPr/>
        <w:t>unemployment.</w:t>
      </w:r>
    </w:p>
    <w:p>
      <w:pPr>
        <w:pStyle w:val="BodyText"/>
        <w:spacing w:before="11"/>
        <w:rPr>
          <w:sz w:val="27"/>
        </w:rPr>
      </w:pPr>
    </w:p>
    <w:p>
      <w:pPr>
        <w:pStyle w:val="BodyText"/>
        <w:spacing w:line="357" w:lineRule="auto"/>
        <w:ind w:left="246" w:right="82"/>
      </w:pPr>
      <w:r>
        <w:rPr/>
        <w:t>Although the adjustment has been painful, trading off lower productivity and wages for much higher employment,</w:t>
      </w:r>
      <w:r>
        <w:rPr>
          <w:spacing w:val="-9"/>
        </w:rPr>
        <w:t> </w:t>
      </w:r>
      <w:r>
        <w:rPr/>
        <w:t>on</w:t>
      </w:r>
      <w:r>
        <w:rPr>
          <w:spacing w:val="-8"/>
        </w:rPr>
        <w:t> </w:t>
      </w:r>
      <w:r>
        <w:rPr/>
        <w:t>balance</w:t>
      </w:r>
      <w:r>
        <w:rPr>
          <w:spacing w:val="-9"/>
        </w:rPr>
        <w:t> </w:t>
      </w:r>
      <w:r>
        <w:rPr/>
        <w:t>it</w:t>
      </w:r>
      <w:r>
        <w:rPr>
          <w:spacing w:val="-10"/>
        </w:rPr>
        <w:t> </w:t>
      </w:r>
      <w:r>
        <w:rPr/>
        <w:t>provides</w:t>
      </w:r>
      <w:r>
        <w:rPr>
          <w:spacing w:val="-8"/>
        </w:rPr>
        <w:t> </w:t>
      </w:r>
      <w:r>
        <w:rPr/>
        <w:t>a</w:t>
      </w:r>
      <w:r>
        <w:rPr>
          <w:spacing w:val="-9"/>
        </w:rPr>
        <w:t> </w:t>
      </w:r>
      <w:r>
        <w:rPr/>
        <w:t>solid</w:t>
      </w:r>
      <w:r>
        <w:rPr>
          <w:spacing w:val="-9"/>
        </w:rPr>
        <w:t> </w:t>
      </w:r>
      <w:r>
        <w:rPr/>
        <w:t>foundation</w:t>
      </w:r>
      <w:r>
        <w:rPr>
          <w:spacing w:val="-9"/>
        </w:rPr>
        <w:t> </w:t>
      </w:r>
      <w:r>
        <w:rPr/>
        <w:t>for</w:t>
      </w:r>
      <w:r>
        <w:rPr>
          <w:spacing w:val="-9"/>
        </w:rPr>
        <w:t> </w:t>
      </w:r>
      <w:r>
        <w:rPr/>
        <w:t>a</w:t>
      </w:r>
      <w:r>
        <w:rPr>
          <w:spacing w:val="-9"/>
        </w:rPr>
        <w:t> </w:t>
      </w:r>
      <w:r>
        <w:rPr/>
        <w:t>durable</w:t>
      </w:r>
      <w:r>
        <w:rPr>
          <w:spacing w:val="-8"/>
        </w:rPr>
        <w:t> </w:t>
      </w:r>
      <w:r>
        <w:rPr/>
        <w:t>expansion.</w:t>
      </w:r>
      <w:r>
        <w:rPr>
          <w:spacing w:val="-7"/>
        </w:rPr>
        <w:t> </w:t>
      </w:r>
      <w:r>
        <w:rPr/>
        <w:t>That</w:t>
      </w:r>
      <w:r>
        <w:rPr>
          <w:spacing w:val="-9"/>
        </w:rPr>
        <w:t> </w:t>
      </w:r>
      <w:r>
        <w:rPr/>
        <w:t>is</w:t>
      </w:r>
      <w:r>
        <w:rPr>
          <w:spacing w:val="-8"/>
        </w:rPr>
        <w:t> </w:t>
      </w:r>
      <w:r>
        <w:rPr/>
        <w:t>because</w:t>
      </w:r>
      <w:r>
        <w:rPr>
          <w:spacing w:val="-10"/>
        </w:rPr>
        <w:t> </w:t>
      </w:r>
      <w:r>
        <w:rPr/>
        <w:t>keeping people</w:t>
      </w:r>
      <w:r>
        <w:rPr>
          <w:spacing w:val="-5"/>
        </w:rPr>
        <w:t> </w:t>
      </w:r>
      <w:r>
        <w:rPr/>
        <w:t>in</w:t>
      </w:r>
      <w:r>
        <w:rPr>
          <w:spacing w:val="-5"/>
        </w:rPr>
        <w:t> </w:t>
      </w:r>
      <w:r>
        <w:rPr/>
        <w:t>work</w:t>
      </w:r>
      <w:r>
        <w:rPr>
          <w:spacing w:val="-3"/>
        </w:rPr>
        <w:t> </w:t>
      </w:r>
      <w:r>
        <w:rPr/>
        <w:t>through</w:t>
      </w:r>
      <w:r>
        <w:rPr>
          <w:spacing w:val="-5"/>
        </w:rPr>
        <w:t> </w:t>
      </w:r>
      <w:r>
        <w:rPr/>
        <w:t>a</w:t>
      </w:r>
      <w:r>
        <w:rPr>
          <w:spacing w:val="-6"/>
        </w:rPr>
        <w:t> </w:t>
      </w:r>
      <w:r>
        <w:rPr/>
        <w:t>recession</w:t>
      </w:r>
      <w:r>
        <w:rPr>
          <w:spacing w:val="-5"/>
        </w:rPr>
        <w:t> </w:t>
      </w:r>
      <w:r>
        <w:rPr/>
        <w:t>maximises</w:t>
      </w:r>
      <w:r>
        <w:rPr>
          <w:spacing w:val="-5"/>
        </w:rPr>
        <w:t> </w:t>
      </w:r>
      <w:r>
        <w:rPr/>
        <w:t>the</w:t>
      </w:r>
      <w:r>
        <w:rPr>
          <w:spacing w:val="-4"/>
        </w:rPr>
        <w:t> </w:t>
      </w:r>
      <w:r>
        <w:rPr/>
        <w:t>prospects</w:t>
      </w:r>
      <w:r>
        <w:rPr>
          <w:spacing w:val="-5"/>
        </w:rPr>
        <w:t> </w:t>
      </w:r>
      <w:r>
        <w:rPr/>
        <w:t>for</w:t>
      </w:r>
      <w:r>
        <w:rPr>
          <w:spacing w:val="-5"/>
        </w:rPr>
        <w:t> </w:t>
      </w:r>
      <w:r>
        <w:rPr/>
        <w:t>individuals</w:t>
      </w:r>
      <w:r>
        <w:rPr>
          <w:spacing w:val="-3"/>
        </w:rPr>
        <w:t> </w:t>
      </w:r>
      <w:r>
        <w:rPr/>
        <w:t>and</w:t>
      </w:r>
      <w:r>
        <w:rPr>
          <w:spacing w:val="-5"/>
        </w:rPr>
        <w:t> </w:t>
      </w:r>
      <w:r>
        <w:rPr/>
        <w:t>the</w:t>
      </w:r>
      <w:r>
        <w:rPr>
          <w:spacing w:val="-5"/>
        </w:rPr>
        <w:t> </w:t>
      </w:r>
      <w:r>
        <w:rPr/>
        <w:t>economy.</w:t>
      </w:r>
    </w:p>
    <w:p>
      <w:pPr>
        <w:pStyle w:val="BodyText"/>
        <w:rPr>
          <w:sz w:val="28"/>
        </w:rPr>
      </w:pPr>
    </w:p>
    <w:p>
      <w:pPr>
        <w:pStyle w:val="BodyText"/>
        <w:spacing w:line="357" w:lineRule="auto"/>
        <w:ind w:left="246" w:right="272"/>
      </w:pPr>
      <w:r>
        <w:rPr/>
        <w:t>By staying in work, individuals retain and learn new skills. And they are better placed to participate in the expansion when it gathers force. This can make a material difference to an individual’s lifetime earnings.</w:t>
      </w:r>
      <w:r>
        <w:rPr>
          <w:vertAlign w:val="superscript"/>
        </w:rPr>
        <w:t>17</w:t>
      </w:r>
    </w:p>
    <w:p>
      <w:pPr>
        <w:pStyle w:val="BodyText"/>
        <w:spacing w:before="1"/>
        <w:rPr>
          <w:sz w:val="28"/>
        </w:rPr>
      </w:pPr>
    </w:p>
    <w:p>
      <w:pPr>
        <w:pStyle w:val="BodyText"/>
        <w:spacing w:line="357" w:lineRule="auto"/>
        <w:ind w:left="246" w:right="561"/>
        <w:jc w:val="both"/>
      </w:pPr>
      <w:r>
        <w:rPr/>
        <w:t>For</w:t>
      </w:r>
      <w:r>
        <w:rPr>
          <w:spacing w:val="-9"/>
        </w:rPr>
        <w:t> </w:t>
      </w:r>
      <w:r>
        <w:rPr/>
        <w:t>the</w:t>
      </w:r>
      <w:r>
        <w:rPr>
          <w:spacing w:val="-9"/>
        </w:rPr>
        <w:t> </w:t>
      </w:r>
      <w:r>
        <w:rPr/>
        <w:t>economy,</w:t>
      </w:r>
      <w:r>
        <w:rPr>
          <w:spacing w:val="-8"/>
        </w:rPr>
        <w:t> </w:t>
      </w:r>
      <w:r>
        <w:rPr/>
        <w:t>maintaining</w:t>
      </w:r>
      <w:r>
        <w:rPr>
          <w:spacing w:val="-9"/>
        </w:rPr>
        <w:t> </w:t>
      </w:r>
      <w:r>
        <w:rPr/>
        <w:t>workforce</w:t>
      </w:r>
      <w:r>
        <w:rPr>
          <w:spacing w:val="-9"/>
        </w:rPr>
        <w:t> </w:t>
      </w:r>
      <w:r>
        <w:rPr/>
        <w:t>attachment</w:t>
      </w:r>
      <w:r>
        <w:rPr>
          <w:spacing w:val="-9"/>
        </w:rPr>
        <w:t> </w:t>
      </w:r>
      <w:r>
        <w:rPr/>
        <w:t>is</w:t>
      </w:r>
      <w:r>
        <w:rPr>
          <w:spacing w:val="-8"/>
        </w:rPr>
        <w:t> </w:t>
      </w:r>
      <w:r>
        <w:rPr/>
        <w:t>the</w:t>
      </w:r>
      <w:r>
        <w:rPr>
          <w:spacing w:val="-9"/>
        </w:rPr>
        <w:t> </w:t>
      </w:r>
      <w:r>
        <w:rPr/>
        <w:t>best</w:t>
      </w:r>
      <w:r>
        <w:rPr>
          <w:spacing w:val="-7"/>
        </w:rPr>
        <w:t> </w:t>
      </w:r>
      <w:r>
        <w:rPr/>
        <w:t>way</w:t>
      </w:r>
      <w:r>
        <w:rPr>
          <w:spacing w:val="-9"/>
        </w:rPr>
        <w:t> </w:t>
      </w:r>
      <w:r>
        <w:rPr/>
        <w:t>to</w:t>
      </w:r>
      <w:r>
        <w:rPr>
          <w:spacing w:val="-10"/>
        </w:rPr>
        <w:t> </w:t>
      </w:r>
      <w:r>
        <w:rPr/>
        <w:t>ensure</w:t>
      </w:r>
      <w:r>
        <w:rPr>
          <w:spacing w:val="-9"/>
        </w:rPr>
        <w:t> </w:t>
      </w:r>
      <w:r>
        <w:rPr/>
        <w:t>that</w:t>
      </w:r>
      <w:r>
        <w:rPr>
          <w:spacing w:val="-9"/>
        </w:rPr>
        <w:t> </w:t>
      </w:r>
      <w:r>
        <w:rPr/>
        <w:t>cyclical</w:t>
      </w:r>
      <w:r>
        <w:rPr>
          <w:spacing w:val="-9"/>
        </w:rPr>
        <w:t> </w:t>
      </w:r>
      <w:r>
        <w:rPr/>
        <w:t>downturns</w:t>
      </w:r>
      <w:r>
        <w:rPr>
          <w:spacing w:val="-7"/>
        </w:rPr>
        <w:t> </w:t>
      </w:r>
      <w:r>
        <w:rPr/>
        <w:t>in aggregate</w:t>
      </w:r>
      <w:r>
        <w:rPr>
          <w:spacing w:val="-10"/>
        </w:rPr>
        <w:t> </w:t>
      </w:r>
      <w:r>
        <w:rPr/>
        <w:t>demand</w:t>
      </w:r>
      <w:r>
        <w:rPr>
          <w:spacing w:val="-9"/>
        </w:rPr>
        <w:t> </w:t>
      </w:r>
      <w:r>
        <w:rPr/>
        <w:t>for</w:t>
      </w:r>
      <w:r>
        <w:rPr>
          <w:spacing w:val="-9"/>
        </w:rPr>
        <w:t> </w:t>
      </w:r>
      <w:r>
        <w:rPr/>
        <w:t>goods</w:t>
      </w:r>
      <w:r>
        <w:rPr>
          <w:spacing w:val="-8"/>
        </w:rPr>
        <w:t> </w:t>
      </w:r>
      <w:r>
        <w:rPr/>
        <w:t>and</w:t>
      </w:r>
      <w:r>
        <w:rPr>
          <w:spacing w:val="-9"/>
        </w:rPr>
        <w:t> </w:t>
      </w:r>
      <w:r>
        <w:rPr/>
        <w:t>services</w:t>
      </w:r>
      <w:r>
        <w:rPr>
          <w:spacing w:val="-8"/>
        </w:rPr>
        <w:t> </w:t>
      </w:r>
      <w:r>
        <w:rPr/>
        <w:t>do</w:t>
      </w:r>
      <w:r>
        <w:rPr>
          <w:spacing w:val="-9"/>
        </w:rPr>
        <w:t> </w:t>
      </w:r>
      <w:r>
        <w:rPr/>
        <w:t>not</w:t>
      </w:r>
      <w:r>
        <w:rPr>
          <w:spacing w:val="-10"/>
        </w:rPr>
        <w:t> </w:t>
      </w:r>
      <w:r>
        <w:rPr/>
        <w:t>translate</w:t>
      </w:r>
      <w:r>
        <w:rPr>
          <w:spacing w:val="-9"/>
        </w:rPr>
        <w:t> </w:t>
      </w:r>
      <w:r>
        <w:rPr/>
        <w:t>into</w:t>
      </w:r>
      <w:r>
        <w:rPr>
          <w:spacing w:val="-9"/>
        </w:rPr>
        <w:t> </w:t>
      </w:r>
      <w:r>
        <w:rPr/>
        <w:t>permanent</w:t>
      </w:r>
      <w:r>
        <w:rPr>
          <w:spacing w:val="-10"/>
        </w:rPr>
        <w:t> </w:t>
      </w:r>
      <w:r>
        <w:rPr/>
        <w:t>reductions</w:t>
      </w:r>
      <w:r>
        <w:rPr>
          <w:spacing w:val="-8"/>
        </w:rPr>
        <w:t> </w:t>
      </w:r>
      <w:r>
        <w:rPr/>
        <w:t>in</w:t>
      </w:r>
      <w:r>
        <w:rPr>
          <w:spacing w:val="-9"/>
        </w:rPr>
        <w:t> </w:t>
      </w:r>
      <w:r>
        <w:rPr/>
        <w:t>our</w:t>
      </w:r>
      <w:r>
        <w:rPr>
          <w:spacing w:val="-10"/>
        </w:rPr>
        <w:t> </w:t>
      </w:r>
      <w:r>
        <w:rPr/>
        <w:t>economy’s potential to supply</w:t>
      </w:r>
      <w:r>
        <w:rPr>
          <w:spacing w:val="-4"/>
        </w:rPr>
        <w:t> </w:t>
      </w:r>
      <w:r>
        <w:rPr/>
        <w:t>them.</w:t>
      </w:r>
    </w:p>
    <w:p>
      <w:pPr>
        <w:pStyle w:val="BodyText"/>
        <w:spacing w:before="10"/>
        <w:rPr>
          <w:sz w:val="27"/>
        </w:rPr>
      </w:pPr>
    </w:p>
    <w:p>
      <w:pPr>
        <w:pStyle w:val="BodyText"/>
        <w:spacing w:line="357" w:lineRule="auto"/>
        <w:ind w:left="246"/>
      </w:pPr>
      <w:r>
        <w:rPr/>
        <w:t>As</w:t>
      </w:r>
      <w:r>
        <w:rPr>
          <w:spacing w:val="-7"/>
        </w:rPr>
        <w:t> </w:t>
      </w:r>
      <w:r>
        <w:rPr/>
        <w:t>a</w:t>
      </w:r>
      <w:r>
        <w:rPr>
          <w:spacing w:val="-7"/>
        </w:rPr>
        <w:t> </w:t>
      </w:r>
      <w:r>
        <w:rPr/>
        <w:t>result,</w:t>
      </w:r>
      <w:r>
        <w:rPr>
          <w:spacing w:val="-9"/>
        </w:rPr>
        <w:t> </w:t>
      </w:r>
      <w:r>
        <w:rPr/>
        <w:t>Britain</w:t>
      </w:r>
      <w:r>
        <w:rPr>
          <w:spacing w:val="-8"/>
        </w:rPr>
        <w:t> </w:t>
      </w:r>
      <w:r>
        <w:rPr/>
        <w:t>has</w:t>
      </w:r>
      <w:r>
        <w:rPr>
          <w:spacing w:val="-6"/>
        </w:rPr>
        <w:t> </w:t>
      </w:r>
      <w:r>
        <w:rPr/>
        <w:t>an</w:t>
      </w:r>
      <w:r>
        <w:rPr>
          <w:spacing w:val="-7"/>
        </w:rPr>
        <w:t> </w:t>
      </w:r>
      <w:r>
        <w:rPr/>
        <w:t>opportunity,</w:t>
      </w:r>
      <w:r>
        <w:rPr>
          <w:spacing w:val="-6"/>
        </w:rPr>
        <w:t> </w:t>
      </w:r>
      <w:r>
        <w:rPr/>
        <w:t>not</w:t>
      </w:r>
      <w:r>
        <w:rPr>
          <w:spacing w:val="-7"/>
        </w:rPr>
        <w:t> </w:t>
      </w:r>
      <w:r>
        <w:rPr/>
        <w:t>often</w:t>
      </w:r>
      <w:r>
        <w:rPr>
          <w:spacing w:val="-7"/>
        </w:rPr>
        <w:t> </w:t>
      </w:r>
      <w:r>
        <w:rPr/>
        <w:t>seen</w:t>
      </w:r>
      <w:r>
        <w:rPr>
          <w:spacing w:val="-9"/>
        </w:rPr>
        <w:t> </w:t>
      </w:r>
      <w:r>
        <w:rPr/>
        <w:t>after</w:t>
      </w:r>
      <w:r>
        <w:rPr>
          <w:spacing w:val="-7"/>
        </w:rPr>
        <w:t> </w:t>
      </w:r>
      <w:r>
        <w:rPr/>
        <w:t>a</w:t>
      </w:r>
      <w:r>
        <w:rPr>
          <w:spacing w:val="-7"/>
        </w:rPr>
        <w:t> </w:t>
      </w:r>
      <w:r>
        <w:rPr/>
        <w:t>deep</w:t>
      </w:r>
      <w:r>
        <w:rPr>
          <w:spacing w:val="-8"/>
        </w:rPr>
        <w:t> </w:t>
      </w:r>
      <w:r>
        <w:rPr/>
        <w:t>recession,</w:t>
      </w:r>
      <w:r>
        <w:rPr>
          <w:spacing w:val="-7"/>
        </w:rPr>
        <w:t> </w:t>
      </w:r>
      <w:r>
        <w:rPr/>
        <w:t>to</w:t>
      </w:r>
      <w:r>
        <w:rPr>
          <w:spacing w:val="-9"/>
        </w:rPr>
        <w:t> </w:t>
      </w:r>
      <w:r>
        <w:rPr/>
        <w:t>reach</w:t>
      </w:r>
      <w:r>
        <w:rPr>
          <w:spacing w:val="-7"/>
        </w:rPr>
        <w:t> </w:t>
      </w:r>
      <w:r>
        <w:rPr/>
        <w:t>and</w:t>
      </w:r>
      <w:r>
        <w:rPr>
          <w:spacing w:val="-7"/>
        </w:rPr>
        <w:t> </w:t>
      </w:r>
      <w:r>
        <w:rPr/>
        <w:t>sustain</w:t>
      </w:r>
      <w:r>
        <w:rPr>
          <w:spacing w:val="-8"/>
        </w:rPr>
        <w:t> </w:t>
      </w:r>
      <w:r>
        <w:rPr/>
        <w:t>a</w:t>
      </w:r>
      <w:r>
        <w:rPr>
          <w:spacing w:val="-7"/>
        </w:rPr>
        <w:t> </w:t>
      </w:r>
      <w:r>
        <w:rPr/>
        <w:t>higher level of employment than in the past. And workers can maximise their pay</w:t>
      </w:r>
      <w:r>
        <w:rPr>
          <w:spacing w:val="-35"/>
        </w:rPr>
        <w:t> </w:t>
      </w:r>
      <w:r>
        <w:rPr/>
        <w:t>prospects.</w:t>
      </w:r>
    </w:p>
    <w:p>
      <w:pPr>
        <w:pStyle w:val="BodyText"/>
        <w:spacing w:before="2"/>
        <w:rPr>
          <w:sz w:val="28"/>
        </w:rPr>
      </w:pPr>
    </w:p>
    <w:p>
      <w:pPr>
        <w:pStyle w:val="BodyText"/>
        <w:ind w:left="246"/>
        <w:jc w:val="both"/>
      </w:pPr>
      <w:r>
        <w:rPr/>
        <w:t>But, you rightly ask, when will this start? When will Britain get a pay rise?</w:t>
      </w:r>
    </w:p>
    <w:p>
      <w:pPr>
        <w:pStyle w:val="BodyText"/>
        <w:rPr>
          <w:sz w:val="20"/>
        </w:rPr>
      </w:pPr>
    </w:p>
    <w:p>
      <w:pPr>
        <w:pStyle w:val="BodyText"/>
        <w:spacing w:before="4"/>
        <w:rPr>
          <w:sz w:val="18"/>
        </w:rPr>
      </w:pPr>
      <w:r>
        <w:rPr/>
        <w:pict>
          <v:shape style="position:absolute;margin-left:79.320pt;margin-top:12.771455pt;width:135.5pt;height:.1pt;mso-position-horizontal-relative:page;mso-position-vertical-relative:paragraph;z-index:-251652096;mso-wrap-distance-left:0;mso-wrap-distance-right:0" coordorigin="1586,255" coordsize="2710,0" path="m1586,255l4296,255e" filled="false" stroked="true" strokeweight=".48pt" strokecolor="#000000">
            <v:path arrowok="t"/>
            <v:stroke dashstyle="solid"/>
            <w10:wrap type="topAndBottom"/>
          </v:shape>
        </w:pict>
      </w:r>
    </w:p>
    <w:p>
      <w:pPr>
        <w:spacing w:before="27"/>
        <w:ind w:left="246" w:right="192" w:hanging="1"/>
        <w:jc w:val="both"/>
        <w:rPr>
          <w:sz w:val="15"/>
        </w:rPr>
      </w:pPr>
      <w:r>
        <w:rPr>
          <w:position w:val="8"/>
          <w:sz w:val="9"/>
        </w:rPr>
        <w:t>15 </w:t>
      </w:r>
      <w:r>
        <w:rPr>
          <w:sz w:val="15"/>
        </w:rPr>
        <w:t>Based on the relationship between average earnings adjusted for inflation expectations and unemployment between 1993 and 2012. See Broadbent (2014), “Unemployment and the conduct of monetary policy in the UK”, Speech at the Federal Reserve Bank of Kansas City 38</w:t>
      </w:r>
      <w:r>
        <w:rPr>
          <w:sz w:val="15"/>
          <w:vertAlign w:val="superscript"/>
        </w:rPr>
        <w:t>th</w:t>
      </w:r>
      <w:r>
        <w:rPr>
          <w:sz w:val="15"/>
          <w:vertAlign w:val="baseline"/>
        </w:rPr>
        <w:t> Economic Symposium, Jackson Hole, Wyoming.</w:t>
      </w:r>
    </w:p>
    <w:p>
      <w:pPr>
        <w:spacing w:line="163" w:lineRule="exact" w:before="0"/>
        <w:ind w:left="246" w:right="0" w:firstLine="0"/>
        <w:jc w:val="both"/>
        <w:rPr>
          <w:sz w:val="15"/>
        </w:rPr>
      </w:pPr>
      <w:r>
        <w:rPr>
          <w:position w:val="8"/>
          <w:sz w:val="9"/>
        </w:rPr>
        <w:t>16 </w:t>
      </w:r>
      <w:r>
        <w:rPr>
          <w:sz w:val="15"/>
        </w:rPr>
        <w:t>See eg Broadbent (2012), “Productivity and the allocation of resources”, Speech at Durham Business School, September.</w:t>
      </w:r>
    </w:p>
    <w:p>
      <w:pPr>
        <w:spacing w:line="172" w:lineRule="exact" w:before="15"/>
        <w:ind w:left="246" w:right="177" w:firstLine="0"/>
        <w:jc w:val="left"/>
        <w:rPr>
          <w:sz w:val="15"/>
        </w:rPr>
      </w:pPr>
      <w:r>
        <w:rPr>
          <w:position w:val="8"/>
          <w:sz w:val="9"/>
        </w:rPr>
        <w:t>17 </w:t>
      </w:r>
      <w:r>
        <w:rPr>
          <w:sz w:val="15"/>
        </w:rPr>
        <w:t>Oreopoulos et al (2012) estimate that a rise in unemployment by 5 percentage points implies an average initial loss of earnings for new college graduates of around 9 per cent, an effect which fades only after a decade. The persistent effects from adverse labour</w:t>
      </w:r>
    </w:p>
    <w:p>
      <w:pPr>
        <w:spacing w:before="0"/>
        <w:ind w:left="246" w:right="177" w:firstLine="0"/>
        <w:jc w:val="left"/>
        <w:rPr>
          <w:sz w:val="15"/>
        </w:rPr>
      </w:pPr>
      <w:r>
        <w:rPr>
          <w:sz w:val="15"/>
        </w:rPr>
        <w:t>market conditions are much larger for individuals in the first year of their careers than for those with a few years of experience. And losses are magnified for those whose earnings are predicted to be lower, based on their college major. See Oreopoulos, P,</w:t>
      </w:r>
    </w:p>
    <w:p>
      <w:pPr>
        <w:spacing w:before="0"/>
        <w:ind w:left="246" w:right="641" w:firstLine="0"/>
        <w:jc w:val="left"/>
        <w:rPr>
          <w:sz w:val="15"/>
        </w:rPr>
      </w:pPr>
      <w:r>
        <w:rPr>
          <w:sz w:val="15"/>
        </w:rPr>
        <w:t>von Wachter, T and Heisz, A (2012), “The short- and long-term career effects of graduating in a recession”, American Economic Journal: Applied Economics, 4(1), pages 1-29.</w:t>
      </w:r>
    </w:p>
    <w:p>
      <w:pPr>
        <w:spacing w:after="0"/>
        <w:jc w:val="left"/>
        <w:rPr>
          <w:sz w:val="15"/>
        </w:rPr>
        <w:sectPr>
          <w:footerReference w:type="default" r:id="rId12"/>
          <w:pgSz w:w="12240" w:h="15840"/>
          <w:pgMar w:footer="1240" w:header="0" w:top="1440" w:bottom="1440" w:left="1340" w:right="1480"/>
          <w:pgNumType w:start="8"/>
        </w:sectPr>
      </w:pPr>
    </w:p>
    <w:p>
      <w:pPr>
        <w:pStyle w:val="BodyText"/>
        <w:spacing w:before="80"/>
        <w:ind w:left="246"/>
      </w:pPr>
      <w:r>
        <w:rPr/>
        <w:t>The expansion of labour supply does not mean permanently weak growth of real incomes.</w:t>
      </w:r>
    </w:p>
    <w:p>
      <w:pPr>
        <w:pStyle w:val="BodyText"/>
        <w:rPr>
          <w:sz w:val="20"/>
        </w:rPr>
      </w:pPr>
    </w:p>
    <w:p>
      <w:pPr>
        <w:pStyle w:val="BodyText"/>
        <w:spacing w:before="5"/>
        <w:rPr>
          <w:sz w:val="17"/>
        </w:rPr>
      </w:pPr>
    </w:p>
    <w:p>
      <w:pPr>
        <w:pStyle w:val="BodyText"/>
        <w:spacing w:line="357" w:lineRule="auto"/>
        <w:ind w:left="246"/>
      </w:pPr>
      <w:r>
        <w:rPr/>
        <w:t>As employment approaches its new higher level, wage pressures should increase and capital investment should</w:t>
      </w:r>
      <w:r>
        <w:rPr>
          <w:spacing w:val="-10"/>
        </w:rPr>
        <w:t> </w:t>
      </w:r>
      <w:r>
        <w:rPr/>
        <w:t>continue</w:t>
      </w:r>
      <w:r>
        <w:rPr>
          <w:spacing w:val="-10"/>
        </w:rPr>
        <w:t> </w:t>
      </w:r>
      <w:r>
        <w:rPr/>
        <w:t>to</w:t>
      </w:r>
      <w:r>
        <w:rPr>
          <w:spacing w:val="-10"/>
        </w:rPr>
        <w:t> </w:t>
      </w:r>
      <w:r>
        <w:rPr/>
        <w:t>recover.</w:t>
      </w:r>
      <w:r>
        <w:rPr>
          <w:spacing w:val="-8"/>
        </w:rPr>
        <w:t> </w:t>
      </w:r>
      <w:r>
        <w:rPr/>
        <w:t>Productivity</w:t>
      </w:r>
      <w:r>
        <w:rPr>
          <w:spacing w:val="-10"/>
        </w:rPr>
        <w:t> </w:t>
      </w:r>
      <w:r>
        <w:rPr/>
        <w:t>growth</w:t>
      </w:r>
      <w:r>
        <w:rPr>
          <w:spacing w:val="-8"/>
        </w:rPr>
        <w:t> </w:t>
      </w:r>
      <w:r>
        <w:rPr/>
        <w:t>should</w:t>
      </w:r>
      <w:r>
        <w:rPr>
          <w:spacing w:val="-9"/>
        </w:rPr>
        <w:t> </w:t>
      </w:r>
      <w:r>
        <w:rPr/>
        <w:t>pick</w:t>
      </w:r>
      <w:r>
        <w:rPr>
          <w:spacing w:val="-8"/>
        </w:rPr>
        <w:t> </w:t>
      </w:r>
      <w:r>
        <w:rPr/>
        <w:t>up</w:t>
      </w:r>
      <w:r>
        <w:rPr>
          <w:spacing w:val="-9"/>
        </w:rPr>
        <w:t> </w:t>
      </w:r>
      <w:r>
        <w:rPr/>
        <w:t>bringing</w:t>
      </w:r>
      <w:r>
        <w:rPr>
          <w:spacing w:val="-10"/>
        </w:rPr>
        <w:t> </w:t>
      </w:r>
      <w:r>
        <w:rPr/>
        <w:t>the</w:t>
      </w:r>
      <w:r>
        <w:rPr>
          <w:spacing w:val="-9"/>
        </w:rPr>
        <w:t> </w:t>
      </w:r>
      <w:r>
        <w:rPr/>
        <w:t>higher,</w:t>
      </w:r>
      <w:r>
        <w:rPr>
          <w:spacing w:val="-9"/>
        </w:rPr>
        <w:t> </w:t>
      </w:r>
      <w:r>
        <w:rPr/>
        <w:t>sustainable</w:t>
      </w:r>
      <w:r>
        <w:rPr>
          <w:spacing w:val="-10"/>
        </w:rPr>
        <w:t> </w:t>
      </w:r>
      <w:r>
        <w:rPr/>
        <w:t>pay</w:t>
      </w:r>
      <w:r>
        <w:rPr>
          <w:spacing w:val="-8"/>
        </w:rPr>
        <w:t> </w:t>
      </w:r>
      <w:r>
        <w:rPr/>
        <w:t>rises</w:t>
      </w:r>
      <w:r>
        <w:rPr>
          <w:spacing w:val="-8"/>
        </w:rPr>
        <w:t> </w:t>
      </w:r>
      <w:r>
        <w:rPr/>
        <w:t>that British workers deserve.</w:t>
      </w:r>
      <w:r>
        <w:rPr>
          <w:vertAlign w:val="superscript"/>
        </w:rPr>
        <w:t>18</w:t>
      </w:r>
    </w:p>
    <w:p>
      <w:pPr>
        <w:pStyle w:val="BodyText"/>
        <w:spacing w:before="11"/>
        <w:rPr>
          <w:sz w:val="27"/>
        </w:rPr>
      </w:pPr>
    </w:p>
    <w:p>
      <w:pPr>
        <w:pStyle w:val="BodyText"/>
        <w:spacing w:line="355" w:lineRule="auto"/>
        <w:ind w:left="246"/>
      </w:pPr>
      <w:r>
        <w:rPr/>
        <w:t>Specifically, the Bank’s latest forecast expects real wage growth to resume around the middle of next year and</w:t>
      </w:r>
      <w:r>
        <w:rPr>
          <w:spacing w:val="-8"/>
        </w:rPr>
        <w:t> </w:t>
      </w:r>
      <w:r>
        <w:rPr/>
        <w:t>then</w:t>
      </w:r>
      <w:r>
        <w:rPr>
          <w:spacing w:val="-8"/>
        </w:rPr>
        <w:t> </w:t>
      </w:r>
      <w:r>
        <w:rPr/>
        <w:t>to</w:t>
      </w:r>
      <w:r>
        <w:rPr>
          <w:spacing w:val="-8"/>
        </w:rPr>
        <w:t> </w:t>
      </w:r>
      <w:r>
        <w:rPr/>
        <w:t>accelerate</w:t>
      </w:r>
      <w:r>
        <w:rPr>
          <w:spacing w:val="-7"/>
        </w:rPr>
        <w:t> </w:t>
      </w:r>
      <w:r>
        <w:rPr/>
        <w:t>as</w:t>
      </w:r>
      <w:r>
        <w:rPr>
          <w:spacing w:val="-6"/>
        </w:rPr>
        <w:t> </w:t>
      </w:r>
      <w:r>
        <w:rPr/>
        <w:t>the</w:t>
      </w:r>
      <w:r>
        <w:rPr>
          <w:spacing w:val="-8"/>
        </w:rPr>
        <w:t> </w:t>
      </w:r>
      <w:r>
        <w:rPr/>
        <w:t>unemployment</w:t>
      </w:r>
      <w:r>
        <w:rPr>
          <w:spacing w:val="-6"/>
        </w:rPr>
        <w:t> </w:t>
      </w:r>
      <w:r>
        <w:rPr/>
        <w:t>rate</w:t>
      </w:r>
      <w:r>
        <w:rPr>
          <w:spacing w:val="-7"/>
        </w:rPr>
        <w:t> </w:t>
      </w:r>
      <w:r>
        <w:rPr/>
        <w:t>continues</w:t>
      </w:r>
      <w:r>
        <w:rPr>
          <w:spacing w:val="-7"/>
        </w:rPr>
        <w:t> </w:t>
      </w:r>
      <w:r>
        <w:rPr/>
        <w:t>to</w:t>
      </w:r>
      <w:r>
        <w:rPr>
          <w:spacing w:val="-8"/>
        </w:rPr>
        <w:t> </w:t>
      </w:r>
      <w:r>
        <w:rPr/>
        <w:t>fall</w:t>
      </w:r>
      <w:r>
        <w:rPr>
          <w:spacing w:val="-8"/>
        </w:rPr>
        <w:t> </w:t>
      </w:r>
      <w:r>
        <w:rPr/>
        <w:t>to</w:t>
      </w:r>
      <w:r>
        <w:rPr>
          <w:spacing w:val="-7"/>
        </w:rPr>
        <w:t> </w:t>
      </w:r>
      <w:r>
        <w:rPr/>
        <w:t>around</w:t>
      </w:r>
      <w:r>
        <w:rPr>
          <w:spacing w:val="-9"/>
        </w:rPr>
        <w:t> </w:t>
      </w:r>
      <w:r>
        <w:rPr/>
        <w:t>5½%</w:t>
      </w:r>
      <w:r>
        <w:rPr>
          <w:spacing w:val="-8"/>
        </w:rPr>
        <w:t> </w:t>
      </w:r>
      <w:r>
        <w:rPr/>
        <w:t>over</w:t>
      </w:r>
      <w:r>
        <w:rPr>
          <w:spacing w:val="-7"/>
        </w:rPr>
        <w:t> </w:t>
      </w:r>
      <w:r>
        <w:rPr/>
        <w:t>the</w:t>
      </w:r>
      <w:r>
        <w:rPr>
          <w:spacing w:val="-8"/>
        </w:rPr>
        <w:t> </w:t>
      </w:r>
      <w:r>
        <w:rPr/>
        <w:t>next</w:t>
      </w:r>
      <w:r>
        <w:rPr>
          <w:spacing w:val="-8"/>
        </w:rPr>
        <w:t> </w:t>
      </w:r>
      <w:r>
        <w:rPr/>
        <w:t>three</w:t>
      </w:r>
      <w:r>
        <w:rPr>
          <w:spacing w:val="-7"/>
        </w:rPr>
        <w:t> </w:t>
      </w:r>
      <w:r>
        <w:rPr/>
        <w:t>years.</w:t>
      </w:r>
    </w:p>
    <w:p>
      <w:pPr>
        <w:pStyle w:val="BodyText"/>
        <w:spacing w:before="4"/>
        <w:rPr>
          <w:sz w:val="28"/>
        </w:rPr>
      </w:pPr>
    </w:p>
    <w:p>
      <w:pPr>
        <w:pStyle w:val="BodyText"/>
        <w:spacing w:line="357" w:lineRule="auto" w:before="1"/>
        <w:ind w:left="246" w:right="82"/>
      </w:pPr>
      <w:r>
        <w:rPr/>
        <w:t>By the end of our forecast, we see 4% nominal pay growth on average across the economy. This is consistent</w:t>
      </w:r>
      <w:r>
        <w:rPr>
          <w:spacing w:val="-6"/>
        </w:rPr>
        <w:t> </w:t>
      </w:r>
      <w:r>
        <w:rPr/>
        <w:t>with</w:t>
      </w:r>
      <w:r>
        <w:rPr>
          <w:spacing w:val="-8"/>
        </w:rPr>
        <w:t> </w:t>
      </w:r>
      <w:r>
        <w:rPr/>
        <w:t>our</w:t>
      </w:r>
      <w:r>
        <w:rPr>
          <w:spacing w:val="-8"/>
        </w:rPr>
        <w:t> </w:t>
      </w:r>
      <w:r>
        <w:rPr/>
        <w:t>inflation</w:t>
      </w:r>
      <w:r>
        <w:rPr>
          <w:spacing w:val="-7"/>
        </w:rPr>
        <w:t> </w:t>
      </w:r>
      <w:r>
        <w:rPr/>
        <w:t>target</w:t>
      </w:r>
      <w:r>
        <w:rPr>
          <w:spacing w:val="-7"/>
        </w:rPr>
        <w:t> </w:t>
      </w:r>
      <w:r>
        <w:rPr/>
        <w:t>and</w:t>
      </w:r>
      <w:r>
        <w:rPr>
          <w:spacing w:val="-8"/>
        </w:rPr>
        <w:t> </w:t>
      </w:r>
      <w:r>
        <w:rPr/>
        <w:t>the</w:t>
      </w:r>
      <w:r>
        <w:rPr>
          <w:spacing w:val="-8"/>
        </w:rPr>
        <w:t> </w:t>
      </w:r>
      <w:r>
        <w:rPr/>
        <w:t>economy’s</w:t>
      </w:r>
      <w:r>
        <w:rPr>
          <w:spacing w:val="-7"/>
        </w:rPr>
        <w:t> </w:t>
      </w:r>
      <w:r>
        <w:rPr/>
        <w:t>potential.</w:t>
      </w:r>
      <w:r>
        <w:rPr>
          <w:spacing w:val="-6"/>
        </w:rPr>
        <w:t> </w:t>
      </w:r>
      <w:r>
        <w:rPr/>
        <w:t>I</w:t>
      </w:r>
      <w:r>
        <w:rPr>
          <w:spacing w:val="-6"/>
        </w:rPr>
        <w:t> </w:t>
      </w:r>
      <w:r>
        <w:rPr/>
        <w:t>will</w:t>
      </w:r>
      <w:r>
        <w:rPr>
          <w:spacing w:val="-7"/>
        </w:rPr>
        <w:t> </w:t>
      </w:r>
      <w:r>
        <w:rPr/>
        <w:t>touch</w:t>
      </w:r>
      <w:r>
        <w:rPr>
          <w:spacing w:val="-8"/>
        </w:rPr>
        <w:t> </w:t>
      </w:r>
      <w:r>
        <w:rPr/>
        <w:t>at</w:t>
      </w:r>
      <w:r>
        <w:rPr>
          <w:spacing w:val="-6"/>
        </w:rPr>
        <w:t> </w:t>
      </w:r>
      <w:r>
        <w:rPr/>
        <w:t>the</w:t>
      </w:r>
      <w:r>
        <w:rPr>
          <w:spacing w:val="-8"/>
        </w:rPr>
        <w:t> </w:t>
      </w:r>
      <w:r>
        <w:rPr/>
        <w:t>end</w:t>
      </w:r>
      <w:r>
        <w:rPr>
          <w:spacing w:val="-9"/>
        </w:rPr>
        <w:t> </w:t>
      </w:r>
      <w:r>
        <w:rPr/>
        <w:t>of</w:t>
      </w:r>
      <w:r>
        <w:rPr>
          <w:spacing w:val="-7"/>
        </w:rPr>
        <w:t> </w:t>
      </w:r>
      <w:r>
        <w:rPr/>
        <w:t>my</w:t>
      </w:r>
      <w:r>
        <w:rPr>
          <w:spacing w:val="-8"/>
        </w:rPr>
        <w:t> </w:t>
      </w:r>
      <w:r>
        <w:rPr/>
        <w:t>remarks</w:t>
      </w:r>
      <w:r>
        <w:rPr>
          <w:spacing w:val="-7"/>
        </w:rPr>
        <w:t> </w:t>
      </w:r>
      <w:r>
        <w:rPr/>
        <w:t>on</w:t>
      </w:r>
      <w:r>
        <w:rPr>
          <w:spacing w:val="-8"/>
        </w:rPr>
        <w:t> </w:t>
      </w:r>
      <w:r>
        <w:rPr/>
        <w:t>how workers and employers can raise that</w:t>
      </w:r>
      <w:r>
        <w:rPr>
          <w:spacing w:val="-8"/>
        </w:rPr>
        <w:t> </w:t>
      </w:r>
      <w:r>
        <w:rPr/>
        <w:t>potential.</w:t>
      </w:r>
    </w:p>
    <w:p>
      <w:pPr>
        <w:pStyle w:val="BodyText"/>
        <w:spacing w:before="11"/>
        <w:rPr>
          <w:sz w:val="27"/>
        </w:rPr>
      </w:pPr>
    </w:p>
    <w:p>
      <w:pPr>
        <w:pStyle w:val="BodyText"/>
        <w:ind w:left="246"/>
      </w:pPr>
      <w:r>
        <w:rPr/>
        <w:t>But first let me turn to the implications of all these labour market developments for monetary policy.</w:t>
      </w:r>
    </w:p>
    <w:p>
      <w:pPr>
        <w:pStyle w:val="BodyText"/>
        <w:rPr>
          <w:sz w:val="20"/>
        </w:rPr>
      </w:pPr>
    </w:p>
    <w:p>
      <w:pPr>
        <w:pStyle w:val="BodyText"/>
        <w:spacing w:before="4"/>
        <w:rPr>
          <w:sz w:val="17"/>
        </w:rPr>
      </w:pPr>
    </w:p>
    <w:p>
      <w:pPr>
        <w:pStyle w:val="Heading1"/>
        <w:numPr>
          <w:ilvl w:val="0"/>
          <w:numId w:val="2"/>
        </w:numPr>
        <w:tabs>
          <w:tab w:pos="457" w:val="left" w:leader="none"/>
        </w:tabs>
        <w:spacing w:line="240" w:lineRule="auto" w:before="0" w:after="0"/>
        <w:ind w:left="456" w:right="0" w:hanging="211"/>
        <w:jc w:val="left"/>
      </w:pPr>
      <w:r>
        <w:rPr/>
        <w:t>Monetary policy</w:t>
      </w:r>
      <w:r>
        <w:rPr>
          <w:spacing w:val="-6"/>
        </w:rPr>
        <w:t> </w:t>
      </w:r>
      <w:r>
        <w:rPr/>
        <w:t>implications</w:t>
      </w:r>
    </w:p>
    <w:p>
      <w:pPr>
        <w:pStyle w:val="BodyText"/>
        <w:rPr>
          <w:b/>
          <w:sz w:val="20"/>
        </w:rPr>
      </w:pPr>
    </w:p>
    <w:p>
      <w:pPr>
        <w:pStyle w:val="BodyText"/>
        <w:spacing w:before="6"/>
        <w:rPr>
          <w:b/>
          <w:sz w:val="17"/>
        </w:rPr>
      </w:pPr>
    </w:p>
    <w:p>
      <w:pPr>
        <w:pStyle w:val="BodyText"/>
        <w:spacing w:line="712" w:lineRule="auto"/>
        <w:ind w:left="246" w:right="177"/>
      </w:pPr>
      <w:r>
        <w:rPr/>
        <w:t>One</w:t>
      </w:r>
      <w:r>
        <w:rPr>
          <w:spacing w:val="-7"/>
        </w:rPr>
        <w:t> </w:t>
      </w:r>
      <w:r>
        <w:rPr/>
        <w:t>of</w:t>
      </w:r>
      <w:r>
        <w:rPr>
          <w:spacing w:val="-5"/>
        </w:rPr>
        <w:t> </w:t>
      </w:r>
      <w:r>
        <w:rPr/>
        <w:t>our</w:t>
      </w:r>
      <w:r>
        <w:rPr>
          <w:spacing w:val="-7"/>
        </w:rPr>
        <w:t> </w:t>
      </w:r>
      <w:r>
        <w:rPr/>
        <w:t>roles</w:t>
      </w:r>
      <w:r>
        <w:rPr>
          <w:spacing w:val="-5"/>
        </w:rPr>
        <w:t> </w:t>
      </w:r>
      <w:r>
        <w:rPr/>
        <w:t>at</w:t>
      </w:r>
      <w:r>
        <w:rPr>
          <w:spacing w:val="-5"/>
        </w:rPr>
        <w:t> </w:t>
      </w:r>
      <w:r>
        <w:rPr/>
        <w:t>the</w:t>
      </w:r>
      <w:r>
        <w:rPr>
          <w:spacing w:val="-7"/>
        </w:rPr>
        <w:t> </w:t>
      </w:r>
      <w:r>
        <w:rPr/>
        <w:t>Bank</w:t>
      </w:r>
      <w:r>
        <w:rPr>
          <w:spacing w:val="-6"/>
        </w:rPr>
        <w:t> </w:t>
      </w:r>
      <w:r>
        <w:rPr/>
        <w:t>of</w:t>
      </w:r>
      <w:r>
        <w:rPr>
          <w:spacing w:val="-8"/>
        </w:rPr>
        <w:t> </w:t>
      </w:r>
      <w:r>
        <w:rPr/>
        <w:t>England</w:t>
      </w:r>
      <w:r>
        <w:rPr>
          <w:spacing w:val="-6"/>
        </w:rPr>
        <w:t> </w:t>
      </w:r>
      <w:r>
        <w:rPr/>
        <w:t>is</w:t>
      </w:r>
      <w:r>
        <w:rPr>
          <w:spacing w:val="-7"/>
        </w:rPr>
        <w:t> </w:t>
      </w:r>
      <w:r>
        <w:rPr/>
        <w:t>to</w:t>
      </w:r>
      <w:r>
        <w:rPr>
          <w:spacing w:val="-7"/>
        </w:rPr>
        <w:t> </w:t>
      </w:r>
      <w:r>
        <w:rPr/>
        <w:t>deliver</w:t>
      </w:r>
      <w:r>
        <w:rPr>
          <w:spacing w:val="-6"/>
        </w:rPr>
        <w:t> </w:t>
      </w:r>
      <w:r>
        <w:rPr/>
        <w:t>price</w:t>
      </w:r>
      <w:r>
        <w:rPr>
          <w:spacing w:val="-8"/>
        </w:rPr>
        <w:t> </w:t>
      </w:r>
      <w:r>
        <w:rPr/>
        <w:t>stability</w:t>
      </w:r>
      <w:r>
        <w:rPr>
          <w:spacing w:val="-6"/>
        </w:rPr>
        <w:t> </w:t>
      </w:r>
      <w:r>
        <w:rPr/>
        <w:t>in</w:t>
      </w:r>
      <w:r>
        <w:rPr>
          <w:spacing w:val="-7"/>
        </w:rPr>
        <w:t> </w:t>
      </w:r>
      <w:r>
        <w:rPr/>
        <w:t>a</w:t>
      </w:r>
      <w:r>
        <w:rPr>
          <w:spacing w:val="-5"/>
        </w:rPr>
        <w:t> </w:t>
      </w:r>
      <w:r>
        <w:rPr/>
        <w:t>way</w:t>
      </w:r>
      <w:r>
        <w:rPr>
          <w:spacing w:val="-7"/>
        </w:rPr>
        <w:t> </w:t>
      </w:r>
      <w:r>
        <w:rPr/>
        <w:t>that</w:t>
      </w:r>
      <w:r>
        <w:rPr>
          <w:spacing w:val="-5"/>
        </w:rPr>
        <w:t> </w:t>
      </w:r>
      <w:r>
        <w:rPr/>
        <w:t>supports</w:t>
      </w:r>
      <w:r>
        <w:rPr>
          <w:spacing w:val="-6"/>
        </w:rPr>
        <w:t> </w:t>
      </w:r>
      <w:r>
        <w:rPr/>
        <w:t>jobs</w:t>
      </w:r>
      <w:r>
        <w:rPr>
          <w:spacing w:val="-6"/>
        </w:rPr>
        <w:t> </w:t>
      </w:r>
      <w:r>
        <w:rPr/>
        <w:t>and</w:t>
      </w:r>
      <w:r>
        <w:rPr>
          <w:spacing w:val="-7"/>
        </w:rPr>
        <w:t> </w:t>
      </w:r>
      <w:r>
        <w:rPr/>
        <w:t>growth. Our price stability objective is clear: the inflation target of 2% CPI</w:t>
      </w:r>
      <w:r>
        <w:rPr>
          <w:spacing w:val="-26"/>
        </w:rPr>
        <w:t> </w:t>
      </w:r>
      <w:r>
        <w:rPr/>
        <w:t>inflation.</w:t>
      </w:r>
    </w:p>
    <w:p>
      <w:pPr>
        <w:pStyle w:val="BodyText"/>
        <w:spacing w:line="357" w:lineRule="auto" w:before="1"/>
        <w:ind w:left="246" w:right="177"/>
      </w:pPr>
      <w:r>
        <w:rPr/>
        <w:t>Supporting jobs means helping the economy reach the maximum sustainable level of employment. That level changes as the economy changes.</w:t>
      </w:r>
    </w:p>
    <w:p>
      <w:pPr>
        <w:pStyle w:val="BodyText"/>
        <w:spacing w:before="1"/>
        <w:rPr>
          <w:sz w:val="28"/>
        </w:rPr>
      </w:pPr>
    </w:p>
    <w:p>
      <w:pPr>
        <w:pStyle w:val="BodyText"/>
        <w:spacing w:line="357" w:lineRule="auto"/>
        <w:ind w:left="246" w:right="177"/>
      </w:pPr>
      <w:r>
        <w:rPr/>
        <w:t>That</w:t>
      </w:r>
      <w:r>
        <w:rPr>
          <w:spacing w:val="-5"/>
        </w:rPr>
        <w:t> </w:t>
      </w:r>
      <w:r>
        <w:rPr/>
        <w:t>is</w:t>
      </w:r>
      <w:r>
        <w:rPr>
          <w:spacing w:val="-5"/>
        </w:rPr>
        <w:t> </w:t>
      </w:r>
      <w:r>
        <w:rPr/>
        <w:t>why,</w:t>
      </w:r>
      <w:r>
        <w:rPr>
          <w:spacing w:val="-7"/>
        </w:rPr>
        <w:t> </w:t>
      </w:r>
      <w:r>
        <w:rPr/>
        <w:t>a</w:t>
      </w:r>
      <w:r>
        <w:rPr>
          <w:spacing w:val="-6"/>
        </w:rPr>
        <w:t> </w:t>
      </w:r>
      <w:r>
        <w:rPr/>
        <w:t>little</w:t>
      </w:r>
      <w:r>
        <w:rPr>
          <w:spacing w:val="-8"/>
        </w:rPr>
        <w:t> </w:t>
      </w:r>
      <w:r>
        <w:rPr/>
        <w:t>more</w:t>
      </w:r>
      <w:r>
        <w:rPr>
          <w:spacing w:val="-6"/>
        </w:rPr>
        <w:t> </w:t>
      </w:r>
      <w:r>
        <w:rPr/>
        <w:t>than</w:t>
      </w:r>
      <w:r>
        <w:rPr>
          <w:spacing w:val="-7"/>
        </w:rPr>
        <w:t> </w:t>
      </w:r>
      <w:r>
        <w:rPr/>
        <w:t>a</w:t>
      </w:r>
      <w:r>
        <w:rPr>
          <w:spacing w:val="-6"/>
        </w:rPr>
        <w:t> </w:t>
      </w:r>
      <w:r>
        <w:rPr/>
        <w:t>year</w:t>
      </w:r>
      <w:r>
        <w:rPr>
          <w:spacing w:val="-7"/>
        </w:rPr>
        <w:t> </w:t>
      </w:r>
      <w:r>
        <w:rPr/>
        <w:t>ago,</w:t>
      </w:r>
      <w:r>
        <w:rPr>
          <w:spacing w:val="-7"/>
        </w:rPr>
        <w:t> </w:t>
      </w:r>
      <w:r>
        <w:rPr/>
        <w:t>even</w:t>
      </w:r>
      <w:r>
        <w:rPr>
          <w:spacing w:val="-6"/>
        </w:rPr>
        <w:t> </w:t>
      </w:r>
      <w:r>
        <w:rPr/>
        <w:t>though</w:t>
      </w:r>
      <w:r>
        <w:rPr>
          <w:spacing w:val="-7"/>
        </w:rPr>
        <w:t> </w:t>
      </w:r>
      <w:r>
        <w:rPr/>
        <w:t>inflation</w:t>
      </w:r>
      <w:r>
        <w:rPr>
          <w:spacing w:val="-7"/>
        </w:rPr>
        <w:t> </w:t>
      </w:r>
      <w:r>
        <w:rPr/>
        <w:t>had</w:t>
      </w:r>
      <w:r>
        <w:rPr>
          <w:spacing w:val="-7"/>
        </w:rPr>
        <w:t> </w:t>
      </w:r>
      <w:r>
        <w:rPr/>
        <w:t>been</w:t>
      </w:r>
      <w:r>
        <w:rPr>
          <w:spacing w:val="-7"/>
        </w:rPr>
        <w:t> </w:t>
      </w:r>
      <w:r>
        <w:rPr/>
        <w:t>above</w:t>
      </w:r>
      <w:r>
        <w:rPr>
          <w:spacing w:val="-6"/>
        </w:rPr>
        <w:t> </w:t>
      </w:r>
      <w:r>
        <w:rPr/>
        <w:t>the</w:t>
      </w:r>
      <w:r>
        <w:rPr>
          <w:spacing w:val="-7"/>
        </w:rPr>
        <w:t> </w:t>
      </w:r>
      <w:r>
        <w:rPr/>
        <w:t>target</w:t>
      </w:r>
      <w:r>
        <w:rPr>
          <w:spacing w:val="-7"/>
        </w:rPr>
        <w:t> </w:t>
      </w:r>
      <w:r>
        <w:rPr/>
        <w:t>for</w:t>
      </w:r>
      <w:r>
        <w:rPr>
          <w:spacing w:val="-6"/>
        </w:rPr>
        <w:t> </w:t>
      </w:r>
      <w:r>
        <w:rPr/>
        <w:t>most</w:t>
      </w:r>
      <w:r>
        <w:rPr>
          <w:spacing w:val="-7"/>
        </w:rPr>
        <w:t> </w:t>
      </w:r>
      <w:r>
        <w:rPr/>
        <w:t>of</w:t>
      </w:r>
      <w:r>
        <w:rPr>
          <w:spacing w:val="-8"/>
        </w:rPr>
        <w:t> </w:t>
      </w:r>
      <w:r>
        <w:rPr/>
        <w:t>the past five years and economic growth was poised to accelerate, we did not raise interest rates from their historic low level of</w:t>
      </w:r>
      <w:r>
        <w:rPr>
          <w:spacing w:val="-3"/>
        </w:rPr>
        <w:t> </w:t>
      </w:r>
      <w:r>
        <w:rPr/>
        <w:t>½%.</w:t>
      </w:r>
    </w:p>
    <w:p>
      <w:pPr>
        <w:pStyle w:val="BodyText"/>
        <w:spacing w:before="10"/>
        <w:rPr>
          <w:sz w:val="27"/>
        </w:rPr>
      </w:pPr>
    </w:p>
    <w:p>
      <w:pPr>
        <w:pStyle w:val="BodyText"/>
        <w:spacing w:line="357" w:lineRule="auto"/>
        <w:ind w:left="246" w:right="261"/>
      </w:pPr>
      <w:r>
        <w:rPr/>
        <w:t>We did not because we recognised that the UK had a huge number of unemployed and under-employed workers and that the economy was running below full capacity. We expected inflation to fall back. We saw that confidence might have been returning, but it remained fragile. We knew the nascent recovery was not yet secure.</w:t>
      </w:r>
    </w:p>
    <w:p>
      <w:pPr>
        <w:pStyle w:val="BodyText"/>
        <w:rPr>
          <w:sz w:val="28"/>
        </w:rPr>
      </w:pPr>
    </w:p>
    <w:p>
      <w:pPr>
        <w:pStyle w:val="BodyText"/>
        <w:spacing w:line="355" w:lineRule="auto"/>
        <w:ind w:left="246"/>
      </w:pPr>
      <w:r>
        <w:rPr/>
        <w:t>So</w:t>
      </w:r>
      <w:r>
        <w:rPr>
          <w:spacing w:val="-5"/>
        </w:rPr>
        <w:t> </w:t>
      </w:r>
      <w:r>
        <w:rPr/>
        <w:t>we</w:t>
      </w:r>
      <w:r>
        <w:rPr>
          <w:spacing w:val="-6"/>
        </w:rPr>
        <w:t> </w:t>
      </w:r>
      <w:r>
        <w:rPr/>
        <w:t>used</w:t>
      </w:r>
      <w:r>
        <w:rPr>
          <w:spacing w:val="-6"/>
        </w:rPr>
        <w:t> </w:t>
      </w:r>
      <w:r>
        <w:rPr/>
        <w:t>the</w:t>
      </w:r>
      <w:r>
        <w:rPr>
          <w:spacing w:val="-8"/>
        </w:rPr>
        <w:t> </w:t>
      </w:r>
      <w:r>
        <w:rPr/>
        <w:t>flexibility</w:t>
      </w:r>
      <w:r>
        <w:rPr>
          <w:spacing w:val="-6"/>
        </w:rPr>
        <w:t> </w:t>
      </w:r>
      <w:r>
        <w:rPr/>
        <w:t>in</w:t>
      </w:r>
      <w:r>
        <w:rPr>
          <w:spacing w:val="-6"/>
        </w:rPr>
        <w:t> </w:t>
      </w:r>
      <w:r>
        <w:rPr/>
        <w:t>our</w:t>
      </w:r>
      <w:r>
        <w:rPr>
          <w:spacing w:val="-6"/>
        </w:rPr>
        <w:t> </w:t>
      </w:r>
      <w:r>
        <w:rPr/>
        <w:t>remit,</w:t>
      </w:r>
      <w:r>
        <w:rPr>
          <w:spacing w:val="-6"/>
        </w:rPr>
        <w:t> </w:t>
      </w:r>
      <w:r>
        <w:rPr/>
        <w:t>given</w:t>
      </w:r>
      <w:r>
        <w:rPr>
          <w:spacing w:val="-7"/>
        </w:rPr>
        <w:t> </w:t>
      </w:r>
      <w:r>
        <w:rPr/>
        <w:t>to</w:t>
      </w:r>
      <w:r>
        <w:rPr>
          <w:spacing w:val="-6"/>
        </w:rPr>
        <w:t> </w:t>
      </w:r>
      <w:r>
        <w:rPr/>
        <w:t>us</w:t>
      </w:r>
      <w:r>
        <w:rPr>
          <w:spacing w:val="-6"/>
        </w:rPr>
        <w:t> </w:t>
      </w:r>
      <w:r>
        <w:rPr/>
        <w:t>by</w:t>
      </w:r>
      <w:r>
        <w:rPr>
          <w:spacing w:val="-7"/>
        </w:rPr>
        <w:t> </w:t>
      </w:r>
      <w:r>
        <w:rPr/>
        <w:t>Parliament,</w:t>
      </w:r>
      <w:r>
        <w:rPr>
          <w:spacing w:val="-6"/>
        </w:rPr>
        <w:t> </w:t>
      </w:r>
      <w:r>
        <w:rPr/>
        <w:t>to</w:t>
      </w:r>
      <w:r>
        <w:rPr>
          <w:spacing w:val="-7"/>
        </w:rPr>
        <w:t> </w:t>
      </w:r>
      <w:r>
        <w:rPr/>
        <w:t>return</w:t>
      </w:r>
      <w:r>
        <w:rPr>
          <w:spacing w:val="-5"/>
        </w:rPr>
        <w:t> </w:t>
      </w:r>
      <w:r>
        <w:rPr/>
        <w:t>inflation</w:t>
      </w:r>
      <w:r>
        <w:rPr>
          <w:spacing w:val="-6"/>
        </w:rPr>
        <w:t> </w:t>
      </w:r>
      <w:r>
        <w:rPr/>
        <w:t>to</w:t>
      </w:r>
      <w:r>
        <w:rPr>
          <w:spacing w:val="-7"/>
        </w:rPr>
        <w:t> </w:t>
      </w:r>
      <w:r>
        <w:rPr/>
        <w:t>the</w:t>
      </w:r>
      <w:r>
        <w:rPr>
          <w:spacing w:val="-6"/>
        </w:rPr>
        <w:t> </w:t>
      </w:r>
      <w:r>
        <w:rPr/>
        <w:t>target</w:t>
      </w:r>
      <w:r>
        <w:rPr>
          <w:spacing w:val="-4"/>
        </w:rPr>
        <w:t> </w:t>
      </w:r>
      <w:r>
        <w:rPr/>
        <w:t>over</w:t>
      </w:r>
      <w:r>
        <w:rPr>
          <w:spacing w:val="-6"/>
        </w:rPr>
        <w:t> </w:t>
      </w:r>
      <w:r>
        <w:rPr/>
        <w:t>a</w:t>
      </w:r>
      <w:r>
        <w:rPr>
          <w:spacing w:val="-6"/>
        </w:rPr>
        <w:t> </w:t>
      </w:r>
      <w:r>
        <w:rPr/>
        <w:t>longer period than usual in order to support sustainable jobs and</w:t>
      </w:r>
      <w:r>
        <w:rPr>
          <w:spacing w:val="-18"/>
        </w:rPr>
        <w:t> </w:t>
      </w:r>
      <w:r>
        <w:rPr/>
        <w:t>growth.</w:t>
      </w:r>
    </w:p>
    <w:p>
      <w:pPr>
        <w:pStyle w:val="BodyText"/>
        <w:rPr>
          <w:sz w:val="20"/>
        </w:rPr>
      </w:pPr>
      <w:r>
        <w:rPr/>
        <w:pict>
          <v:shape style="position:absolute;margin-left:79.320pt;margin-top:13.728743pt;width:135.5pt;height:.1pt;mso-position-horizontal-relative:page;mso-position-vertical-relative:paragraph;z-index:-251651072;mso-wrap-distance-left:0;mso-wrap-distance-right:0" coordorigin="1586,275" coordsize="2710,0" path="m1586,275l4296,275e" filled="false" stroked="true" strokeweight=".48001pt" strokecolor="#000000">
            <v:path arrowok="t"/>
            <v:stroke dashstyle="solid"/>
            <w10:wrap type="topAndBottom"/>
          </v:shape>
        </w:pict>
      </w:r>
    </w:p>
    <w:p>
      <w:pPr>
        <w:spacing w:before="26"/>
        <w:ind w:left="246" w:right="140" w:hanging="1"/>
        <w:jc w:val="left"/>
        <w:rPr>
          <w:sz w:val="15"/>
        </w:rPr>
      </w:pPr>
      <w:r>
        <w:rPr>
          <w:position w:val="8"/>
          <w:sz w:val="9"/>
        </w:rPr>
        <w:t>18 </w:t>
      </w:r>
      <w:r>
        <w:rPr>
          <w:sz w:val="15"/>
        </w:rPr>
        <w:t>See Barnett, A, Batten, S, Chiu, A, Franklin, J, and Sebastia-Barriel, M (2014), “The UK productivity puzzle”, Bank of England Quarterly Bulletin, Q2, for an analysis of the UK’s ‘productivity puzzle’. The standard view has been that the UK has suffered from a collapse in the underlying growth rate of productivity. On that basis, we would not expect there to be significant scope in future for either productivity or real wage growth. The interpretation of the recent behaviour of the labour market as a labour supply shock has more positive implications for the</w:t>
      </w:r>
      <w:r>
        <w:rPr>
          <w:spacing w:val="-3"/>
          <w:sz w:val="15"/>
        </w:rPr>
        <w:t> </w:t>
      </w:r>
      <w:r>
        <w:rPr>
          <w:sz w:val="15"/>
        </w:rPr>
        <w:t>future.</w:t>
      </w:r>
    </w:p>
    <w:p>
      <w:pPr>
        <w:spacing w:after="0"/>
        <w:jc w:val="left"/>
        <w:rPr>
          <w:sz w:val="15"/>
        </w:rPr>
        <w:sectPr>
          <w:footerReference w:type="default" r:id="rId13"/>
          <w:pgSz w:w="12240" w:h="15840"/>
          <w:pgMar w:footer="1240" w:header="0" w:top="1440" w:bottom="1440" w:left="1340" w:right="1480"/>
          <w:pgNumType w:start="9"/>
        </w:sectPr>
      </w:pPr>
    </w:p>
    <w:p>
      <w:pPr>
        <w:pStyle w:val="BodyText"/>
        <w:spacing w:line="357" w:lineRule="auto" w:before="80"/>
        <w:ind w:left="246"/>
      </w:pPr>
      <w:r>
        <w:rPr/>
        <w:t>To</w:t>
      </w:r>
      <w:r>
        <w:rPr>
          <w:spacing w:val="-7"/>
        </w:rPr>
        <w:t> </w:t>
      </w:r>
      <w:r>
        <w:rPr/>
        <w:t>make</w:t>
      </w:r>
      <w:r>
        <w:rPr>
          <w:spacing w:val="-7"/>
        </w:rPr>
        <w:t> </w:t>
      </w:r>
      <w:r>
        <w:rPr/>
        <w:t>our</w:t>
      </w:r>
      <w:r>
        <w:rPr>
          <w:spacing w:val="-6"/>
        </w:rPr>
        <w:t> </w:t>
      </w:r>
      <w:r>
        <w:rPr/>
        <w:t>intentions</w:t>
      </w:r>
      <w:r>
        <w:rPr>
          <w:spacing w:val="-7"/>
        </w:rPr>
        <w:t> </w:t>
      </w:r>
      <w:r>
        <w:rPr/>
        <w:t>clear,</w:t>
      </w:r>
      <w:r>
        <w:rPr>
          <w:spacing w:val="-6"/>
        </w:rPr>
        <w:t> </w:t>
      </w:r>
      <w:r>
        <w:rPr/>
        <w:t>the</w:t>
      </w:r>
      <w:r>
        <w:rPr>
          <w:spacing w:val="-8"/>
        </w:rPr>
        <w:t> </w:t>
      </w:r>
      <w:r>
        <w:rPr/>
        <w:t>Bank</w:t>
      </w:r>
      <w:r>
        <w:rPr>
          <w:spacing w:val="-6"/>
        </w:rPr>
        <w:t> </w:t>
      </w:r>
      <w:r>
        <w:rPr/>
        <w:t>committed</w:t>
      </w:r>
      <w:r>
        <w:rPr>
          <w:spacing w:val="-9"/>
        </w:rPr>
        <w:t> </w:t>
      </w:r>
      <w:r>
        <w:rPr/>
        <w:t>not</w:t>
      </w:r>
      <w:r>
        <w:rPr>
          <w:spacing w:val="-6"/>
        </w:rPr>
        <w:t> </w:t>
      </w:r>
      <w:r>
        <w:rPr/>
        <w:t>to</w:t>
      </w:r>
      <w:r>
        <w:rPr>
          <w:spacing w:val="-9"/>
        </w:rPr>
        <w:t> </w:t>
      </w:r>
      <w:r>
        <w:rPr/>
        <w:t>even</w:t>
      </w:r>
      <w:r>
        <w:rPr>
          <w:spacing w:val="-8"/>
        </w:rPr>
        <w:t> </w:t>
      </w:r>
      <w:r>
        <w:rPr/>
        <w:t>think</w:t>
      </w:r>
      <w:r>
        <w:rPr>
          <w:spacing w:val="-6"/>
        </w:rPr>
        <w:t> </w:t>
      </w:r>
      <w:r>
        <w:rPr/>
        <w:t>about</w:t>
      </w:r>
      <w:r>
        <w:rPr>
          <w:spacing w:val="-6"/>
        </w:rPr>
        <w:t> </w:t>
      </w:r>
      <w:r>
        <w:rPr/>
        <w:t>raising</w:t>
      </w:r>
      <w:r>
        <w:rPr>
          <w:spacing w:val="-7"/>
        </w:rPr>
        <w:t> </w:t>
      </w:r>
      <w:r>
        <w:rPr/>
        <w:t>interest</w:t>
      </w:r>
      <w:r>
        <w:rPr>
          <w:spacing w:val="-6"/>
        </w:rPr>
        <w:t> </w:t>
      </w:r>
      <w:r>
        <w:rPr/>
        <w:t>rates</w:t>
      </w:r>
      <w:r>
        <w:rPr>
          <w:spacing w:val="-7"/>
        </w:rPr>
        <w:t> </w:t>
      </w:r>
      <w:r>
        <w:rPr/>
        <w:t>from</w:t>
      </w:r>
      <w:r>
        <w:rPr>
          <w:spacing w:val="-8"/>
        </w:rPr>
        <w:t> </w:t>
      </w:r>
      <w:r>
        <w:rPr/>
        <w:t>historic lows at least until unemployment fell back to</w:t>
      </w:r>
      <w:r>
        <w:rPr>
          <w:spacing w:val="-9"/>
        </w:rPr>
        <w:t> </w:t>
      </w:r>
      <w:r>
        <w:rPr/>
        <w:t>7%.</w:t>
      </w:r>
    </w:p>
    <w:p>
      <w:pPr>
        <w:pStyle w:val="BodyText"/>
        <w:spacing w:before="1"/>
        <w:rPr>
          <w:sz w:val="28"/>
        </w:rPr>
      </w:pPr>
    </w:p>
    <w:p>
      <w:pPr>
        <w:pStyle w:val="BodyText"/>
        <w:spacing w:line="357" w:lineRule="auto"/>
        <w:ind w:left="246"/>
      </w:pPr>
      <w:r>
        <w:rPr/>
        <w:t>That guidance gave businesses the confidence to hire and invest. It reassured households that the costs of servicing their debts were not about to rise abruptly at a time when they remained particularly sensitive to interest rates. And it evolved with the economy.</w:t>
      </w:r>
    </w:p>
    <w:p>
      <w:pPr>
        <w:pStyle w:val="BodyText"/>
        <w:spacing w:before="10"/>
        <w:rPr>
          <w:sz w:val="27"/>
        </w:rPr>
      </w:pPr>
    </w:p>
    <w:p>
      <w:pPr>
        <w:pStyle w:val="BodyText"/>
        <w:spacing w:line="357" w:lineRule="auto"/>
        <w:ind w:left="246" w:right="225"/>
      </w:pPr>
      <w:r>
        <w:rPr/>
        <w:t>The effectiveness of that policy has been reinforced by the healing of the financial sector. Prompted by the Bank of England, British banks have raised over £140 billion in new capital in the past few years. They are right-sizing their balance sheets and re-focussing their businesses.</w:t>
      </w:r>
    </w:p>
    <w:p>
      <w:pPr>
        <w:pStyle w:val="BodyText"/>
        <w:rPr>
          <w:sz w:val="28"/>
        </w:rPr>
      </w:pPr>
    </w:p>
    <w:p>
      <w:pPr>
        <w:pStyle w:val="BodyText"/>
        <w:spacing w:line="357" w:lineRule="auto"/>
        <w:ind w:left="246" w:right="126"/>
      </w:pPr>
      <w:r>
        <w:rPr/>
        <w:t>The recovery has exceeded all expectations. It has momentum. There has been a sustained and sharp fall in the unemployment rate to 6.4%. Over 800,000 jobs have been created in the past year alone. We expect robust growth of 3½% this year and 3% in 2015.</w:t>
      </w:r>
    </w:p>
    <w:p>
      <w:pPr>
        <w:pStyle w:val="BodyText"/>
        <w:spacing w:before="11"/>
        <w:rPr>
          <w:sz w:val="27"/>
        </w:rPr>
      </w:pPr>
    </w:p>
    <w:p>
      <w:pPr>
        <w:pStyle w:val="BodyText"/>
        <w:spacing w:line="712" w:lineRule="auto"/>
        <w:ind w:left="246" w:right="177"/>
      </w:pPr>
      <w:r>
        <w:rPr/>
        <w:t>The</w:t>
      </w:r>
      <w:r>
        <w:rPr>
          <w:spacing w:val="-9"/>
        </w:rPr>
        <w:t> </w:t>
      </w:r>
      <w:r>
        <w:rPr/>
        <w:t>challenge</w:t>
      </w:r>
      <w:r>
        <w:rPr>
          <w:spacing w:val="-8"/>
        </w:rPr>
        <w:t> </w:t>
      </w:r>
      <w:r>
        <w:rPr/>
        <w:t>now</w:t>
      </w:r>
      <w:r>
        <w:rPr>
          <w:spacing w:val="-9"/>
        </w:rPr>
        <w:t> </w:t>
      </w:r>
      <w:r>
        <w:rPr/>
        <w:t>is</w:t>
      </w:r>
      <w:r>
        <w:rPr>
          <w:spacing w:val="-6"/>
        </w:rPr>
        <w:t> </w:t>
      </w:r>
      <w:r>
        <w:rPr/>
        <w:t>to</w:t>
      </w:r>
      <w:r>
        <w:rPr>
          <w:spacing w:val="-8"/>
        </w:rPr>
        <w:t> </w:t>
      </w:r>
      <w:r>
        <w:rPr/>
        <w:t>secure</w:t>
      </w:r>
      <w:r>
        <w:rPr>
          <w:spacing w:val="-9"/>
        </w:rPr>
        <w:t> </w:t>
      </w:r>
      <w:r>
        <w:rPr/>
        <w:t>a</w:t>
      </w:r>
      <w:r>
        <w:rPr>
          <w:spacing w:val="-7"/>
        </w:rPr>
        <w:t> </w:t>
      </w:r>
      <w:r>
        <w:rPr/>
        <w:t>durable</w:t>
      </w:r>
      <w:r>
        <w:rPr>
          <w:spacing w:val="-8"/>
        </w:rPr>
        <w:t> </w:t>
      </w:r>
      <w:r>
        <w:rPr/>
        <w:t>expansion;</w:t>
      </w:r>
      <w:r>
        <w:rPr>
          <w:spacing w:val="-9"/>
        </w:rPr>
        <w:t> </w:t>
      </w:r>
      <w:r>
        <w:rPr/>
        <w:t>to</w:t>
      </w:r>
      <w:r>
        <w:rPr>
          <w:spacing w:val="-7"/>
        </w:rPr>
        <w:t> </w:t>
      </w:r>
      <w:r>
        <w:rPr/>
        <w:t>make</w:t>
      </w:r>
      <w:r>
        <w:rPr>
          <w:spacing w:val="-10"/>
        </w:rPr>
        <w:t> </w:t>
      </w:r>
      <w:r>
        <w:rPr/>
        <w:t>sure</w:t>
      </w:r>
      <w:r>
        <w:rPr>
          <w:spacing w:val="-7"/>
        </w:rPr>
        <w:t> </w:t>
      </w:r>
      <w:r>
        <w:rPr/>
        <w:t>the</w:t>
      </w:r>
      <w:r>
        <w:rPr>
          <w:spacing w:val="-8"/>
        </w:rPr>
        <w:t> </w:t>
      </w:r>
      <w:r>
        <w:rPr/>
        <w:t>economy</w:t>
      </w:r>
      <w:r>
        <w:rPr>
          <w:spacing w:val="-6"/>
        </w:rPr>
        <w:t> </w:t>
      </w:r>
      <w:r>
        <w:rPr/>
        <w:t>realises</w:t>
      </w:r>
      <w:r>
        <w:rPr>
          <w:spacing w:val="-6"/>
        </w:rPr>
        <w:t> </w:t>
      </w:r>
      <w:r>
        <w:rPr/>
        <w:t>its</w:t>
      </w:r>
      <w:r>
        <w:rPr>
          <w:spacing w:val="-8"/>
        </w:rPr>
        <w:t> </w:t>
      </w:r>
      <w:r>
        <w:rPr/>
        <w:t>full</w:t>
      </w:r>
      <w:r>
        <w:rPr>
          <w:spacing w:val="-8"/>
        </w:rPr>
        <w:t> </w:t>
      </w:r>
      <w:r>
        <w:rPr/>
        <w:t>potential. What does that mean for interest</w:t>
      </w:r>
      <w:r>
        <w:rPr>
          <w:spacing w:val="-7"/>
        </w:rPr>
        <w:t> </w:t>
      </w:r>
      <w:r>
        <w:rPr/>
        <w:t>rates?</w:t>
      </w:r>
    </w:p>
    <w:p>
      <w:pPr>
        <w:pStyle w:val="BodyText"/>
        <w:spacing w:line="357" w:lineRule="auto" w:before="1"/>
        <w:ind w:left="246" w:right="499"/>
        <w:jc w:val="both"/>
      </w:pPr>
      <w:r>
        <w:rPr/>
        <w:t>With</w:t>
      </w:r>
      <w:r>
        <w:rPr>
          <w:spacing w:val="-8"/>
        </w:rPr>
        <w:t> </w:t>
      </w:r>
      <w:r>
        <w:rPr/>
        <w:t>many</w:t>
      </w:r>
      <w:r>
        <w:rPr>
          <w:spacing w:val="-6"/>
        </w:rPr>
        <w:t> </w:t>
      </w:r>
      <w:r>
        <w:rPr/>
        <w:t>of</w:t>
      </w:r>
      <w:r>
        <w:rPr>
          <w:spacing w:val="-6"/>
        </w:rPr>
        <w:t> </w:t>
      </w:r>
      <w:r>
        <w:rPr/>
        <w:t>the</w:t>
      </w:r>
      <w:r>
        <w:rPr>
          <w:spacing w:val="-8"/>
        </w:rPr>
        <w:t> </w:t>
      </w:r>
      <w:r>
        <w:rPr/>
        <w:t>conditions</w:t>
      </w:r>
      <w:r>
        <w:rPr>
          <w:spacing w:val="-8"/>
        </w:rPr>
        <w:t> </w:t>
      </w:r>
      <w:r>
        <w:rPr/>
        <w:t>for</w:t>
      </w:r>
      <w:r>
        <w:rPr>
          <w:spacing w:val="-7"/>
        </w:rPr>
        <w:t> </w:t>
      </w:r>
      <w:r>
        <w:rPr/>
        <w:t>the</w:t>
      </w:r>
      <w:r>
        <w:rPr>
          <w:spacing w:val="-9"/>
        </w:rPr>
        <w:t> </w:t>
      </w:r>
      <w:r>
        <w:rPr/>
        <w:t>economy</w:t>
      </w:r>
      <w:r>
        <w:rPr>
          <w:spacing w:val="-6"/>
        </w:rPr>
        <w:t> </w:t>
      </w:r>
      <w:r>
        <w:rPr/>
        <w:t>to</w:t>
      </w:r>
      <w:r>
        <w:rPr>
          <w:spacing w:val="-8"/>
        </w:rPr>
        <w:t> </w:t>
      </w:r>
      <w:r>
        <w:rPr/>
        <w:t>normalise</w:t>
      </w:r>
      <w:r>
        <w:rPr>
          <w:spacing w:val="-7"/>
        </w:rPr>
        <w:t> </w:t>
      </w:r>
      <w:r>
        <w:rPr/>
        <w:t>now</w:t>
      </w:r>
      <w:r>
        <w:rPr>
          <w:spacing w:val="-8"/>
        </w:rPr>
        <w:t> </w:t>
      </w:r>
      <w:r>
        <w:rPr/>
        <w:t>met,</w:t>
      </w:r>
      <w:r>
        <w:rPr>
          <w:spacing w:val="-8"/>
        </w:rPr>
        <w:t> </w:t>
      </w:r>
      <w:r>
        <w:rPr/>
        <w:t>the</w:t>
      </w:r>
      <w:r>
        <w:rPr>
          <w:spacing w:val="-7"/>
        </w:rPr>
        <w:t> </w:t>
      </w:r>
      <w:r>
        <w:rPr/>
        <w:t>point</w:t>
      </w:r>
      <w:r>
        <w:rPr>
          <w:spacing w:val="-8"/>
        </w:rPr>
        <w:t> </w:t>
      </w:r>
      <w:r>
        <w:rPr/>
        <w:t>at</w:t>
      </w:r>
      <w:r>
        <w:rPr>
          <w:spacing w:val="-7"/>
        </w:rPr>
        <w:t> </w:t>
      </w:r>
      <w:r>
        <w:rPr/>
        <w:t>which</w:t>
      </w:r>
      <w:r>
        <w:rPr>
          <w:spacing w:val="-8"/>
        </w:rPr>
        <w:t> </w:t>
      </w:r>
      <w:r>
        <w:rPr/>
        <w:t>interest</w:t>
      </w:r>
      <w:r>
        <w:rPr>
          <w:spacing w:val="-6"/>
        </w:rPr>
        <w:t> </w:t>
      </w:r>
      <w:r>
        <w:rPr/>
        <w:t>rates</w:t>
      </w:r>
      <w:r>
        <w:rPr>
          <w:spacing w:val="-7"/>
        </w:rPr>
        <w:t> </w:t>
      </w:r>
      <w:r>
        <w:rPr/>
        <w:t>also begin</w:t>
      </w:r>
      <w:r>
        <w:rPr>
          <w:spacing w:val="-9"/>
        </w:rPr>
        <w:t> </w:t>
      </w:r>
      <w:r>
        <w:rPr/>
        <w:t>to</w:t>
      </w:r>
      <w:r>
        <w:rPr>
          <w:spacing w:val="-8"/>
        </w:rPr>
        <w:t> </w:t>
      </w:r>
      <w:r>
        <w:rPr/>
        <w:t>normalise</w:t>
      </w:r>
      <w:r>
        <w:rPr>
          <w:spacing w:val="-8"/>
        </w:rPr>
        <w:t> </w:t>
      </w:r>
      <w:r>
        <w:rPr/>
        <w:t>is</w:t>
      </w:r>
      <w:r>
        <w:rPr>
          <w:spacing w:val="-8"/>
        </w:rPr>
        <w:t> </w:t>
      </w:r>
      <w:r>
        <w:rPr/>
        <w:t>getting</w:t>
      </w:r>
      <w:r>
        <w:rPr>
          <w:spacing w:val="-8"/>
        </w:rPr>
        <w:t> </w:t>
      </w:r>
      <w:r>
        <w:rPr/>
        <w:t>closer.</w:t>
      </w:r>
      <w:r>
        <w:rPr>
          <w:spacing w:val="38"/>
        </w:rPr>
        <w:t> </w:t>
      </w:r>
      <w:r>
        <w:rPr/>
        <w:t>In</w:t>
      </w:r>
      <w:r>
        <w:rPr>
          <w:spacing w:val="-8"/>
        </w:rPr>
        <w:t> </w:t>
      </w:r>
      <w:r>
        <w:rPr/>
        <w:t>recent</w:t>
      </w:r>
      <w:r>
        <w:rPr>
          <w:spacing w:val="-8"/>
        </w:rPr>
        <w:t> </w:t>
      </w:r>
      <w:r>
        <w:rPr/>
        <w:t>months</w:t>
      </w:r>
      <w:r>
        <w:rPr>
          <w:spacing w:val="-7"/>
        </w:rPr>
        <w:t> </w:t>
      </w:r>
      <w:r>
        <w:rPr/>
        <w:t>the</w:t>
      </w:r>
      <w:r>
        <w:rPr>
          <w:spacing w:val="-9"/>
        </w:rPr>
        <w:t> </w:t>
      </w:r>
      <w:r>
        <w:rPr/>
        <w:t>judgement</w:t>
      </w:r>
      <w:r>
        <w:rPr>
          <w:spacing w:val="-6"/>
        </w:rPr>
        <w:t> </w:t>
      </w:r>
      <w:r>
        <w:rPr/>
        <w:t>about</w:t>
      </w:r>
      <w:r>
        <w:rPr>
          <w:spacing w:val="-9"/>
        </w:rPr>
        <w:t> </w:t>
      </w:r>
      <w:r>
        <w:rPr/>
        <w:t>precisely</w:t>
      </w:r>
      <w:r>
        <w:rPr>
          <w:spacing w:val="-6"/>
        </w:rPr>
        <w:t> </w:t>
      </w:r>
      <w:r>
        <w:rPr/>
        <w:t>when</w:t>
      </w:r>
      <w:r>
        <w:rPr>
          <w:spacing w:val="-8"/>
        </w:rPr>
        <w:t> </w:t>
      </w:r>
      <w:r>
        <w:rPr/>
        <w:t>to</w:t>
      </w:r>
      <w:r>
        <w:rPr>
          <w:spacing w:val="-9"/>
        </w:rPr>
        <w:t> </w:t>
      </w:r>
      <w:r>
        <w:rPr/>
        <w:t>raise</w:t>
      </w:r>
      <w:r>
        <w:rPr>
          <w:spacing w:val="-8"/>
        </w:rPr>
        <w:t> </w:t>
      </w:r>
      <w:r>
        <w:rPr/>
        <w:t>Bank Rate has become more</w:t>
      </w:r>
      <w:r>
        <w:rPr>
          <w:spacing w:val="-5"/>
        </w:rPr>
        <w:t> </w:t>
      </w:r>
      <w:r>
        <w:rPr/>
        <w:t>balanced.</w:t>
      </w:r>
    </w:p>
    <w:p>
      <w:pPr>
        <w:pStyle w:val="BodyText"/>
        <w:spacing w:before="11"/>
        <w:rPr>
          <w:sz w:val="27"/>
        </w:rPr>
      </w:pPr>
    </w:p>
    <w:p>
      <w:pPr>
        <w:pStyle w:val="BodyText"/>
        <w:ind w:left="246"/>
        <w:jc w:val="both"/>
      </w:pPr>
      <w:r>
        <w:rPr/>
        <w:t>We have no pre-set course, however; the timing will depend on the data.</w:t>
      </w:r>
    </w:p>
    <w:p>
      <w:pPr>
        <w:pStyle w:val="BodyText"/>
        <w:rPr>
          <w:sz w:val="20"/>
        </w:rPr>
      </w:pPr>
    </w:p>
    <w:p>
      <w:pPr>
        <w:pStyle w:val="BodyText"/>
        <w:spacing w:before="5"/>
        <w:rPr>
          <w:sz w:val="17"/>
        </w:rPr>
      </w:pPr>
    </w:p>
    <w:p>
      <w:pPr>
        <w:pStyle w:val="BodyText"/>
        <w:spacing w:line="355" w:lineRule="auto"/>
        <w:ind w:left="246" w:right="82"/>
      </w:pPr>
      <w:r>
        <w:rPr/>
        <w:t>Moreover, the precise timing of the first rate rise is less important than our expectation that, when rates do begin to rise, those increases are likely to be gradual and limited. Rates will go up only as far and as fast as is consistent with price stability as part of a durable expansion, with the maximum sustainable level of employment.</w:t>
      </w:r>
    </w:p>
    <w:p>
      <w:pPr>
        <w:pStyle w:val="BodyText"/>
        <w:spacing w:before="7"/>
        <w:rPr>
          <w:sz w:val="28"/>
        </w:rPr>
      </w:pPr>
    </w:p>
    <w:p>
      <w:pPr>
        <w:pStyle w:val="BodyText"/>
        <w:spacing w:line="357" w:lineRule="auto"/>
        <w:ind w:left="246"/>
      </w:pPr>
      <w:r>
        <w:rPr/>
        <w:t>For</w:t>
      </w:r>
      <w:r>
        <w:rPr>
          <w:spacing w:val="-8"/>
        </w:rPr>
        <w:t> </w:t>
      </w:r>
      <w:r>
        <w:rPr/>
        <w:t>a</w:t>
      </w:r>
      <w:r>
        <w:rPr>
          <w:spacing w:val="-9"/>
        </w:rPr>
        <w:t> </w:t>
      </w:r>
      <w:r>
        <w:rPr/>
        <w:t>variety</w:t>
      </w:r>
      <w:r>
        <w:rPr>
          <w:spacing w:val="-8"/>
        </w:rPr>
        <w:t> </w:t>
      </w:r>
      <w:r>
        <w:rPr/>
        <w:t>of</w:t>
      </w:r>
      <w:r>
        <w:rPr>
          <w:spacing w:val="-6"/>
        </w:rPr>
        <w:t> </w:t>
      </w:r>
      <w:r>
        <w:rPr/>
        <w:t>reasons</w:t>
      </w:r>
      <w:r>
        <w:rPr>
          <w:spacing w:val="-7"/>
        </w:rPr>
        <w:t> </w:t>
      </w:r>
      <w:r>
        <w:rPr/>
        <w:t>ranging</w:t>
      </w:r>
      <w:r>
        <w:rPr>
          <w:spacing w:val="-7"/>
        </w:rPr>
        <w:t> </w:t>
      </w:r>
      <w:r>
        <w:rPr/>
        <w:t>from</w:t>
      </w:r>
      <w:r>
        <w:rPr>
          <w:spacing w:val="-7"/>
        </w:rPr>
        <w:t> </w:t>
      </w:r>
      <w:r>
        <w:rPr/>
        <w:t>the</w:t>
      </w:r>
      <w:r>
        <w:rPr>
          <w:spacing w:val="-7"/>
        </w:rPr>
        <w:t> </w:t>
      </w:r>
      <w:r>
        <w:rPr/>
        <w:t>weakness</w:t>
      </w:r>
      <w:r>
        <w:rPr>
          <w:spacing w:val="-6"/>
        </w:rPr>
        <w:t> </w:t>
      </w:r>
      <w:r>
        <w:rPr/>
        <w:t>in</w:t>
      </w:r>
      <w:r>
        <w:rPr>
          <w:spacing w:val="-8"/>
        </w:rPr>
        <w:t> </w:t>
      </w:r>
      <w:r>
        <w:rPr/>
        <w:t>the</w:t>
      </w:r>
      <w:r>
        <w:rPr>
          <w:spacing w:val="-8"/>
        </w:rPr>
        <w:t> </w:t>
      </w:r>
      <w:r>
        <w:rPr/>
        <w:t>euro</w:t>
      </w:r>
      <w:r>
        <w:rPr>
          <w:spacing w:val="-8"/>
        </w:rPr>
        <w:t> </w:t>
      </w:r>
      <w:r>
        <w:rPr/>
        <w:t>area,</w:t>
      </w:r>
      <w:r>
        <w:rPr>
          <w:spacing w:val="-8"/>
        </w:rPr>
        <w:t> </w:t>
      </w:r>
      <w:r>
        <w:rPr/>
        <w:t>to</w:t>
      </w:r>
      <w:r>
        <w:rPr>
          <w:spacing w:val="-8"/>
        </w:rPr>
        <w:t> </w:t>
      </w:r>
      <w:r>
        <w:rPr/>
        <w:t>ongoing</w:t>
      </w:r>
      <w:r>
        <w:rPr>
          <w:spacing w:val="-9"/>
        </w:rPr>
        <w:t> </w:t>
      </w:r>
      <w:r>
        <w:rPr/>
        <w:t>repair</w:t>
      </w:r>
      <w:r>
        <w:rPr>
          <w:spacing w:val="-7"/>
        </w:rPr>
        <w:t> </w:t>
      </w:r>
      <w:r>
        <w:rPr/>
        <w:t>of</w:t>
      </w:r>
      <w:r>
        <w:rPr>
          <w:spacing w:val="-8"/>
        </w:rPr>
        <w:t> </w:t>
      </w:r>
      <w:r>
        <w:rPr/>
        <w:t>household</w:t>
      </w:r>
      <w:r>
        <w:rPr>
          <w:spacing w:val="-8"/>
        </w:rPr>
        <w:t> </w:t>
      </w:r>
      <w:r>
        <w:rPr/>
        <w:t>balance sheets,</w:t>
      </w:r>
      <w:r>
        <w:rPr>
          <w:spacing w:val="-7"/>
        </w:rPr>
        <w:t> </w:t>
      </w:r>
      <w:r>
        <w:rPr/>
        <w:t>we</w:t>
      </w:r>
      <w:r>
        <w:rPr>
          <w:spacing w:val="-6"/>
        </w:rPr>
        <w:t> </w:t>
      </w:r>
      <w:r>
        <w:rPr/>
        <w:t>are</w:t>
      </w:r>
      <w:r>
        <w:rPr>
          <w:spacing w:val="-6"/>
        </w:rPr>
        <w:t> </w:t>
      </w:r>
      <w:r>
        <w:rPr/>
        <w:t>not</w:t>
      </w:r>
      <w:r>
        <w:rPr>
          <w:spacing w:val="-5"/>
        </w:rPr>
        <w:t> </w:t>
      </w:r>
      <w:r>
        <w:rPr/>
        <w:t>expecting</w:t>
      </w:r>
      <w:r>
        <w:rPr>
          <w:spacing w:val="-6"/>
        </w:rPr>
        <w:t> </w:t>
      </w:r>
      <w:r>
        <w:rPr/>
        <w:t>interest</w:t>
      </w:r>
      <w:r>
        <w:rPr>
          <w:spacing w:val="-4"/>
        </w:rPr>
        <w:t> </w:t>
      </w:r>
      <w:r>
        <w:rPr/>
        <w:t>rates</w:t>
      </w:r>
      <w:r>
        <w:rPr>
          <w:spacing w:val="-5"/>
        </w:rPr>
        <w:t> </w:t>
      </w:r>
      <w:r>
        <w:rPr/>
        <w:t>to</w:t>
      </w:r>
      <w:r>
        <w:rPr>
          <w:spacing w:val="-7"/>
        </w:rPr>
        <w:t> </w:t>
      </w:r>
      <w:r>
        <w:rPr/>
        <w:t>head</w:t>
      </w:r>
      <w:r>
        <w:rPr>
          <w:spacing w:val="-6"/>
        </w:rPr>
        <w:t> </w:t>
      </w:r>
      <w:r>
        <w:rPr/>
        <w:t>back</w:t>
      </w:r>
      <w:r>
        <w:rPr>
          <w:spacing w:val="-7"/>
        </w:rPr>
        <w:t> </w:t>
      </w:r>
      <w:r>
        <w:rPr/>
        <w:t>to</w:t>
      </w:r>
      <w:r>
        <w:rPr>
          <w:spacing w:val="-6"/>
        </w:rPr>
        <w:t> </w:t>
      </w:r>
      <w:r>
        <w:rPr/>
        <w:t>the</w:t>
      </w:r>
      <w:r>
        <w:rPr>
          <w:spacing w:val="-7"/>
        </w:rPr>
        <w:t> </w:t>
      </w:r>
      <w:r>
        <w:rPr/>
        <w:t>levels</w:t>
      </w:r>
      <w:r>
        <w:rPr>
          <w:spacing w:val="-6"/>
        </w:rPr>
        <w:t> </w:t>
      </w:r>
      <w:r>
        <w:rPr/>
        <w:t>seen</w:t>
      </w:r>
      <w:r>
        <w:rPr>
          <w:spacing w:val="-7"/>
        </w:rPr>
        <w:t> </w:t>
      </w:r>
      <w:r>
        <w:rPr/>
        <w:t>before</w:t>
      </w:r>
      <w:r>
        <w:rPr>
          <w:spacing w:val="-5"/>
        </w:rPr>
        <w:t> </w:t>
      </w:r>
      <w:r>
        <w:rPr/>
        <w:t>the</w:t>
      </w:r>
      <w:r>
        <w:rPr>
          <w:spacing w:val="-6"/>
        </w:rPr>
        <w:t> </w:t>
      </w:r>
      <w:r>
        <w:rPr/>
        <w:t>Great</w:t>
      </w:r>
      <w:r>
        <w:rPr>
          <w:spacing w:val="-5"/>
        </w:rPr>
        <w:t> </w:t>
      </w:r>
      <w:r>
        <w:rPr/>
        <w:t>Recession.</w:t>
      </w:r>
      <w:r>
        <w:rPr>
          <w:vertAlign w:val="superscript"/>
        </w:rPr>
        <w:t>19</w:t>
      </w:r>
    </w:p>
    <w:p>
      <w:pPr>
        <w:pStyle w:val="BodyText"/>
        <w:spacing w:before="1"/>
        <w:rPr>
          <w:sz w:val="28"/>
        </w:rPr>
      </w:pPr>
    </w:p>
    <w:p>
      <w:pPr>
        <w:pStyle w:val="BodyText"/>
        <w:spacing w:line="355" w:lineRule="auto" w:before="1"/>
        <w:ind w:left="246"/>
      </w:pPr>
      <w:r>
        <w:rPr/>
        <w:t>The</w:t>
      </w:r>
      <w:r>
        <w:rPr>
          <w:spacing w:val="-9"/>
        </w:rPr>
        <w:t> </w:t>
      </w:r>
      <w:r>
        <w:rPr/>
        <w:t>actual</w:t>
      </w:r>
      <w:r>
        <w:rPr>
          <w:spacing w:val="-7"/>
        </w:rPr>
        <w:t> </w:t>
      </w:r>
      <w:r>
        <w:rPr/>
        <w:t>path</w:t>
      </w:r>
      <w:r>
        <w:rPr>
          <w:spacing w:val="-9"/>
        </w:rPr>
        <w:t> </w:t>
      </w:r>
      <w:r>
        <w:rPr/>
        <w:t>of</w:t>
      </w:r>
      <w:r>
        <w:rPr>
          <w:spacing w:val="-8"/>
        </w:rPr>
        <w:t> </w:t>
      </w:r>
      <w:r>
        <w:rPr/>
        <w:t>interest</w:t>
      </w:r>
      <w:r>
        <w:rPr>
          <w:spacing w:val="-8"/>
        </w:rPr>
        <w:t> </w:t>
      </w:r>
      <w:r>
        <w:rPr/>
        <w:t>rates</w:t>
      </w:r>
      <w:r>
        <w:rPr>
          <w:spacing w:val="-5"/>
        </w:rPr>
        <w:t> </w:t>
      </w:r>
      <w:r>
        <w:rPr/>
        <w:t>will</w:t>
      </w:r>
      <w:r>
        <w:rPr>
          <w:spacing w:val="-8"/>
        </w:rPr>
        <w:t> </w:t>
      </w:r>
      <w:r>
        <w:rPr/>
        <w:t>be</w:t>
      </w:r>
      <w:r>
        <w:rPr>
          <w:spacing w:val="-8"/>
        </w:rPr>
        <w:t> </w:t>
      </w:r>
      <w:r>
        <w:rPr/>
        <w:t>determined</w:t>
      </w:r>
      <w:r>
        <w:rPr>
          <w:spacing w:val="-8"/>
        </w:rPr>
        <w:t> </w:t>
      </w:r>
      <w:r>
        <w:rPr/>
        <w:t>by</w:t>
      </w:r>
      <w:r>
        <w:rPr>
          <w:spacing w:val="-7"/>
        </w:rPr>
        <w:t> </w:t>
      </w:r>
      <w:r>
        <w:rPr/>
        <w:t>the</w:t>
      </w:r>
      <w:r>
        <w:rPr>
          <w:spacing w:val="-8"/>
        </w:rPr>
        <w:t> </w:t>
      </w:r>
      <w:r>
        <w:rPr/>
        <w:t>evolution</w:t>
      </w:r>
      <w:r>
        <w:rPr>
          <w:spacing w:val="-8"/>
        </w:rPr>
        <w:t> </w:t>
      </w:r>
      <w:r>
        <w:rPr/>
        <w:t>of</w:t>
      </w:r>
      <w:r>
        <w:rPr>
          <w:spacing w:val="-6"/>
        </w:rPr>
        <w:t> </w:t>
      </w:r>
      <w:r>
        <w:rPr/>
        <w:t>the</w:t>
      </w:r>
      <w:r>
        <w:rPr>
          <w:spacing w:val="-8"/>
        </w:rPr>
        <w:t> </w:t>
      </w:r>
      <w:r>
        <w:rPr/>
        <w:t>balance</w:t>
      </w:r>
      <w:r>
        <w:rPr>
          <w:spacing w:val="-8"/>
        </w:rPr>
        <w:t> </w:t>
      </w:r>
      <w:r>
        <w:rPr/>
        <w:t>of</w:t>
      </w:r>
      <w:r>
        <w:rPr>
          <w:spacing w:val="-8"/>
        </w:rPr>
        <w:t> </w:t>
      </w:r>
      <w:r>
        <w:rPr/>
        <w:t>aggregate</w:t>
      </w:r>
      <w:r>
        <w:rPr>
          <w:spacing w:val="-8"/>
        </w:rPr>
        <w:t> </w:t>
      </w:r>
      <w:r>
        <w:rPr/>
        <w:t>demand</w:t>
      </w:r>
      <w:r>
        <w:rPr>
          <w:spacing w:val="-8"/>
        </w:rPr>
        <w:t> </w:t>
      </w:r>
      <w:r>
        <w:rPr/>
        <w:t>and aggregate</w:t>
      </w:r>
      <w:r>
        <w:rPr>
          <w:spacing w:val="-2"/>
        </w:rPr>
        <w:t> </w:t>
      </w:r>
      <w:r>
        <w:rPr/>
        <w:t>supply.</w:t>
      </w:r>
    </w:p>
    <w:p>
      <w:pPr>
        <w:pStyle w:val="BodyText"/>
        <w:rPr>
          <w:sz w:val="20"/>
        </w:rPr>
      </w:pPr>
    </w:p>
    <w:p>
      <w:pPr>
        <w:pStyle w:val="BodyText"/>
        <w:rPr>
          <w:sz w:val="20"/>
        </w:rPr>
      </w:pPr>
    </w:p>
    <w:p>
      <w:pPr>
        <w:pStyle w:val="BodyText"/>
        <w:rPr>
          <w:sz w:val="20"/>
        </w:rPr>
      </w:pPr>
    </w:p>
    <w:p>
      <w:pPr>
        <w:pStyle w:val="BodyText"/>
        <w:spacing w:before="2"/>
        <w:rPr>
          <w:sz w:val="20"/>
        </w:rPr>
      </w:pPr>
      <w:r>
        <w:rPr/>
        <w:pict>
          <v:shape style="position:absolute;margin-left:79.320pt;margin-top:13.805449pt;width:135.5pt;height:.1pt;mso-position-horizontal-relative:page;mso-position-vertical-relative:paragraph;z-index:-251650048;mso-wrap-distance-left:0;mso-wrap-distance-right:0" coordorigin="1586,276" coordsize="2710,0" path="m1586,276l4296,276e" filled="false" stroked="true" strokeweight=".42001pt" strokecolor="#000000">
            <v:path arrowok="t"/>
            <v:stroke dashstyle="solid"/>
            <w10:wrap type="topAndBottom"/>
          </v:shape>
        </w:pict>
      </w:r>
    </w:p>
    <w:p>
      <w:pPr>
        <w:spacing w:before="27"/>
        <w:ind w:left="246" w:right="0" w:firstLine="0"/>
        <w:jc w:val="left"/>
        <w:rPr>
          <w:sz w:val="15"/>
        </w:rPr>
      </w:pPr>
      <w:r>
        <w:rPr>
          <w:position w:val="8"/>
          <w:sz w:val="9"/>
        </w:rPr>
        <w:t>19 </w:t>
      </w:r>
      <w:r>
        <w:rPr>
          <w:sz w:val="15"/>
        </w:rPr>
        <w:t>See, for example, the Box on page 42 of the August 2014 </w:t>
      </w:r>
      <w:r>
        <w:rPr>
          <w:i/>
          <w:sz w:val="15"/>
        </w:rPr>
        <w:t>Inflation Report</w:t>
      </w:r>
      <w:r>
        <w:rPr>
          <w:sz w:val="15"/>
        </w:rPr>
        <w:t>.</w:t>
      </w:r>
    </w:p>
    <w:p>
      <w:pPr>
        <w:spacing w:after="0"/>
        <w:jc w:val="left"/>
        <w:rPr>
          <w:sz w:val="15"/>
        </w:rPr>
        <w:sectPr>
          <w:footerReference w:type="default" r:id="rId14"/>
          <w:pgSz w:w="12240" w:h="15840"/>
          <w:pgMar w:footer="1240" w:header="0" w:top="1440" w:bottom="1440" w:left="1340" w:right="1480"/>
          <w:pgNumType w:start="10"/>
        </w:sectPr>
      </w:pPr>
    </w:p>
    <w:p>
      <w:pPr>
        <w:pStyle w:val="BodyText"/>
        <w:spacing w:line="357" w:lineRule="auto" w:before="80"/>
        <w:ind w:left="246" w:right="165"/>
        <w:jc w:val="both"/>
      </w:pPr>
      <w:r>
        <w:rPr/>
        <w:t>Before</w:t>
      </w:r>
      <w:r>
        <w:rPr>
          <w:spacing w:val="-12"/>
        </w:rPr>
        <w:t> </w:t>
      </w:r>
      <w:r>
        <w:rPr/>
        <w:t>the</w:t>
      </w:r>
      <w:r>
        <w:rPr>
          <w:spacing w:val="-10"/>
        </w:rPr>
        <w:t> </w:t>
      </w:r>
      <w:r>
        <w:rPr/>
        <w:t>crisis,</w:t>
      </w:r>
      <w:r>
        <w:rPr>
          <w:spacing w:val="-11"/>
        </w:rPr>
        <w:t> </w:t>
      </w:r>
      <w:r>
        <w:rPr/>
        <w:t>monetary</w:t>
      </w:r>
      <w:r>
        <w:rPr>
          <w:spacing w:val="-9"/>
        </w:rPr>
        <w:t> </w:t>
      </w:r>
      <w:r>
        <w:rPr/>
        <w:t>policy</w:t>
      </w:r>
      <w:r>
        <w:rPr>
          <w:spacing w:val="-11"/>
        </w:rPr>
        <w:t> </w:t>
      </w:r>
      <w:r>
        <w:rPr/>
        <w:t>largely</w:t>
      </w:r>
      <w:r>
        <w:rPr>
          <w:spacing w:val="-9"/>
        </w:rPr>
        <w:t> </w:t>
      </w:r>
      <w:r>
        <w:rPr/>
        <w:t>tracked</w:t>
      </w:r>
      <w:r>
        <w:rPr>
          <w:spacing w:val="-11"/>
        </w:rPr>
        <w:t> </w:t>
      </w:r>
      <w:r>
        <w:rPr/>
        <w:t>developments</w:t>
      </w:r>
      <w:r>
        <w:rPr>
          <w:spacing w:val="-9"/>
        </w:rPr>
        <w:t> </w:t>
      </w:r>
      <w:r>
        <w:rPr/>
        <w:t>in</w:t>
      </w:r>
      <w:r>
        <w:rPr>
          <w:spacing w:val="-11"/>
        </w:rPr>
        <w:t> </w:t>
      </w:r>
      <w:r>
        <w:rPr/>
        <w:t>aggregate</w:t>
      </w:r>
      <w:r>
        <w:rPr>
          <w:spacing w:val="-10"/>
        </w:rPr>
        <w:t> </w:t>
      </w:r>
      <w:r>
        <w:rPr/>
        <w:t>demand</w:t>
      </w:r>
      <w:r>
        <w:rPr>
          <w:spacing w:val="-11"/>
        </w:rPr>
        <w:t> </w:t>
      </w:r>
      <w:r>
        <w:rPr/>
        <w:t>because</w:t>
      </w:r>
      <w:r>
        <w:rPr>
          <w:spacing w:val="-10"/>
        </w:rPr>
        <w:t> </w:t>
      </w:r>
      <w:r>
        <w:rPr/>
        <w:t>the</w:t>
      </w:r>
      <w:r>
        <w:rPr>
          <w:spacing w:val="-10"/>
        </w:rPr>
        <w:t> </w:t>
      </w:r>
      <w:r>
        <w:rPr/>
        <w:t>structural dynamics of labour supply and productivity growth were relatively consistent.</w:t>
      </w:r>
      <w:r>
        <w:rPr>
          <w:vertAlign w:val="superscript"/>
        </w:rPr>
        <w:t>20</w:t>
      </w:r>
      <w:r>
        <w:rPr>
          <w:vertAlign w:val="baseline"/>
        </w:rPr>
        <w:t> But in the wake of the crisis, the supply side of the economy has been anything but</w:t>
      </w:r>
      <w:r>
        <w:rPr>
          <w:spacing w:val="-15"/>
          <w:vertAlign w:val="baseline"/>
        </w:rPr>
        <w:t> </w:t>
      </w:r>
      <w:r>
        <w:rPr>
          <w:vertAlign w:val="baseline"/>
        </w:rPr>
        <w:t>predictable.</w:t>
      </w:r>
    </w:p>
    <w:p>
      <w:pPr>
        <w:pStyle w:val="BodyText"/>
        <w:spacing w:before="11"/>
        <w:rPr>
          <w:sz w:val="27"/>
        </w:rPr>
      </w:pPr>
    </w:p>
    <w:p>
      <w:pPr>
        <w:pStyle w:val="BodyText"/>
        <w:ind w:left="246"/>
        <w:jc w:val="both"/>
      </w:pPr>
      <w:r>
        <w:rPr/>
        <w:t>Originally, we thought the major uncertainties were centred on productivity growth.</w:t>
      </w:r>
    </w:p>
    <w:p>
      <w:pPr>
        <w:pStyle w:val="BodyText"/>
        <w:rPr>
          <w:sz w:val="20"/>
        </w:rPr>
      </w:pPr>
    </w:p>
    <w:p>
      <w:pPr>
        <w:pStyle w:val="BodyText"/>
        <w:spacing w:before="5"/>
        <w:rPr>
          <w:sz w:val="17"/>
        </w:rPr>
      </w:pPr>
    </w:p>
    <w:p>
      <w:pPr>
        <w:pStyle w:val="BodyText"/>
        <w:spacing w:line="357" w:lineRule="auto"/>
        <w:ind w:left="246" w:right="93"/>
      </w:pPr>
      <w:r>
        <w:rPr/>
        <w:t>But as the Bank’s Monetary Policy Committee (MPC) has seen wages, employment and productivity evolve, we</w:t>
      </w:r>
      <w:r>
        <w:rPr>
          <w:spacing w:val="-7"/>
        </w:rPr>
        <w:t> </w:t>
      </w:r>
      <w:r>
        <w:rPr/>
        <w:t>are</w:t>
      </w:r>
      <w:r>
        <w:rPr>
          <w:spacing w:val="-6"/>
        </w:rPr>
        <w:t> </w:t>
      </w:r>
      <w:r>
        <w:rPr/>
        <w:t>increasingly</w:t>
      </w:r>
      <w:r>
        <w:rPr>
          <w:spacing w:val="-7"/>
        </w:rPr>
        <w:t> </w:t>
      </w:r>
      <w:r>
        <w:rPr/>
        <w:t>of</w:t>
      </w:r>
      <w:r>
        <w:rPr>
          <w:spacing w:val="-7"/>
        </w:rPr>
        <w:t> </w:t>
      </w:r>
      <w:r>
        <w:rPr/>
        <w:t>the</w:t>
      </w:r>
      <w:r>
        <w:rPr>
          <w:spacing w:val="-7"/>
        </w:rPr>
        <w:t> </w:t>
      </w:r>
      <w:r>
        <w:rPr/>
        <w:t>view</w:t>
      </w:r>
      <w:r>
        <w:rPr>
          <w:spacing w:val="-9"/>
        </w:rPr>
        <w:t> </w:t>
      </w:r>
      <w:r>
        <w:rPr/>
        <w:t>that</w:t>
      </w:r>
      <w:r>
        <w:rPr>
          <w:spacing w:val="-5"/>
        </w:rPr>
        <w:t> </w:t>
      </w:r>
      <w:r>
        <w:rPr/>
        <w:t>there</w:t>
      </w:r>
      <w:r>
        <w:rPr>
          <w:spacing w:val="-6"/>
        </w:rPr>
        <w:t> </w:t>
      </w:r>
      <w:r>
        <w:rPr/>
        <w:t>has</w:t>
      </w:r>
      <w:r>
        <w:rPr>
          <w:spacing w:val="-6"/>
        </w:rPr>
        <w:t> </w:t>
      </w:r>
      <w:r>
        <w:rPr/>
        <w:t>been</w:t>
      </w:r>
      <w:r>
        <w:rPr>
          <w:spacing w:val="-8"/>
        </w:rPr>
        <w:t> </w:t>
      </w:r>
      <w:r>
        <w:rPr/>
        <w:t>a</w:t>
      </w:r>
      <w:r>
        <w:rPr>
          <w:spacing w:val="-7"/>
        </w:rPr>
        <w:t> </w:t>
      </w:r>
      <w:r>
        <w:rPr/>
        <w:t>material</w:t>
      </w:r>
      <w:r>
        <w:rPr>
          <w:spacing w:val="-6"/>
        </w:rPr>
        <w:t> </w:t>
      </w:r>
      <w:r>
        <w:rPr/>
        <w:t>labour</w:t>
      </w:r>
      <w:r>
        <w:rPr>
          <w:spacing w:val="-7"/>
        </w:rPr>
        <w:t> </w:t>
      </w:r>
      <w:r>
        <w:rPr/>
        <w:t>supply</w:t>
      </w:r>
      <w:r>
        <w:rPr>
          <w:spacing w:val="-7"/>
        </w:rPr>
        <w:t> </w:t>
      </w:r>
      <w:r>
        <w:rPr/>
        <w:t>shock</w:t>
      </w:r>
      <w:r>
        <w:rPr>
          <w:spacing w:val="-8"/>
        </w:rPr>
        <w:t> </w:t>
      </w:r>
      <w:r>
        <w:rPr/>
        <w:t>for</w:t>
      </w:r>
      <w:r>
        <w:rPr>
          <w:spacing w:val="-7"/>
        </w:rPr>
        <w:t> </w:t>
      </w:r>
      <w:r>
        <w:rPr/>
        <w:t>the</w:t>
      </w:r>
      <w:r>
        <w:rPr>
          <w:spacing w:val="-7"/>
        </w:rPr>
        <w:t> </w:t>
      </w:r>
      <w:r>
        <w:rPr/>
        <w:t>reasons</w:t>
      </w:r>
      <w:r>
        <w:rPr>
          <w:spacing w:val="-6"/>
        </w:rPr>
        <w:t> </w:t>
      </w:r>
      <w:r>
        <w:rPr/>
        <w:t>that</w:t>
      </w:r>
      <w:r>
        <w:rPr>
          <w:spacing w:val="-6"/>
        </w:rPr>
        <w:t> </w:t>
      </w:r>
      <w:r>
        <w:rPr/>
        <w:t>I</w:t>
      </w:r>
      <w:r>
        <w:rPr>
          <w:spacing w:val="-7"/>
        </w:rPr>
        <w:t> </w:t>
      </w:r>
      <w:r>
        <w:rPr/>
        <w:t>have discussed.</w:t>
      </w:r>
    </w:p>
    <w:p>
      <w:pPr>
        <w:pStyle w:val="BodyText"/>
        <w:rPr>
          <w:sz w:val="28"/>
        </w:rPr>
      </w:pPr>
    </w:p>
    <w:p>
      <w:pPr>
        <w:pStyle w:val="BodyText"/>
        <w:spacing w:line="355" w:lineRule="auto"/>
        <w:ind w:left="246" w:right="177"/>
      </w:pPr>
      <w:r>
        <w:rPr/>
        <w:t>So we have been paying increasingly close attention to developments in the labour market. Our forecasts for the next three years, and hence our interest rate decisions, are based on key judgements that:</w:t>
      </w:r>
    </w:p>
    <w:p>
      <w:pPr>
        <w:pStyle w:val="BodyText"/>
        <w:spacing w:before="6"/>
        <w:rPr>
          <w:sz w:val="28"/>
        </w:rPr>
      </w:pPr>
    </w:p>
    <w:p>
      <w:pPr>
        <w:pStyle w:val="ListParagraph"/>
        <w:numPr>
          <w:ilvl w:val="0"/>
          <w:numId w:val="3"/>
        </w:numPr>
        <w:tabs>
          <w:tab w:pos="924" w:val="left" w:leader="none"/>
          <w:tab w:pos="925" w:val="left" w:leader="none"/>
        </w:tabs>
        <w:spacing w:line="237" w:lineRule="auto" w:before="0" w:after="0"/>
        <w:ind w:left="924" w:right="669" w:hanging="340"/>
        <w:jc w:val="left"/>
        <w:rPr>
          <w:sz w:val="19"/>
        </w:rPr>
      </w:pPr>
      <w:r>
        <w:rPr>
          <w:sz w:val="19"/>
        </w:rPr>
        <w:t>the</w:t>
      </w:r>
      <w:r>
        <w:rPr>
          <w:spacing w:val="-8"/>
          <w:sz w:val="19"/>
        </w:rPr>
        <w:t> </w:t>
      </w:r>
      <w:r>
        <w:rPr>
          <w:sz w:val="19"/>
        </w:rPr>
        <w:t>number</w:t>
      </w:r>
      <w:r>
        <w:rPr>
          <w:spacing w:val="-8"/>
          <w:sz w:val="19"/>
        </w:rPr>
        <w:t> </w:t>
      </w:r>
      <w:r>
        <w:rPr>
          <w:sz w:val="19"/>
        </w:rPr>
        <w:t>of</w:t>
      </w:r>
      <w:r>
        <w:rPr>
          <w:spacing w:val="-6"/>
          <w:sz w:val="19"/>
        </w:rPr>
        <w:t> </w:t>
      </w:r>
      <w:r>
        <w:rPr>
          <w:sz w:val="19"/>
        </w:rPr>
        <w:t>people</w:t>
      </w:r>
      <w:r>
        <w:rPr>
          <w:spacing w:val="-7"/>
          <w:sz w:val="19"/>
        </w:rPr>
        <w:t> </w:t>
      </w:r>
      <w:r>
        <w:rPr>
          <w:sz w:val="19"/>
        </w:rPr>
        <w:t>participating</w:t>
      </w:r>
      <w:r>
        <w:rPr>
          <w:spacing w:val="-8"/>
          <w:sz w:val="19"/>
        </w:rPr>
        <w:t> </w:t>
      </w:r>
      <w:r>
        <w:rPr>
          <w:sz w:val="19"/>
        </w:rPr>
        <w:t>in</w:t>
      </w:r>
      <w:r>
        <w:rPr>
          <w:spacing w:val="-9"/>
          <w:sz w:val="19"/>
        </w:rPr>
        <w:t> </w:t>
      </w:r>
      <w:r>
        <w:rPr>
          <w:sz w:val="19"/>
        </w:rPr>
        <w:t>the</w:t>
      </w:r>
      <w:r>
        <w:rPr>
          <w:spacing w:val="-7"/>
          <w:sz w:val="19"/>
        </w:rPr>
        <w:t> </w:t>
      </w:r>
      <w:r>
        <w:rPr>
          <w:sz w:val="19"/>
        </w:rPr>
        <w:t>labour</w:t>
      </w:r>
      <w:r>
        <w:rPr>
          <w:spacing w:val="-8"/>
          <w:sz w:val="19"/>
        </w:rPr>
        <w:t> </w:t>
      </w:r>
      <w:r>
        <w:rPr>
          <w:sz w:val="19"/>
        </w:rPr>
        <w:t>force</w:t>
      </w:r>
      <w:r>
        <w:rPr>
          <w:spacing w:val="-6"/>
          <w:sz w:val="19"/>
        </w:rPr>
        <w:t> </w:t>
      </w:r>
      <w:r>
        <w:rPr>
          <w:sz w:val="19"/>
        </w:rPr>
        <w:t>will</w:t>
      </w:r>
      <w:r>
        <w:rPr>
          <w:spacing w:val="-6"/>
          <w:sz w:val="19"/>
        </w:rPr>
        <w:t> </w:t>
      </w:r>
      <w:r>
        <w:rPr>
          <w:sz w:val="19"/>
        </w:rPr>
        <w:t>continue</w:t>
      </w:r>
      <w:r>
        <w:rPr>
          <w:spacing w:val="-7"/>
          <w:sz w:val="19"/>
        </w:rPr>
        <w:t> </w:t>
      </w:r>
      <w:r>
        <w:rPr>
          <w:sz w:val="19"/>
        </w:rPr>
        <w:t>to</w:t>
      </w:r>
      <w:r>
        <w:rPr>
          <w:spacing w:val="-8"/>
          <w:sz w:val="19"/>
        </w:rPr>
        <w:t> </w:t>
      </w:r>
      <w:r>
        <w:rPr>
          <w:sz w:val="19"/>
        </w:rPr>
        <w:t>rise,</w:t>
      </w:r>
      <w:r>
        <w:rPr>
          <w:spacing w:val="-8"/>
          <w:sz w:val="19"/>
        </w:rPr>
        <w:t> </w:t>
      </w:r>
      <w:r>
        <w:rPr>
          <w:sz w:val="19"/>
        </w:rPr>
        <w:t>reaching</w:t>
      </w:r>
      <w:r>
        <w:rPr>
          <w:spacing w:val="-7"/>
          <w:sz w:val="19"/>
        </w:rPr>
        <w:t> </w:t>
      </w:r>
      <w:r>
        <w:rPr>
          <w:sz w:val="19"/>
        </w:rPr>
        <w:t>64%</w:t>
      </w:r>
      <w:r>
        <w:rPr>
          <w:spacing w:val="-8"/>
          <w:sz w:val="19"/>
        </w:rPr>
        <w:t> </w:t>
      </w:r>
      <w:r>
        <w:rPr>
          <w:sz w:val="19"/>
        </w:rPr>
        <w:t>of</w:t>
      </w:r>
      <w:r>
        <w:rPr>
          <w:spacing w:val="-8"/>
          <w:sz w:val="19"/>
        </w:rPr>
        <w:t> </w:t>
      </w:r>
      <w:r>
        <w:rPr>
          <w:sz w:val="19"/>
        </w:rPr>
        <w:t>the population</w:t>
      </w:r>
      <w:r>
        <w:rPr>
          <w:spacing w:val="-5"/>
          <w:sz w:val="19"/>
        </w:rPr>
        <w:t> </w:t>
      </w:r>
      <w:r>
        <w:rPr>
          <w:sz w:val="19"/>
        </w:rPr>
        <w:t>later</w:t>
      </w:r>
      <w:r>
        <w:rPr>
          <w:spacing w:val="-4"/>
          <w:sz w:val="19"/>
        </w:rPr>
        <w:t> </w:t>
      </w:r>
      <w:r>
        <w:rPr>
          <w:sz w:val="19"/>
        </w:rPr>
        <w:t>in</w:t>
      </w:r>
      <w:r>
        <w:rPr>
          <w:spacing w:val="-4"/>
          <w:sz w:val="19"/>
        </w:rPr>
        <w:t> </w:t>
      </w:r>
      <w:r>
        <w:rPr>
          <w:sz w:val="19"/>
        </w:rPr>
        <w:t>the</w:t>
      </w:r>
      <w:r>
        <w:rPr>
          <w:spacing w:val="-3"/>
          <w:sz w:val="19"/>
        </w:rPr>
        <w:t> </w:t>
      </w:r>
      <w:r>
        <w:rPr>
          <w:sz w:val="19"/>
        </w:rPr>
        <w:t>year</w:t>
      </w:r>
      <w:r>
        <w:rPr>
          <w:spacing w:val="-4"/>
          <w:sz w:val="19"/>
        </w:rPr>
        <w:t> </w:t>
      </w:r>
      <w:r>
        <w:rPr>
          <w:sz w:val="19"/>
        </w:rPr>
        <w:t>and</w:t>
      </w:r>
      <w:r>
        <w:rPr>
          <w:spacing w:val="-4"/>
          <w:sz w:val="19"/>
        </w:rPr>
        <w:t> </w:t>
      </w:r>
      <w:r>
        <w:rPr>
          <w:sz w:val="19"/>
        </w:rPr>
        <w:t>continuing</w:t>
      </w:r>
      <w:r>
        <w:rPr>
          <w:spacing w:val="-4"/>
          <w:sz w:val="19"/>
        </w:rPr>
        <w:t> </w:t>
      </w:r>
      <w:r>
        <w:rPr>
          <w:sz w:val="19"/>
        </w:rPr>
        <w:t>its</w:t>
      </w:r>
      <w:r>
        <w:rPr>
          <w:spacing w:val="-3"/>
          <w:sz w:val="19"/>
        </w:rPr>
        <w:t> </w:t>
      </w:r>
      <w:r>
        <w:rPr>
          <w:sz w:val="19"/>
        </w:rPr>
        <w:t>upward</w:t>
      </w:r>
      <w:r>
        <w:rPr>
          <w:spacing w:val="-4"/>
          <w:sz w:val="19"/>
        </w:rPr>
        <w:t> </w:t>
      </w:r>
      <w:r>
        <w:rPr>
          <w:sz w:val="19"/>
        </w:rPr>
        <w:t>trend</w:t>
      </w:r>
      <w:r>
        <w:rPr>
          <w:spacing w:val="-3"/>
          <w:sz w:val="19"/>
        </w:rPr>
        <w:t> </w:t>
      </w:r>
      <w:r>
        <w:rPr>
          <w:sz w:val="19"/>
        </w:rPr>
        <w:t>of</w:t>
      </w:r>
      <w:r>
        <w:rPr>
          <w:spacing w:val="-3"/>
          <w:sz w:val="19"/>
        </w:rPr>
        <w:t> </w:t>
      </w:r>
      <w:r>
        <w:rPr>
          <w:sz w:val="19"/>
        </w:rPr>
        <w:t>the</w:t>
      </w:r>
      <w:r>
        <w:rPr>
          <w:spacing w:val="-3"/>
          <w:sz w:val="19"/>
        </w:rPr>
        <w:t> </w:t>
      </w:r>
      <w:r>
        <w:rPr>
          <w:sz w:val="19"/>
        </w:rPr>
        <w:t>past</w:t>
      </w:r>
      <w:r>
        <w:rPr>
          <w:spacing w:val="-4"/>
          <w:sz w:val="19"/>
        </w:rPr>
        <w:t> </w:t>
      </w:r>
      <w:r>
        <w:rPr>
          <w:sz w:val="19"/>
        </w:rPr>
        <w:t>decade;</w:t>
      </w:r>
    </w:p>
    <w:p>
      <w:pPr>
        <w:pStyle w:val="BodyText"/>
        <w:spacing w:before="9"/>
        <w:rPr>
          <w:sz w:val="18"/>
        </w:rPr>
      </w:pPr>
    </w:p>
    <w:p>
      <w:pPr>
        <w:pStyle w:val="ListParagraph"/>
        <w:numPr>
          <w:ilvl w:val="0"/>
          <w:numId w:val="3"/>
        </w:numPr>
        <w:tabs>
          <w:tab w:pos="924" w:val="left" w:leader="none"/>
          <w:tab w:pos="925" w:val="left" w:leader="none"/>
        </w:tabs>
        <w:spacing w:line="237" w:lineRule="auto" w:before="0" w:after="0"/>
        <w:ind w:left="924" w:right="400" w:hanging="340"/>
        <w:jc w:val="left"/>
        <w:rPr>
          <w:sz w:val="19"/>
        </w:rPr>
      </w:pPr>
      <w:r>
        <w:rPr>
          <w:sz w:val="19"/>
        </w:rPr>
        <w:t>the</w:t>
      </w:r>
      <w:r>
        <w:rPr>
          <w:spacing w:val="-11"/>
          <w:sz w:val="19"/>
        </w:rPr>
        <w:t> </w:t>
      </w:r>
      <w:r>
        <w:rPr>
          <w:sz w:val="19"/>
        </w:rPr>
        <w:t>unemployment</w:t>
      </w:r>
      <w:r>
        <w:rPr>
          <w:spacing w:val="-10"/>
          <w:sz w:val="19"/>
        </w:rPr>
        <w:t> </w:t>
      </w:r>
      <w:r>
        <w:rPr>
          <w:sz w:val="19"/>
        </w:rPr>
        <w:t>rate</w:t>
      </w:r>
      <w:r>
        <w:rPr>
          <w:spacing w:val="-11"/>
          <w:sz w:val="19"/>
        </w:rPr>
        <w:t> </w:t>
      </w:r>
      <w:r>
        <w:rPr>
          <w:sz w:val="19"/>
        </w:rPr>
        <w:t>that</w:t>
      </w:r>
      <w:r>
        <w:rPr>
          <w:spacing w:val="-11"/>
          <w:sz w:val="19"/>
        </w:rPr>
        <w:t> </w:t>
      </w:r>
      <w:r>
        <w:rPr>
          <w:sz w:val="19"/>
        </w:rPr>
        <w:t>the</w:t>
      </w:r>
      <w:r>
        <w:rPr>
          <w:spacing w:val="-12"/>
          <w:sz w:val="19"/>
        </w:rPr>
        <w:t> </w:t>
      </w:r>
      <w:r>
        <w:rPr>
          <w:sz w:val="19"/>
        </w:rPr>
        <w:t>economy</w:t>
      </w:r>
      <w:r>
        <w:rPr>
          <w:spacing w:val="-9"/>
          <w:sz w:val="19"/>
        </w:rPr>
        <w:t> </w:t>
      </w:r>
      <w:r>
        <w:rPr>
          <w:sz w:val="19"/>
        </w:rPr>
        <w:t>can</w:t>
      </w:r>
      <w:r>
        <w:rPr>
          <w:spacing w:val="-11"/>
          <w:sz w:val="19"/>
        </w:rPr>
        <w:t> </w:t>
      </w:r>
      <w:r>
        <w:rPr>
          <w:sz w:val="19"/>
        </w:rPr>
        <w:t>sustain</w:t>
      </w:r>
      <w:r>
        <w:rPr>
          <w:spacing w:val="-11"/>
          <w:sz w:val="19"/>
        </w:rPr>
        <w:t> </w:t>
      </w:r>
      <w:r>
        <w:rPr>
          <w:sz w:val="19"/>
        </w:rPr>
        <w:t>without</w:t>
      </w:r>
      <w:r>
        <w:rPr>
          <w:spacing w:val="-9"/>
          <w:sz w:val="19"/>
        </w:rPr>
        <w:t> </w:t>
      </w:r>
      <w:r>
        <w:rPr>
          <w:sz w:val="19"/>
        </w:rPr>
        <w:t>generating</w:t>
      </w:r>
      <w:r>
        <w:rPr>
          <w:spacing w:val="-11"/>
          <w:sz w:val="19"/>
        </w:rPr>
        <w:t> </w:t>
      </w:r>
      <w:r>
        <w:rPr>
          <w:sz w:val="19"/>
        </w:rPr>
        <w:t>accelerating</w:t>
      </w:r>
      <w:r>
        <w:rPr>
          <w:spacing w:val="-11"/>
          <w:sz w:val="19"/>
        </w:rPr>
        <w:t> </w:t>
      </w:r>
      <w:r>
        <w:rPr>
          <w:sz w:val="19"/>
        </w:rPr>
        <w:t>inflation</w:t>
      </w:r>
      <w:r>
        <w:rPr>
          <w:spacing w:val="-10"/>
          <w:sz w:val="19"/>
        </w:rPr>
        <w:t> </w:t>
      </w:r>
      <w:r>
        <w:rPr>
          <w:sz w:val="19"/>
        </w:rPr>
        <w:t>will return to where it was before the Great Recession (around 5%), and, at around 5½% now, is currently only a little above that;</w:t>
      </w:r>
      <w:r>
        <w:rPr>
          <w:spacing w:val="-8"/>
          <w:sz w:val="19"/>
        </w:rPr>
        <w:t> </w:t>
      </w:r>
      <w:r>
        <w:rPr>
          <w:sz w:val="19"/>
        </w:rPr>
        <w:t>and</w:t>
      </w:r>
    </w:p>
    <w:p>
      <w:pPr>
        <w:pStyle w:val="BodyText"/>
      </w:pPr>
    </w:p>
    <w:p>
      <w:pPr>
        <w:pStyle w:val="ListParagraph"/>
        <w:numPr>
          <w:ilvl w:val="0"/>
          <w:numId w:val="3"/>
        </w:numPr>
        <w:tabs>
          <w:tab w:pos="924" w:val="left" w:leader="none"/>
          <w:tab w:pos="925" w:val="left" w:leader="none"/>
        </w:tabs>
        <w:spacing w:line="235" w:lineRule="auto" w:before="0" w:after="0"/>
        <w:ind w:left="924" w:right="574" w:hanging="340"/>
        <w:jc w:val="left"/>
        <w:rPr>
          <w:sz w:val="19"/>
        </w:rPr>
      </w:pPr>
      <w:r>
        <w:rPr>
          <w:sz w:val="19"/>
        </w:rPr>
        <w:t>there</w:t>
      </w:r>
      <w:r>
        <w:rPr>
          <w:spacing w:val="-9"/>
          <w:sz w:val="19"/>
        </w:rPr>
        <w:t> </w:t>
      </w:r>
      <w:r>
        <w:rPr>
          <w:sz w:val="19"/>
        </w:rPr>
        <w:t>is</w:t>
      </w:r>
      <w:r>
        <w:rPr>
          <w:spacing w:val="-7"/>
          <w:sz w:val="19"/>
        </w:rPr>
        <w:t> </w:t>
      </w:r>
      <w:r>
        <w:rPr>
          <w:sz w:val="19"/>
        </w:rPr>
        <w:t>scope</w:t>
      </w:r>
      <w:r>
        <w:rPr>
          <w:spacing w:val="-8"/>
          <w:sz w:val="19"/>
        </w:rPr>
        <w:t> </w:t>
      </w:r>
      <w:r>
        <w:rPr>
          <w:sz w:val="19"/>
        </w:rPr>
        <w:t>for</w:t>
      </w:r>
      <w:r>
        <w:rPr>
          <w:spacing w:val="-8"/>
          <w:sz w:val="19"/>
        </w:rPr>
        <w:t> </w:t>
      </w:r>
      <w:r>
        <w:rPr>
          <w:sz w:val="19"/>
        </w:rPr>
        <w:t>the</w:t>
      </w:r>
      <w:r>
        <w:rPr>
          <w:spacing w:val="-8"/>
          <w:sz w:val="19"/>
        </w:rPr>
        <w:t> </w:t>
      </w:r>
      <w:r>
        <w:rPr>
          <w:sz w:val="19"/>
        </w:rPr>
        <w:t>average</w:t>
      </w:r>
      <w:r>
        <w:rPr>
          <w:spacing w:val="-8"/>
          <w:sz w:val="19"/>
        </w:rPr>
        <w:t> </w:t>
      </w:r>
      <w:r>
        <w:rPr>
          <w:sz w:val="19"/>
        </w:rPr>
        <w:t>hours</w:t>
      </w:r>
      <w:r>
        <w:rPr>
          <w:spacing w:val="-7"/>
          <w:sz w:val="19"/>
        </w:rPr>
        <w:t> </w:t>
      </w:r>
      <w:r>
        <w:rPr>
          <w:sz w:val="19"/>
        </w:rPr>
        <w:t>people</w:t>
      </w:r>
      <w:r>
        <w:rPr>
          <w:spacing w:val="-7"/>
          <w:sz w:val="19"/>
        </w:rPr>
        <w:t> </w:t>
      </w:r>
      <w:r>
        <w:rPr>
          <w:sz w:val="19"/>
        </w:rPr>
        <w:t>work</w:t>
      </w:r>
      <w:r>
        <w:rPr>
          <w:spacing w:val="-7"/>
          <w:sz w:val="19"/>
        </w:rPr>
        <w:t> </w:t>
      </w:r>
      <w:r>
        <w:rPr>
          <w:sz w:val="19"/>
        </w:rPr>
        <w:t>to</w:t>
      </w:r>
      <w:r>
        <w:rPr>
          <w:spacing w:val="-7"/>
          <w:sz w:val="19"/>
        </w:rPr>
        <w:t> </w:t>
      </w:r>
      <w:r>
        <w:rPr>
          <w:sz w:val="19"/>
        </w:rPr>
        <w:t>increase</w:t>
      </w:r>
      <w:r>
        <w:rPr>
          <w:spacing w:val="-8"/>
          <w:sz w:val="19"/>
        </w:rPr>
        <w:t> </w:t>
      </w:r>
      <w:r>
        <w:rPr>
          <w:sz w:val="19"/>
        </w:rPr>
        <w:t>further,</w:t>
      </w:r>
      <w:r>
        <w:rPr>
          <w:spacing w:val="-8"/>
          <w:sz w:val="19"/>
        </w:rPr>
        <w:t> </w:t>
      </w:r>
      <w:r>
        <w:rPr>
          <w:sz w:val="19"/>
        </w:rPr>
        <w:t>reducing</w:t>
      </w:r>
      <w:r>
        <w:rPr>
          <w:spacing w:val="-7"/>
          <w:sz w:val="19"/>
        </w:rPr>
        <w:t> </w:t>
      </w:r>
      <w:r>
        <w:rPr>
          <w:sz w:val="19"/>
        </w:rPr>
        <w:t>by</w:t>
      </w:r>
      <w:r>
        <w:rPr>
          <w:spacing w:val="-8"/>
          <w:sz w:val="19"/>
        </w:rPr>
        <w:t> </w:t>
      </w:r>
      <w:r>
        <w:rPr>
          <w:sz w:val="19"/>
        </w:rPr>
        <w:t>about</w:t>
      </w:r>
      <w:r>
        <w:rPr>
          <w:spacing w:val="-8"/>
          <w:sz w:val="19"/>
        </w:rPr>
        <w:t> </w:t>
      </w:r>
      <w:r>
        <w:rPr>
          <w:sz w:val="19"/>
        </w:rPr>
        <w:t>half</w:t>
      </w:r>
      <w:r>
        <w:rPr>
          <w:spacing w:val="-7"/>
          <w:sz w:val="19"/>
        </w:rPr>
        <w:t> </w:t>
      </w:r>
      <w:r>
        <w:rPr>
          <w:sz w:val="19"/>
        </w:rPr>
        <w:t>the current gap between actual and reported desired</w:t>
      </w:r>
      <w:r>
        <w:rPr>
          <w:spacing w:val="-13"/>
          <w:sz w:val="19"/>
        </w:rPr>
        <w:t> </w:t>
      </w:r>
      <w:r>
        <w:rPr>
          <w:sz w:val="19"/>
        </w:rPr>
        <w:t>hours.</w:t>
      </w:r>
    </w:p>
    <w:p>
      <w:pPr>
        <w:pStyle w:val="BodyText"/>
        <w:rPr>
          <w:sz w:val="20"/>
        </w:rPr>
      </w:pPr>
    </w:p>
    <w:p>
      <w:pPr>
        <w:pStyle w:val="BodyText"/>
        <w:spacing w:before="6"/>
        <w:rPr>
          <w:sz w:val="17"/>
        </w:rPr>
      </w:pPr>
    </w:p>
    <w:p>
      <w:pPr>
        <w:pStyle w:val="BodyText"/>
        <w:spacing w:line="357" w:lineRule="auto"/>
        <w:ind w:left="246" w:right="672"/>
      </w:pPr>
      <w:r>
        <w:rPr/>
        <w:t>In short, and unlike the US and euro area, the economy is likely to be able to sustain a higher level of employment than in the past. The uncertainty is less the direction of that development and more its magnitude.</w:t>
      </w:r>
    </w:p>
    <w:p>
      <w:pPr>
        <w:pStyle w:val="BodyText"/>
        <w:spacing w:before="11"/>
        <w:rPr>
          <w:sz w:val="27"/>
        </w:rPr>
      </w:pPr>
    </w:p>
    <w:p>
      <w:pPr>
        <w:pStyle w:val="BodyText"/>
        <w:spacing w:line="357" w:lineRule="auto"/>
        <w:ind w:left="246" w:right="82"/>
      </w:pPr>
      <w:r>
        <w:rPr/>
        <w:t>To</w:t>
      </w:r>
      <w:r>
        <w:rPr>
          <w:spacing w:val="-9"/>
        </w:rPr>
        <w:t> </w:t>
      </w:r>
      <w:r>
        <w:rPr/>
        <w:t>assess</w:t>
      </w:r>
      <w:r>
        <w:rPr>
          <w:spacing w:val="-9"/>
        </w:rPr>
        <w:t> </w:t>
      </w:r>
      <w:r>
        <w:rPr/>
        <w:t>that</w:t>
      </w:r>
      <w:r>
        <w:rPr>
          <w:spacing w:val="-9"/>
        </w:rPr>
        <w:t> </w:t>
      </w:r>
      <w:r>
        <w:rPr/>
        <w:t>magnitude</w:t>
      </w:r>
      <w:r>
        <w:rPr>
          <w:spacing w:val="-9"/>
        </w:rPr>
        <w:t> </w:t>
      </w:r>
      <w:r>
        <w:rPr/>
        <w:t>and</w:t>
      </w:r>
      <w:r>
        <w:rPr>
          <w:spacing w:val="-9"/>
        </w:rPr>
        <w:t> </w:t>
      </w:r>
      <w:r>
        <w:rPr/>
        <w:t>its</w:t>
      </w:r>
      <w:r>
        <w:rPr>
          <w:spacing w:val="-8"/>
        </w:rPr>
        <w:t> </w:t>
      </w:r>
      <w:r>
        <w:rPr/>
        <w:t>implications</w:t>
      </w:r>
      <w:r>
        <w:rPr>
          <w:spacing w:val="-7"/>
        </w:rPr>
        <w:t> </w:t>
      </w:r>
      <w:r>
        <w:rPr/>
        <w:t>for</w:t>
      </w:r>
      <w:r>
        <w:rPr>
          <w:spacing w:val="-9"/>
        </w:rPr>
        <w:t> </w:t>
      </w:r>
      <w:r>
        <w:rPr/>
        <w:t>inflation,</w:t>
      </w:r>
      <w:r>
        <w:rPr>
          <w:spacing w:val="-6"/>
        </w:rPr>
        <w:t> </w:t>
      </w:r>
      <w:r>
        <w:rPr/>
        <w:t>we</w:t>
      </w:r>
      <w:r>
        <w:rPr>
          <w:spacing w:val="-10"/>
        </w:rPr>
        <w:t> </w:t>
      </w:r>
      <w:r>
        <w:rPr/>
        <w:t>are</w:t>
      </w:r>
      <w:r>
        <w:rPr>
          <w:spacing w:val="-8"/>
        </w:rPr>
        <w:t> </w:t>
      </w:r>
      <w:r>
        <w:rPr/>
        <w:t>tracking</w:t>
      </w:r>
      <w:r>
        <w:rPr>
          <w:spacing w:val="-9"/>
        </w:rPr>
        <w:t> </w:t>
      </w:r>
      <w:r>
        <w:rPr/>
        <w:t>a</w:t>
      </w:r>
      <w:r>
        <w:rPr>
          <w:spacing w:val="-9"/>
        </w:rPr>
        <w:t> </w:t>
      </w:r>
      <w:r>
        <w:rPr/>
        <w:t>range</w:t>
      </w:r>
      <w:r>
        <w:rPr>
          <w:spacing w:val="-8"/>
        </w:rPr>
        <w:t> </w:t>
      </w:r>
      <w:r>
        <w:rPr/>
        <w:t>of</w:t>
      </w:r>
      <w:r>
        <w:rPr>
          <w:spacing w:val="-7"/>
        </w:rPr>
        <w:t> </w:t>
      </w:r>
      <w:r>
        <w:rPr/>
        <w:t>indicators,</w:t>
      </w:r>
      <w:r>
        <w:rPr>
          <w:spacing w:val="-9"/>
        </w:rPr>
        <w:t> </w:t>
      </w:r>
      <w:r>
        <w:rPr/>
        <w:t>including those of the prospective paths for wages and unit labour</w:t>
      </w:r>
      <w:r>
        <w:rPr>
          <w:spacing w:val="-18"/>
        </w:rPr>
        <w:t> </w:t>
      </w:r>
      <w:r>
        <w:rPr/>
        <w:t>costs.</w:t>
      </w:r>
    </w:p>
    <w:p>
      <w:pPr>
        <w:pStyle w:val="BodyText"/>
        <w:spacing w:before="1"/>
        <w:rPr>
          <w:sz w:val="28"/>
        </w:rPr>
      </w:pPr>
    </w:p>
    <w:p>
      <w:pPr>
        <w:pStyle w:val="BodyText"/>
        <w:spacing w:line="355" w:lineRule="auto"/>
        <w:ind w:left="246"/>
      </w:pPr>
      <w:r>
        <w:rPr/>
        <w:t>Actual wage growth, at just 0.6% since a year ago excluding bonuses, is currently very weak.</w:t>
      </w:r>
      <w:r>
        <w:rPr>
          <w:vertAlign w:val="superscript"/>
        </w:rPr>
        <w:t>21</w:t>
      </w:r>
      <w:r>
        <w:rPr>
          <w:vertAlign w:val="baseline"/>
        </w:rPr>
        <w:t> However, there are some leading indicators that point to a modest pick up over coming quarters.</w:t>
      </w:r>
    </w:p>
    <w:p>
      <w:pPr>
        <w:pStyle w:val="BodyText"/>
        <w:spacing w:before="5"/>
        <w:rPr>
          <w:sz w:val="28"/>
        </w:rPr>
      </w:pPr>
    </w:p>
    <w:p>
      <w:pPr>
        <w:pStyle w:val="BodyText"/>
        <w:spacing w:line="357" w:lineRule="auto"/>
        <w:ind w:left="246"/>
      </w:pPr>
      <w:r>
        <w:rPr/>
        <w:t>For example, job-to-job flows have been increasing (Chart 11) and some surveys of pay growth have picked up more sharply in the last year. Although the relationship between these surveys and average wage growth has become less robust in recent years (Chart 12), they do offer encouraging evidence of better wage prospects for those changing or finding new jobs.</w:t>
      </w:r>
    </w:p>
    <w:p>
      <w:pPr>
        <w:pStyle w:val="BodyText"/>
        <w:rPr>
          <w:sz w:val="20"/>
        </w:rPr>
      </w:pPr>
    </w:p>
    <w:p>
      <w:pPr>
        <w:pStyle w:val="BodyText"/>
        <w:rPr>
          <w:sz w:val="20"/>
        </w:rPr>
      </w:pPr>
    </w:p>
    <w:p>
      <w:pPr>
        <w:pStyle w:val="BodyText"/>
        <w:spacing w:before="4"/>
        <w:rPr>
          <w:sz w:val="13"/>
        </w:rPr>
      </w:pPr>
      <w:r>
        <w:rPr/>
        <w:pict>
          <v:shape style="position:absolute;margin-left:79.320pt;margin-top:9.922295pt;width:135.5pt;height:.1pt;mso-position-horizontal-relative:page;mso-position-vertical-relative:paragraph;z-index:-251649024;mso-wrap-distance-left:0;mso-wrap-distance-right:0" coordorigin="1586,198" coordsize="2710,0" path="m1586,198l4296,198e" filled="false" stroked="true" strokeweight=".48001pt" strokecolor="#000000">
            <v:path arrowok="t"/>
            <v:stroke dashstyle="solid"/>
            <w10:wrap type="topAndBottom"/>
          </v:shape>
        </w:pict>
      </w:r>
    </w:p>
    <w:p>
      <w:pPr>
        <w:spacing w:line="185" w:lineRule="exact" w:before="27"/>
        <w:ind w:left="246" w:right="0" w:firstLine="0"/>
        <w:jc w:val="left"/>
        <w:rPr>
          <w:sz w:val="15"/>
        </w:rPr>
      </w:pPr>
      <w:r>
        <w:rPr>
          <w:position w:val="8"/>
          <w:sz w:val="9"/>
        </w:rPr>
        <w:t>20 </w:t>
      </w:r>
      <w:r>
        <w:rPr>
          <w:sz w:val="15"/>
        </w:rPr>
        <w:t>See Broadbent (2014).</w:t>
      </w:r>
    </w:p>
    <w:p>
      <w:pPr>
        <w:spacing w:line="172" w:lineRule="exact" w:before="15"/>
        <w:ind w:left="246" w:right="0" w:firstLine="0"/>
        <w:jc w:val="left"/>
        <w:rPr>
          <w:sz w:val="15"/>
        </w:rPr>
      </w:pPr>
      <w:r>
        <w:rPr>
          <w:position w:val="8"/>
          <w:sz w:val="9"/>
        </w:rPr>
        <w:t>21 </w:t>
      </w:r>
      <w:r>
        <w:rPr>
          <w:sz w:val="15"/>
        </w:rPr>
        <w:t>According to the ONS AWE measure, pay excluding bonuses for employees in the economy as a whole was 0.6% higher than a year earlier. Including bonuses, pay growth was -0.2%. In the private sector, the equivalent figures were 0.9% (excluding bonuses) and</w:t>
      </w:r>
    </w:p>
    <w:p>
      <w:pPr>
        <w:spacing w:line="172" w:lineRule="exact" w:before="0"/>
        <w:ind w:left="246" w:right="0" w:firstLine="0"/>
        <w:jc w:val="left"/>
        <w:rPr>
          <w:sz w:val="15"/>
        </w:rPr>
      </w:pPr>
      <w:r>
        <w:rPr>
          <w:sz w:val="15"/>
        </w:rPr>
        <w:t>-0.1% (including bonuses).</w:t>
      </w:r>
    </w:p>
    <w:p>
      <w:pPr>
        <w:spacing w:after="0" w:line="172" w:lineRule="exact"/>
        <w:jc w:val="left"/>
        <w:rPr>
          <w:sz w:val="15"/>
        </w:rPr>
        <w:sectPr>
          <w:footerReference w:type="default" r:id="rId15"/>
          <w:pgSz w:w="12240" w:h="15840"/>
          <w:pgMar w:footer="1240" w:header="0" w:top="1440" w:bottom="1440" w:left="1340" w:right="1480"/>
          <w:pgNumType w:start="11"/>
        </w:sectPr>
      </w:pPr>
    </w:p>
    <w:p>
      <w:pPr>
        <w:pStyle w:val="BodyText"/>
        <w:spacing w:line="357" w:lineRule="auto" w:before="80"/>
        <w:ind w:left="246"/>
      </w:pPr>
      <w:r>
        <w:rPr/>
        <w:t>Of course, the pay of existing employees needs to pick up as well. After all, what matters for economy-wide inflation is the average wage relative to economy-wide productivity.</w:t>
      </w:r>
      <w:r>
        <w:rPr>
          <w:vertAlign w:val="superscript"/>
        </w:rPr>
        <w:t>22</w:t>
      </w:r>
      <w:r>
        <w:rPr>
          <w:vertAlign w:val="baseline"/>
        </w:rPr>
        <w:t> To that end, we will be closely monitoring pay settlements that are bunched around the turn of the year and taking a steer from the pay of new hires as a potential leading indicator of broader pay pressures.</w:t>
      </w:r>
    </w:p>
    <w:p>
      <w:pPr>
        <w:pStyle w:val="BodyText"/>
        <w:spacing w:before="10"/>
        <w:rPr>
          <w:sz w:val="27"/>
        </w:rPr>
      </w:pPr>
    </w:p>
    <w:p>
      <w:pPr>
        <w:pStyle w:val="BodyText"/>
        <w:spacing w:line="355" w:lineRule="auto"/>
        <w:ind w:left="246" w:right="126"/>
      </w:pPr>
      <w:r>
        <w:rPr/>
        <w:t>Some</w:t>
      </w:r>
      <w:r>
        <w:rPr>
          <w:spacing w:val="-10"/>
        </w:rPr>
        <w:t> </w:t>
      </w:r>
      <w:r>
        <w:rPr/>
        <w:t>observers</w:t>
      </w:r>
      <w:r>
        <w:rPr>
          <w:spacing w:val="-8"/>
        </w:rPr>
        <w:t> </w:t>
      </w:r>
      <w:r>
        <w:rPr/>
        <w:t>have</w:t>
      </w:r>
      <w:r>
        <w:rPr>
          <w:spacing w:val="-10"/>
        </w:rPr>
        <w:t> </w:t>
      </w:r>
      <w:r>
        <w:rPr/>
        <w:t>discounted</w:t>
      </w:r>
      <w:r>
        <w:rPr>
          <w:spacing w:val="-9"/>
        </w:rPr>
        <w:t> </w:t>
      </w:r>
      <w:r>
        <w:rPr/>
        <w:t>the</w:t>
      </w:r>
      <w:r>
        <w:rPr>
          <w:spacing w:val="-10"/>
        </w:rPr>
        <w:t> </w:t>
      </w:r>
      <w:r>
        <w:rPr/>
        <w:t>implications</w:t>
      </w:r>
      <w:r>
        <w:rPr>
          <w:spacing w:val="-8"/>
        </w:rPr>
        <w:t> </w:t>
      </w:r>
      <w:r>
        <w:rPr/>
        <w:t>for</w:t>
      </w:r>
      <w:r>
        <w:rPr>
          <w:spacing w:val="-10"/>
        </w:rPr>
        <w:t> </w:t>
      </w:r>
      <w:r>
        <w:rPr/>
        <w:t>inflation</w:t>
      </w:r>
      <w:r>
        <w:rPr>
          <w:spacing w:val="-10"/>
        </w:rPr>
        <w:t> </w:t>
      </w:r>
      <w:r>
        <w:rPr/>
        <w:t>of</w:t>
      </w:r>
      <w:r>
        <w:rPr>
          <w:spacing w:val="-10"/>
        </w:rPr>
        <w:t> </w:t>
      </w:r>
      <w:r>
        <w:rPr/>
        <w:t>the</w:t>
      </w:r>
      <w:r>
        <w:rPr>
          <w:spacing w:val="-8"/>
        </w:rPr>
        <w:t> </w:t>
      </w:r>
      <w:r>
        <w:rPr/>
        <w:t>recent</w:t>
      </w:r>
      <w:r>
        <w:rPr>
          <w:spacing w:val="-7"/>
        </w:rPr>
        <w:t> </w:t>
      </w:r>
      <w:r>
        <w:rPr/>
        <w:t>weakness</w:t>
      </w:r>
      <w:r>
        <w:rPr>
          <w:spacing w:val="-9"/>
        </w:rPr>
        <w:t> </w:t>
      </w:r>
      <w:r>
        <w:rPr/>
        <w:t>of</w:t>
      </w:r>
      <w:r>
        <w:rPr>
          <w:spacing w:val="-9"/>
        </w:rPr>
        <w:t> </w:t>
      </w:r>
      <w:r>
        <w:rPr/>
        <w:t>pay</w:t>
      </w:r>
      <w:r>
        <w:rPr>
          <w:spacing w:val="-8"/>
        </w:rPr>
        <w:t> </w:t>
      </w:r>
      <w:r>
        <w:rPr/>
        <w:t>growth</w:t>
      </w:r>
      <w:r>
        <w:rPr>
          <w:spacing w:val="-9"/>
        </w:rPr>
        <w:t> </w:t>
      </w:r>
      <w:r>
        <w:rPr/>
        <w:t>because it stems from the types of jobs being filled – a ‘compositional effect’. However, these are real jobs being performed</w:t>
      </w:r>
      <w:r>
        <w:rPr>
          <w:spacing w:val="-6"/>
        </w:rPr>
        <w:t> </w:t>
      </w:r>
      <w:r>
        <w:rPr/>
        <w:t>by</w:t>
      </w:r>
      <w:r>
        <w:rPr>
          <w:spacing w:val="-4"/>
        </w:rPr>
        <w:t> </w:t>
      </w:r>
      <w:r>
        <w:rPr/>
        <w:t>real</w:t>
      </w:r>
      <w:r>
        <w:rPr>
          <w:spacing w:val="-3"/>
        </w:rPr>
        <w:t> </w:t>
      </w:r>
      <w:r>
        <w:rPr/>
        <w:t>people,</w:t>
      </w:r>
      <w:r>
        <w:rPr>
          <w:spacing w:val="-5"/>
        </w:rPr>
        <w:t> </w:t>
      </w:r>
      <w:r>
        <w:rPr/>
        <w:t>and</w:t>
      </w:r>
      <w:r>
        <w:rPr>
          <w:spacing w:val="-5"/>
        </w:rPr>
        <w:t> </w:t>
      </w:r>
      <w:r>
        <w:rPr/>
        <w:t>an</w:t>
      </w:r>
      <w:r>
        <w:rPr>
          <w:spacing w:val="-4"/>
        </w:rPr>
        <w:t> </w:t>
      </w:r>
      <w:r>
        <w:rPr/>
        <w:t>increase</w:t>
      </w:r>
      <w:r>
        <w:rPr>
          <w:spacing w:val="-5"/>
        </w:rPr>
        <w:t> </w:t>
      </w:r>
      <w:r>
        <w:rPr/>
        <w:t>in</w:t>
      </w:r>
      <w:r>
        <w:rPr>
          <w:spacing w:val="-4"/>
        </w:rPr>
        <w:t> </w:t>
      </w:r>
      <w:r>
        <w:rPr/>
        <w:t>lower-skilled</w:t>
      </w:r>
      <w:r>
        <w:rPr>
          <w:spacing w:val="-5"/>
        </w:rPr>
        <w:t> </w:t>
      </w:r>
      <w:r>
        <w:rPr/>
        <w:t>lower-wage</w:t>
      </w:r>
      <w:r>
        <w:rPr>
          <w:spacing w:val="-5"/>
        </w:rPr>
        <w:t> </w:t>
      </w:r>
      <w:r>
        <w:rPr/>
        <w:t>jobs</w:t>
      </w:r>
      <w:r>
        <w:rPr>
          <w:spacing w:val="-2"/>
        </w:rPr>
        <w:t> </w:t>
      </w:r>
      <w:r>
        <w:rPr/>
        <w:t>is</w:t>
      </w:r>
      <w:r>
        <w:rPr>
          <w:spacing w:val="-4"/>
        </w:rPr>
        <w:t> </w:t>
      </w:r>
      <w:r>
        <w:rPr/>
        <w:t>one</w:t>
      </w:r>
      <w:r>
        <w:rPr>
          <w:spacing w:val="-5"/>
        </w:rPr>
        <w:t> </w:t>
      </w:r>
      <w:r>
        <w:rPr/>
        <w:t>consequence</w:t>
      </w:r>
      <w:r>
        <w:rPr>
          <w:spacing w:val="-4"/>
        </w:rPr>
        <w:t> </w:t>
      </w:r>
      <w:r>
        <w:rPr/>
        <w:t>of</w:t>
      </w:r>
    </w:p>
    <w:p>
      <w:pPr>
        <w:pStyle w:val="BodyText"/>
        <w:spacing w:line="355" w:lineRule="auto" w:before="4"/>
        <w:ind w:left="246" w:right="140"/>
      </w:pPr>
      <w:r>
        <w:rPr/>
        <w:t>working-off the labour supply shock. We also need to be mindful of the possibility that it represents part of a longer-term trend towards job polarisation.</w:t>
      </w:r>
    </w:p>
    <w:p>
      <w:pPr>
        <w:pStyle w:val="BodyText"/>
        <w:spacing w:before="4"/>
        <w:rPr>
          <w:sz w:val="28"/>
        </w:rPr>
      </w:pPr>
    </w:p>
    <w:p>
      <w:pPr>
        <w:pStyle w:val="BodyText"/>
        <w:spacing w:line="357" w:lineRule="auto"/>
        <w:ind w:left="246" w:right="28"/>
      </w:pPr>
      <w:r>
        <w:rPr/>
        <w:t>What matters for inflationary pressures, irrespective of the type of job, is the relationship between wages and productivity, as captured by unit labour costs. Across the economy, wage growth is barely above productivity growth. Unit labour costs are currently soft (growing at only around 1% in the economy as a whole), are below the growth rate necessary to meet the inflation target, and indicate that there is further to go before we reach the new sustainable level of employment.</w:t>
      </w:r>
    </w:p>
    <w:p>
      <w:pPr>
        <w:pStyle w:val="BodyText"/>
        <w:spacing w:before="9"/>
        <w:rPr>
          <w:sz w:val="27"/>
        </w:rPr>
      </w:pPr>
    </w:p>
    <w:p>
      <w:pPr>
        <w:pStyle w:val="BodyText"/>
        <w:spacing w:line="357" w:lineRule="auto" w:before="1"/>
        <w:ind w:left="246" w:right="302"/>
        <w:jc w:val="both"/>
      </w:pPr>
      <w:r>
        <w:rPr/>
        <w:t>In</w:t>
      </w:r>
      <w:r>
        <w:rPr>
          <w:spacing w:val="-7"/>
        </w:rPr>
        <w:t> </w:t>
      </w:r>
      <w:r>
        <w:rPr/>
        <w:t>other</w:t>
      </w:r>
      <w:r>
        <w:rPr>
          <w:spacing w:val="-5"/>
        </w:rPr>
        <w:t> </w:t>
      </w:r>
      <w:r>
        <w:rPr/>
        <w:t>words,</w:t>
      </w:r>
      <w:r>
        <w:rPr>
          <w:spacing w:val="-8"/>
        </w:rPr>
        <w:t> </w:t>
      </w:r>
      <w:r>
        <w:rPr/>
        <w:t>there</w:t>
      </w:r>
      <w:r>
        <w:rPr>
          <w:spacing w:val="-6"/>
        </w:rPr>
        <w:t> </w:t>
      </w:r>
      <w:r>
        <w:rPr/>
        <w:t>is</w:t>
      </w:r>
      <w:r>
        <w:rPr>
          <w:spacing w:val="-7"/>
        </w:rPr>
        <w:t> </w:t>
      </w:r>
      <w:r>
        <w:rPr/>
        <w:t>still</w:t>
      </w:r>
      <w:r>
        <w:rPr>
          <w:spacing w:val="-6"/>
        </w:rPr>
        <w:t> </w:t>
      </w:r>
      <w:r>
        <w:rPr/>
        <w:t>slack</w:t>
      </w:r>
      <w:r>
        <w:rPr>
          <w:spacing w:val="-7"/>
        </w:rPr>
        <w:t> </w:t>
      </w:r>
      <w:r>
        <w:rPr/>
        <w:t>in</w:t>
      </w:r>
      <w:r>
        <w:rPr>
          <w:spacing w:val="-8"/>
        </w:rPr>
        <w:t> </w:t>
      </w:r>
      <w:r>
        <w:rPr/>
        <w:t>the</w:t>
      </w:r>
      <w:r>
        <w:rPr>
          <w:spacing w:val="-6"/>
        </w:rPr>
        <w:t> </w:t>
      </w:r>
      <w:r>
        <w:rPr/>
        <w:t>labour</w:t>
      </w:r>
      <w:r>
        <w:rPr>
          <w:spacing w:val="-7"/>
        </w:rPr>
        <w:t> </w:t>
      </w:r>
      <w:r>
        <w:rPr/>
        <w:t>market</w:t>
      </w:r>
      <w:r>
        <w:rPr>
          <w:spacing w:val="-7"/>
        </w:rPr>
        <w:t> </w:t>
      </w:r>
      <w:r>
        <w:rPr/>
        <w:t>that</w:t>
      </w:r>
      <w:r>
        <w:rPr>
          <w:spacing w:val="-5"/>
        </w:rPr>
        <w:t> </w:t>
      </w:r>
      <w:r>
        <w:rPr/>
        <w:t>must</w:t>
      </w:r>
      <w:r>
        <w:rPr>
          <w:spacing w:val="-6"/>
        </w:rPr>
        <w:t> </w:t>
      </w:r>
      <w:r>
        <w:rPr/>
        <w:t>be</w:t>
      </w:r>
      <w:r>
        <w:rPr>
          <w:spacing w:val="-7"/>
        </w:rPr>
        <w:t> </w:t>
      </w:r>
      <w:r>
        <w:rPr/>
        <w:t>used</w:t>
      </w:r>
      <w:r>
        <w:rPr>
          <w:spacing w:val="-6"/>
        </w:rPr>
        <w:t> </w:t>
      </w:r>
      <w:r>
        <w:rPr/>
        <w:t>up,</w:t>
      </w:r>
      <w:r>
        <w:rPr>
          <w:spacing w:val="-7"/>
        </w:rPr>
        <w:t> </w:t>
      </w:r>
      <w:r>
        <w:rPr/>
        <w:t>and</w:t>
      </w:r>
      <w:r>
        <w:rPr>
          <w:spacing w:val="-7"/>
        </w:rPr>
        <w:t> </w:t>
      </w:r>
      <w:r>
        <w:rPr/>
        <w:t>the</w:t>
      </w:r>
      <w:r>
        <w:rPr>
          <w:spacing w:val="-6"/>
        </w:rPr>
        <w:t> </w:t>
      </w:r>
      <w:r>
        <w:rPr/>
        <w:t>recent</w:t>
      </w:r>
      <w:r>
        <w:rPr>
          <w:spacing w:val="-5"/>
        </w:rPr>
        <w:t> </w:t>
      </w:r>
      <w:r>
        <w:rPr/>
        <w:t>revisions</w:t>
      </w:r>
      <w:r>
        <w:rPr>
          <w:spacing w:val="-6"/>
        </w:rPr>
        <w:t> </w:t>
      </w:r>
      <w:r>
        <w:rPr/>
        <w:t>to</w:t>
      </w:r>
      <w:r>
        <w:rPr>
          <w:spacing w:val="-8"/>
        </w:rPr>
        <w:t> </w:t>
      </w:r>
      <w:r>
        <w:rPr/>
        <w:t>the profile</w:t>
      </w:r>
      <w:r>
        <w:rPr>
          <w:spacing w:val="-9"/>
        </w:rPr>
        <w:t> </w:t>
      </w:r>
      <w:r>
        <w:rPr/>
        <w:t>of</w:t>
      </w:r>
      <w:r>
        <w:rPr>
          <w:spacing w:val="-6"/>
        </w:rPr>
        <w:t> </w:t>
      </w:r>
      <w:r>
        <w:rPr/>
        <w:t>UK</w:t>
      </w:r>
      <w:r>
        <w:rPr>
          <w:spacing w:val="-8"/>
        </w:rPr>
        <w:t> </w:t>
      </w:r>
      <w:r>
        <w:rPr/>
        <w:t>output</w:t>
      </w:r>
      <w:r>
        <w:rPr>
          <w:spacing w:val="-8"/>
        </w:rPr>
        <w:t> </w:t>
      </w:r>
      <w:r>
        <w:rPr/>
        <w:t>up</w:t>
      </w:r>
      <w:r>
        <w:rPr>
          <w:spacing w:val="-8"/>
        </w:rPr>
        <w:t> </w:t>
      </w:r>
      <w:r>
        <w:rPr/>
        <w:t>to</w:t>
      </w:r>
      <w:r>
        <w:rPr>
          <w:spacing w:val="-8"/>
        </w:rPr>
        <w:t> </w:t>
      </w:r>
      <w:r>
        <w:rPr/>
        <w:t>2012</w:t>
      </w:r>
      <w:r>
        <w:rPr>
          <w:spacing w:val="-8"/>
        </w:rPr>
        <w:t> </w:t>
      </w:r>
      <w:r>
        <w:rPr/>
        <w:t>seem</w:t>
      </w:r>
      <w:r>
        <w:rPr>
          <w:spacing w:val="-8"/>
        </w:rPr>
        <w:t> </w:t>
      </w:r>
      <w:r>
        <w:rPr/>
        <w:t>unlikely</w:t>
      </w:r>
      <w:r>
        <w:rPr>
          <w:spacing w:val="-8"/>
        </w:rPr>
        <w:t> </w:t>
      </w:r>
      <w:r>
        <w:rPr/>
        <w:t>to</w:t>
      </w:r>
      <w:r>
        <w:rPr>
          <w:spacing w:val="-9"/>
        </w:rPr>
        <w:t> </w:t>
      </w:r>
      <w:r>
        <w:rPr/>
        <w:t>change</w:t>
      </w:r>
      <w:r>
        <w:rPr>
          <w:spacing w:val="-8"/>
        </w:rPr>
        <w:t> </w:t>
      </w:r>
      <w:r>
        <w:rPr/>
        <w:t>that</w:t>
      </w:r>
      <w:r>
        <w:rPr>
          <w:spacing w:val="-7"/>
        </w:rPr>
        <w:t> </w:t>
      </w:r>
      <w:r>
        <w:rPr/>
        <w:t>assessment</w:t>
      </w:r>
      <w:r>
        <w:rPr>
          <w:spacing w:val="-6"/>
        </w:rPr>
        <w:t> </w:t>
      </w:r>
      <w:r>
        <w:rPr/>
        <w:t>materially.</w:t>
      </w:r>
      <w:r>
        <w:rPr>
          <w:spacing w:val="-6"/>
        </w:rPr>
        <w:t> </w:t>
      </w:r>
      <w:r>
        <w:rPr/>
        <w:t>That</w:t>
      </w:r>
      <w:r>
        <w:rPr>
          <w:spacing w:val="-9"/>
        </w:rPr>
        <w:t> </w:t>
      </w:r>
      <w:r>
        <w:rPr/>
        <w:t>slack</w:t>
      </w:r>
      <w:r>
        <w:rPr>
          <w:spacing w:val="-8"/>
        </w:rPr>
        <w:t> </w:t>
      </w:r>
      <w:r>
        <w:rPr/>
        <w:t>is</w:t>
      </w:r>
      <w:r>
        <w:rPr>
          <w:spacing w:val="-8"/>
        </w:rPr>
        <w:t> </w:t>
      </w:r>
      <w:r>
        <w:rPr/>
        <w:t>wasteful. And if it were to remain, inflation would remain below the 2%</w:t>
      </w:r>
      <w:r>
        <w:rPr>
          <w:spacing w:val="-18"/>
        </w:rPr>
        <w:t> </w:t>
      </w:r>
      <w:r>
        <w:rPr/>
        <w:t>target.</w:t>
      </w:r>
    </w:p>
    <w:p>
      <w:pPr>
        <w:pStyle w:val="BodyText"/>
        <w:spacing w:before="11"/>
        <w:rPr>
          <w:sz w:val="27"/>
        </w:rPr>
      </w:pPr>
    </w:p>
    <w:p>
      <w:pPr>
        <w:pStyle w:val="BodyText"/>
        <w:spacing w:line="357" w:lineRule="auto"/>
        <w:ind w:left="246" w:right="155"/>
        <w:jc w:val="both"/>
      </w:pPr>
      <w:r>
        <w:rPr/>
        <w:t>The</w:t>
      </w:r>
      <w:r>
        <w:rPr>
          <w:spacing w:val="-9"/>
        </w:rPr>
        <w:t> </w:t>
      </w:r>
      <w:r>
        <w:rPr/>
        <w:t>MPC’s</w:t>
      </w:r>
      <w:r>
        <w:rPr>
          <w:spacing w:val="-6"/>
        </w:rPr>
        <w:t> </w:t>
      </w:r>
      <w:r>
        <w:rPr/>
        <w:t>current</w:t>
      </w:r>
      <w:r>
        <w:rPr>
          <w:spacing w:val="-8"/>
        </w:rPr>
        <w:t> </w:t>
      </w:r>
      <w:r>
        <w:rPr/>
        <w:t>best</w:t>
      </w:r>
      <w:r>
        <w:rPr>
          <w:spacing w:val="-7"/>
        </w:rPr>
        <w:t> </w:t>
      </w:r>
      <w:r>
        <w:rPr/>
        <w:t>collective</w:t>
      </w:r>
      <w:r>
        <w:rPr>
          <w:spacing w:val="-9"/>
        </w:rPr>
        <w:t> </w:t>
      </w:r>
      <w:r>
        <w:rPr/>
        <w:t>judgement</w:t>
      </w:r>
      <w:r>
        <w:rPr>
          <w:spacing w:val="-6"/>
        </w:rPr>
        <w:t> </w:t>
      </w:r>
      <w:r>
        <w:rPr/>
        <w:t>is</w:t>
      </w:r>
      <w:r>
        <w:rPr>
          <w:spacing w:val="-7"/>
        </w:rPr>
        <w:t> </w:t>
      </w:r>
      <w:r>
        <w:rPr/>
        <w:t>that,</w:t>
      </w:r>
      <w:r>
        <w:rPr>
          <w:spacing w:val="-9"/>
        </w:rPr>
        <w:t> </w:t>
      </w:r>
      <w:r>
        <w:rPr/>
        <w:t>while</w:t>
      </w:r>
      <w:r>
        <w:rPr>
          <w:spacing w:val="-8"/>
        </w:rPr>
        <w:t> </w:t>
      </w:r>
      <w:r>
        <w:rPr/>
        <w:t>it</w:t>
      </w:r>
      <w:r>
        <w:rPr>
          <w:spacing w:val="-6"/>
        </w:rPr>
        <w:t> </w:t>
      </w:r>
      <w:r>
        <w:rPr/>
        <w:t>has</w:t>
      </w:r>
      <w:r>
        <w:rPr>
          <w:spacing w:val="-7"/>
        </w:rPr>
        <w:t> </w:t>
      </w:r>
      <w:r>
        <w:rPr/>
        <w:t>narrowed</w:t>
      </w:r>
      <w:r>
        <w:rPr>
          <w:spacing w:val="-8"/>
        </w:rPr>
        <w:t> </w:t>
      </w:r>
      <w:r>
        <w:rPr/>
        <w:t>rapidly,</w:t>
      </w:r>
      <w:r>
        <w:rPr>
          <w:spacing w:val="-8"/>
        </w:rPr>
        <w:t> </w:t>
      </w:r>
      <w:r>
        <w:rPr/>
        <w:t>this</w:t>
      </w:r>
      <w:r>
        <w:rPr>
          <w:spacing w:val="-8"/>
        </w:rPr>
        <w:t> </w:t>
      </w:r>
      <w:r>
        <w:rPr/>
        <w:t>slack</w:t>
      </w:r>
      <w:r>
        <w:rPr>
          <w:spacing w:val="-6"/>
        </w:rPr>
        <w:t> </w:t>
      </w:r>
      <w:r>
        <w:rPr/>
        <w:t>is</w:t>
      </w:r>
      <w:r>
        <w:rPr>
          <w:spacing w:val="-7"/>
        </w:rPr>
        <w:t> </w:t>
      </w:r>
      <w:r>
        <w:rPr/>
        <w:t>broadly</w:t>
      </w:r>
      <w:r>
        <w:rPr>
          <w:spacing w:val="-7"/>
        </w:rPr>
        <w:t> </w:t>
      </w:r>
      <w:r>
        <w:rPr/>
        <w:t>in</w:t>
      </w:r>
      <w:r>
        <w:rPr>
          <w:spacing w:val="-9"/>
        </w:rPr>
        <w:t> </w:t>
      </w:r>
      <w:r>
        <w:rPr/>
        <w:t>the region</w:t>
      </w:r>
      <w:r>
        <w:rPr>
          <w:spacing w:val="-7"/>
        </w:rPr>
        <w:t> </w:t>
      </w:r>
      <w:r>
        <w:rPr/>
        <w:t>of</w:t>
      </w:r>
      <w:r>
        <w:rPr>
          <w:spacing w:val="-7"/>
        </w:rPr>
        <w:t> </w:t>
      </w:r>
      <w:r>
        <w:rPr/>
        <w:t>1%</w:t>
      </w:r>
      <w:r>
        <w:rPr>
          <w:spacing w:val="-7"/>
        </w:rPr>
        <w:t> </w:t>
      </w:r>
      <w:r>
        <w:rPr/>
        <w:t>of</w:t>
      </w:r>
      <w:r>
        <w:rPr>
          <w:spacing w:val="-7"/>
        </w:rPr>
        <w:t> </w:t>
      </w:r>
      <w:r>
        <w:rPr/>
        <w:t>GDP.</w:t>
      </w:r>
      <w:r>
        <w:rPr>
          <w:spacing w:val="39"/>
        </w:rPr>
        <w:t> </w:t>
      </w:r>
      <w:r>
        <w:rPr/>
        <w:t>As</w:t>
      </w:r>
      <w:r>
        <w:rPr>
          <w:spacing w:val="-7"/>
        </w:rPr>
        <w:t> </w:t>
      </w:r>
      <w:r>
        <w:rPr/>
        <w:t>this</w:t>
      </w:r>
      <w:r>
        <w:rPr>
          <w:spacing w:val="-6"/>
        </w:rPr>
        <w:t> </w:t>
      </w:r>
      <w:r>
        <w:rPr/>
        <w:t>margin</w:t>
      </w:r>
      <w:r>
        <w:rPr>
          <w:spacing w:val="-7"/>
        </w:rPr>
        <w:t> </w:t>
      </w:r>
      <w:r>
        <w:rPr/>
        <w:t>of</w:t>
      </w:r>
      <w:r>
        <w:rPr>
          <w:spacing w:val="-7"/>
        </w:rPr>
        <w:t> </w:t>
      </w:r>
      <w:r>
        <w:rPr/>
        <w:t>slack</w:t>
      </w:r>
      <w:r>
        <w:rPr>
          <w:spacing w:val="-8"/>
        </w:rPr>
        <w:t> </w:t>
      </w:r>
      <w:r>
        <w:rPr/>
        <w:t>continues</w:t>
      </w:r>
      <w:r>
        <w:rPr>
          <w:spacing w:val="-6"/>
        </w:rPr>
        <w:t> </w:t>
      </w:r>
      <w:r>
        <w:rPr/>
        <w:t>to</w:t>
      </w:r>
      <w:r>
        <w:rPr>
          <w:spacing w:val="-6"/>
        </w:rPr>
        <w:t> </w:t>
      </w:r>
      <w:r>
        <w:rPr/>
        <w:t>narrow,</w:t>
      </w:r>
      <w:r>
        <w:rPr>
          <w:spacing w:val="-4"/>
        </w:rPr>
        <w:t> </w:t>
      </w:r>
      <w:r>
        <w:rPr/>
        <w:t>we</w:t>
      </w:r>
      <w:r>
        <w:rPr>
          <w:spacing w:val="-7"/>
        </w:rPr>
        <w:t> </w:t>
      </w:r>
      <w:r>
        <w:rPr/>
        <w:t>expect</w:t>
      </w:r>
      <w:r>
        <w:rPr>
          <w:spacing w:val="-7"/>
        </w:rPr>
        <w:t> </w:t>
      </w:r>
      <w:r>
        <w:rPr/>
        <w:t>wages</w:t>
      </w:r>
      <w:r>
        <w:rPr>
          <w:spacing w:val="-6"/>
        </w:rPr>
        <w:t> </w:t>
      </w:r>
      <w:r>
        <w:rPr/>
        <w:t>to</w:t>
      </w:r>
      <w:r>
        <w:rPr>
          <w:spacing w:val="-6"/>
        </w:rPr>
        <w:t> </w:t>
      </w:r>
      <w:r>
        <w:rPr/>
        <w:t>pick</w:t>
      </w:r>
      <w:r>
        <w:rPr>
          <w:spacing w:val="-7"/>
        </w:rPr>
        <w:t> </w:t>
      </w:r>
      <w:r>
        <w:rPr/>
        <w:t>up</w:t>
      </w:r>
      <w:r>
        <w:rPr>
          <w:spacing w:val="-7"/>
        </w:rPr>
        <w:t> </w:t>
      </w:r>
      <w:r>
        <w:rPr/>
        <w:t>slightly</w:t>
      </w:r>
      <w:r>
        <w:rPr>
          <w:spacing w:val="-6"/>
        </w:rPr>
        <w:t> </w:t>
      </w:r>
      <w:r>
        <w:rPr/>
        <w:t>faster than</w:t>
      </w:r>
      <w:r>
        <w:rPr>
          <w:spacing w:val="-8"/>
        </w:rPr>
        <w:t> </w:t>
      </w:r>
      <w:r>
        <w:rPr/>
        <w:t>productivity,</w:t>
      </w:r>
      <w:r>
        <w:rPr>
          <w:spacing w:val="-5"/>
        </w:rPr>
        <w:t> </w:t>
      </w:r>
      <w:r>
        <w:rPr/>
        <w:t>and</w:t>
      </w:r>
      <w:r>
        <w:rPr>
          <w:spacing w:val="-8"/>
        </w:rPr>
        <w:t> </w:t>
      </w:r>
      <w:r>
        <w:rPr/>
        <w:t>unit</w:t>
      </w:r>
      <w:r>
        <w:rPr>
          <w:spacing w:val="-6"/>
        </w:rPr>
        <w:t> </w:t>
      </w:r>
      <w:r>
        <w:rPr/>
        <w:t>labour</w:t>
      </w:r>
      <w:r>
        <w:rPr>
          <w:spacing w:val="-7"/>
        </w:rPr>
        <w:t> </w:t>
      </w:r>
      <w:r>
        <w:rPr/>
        <w:t>cost</w:t>
      </w:r>
      <w:r>
        <w:rPr>
          <w:spacing w:val="-5"/>
        </w:rPr>
        <w:t> </w:t>
      </w:r>
      <w:r>
        <w:rPr/>
        <w:t>growth</w:t>
      </w:r>
      <w:r>
        <w:rPr>
          <w:spacing w:val="-8"/>
        </w:rPr>
        <w:t> </w:t>
      </w:r>
      <w:r>
        <w:rPr/>
        <w:t>should</w:t>
      </w:r>
      <w:r>
        <w:rPr>
          <w:spacing w:val="-6"/>
        </w:rPr>
        <w:t> </w:t>
      </w:r>
      <w:r>
        <w:rPr/>
        <w:t>increase,</w:t>
      </w:r>
      <w:r>
        <w:rPr>
          <w:spacing w:val="-7"/>
        </w:rPr>
        <w:t> </w:t>
      </w:r>
      <w:r>
        <w:rPr/>
        <w:t>consistent</w:t>
      </w:r>
      <w:r>
        <w:rPr>
          <w:spacing w:val="-6"/>
        </w:rPr>
        <w:t> </w:t>
      </w:r>
      <w:r>
        <w:rPr/>
        <w:t>with</w:t>
      </w:r>
      <w:r>
        <w:rPr>
          <w:spacing w:val="-7"/>
        </w:rPr>
        <w:t> </w:t>
      </w:r>
      <w:r>
        <w:rPr/>
        <w:t>meeting</w:t>
      </w:r>
      <w:r>
        <w:rPr>
          <w:spacing w:val="-8"/>
        </w:rPr>
        <w:t> </w:t>
      </w:r>
      <w:r>
        <w:rPr/>
        <w:t>the</w:t>
      </w:r>
      <w:r>
        <w:rPr>
          <w:spacing w:val="-8"/>
        </w:rPr>
        <w:t> </w:t>
      </w:r>
      <w:r>
        <w:rPr/>
        <w:t>inflation</w:t>
      </w:r>
      <w:r>
        <w:rPr>
          <w:spacing w:val="-7"/>
        </w:rPr>
        <w:t> </w:t>
      </w:r>
      <w:r>
        <w:rPr/>
        <w:t>target.</w:t>
      </w:r>
    </w:p>
    <w:p>
      <w:pPr>
        <w:pStyle w:val="BodyText"/>
        <w:rPr>
          <w:sz w:val="28"/>
        </w:rPr>
      </w:pPr>
    </w:p>
    <w:p>
      <w:pPr>
        <w:pStyle w:val="BodyText"/>
        <w:ind w:left="246"/>
        <w:jc w:val="both"/>
      </w:pPr>
      <w:r>
        <w:rPr/>
        <w:t>However, the MPC expects it will take the better part of three years for this to happen.</w:t>
      </w:r>
    </w:p>
    <w:p>
      <w:pPr>
        <w:pStyle w:val="BodyText"/>
        <w:rPr>
          <w:sz w:val="20"/>
        </w:rPr>
      </w:pPr>
    </w:p>
    <w:p>
      <w:pPr>
        <w:pStyle w:val="BodyText"/>
        <w:spacing w:before="5"/>
        <w:rPr>
          <w:sz w:val="17"/>
        </w:rPr>
      </w:pPr>
    </w:p>
    <w:p>
      <w:pPr>
        <w:pStyle w:val="BodyText"/>
        <w:spacing w:line="357" w:lineRule="auto"/>
        <w:ind w:left="246"/>
      </w:pPr>
      <w:r>
        <w:rPr/>
        <w:t>With inflation at 1.6%, continuing downward pressure from the appreciation of sterling, and with slack remaining, the current inflation environment is benign. But it will not remain benign if we do not increase interest rates prudently as the expansion progresses. Our latest forecasts show that, if interest rates were to follow the path expected by markets – that is, beginning to increase by the spring and thereafter rising very gradually – inflation would settle at around 2% by the end of the forecast and a further 1.2 million jobs would have been created.</w:t>
      </w:r>
    </w:p>
    <w:p>
      <w:pPr>
        <w:pStyle w:val="BodyText"/>
        <w:spacing w:before="8"/>
        <w:rPr>
          <w:sz w:val="27"/>
        </w:rPr>
      </w:pPr>
    </w:p>
    <w:p>
      <w:pPr>
        <w:pStyle w:val="BodyText"/>
        <w:spacing w:line="712" w:lineRule="auto"/>
        <w:ind w:left="246" w:right="4716"/>
      </w:pPr>
      <w:r>
        <w:rPr/>
        <w:pict>
          <v:line style="position:absolute;mso-position-horizontal-relative:page;mso-position-vertical-relative:paragraph;z-index:-252744704" from="79.320pt,61.620148pt" to="214.8pt,61.620148pt" stroked="true" strokeweight=".42001pt" strokecolor="#000000">
            <v:stroke dashstyle="solid"/>
            <w10:wrap type="none"/>
          </v:line>
        </w:pict>
      </w:r>
      <w:r>
        <w:rPr/>
        <w:t>In other words, we would achieve our mandate. There is, as always, uncertainty about the future.</w:t>
      </w:r>
    </w:p>
    <w:p>
      <w:pPr>
        <w:spacing w:line="230" w:lineRule="exact" w:before="0"/>
        <w:ind w:left="246" w:right="0" w:firstLine="0"/>
        <w:jc w:val="left"/>
        <w:rPr>
          <w:sz w:val="15"/>
        </w:rPr>
      </w:pPr>
      <w:r>
        <w:rPr>
          <w:rFonts w:ascii="Calibri"/>
          <w:position w:val="9"/>
          <w:sz w:val="12"/>
        </w:rPr>
        <w:t>22 </w:t>
      </w:r>
      <w:r>
        <w:rPr>
          <w:sz w:val="15"/>
        </w:rPr>
        <w:t>It is the average of real unit labour costs across firms in the economy that matters for inflation.</w:t>
      </w:r>
    </w:p>
    <w:p>
      <w:pPr>
        <w:spacing w:after="0" w:line="230" w:lineRule="exact"/>
        <w:jc w:val="left"/>
        <w:rPr>
          <w:sz w:val="15"/>
        </w:rPr>
        <w:sectPr>
          <w:footerReference w:type="default" r:id="rId16"/>
          <w:pgSz w:w="12240" w:h="15840"/>
          <w:pgMar w:footer="1240" w:header="0" w:top="1440" w:bottom="1440" w:left="1340" w:right="1480"/>
          <w:pgNumType w:start="12"/>
        </w:sectPr>
      </w:pPr>
    </w:p>
    <w:p>
      <w:pPr>
        <w:pStyle w:val="BodyText"/>
        <w:spacing w:before="80"/>
        <w:ind w:left="246"/>
      </w:pPr>
      <w:r>
        <w:rPr/>
        <w:t>But uncertainty does not mean stasis. You can expect interest rates to begin to increase.</w:t>
      </w:r>
    </w:p>
    <w:p>
      <w:pPr>
        <w:pStyle w:val="BodyText"/>
        <w:rPr>
          <w:sz w:val="20"/>
        </w:rPr>
      </w:pPr>
    </w:p>
    <w:p>
      <w:pPr>
        <w:pStyle w:val="BodyText"/>
        <w:spacing w:before="5"/>
        <w:rPr>
          <w:sz w:val="17"/>
        </w:rPr>
      </w:pPr>
    </w:p>
    <w:p>
      <w:pPr>
        <w:pStyle w:val="BodyText"/>
        <w:spacing w:line="357" w:lineRule="auto"/>
        <w:ind w:left="246" w:right="387"/>
      </w:pPr>
      <w:r>
        <w:rPr/>
        <w:t>The exact path will depend on the economy. Our assessment will undoubtedly change as the economy evolves and policy will of course be adjusted if geopolitical events have a material impact on the outlook.</w:t>
      </w:r>
    </w:p>
    <w:p>
      <w:pPr>
        <w:pStyle w:val="BodyText"/>
        <w:spacing w:before="1"/>
        <w:rPr>
          <w:sz w:val="28"/>
        </w:rPr>
      </w:pPr>
    </w:p>
    <w:p>
      <w:pPr>
        <w:pStyle w:val="BodyText"/>
        <w:spacing w:line="355" w:lineRule="auto"/>
        <w:ind w:left="246" w:right="140"/>
      </w:pPr>
      <w:r>
        <w:rPr/>
        <w:t>If</w:t>
      </w:r>
      <w:r>
        <w:rPr>
          <w:spacing w:val="-8"/>
        </w:rPr>
        <w:t> </w:t>
      </w:r>
      <w:r>
        <w:rPr/>
        <w:t>indicators</w:t>
      </w:r>
      <w:r>
        <w:rPr>
          <w:spacing w:val="-7"/>
        </w:rPr>
        <w:t> </w:t>
      </w:r>
      <w:r>
        <w:rPr/>
        <w:t>suggest</w:t>
      </w:r>
      <w:r>
        <w:rPr>
          <w:spacing w:val="-8"/>
        </w:rPr>
        <w:t> </w:t>
      </w:r>
      <w:r>
        <w:rPr/>
        <w:t>the</w:t>
      </w:r>
      <w:r>
        <w:rPr>
          <w:spacing w:val="-8"/>
        </w:rPr>
        <w:t> </w:t>
      </w:r>
      <w:r>
        <w:rPr/>
        <w:t>economy</w:t>
      </w:r>
      <w:r>
        <w:rPr>
          <w:spacing w:val="-8"/>
        </w:rPr>
        <w:t> </w:t>
      </w:r>
      <w:r>
        <w:rPr/>
        <w:t>is</w:t>
      </w:r>
      <w:r>
        <w:rPr>
          <w:spacing w:val="-6"/>
        </w:rPr>
        <w:t> </w:t>
      </w:r>
      <w:r>
        <w:rPr/>
        <w:t>moving</w:t>
      </w:r>
      <w:r>
        <w:rPr>
          <w:spacing w:val="-7"/>
        </w:rPr>
        <w:t> </w:t>
      </w:r>
      <w:r>
        <w:rPr/>
        <w:t>more</w:t>
      </w:r>
      <w:r>
        <w:rPr>
          <w:spacing w:val="-8"/>
        </w:rPr>
        <w:t> </w:t>
      </w:r>
      <w:r>
        <w:rPr/>
        <w:t>slowly</w:t>
      </w:r>
      <w:r>
        <w:rPr>
          <w:spacing w:val="-8"/>
        </w:rPr>
        <w:t> </w:t>
      </w:r>
      <w:r>
        <w:rPr/>
        <w:t>towards</w:t>
      </w:r>
      <w:r>
        <w:rPr>
          <w:spacing w:val="-7"/>
        </w:rPr>
        <w:t> </w:t>
      </w:r>
      <w:r>
        <w:rPr/>
        <w:t>our</w:t>
      </w:r>
      <w:r>
        <w:rPr>
          <w:spacing w:val="-8"/>
        </w:rPr>
        <w:t> </w:t>
      </w:r>
      <w:r>
        <w:rPr/>
        <w:t>goals,</w:t>
      </w:r>
      <w:r>
        <w:rPr>
          <w:spacing w:val="-6"/>
        </w:rPr>
        <w:t> </w:t>
      </w:r>
      <w:r>
        <w:rPr/>
        <w:t>we</w:t>
      </w:r>
      <w:r>
        <w:rPr>
          <w:spacing w:val="-8"/>
        </w:rPr>
        <w:t> </w:t>
      </w:r>
      <w:r>
        <w:rPr/>
        <w:t>will</w:t>
      </w:r>
      <w:r>
        <w:rPr>
          <w:spacing w:val="-7"/>
        </w:rPr>
        <w:t> </w:t>
      </w:r>
      <w:r>
        <w:rPr/>
        <w:t>have</w:t>
      </w:r>
      <w:r>
        <w:rPr>
          <w:spacing w:val="-8"/>
        </w:rPr>
        <w:t> </w:t>
      </w:r>
      <w:r>
        <w:rPr/>
        <w:t>learned</w:t>
      </w:r>
      <w:r>
        <w:rPr>
          <w:spacing w:val="-9"/>
        </w:rPr>
        <w:t> </w:t>
      </w:r>
      <w:r>
        <w:rPr/>
        <w:t>that</w:t>
      </w:r>
      <w:r>
        <w:rPr>
          <w:spacing w:val="-6"/>
        </w:rPr>
        <w:t> </w:t>
      </w:r>
      <w:r>
        <w:rPr/>
        <w:t>we</w:t>
      </w:r>
      <w:r>
        <w:rPr>
          <w:spacing w:val="-8"/>
        </w:rPr>
        <w:t> </w:t>
      </w:r>
      <w:r>
        <w:rPr/>
        <w:t>are further from sustainable capacity. Prospective wage and unit labour cost growth will be weaker. Rates will go up later and more</w:t>
      </w:r>
      <w:r>
        <w:rPr>
          <w:spacing w:val="-9"/>
        </w:rPr>
        <w:t> </w:t>
      </w:r>
      <w:r>
        <w:rPr/>
        <w:t>gradually.</w:t>
      </w:r>
    </w:p>
    <w:p>
      <w:pPr>
        <w:pStyle w:val="BodyText"/>
        <w:spacing w:before="5"/>
        <w:rPr>
          <w:sz w:val="28"/>
        </w:rPr>
      </w:pPr>
    </w:p>
    <w:p>
      <w:pPr>
        <w:pStyle w:val="BodyText"/>
        <w:spacing w:line="357" w:lineRule="auto"/>
        <w:ind w:left="246"/>
      </w:pPr>
      <w:r>
        <w:rPr/>
        <w:t>And</w:t>
      </w:r>
      <w:r>
        <w:rPr>
          <w:spacing w:val="-8"/>
        </w:rPr>
        <w:t> </w:t>
      </w:r>
      <w:r>
        <w:rPr/>
        <w:t>should</w:t>
      </w:r>
      <w:r>
        <w:rPr>
          <w:spacing w:val="-8"/>
        </w:rPr>
        <w:t> </w:t>
      </w:r>
      <w:r>
        <w:rPr/>
        <w:t>we</w:t>
      </w:r>
      <w:r>
        <w:rPr>
          <w:spacing w:val="-9"/>
        </w:rPr>
        <w:t> </w:t>
      </w:r>
      <w:r>
        <w:rPr/>
        <w:t>see</w:t>
      </w:r>
      <w:r>
        <w:rPr>
          <w:spacing w:val="-8"/>
        </w:rPr>
        <w:t> </w:t>
      </w:r>
      <w:r>
        <w:rPr/>
        <w:t>faster</w:t>
      </w:r>
      <w:r>
        <w:rPr>
          <w:spacing w:val="-9"/>
        </w:rPr>
        <w:t> </w:t>
      </w:r>
      <w:r>
        <w:rPr/>
        <w:t>progress,</w:t>
      </w:r>
      <w:r>
        <w:rPr>
          <w:spacing w:val="-7"/>
        </w:rPr>
        <w:t> </w:t>
      </w:r>
      <w:r>
        <w:rPr/>
        <w:t>prospective</w:t>
      </w:r>
      <w:r>
        <w:rPr>
          <w:spacing w:val="-9"/>
        </w:rPr>
        <w:t> </w:t>
      </w:r>
      <w:r>
        <w:rPr/>
        <w:t>wage</w:t>
      </w:r>
      <w:r>
        <w:rPr>
          <w:spacing w:val="-8"/>
        </w:rPr>
        <w:t> </w:t>
      </w:r>
      <w:r>
        <w:rPr/>
        <w:t>and</w:t>
      </w:r>
      <w:r>
        <w:rPr>
          <w:spacing w:val="-8"/>
        </w:rPr>
        <w:t> </w:t>
      </w:r>
      <w:r>
        <w:rPr/>
        <w:t>unit</w:t>
      </w:r>
      <w:r>
        <w:rPr>
          <w:spacing w:val="-8"/>
        </w:rPr>
        <w:t> </w:t>
      </w:r>
      <w:r>
        <w:rPr/>
        <w:t>labour</w:t>
      </w:r>
      <w:r>
        <w:rPr>
          <w:spacing w:val="-9"/>
        </w:rPr>
        <w:t> </w:t>
      </w:r>
      <w:r>
        <w:rPr/>
        <w:t>cost</w:t>
      </w:r>
      <w:r>
        <w:rPr>
          <w:spacing w:val="-8"/>
        </w:rPr>
        <w:t> </w:t>
      </w:r>
      <w:r>
        <w:rPr/>
        <w:t>growth</w:t>
      </w:r>
      <w:r>
        <w:rPr>
          <w:spacing w:val="-8"/>
        </w:rPr>
        <w:t> </w:t>
      </w:r>
      <w:r>
        <w:rPr/>
        <w:t>will</w:t>
      </w:r>
      <w:r>
        <w:rPr>
          <w:spacing w:val="-8"/>
        </w:rPr>
        <w:t> </w:t>
      </w:r>
      <w:r>
        <w:rPr/>
        <w:t>be</w:t>
      </w:r>
      <w:r>
        <w:rPr>
          <w:spacing w:val="-7"/>
        </w:rPr>
        <w:t> </w:t>
      </w:r>
      <w:r>
        <w:rPr/>
        <w:t>stronger,</w:t>
      </w:r>
      <w:r>
        <w:rPr>
          <w:spacing w:val="-8"/>
        </w:rPr>
        <w:t> </w:t>
      </w:r>
      <w:r>
        <w:rPr/>
        <w:t>which</w:t>
      </w:r>
      <w:r>
        <w:rPr>
          <w:spacing w:val="-8"/>
        </w:rPr>
        <w:t> </w:t>
      </w:r>
      <w:r>
        <w:rPr/>
        <w:t>will suggest</w:t>
      </w:r>
      <w:r>
        <w:rPr>
          <w:spacing w:val="-3"/>
        </w:rPr>
        <w:t> </w:t>
      </w:r>
      <w:r>
        <w:rPr/>
        <w:t>we</w:t>
      </w:r>
      <w:r>
        <w:rPr>
          <w:spacing w:val="-6"/>
        </w:rPr>
        <w:t> </w:t>
      </w:r>
      <w:r>
        <w:rPr/>
        <w:t>are</w:t>
      </w:r>
      <w:r>
        <w:rPr>
          <w:spacing w:val="-4"/>
        </w:rPr>
        <w:t> </w:t>
      </w:r>
      <w:r>
        <w:rPr/>
        <w:t>closer</w:t>
      </w:r>
      <w:r>
        <w:rPr>
          <w:spacing w:val="-5"/>
        </w:rPr>
        <w:t> </w:t>
      </w:r>
      <w:r>
        <w:rPr/>
        <w:t>to</w:t>
      </w:r>
      <w:r>
        <w:rPr>
          <w:spacing w:val="-6"/>
        </w:rPr>
        <w:t> </w:t>
      </w:r>
      <w:r>
        <w:rPr/>
        <w:t>maximum</w:t>
      </w:r>
      <w:r>
        <w:rPr>
          <w:spacing w:val="-3"/>
        </w:rPr>
        <w:t> </w:t>
      </w:r>
      <w:r>
        <w:rPr/>
        <w:t>capacity</w:t>
      </w:r>
      <w:r>
        <w:rPr>
          <w:spacing w:val="-6"/>
        </w:rPr>
        <w:t> </w:t>
      </w:r>
      <w:r>
        <w:rPr/>
        <w:t>and</w:t>
      </w:r>
      <w:r>
        <w:rPr>
          <w:spacing w:val="-5"/>
        </w:rPr>
        <w:t> </w:t>
      </w:r>
      <w:r>
        <w:rPr/>
        <w:t>that</w:t>
      </w:r>
      <w:r>
        <w:rPr>
          <w:spacing w:val="-2"/>
        </w:rPr>
        <w:t> </w:t>
      </w:r>
      <w:r>
        <w:rPr/>
        <w:t>the</w:t>
      </w:r>
      <w:r>
        <w:rPr>
          <w:spacing w:val="-6"/>
        </w:rPr>
        <w:t> </w:t>
      </w:r>
      <w:r>
        <w:rPr/>
        <w:t>economy</w:t>
      </w:r>
      <w:r>
        <w:rPr>
          <w:spacing w:val="-4"/>
        </w:rPr>
        <w:t> </w:t>
      </w:r>
      <w:r>
        <w:rPr/>
        <w:t>can</w:t>
      </w:r>
      <w:r>
        <w:rPr>
          <w:spacing w:val="-4"/>
        </w:rPr>
        <w:t> </w:t>
      </w:r>
      <w:r>
        <w:rPr/>
        <w:t>sustain</w:t>
      </w:r>
      <w:r>
        <w:rPr>
          <w:spacing w:val="-5"/>
        </w:rPr>
        <w:t> </w:t>
      </w:r>
      <w:r>
        <w:rPr/>
        <w:t>higher</w:t>
      </w:r>
      <w:r>
        <w:rPr>
          <w:spacing w:val="-5"/>
        </w:rPr>
        <w:t> </w:t>
      </w:r>
      <w:r>
        <w:rPr/>
        <w:t>rates</w:t>
      </w:r>
      <w:r>
        <w:rPr>
          <w:spacing w:val="-3"/>
        </w:rPr>
        <w:t> </w:t>
      </w:r>
      <w:r>
        <w:rPr/>
        <w:t>sooner.</w:t>
      </w:r>
    </w:p>
    <w:p>
      <w:pPr>
        <w:pStyle w:val="BodyText"/>
        <w:spacing w:before="1"/>
        <w:rPr>
          <w:sz w:val="28"/>
        </w:rPr>
      </w:pPr>
    </w:p>
    <w:p>
      <w:pPr>
        <w:pStyle w:val="BodyText"/>
        <w:spacing w:line="355" w:lineRule="auto" w:before="1"/>
        <w:ind w:left="246" w:right="218"/>
      </w:pPr>
      <w:r>
        <w:rPr/>
        <w:t>In all events, rate rises can be expected to be gradual and limited compared to the experience of the UK in the past.</w:t>
      </w:r>
    </w:p>
    <w:p>
      <w:pPr>
        <w:pStyle w:val="BodyText"/>
        <w:spacing w:before="3"/>
        <w:rPr>
          <w:sz w:val="28"/>
        </w:rPr>
      </w:pPr>
    </w:p>
    <w:p>
      <w:pPr>
        <w:pStyle w:val="Heading1"/>
        <w:numPr>
          <w:ilvl w:val="0"/>
          <w:numId w:val="2"/>
        </w:numPr>
        <w:tabs>
          <w:tab w:pos="457" w:val="left" w:leader="none"/>
        </w:tabs>
        <w:spacing w:line="240" w:lineRule="auto" w:before="0" w:after="0"/>
        <w:ind w:left="456" w:right="0" w:hanging="211"/>
        <w:jc w:val="left"/>
      </w:pPr>
      <w:r>
        <w:rPr/>
        <w:t>Conclusion</w:t>
      </w:r>
    </w:p>
    <w:p>
      <w:pPr>
        <w:pStyle w:val="BodyText"/>
        <w:rPr>
          <w:b/>
          <w:sz w:val="20"/>
        </w:rPr>
      </w:pPr>
    </w:p>
    <w:p>
      <w:pPr>
        <w:pStyle w:val="BodyText"/>
        <w:spacing w:before="6"/>
        <w:rPr>
          <w:b/>
          <w:sz w:val="17"/>
        </w:rPr>
      </w:pPr>
    </w:p>
    <w:p>
      <w:pPr>
        <w:pStyle w:val="BodyText"/>
        <w:spacing w:line="357" w:lineRule="auto"/>
        <w:ind w:left="246"/>
      </w:pPr>
      <w:r>
        <w:rPr/>
        <w:t>We are under no illusions. The Great Recession was a calamity. Britain’s workers have borne many of the consequences.</w:t>
      </w:r>
    </w:p>
    <w:p>
      <w:pPr>
        <w:pStyle w:val="BodyText"/>
        <w:spacing w:before="2"/>
        <w:rPr>
          <w:sz w:val="28"/>
        </w:rPr>
      </w:pPr>
    </w:p>
    <w:p>
      <w:pPr>
        <w:pStyle w:val="BodyText"/>
        <w:spacing w:line="355" w:lineRule="auto"/>
        <w:ind w:left="246" w:right="588"/>
      </w:pPr>
      <w:r>
        <w:rPr/>
        <w:t>Our job is to ensure the economy achieves its potential and to maintain price and financial stability, for sustainable growth in jobs and incomes.</w:t>
      </w:r>
    </w:p>
    <w:p>
      <w:pPr>
        <w:pStyle w:val="BodyText"/>
        <w:spacing w:before="4"/>
        <w:rPr>
          <w:sz w:val="28"/>
        </w:rPr>
      </w:pPr>
    </w:p>
    <w:p>
      <w:pPr>
        <w:pStyle w:val="BodyText"/>
        <w:ind w:left="246"/>
      </w:pPr>
      <w:r>
        <w:rPr/>
        <w:t>But monetary policy cannot do it alone.</w:t>
      </w:r>
    </w:p>
    <w:p>
      <w:pPr>
        <w:pStyle w:val="BodyText"/>
        <w:rPr>
          <w:sz w:val="20"/>
        </w:rPr>
      </w:pPr>
    </w:p>
    <w:p>
      <w:pPr>
        <w:pStyle w:val="BodyText"/>
        <w:spacing w:before="5"/>
        <w:rPr>
          <w:sz w:val="17"/>
        </w:rPr>
      </w:pPr>
    </w:p>
    <w:p>
      <w:pPr>
        <w:pStyle w:val="BodyText"/>
        <w:spacing w:line="357" w:lineRule="auto" w:before="1"/>
        <w:ind w:left="246"/>
      </w:pPr>
      <w:r>
        <w:rPr/>
        <w:t>Others</w:t>
      </w:r>
      <w:r>
        <w:rPr>
          <w:spacing w:val="-8"/>
        </w:rPr>
        <w:t> </w:t>
      </w:r>
      <w:r>
        <w:rPr/>
        <w:t>–</w:t>
      </w:r>
      <w:r>
        <w:rPr>
          <w:spacing w:val="-9"/>
        </w:rPr>
        <w:t> </w:t>
      </w:r>
      <w:r>
        <w:rPr/>
        <w:t>including</w:t>
      </w:r>
      <w:r>
        <w:rPr>
          <w:spacing w:val="-9"/>
        </w:rPr>
        <w:t> </w:t>
      </w:r>
      <w:r>
        <w:rPr/>
        <w:t>trade</w:t>
      </w:r>
      <w:r>
        <w:rPr>
          <w:spacing w:val="-9"/>
        </w:rPr>
        <w:t> </w:t>
      </w:r>
      <w:r>
        <w:rPr/>
        <w:t>unions,</w:t>
      </w:r>
      <w:r>
        <w:rPr>
          <w:spacing w:val="-9"/>
        </w:rPr>
        <w:t> </w:t>
      </w:r>
      <w:r>
        <w:rPr/>
        <w:t>government</w:t>
      </w:r>
      <w:r>
        <w:rPr>
          <w:spacing w:val="-9"/>
        </w:rPr>
        <w:t> </w:t>
      </w:r>
      <w:r>
        <w:rPr/>
        <w:t>and</w:t>
      </w:r>
      <w:r>
        <w:rPr>
          <w:spacing w:val="-9"/>
        </w:rPr>
        <w:t> </w:t>
      </w:r>
      <w:r>
        <w:rPr/>
        <w:t>businesses</w:t>
      </w:r>
      <w:r>
        <w:rPr>
          <w:spacing w:val="-8"/>
        </w:rPr>
        <w:t> </w:t>
      </w:r>
      <w:r>
        <w:rPr/>
        <w:t>–</w:t>
      </w:r>
      <w:r>
        <w:rPr>
          <w:spacing w:val="-8"/>
        </w:rPr>
        <w:t> </w:t>
      </w:r>
      <w:r>
        <w:rPr/>
        <w:t>will</w:t>
      </w:r>
      <w:r>
        <w:rPr>
          <w:spacing w:val="-7"/>
        </w:rPr>
        <w:t> </w:t>
      </w:r>
      <w:r>
        <w:rPr/>
        <w:t>determine</w:t>
      </w:r>
      <w:r>
        <w:rPr>
          <w:spacing w:val="-9"/>
        </w:rPr>
        <w:t> </w:t>
      </w:r>
      <w:r>
        <w:rPr/>
        <w:t>the</w:t>
      </w:r>
      <w:r>
        <w:rPr>
          <w:spacing w:val="-10"/>
        </w:rPr>
        <w:t> </w:t>
      </w:r>
      <w:r>
        <w:rPr/>
        <w:t>potential</w:t>
      </w:r>
      <w:r>
        <w:rPr>
          <w:spacing w:val="-9"/>
        </w:rPr>
        <w:t> </w:t>
      </w:r>
      <w:r>
        <w:rPr/>
        <w:t>of</w:t>
      </w:r>
      <w:r>
        <w:rPr>
          <w:spacing w:val="-9"/>
        </w:rPr>
        <w:t> </w:t>
      </w:r>
      <w:r>
        <w:rPr/>
        <w:t>this</w:t>
      </w:r>
      <w:r>
        <w:rPr>
          <w:spacing w:val="-8"/>
        </w:rPr>
        <w:t> </w:t>
      </w:r>
      <w:r>
        <w:rPr/>
        <w:t>economy. You will ultimately determine the size of Britain’s pay</w:t>
      </w:r>
      <w:r>
        <w:rPr>
          <w:spacing w:val="-15"/>
        </w:rPr>
        <w:t> </w:t>
      </w:r>
      <w:r>
        <w:rPr/>
        <w:t>rise.</w:t>
      </w:r>
    </w:p>
    <w:p>
      <w:pPr>
        <w:pStyle w:val="BodyText"/>
        <w:rPr>
          <w:sz w:val="28"/>
        </w:rPr>
      </w:pPr>
    </w:p>
    <w:p>
      <w:pPr>
        <w:pStyle w:val="BodyText"/>
        <w:spacing w:line="357" w:lineRule="auto"/>
        <w:ind w:left="246"/>
      </w:pPr>
      <w:r>
        <w:rPr/>
        <w:t>Those</w:t>
      </w:r>
      <w:r>
        <w:rPr>
          <w:spacing w:val="-8"/>
        </w:rPr>
        <w:t> </w:t>
      </w:r>
      <w:r>
        <w:rPr/>
        <w:t>in</w:t>
      </w:r>
      <w:r>
        <w:rPr>
          <w:spacing w:val="-7"/>
        </w:rPr>
        <w:t> </w:t>
      </w:r>
      <w:r>
        <w:rPr/>
        <w:t>work</w:t>
      </w:r>
      <w:r>
        <w:rPr>
          <w:spacing w:val="-7"/>
        </w:rPr>
        <w:t> </w:t>
      </w:r>
      <w:r>
        <w:rPr/>
        <w:t>need</w:t>
      </w:r>
      <w:r>
        <w:rPr>
          <w:spacing w:val="-9"/>
        </w:rPr>
        <w:t> </w:t>
      </w:r>
      <w:r>
        <w:rPr/>
        <w:t>to</w:t>
      </w:r>
      <w:r>
        <w:rPr>
          <w:spacing w:val="-8"/>
        </w:rPr>
        <w:t> </w:t>
      </w:r>
      <w:r>
        <w:rPr/>
        <w:t>be</w:t>
      </w:r>
      <w:r>
        <w:rPr>
          <w:spacing w:val="-7"/>
        </w:rPr>
        <w:t> </w:t>
      </w:r>
      <w:r>
        <w:rPr/>
        <w:t>able</w:t>
      </w:r>
      <w:r>
        <w:rPr>
          <w:spacing w:val="-8"/>
        </w:rPr>
        <w:t> </w:t>
      </w:r>
      <w:r>
        <w:rPr/>
        <w:t>to</w:t>
      </w:r>
      <w:r>
        <w:rPr>
          <w:spacing w:val="-8"/>
        </w:rPr>
        <w:t> </w:t>
      </w:r>
      <w:r>
        <w:rPr/>
        <w:t>seize</w:t>
      </w:r>
      <w:r>
        <w:rPr>
          <w:spacing w:val="-8"/>
        </w:rPr>
        <w:t> </w:t>
      </w:r>
      <w:r>
        <w:rPr/>
        <w:t>new</w:t>
      </w:r>
      <w:r>
        <w:rPr>
          <w:spacing w:val="-10"/>
        </w:rPr>
        <w:t> </w:t>
      </w:r>
      <w:r>
        <w:rPr/>
        <w:t>job</w:t>
      </w:r>
      <w:r>
        <w:rPr>
          <w:spacing w:val="-7"/>
        </w:rPr>
        <w:t> </w:t>
      </w:r>
      <w:r>
        <w:rPr/>
        <w:t>opportunities</w:t>
      </w:r>
      <w:r>
        <w:rPr>
          <w:spacing w:val="-6"/>
        </w:rPr>
        <w:t> </w:t>
      </w:r>
      <w:r>
        <w:rPr/>
        <w:t>in</w:t>
      </w:r>
      <w:r>
        <w:rPr>
          <w:spacing w:val="-8"/>
        </w:rPr>
        <w:t> </w:t>
      </w:r>
      <w:r>
        <w:rPr/>
        <w:t>a</w:t>
      </w:r>
      <w:r>
        <w:rPr>
          <w:spacing w:val="-8"/>
        </w:rPr>
        <w:t> </w:t>
      </w:r>
      <w:r>
        <w:rPr/>
        <w:t>world</w:t>
      </w:r>
      <w:r>
        <w:rPr>
          <w:spacing w:val="-7"/>
        </w:rPr>
        <w:t> </w:t>
      </w:r>
      <w:r>
        <w:rPr/>
        <w:t>where</w:t>
      </w:r>
      <w:r>
        <w:rPr>
          <w:spacing w:val="-8"/>
        </w:rPr>
        <w:t> </w:t>
      </w:r>
      <w:r>
        <w:rPr/>
        <w:t>technology</w:t>
      </w:r>
      <w:r>
        <w:rPr>
          <w:spacing w:val="-6"/>
        </w:rPr>
        <w:t> </w:t>
      </w:r>
      <w:r>
        <w:rPr/>
        <w:t>and</w:t>
      </w:r>
      <w:r>
        <w:rPr>
          <w:spacing w:val="-8"/>
        </w:rPr>
        <w:t> </w:t>
      </w:r>
      <w:r>
        <w:rPr/>
        <w:t>globalisation cause labour markets to shift</w:t>
      </w:r>
      <w:r>
        <w:rPr>
          <w:spacing w:val="-6"/>
        </w:rPr>
        <w:t> </w:t>
      </w:r>
      <w:r>
        <w:rPr/>
        <w:t>rapidly.</w:t>
      </w:r>
    </w:p>
    <w:p>
      <w:pPr>
        <w:pStyle w:val="BodyText"/>
        <w:spacing w:before="1"/>
        <w:rPr>
          <w:sz w:val="28"/>
        </w:rPr>
      </w:pPr>
    </w:p>
    <w:p>
      <w:pPr>
        <w:pStyle w:val="BodyText"/>
        <w:spacing w:line="355" w:lineRule="auto"/>
        <w:ind w:left="246"/>
      </w:pPr>
      <w:r>
        <w:rPr/>
        <w:t>Skill</w:t>
      </w:r>
      <w:r>
        <w:rPr>
          <w:spacing w:val="-8"/>
        </w:rPr>
        <w:t> </w:t>
      </w:r>
      <w:r>
        <w:rPr/>
        <w:t>levels</w:t>
      </w:r>
      <w:r>
        <w:rPr>
          <w:spacing w:val="-8"/>
        </w:rPr>
        <w:t> </w:t>
      </w:r>
      <w:r>
        <w:rPr/>
        <w:t>need</w:t>
      </w:r>
      <w:r>
        <w:rPr>
          <w:spacing w:val="-8"/>
        </w:rPr>
        <w:t> </w:t>
      </w:r>
      <w:r>
        <w:rPr/>
        <w:t>to</w:t>
      </w:r>
      <w:r>
        <w:rPr>
          <w:spacing w:val="-8"/>
        </w:rPr>
        <w:t> </w:t>
      </w:r>
      <w:r>
        <w:rPr/>
        <w:t>be</w:t>
      </w:r>
      <w:r>
        <w:rPr>
          <w:spacing w:val="-9"/>
        </w:rPr>
        <w:t> </w:t>
      </w:r>
      <w:r>
        <w:rPr/>
        <w:t>raised</w:t>
      </w:r>
      <w:r>
        <w:rPr>
          <w:spacing w:val="-9"/>
        </w:rPr>
        <w:t> </w:t>
      </w:r>
      <w:r>
        <w:rPr/>
        <w:t>continually.</w:t>
      </w:r>
      <w:r>
        <w:rPr>
          <w:spacing w:val="-9"/>
        </w:rPr>
        <w:t> </w:t>
      </w:r>
      <w:r>
        <w:rPr/>
        <w:t>That</w:t>
      </w:r>
      <w:r>
        <w:rPr>
          <w:spacing w:val="-6"/>
        </w:rPr>
        <w:t> </w:t>
      </w:r>
      <w:r>
        <w:rPr/>
        <w:t>is</w:t>
      </w:r>
      <w:r>
        <w:rPr>
          <w:spacing w:val="-9"/>
        </w:rPr>
        <w:t> </w:t>
      </w:r>
      <w:r>
        <w:rPr/>
        <w:t>of</w:t>
      </w:r>
      <w:r>
        <w:rPr>
          <w:spacing w:val="-7"/>
        </w:rPr>
        <w:t> </w:t>
      </w:r>
      <w:r>
        <w:rPr/>
        <w:t>course</w:t>
      </w:r>
      <w:r>
        <w:rPr>
          <w:spacing w:val="-9"/>
        </w:rPr>
        <w:t> </w:t>
      </w:r>
      <w:r>
        <w:rPr/>
        <w:t>first</w:t>
      </w:r>
      <w:r>
        <w:rPr>
          <w:spacing w:val="-8"/>
        </w:rPr>
        <w:t> </w:t>
      </w:r>
      <w:r>
        <w:rPr/>
        <w:t>and</w:t>
      </w:r>
      <w:r>
        <w:rPr>
          <w:spacing w:val="-8"/>
        </w:rPr>
        <w:t> </w:t>
      </w:r>
      <w:r>
        <w:rPr/>
        <w:t>foremost</w:t>
      </w:r>
      <w:r>
        <w:rPr>
          <w:spacing w:val="-7"/>
        </w:rPr>
        <w:t> </w:t>
      </w:r>
      <w:r>
        <w:rPr/>
        <w:t>about</w:t>
      </w:r>
      <w:r>
        <w:rPr>
          <w:spacing w:val="-9"/>
        </w:rPr>
        <w:t> </w:t>
      </w:r>
      <w:r>
        <w:rPr/>
        <w:t>education.</w:t>
      </w:r>
      <w:r>
        <w:rPr>
          <w:spacing w:val="-8"/>
        </w:rPr>
        <w:t> </w:t>
      </w:r>
      <w:r>
        <w:rPr/>
        <w:t>But</w:t>
      </w:r>
      <w:r>
        <w:rPr>
          <w:spacing w:val="-7"/>
        </w:rPr>
        <w:t> </w:t>
      </w:r>
      <w:r>
        <w:rPr/>
        <w:t>crucially</w:t>
      </w:r>
      <w:r>
        <w:rPr>
          <w:spacing w:val="-8"/>
        </w:rPr>
        <w:t> </w:t>
      </w:r>
      <w:r>
        <w:rPr/>
        <w:t>it also means access to lifelong learning, both on and off the job, available to</w:t>
      </w:r>
      <w:r>
        <w:rPr>
          <w:spacing w:val="-36"/>
        </w:rPr>
        <w:t> </w:t>
      </w:r>
      <w:r>
        <w:rPr/>
        <w:t>all.</w:t>
      </w:r>
    </w:p>
    <w:p>
      <w:pPr>
        <w:pStyle w:val="BodyText"/>
        <w:spacing w:before="4"/>
        <w:rPr>
          <w:sz w:val="28"/>
        </w:rPr>
      </w:pPr>
    </w:p>
    <w:p>
      <w:pPr>
        <w:pStyle w:val="BodyText"/>
        <w:spacing w:line="357" w:lineRule="auto" w:before="1"/>
        <w:ind w:left="246"/>
      </w:pPr>
      <w:r>
        <w:rPr/>
        <w:t>The</w:t>
      </w:r>
      <w:r>
        <w:rPr>
          <w:spacing w:val="-8"/>
        </w:rPr>
        <w:t> </w:t>
      </w:r>
      <w:r>
        <w:rPr/>
        <w:t>TUC’s</w:t>
      </w:r>
      <w:r>
        <w:rPr>
          <w:spacing w:val="-7"/>
        </w:rPr>
        <w:t> </w:t>
      </w:r>
      <w:r>
        <w:rPr/>
        <w:t>engagement</w:t>
      </w:r>
      <w:r>
        <w:rPr>
          <w:spacing w:val="-4"/>
        </w:rPr>
        <w:t> </w:t>
      </w:r>
      <w:r>
        <w:rPr/>
        <w:t>with</w:t>
      </w:r>
      <w:r>
        <w:rPr>
          <w:spacing w:val="-8"/>
        </w:rPr>
        <w:t> </w:t>
      </w:r>
      <w:r>
        <w:rPr/>
        <w:t>the</w:t>
      </w:r>
      <w:r>
        <w:rPr>
          <w:spacing w:val="-6"/>
        </w:rPr>
        <w:t> </w:t>
      </w:r>
      <w:r>
        <w:rPr/>
        <w:t>UK’s</w:t>
      </w:r>
      <w:r>
        <w:rPr>
          <w:spacing w:val="-7"/>
        </w:rPr>
        <w:t> </w:t>
      </w:r>
      <w:r>
        <w:rPr/>
        <w:t>skills</w:t>
      </w:r>
      <w:r>
        <w:rPr>
          <w:spacing w:val="-7"/>
        </w:rPr>
        <w:t> </w:t>
      </w:r>
      <w:r>
        <w:rPr/>
        <w:t>agenda</w:t>
      </w:r>
      <w:r>
        <w:rPr>
          <w:spacing w:val="-7"/>
        </w:rPr>
        <w:t> </w:t>
      </w:r>
      <w:r>
        <w:rPr/>
        <w:t>is</w:t>
      </w:r>
      <w:r>
        <w:rPr>
          <w:spacing w:val="-5"/>
        </w:rPr>
        <w:t> </w:t>
      </w:r>
      <w:r>
        <w:rPr/>
        <w:t>a</w:t>
      </w:r>
      <w:r>
        <w:rPr>
          <w:spacing w:val="-9"/>
        </w:rPr>
        <w:t> </w:t>
      </w:r>
      <w:r>
        <w:rPr/>
        <w:t>major</w:t>
      </w:r>
      <w:r>
        <w:rPr>
          <w:spacing w:val="-6"/>
        </w:rPr>
        <w:t> </w:t>
      </w:r>
      <w:r>
        <w:rPr/>
        <w:t>contribution</w:t>
      </w:r>
      <w:r>
        <w:rPr>
          <w:spacing w:val="-8"/>
        </w:rPr>
        <w:t> </w:t>
      </w:r>
      <w:r>
        <w:rPr/>
        <w:t>to</w:t>
      </w:r>
      <w:r>
        <w:rPr>
          <w:spacing w:val="-8"/>
        </w:rPr>
        <w:t> </w:t>
      </w:r>
      <w:r>
        <w:rPr/>
        <w:t>realising</w:t>
      </w:r>
      <w:r>
        <w:rPr>
          <w:spacing w:val="-7"/>
        </w:rPr>
        <w:t> </w:t>
      </w:r>
      <w:r>
        <w:rPr/>
        <w:t>that</w:t>
      </w:r>
      <w:r>
        <w:rPr>
          <w:spacing w:val="-5"/>
        </w:rPr>
        <w:t> </w:t>
      </w:r>
      <w:r>
        <w:rPr/>
        <w:t>imperative.</w:t>
      </w:r>
      <w:r>
        <w:rPr>
          <w:spacing w:val="-7"/>
        </w:rPr>
        <w:t> </w:t>
      </w:r>
      <w:r>
        <w:rPr/>
        <w:t>In</w:t>
      </w:r>
      <w:r>
        <w:rPr>
          <w:spacing w:val="-8"/>
        </w:rPr>
        <w:t> </w:t>
      </w:r>
      <w:r>
        <w:rPr/>
        <w:t>the past year alone, unionlearn, has supported over 200,000 people to invest in their</w:t>
      </w:r>
      <w:r>
        <w:rPr>
          <w:spacing w:val="-38"/>
        </w:rPr>
        <w:t> </w:t>
      </w:r>
      <w:r>
        <w:rPr/>
        <w:t>skills.</w:t>
      </w:r>
    </w:p>
    <w:p>
      <w:pPr>
        <w:pStyle w:val="BodyText"/>
        <w:spacing w:before="1"/>
        <w:rPr>
          <w:sz w:val="28"/>
        </w:rPr>
      </w:pPr>
    </w:p>
    <w:p>
      <w:pPr>
        <w:pStyle w:val="BodyText"/>
        <w:spacing w:line="355" w:lineRule="auto"/>
        <w:ind w:left="246" w:right="82"/>
      </w:pPr>
      <w:r>
        <w:rPr/>
        <w:t>Such</w:t>
      </w:r>
      <w:r>
        <w:rPr>
          <w:spacing w:val="-9"/>
        </w:rPr>
        <w:t> </w:t>
      </w:r>
      <w:r>
        <w:rPr/>
        <w:t>investments</w:t>
      </w:r>
      <w:r>
        <w:rPr>
          <w:spacing w:val="-8"/>
        </w:rPr>
        <w:t> </w:t>
      </w:r>
      <w:r>
        <w:rPr/>
        <w:t>are</w:t>
      </w:r>
      <w:r>
        <w:rPr>
          <w:spacing w:val="-9"/>
        </w:rPr>
        <w:t> </w:t>
      </w:r>
      <w:r>
        <w:rPr/>
        <w:t>crucial</w:t>
      </w:r>
      <w:r>
        <w:rPr>
          <w:spacing w:val="-9"/>
        </w:rPr>
        <w:t> </w:t>
      </w:r>
      <w:r>
        <w:rPr/>
        <w:t>for</w:t>
      </w:r>
      <w:r>
        <w:rPr>
          <w:spacing w:val="-8"/>
        </w:rPr>
        <w:t> </w:t>
      </w:r>
      <w:r>
        <w:rPr/>
        <w:t>the</w:t>
      </w:r>
      <w:r>
        <w:rPr>
          <w:spacing w:val="-10"/>
        </w:rPr>
        <w:t> </w:t>
      </w:r>
      <w:r>
        <w:rPr/>
        <w:t>durability</w:t>
      </w:r>
      <w:r>
        <w:rPr>
          <w:spacing w:val="-8"/>
        </w:rPr>
        <w:t> </w:t>
      </w:r>
      <w:r>
        <w:rPr/>
        <w:t>of</w:t>
      </w:r>
      <w:r>
        <w:rPr>
          <w:spacing w:val="-9"/>
        </w:rPr>
        <w:t> </w:t>
      </w:r>
      <w:r>
        <w:rPr/>
        <w:t>this</w:t>
      </w:r>
      <w:r>
        <w:rPr>
          <w:spacing w:val="-10"/>
        </w:rPr>
        <w:t> </w:t>
      </w:r>
      <w:r>
        <w:rPr/>
        <w:t>economic</w:t>
      </w:r>
      <w:r>
        <w:rPr>
          <w:spacing w:val="-9"/>
        </w:rPr>
        <w:t> </w:t>
      </w:r>
      <w:r>
        <w:rPr/>
        <w:t>expansion</w:t>
      </w:r>
      <w:r>
        <w:rPr>
          <w:spacing w:val="-10"/>
        </w:rPr>
        <w:t> </w:t>
      </w:r>
      <w:r>
        <w:rPr/>
        <w:t>and</w:t>
      </w:r>
      <w:r>
        <w:rPr>
          <w:spacing w:val="-9"/>
        </w:rPr>
        <w:t> </w:t>
      </w:r>
      <w:r>
        <w:rPr/>
        <w:t>for</w:t>
      </w:r>
      <w:r>
        <w:rPr>
          <w:spacing w:val="-10"/>
        </w:rPr>
        <w:t> </w:t>
      </w:r>
      <w:r>
        <w:rPr/>
        <w:t>Britain’s</w:t>
      </w:r>
      <w:r>
        <w:rPr>
          <w:spacing w:val="-9"/>
        </w:rPr>
        <w:t> </w:t>
      </w:r>
      <w:r>
        <w:rPr/>
        <w:t>future.</w:t>
      </w:r>
      <w:r>
        <w:rPr>
          <w:spacing w:val="-8"/>
        </w:rPr>
        <w:t> </w:t>
      </w:r>
      <w:r>
        <w:rPr/>
        <w:t>They</w:t>
      </w:r>
      <w:r>
        <w:rPr>
          <w:spacing w:val="-8"/>
        </w:rPr>
        <w:t> </w:t>
      </w:r>
      <w:r>
        <w:rPr/>
        <w:t>will help</w:t>
      </w:r>
      <w:r>
        <w:rPr>
          <w:spacing w:val="-5"/>
        </w:rPr>
        <w:t> </w:t>
      </w:r>
      <w:r>
        <w:rPr/>
        <w:t>to</w:t>
      </w:r>
      <w:r>
        <w:rPr>
          <w:spacing w:val="-4"/>
        </w:rPr>
        <w:t> </w:t>
      </w:r>
      <w:r>
        <w:rPr/>
        <w:t>deliver</w:t>
      </w:r>
      <w:r>
        <w:rPr>
          <w:spacing w:val="-4"/>
        </w:rPr>
        <w:t> </w:t>
      </w:r>
      <w:r>
        <w:rPr/>
        <w:t>long-term</w:t>
      </w:r>
      <w:r>
        <w:rPr>
          <w:spacing w:val="-2"/>
        </w:rPr>
        <w:t> </w:t>
      </w:r>
      <w:r>
        <w:rPr/>
        <w:t>productivity</w:t>
      </w:r>
      <w:r>
        <w:rPr>
          <w:spacing w:val="-4"/>
        </w:rPr>
        <w:t> </w:t>
      </w:r>
      <w:r>
        <w:rPr/>
        <w:t>–</w:t>
      </w:r>
      <w:r>
        <w:rPr>
          <w:spacing w:val="-5"/>
        </w:rPr>
        <w:t> </w:t>
      </w:r>
      <w:r>
        <w:rPr/>
        <w:t>so</w:t>
      </w:r>
      <w:r>
        <w:rPr>
          <w:spacing w:val="-4"/>
        </w:rPr>
        <w:t> </w:t>
      </w:r>
      <w:r>
        <w:rPr/>
        <w:t>that</w:t>
      </w:r>
      <w:r>
        <w:rPr>
          <w:spacing w:val="-4"/>
        </w:rPr>
        <w:t> </w:t>
      </w:r>
      <w:r>
        <w:rPr/>
        <w:t>the</w:t>
      </w:r>
      <w:r>
        <w:rPr>
          <w:spacing w:val="-5"/>
        </w:rPr>
        <w:t> </w:t>
      </w:r>
      <w:r>
        <w:rPr/>
        <w:t>British</w:t>
      </w:r>
      <w:r>
        <w:rPr>
          <w:spacing w:val="-4"/>
        </w:rPr>
        <w:t> </w:t>
      </w:r>
      <w:r>
        <w:rPr/>
        <w:t>people</w:t>
      </w:r>
      <w:r>
        <w:rPr>
          <w:spacing w:val="-4"/>
        </w:rPr>
        <w:t> </w:t>
      </w:r>
      <w:r>
        <w:rPr/>
        <w:t>get</w:t>
      </w:r>
      <w:r>
        <w:rPr>
          <w:spacing w:val="-5"/>
        </w:rPr>
        <w:t> </w:t>
      </w:r>
      <w:r>
        <w:rPr/>
        <w:t>the</w:t>
      </w:r>
      <w:r>
        <w:rPr>
          <w:spacing w:val="-4"/>
        </w:rPr>
        <w:t> </w:t>
      </w:r>
      <w:r>
        <w:rPr/>
        <w:t>pay</w:t>
      </w:r>
      <w:r>
        <w:rPr>
          <w:spacing w:val="-4"/>
        </w:rPr>
        <w:t> </w:t>
      </w:r>
      <w:r>
        <w:rPr/>
        <w:t>rise</w:t>
      </w:r>
      <w:r>
        <w:rPr>
          <w:spacing w:val="-5"/>
        </w:rPr>
        <w:t> </w:t>
      </w:r>
      <w:r>
        <w:rPr/>
        <w:t>they</w:t>
      </w:r>
      <w:r>
        <w:rPr>
          <w:spacing w:val="-4"/>
        </w:rPr>
        <w:t> </w:t>
      </w:r>
      <w:r>
        <w:rPr/>
        <w:t>deserve.</w:t>
      </w:r>
    </w:p>
    <w:p>
      <w:pPr>
        <w:spacing w:after="0" w:line="355" w:lineRule="auto"/>
        <w:sectPr>
          <w:footerReference w:type="default" r:id="rId17"/>
          <w:pgSz w:w="12240" w:h="15840"/>
          <w:pgMar w:footer="1240" w:header="0" w:top="1440" w:bottom="1440" w:left="1340" w:right="1480"/>
          <w:pgNumType w:start="13"/>
        </w:sectPr>
      </w:pPr>
    </w:p>
    <w:p>
      <w:pPr>
        <w:pStyle w:val="Heading1"/>
        <w:spacing w:line="237" w:lineRule="auto" w:before="80"/>
        <w:ind w:right="154"/>
        <w:jc w:val="both"/>
      </w:pPr>
      <w:r>
        <w:rPr/>
        <w:t>Chart</w:t>
      </w:r>
      <w:r>
        <w:rPr>
          <w:spacing w:val="-6"/>
        </w:rPr>
        <w:t> </w:t>
      </w:r>
      <w:r>
        <w:rPr/>
        <w:t>1:</w:t>
      </w:r>
      <w:r>
        <w:rPr>
          <w:spacing w:val="-7"/>
        </w:rPr>
        <w:t> </w:t>
      </w:r>
      <w:r>
        <w:rPr/>
        <w:t>UK</w:t>
      </w:r>
      <w:r>
        <w:rPr>
          <w:spacing w:val="-5"/>
        </w:rPr>
        <w:t> </w:t>
      </w:r>
      <w:r>
        <w:rPr/>
        <w:t>unemployment</w:t>
      </w:r>
      <w:r>
        <w:rPr>
          <w:spacing w:val="-6"/>
        </w:rPr>
        <w:t> </w:t>
      </w:r>
      <w:r>
        <w:rPr/>
        <w:t>rose</w:t>
      </w:r>
      <w:r>
        <w:rPr>
          <w:spacing w:val="-7"/>
        </w:rPr>
        <w:t> </w:t>
      </w:r>
      <w:r>
        <w:rPr/>
        <w:t>by</w:t>
      </w:r>
      <w:r>
        <w:rPr>
          <w:spacing w:val="-8"/>
        </w:rPr>
        <w:t> </w:t>
      </w:r>
      <w:r>
        <w:rPr/>
        <w:t>less</w:t>
      </w:r>
      <w:r>
        <w:rPr>
          <w:spacing w:val="-5"/>
        </w:rPr>
        <w:t> </w:t>
      </w:r>
      <w:r>
        <w:rPr/>
        <w:t>than</w:t>
      </w:r>
      <w:r>
        <w:rPr>
          <w:spacing w:val="-5"/>
        </w:rPr>
        <w:t> </w:t>
      </w:r>
      <w:r>
        <w:rPr/>
        <w:t>in the US initially and fell more rapidly than in the euro area</w:t>
      </w:r>
      <w:r>
        <w:rPr>
          <w:spacing w:val="-3"/>
        </w:rPr>
        <w:t> </w:t>
      </w:r>
      <w:r>
        <w:rPr/>
        <w:t>subsequently.</w:t>
      </w:r>
      <w:r>
        <w:rPr>
          <w:vertAlign w:val="superscript"/>
        </w:rPr>
        <w:t>(a)</w:t>
      </w:r>
    </w:p>
    <w:p>
      <w:pPr>
        <w:pStyle w:val="BodyText"/>
        <w:spacing w:before="7"/>
        <w:rPr>
          <w:b/>
          <w:sz w:val="11"/>
        </w:rPr>
      </w:pPr>
      <w:r>
        <w:rPr/>
        <w:drawing>
          <wp:anchor distT="0" distB="0" distL="0" distR="0" allowOverlap="1" layoutInCell="1" locked="0" behindDoc="0" simplePos="0" relativeHeight="11">
            <wp:simplePos x="0" y="0"/>
            <wp:positionH relativeFrom="page">
              <wp:posOffset>1285792</wp:posOffset>
            </wp:positionH>
            <wp:positionV relativeFrom="paragraph">
              <wp:posOffset>109621</wp:posOffset>
            </wp:positionV>
            <wp:extent cx="2376952" cy="215741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2376952" cy="2157412"/>
                    </a:xfrm>
                    <a:prstGeom prst="rect">
                      <a:avLst/>
                    </a:prstGeom>
                  </pic:spPr>
                </pic:pic>
              </a:graphicData>
            </a:graphic>
          </wp:anchor>
        </w:drawing>
      </w:r>
    </w:p>
    <w:p>
      <w:pPr>
        <w:spacing w:before="0"/>
        <w:ind w:left="247" w:right="0" w:firstLine="0"/>
        <w:jc w:val="left"/>
        <w:rPr>
          <w:sz w:val="15"/>
        </w:rPr>
      </w:pPr>
      <w:r>
        <w:rPr>
          <w:sz w:val="15"/>
        </w:rPr>
        <w:t>Sources: Eurostat and Bank calculations</w:t>
      </w:r>
    </w:p>
    <w:p>
      <w:pPr>
        <w:pStyle w:val="ListParagraph"/>
        <w:numPr>
          <w:ilvl w:val="0"/>
          <w:numId w:val="4"/>
        </w:numPr>
        <w:tabs>
          <w:tab w:pos="475" w:val="left" w:leader="none"/>
        </w:tabs>
        <w:spacing w:line="240" w:lineRule="auto" w:before="0" w:after="0"/>
        <w:ind w:left="247" w:right="131" w:firstLine="0"/>
        <w:jc w:val="left"/>
        <w:rPr>
          <w:sz w:val="15"/>
        </w:rPr>
      </w:pPr>
      <w:r>
        <w:rPr>
          <w:sz w:val="15"/>
        </w:rPr>
        <w:t>Percentage of the 15-74 population in the US and euro area. Percentage of the 16-74 labour force in the</w:t>
      </w:r>
      <w:r>
        <w:rPr>
          <w:spacing w:val="-7"/>
          <w:sz w:val="15"/>
        </w:rPr>
        <w:t> </w:t>
      </w:r>
      <w:r>
        <w:rPr>
          <w:sz w:val="15"/>
        </w:rPr>
        <w:t>UK.</w:t>
      </w:r>
    </w:p>
    <w:p>
      <w:pPr>
        <w:pStyle w:val="ListParagraph"/>
        <w:numPr>
          <w:ilvl w:val="0"/>
          <w:numId w:val="4"/>
        </w:numPr>
        <w:tabs>
          <w:tab w:pos="475" w:val="left" w:leader="none"/>
        </w:tabs>
        <w:spacing w:line="240" w:lineRule="auto" w:before="2" w:after="0"/>
        <w:ind w:left="247" w:right="157" w:firstLine="0"/>
        <w:jc w:val="left"/>
        <w:rPr>
          <w:sz w:val="15"/>
        </w:rPr>
      </w:pPr>
      <w:r>
        <w:rPr>
          <w:sz w:val="15"/>
        </w:rPr>
        <w:t>Data are based on a changing composition of the euro area, which currently includes 18</w:t>
      </w:r>
      <w:r>
        <w:rPr>
          <w:spacing w:val="-2"/>
          <w:sz w:val="15"/>
        </w:rPr>
        <w:t> </w:t>
      </w:r>
      <w:r>
        <w:rPr>
          <w:sz w:val="15"/>
        </w:rPr>
        <w:t>countries.</w:t>
      </w:r>
    </w:p>
    <w:p>
      <w:pPr>
        <w:pStyle w:val="BodyText"/>
        <w:spacing w:before="9"/>
        <w:rPr>
          <w:sz w:val="14"/>
        </w:rPr>
      </w:pPr>
    </w:p>
    <w:p>
      <w:pPr>
        <w:pStyle w:val="Heading1"/>
        <w:spacing w:before="1"/>
      </w:pPr>
      <w:r>
        <w:rPr/>
        <w:t>Chart</w:t>
      </w:r>
      <w:r>
        <w:rPr>
          <w:spacing w:val="-10"/>
        </w:rPr>
        <w:t> </w:t>
      </w:r>
      <w:r>
        <w:rPr/>
        <w:t>3:</w:t>
      </w:r>
      <w:r>
        <w:rPr>
          <w:spacing w:val="-10"/>
        </w:rPr>
        <w:t> </w:t>
      </w:r>
      <w:r>
        <w:rPr/>
        <w:t>Nominal</w:t>
      </w:r>
      <w:r>
        <w:rPr>
          <w:spacing w:val="-9"/>
        </w:rPr>
        <w:t> </w:t>
      </w:r>
      <w:r>
        <w:rPr/>
        <w:t>compensation</w:t>
      </w:r>
      <w:r>
        <w:rPr>
          <w:spacing w:val="-8"/>
        </w:rPr>
        <w:t> </w:t>
      </w:r>
      <w:r>
        <w:rPr/>
        <w:t>growth</w:t>
      </w:r>
      <w:r>
        <w:rPr>
          <w:spacing w:val="-10"/>
        </w:rPr>
        <w:t> </w:t>
      </w:r>
      <w:r>
        <w:rPr/>
        <w:t>in</w:t>
      </w:r>
      <w:r>
        <w:rPr>
          <w:spacing w:val="-9"/>
        </w:rPr>
        <w:t> </w:t>
      </w:r>
      <w:r>
        <w:rPr/>
        <w:t>the</w:t>
      </w:r>
      <w:r>
        <w:rPr>
          <w:spacing w:val="-9"/>
        </w:rPr>
        <w:t> </w:t>
      </w:r>
      <w:r>
        <w:rPr/>
        <w:t>UK outstrips that in Spain and</w:t>
      </w:r>
      <w:r>
        <w:rPr>
          <w:spacing w:val="-9"/>
        </w:rPr>
        <w:t> </w:t>
      </w:r>
      <w:r>
        <w:rPr/>
        <w:t>Ireland…</w:t>
      </w:r>
      <w:r>
        <w:rPr>
          <w:vertAlign w:val="superscript"/>
        </w:rPr>
        <w:t>(a)</w:t>
      </w:r>
    </w:p>
    <w:p>
      <w:pPr>
        <w:pStyle w:val="BodyText"/>
        <w:ind w:left="474"/>
        <w:rPr>
          <w:sz w:val="20"/>
        </w:rPr>
      </w:pPr>
      <w:r>
        <w:rPr>
          <w:sz w:val="20"/>
        </w:rPr>
        <w:drawing>
          <wp:inline distT="0" distB="0" distL="0" distR="0">
            <wp:extent cx="2514905" cy="2276475"/>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2514905" cy="2276475"/>
                    </a:xfrm>
                    <a:prstGeom prst="rect">
                      <a:avLst/>
                    </a:prstGeom>
                  </pic:spPr>
                </pic:pic>
              </a:graphicData>
            </a:graphic>
          </wp:inline>
        </w:drawing>
      </w:r>
      <w:r>
        <w:rPr>
          <w:sz w:val="20"/>
        </w:rPr>
      </w:r>
    </w:p>
    <w:p>
      <w:pPr>
        <w:spacing w:before="0"/>
        <w:ind w:left="247" w:right="0" w:firstLine="0"/>
        <w:jc w:val="left"/>
        <w:rPr>
          <w:sz w:val="15"/>
        </w:rPr>
      </w:pPr>
      <w:r>
        <w:rPr>
          <w:sz w:val="15"/>
        </w:rPr>
        <w:t>Sources: Eurostat and Bank calculations.</w:t>
      </w:r>
    </w:p>
    <w:p>
      <w:pPr>
        <w:spacing w:before="1"/>
        <w:ind w:left="247" w:right="737" w:firstLine="0"/>
        <w:jc w:val="left"/>
        <w:rPr>
          <w:sz w:val="15"/>
        </w:rPr>
      </w:pPr>
      <w:r>
        <w:rPr>
          <w:sz w:val="15"/>
        </w:rPr>
        <w:t>(a) Compensation of employees (expressed in national currencies) divided by number of employees.</w:t>
      </w:r>
    </w:p>
    <w:p>
      <w:pPr>
        <w:pStyle w:val="Heading1"/>
        <w:spacing w:line="237" w:lineRule="auto" w:before="80"/>
        <w:ind w:left="203"/>
      </w:pPr>
      <w:r>
        <w:rPr>
          <w:b w:val="0"/>
        </w:rPr>
        <w:br w:type="column"/>
      </w:r>
      <w:r>
        <w:rPr/>
        <w:t>Chart 2: Increase in UK unemployment was considerably smaller than those in Ireland and Spain.</w:t>
      </w:r>
      <w:r>
        <w:rPr>
          <w:vertAlign w:val="superscript"/>
        </w:rPr>
        <w:t>(a)</w:t>
      </w:r>
    </w:p>
    <w:p>
      <w:pPr>
        <w:pStyle w:val="BodyText"/>
        <w:spacing w:before="8"/>
        <w:rPr>
          <w:b/>
          <w:sz w:val="9"/>
        </w:rPr>
      </w:pPr>
    </w:p>
    <w:p>
      <w:pPr>
        <w:pStyle w:val="BodyText"/>
        <w:ind w:left="649"/>
        <w:rPr>
          <w:sz w:val="20"/>
        </w:rPr>
      </w:pPr>
      <w:r>
        <w:rPr>
          <w:sz w:val="20"/>
        </w:rPr>
        <w:drawing>
          <wp:inline distT="0" distB="0" distL="0" distR="0">
            <wp:extent cx="2372513" cy="2195512"/>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20" cstate="print"/>
                    <a:stretch>
                      <a:fillRect/>
                    </a:stretch>
                  </pic:blipFill>
                  <pic:spPr>
                    <a:xfrm>
                      <a:off x="0" y="0"/>
                      <a:ext cx="2372513" cy="2195512"/>
                    </a:xfrm>
                    <a:prstGeom prst="rect">
                      <a:avLst/>
                    </a:prstGeom>
                  </pic:spPr>
                </pic:pic>
              </a:graphicData>
            </a:graphic>
          </wp:inline>
        </w:drawing>
      </w:r>
      <w:r>
        <w:rPr>
          <w:sz w:val="20"/>
        </w:rPr>
      </w:r>
    </w:p>
    <w:p>
      <w:pPr>
        <w:spacing w:before="17"/>
        <w:ind w:left="203" w:right="0" w:firstLine="0"/>
        <w:jc w:val="left"/>
        <w:rPr>
          <w:sz w:val="15"/>
        </w:rPr>
      </w:pPr>
      <w:r>
        <w:rPr>
          <w:sz w:val="15"/>
        </w:rPr>
        <w:t>Sources: Eurostat and Bank calculations.</w:t>
      </w:r>
    </w:p>
    <w:p>
      <w:pPr>
        <w:spacing w:before="1"/>
        <w:ind w:left="203" w:right="272" w:firstLine="0"/>
        <w:jc w:val="left"/>
        <w:rPr>
          <w:sz w:val="15"/>
        </w:rPr>
      </w:pPr>
      <w:r>
        <w:rPr>
          <w:sz w:val="15"/>
        </w:rPr>
        <w:t>(a) Percentage of the 15-74 population in Ireland. Percentage of the 16-74 labour force in Spain and the UK.</w:t>
      </w:r>
    </w:p>
    <w:p>
      <w:pPr>
        <w:pStyle w:val="BodyText"/>
        <w:rPr>
          <w:sz w:val="16"/>
        </w:rPr>
      </w:pPr>
    </w:p>
    <w:p>
      <w:pPr>
        <w:pStyle w:val="BodyText"/>
        <w:rPr>
          <w:sz w:val="16"/>
        </w:rPr>
      </w:pPr>
    </w:p>
    <w:p>
      <w:pPr>
        <w:pStyle w:val="BodyText"/>
        <w:rPr>
          <w:sz w:val="13"/>
        </w:rPr>
      </w:pPr>
    </w:p>
    <w:p>
      <w:pPr>
        <w:pStyle w:val="Heading1"/>
        <w:ind w:left="203"/>
      </w:pPr>
      <w:r>
        <w:rPr/>
        <w:t>Chart 4: … but real compensation fell more markedly in the UK, supporting employment.</w:t>
      </w:r>
      <w:r>
        <w:rPr>
          <w:vertAlign w:val="superscript"/>
        </w:rPr>
        <w:t>(a)</w:t>
      </w:r>
    </w:p>
    <w:p>
      <w:pPr>
        <w:pStyle w:val="BodyText"/>
        <w:ind w:left="439"/>
        <w:rPr>
          <w:sz w:val="20"/>
        </w:rPr>
      </w:pPr>
      <w:r>
        <w:rPr>
          <w:sz w:val="20"/>
        </w:rPr>
        <w:drawing>
          <wp:inline distT="0" distB="0" distL="0" distR="0">
            <wp:extent cx="2505033" cy="2276475"/>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21" cstate="print"/>
                    <a:stretch>
                      <a:fillRect/>
                    </a:stretch>
                  </pic:blipFill>
                  <pic:spPr>
                    <a:xfrm>
                      <a:off x="0" y="0"/>
                      <a:ext cx="2505033" cy="2276475"/>
                    </a:xfrm>
                    <a:prstGeom prst="rect">
                      <a:avLst/>
                    </a:prstGeom>
                  </pic:spPr>
                </pic:pic>
              </a:graphicData>
            </a:graphic>
          </wp:inline>
        </w:drawing>
      </w:r>
      <w:r>
        <w:rPr>
          <w:sz w:val="20"/>
        </w:rPr>
      </w:r>
    </w:p>
    <w:p>
      <w:pPr>
        <w:spacing w:before="0"/>
        <w:ind w:left="203" w:right="0" w:firstLine="0"/>
        <w:jc w:val="left"/>
        <w:rPr>
          <w:sz w:val="15"/>
        </w:rPr>
      </w:pPr>
      <w:r>
        <w:rPr>
          <w:sz w:val="15"/>
        </w:rPr>
        <w:t>Sources: Eurostat and Bank calculations.</w:t>
      </w:r>
    </w:p>
    <w:p>
      <w:pPr>
        <w:pStyle w:val="ListParagraph"/>
        <w:numPr>
          <w:ilvl w:val="0"/>
          <w:numId w:val="5"/>
        </w:numPr>
        <w:tabs>
          <w:tab w:pos="429" w:val="left" w:leader="none"/>
        </w:tabs>
        <w:spacing w:line="240" w:lineRule="auto" w:before="1" w:after="0"/>
        <w:ind w:left="203" w:right="108" w:firstLine="0"/>
        <w:jc w:val="left"/>
        <w:rPr>
          <w:sz w:val="15"/>
        </w:rPr>
      </w:pPr>
      <w:r>
        <w:rPr>
          <w:sz w:val="15"/>
        </w:rPr>
        <w:t>Wages and salaries (expressed in national currencies) deflated by CPI and divided by number of</w:t>
      </w:r>
      <w:r>
        <w:rPr>
          <w:spacing w:val="-6"/>
          <w:sz w:val="15"/>
        </w:rPr>
        <w:t> </w:t>
      </w:r>
      <w:r>
        <w:rPr>
          <w:sz w:val="15"/>
        </w:rPr>
        <w:t>employees.</w:t>
      </w:r>
    </w:p>
    <w:p>
      <w:pPr>
        <w:pStyle w:val="ListParagraph"/>
        <w:numPr>
          <w:ilvl w:val="0"/>
          <w:numId w:val="5"/>
        </w:numPr>
        <w:tabs>
          <w:tab w:pos="429" w:val="left" w:leader="none"/>
        </w:tabs>
        <w:spacing w:line="240" w:lineRule="auto" w:before="1" w:after="0"/>
        <w:ind w:left="203" w:right="236" w:firstLine="0"/>
        <w:jc w:val="left"/>
        <w:rPr>
          <w:sz w:val="15"/>
        </w:rPr>
      </w:pPr>
      <w:r>
        <w:rPr>
          <w:sz w:val="15"/>
        </w:rPr>
        <w:t>Whole economy average weekly earnings (total pay) deflated by</w:t>
      </w:r>
      <w:r>
        <w:rPr>
          <w:spacing w:val="-2"/>
          <w:sz w:val="15"/>
        </w:rPr>
        <w:t> </w:t>
      </w:r>
      <w:r>
        <w:rPr>
          <w:sz w:val="15"/>
        </w:rPr>
        <w:t>CPI.</w:t>
      </w:r>
    </w:p>
    <w:p>
      <w:pPr>
        <w:spacing w:after="0" w:line="240" w:lineRule="auto"/>
        <w:jc w:val="left"/>
        <w:rPr>
          <w:sz w:val="15"/>
        </w:rPr>
        <w:sectPr>
          <w:pgSz w:w="12240" w:h="15840"/>
          <w:pgMar w:header="0" w:footer="1240" w:top="1440" w:bottom="1440" w:left="1340" w:right="1480"/>
          <w:cols w:num="2" w:equalWidth="0">
            <w:col w:w="4640" w:space="40"/>
            <w:col w:w="4740"/>
          </w:cols>
        </w:sectPr>
      </w:pPr>
    </w:p>
    <w:p>
      <w:pPr>
        <w:pStyle w:val="Heading1"/>
        <w:spacing w:line="237" w:lineRule="auto" w:before="80"/>
        <w:ind w:right="-2"/>
      </w:pPr>
      <w:r>
        <w:rPr/>
        <w:t>Chart</w:t>
      </w:r>
      <w:r>
        <w:rPr>
          <w:spacing w:val="-5"/>
        </w:rPr>
        <w:t> </w:t>
      </w:r>
      <w:r>
        <w:rPr/>
        <w:t>5:</w:t>
      </w:r>
      <w:r>
        <w:rPr>
          <w:spacing w:val="-6"/>
        </w:rPr>
        <w:t> </w:t>
      </w:r>
      <w:r>
        <w:rPr/>
        <w:t>More</w:t>
      </w:r>
      <w:r>
        <w:rPr>
          <w:spacing w:val="-5"/>
        </w:rPr>
        <w:t> </w:t>
      </w:r>
      <w:r>
        <w:rPr/>
        <w:t>of</w:t>
      </w:r>
      <w:r>
        <w:rPr>
          <w:spacing w:val="-7"/>
        </w:rPr>
        <w:t> </w:t>
      </w:r>
      <w:r>
        <w:rPr/>
        <w:t>the</w:t>
      </w:r>
      <w:r>
        <w:rPr>
          <w:spacing w:val="-5"/>
        </w:rPr>
        <w:t> </w:t>
      </w:r>
      <w:r>
        <w:rPr/>
        <w:t>rise</w:t>
      </w:r>
      <w:r>
        <w:rPr>
          <w:spacing w:val="-5"/>
        </w:rPr>
        <w:t> </w:t>
      </w:r>
      <w:r>
        <w:rPr/>
        <w:t>in</w:t>
      </w:r>
      <w:r>
        <w:rPr>
          <w:spacing w:val="-5"/>
        </w:rPr>
        <w:t> </w:t>
      </w:r>
      <w:r>
        <w:rPr/>
        <w:t>employment</w:t>
      </w:r>
      <w:r>
        <w:rPr>
          <w:spacing w:val="-5"/>
        </w:rPr>
        <w:t> </w:t>
      </w:r>
      <w:r>
        <w:rPr/>
        <w:t>since</w:t>
      </w:r>
      <w:r>
        <w:rPr>
          <w:spacing w:val="-6"/>
        </w:rPr>
        <w:t> </w:t>
      </w:r>
      <w:r>
        <w:rPr>
          <w:spacing w:val="-4"/>
        </w:rPr>
        <w:t>the </w:t>
      </w:r>
      <w:r>
        <w:rPr/>
        <w:t>crisis has been part-time than full-time employment, although full-time employment has recovered strongly in the past</w:t>
      </w:r>
      <w:r>
        <w:rPr>
          <w:spacing w:val="-10"/>
        </w:rPr>
        <w:t> </w:t>
      </w:r>
      <w:r>
        <w:rPr/>
        <w:t>year.</w:t>
      </w:r>
    </w:p>
    <w:p>
      <w:pPr>
        <w:pStyle w:val="BodyText"/>
        <w:ind w:left="504"/>
        <w:rPr>
          <w:sz w:val="20"/>
        </w:rPr>
      </w:pPr>
      <w:r>
        <w:rPr>
          <w:sz w:val="20"/>
        </w:rPr>
        <w:drawing>
          <wp:inline distT="0" distB="0" distL="0" distR="0">
            <wp:extent cx="2514825" cy="2276475"/>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22" cstate="print"/>
                    <a:stretch>
                      <a:fillRect/>
                    </a:stretch>
                  </pic:blipFill>
                  <pic:spPr>
                    <a:xfrm>
                      <a:off x="0" y="0"/>
                      <a:ext cx="2514825" cy="2276475"/>
                    </a:xfrm>
                    <a:prstGeom prst="rect">
                      <a:avLst/>
                    </a:prstGeom>
                  </pic:spPr>
                </pic:pic>
              </a:graphicData>
            </a:graphic>
          </wp:inline>
        </w:drawing>
      </w:r>
      <w:r>
        <w:rPr>
          <w:sz w:val="20"/>
        </w:rPr>
      </w:r>
    </w:p>
    <w:p>
      <w:pPr>
        <w:spacing w:before="63"/>
        <w:ind w:left="247" w:right="0" w:firstLine="0"/>
        <w:jc w:val="left"/>
        <w:rPr>
          <w:sz w:val="15"/>
        </w:rPr>
      </w:pPr>
      <w:r>
        <w:rPr>
          <w:sz w:val="15"/>
        </w:rPr>
        <w:t>Sources: Labour Force Survey and Bank calculations.</w:t>
      </w:r>
    </w:p>
    <w:p>
      <w:pPr>
        <w:pStyle w:val="ListParagraph"/>
        <w:numPr>
          <w:ilvl w:val="0"/>
          <w:numId w:val="6"/>
        </w:numPr>
        <w:tabs>
          <w:tab w:pos="475" w:val="left" w:leader="none"/>
        </w:tabs>
        <w:spacing w:line="240" w:lineRule="auto" w:before="0" w:after="0"/>
        <w:ind w:left="247" w:right="494" w:firstLine="0"/>
        <w:jc w:val="left"/>
        <w:rPr>
          <w:sz w:val="15"/>
        </w:rPr>
      </w:pPr>
      <w:r>
        <w:rPr>
          <w:sz w:val="15"/>
        </w:rPr>
        <w:t>Total number of people working full time, based on LFS respondents'</w:t>
      </w:r>
      <w:r>
        <w:rPr>
          <w:spacing w:val="-1"/>
          <w:sz w:val="15"/>
        </w:rPr>
        <w:t> </w:t>
      </w:r>
      <w:r>
        <w:rPr>
          <w:sz w:val="15"/>
        </w:rPr>
        <w:t>self-classification.</w:t>
      </w:r>
    </w:p>
    <w:p>
      <w:pPr>
        <w:pStyle w:val="ListParagraph"/>
        <w:numPr>
          <w:ilvl w:val="0"/>
          <w:numId w:val="6"/>
        </w:numPr>
        <w:tabs>
          <w:tab w:pos="475" w:val="left" w:leader="none"/>
        </w:tabs>
        <w:spacing w:line="240" w:lineRule="auto" w:before="2" w:after="0"/>
        <w:ind w:left="247" w:right="420" w:firstLine="0"/>
        <w:jc w:val="left"/>
        <w:rPr>
          <w:sz w:val="15"/>
        </w:rPr>
      </w:pPr>
      <w:r>
        <w:rPr>
          <w:sz w:val="15"/>
        </w:rPr>
        <w:t>Total number of people working part-time, based on LFS respondents'</w:t>
      </w:r>
      <w:r>
        <w:rPr>
          <w:spacing w:val="-1"/>
          <w:sz w:val="15"/>
        </w:rPr>
        <w:t> </w:t>
      </w:r>
      <w:r>
        <w:rPr>
          <w:sz w:val="15"/>
        </w:rPr>
        <w:t>self-classification.</w:t>
      </w:r>
    </w:p>
    <w:p>
      <w:pPr>
        <w:pStyle w:val="Heading1"/>
        <w:spacing w:before="78"/>
        <w:ind w:left="238" w:right="351"/>
      </w:pPr>
      <w:r>
        <w:rPr>
          <w:b w:val="0"/>
        </w:rPr>
        <w:br w:type="column"/>
      </w:r>
      <w:r>
        <w:rPr/>
        <w:t>Chart 6: Employment in services has recovered faster than in other sectors.</w:t>
      </w:r>
      <w:r>
        <w:rPr>
          <w:vertAlign w:val="superscript"/>
        </w:rPr>
        <w:t>(a)</w:t>
      </w:r>
    </w:p>
    <w:p>
      <w:pPr>
        <w:pStyle w:val="BodyText"/>
        <w:rPr>
          <w:b/>
          <w:sz w:val="20"/>
        </w:rPr>
      </w:pPr>
    </w:p>
    <w:p>
      <w:pPr>
        <w:pStyle w:val="BodyText"/>
        <w:spacing w:before="9"/>
        <w:rPr>
          <w:b/>
          <w:sz w:val="27"/>
        </w:rPr>
      </w:pPr>
      <w:r>
        <w:rPr/>
        <w:drawing>
          <wp:anchor distT="0" distB="0" distL="0" distR="0" allowOverlap="1" layoutInCell="1" locked="0" behindDoc="0" simplePos="0" relativeHeight="12">
            <wp:simplePos x="0" y="0"/>
            <wp:positionH relativeFrom="page">
              <wp:posOffset>4153350</wp:posOffset>
            </wp:positionH>
            <wp:positionV relativeFrom="paragraph">
              <wp:posOffset>228023</wp:posOffset>
            </wp:positionV>
            <wp:extent cx="2400515" cy="2166937"/>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23" cstate="print"/>
                    <a:stretch>
                      <a:fillRect/>
                    </a:stretch>
                  </pic:blipFill>
                  <pic:spPr>
                    <a:xfrm>
                      <a:off x="0" y="0"/>
                      <a:ext cx="2400515" cy="2166937"/>
                    </a:xfrm>
                    <a:prstGeom prst="rect">
                      <a:avLst/>
                    </a:prstGeom>
                  </pic:spPr>
                </pic:pic>
              </a:graphicData>
            </a:graphic>
          </wp:anchor>
        </w:drawing>
      </w:r>
    </w:p>
    <w:p>
      <w:pPr>
        <w:spacing w:before="47"/>
        <w:ind w:left="238" w:right="0" w:firstLine="0"/>
        <w:jc w:val="left"/>
        <w:rPr>
          <w:sz w:val="15"/>
        </w:rPr>
      </w:pPr>
      <w:r>
        <w:rPr>
          <w:sz w:val="15"/>
        </w:rPr>
        <w:t>Sources: Workforce jobs and Bank calculations.</w:t>
      </w:r>
    </w:p>
    <w:p>
      <w:pPr>
        <w:spacing w:before="1"/>
        <w:ind w:left="238" w:right="351" w:firstLine="0"/>
        <w:jc w:val="left"/>
        <w:rPr>
          <w:sz w:val="15"/>
        </w:rPr>
      </w:pPr>
      <w:r>
        <w:rPr>
          <w:sz w:val="15"/>
        </w:rPr>
        <w:t>(a) Uses Workforce Jobs by industry data seasonally adjusted by ONS. Industries are grouped by Standard Industrial Classification (SIC) 2007.</w:t>
      </w:r>
    </w:p>
    <w:p>
      <w:pPr>
        <w:spacing w:after="0"/>
        <w:jc w:val="left"/>
        <w:rPr>
          <w:sz w:val="15"/>
        </w:rPr>
        <w:sectPr>
          <w:pgSz w:w="12240" w:h="15840"/>
          <w:pgMar w:header="0" w:footer="1240" w:top="1440" w:bottom="1440" w:left="1340" w:right="1480"/>
          <w:cols w:num="2" w:equalWidth="0">
            <w:col w:w="4660" w:space="40"/>
            <w:col w:w="4720"/>
          </w:cols>
        </w:sectPr>
      </w:pPr>
    </w:p>
    <w:p>
      <w:pPr>
        <w:pStyle w:val="BodyText"/>
        <w:spacing w:before="5"/>
        <w:rPr>
          <w:sz w:val="10"/>
        </w:rPr>
      </w:pPr>
    </w:p>
    <w:p>
      <w:pPr>
        <w:spacing w:after="0"/>
        <w:rPr>
          <w:sz w:val="10"/>
        </w:rPr>
        <w:sectPr>
          <w:type w:val="continuous"/>
          <w:pgSz w:w="12240" w:h="15840"/>
          <w:pgMar w:top="1120" w:bottom="1440" w:left="1340" w:right="1480"/>
        </w:sectPr>
      </w:pPr>
    </w:p>
    <w:p>
      <w:pPr>
        <w:pStyle w:val="Heading1"/>
        <w:spacing w:line="237" w:lineRule="auto" w:before="94"/>
      </w:pPr>
      <w:r>
        <w:rPr/>
        <w:t>Chart 7: Employment growth has been strong among the most highly skilled since the crisis, but low-skilled employment has recently rebounded.</w:t>
      </w:r>
    </w:p>
    <w:p>
      <w:pPr>
        <w:pStyle w:val="BodyText"/>
        <w:ind w:left="504"/>
        <w:rPr>
          <w:sz w:val="20"/>
        </w:rPr>
      </w:pPr>
      <w:r>
        <w:rPr>
          <w:sz w:val="20"/>
        </w:rPr>
        <w:drawing>
          <wp:inline distT="0" distB="0" distL="0" distR="0">
            <wp:extent cx="2515054" cy="2281237"/>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24" cstate="print"/>
                    <a:stretch>
                      <a:fillRect/>
                    </a:stretch>
                  </pic:blipFill>
                  <pic:spPr>
                    <a:xfrm>
                      <a:off x="0" y="0"/>
                      <a:ext cx="2515054" cy="2281237"/>
                    </a:xfrm>
                    <a:prstGeom prst="rect">
                      <a:avLst/>
                    </a:prstGeom>
                  </pic:spPr>
                </pic:pic>
              </a:graphicData>
            </a:graphic>
          </wp:inline>
        </w:drawing>
      </w:r>
      <w:r>
        <w:rPr>
          <w:sz w:val="20"/>
        </w:rPr>
      </w:r>
    </w:p>
    <w:p>
      <w:pPr>
        <w:pStyle w:val="BodyText"/>
        <w:spacing w:before="10"/>
        <w:rPr>
          <w:b/>
          <w:sz w:val="18"/>
        </w:rPr>
      </w:pPr>
    </w:p>
    <w:p>
      <w:pPr>
        <w:spacing w:before="0"/>
        <w:ind w:left="247" w:right="0" w:firstLine="0"/>
        <w:jc w:val="left"/>
        <w:rPr>
          <w:sz w:val="15"/>
        </w:rPr>
      </w:pPr>
      <w:r>
        <w:rPr>
          <w:sz w:val="15"/>
        </w:rPr>
        <w:t>Sources: Labour Force Survey and Bank calculations.</w:t>
      </w:r>
    </w:p>
    <w:p>
      <w:pPr>
        <w:pStyle w:val="ListParagraph"/>
        <w:numPr>
          <w:ilvl w:val="0"/>
          <w:numId w:val="7"/>
        </w:numPr>
        <w:tabs>
          <w:tab w:pos="475" w:val="left" w:leader="none"/>
        </w:tabs>
        <w:spacing w:line="240" w:lineRule="auto" w:before="1" w:after="0"/>
        <w:ind w:left="247" w:right="211" w:firstLine="0"/>
        <w:jc w:val="left"/>
        <w:rPr>
          <w:sz w:val="15"/>
        </w:rPr>
      </w:pPr>
      <w:r>
        <w:rPr>
          <w:sz w:val="15"/>
        </w:rPr>
        <w:t>Uses the Standard Occupational Classification (SOC) 2000. Seasonally adjusted by Bank</w:t>
      </w:r>
      <w:r>
        <w:rPr>
          <w:spacing w:val="-6"/>
          <w:sz w:val="15"/>
        </w:rPr>
        <w:t> </w:t>
      </w:r>
      <w:r>
        <w:rPr>
          <w:sz w:val="15"/>
        </w:rPr>
        <w:t>staff.</w:t>
      </w:r>
    </w:p>
    <w:p>
      <w:pPr>
        <w:pStyle w:val="ListParagraph"/>
        <w:numPr>
          <w:ilvl w:val="0"/>
          <w:numId w:val="7"/>
        </w:numPr>
        <w:tabs>
          <w:tab w:pos="475" w:val="left" w:leader="none"/>
        </w:tabs>
        <w:spacing w:line="240" w:lineRule="auto" w:before="1" w:after="0"/>
        <w:ind w:left="247" w:right="0" w:firstLine="0"/>
        <w:jc w:val="left"/>
        <w:rPr>
          <w:sz w:val="15"/>
        </w:rPr>
      </w:pPr>
      <w:r>
        <w:rPr>
          <w:sz w:val="15"/>
        </w:rPr>
        <w:t>Includes managers, professional and associal professional and technical</w:t>
      </w:r>
      <w:r>
        <w:rPr>
          <w:spacing w:val="-1"/>
          <w:sz w:val="15"/>
        </w:rPr>
        <w:t> </w:t>
      </w:r>
      <w:r>
        <w:rPr>
          <w:sz w:val="15"/>
        </w:rPr>
        <w:t>occupations.</w:t>
      </w:r>
    </w:p>
    <w:p>
      <w:pPr>
        <w:pStyle w:val="ListParagraph"/>
        <w:numPr>
          <w:ilvl w:val="0"/>
          <w:numId w:val="7"/>
        </w:numPr>
        <w:tabs>
          <w:tab w:pos="465" w:val="left" w:leader="none"/>
        </w:tabs>
        <w:spacing w:line="240" w:lineRule="auto" w:before="1" w:after="0"/>
        <w:ind w:left="247" w:right="626" w:firstLine="0"/>
        <w:jc w:val="left"/>
        <w:rPr>
          <w:sz w:val="15"/>
        </w:rPr>
      </w:pPr>
      <w:r>
        <w:rPr>
          <w:sz w:val="15"/>
        </w:rPr>
        <w:t>Change in total employment less changes in high and low-skilled</w:t>
      </w:r>
      <w:r>
        <w:rPr>
          <w:spacing w:val="-2"/>
          <w:sz w:val="15"/>
        </w:rPr>
        <w:t> </w:t>
      </w:r>
      <w:r>
        <w:rPr>
          <w:sz w:val="15"/>
        </w:rPr>
        <w:t>occupations.</w:t>
      </w:r>
    </w:p>
    <w:p>
      <w:pPr>
        <w:pStyle w:val="ListParagraph"/>
        <w:numPr>
          <w:ilvl w:val="0"/>
          <w:numId w:val="7"/>
        </w:numPr>
        <w:tabs>
          <w:tab w:pos="475" w:val="left" w:leader="none"/>
        </w:tabs>
        <w:spacing w:line="240" w:lineRule="auto" w:before="2" w:after="0"/>
        <w:ind w:left="247" w:right="200" w:firstLine="0"/>
        <w:jc w:val="left"/>
        <w:rPr>
          <w:sz w:val="15"/>
        </w:rPr>
      </w:pPr>
      <w:r>
        <w:rPr>
          <w:sz w:val="15"/>
        </w:rPr>
        <w:t>Includes elementary occupations, plant machine operatives, sales and customer</w:t>
      </w:r>
      <w:r>
        <w:rPr>
          <w:spacing w:val="-1"/>
          <w:sz w:val="15"/>
        </w:rPr>
        <w:t> </w:t>
      </w:r>
      <w:r>
        <w:rPr>
          <w:sz w:val="15"/>
        </w:rPr>
        <w:t>services.</w:t>
      </w:r>
    </w:p>
    <w:p>
      <w:pPr>
        <w:pStyle w:val="Heading1"/>
        <w:spacing w:line="237" w:lineRule="auto" w:before="94"/>
        <w:ind w:left="231"/>
      </w:pPr>
      <w:r>
        <w:rPr>
          <w:b w:val="0"/>
        </w:rPr>
        <w:br w:type="column"/>
      </w:r>
      <w:r>
        <w:rPr/>
        <w:t>Chart 8: The UK Beveridge curve has been returning towards its past position.</w:t>
      </w:r>
    </w:p>
    <w:p>
      <w:pPr>
        <w:pStyle w:val="BodyText"/>
        <w:rPr>
          <w:b/>
          <w:sz w:val="20"/>
        </w:rPr>
      </w:pPr>
    </w:p>
    <w:p>
      <w:pPr>
        <w:pStyle w:val="BodyText"/>
        <w:spacing w:before="11"/>
        <w:rPr>
          <w:b/>
          <w:sz w:val="14"/>
        </w:rPr>
      </w:pPr>
      <w:r>
        <w:rPr/>
        <w:drawing>
          <wp:anchor distT="0" distB="0" distL="0" distR="0" allowOverlap="1" layoutInCell="1" locked="0" behindDoc="0" simplePos="0" relativeHeight="13">
            <wp:simplePos x="0" y="0"/>
            <wp:positionH relativeFrom="page">
              <wp:posOffset>4048162</wp:posOffset>
            </wp:positionH>
            <wp:positionV relativeFrom="paragraph">
              <wp:posOffset>134162</wp:posOffset>
            </wp:positionV>
            <wp:extent cx="2505528" cy="2266950"/>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25" cstate="print"/>
                    <a:stretch>
                      <a:fillRect/>
                    </a:stretch>
                  </pic:blipFill>
                  <pic:spPr>
                    <a:xfrm>
                      <a:off x="0" y="0"/>
                      <a:ext cx="2505528" cy="2266950"/>
                    </a:xfrm>
                    <a:prstGeom prst="rect">
                      <a:avLst/>
                    </a:prstGeom>
                  </pic:spPr>
                </pic:pic>
              </a:graphicData>
            </a:graphic>
          </wp:anchor>
        </w:drawing>
      </w:r>
    </w:p>
    <w:p>
      <w:pPr>
        <w:pStyle w:val="BodyText"/>
        <w:spacing w:before="7"/>
        <w:rPr>
          <w:b/>
          <w:sz w:val="17"/>
        </w:rPr>
      </w:pPr>
    </w:p>
    <w:p>
      <w:pPr>
        <w:spacing w:before="0"/>
        <w:ind w:left="231" w:right="0" w:firstLine="0"/>
        <w:jc w:val="left"/>
        <w:rPr>
          <w:sz w:val="15"/>
        </w:rPr>
      </w:pPr>
      <w:r>
        <w:rPr>
          <w:sz w:val="15"/>
        </w:rPr>
        <w:t>Sources: Labour Force Survey and ONS Vacancy Survey</w:t>
      </w:r>
    </w:p>
    <w:p>
      <w:pPr>
        <w:pStyle w:val="ListParagraph"/>
        <w:numPr>
          <w:ilvl w:val="0"/>
          <w:numId w:val="8"/>
        </w:numPr>
        <w:tabs>
          <w:tab w:pos="459" w:val="left" w:leader="none"/>
        </w:tabs>
        <w:spacing w:line="240" w:lineRule="auto" w:before="0" w:after="0"/>
        <w:ind w:left="231" w:right="442" w:firstLine="0"/>
        <w:jc w:val="left"/>
        <w:rPr>
          <w:sz w:val="15"/>
        </w:rPr>
      </w:pPr>
      <w:r>
        <w:rPr>
          <w:sz w:val="15"/>
        </w:rPr>
        <w:t>Total vacancies divided by number of people aged 16+ in employment.</w:t>
      </w:r>
    </w:p>
    <w:p>
      <w:pPr>
        <w:pStyle w:val="ListParagraph"/>
        <w:numPr>
          <w:ilvl w:val="0"/>
          <w:numId w:val="8"/>
        </w:numPr>
        <w:tabs>
          <w:tab w:pos="459" w:val="left" w:leader="none"/>
        </w:tabs>
        <w:spacing w:line="240" w:lineRule="auto" w:before="2" w:after="0"/>
        <w:ind w:left="231" w:right="419" w:firstLine="0"/>
        <w:jc w:val="left"/>
        <w:rPr>
          <w:sz w:val="15"/>
        </w:rPr>
      </w:pPr>
      <w:r>
        <w:rPr>
          <w:sz w:val="15"/>
        </w:rPr>
        <w:t>Number of unemployed aged 16+ as a share of the active population aged 16+.</w:t>
      </w:r>
    </w:p>
    <w:p>
      <w:pPr>
        <w:spacing w:after="0" w:line="240" w:lineRule="auto"/>
        <w:jc w:val="left"/>
        <w:rPr>
          <w:sz w:val="15"/>
        </w:rPr>
        <w:sectPr>
          <w:type w:val="continuous"/>
          <w:pgSz w:w="12240" w:h="15840"/>
          <w:pgMar w:top="1120" w:bottom="1440" w:left="1340" w:right="1480"/>
          <w:cols w:num="2" w:equalWidth="0">
            <w:col w:w="4667" w:space="40"/>
            <w:col w:w="4713"/>
          </w:cols>
        </w:sectPr>
      </w:pPr>
    </w:p>
    <w:p>
      <w:pPr>
        <w:pStyle w:val="BodyText"/>
        <w:spacing w:before="5"/>
        <w:rPr>
          <w:sz w:val="21"/>
        </w:rPr>
      </w:pPr>
    </w:p>
    <w:p>
      <w:pPr>
        <w:spacing w:after="0"/>
        <w:rPr>
          <w:sz w:val="21"/>
        </w:rPr>
        <w:sectPr>
          <w:pgSz w:w="12240" w:h="15840"/>
          <w:pgMar w:header="0" w:footer="1240" w:top="1500" w:bottom="1440" w:left="1340" w:right="1480"/>
        </w:sectPr>
      </w:pPr>
    </w:p>
    <w:p>
      <w:pPr>
        <w:pStyle w:val="Heading1"/>
        <w:spacing w:line="237" w:lineRule="auto" w:before="94"/>
        <w:ind w:right="-7"/>
      </w:pPr>
      <w:r>
        <w:rPr/>
        <w:t>Chart 9: UK wage growth is substantially weaker</w:t>
      </w:r>
      <w:r>
        <w:rPr>
          <w:spacing w:val="-7"/>
        </w:rPr>
        <w:t> </w:t>
      </w:r>
      <w:r>
        <w:rPr/>
        <w:t>than</w:t>
      </w:r>
      <w:r>
        <w:rPr>
          <w:spacing w:val="-7"/>
        </w:rPr>
        <w:t> </w:t>
      </w:r>
      <w:r>
        <w:rPr/>
        <w:t>would</w:t>
      </w:r>
      <w:r>
        <w:rPr>
          <w:spacing w:val="-8"/>
        </w:rPr>
        <w:t> </w:t>
      </w:r>
      <w:r>
        <w:rPr/>
        <w:t>have</w:t>
      </w:r>
      <w:r>
        <w:rPr>
          <w:spacing w:val="-6"/>
        </w:rPr>
        <w:t> </w:t>
      </w:r>
      <w:r>
        <w:rPr/>
        <w:t>been</w:t>
      </w:r>
      <w:r>
        <w:rPr>
          <w:spacing w:val="-8"/>
        </w:rPr>
        <w:t> </w:t>
      </w:r>
      <w:r>
        <w:rPr/>
        <w:t>predicted</w:t>
      </w:r>
      <w:r>
        <w:rPr>
          <w:spacing w:val="-6"/>
        </w:rPr>
        <w:t> </w:t>
      </w:r>
      <w:r>
        <w:rPr/>
        <w:t>by</w:t>
      </w:r>
      <w:r>
        <w:rPr>
          <w:spacing w:val="-10"/>
        </w:rPr>
        <w:t> </w:t>
      </w:r>
      <w:r>
        <w:rPr/>
        <w:t>its past relationship with</w:t>
      </w:r>
      <w:r>
        <w:rPr>
          <w:spacing w:val="-10"/>
        </w:rPr>
        <w:t> </w:t>
      </w:r>
      <w:r>
        <w:rPr/>
        <w:t>unemployment.</w:t>
      </w:r>
    </w:p>
    <w:p>
      <w:pPr>
        <w:spacing w:line="237" w:lineRule="auto" w:before="94"/>
        <w:ind w:left="209" w:right="684" w:firstLine="0"/>
        <w:jc w:val="left"/>
        <w:rPr>
          <w:b/>
          <w:sz w:val="19"/>
        </w:rPr>
      </w:pPr>
      <w:r>
        <w:rPr/>
        <w:br w:type="column"/>
      </w:r>
      <w:r>
        <w:rPr>
          <w:b/>
          <w:sz w:val="19"/>
        </w:rPr>
        <w:t>Chart 10: Aggregate participation rate would have been around 1ppt lower had participation rates across age cohorts remained constant at 2007 levels from the start of the crisis.</w:t>
      </w:r>
    </w:p>
    <w:p>
      <w:pPr>
        <w:spacing w:after="0" w:line="237" w:lineRule="auto"/>
        <w:jc w:val="left"/>
        <w:rPr>
          <w:sz w:val="19"/>
        </w:rPr>
        <w:sectPr>
          <w:type w:val="continuous"/>
          <w:pgSz w:w="12240" w:h="15840"/>
          <w:pgMar w:top="1120" w:bottom="1440" w:left="1340" w:right="1480"/>
          <w:cols w:num="2" w:equalWidth="0">
            <w:col w:w="4347" w:space="40"/>
            <w:col w:w="5033"/>
          </w:cols>
        </w:sectPr>
      </w:pPr>
    </w:p>
    <w:p>
      <w:pPr>
        <w:tabs>
          <w:tab w:pos="4878" w:val="left" w:leader="none"/>
        </w:tabs>
        <w:spacing w:line="240" w:lineRule="auto"/>
        <w:ind w:left="414" w:right="0" w:firstLine="0"/>
        <w:rPr>
          <w:sz w:val="20"/>
        </w:rPr>
      </w:pPr>
      <w:r>
        <w:rPr>
          <w:position w:val="47"/>
          <w:sz w:val="20"/>
        </w:rPr>
        <w:drawing>
          <wp:inline distT="0" distB="0" distL="0" distR="0">
            <wp:extent cx="2360989" cy="1981200"/>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26" cstate="print"/>
                    <a:stretch>
                      <a:fillRect/>
                    </a:stretch>
                  </pic:blipFill>
                  <pic:spPr>
                    <a:xfrm>
                      <a:off x="0" y="0"/>
                      <a:ext cx="2360989" cy="1981200"/>
                    </a:xfrm>
                    <a:prstGeom prst="rect">
                      <a:avLst/>
                    </a:prstGeom>
                  </pic:spPr>
                </pic:pic>
              </a:graphicData>
            </a:graphic>
          </wp:inline>
        </w:drawing>
      </w:r>
      <w:r>
        <w:rPr>
          <w:position w:val="47"/>
          <w:sz w:val="20"/>
        </w:rPr>
      </w:r>
      <w:r>
        <w:rPr>
          <w:position w:val="47"/>
          <w:sz w:val="20"/>
        </w:rPr>
        <w:tab/>
      </w:r>
      <w:r>
        <w:rPr>
          <w:sz w:val="20"/>
        </w:rPr>
        <w:drawing>
          <wp:inline distT="0" distB="0" distL="0" distR="0">
            <wp:extent cx="2389797" cy="2271712"/>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27" cstate="print"/>
                    <a:stretch>
                      <a:fillRect/>
                    </a:stretch>
                  </pic:blipFill>
                  <pic:spPr>
                    <a:xfrm>
                      <a:off x="0" y="0"/>
                      <a:ext cx="2389797" cy="2271712"/>
                    </a:xfrm>
                    <a:prstGeom prst="rect">
                      <a:avLst/>
                    </a:prstGeom>
                  </pic:spPr>
                </pic:pic>
              </a:graphicData>
            </a:graphic>
          </wp:inline>
        </w:drawing>
      </w:r>
      <w:r>
        <w:rPr>
          <w:sz w:val="20"/>
        </w:rPr>
      </w:r>
    </w:p>
    <w:p>
      <w:pPr>
        <w:pStyle w:val="BodyText"/>
        <w:spacing w:before="6"/>
        <w:rPr>
          <w:b/>
          <w:sz w:val="11"/>
        </w:rPr>
      </w:pPr>
    </w:p>
    <w:p>
      <w:pPr>
        <w:tabs>
          <w:tab w:pos="4595" w:val="left" w:leader="none"/>
        </w:tabs>
        <w:spacing w:before="96"/>
        <w:ind w:left="247" w:right="0" w:firstLine="0"/>
        <w:jc w:val="left"/>
        <w:rPr>
          <w:sz w:val="15"/>
        </w:rPr>
      </w:pPr>
      <w:r>
        <w:rPr>
          <w:sz w:val="15"/>
        </w:rPr>
        <w:t>Source:</w:t>
      </w:r>
      <w:r>
        <w:rPr>
          <w:spacing w:val="-3"/>
          <w:sz w:val="15"/>
        </w:rPr>
        <w:t> </w:t>
      </w:r>
      <w:r>
        <w:rPr>
          <w:sz w:val="15"/>
        </w:rPr>
        <w:t>Broadbent</w:t>
      </w:r>
      <w:r>
        <w:rPr>
          <w:spacing w:val="-2"/>
          <w:sz w:val="15"/>
        </w:rPr>
        <w:t> </w:t>
      </w:r>
      <w:r>
        <w:rPr>
          <w:sz w:val="15"/>
        </w:rPr>
        <w:t>(2014).</w:t>
        <w:tab/>
        <w:t>Source: Labour Force Survey and Bank</w:t>
      </w:r>
      <w:r>
        <w:rPr>
          <w:spacing w:val="-3"/>
          <w:sz w:val="15"/>
        </w:rPr>
        <w:t> </w:t>
      </w:r>
      <w:r>
        <w:rPr>
          <w:sz w:val="15"/>
        </w:rPr>
        <w:t>calculations.</w:t>
      </w:r>
    </w:p>
    <w:p>
      <w:pPr>
        <w:pStyle w:val="ListParagraph"/>
        <w:numPr>
          <w:ilvl w:val="1"/>
          <w:numId w:val="8"/>
        </w:numPr>
        <w:tabs>
          <w:tab w:pos="4822" w:val="left" w:leader="none"/>
        </w:tabs>
        <w:spacing w:line="240" w:lineRule="auto" w:before="1" w:after="0"/>
        <w:ind w:left="4821" w:right="0" w:hanging="227"/>
        <w:jc w:val="left"/>
        <w:rPr>
          <w:sz w:val="15"/>
        </w:rPr>
      </w:pPr>
      <w:r>
        <w:rPr>
          <w:sz w:val="15"/>
        </w:rPr>
        <w:t>Economically active as a share of the 16+</w:t>
      </w:r>
      <w:r>
        <w:rPr>
          <w:spacing w:val="-2"/>
          <w:sz w:val="15"/>
        </w:rPr>
        <w:t> </w:t>
      </w:r>
      <w:r>
        <w:rPr>
          <w:sz w:val="15"/>
        </w:rPr>
        <w:t>population.</w:t>
      </w:r>
    </w:p>
    <w:p>
      <w:pPr>
        <w:pStyle w:val="ListParagraph"/>
        <w:numPr>
          <w:ilvl w:val="1"/>
          <w:numId w:val="8"/>
        </w:numPr>
        <w:tabs>
          <w:tab w:pos="4822" w:val="left" w:leader="none"/>
        </w:tabs>
        <w:spacing w:line="240" w:lineRule="auto" w:before="1" w:after="0"/>
        <w:ind w:left="4595" w:right="822" w:firstLine="0"/>
        <w:jc w:val="left"/>
        <w:rPr>
          <w:sz w:val="15"/>
        </w:rPr>
      </w:pPr>
      <w:r>
        <w:rPr>
          <w:sz w:val="15"/>
        </w:rPr>
        <w:t>Counter-factual estimate fixing age- and gender- specific participation rates at their 2007 levels, and using actual population</w:t>
      </w:r>
      <w:r>
        <w:rPr>
          <w:spacing w:val="-2"/>
          <w:sz w:val="15"/>
        </w:rPr>
        <w:t> </w:t>
      </w:r>
      <w:r>
        <w:rPr>
          <w:sz w:val="15"/>
        </w:rPr>
        <w:t>shares.</w:t>
      </w:r>
    </w:p>
    <w:p>
      <w:pPr>
        <w:spacing w:after="0" w:line="240" w:lineRule="auto"/>
        <w:jc w:val="left"/>
        <w:rPr>
          <w:sz w:val="15"/>
        </w:rPr>
        <w:sectPr>
          <w:type w:val="continuous"/>
          <w:pgSz w:w="12240" w:h="15840"/>
          <w:pgMar w:top="1120" w:bottom="1440" w:left="1340" w:right="1480"/>
        </w:sectPr>
      </w:pPr>
    </w:p>
    <w:p>
      <w:pPr>
        <w:pStyle w:val="Heading1"/>
        <w:spacing w:line="237" w:lineRule="auto" w:before="172"/>
        <w:ind w:right="44"/>
        <w:jc w:val="both"/>
      </w:pPr>
      <w:r>
        <w:rPr/>
        <w:t>Chart</w:t>
      </w:r>
      <w:r>
        <w:rPr>
          <w:spacing w:val="-11"/>
        </w:rPr>
        <w:t> </w:t>
      </w:r>
      <w:r>
        <w:rPr/>
        <w:t>11:</w:t>
      </w:r>
      <w:r>
        <w:rPr>
          <w:spacing w:val="-10"/>
        </w:rPr>
        <w:t> </w:t>
      </w:r>
      <w:r>
        <w:rPr/>
        <w:t>Private</w:t>
      </w:r>
      <w:r>
        <w:rPr>
          <w:spacing w:val="-8"/>
        </w:rPr>
        <w:t> </w:t>
      </w:r>
      <w:r>
        <w:rPr/>
        <w:t>sector</w:t>
      </w:r>
      <w:r>
        <w:rPr>
          <w:spacing w:val="-10"/>
        </w:rPr>
        <w:t> </w:t>
      </w:r>
      <w:r>
        <w:rPr/>
        <w:t>job-to-job</w:t>
      </w:r>
      <w:r>
        <w:rPr>
          <w:spacing w:val="-9"/>
        </w:rPr>
        <w:t> </w:t>
      </w:r>
      <w:r>
        <w:rPr/>
        <w:t>flows</w:t>
      </w:r>
      <w:r>
        <w:rPr>
          <w:spacing w:val="-12"/>
        </w:rPr>
        <w:t> </w:t>
      </w:r>
      <w:r>
        <w:rPr/>
        <w:t>have picked up, having moved closely with wages in the past, but less closely</w:t>
      </w:r>
      <w:r>
        <w:rPr>
          <w:spacing w:val="-16"/>
        </w:rPr>
        <w:t> </w:t>
      </w:r>
      <w:r>
        <w:rPr/>
        <w:t>recently…</w:t>
      </w:r>
    </w:p>
    <w:p>
      <w:pPr>
        <w:pStyle w:val="BodyText"/>
        <w:spacing w:before="3"/>
        <w:rPr>
          <w:b/>
          <w:sz w:val="16"/>
        </w:rPr>
      </w:pPr>
      <w:r>
        <w:rPr/>
        <w:drawing>
          <wp:anchor distT="0" distB="0" distL="0" distR="0" allowOverlap="1" layoutInCell="1" locked="0" behindDoc="0" simplePos="0" relativeHeight="14">
            <wp:simplePos x="0" y="0"/>
            <wp:positionH relativeFrom="page">
              <wp:posOffset>1085365</wp:posOffset>
            </wp:positionH>
            <wp:positionV relativeFrom="paragraph">
              <wp:posOffset>143564</wp:posOffset>
            </wp:positionV>
            <wp:extent cx="2490863" cy="2262187"/>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8" cstate="print"/>
                    <a:stretch>
                      <a:fillRect/>
                    </a:stretch>
                  </pic:blipFill>
                  <pic:spPr>
                    <a:xfrm>
                      <a:off x="0" y="0"/>
                      <a:ext cx="2490863" cy="2262187"/>
                    </a:xfrm>
                    <a:prstGeom prst="rect">
                      <a:avLst/>
                    </a:prstGeom>
                  </pic:spPr>
                </pic:pic>
              </a:graphicData>
            </a:graphic>
          </wp:anchor>
        </w:drawing>
      </w:r>
    </w:p>
    <w:p>
      <w:pPr>
        <w:pStyle w:val="BodyText"/>
        <w:spacing w:before="4"/>
        <w:rPr>
          <w:b/>
          <w:sz w:val="18"/>
        </w:rPr>
      </w:pPr>
    </w:p>
    <w:p>
      <w:pPr>
        <w:spacing w:before="0"/>
        <w:ind w:left="247" w:right="0" w:firstLine="0"/>
        <w:jc w:val="left"/>
        <w:rPr>
          <w:sz w:val="15"/>
        </w:rPr>
      </w:pPr>
      <w:r>
        <w:rPr>
          <w:sz w:val="15"/>
        </w:rPr>
        <w:t>Source: ONS, Labour Force Survey and Bank calculations.</w:t>
      </w:r>
    </w:p>
    <w:p>
      <w:pPr>
        <w:spacing w:before="1"/>
        <w:ind w:left="247" w:right="-5" w:firstLine="0"/>
        <w:jc w:val="left"/>
        <w:rPr>
          <w:sz w:val="15"/>
        </w:rPr>
      </w:pPr>
      <w:r>
        <w:rPr>
          <w:sz w:val="15"/>
        </w:rPr>
        <w:t>(a) The number of people who report being in a private sector job in the first quarter, and then report being in a private sector job for less than three months in the second quarter of the survey.</w:t>
      </w:r>
    </w:p>
    <w:p>
      <w:pPr>
        <w:pStyle w:val="Heading1"/>
        <w:spacing w:line="237" w:lineRule="auto" w:before="172"/>
        <w:ind w:left="215" w:right="463"/>
      </w:pPr>
      <w:r>
        <w:rPr>
          <w:b w:val="0"/>
        </w:rPr>
        <w:br w:type="column"/>
      </w:r>
      <w:r>
        <w:rPr/>
        <w:t>Chart 12: The REC survey measure of pay for new recruits has picked up sharply, but its relationship with official data on average pay has become less robust.</w:t>
      </w:r>
    </w:p>
    <w:p>
      <w:pPr>
        <w:pStyle w:val="BodyText"/>
        <w:ind w:left="203"/>
        <w:rPr>
          <w:sz w:val="20"/>
        </w:rPr>
      </w:pPr>
      <w:r>
        <w:rPr>
          <w:sz w:val="20"/>
        </w:rPr>
        <w:drawing>
          <wp:inline distT="0" distB="0" distL="0" distR="0">
            <wp:extent cx="2519991" cy="2271712"/>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29" cstate="print"/>
                    <a:stretch>
                      <a:fillRect/>
                    </a:stretch>
                  </pic:blipFill>
                  <pic:spPr>
                    <a:xfrm>
                      <a:off x="0" y="0"/>
                      <a:ext cx="2519991" cy="2271712"/>
                    </a:xfrm>
                    <a:prstGeom prst="rect">
                      <a:avLst/>
                    </a:prstGeom>
                  </pic:spPr>
                </pic:pic>
              </a:graphicData>
            </a:graphic>
          </wp:inline>
        </w:drawing>
      </w:r>
      <w:r>
        <w:rPr>
          <w:sz w:val="20"/>
        </w:rPr>
      </w:r>
    </w:p>
    <w:p>
      <w:pPr>
        <w:pStyle w:val="BodyText"/>
        <w:spacing w:before="4"/>
        <w:rPr>
          <w:b/>
          <w:sz w:val="20"/>
        </w:rPr>
      </w:pPr>
    </w:p>
    <w:p>
      <w:pPr>
        <w:spacing w:before="1"/>
        <w:ind w:left="215" w:right="0" w:firstLine="0"/>
        <w:jc w:val="left"/>
        <w:rPr>
          <w:sz w:val="15"/>
        </w:rPr>
      </w:pPr>
      <w:r>
        <w:rPr>
          <w:sz w:val="15"/>
        </w:rPr>
        <w:t>Source: ONS, KPMG/REC/Markit and Bank calculations.</w:t>
      </w:r>
    </w:p>
    <w:p>
      <w:pPr>
        <w:pStyle w:val="ListParagraph"/>
        <w:numPr>
          <w:ilvl w:val="0"/>
          <w:numId w:val="9"/>
        </w:numPr>
        <w:tabs>
          <w:tab w:pos="443" w:val="left" w:leader="none"/>
        </w:tabs>
        <w:spacing w:line="240" w:lineRule="auto" w:before="0" w:after="0"/>
        <w:ind w:left="215" w:right="782" w:firstLine="0"/>
        <w:jc w:val="left"/>
        <w:rPr>
          <w:sz w:val="15"/>
        </w:rPr>
      </w:pPr>
      <w:r>
        <w:rPr>
          <w:sz w:val="15"/>
        </w:rPr>
        <w:t>Left-hand scale, lagged three months. The REC measure is produced by weighting together survey indices for the pay of permanent and temporary placements using shares in employment.</w:t>
      </w:r>
    </w:p>
    <w:p>
      <w:pPr>
        <w:pStyle w:val="ListParagraph"/>
        <w:numPr>
          <w:ilvl w:val="0"/>
          <w:numId w:val="9"/>
        </w:numPr>
        <w:tabs>
          <w:tab w:pos="443" w:val="left" w:leader="none"/>
        </w:tabs>
        <w:spacing w:line="240" w:lineRule="auto" w:before="3" w:after="0"/>
        <w:ind w:left="215" w:right="691" w:firstLine="0"/>
        <w:jc w:val="left"/>
        <w:rPr>
          <w:sz w:val="15"/>
        </w:rPr>
      </w:pPr>
      <w:r>
        <w:rPr>
          <w:sz w:val="15"/>
        </w:rPr>
        <w:t>Right-hand scale. Private sector regular pay growth versus single month a year</w:t>
      </w:r>
      <w:r>
        <w:rPr>
          <w:spacing w:val="-3"/>
          <w:sz w:val="15"/>
        </w:rPr>
        <w:t> </w:t>
      </w:r>
      <w:r>
        <w:rPr>
          <w:sz w:val="15"/>
        </w:rPr>
        <w:t>earlier.</w:t>
      </w:r>
    </w:p>
    <w:p>
      <w:pPr>
        <w:spacing w:after="0" w:line="240" w:lineRule="auto"/>
        <w:jc w:val="left"/>
        <w:rPr>
          <w:sz w:val="15"/>
        </w:rPr>
        <w:sectPr>
          <w:type w:val="continuous"/>
          <w:pgSz w:w="12240" w:h="15840"/>
          <w:pgMar w:top="1120" w:bottom="1440" w:left="1340" w:right="1480"/>
          <w:cols w:num="2" w:equalWidth="0">
            <w:col w:w="4340" w:space="40"/>
            <w:col w:w="5040"/>
          </w:cols>
        </w:sectPr>
      </w:pPr>
    </w:p>
    <w:p>
      <w:pPr>
        <w:pStyle w:val="Heading1"/>
        <w:spacing w:before="123"/>
        <w:ind w:left="246"/>
      </w:pPr>
      <w:r>
        <w:rPr/>
        <w:t>Table 1: Participation rates by age cohort (per cent)</w:t>
      </w:r>
    </w:p>
    <w:p>
      <w:pPr>
        <w:pStyle w:val="BodyText"/>
        <w:rPr>
          <w:b/>
          <w:sz w:val="28"/>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8"/>
        <w:gridCol w:w="1598"/>
        <w:gridCol w:w="1600"/>
        <w:gridCol w:w="1599"/>
        <w:gridCol w:w="1598"/>
        <w:gridCol w:w="1601"/>
      </w:tblGrid>
      <w:tr>
        <w:trPr>
          <w:trHeight w:val="958" w:hRule="atLeast"/>
        </w:trPr>
        <w:tc>
          <w:tcPr>
            <w:tcW w:w="928" w:type="dxa"/>
          </w:tcPr>
          <w:p>
            <w:pPr>
              <w:pStyle w:val="TableParagraph"/>
              <w:spacing w:line="240" w:lineRule="auto" w:before="0"/>
              <w:ind w:left="0"/>
              <w:jc w:val="left"/>
              <w:rPr>
                <w:rFonts w:ascii="Times New Roman"/>
                <w:sz w:val="18"/>
              </w:rPr>
            </w:pPr>
          </w:p>
        </w:tc>
        <w:tc>
          <w:tcPr>
            <w:tcW w:w="1598" w:type="dxa"/>
          </w:tcPr>
          <w:p>
            <w:pPr>
              <w:pStyle w:val="TableParagraph"/>
              <w:spacing w:line="240" w:lineRule="auto" w:before="6"/>
              <w:ind w:left="0"/>
              <w:jc w:val="left"/>
              <w:rPr>
                <w:rFonts w:ascii="Arial"/>
                <w:b/>
                <w:sz w:val="21"/>
              </w:rPr>
            </w:pPr>
          </w:p>
          <w:p>
            <w:pPr>
              <w:pStyle w:val="TableParagraph"/>
              <w:spacing w:line="331" w:lineRule="auto" w:before="0"/>
              <w:ind w:left="516" w:hanging="406"/>
              <w:jc w:val="left"/>
              <w:rPr>
                <w:i/>
                <w:sz w:val="19"/>
              </w:rPr>
            </w:pPr>
            <w:r>
              <w:rPr>
                <w:i/>
                <w:sz w:val="19"/>
              </w:rPr>
              <w:t>Participation Rate </w:t>
            </w:r>
            <w:r>
              <w:rPr>
                <w:i/>
                <w:sz w:val="19"/>
              </w:rPr>
              <w:t>in 1994</w:t>
            </w:r>
          </w:p>
        </w:tc>
        <w:tc>
          <w:tcPr>
            <w:tcW w:w="1600" w:type="dxa"/>
          </w:tcPr>
          <w:p>
            <w:pPr>
              <w:pStyle w:val="TableParagraph"/>
              <w:spacing w:line="240" w:lineRule="auto" w:before="6"/>
              <w:ind w:left="0"/>
              <w:jc w:val="left"/>
              <w:rPr>
                <w:rFonts w:ascii="Arial"/>
                <w:b/>
                <w:sz w:val="21"/>
              </w:rPr>
            </w:pPr>
          </w:p>
          <w:p>
            <w:pPr>
              <w:pStyle w:val="TableParagraph"/>
              <w:spacing w:line="331" w:lineRule="auto" w:before="0"/>
              <w:ind w:left="518" w:hanging="406"/>
              <w:jc w:val="left"/>
              <w:rPr>
                <w:i/>
                <w:sz w:val="19"/>
              </w:rPr>
            </w:pPr>
            <w:r>
              <w:rPr>
                <w:i/>
                <w:sz w:val="19"/>
              </w:rPr>
              <w:t>Participation Rate </w:t>
            </w:r>
            <w:r>
              <w:rPr>
                <w:i/>
                <w:sz w:val="19"/>
              </w:rPr>
              <w:t>in 2007</w:t>
            </w:r>
          </w:p>
        </w:tc>
        <w:tc>
          <w:tcPr>
            <w:tcW w:w="1599" w:type="dxa"/>
          </w:tcPr>
          <w:p>
            <w:pPr>
              <w:pStyle w:val="TableParagraph"/>
              <w:spacing w:line="331" w:lineRule="auto"/>
              <w:ind w:left="89" w:right="77"/>
              <w:rPr>
                <w:i/>
                <w:sz w:val="19"/>
              </w:rPr>
            </w:pPr>
            <w:r>
              <w:rPr>
                <w:i/>
                <w:sz w:val="19"/>
              </w:rPr>
              <w:t>Latest </w:t>
            </w:r>
            <w:r>
              <w:rPr>
                <w:i/>
                <w:sz w:val="19"/>
              </w:rPr>
              <w:t>Participation Rate</w:t>
            </w:r>
          </w:p>
          <w:p>
            <w:pPr>
              <w:pStyle w:val="TableParagraph"/>
              <w:spacing w:line="211" w:lineRule="exact" w:before="0"/>
              <w:ind w:right="77"/>
              <w:rPr>
                <w:i/>
                <w:sz w:val="19"/>
              </w:rPr>
            </w:pPr>
            <w:r>
              <w:rPr>
                <w:i/>
                <w:sz w:val="19"/>
              </w:rPr>
              <w:t>(2014Q1)</w:t>
            </w:r>
          </w:p>
        </w:tc>
        <w:tc>
          <w:tcPr>
            <w:tcW w:w="1598" w:type="dxa"/>
          </w:tcPr>
          <w:p>
            <w:pPr>
              <w:pStyle w:val="TableParagraph"/>
              <w:spacing w:line="331" w:lineRule="auto"/>
              <w:ind w:left="176" w:right="164"/>
              <w:rPr>
                <w:i/>
                <w:sz w:val="19"/>
              </w:rPr>
            </w:pPr>
            <w:r>
              <w:rPr>
                <w:i/>
                <w:sz w:val="19"/>
              </w:rPr>
              <w:t>Annual average </w:t>
            </w:r>
            <w:r>
              <w:rPr>
                <w:i/>
                <w:sz w:val="19"/>
              </w:rPr>
              <w:t>increase (1994‐</w:t>
            </w:r>
          </w:p>
          <w:p>
            <w:pPr>
              <w:pStyle w:val="TableParagraph"/>
              <w:spacing w:line="211" w:lineRule="exact" w:before="0"/>
              <w:ind w:left="174" w:right="164"/>
              <w:rPr>
                <w:i/>
                <w:sz w:val="19"/>
              </w:rPr>
            </w:pPr>
            <w:r>
              <w:rPr>
                <w:i/>
                <w:sz w:val="19"/>
              </w:rPr>
              <w:t>2007)</w:t>
            </w:r>
          </w:p>
        </w:tc>
        <w:tc>
          <w:tcPr>
            <w:tcW w:w="1601" w:type="dxa"/>
          </w:tcPr>
          <w:p>
            <w:pPr>
              <w:pStyle w:val="TableParagraph"/>
              <w:spacing w:line="331" w:lineRule="auto"/>
              <w:ind w:left="177" w:right="165"/>
              <w:rPr>
                <w:i/>
                <w:sz w:val="19"/>
              </w:rPr>
            </w:pPr>
            <w:r>
              <w:rPr>
                <w:i/>
                <w:sz w:val="19"/>
              </w:rPr>
              <w:t>Annual average </w:t>
            </w:r>
            <w:r>
              <w:rPr>
                <w:i/>
                <w:sz w:val="19"/>
              </w:rPr>
              <w:t>increase since</w:t>
            </w:r>
          </w:p>
          <w:p>
            <w:pPr>
              <w:pStyle w:val="TableParagraph"/>
              <w:spacing w:line="211" w:lineRule="exact" w:before="0"/>
              <w:ind w:left="177" w:right="163"/>
              <w:rPr>
                <w:i/>
                <w:sz w:val="19"/>
              </w:rPr>
            </w:pPr>
            <w:r>
              <w:rPr>
                <w:i/>
                <w:sz w:val="19"/>
              </w:rPr>
              <w:t>2007</w:t>
            </w:r>
          </w:p>
        </w:tc>
      </w:tr>
      <w:tr>
        <w:trPr>
          <w:trHeight w:val="320" w:hRule="atLeast"/>
        </w:trPr>
        <w:tc>
          <w:tcPr>
            <w:tcW w:w="928" w:type="dxa"/>
          </w:tcPr>
          <w:p>
            <w:pPr>
              <w:pStyle w:val="TableParagraph"/>
              <w:spacing w:line="213" w:lineRule="exact"/>
              <w:ind w:right="77"/>
              <w:rPr>
                <w:sz w:val="19"/>
              </w:rPr>
            </w:pPr>
            <w:r>
              <w:rPr>
                <w:sz w:val="19"/>
              </w:rPr>
              <w:t>16‐24 yrs</w:t>
            </w:r>
          </w:p>
        </w:tc>
        <w:tc>
          <w:tcPr>
            <w:tcW w:w="1598" w:type="dxa"/>
          </w:tcPr>
          <w:p>
            <w:pPr>
              <w:pStyle w:val="TableParagraph"/>
              <w:spacing w:line="213" w:lineRule="exact"/>
              <w:ind w:left="171" w:right="164"/>
              <w:rPr>
                <w:sz w:val="19"/>
              </w:rPr>
            </w:pPr>
            <w:r>
              <w:rPr>
                <w:sz w:val="19"/>
              </w:rPr>
              <w:t>72.30</w:t>
            </w:r>
          </w:p>
        </w:tc>
        <w:tc>
          <w:tcPr>
            <w:tcW w:w="1600" w:type="dxa"/>
          </w:tcPr>
          <w:p>
            <w:pPr>
              <w:pStyle w:val="TableParagraph"/>
              <w:spacing w:line="213" w:lineRule="exact"/>
              <w:ind w:left="562" w:right="553"/>
              <w:rPr>
                <w:sz w:val="19"/>
              </w:rPr>
            </w:pPr>
            <w:r>
              <w:rPr>
                <w:sz w:val="19"/>
              </w:rPr>
              <w:t>66.77</w:t>
            </w:r>
          </w:p>
        </w:tc>
        <w:tc>
          <w:tcPr>
            <w:tcW w:w="1599" w:type="dxa"/>
          </w:tcPr>
          <w:p>
            <w:pPr>
              <w:pStyle w:val="TableParagraph"/>
              <w:spacing w:line="213" w:lineRule="exact"/>
              <w:ind w:right="77"/>
              <w:rPr>
                <w:sz w:val="19"/>
              </w:rPr>
            </w:pPr>
            <w:r>
              <w:rPr>
                <w:sz w:val="19"/>
              </w:rPr>
              <w:t>65.75</w:t>
            </w:r>
          </w:p>
        </w:tc>
        <w:tc>
          <w:tcPr>
            <w:tcW w:w="1598" w:type="dxa"/>
          </w:tcPr>
          <w:p>
            <w:pPr>
              <w:pStyle w:val="TableParagraph"/>
              <w:spacing w:line="213" w:lineRule="exact"/>
              <w:ind w:left="603"/>
              <w:jc w:val="left"/>
              <w:rPr>
                <w:sz w:val="19"/>
              </w:rPr>
            </w:pPr>
            <w:r>
              <w:rPr>
                <w:sz w:val="19"/>
              </w:rPr>
              <w:t>‐0.10</w:t>
            </w:r>
          </w:p>
        </w:tc>
        <w:tc>
          <w:tcPr>
            <w:tcW w:w="1601" w:type="dxa"/>
          </w:tcPr>
          <w:p>
            <w:pPr>
              <w:pStyle w:val="TableParagraph"/>
              <w:spacing w:line="213" w:lineRule="exact"/>
              <w:ind w:left="605"/>
              <w:jc w:val="left"/>
              <w:rPr>
                <w:sz w:val="19"/>
              </w:rPr>
            </w:pPr>
            <w:r>
              <w:rPr>
                <w:sz w:val="19"/>
              </w:rPr>
              <w:t>‐0.14</w:t>
            </w:r>
          </w:p>
        </w:tc>
      </w:tr>
      <w:tr>
        <w:trPr>
          <w:trHeight w:val="318" w:hRule="atLeast"/>
        </w:trPr>
        <w:tc>
          <w:tcPr>
            <w:tcW w:w="928" w:type="dxa"/>
          </w:tcPr>
          <w:p>
            <w:pPr>
              <w:pStyle w:val="TableParagraph"/>
              <w:spacing w:line="211" w:lineRule="exact"/>
              <w:ind w:right="77"/>
              <w:rPr>
                <w:sz w:val="19"/>
              </w:rPr>
            </w:pPr>
            <w:r>
              <w:rPr>
                <w:sz w:val="19"/>
              </w:rPr>
              <w:t>25‐29 yrs</w:t>
            </w:r>
          </w:p>
        </w:tc>
        <w:tc>
          <w:tcPr>
            <w:tcW w:w="1598" w:type="dxa"/>
          </w:tcPr>
          <w:p>
            <w:pPr>
              <w:pStyle w:val="TableParagraph"/>
              <w:spacing w:line="211" w:lineRule="exact"/>
              <w:ind w:left="171" w:right="164"/>
              <w:rPr>
                <w:sz w:val="19"/>
              </w:rPr>
            </w:pPr>
            <w:r>
              <w:rPr>
                <w:sz w:val="19"/>
              </w:rPr>
              <w:t>83.45</w:t>
            </w:r>
          </w:p>
        </w:tc>
        <w:tc>
          <w:tcPr>
            <w:tcW w:w="1600" w:type="dxa"/>
          </w:tcPr>
          <w:p>
            <w:pPr>
              <w:pStyle w:val="TableParagraph"/>
              <w:spacing w:line="211" w:lineRule="exact"/>
              <w:ind w:left="562" w:right="553"/>
              <w:rPr>
                <w:sz w:val="19"/>
              </w:rPr>
            </w:pPr>
            <w:r>
              <w:rPr>
                <w:sz w:val="19"/>
              </w:rPr>
              <w:t>84.41</w:t>
            </w:r>
          </w:p>
        </w:tc>
        <w:tc>
          <w:tcPr>
            <w:tcW w:w="1599" w:type="dxa"/>
          </w:tcPr>
          <w:p>
            <w:pPr>
              <w:pStyle w:val="TableParagraph"/>
              <w:spacing w:line="211" w:lineRule="exact"/>
              <w:ind w:right="77"/>
              <w:rPr>
                <w:sz w:val="19"/>
              </w:rPr>
            </w:pPr>
            <w:r>
              <w:rPr>
                <w:sz w:val="19"/>
              </w:rPr>
              <w:t>93.05</w:t>
            </w:r>
          </w:p>
        </w:tc>
        <w:tc>
          <w:tcPr>
            <w:tcW w:w="1598" w:type="dxa"/>
          </w:tcPr>
          <w:p>
            <w:pPr>
              <w:pStyle w:val="TableParagraph"/>
              <w:spacing w:line="211" w:lineRule="exact"/>
              <w:ind w:left="632"/>
              <w:jc w:val="left"/>
              <w:rPr>
                <w:sz w:val="19"/>
              </w:rPr>
            </w:pPr>
            <w:r>
              <w:rPr>
                <w:sz w:val="19"/>
              </w:rPr>
              <w:t>0.02</w:t>
            </w:r>
          </w:p>
        </w:tc>
        <w:tc>
          <w:tcPr>
            <w:tcW w:w="1601" w:type="dxa"/>
          </w:tcPr>
          <w:p>
            <w:pPr>
              <w:pStyle w:val="TableParagraph"/>
              <w:spacing w:line="211" w:lineRule="exact"/>
              <w:ind w:left="635"/>
              <w:jc w:val="left"/>
              <w:rPr>
                <w:sz w:val="19"/>
              </w:rPr>
            </w:pPr>
            <w:r>
              <w:rPr>
                <w:sz w:val="19"/>
              </w:rPr>
              <w:t>0.03</w:t>
            </w:r>
          </w:p>
        </w:tc>
      </w:tr>
      <w:tr>
        <w:trPr>
          <w:trHeight w:val="320" w:hRule="atLeast"/>
        </w:trPr>
        <w:tc>
          <w:tcPr>
            <w:tcW w:w="928" w:type="dxa"/>
          </w:tcPr>
          <w:p>
            <w:pPr>
              <w:pStyle w:val="TableParagraph"/>
              <w:spacing w:line="211" w:lineRule="exact" w:before="89"/>
              <w:ind w:right="77"/>
              <w:rPr>
                <w:sz w:val="19"/>
              </w:rPr>
            </w:pPr>
            <w:r>
              <w:rPr>
                <w:sz w:val="19"/>
              </w:rPr>
              <w:t>30‐34 yrs</w:t>
            </w:r>
          </w:p>
        </w:tc>
        <w:tc>
          <w:tcPr>
            <w:tcW w:w="1598" w:type="dxa"/>
          </w:tcPr>
          <w:p>
            <w:pPr>
              <w:pStyle w:val="TableParagraph"/>
              <w:spacing w:line="211" w:lineRule="exact" w:before="89"/>
              <w:ind w:left="171" w:right="164"/>
              <w:rPr>
                <w:sz w:val="19"/>
              </w:rPr>
            </w:pPr>
            <w:r>
              <w:rPr>
                <w:sz w:val="19"/>
              </w:rPr>
              <w:t>82.58</w:t>
            </w:r>
          </w:p>
        </w:tc>
        <w:tc>
          <w:tcPr>
            <w:tcW w:w="1600" w:type="dxa"/>
          </w:tcPr>
          <w:p>
            <w:pPr>
              <w:pStyle w:val="TableParagraph"/>
              <w:spacing w:line="211" w:lineRule="exact" w:before="89"/>
              <w:ind w:left="562" w:right="553"/>
              <w:rPr>
                <w:sz w:val="19"/>
              </w:rPr>
            </w:pPr>
            <w:r>
              <w:rPr>
                <w:sz w:val="19"/>
              </w:rPr>
              <w:t>84.37</w:t>
            </w:r>
          </w:p>
        </w:tc>
        <w:tc>
          <w:tcPr>
            <w:tcW w:w="1599" w:type="dxa"/>
          </w:tcPr>
          <w:p>
            <w:pPr>
              <w:pStyle w:val="TableParagraph"/>
              <w:spacing w:line="211" w:lineRule="exact" w:before="89"/>
              <w:ind w:right="77"/>
              <w:rPr>
                <w:sz w:val="19"/>
              </w:rPr>
            </w:pPr>
            <w:r>
              <w:rPr>
                <w:sz w:val="19"/>
              </w:rPr>
              <w:t>93.64</w:t>
            </w:r>
          </w:p>
        </w:tc>
        <w:tc>
          <w:tcPr>
            <w:tcW w:w="1598" w:type="dxa"/>
          </w:tcPr>
          <w:p>
            <w:pPr>
              <w:pStyle w:val="TableParagraph"/>
              <w:spacing w:line="211" w:lineRule="exact" w:before="89"/>
              <w:ind w:left="632"/>
              <w:jc w:val="left"/>
              <w:rPr>
                <w:sz w:val="19"/>
              </w:rPr>
            </w:pPr>
            <w:r>
              <w:rPr>
                <w:sz w:val="19"/>
              </w:rPr>
              <w:t>0.04</w:t>
            </w:r>
          </w:p>
        </w:tc>
        <w:tc>
          <w:tcPr>
            <w:tcW w:w="1601" w:type="dxa"/>
          </w:tcPr>
          <w:p>
            <w:pPr>
              <w:pStyle w:val="TableParagraph"/>
              <w:spacing w:line="211" w:lineRule="exact" w:before="89"/>
              <w:ind w:left="635"/>
              <w:jc w:val="left"/>
              <w:rPr>
                <w:sz w:val="19"/>
              </w:rPr>
            </w:pPr>
            <w:r>
              <w:rPr>
                <w:sz w:val="19"/>
              </w:rPr>
              <w:t>0.06</w:t>
            </w:r>
          </w:p>
        </w:tc>
      </w:tr>
      <w:tr>
        <w:trPr>
          <w:trHeight w:val="319" w:hRule="atLeast"/>
        </w:trPr>
        <w:tc>
          <w:tcPr>
            <w:tcW w:w="928" w:type="dxa"/>
          </w:tcPr>
          <w:p>
            <w:pPr>
              <w:pStyle w:val="TableParagraph"/>
              <w:ind w:right="77"/>
              <w:rPr>
                <w:sz w:val="19"/>
              </w:rPr>
            </w:pPr>
            <w:r>
              <w:rPr>
                <w:sz w:val="19"/>
              </w:rPr>
              <w:t>35‐39 yrs</w:t>
            </w:r>
          </w:p>
        </w:tc>
        <w:tc>
          <w:tcPr>
            <w:tcW w:w="1598" w:type="dxa"/>
          </w:tcPr>
          <w:p>
            <w:pPr>
              <w:pStyle w:val="TableParagraph"/>
              <w:ind w:left="171" w:right="164"/>
              <w:rPr>
                <w:sz w:val="19"/>
              </w:rPr>
            </w:pPr>
            <w:r>
              <w:rPr>
                <w:sz w:val="19"/>
              </w:rPr>
              <w:t>84.08</w:t>
            </w:r>
          </w:p>
        </w:tc>
        <w:tc>
          <w:tcPr>
            <w:tcW w:w="1600" w:type="dxa"/>
          </w:tcPr>
          <w:p>
            <w:pPr>
              <w:pStyle w:val="TableParagraph"/>
              <w:ind w:left="562" w:right="553"/>
              <w:rPr>
                <w:sz w:val="19"/>
              </w:rPr>
            </w:pPr>
            <w:r>
              <w:rPr>
                <w:sz w:val="19"/>
              </w:rPr>
              <w:t>84.38</w:t>
            </w:r>
          </w:p>
        </w:tc>
        <w:tc>
          <w:tcPr>
            <w:tcW w:w="1599" w:type="dxa"/>
          </w:tcPr>
          <w:p>
            <w:pPr>
              <w:pStyle w:val="TableParagraph"/>
              <w:ind w:right="77"/>
              <w:rPr>
                <w:sz w:val="19"/>
              </w:rPr>
            </w:pPr>
            <w:r>
              <w:rPr>
                <w:sz w:val="19"/>
              </w:rPr>
              <w:t>93.60</w:t>
            </w:r>
          </w:p>
        </w:tc>
        <w:tc>
          <w:tcPr>
            <w:tcW w:w="1598" w:type="dxa"/>
          </w:tcPr>
          <w:p>
            <w:pPr>
              <w:pStyle w:val="TableParagraph"/>
              <w:ind w:left="632"/>
              <w:jc w:val="left"/>
              <w:rPr>
                <w:sz w:val="19"/>
              </w:rPr>
            </w:pPr>
            <w:r>
              <w:rPr>
                <w:sz w:val="19"/>
              </w:rPr>
              <w:t>0.01</w:t>
            </w:r>
          </w:p>
        </w:tc>
        <w:tc>
          <w:tcPr>
            <w:tcW w:w="1601" w:type="dxa"/>
          </w:tcPr>
          <w:p>
            <w:pPr>
              <w:pStyle w:val="TableParagraph"/>
              <w:ind w:left="635"/>
              <w:jc w:val="left"/>
              <w:rPr>
                <w:sz w:val="19"/>
              </w:rPr>
            </w:pPr>
            <w:r>
              <w:rPr>
                <w:sz w:val="19"/>
              </w:rPr>
              <w:t>0.06</w:t>
            </w:r>
          </w:p>
        </w:tc>
      </w:tr>
      <w:tr>
        <w:trPr>
          <w:trHeight w:val="318" w:hRule="atLeast"/>
        </w:trPr>
        <w:tc>
          <w:tcPr>
            <w:tcW w:w="928" w:type="dxa"/>
          </w:tcPr>
          <w:p>
            <w:pPr>
              <w:pStyle w:val="TableParagraph"/>
              <w:ind w:right="77"/>
              <w:rPr>
                <w:sz w:val="19"/>
              </w:rPr>
            </w:pPr>
            <w:r>
              <w:rPr>
                <w:sz w:val="19"/>
              </w:rPr>
              <w:t>40‐44 yrs</w:t>
            </w:r>
          </w:p>
        </w:tc>
        <w:tc>
          <w:tcPr>
            <w:tcW w:w="1598" w:type="dxa"/>
          </w:tcPr>
          <w:p>
            <w:pPr>
              <w:pStyle w:val="TableParagraph"/>
              <w:ind w:left="171" w:right="164"/>
              <w:rPr>
                <w:sz w:val="19"/>
              </w:rPr>
            </w:pPr>
            <w:r>
              <w:rPr>
                <w:sz w:val="19"/>
              </w:rPr>
              <w:t>86.02</w:t>
            </w:r>
          </w:p>
        </w:tc>
        <w:tc>
          <w:tcPr>
            <w:tcW w:w="1600" w:type="dxa"/>
          </w:tcPr>
          <w:p>
            <w:pPr>
              <w:pStyle w:val="TableParagraph"/>
              <w:ind w:left="562" w:right="553"/>
              <w:rPr>
                <w:sz w:val="19"/>
              </w:rPr>
            </w:pPr>
            <w:r>
              <w:rPr>
                <w:sz w:val="19"/>
              </w:rPr>
              <w:t>86.15</w:t>
            </w:r>
          </w:p>
        </w:tc>
        <w:tc>
          <w:tcPr>
            <w:tcW w:w="1599" w:type="dxa"/>
          </w:tcPr>
          <w:p>
            <w:pPr>
              <w:pStyle w:val="TableParagraph"/>
              <w:ind w:right="77"/>
              <w:rPr>
                <w:sz w:val="19"/>
              </w:rPr>
            </w:pPr>
            <w:r>
              <w:rPr>
                <w:sz w:val="19"/>
              </w:rPr>
              <w:t>92.80</w:t>
            </w:r>
          </w:p>
        </w:tc>
        <w:tc>
          <w:tcPr>
            <w:tcW w:w="1598" w:type="dxa"/>
          </w:tcPr>
          <w:p>
            <w:pPr>
              <w:pStyle w:val="TableParagraph"/>
              <w:ind w:left="603"/>
              <w:jc w:val="left"/>
              <w:rPr>
                <w:sz w:val="19"/>
              </w:rPr>
            </w:pPr>
            <w:r>
              <w:rPr>
                <w:sz w:val="19"/>
              </w:rPr>
              <w:t>‐0.01</w:t>
            </w:r>
          </w:p>
        </w:tc>
        <w:tc>
          <w:tcPr>
            <w:tcW w:w="1601" w:type="dxa"/>
          </w:tcPr>
          <w:p>
            <w:pPr>
              <w:pStyle w:val="TableParagraph"/>
              <w:ind w:left="635"/>
              <w:jc w:val="left"/>
              <w:rPr>
                <w:sz w:val="19"/>
              </w:rPr>
            </w:pPr>
            <w:r>
              <w:rPr>
                <w:sz w:val="19"/>
              </w:rPr>
              <w:t>0.04</w:t>
            </w:r>
          </w:p>
        </w:tc>
      </w:tr>
      <w:tr>
        <w:trPr>
          <w:trHeight w:val="319" w:hRule="atLeast"/>
        </w:trPr>
        <w:tc>
          <w:tcPr>
            <w:tcW w:w="928" w:type="dxa"/>
          </w:tcPr>
          <w:p>
            <w:pPr>
              <w:pStyle w:val="TableParagraph"/>
              <w:spacing w:line="211" w:lineRule="exact" w:before="88"/>
              <w:ind w:right="77"/>
              <w:rPr>
                <w:sz w:val="19"/>
              </w:rPr>
            </w:pPr>
            <w:r>
              <w:rPr>
                <w:sz w:val="19"/>
              </w:rPr>
              <w:t>45‐49 yrs</w:t>
            </w:r>
          </w:p>
        </w:tc>
        <w:tc>
          <w:tcPr>
            <w:tcW w:w="1598" w:type="dxa"/>
          </w:tcPr>
          <w:p>
            <w:pPr>
              <w:pStyle w:val="TableParagraph"/>
              <w:spacing w:line="211" w:lineRule="exact" w:before="88"/>
              <w:ind w:left="171" w:right="164"/>
              <w:rPr>
                <w:sz w:val="19"/>
              </w:rPr>
            </w:pPr>
            <w:r>
              <w:rPr>
                <w:sz w:val="19"/>
              </w:rPr>
              <w:t>85.43</w:t>
            </w:r>
          </w:p>
        </w:tc>
        <w:tc>
          <w:tcPr>
            <w:tcW w:w="1600" w:type="dxa"/>
          </w:tcPr>
          <w:p>
            <w:pPr>
              <w:pStyle w:val="TableParagraph"/>
              <w:spacing w:line="211" w:lineRule="exact" w:before="88"/>
              <w:ind w:left="562" w:right="553"/>
              <w:rPr>
                <w:sz w:val="19"/>
              </w:rPr>
            </w:pPr>
            <w:r>
              <w:rPr>
                <w:sz w:val="19"/>
              </w:rPr>
              <w:t>85.56</w:t>
            </w:r>
          </w:p>
        </w:tc>
        <w:tc>
          <w:tcPr>
            <w:tcW w:w="1599" w:type="dxa"/>
          </w:tcPr>
          <w:p>
            <w:pPr>
              <w:pStyle w:val="TableParagraph"/>
              <w:spacing w:line="211" w:lineRule="exact" w:before="88"/>
              <w:ind w:right="77"/>
              <w:rPr>
                <w:sz w:val="19"/>
              </w:rPr>
            </w:pPr>
            <w:r>
              <w:rPr>
                <w:sz w:val="19"/>
              </w:rPr>
              <w:t>91.60</w:t>
            </w:r>
          </w:p>
        </w:tc>
        <w:tc>
          <w:tcPr>
            <w:tcW w:w="1598" w:type="dxa"/>
          </w:tcPr>
          <w:p>
            <w:pPr>
              <w:pStyle w:val="TableParagraph"/>
              <w:spacing w:line="211" w:lineRule="exact" w:before="88"/>
              <w:ind w:left="632"/>
              <w:jc w:val="left"/>
              <w:rPr>
                <w:sz w:val="19"/>
              </w:rPr>
            </w:pPr>
            <w:r>
              <w:rPr>
                <w:sz w:val="19"/>
              </w:rPr>
              <w:t>0.01</w:t>
            </w:r>
          </w:p>
        </w:tc>
        <w:tc>
          <w:tcPr>
            <w:tcW w:w="1601" w:type="dxa"/>
          </w:tcPr>
          <w:p>
            <w:pPr>
              <w:pStyle w:val="TableParagraph"/>
              <w:spacing w:line="211" w:lineRule="exact" w:before="88"/>
              <w:ind w:left="635"/>
              <w:jc w:val="left"/>
              <w:rPr>
                <w:sz w:val="19"/>
              </w:rPr>
            </w:pPr>
            <w:r>
              <w:rPr>
                <w:sz w:val="19"/>
              </w:rPr>
              <w:t>0.05</w:t>
            </w:r>
          </w:p>
        </w:tc>
      </w:tr>
      <w:tr>
        <w:trPr>
          <w:trHeight w:val="320" w:hRule="atLeast"/>
        </w:trPr>
        <w:tc>
          <w:tcPr>
            <w:tcW w:w="928" w:type="dxa"/>
          </w:tcPr>
          <w:p>
            <w:pPr>
              <w:pStyle w:val="TableParagraph"/>
              <w:ind w:right="77"/>
              <w:rPr>
                <w:sz w:val="19"/>
              </w:rPr>
            </w:pPr>
            <w:r>
              <w:rPr>
                <w:sz w:val="19"/>
              </w:rPr>
              <w:t>50‐54 yrs</w:t>
            </w:r>
          </w:p>
        </w:tc>
        <w:tc>
          <w:tcPr>
            <w:tcW w:w="1598" w:type="dxa"/>
          </w:tcPr>
          <w:p>
            <w:pPr>
              <w:pStyle w:val="TableParagraph"/>
              <w:ind w:left="171" w:right="164"/>
              <w:rPr>
                <w:sz w:val="19"/>
              </w:rPr>
            </w:pPr>
            <w:r>
              <w:rPr>
                <w:sz w:val="19"/>
              </w:rPr>
              <w:t>79.07</w:t>
            </w:r>
          </w:p>
        </w:tc>
        <w:tc>
          <w:tcPr>
            <w:tcW w:w="1600" w:type="dxa"/>
          </w:tcPr>
          <w:p>
            <w:pPr>
              <w:pStyle w:val="TableParagraph"/>
              <w:ind w:left="562" w:right="553"/>
              <w:rPr>
                <w:sz w:val="19"/>
              </w:rPr>
            </w:pPr>
            <w:r>
              <w:rPr>
                <w:sz w:val="19"/>
              </w:rPr>
              <w:t>82.47</w:t>
            </w:r>
          </w:p>
        </w:tc>
        <w:tc>
          <w:tcPr>
            <w:tcW w:w="1599" w:type="dxa"/>
          </w:tcPr>
          <w:p>
            <w:pPr>
              <w:pStyle w:val="TableParagraph"/>
              <w:ind w:right="77"/>
              <w:rPr>
                <w:sz w:val="19"/>
              </w:rPr>
            </w:pPr>
            <w:r>
              <w:rPr>
                <w:sz w:val="19"/>
              </w:rPr>
              <w:t>88.75</w:t>
            </w:r>
          </w:p>
        </w:tc>
        <w:tc>
          <w:tcPr>
            <w:tcW w:w="1598" w:type="dxa"/>
          </w:tcPr>
          <w:p>
            <w:pPr>
              <w:pStyle w:val="TableParagraph"/>
              <w:ind w:left="632"/>
              <w:jc w:val="left"/>
              <w:rPr>
                <w:sz w:val="19"/>
              </w:rPr>
            </w:pPr>
            <w:r>
              <w:rPr>
                <w:sz w:val="19"/>
              </w:rPr>
              <w:t>0.07</w:t>
            </w:r>
          </w:p>
        </w:tc>
        <w:tc>
          <w:tcPr>
            <w:tcW w:w="1601" w:type="dxa"/>
          </w:tcPr>
          <w:p>
            <w:pPr>
              <w:pStyle w:val="TableParagraph"/>
              <w:ind w:left="635"/>
              <w:jc w:val="left"/>
              <w:rPr>
                <w:sz w:val="19"/>
              </w:rPr>
            </w:pPr>
            <w:r>
              <w:rPr>
                <w:sz w:val="19"/>
              </w:rPr>
              <w:t>0.10</w:t>
            </w:r>
          </w:p>
        </w:tc>
      </w:tr>
      <w:tr>
        <w:trPr>
          <w:trHeight w:val="318" w:hRule="atLeast"/>
        </w:trPr>
        <w:tc>
          <w:tcPr>
            <w:tcW w:w="928" w:type="dxa"/>
          </w:tcPr>
          <w:p>
            <w:pPr>
              <w:pStyle w:val="TableParagraph"/>
              <w:spacing w:line="211" w:lineRule="exact"/>
              <w:ind w:right="77"/>
              <w:rPr>
                <w:sz w:val="19"/>
              </w:rPr>
            </w:pPr>
            <w:r>
              <w:rPr>
                <w:sz w:val="19"/>
              </w:rPr>
              <w:t>55‐59 yrs</w:t>
            </w:r>
          </w:p>
        </w:tc>
        <w:tc>
          <w:tcPr>
            <w:tcW w:w="1598" w:type="dxa"/>
          </w:tcPr>
          <w:p>
            <w:pPr>
              <w:pStyle w:val="TableParagraph"/>
              <w:spacing w:line="211" w:lineRule="exact"/>
              <w:ind w:left="171" w:right="164"/>
              <w:rPr>
                <w:sz w:val="19"/>
              </w:rPr>
            </w:pPr>
            <w:r>
              <w:rPr>
                <w:sz w:val="19"/>
              </w:rPr>
              <w:t>65.99</w:t>
            </w:r>
          </w:p>
        </w:tc>
        <w:tc>
          <w:tcPr>
            <w:tcW w:w="1600" w:type="dxa"/>
          </w:tcPr>
          <w:p>
            <w:pPr>
              <w:pStyle w:val="TableParagraph"/>
              <w:spacing w:line="211" w:lineRule="exact"/>
              <w:ind w:left="562" w:right="553"/>
              <w:rPr>
                <w:sz w:val="19"/>
              </w:rPr>
            </w:pPr>
            <w:r>
              <w:rPr>
                <w:sz w:val="19"/>
              </w:rPr>
              <w:t>71.78</w:t>
            </w:r>
          </w:p>
        </w:tc>
        <w:tc>
          <w:tcPr>
            <w:tcW w:w="1599" w:type="dxa"/>
          </w:tcPr>
          <w:p>
            <w:pPr>
              <w:pStyle w:val="TableParagraph"/>
              <w:spacing w:line="211" w:lineRule="exact"/>
              <w:ind w:right="77"/>
              <w:rPr>
                <w:sz w:val="19"/>
              </w:rPr>
            </w:pPr>
            <w:r>
              <w:rPr>
                <w:sz w:val="19"/>
              </w:rPr>
              <w:t>81.82</w:t>
            </w:r>
          </w:p>
        </w:tc>
        <w:tc>
          <w:tcPr>
            <w:tcW w:w="1598" w:type="dxa"/>
          </w:tcPr>
          <w:p>
            <w:pPr>
              <w:pStyle w:val="TableParagraph"/>
              <w:spacing w:line="211" w:lineRule="exact"/>
              <w:ind w:left="632"/>
              <w:jc w:val="left"/>
              <w:rPr>
                <w:sz w:val="19"/>
              </w:rPr>
            </w:pPr>
            <w:r>
              <w:rPr>
                <w:sz w:val="19"/>
              </w:rPr>
              <w:t>0.12</w:t>
            </w:r>
          </w:p>
        </w:tc>
        <w:tc>
          <w:tcPr>
            <w:tcW w:w="1601" w:type="dxa"/>
          </w:tcPr>
          <w:p>
            <w:pPr>
              <w:pStyle w:val="TableParagraph"/>
              <w:spacing w:line="211" w:lineRule="exact"/>
              <w:ind w:left="635"/>
              <w:jc w:val="left"/>
              <w:rPr>
                <w:sz w:val="19"/>
              </w:rPr>
            </w:pPr>
            <w:r>
              <w:rPr>
                <w:sz w:val="19"/>
              </w:rPr>
              <w:t>0.15</w:t>
            </w:r>
          </w:p>
        </w:tc>
      </w:tr>
      <w:tr>
        <w:trPr>
          <w:trHeight w:val="320" w:hRule="atLeast"/>
        </w:trPr>
        <w:tc>
          <w:tcPr>
            <w:tcW w:w="928" w:type="dxa"/>
          </w:tcPr>
          <w:p>
            <w:pPr>
              <w:pStyle w:val="TableParagraph"/>
              <w:spacing w:before="88"/>
              <w:ind w:right="77"/>
              <w:rPr>
                <w:sz w:val="19"/>
              </w:rPr>
            </w:pPr>
            <w:r>
              <w:rPr>
                <w:sz w:val="19"/>
              </w:rPr>
              <w:t>60‐64 yrs</w:t>
            </w:r>
          </w:p>
        </w:tc>
        <w:tc>
          <w:tcPr>
            <w:tcW w:w="1598" w:type="dxa"/>
          </w:tcPr>
          <w:p>
            <w:pPr>
              <w:pStyle w:val="TableParagraph"/>
              <w:spacing w:before="88"/>
              <w:ind w:left="171" w:right="164"/>
              <w:rPr>
                <w:sz w:val="19"/>
              </w:rPr>
            </w:pPr>
            <w:r>
              <w:rPr>
                <w:sz w:val="19"/>
              </w:rPr>
              <w:t>37.93</w:t>
            </w:r>
          </w:p>
        </w:tc>
        <w:tc>
          <w:tcPr>
            <w:tcW w:w="1600" w:type="dxa"/>
          </w:tcPr>
          <w:p>
            <w:pPr>
              <w:pStyle w:val="TableParagraph"/>
              <w:spacing w:before="88"/>
              <w:ind w:left="562" w:right="553"/>
              <w:rPr>
                <w:sz w:val="19"/>
              </w:rPr>
            </w:pPr>
            <w:r>
              <w:rPr>
                <w:sz w:val="19"/>
              </w:rPr>
              <w:t>46.25</w:t>
            </w:r>
          </w:p>
        </w:tc>
        <w:tc>
          <w:tcPr>
            <w:tcW w:w="1599" w:type="dxa"/>
          </w:tcPr>
          <w:p>
            <w:pPr>
              <w:pStyle w:val="TableParagraph"/>
              <w:spacing w:before="88"/>
              <w:ind w:right="77"/>
              <w:rPr>
                <w:sz w:val="19"/>
              </w:rPr>
            </w:pPr>
            <w:r>
              <w:rPr>
                <w:sz w:val="19"/>
              </w:rPr>
              <w:t>59.95</w:t>
            </w:r>
          </w:p>
        </w:tc>
        <w:tc>
          <w:tcPr>
            <w:tcW w:w="1598" w:type="dxa"/>
          </w:tcPr>
          <w:p>
            <w:pPr>
              <w:pStyle w:val="TableParagraph"/>
              <w:spacing w:before="88"/>
              <w:ind w:left="632"/>
              <w:jc w:val="left"/>
              <w:rPr>
                <w:sz w:val="19"/>
              </w:rPr>
            </w:pPr>
            <w:r>
              <w:rPr>
                <w:sz w:val="19"/>
              </w:rPr>
              <w:t>0.15</w:t>
            </w:r>
          </w:p>
        </w:tc>
        <w:tc>
          <w:tcPr>
            <w:tcW w:w="1601" w:type="dxa"/>
          </w:tcPr>
          <w:p>
            <w:pPr>
              <w:pStyle w:val="TableParagraph"/>
              <w:spacing w:before="88"/>
              <w:ind w:left="635"/>
              <w:jc w:val="left"/>
              <w:rPr>
                <w:sz w:val="19"/>
              </w:rPr>
            </w:pPr>
            <w:r>
              <w:rPr>
                <w:sz w:val="19"/>
              </w:rPr>
              <w:t>0.15</w:t>
            </w:r>
          </w:p>
        </w:tc>
      </w:tr>
      <w:tr>
        <w:trPr>
          <w:trHeight w:val="319" w:hRule="atLeast"/>
        </w:trPr>
        <w:tc>
          <w:tcPr>
            <w:tcW w:w="928" w:type="dxa"/>
          </w:tcPr>
          <w:p>
            <w:pPr>
              <w:pStyle w:val="TableParagraph"/>
              <w:ind w:right="77"/>
              <w:rPr>
                <w:sz w:val="19"/>
              </w:rPr>
            </w:pPr>
            <w:r>
              <w:rPr>
                <w:sz w:val="19"/>
              </w:rPr>
              <w:t>65‐69yrs</w:t>
            </w:r>
          </w:p>
        </w:tc>
        <w:tc>
          <w:tcPr>
            <w:tcW w:w="1598" w:type="dxa"/>
          </w:tcPr>
          <w:p>
            <w:pPr>
              <w:pStyle w:val="TableParagraph"/>
              <w:ind w:left="171" w:right="164"/>
              <w:rPr>
                <w:sz w:val="19"/>
              </w:rPr>
            </w:pPr>
            <w:r>
              <w:rPr>
                <w:sz w:val="19"/>
              </w:rPr>
              <w:t>10.87</w:t>
            </w:r>
          </w:p>
        </w:tc>
        <w:tc>
          <w:tcPr>
            <w:tcW w:w="1600" w:type="dxa"/>
          </w:tcPr>
          <w:p>
            <w:pPr>
              <w:pStyle w:val="TableParagraph"/>
              <w:ind w:left="562" w:right="553"/>
              <w:rPr>
                <w:sz w:val="19"/>
              </w:rPr>
            </w:pPr>
            <w:r>
              <w:rPr>
                <w:sz w:val="19"/>
              </w:rPr>
              <w:t>16.23</w:t>
            </w:r>
          </w:p>
        </w:tc>
        <w:tc>
          <w:tcPr>
            <w:tcW w:w="1599" w:type="dxa"/>
          </w:tcPr>
          <w:p>
            <w:pPr>
              <w:pStyle w:val="TableParagraph"/>
              <w:ind w:right="77"/>
              <w:rPr>
                <w:sz w:val="19"/>
              </w:rPr>
            </w:pPr>
            <w:r>
              <w:rPr>
                <w:sz w:val="19"/>
              </w:rPr>
              <w:t>25.76</w:t>
            </w:r>
          </w:p>
        </w:tc>
        <w:tc>
          <w:tcPr>
            <w:tcW w:w="1598" w:type="dxa"/>
          </w:tcPr>
          <w:p>
            <w:pPr>
              <w:pStyle w:val="TableParagraph"/>
              <w:ind w:left="632"/>
              <w:jc w:val="left"/>
              <w:rPr>
                <w:sz w:val="19"/>
              </w:rPr>
            </w:pPr>
            <w:r>
              <w:rPr>
                <w:sz w:val="19"/>
              </w:rPr>
              <w:t>0.11</w:t>
            </w:r>
          </w:p>
        </w:tc>
        <w:tc>
          <w:tcPr>
            <w:tcW w:w="1601" w:type="dxa"/>
          </w:tcPr>
          <w:p>
            <w:pPr>
              <w:pStyle w:val="TableParagraph"/>
              <w:ind w:left="635"/>
              <w:jc w:val="left"/>
              <w:rPr>
                <w:sz w:val="19"/>
              </w:rPr>
            </w:pPr>
            <w:r>
              <w:rPr>
                <w:sz w:val="19"/>
              </w:rPr>
              <w:t>0.17</w:t>
            </w:r>
          </w:p>
        </w:tc>
      </w:tr>
      <w:tr>
        <w:trPr>
          <w:trHeight w:val="318" w:hRule="atLeast"/>
        </w:trPr>
        <w:tc>
          <w:tcPr>
            <w:tcW w:w="928" w:type="dxa"/>
          </w:tcPr>
          <w:p>
            <w:pPr>
              <w:pStyle w:val="TableParagraph"/>
              <w:spacing w:line="211" w:lineRule="exact"/>
              <w:ind w:right="77"/>
              <w:rPr>
                <w:sz w:val="19"/>
              </w:rPr>
            </w:pPr>
            <w:r>
              <w:rPr>
                <w:sz w:val="19"/>
              </w:rPr>
              <w:t>70‐74 yrs</w:t>
            </w:r>
          </w:p>
        </w:tc>
        <w:tc>
          <w:tcPr>
            <w:tcW w:w="1598" w:type="dxa"/>
          </w:tcPr>
          <w:p>
            <w:pPr>
              <w:pStyle w:val="TableParagraph"/>
              <w:spacing w:line="211" w:lineRule="exact"/>
              <w:ind w:left="172" w:right="164"/>
              <w:rPr>
                <w:sz w:val="19"/>
              </w:rPr>
            </w:pPr>
            <w:r>
              <w:rPr>
                <w:sz w:val="19"/>
              </w:rPr>
              <w:t>4.49</w:t>
            </w:r>
          </w:p>
        </w:tc>
        <w:tc>
          <w:tcPr>
            <w:tcW w:w="1600" w:type="dxa"/>
          </w:tcPr>
          <w:p>
            <w:pPr>
              <w:pStyle w:val="TableParagraph"/>
              <w:spacing w:line="211" w:lineRule="exact"/>
              <w:ind w:left="562" w:right="553"/>
              <w:rPr>
                <w:sz w:val="19"/>
              </w:rPr>
            </w:pPr>
            <w:r>
              <w:rPr>
                <w:sz w:val="19"/>
              </w:rPr>
              <w:t>6.79</w:t>
            </w:r>
          </w:p>
        </w:tc>
        <w:tc>
          <w:tcPr>
            <w:tcW w:w="1599" w:type="dxa"/>
          </w:tcPr>
          <w:p>
            <w:pPr>
              <w:pStyle w:val="TableParagraph"/>
              <w:spacing w:line="211" w:lineRule="exact"/>
              <w:ind w:right="77"/>
              <w:rPr>
                <w:sz w:val="19"/>
              </w:rPr>
            </w:pPr>
            <w:r>
              <w:rPr>
                <w:sz w:val="19"/>
              </w:rPr>
              <w:t>12.43</w:t>
            </w:r>
          </w:p>
        </w:tc>
        <w:tc>
          <w:tcPr>
            <w:tcW w:w="1598" w:type="dxa"/>
          </w:tcPr>
          <w:p>
            <w:pPr>
              <w:pStyle w:val="TableParagraph"/>
              <w:spacing w:line="211" w:lineRule="exact"/>
              <w:ind w:left="632"/>
              <w:jc w:val="left"/>
              <w:rPr>
                <w:sz w:val="19"/>
              </w:rPr>
            </w:pPr>
            <w:r>
              <w:rPr>
                <w:sz w:val="19"/>
              </w:rPr>
              <w:t>0.05</w:t>
            </w:r>
          </w:p>
        </w:tc>
        <w:tc>
          <w:tcPr>
            <w:tcW w:w="1601" w:type="dxa"/>
          </w:tcPr>
          <w:p>
            <w:pPr>
              <w:pStyle w:val="TableParagraph"/>
              <w:spacing w:line="211" w:lineRule="exact"/>
              <w:ind w:left="635"/>
              <w:jc w:val="left"/>
              <w:rPr>
                <w:sz w:val="19"/>
              </w:rPr>
            </w:pPr>
            <w:r>
              <w:rPr>
                <w:sz w:val="19"/>
              </w:rPr>
              <w:t>0.11</w:t>
            </w:r>
          </w:p>
        </w:tc>
      </w:tr>
      <w:tr>
        <w:trPr>
          <w:trHeight w:val="319" w:hRule="atLeast"/>
        </w:trPr>
        <w:tc>
          <w:tcPr>
            <w:tcW w:w="928" w:type="dxa"/>
          </w:tcPr>
          <w:p>
            <w:pPr>
              <w:pStyle w:val="TableParagraph"/>
              <w:ind w:right="76"/>
              <w:rPr>
                <w:sz w:val="19"/>
              </w:rPr>
            </w:pPr>
            <w:r>
              <w:rPr>
                <w:sz w:val="19"/>
              </w:rPr>
              <w:t>75+ yrs</w:t>
            </w:r>
          </w:p>
        </w:tc>
        <w:tc>
          <w:tcPr>
            <w:tcW w:w="1598" w:type="dxa"/>
          </w:tcPr>
          <w:p>
            <w:pPr>
              <w:pStyle w:val="TableParagraph"/>
              <w:ind w:left="172" w:right="164"/>
              <w:rPr>
                <w:sz w:val="19"/>
              </w:rPr>
            </w:pPr>
            <w:r>
              <w:rPr>
                <w:sz w:val="19"/>
              </w:rPr>
              <w:t>1.85</w:t>
            </w:r>
          </w:p>
        </w:tc>
        <w:tc>
          <w:tcPr>
            <w:tcW w:w="1600" w:type="dxa"/>
          </w:tcPr>
          <w:p>
            <w:pPr>
              <w:pStyle w:val="TableParagraph"/>
              <w:ind w:left="562" w:right="552"/>
              <w:rPr>
                <w:sz w:val="19"/>
              </w:rPr>
            </w:pPr>
            <w:r>
              <w:rPr>
                <w:sz w:val="19"/>
              </w:rPr>
              <w:t>1.80</w:t>
            </w:r>
          </w:p>
        </w:tc>
        <w:tc>
          <w:tcPr>
            <w:tcW w:w="1599" w:type="dxa"/>
          </w:tcPr>
          <w:p>
            <w:pPr>
              <w:pStyle w:val="TableParagraph"/>
              <w:ind w:left="88" w:right="77"/>
              <w:rPr>
                <w:sz w:val="19"/>
              </w:rPr>
            </w:pPr>
            <w:r>
              <w:rPr>
                <w:sz w:val="19"/>
              </w:rPr>
              <w:t>4.90</w:t>
            </w:r>
          </w:p>
        </w:tc>
        <w:tc>
          <w:tcPr>
            <w:tcW w:w="1598" w:type="dxa"/>
          </w:tcPr>
          <w:p>
            <w:pPr>
              <w:pStyle w:val="TableParagraph"/>
              <w:ind w:left="632"/>
              <w:jc w:val="left"/>
              <w:rPr>
                <w:sz w:val="19"/>
              </w:rPr>
            </w:pPr>
            <w:r>
              <w:rPr>
                <w:sz w:val="19"/>
              </w:rPr>
              <w:t>0.00</w:t>
            </w:r>
          </w:p>
        </w:tc>
        <w:tc>
          <w:tcPr>
            <w:tcW w:w="1601" w:type="dxa"/>
          </w:tcPr>
          <w:p>
            <w:pPr>
              <w:pStyle w:val="TableParagraph"/>
              <w:ind w:left="635"/>
              <w:jc w:val="left"/>
              <w:rPr>
                <w:sz w:val="19"/>
              </w:rPr>
            </w:pPr>
            <w:r>
              <w:rPr>
                <w:sz w:val="19"/>
              </w:rPr>
              <w:t>0.05</w:t>
            </w:r>
          </w:p>
        </w:tc>
      </w:tr>
    </w:tbl>
    <w:p>
      <w:pPr>
        <w:pStyle w:val="BodyText"/>
        <w:rPr>
          <w:b/>
          <w:sz w:val="20"/>
        </w:rPr>
      </w:pPr>
    </w:p>
    <w:p>
      <w:pPr>
        <w:spacing w:before="156"/>
        <w:ind w:left="246" w:right="0" w:firstLine="0"/>
        <w:jc w:val="left"/>
        <w:rPr>
          <w:sz w:val="15"/>
        </w:rPr>
      </w:pPr>
      <w:r>
        <w:rPr>
          <w:sz w:val="15"/>
        </w:rPr>
        <w:t>Source: Labour Force Survey and Bank calculations.</w:t>
      </w:r>
    </w:p>
    <w:p>
      <w:pPr>
        <w:spacing w:after="0"/>
        <w:jc w:val="left"/>
        <w:rPr>
          <w:sz w:val="15"/>
        </w:rPr>
        <w:sectPr>
          <w:pgSz w:w="12240" w:h="15840"/>
          <w:pgMar w:header="0" w:footer="1240" w:top="1500" w:bottom="1440" w:left="1340" w:right="1480"/>
        </w:sectPr>
      </w:pPr>
    </w:p>
    <w:p>
      <w:pPr>
        <w:pStyle w:val="Heading1"/>
        <w:spacing w:before="78"/>
      </w:pPr>
      <w:r>
        <w:rPr/>
        <w:t>Appendix: stylised description of labour market dynamics</w:t>
      </w:r>
    </w:p>
    <w:p>
      <w:pPr>
        <w:pStyle w:val="BodyText"/>
        <w:spacing w:before="9"/>
        <w:rPr>
          <w:b/>
          <w:sz w:val="25"/>
        </w:rPr>
      </w:pPr>
    </w:p>
    <w:p>
      <w:pPr>
        <w:pStyle w:val="BodyText"/>
        <w:ind w:left="247"/>
      </w:pPr>
      <w:r>
        <w:rPr/>
        <w:t>This appendix sets out a stylized description of recent labour market dynamics derived from a simple model.</w:t>
      </w:r>
    </w:p>
    <w:p>
      <w:pPr>
        <w:pStyle w:val="BodyText"/>
        <w:spacing w:before="5"/>
        <w:rPr>
          <w:sz w:val="24"/>
        </w:rPr>
      </w:pPr>
    </w:p>
    <w:p>
      <w:pPr>
        <w:pStyle w:val="BodyText"/>
        <w:spacing w:line="357" w:lineRule="auto"/>
        <w:ind w:left="247" w:right="82"/>
      </w:pPr>
      <w:r>
        <w:rPr>
          <w:w w:val="110"/>
        </w:rPr>
        <w:t>First,</w:t>
      </w:r>
      <w:r>
        <w:rPr>
          <w:spacing w:val="-40"/>
          <w:w w:val="110"/>
        </w:rPr>
        <w:t> </w:t>
      </w:r>
      <w:r>
        <w:rPr>
          <w:w w:val="110"/>
        </w:rPr>
        <w:t>suppose</w:t>
      </w:r>
      <w:r>
        <w:rPr>
          <w:spacing w:val="-39"/>
          <w:w w:val="110"/>
        </w:rPr>
        <w:t> </w:t>
      </w:r>
      <w:r>
        <w:rPr>
          <w:w w:val="110"/>
        </w:rPr>
        <w:t>firms</w:t>
      </w:r>
      <w:r>
        <w:rPr>
          <w:spacing w:val="-39"/>
          <w:w w:val="110"/>
        </w:rPr>
        <w:t> </w:t>
      </w:r>
      <w:r>
        <w:rPr>
          <w:w w:val="110"/>
        </w:rPr>
        <w:t>employ</w:t>
      </w:r>
      <w:r>
        <w:rPr>
          <w:spacing w:val="-39"/>
          <w:w w:val="110"/>
        </w:rPr>
        <w:t> </w:t>
      </w:r>
      <w:r>
        <w:rPr>
          <w:w w:val="110"/>
        </w:rPr>
        <w:t>labour</w:t>
      </w:r>
      <w:r>
        <w:rPr>
          <w:spacing w:val="-39"/>
          <w:w w:val="110"/>
        </w:rPr>
        <w:t> </w:t>
      </w:r>
      <w:r>
        <w:rPr>
          <w:rFonts w:ascii="Cambria"/>
          <w:i/>
          <w:w w:val="110"/>
        </w:rPr>
        <w:t>N</w:t>
      </w:r>
      <w:r>
        <w:rPr>
          <w:rFonts w:ascii="Cambria"/>
          <w:i/>
          <w:spacing w:val="-26"/>
          <w:w w:val="110"/>
        </w:rPr>
        <w:t> </w:t>
      </w:r>
      <w:r>
        <w:rPr>
          <w:w w:val="110"/>
        </w:rPr>
        <w:t>to</w:t>
      </w:r>
      <w:r>
        <w:rPr>
          <w:spacing w:val="-39"/>
          <w:w w:val="110"/>
        </w:rPr>
        <w:t> </w:t>
      </w:r>
      <w:r>
        <w:rPr>
          <w:w w:val="110"/>
        </w:rPr>
        <w:t>produce</w:t>
      </w:r>
      <w:r>
        <w:rPr>
          <w:spacing w:val="-39"/>
          <w:w w:val="110"/>
        </w:rPr>
        <w:t> </w:t>
      </w:r>
      <w:r>
        <w:rPr>
          <w:w w:val="110"/>
        </w:rPr>
        <w:t>output</w:t>
      </w:r>
      <w:r>
        <w:rPr>
          <w:spacing w:val="-39"/>
          <w:w w:val="110"/>
        </w:rPr>
        <w:t> </w:t>
      </w:r>
      <w:r>
        <w:rPr>
          <w:rFonts w:ascii="Cambria"/>
          <w:i/>
          <w:spacing w:val="14"/>
          <w:w w:val="110"/>
        </w:rPr>
        <w:t>Y</w:t>
      </w:r>
      <w:r>
        <w:rPr>
          <w:rFonts w:ascii="Cambria"/>
          <w:i/>
          <w:spacing w:val="-30"/>
          <w:w w:val="110"/>
        </w:rPr>
        <w:t> </w:t>
      </w:r>
      <w:r>
        <w:rPr>
          <w:rFonts w:ascii="Cambria"/>
          <w:i/>
          <w:w w:val="110"/>
        </w:rPr>
        <w:t>=</w:t>
      </w:r>
      <w:r>
        <w:rPr>
          <w:rFonts w:ascii="Cambria"/>
          <w:i/>
          <w:spacing w:val="-28"/>
          <w:w w:val="110"/>
        </w:rPr>
        <w:t> </w:t>
      </w:r>
      <w:r>
        <w:rPr>
          <w:rFonts w:ascii="Cambria"/>
          <w:i/>
          <w:spacing w:val="3"/>
          <w:w w:val="125"/>
        </w:rPr>
        <w:t>N</w:t>
      </w:r>
      <w:r>
        <w:rPr>
          <w:rFonts w:ascii="Cambria"/>
          <w:i/>
          <w:spacing w:val="3"/>
          <w:w w:val="125"/>
          <w:position w:val="7"/>
          <w:sz w:val="13"/>
        </w:rPr>
        <w:t>1-a</w:t>
      </w:r>
      <w:r>
        <w:rPr>
          <w:spacing w:val="3"/>
          <w:w w:val="125"/>
        </w:rPr>
        <w:t>,</w:t>
      </w:r>
      <w:r>
        <w:rPr>
          <w:spacing w:val="-47"/>
          <w:w w:val="125"/>
        </w:rPr>
        <w:t> </w:t>
      </w:r>
      <w:r>
        <w:rPr>
          <w:w w:val="110"/>
        </w:rPr>
        <w:t>where</w:t>
      </w:r>
      <w:r>
        <w:rPr>
          <w:spacing w:val="-39"/>
          <w:w w:val="110"/>
        </w:rPr>
        <w:t> </w:t>
      </w:r>
      <w:r>
        <w:rPr>
          <w:rFonts w:ascii="Cambria"/>
          <w:i/>
          <w:w w:val="125"/>
        </w:rPr>
        <w:t>1</w:t>
      </w:r>
      <w:r>
        <w:rPr>
          <w:rFonts w:ascii="Cambria"/>
          <w:i/>
          <w:spacing w:val="-37"/>
          <w:w w:val="125"/>
        </w:rPr>
        <w:t> </w:t>
      </w:r>
      <w:r>
        <w:rPr>
          <w:rFonts w:ascii="Cambria"/>
          <w:i/>
          <w:w w:val="125"/>
        </w:rPr>
        <w:t>-</w:t>
      </w:r>
      <w:r>
        <w:rPr>
          <w:rFonts w:ascii="Cambria"/>
          <w:i/>
          <w:spacing w:val="-38"/>
          <w:w w:val="125"/>
        </w:rPr>
        <w:t> </w:t>
      </w:r>
      <w:r>
        <w:rPr>
          <w:rFonts w:ascii="Cambria"/>
          <w:i/>
          <w:w w:val="110"/>
        </w:rPr>
        <w:t>a</w:t>
      </w:r>
      <w:r>
        <w:rPr>
          <w:rFonts w:ascii="Cambria"/>
          <w:i/>
          <w:spacing w:val="-25"/>
          <w:w w:val="110"/>
        </w:rPr>
        <w:t> </w:t>
      </w:r>
      <w:r>
        <w:rPr>
          <w:w w:val="110"/>
        </w:rPr>
        <w:t>is</w:t>
      </w:r>
      <w:r>
        <w:rPr>
          <w:spacing w:val="-39"/>
          <w:w w:val="110"/>
        </w:rPr>
        <w:t> </w:t>
      </w:r>
      <w:r>
        <w:rPr>
          <w:w w:val="110"/>
        </w:rPr>
        <w:t>the</w:t>
      </w:r>
      <w:r>
        <w:rPr>
          <w:spacing w:val="-40"/>
          <w:w w:val="110"/>
        </w:rPr>
        <w:t> </w:t>
      </w:r>
      <w:r>
        <w:rPr>
          <w:w w:val="110"/>
        </w:rPr>
        <w:t>labour</w:t>
      </w:r>
      <w:r>
        <w:rPr>
          <w:spacing w:val="-39"/>
          <w:w w:val="110"/>
        </w:rPr>
        <w:t> </w:t>
      </w:r>
      <w:r>
        <w:rPr>
          <w:w w:val="110"/>
        </w:rPr>
        <w:t>share</w:t>
      </w:r>
      <w:r>
        <w:rPr>
          <w:spacing w:val="-39"/>
          <w:w w:val="110"/>
        </w:rPr>
        <w:t> </w:t>
      </w:r>
      <w:r>
        <w:rPr>
          <w:w w:val="110"/>
        </w:rPr>
        <w:t>of</w:t>
      </w:r>
      <w:r>
        <w:rPr>
          <w:spacing w:val="-39"/>
          <w:w w:val="110"/>
        </w:rPr>
        <w:t> </w:t>
      </w:r>
      <w:r>
        <w:rPr>
          <w:w w:val="110"/>
        </w:rPr>
        <w:t>income. Firms</w:t>
      </w:r>
      <w:r>
        <w:rPr>
          <w:spacing w:val="-39"/>
          <w:w w:val="110"/>
        </w:rPr>
        <w:t> </w:t>
      </w:r>
      <w:r>
        <w:rPr>
          <w:w w:val="110"/>
        </w:rPr>
        <w:t>pay</w:t>
      </w:r>
      <w:r>
        <w:rPr>
          <w:spacing w:val="-38"/>
          <w:w w:val="110"/>
        </w:rPr>
        <w:t> </w:t>
      </w:r>
      <w:r>
        <w:rPr>
          <w:w w:val="110"/>
        </w:rPr>
        <w:t>a</w:t>
      </w:r>
      <w:r>
        <w:rPr>
          <w:spacing w:val="-38"/>
          <w:w w:val="110"/>
        </w:rPr>
        <w:t> </w:t>
      </w:r>
      <w:r>
        <w:rPr>
          <w:w w:val="110"/>
        </w:rPr>
        <w:t>real</w:t>
      </w:r>
      <w:r>
        <w:rPr>
          <w:spacing w:val="-38"/>
          <w:w w:val="110"/>
        </w:rPr>
        <w:t> </w:t>
      </w:r>
      <w:r>
        <w:rPr>
          <w:w w:val="110"/>
        </w:rPr>
        <w:t>wage</w:t>
      </w:r>
      <w:r>
        <w:rPr>
          <w:spacing w:val="-38"/>
          <w:w w:val="110"/>
        </w:rPr>
        <w:t> </w:t>
      </w:r>
      <w:r>
        <w:rPr>
          <w:w w:val="110"/>
        </w:rPr>
        <w:t>of</w:t>
      </w:r>
      <w:r>
        <w:rPr>
          <w:spacing w:val="-38"/>
          <w:w w:val="110"/>
        </w:rPr>
        <w:t> </w:t>
      </w:r>
      <w:r>
        <w:rPr>
          <w:rFonts w:ascii="Cambria"/>
          <w:i/>
          <w:spacing w:val="3"/>
          <w:w w:val="110"/>
        </w:rPr>
        <w:t>W</w:t>
      </w:r>
      <w:r>
        <w:rPr>
          <w:spacing w:val="3"/>
          <w:w w:val="110"/>
        </w:rPr>
        <w:t>.</w:t>
      </w:r>
      <w:r>
        <w:rPr>
          <w:spacing w:val="-39"/>
          <w:w w:val="110"/>
        </w:rPr>
        <w:t> </w:t>
      </w:r>
      <w:r>
        <w:rPr>
          <w:w w:val="110"/>
        </w:rPr>
        <w:t>As</w:t>
      </w:r>
      <w:r>
        <w:rPr>
          <w:spacing w:val="-38"/>
          <w:w w:val="110"/>
        </w:rPr>
        <w:t> </w:t>
      </w:r>
      <w:r>
        <w:rPr>
          <w:w w:val="110"/>
        </w:rPr>
        <w:t>a</w:t>
      </w:r>
      <w:r>
        <w:rPr>
          <w:spacing w:val="-38"/>
          <w:w w:val="110"/>
        </w:rPr>
        <w:t> </w:t>
      </w:r>
      <w:r>
        <w:rPr>
          <w:w w:val="110"/>
        </w:rPr>
        <w:t>result,</w:t>
      </w:r>
      <w:r>
        <w:rPr>
          <w:spacing w:val="-39"/>
          <w:w w:val="110"/>
        </w:rPr>
        <w:t> </w:t>
      </w:r>
      <w:r>
        <w:rPr>
          <w:w w:val="110"/>
        </w:rPr>
        <w:t>they</w:t>
      </w:r>
      <w:r>
        <w:rPr>
          <w:spacing w:val="-39"/>
          <w:w w:val="110"/>
        </w:rPr>
        <w:t> </w:t>
      </w:r>
      <w:r>
        <w:rPr>
          <w:w w:val="110"/>
        </w:rPr>
        <w:t>demand</w:t>
      </w:r>
      <w:r>
        <w:rPr>
          <w:spacing w:val="-38"/>
          <w:w w:val="110"/>
        </w:rPr>
        <w:t> </w:t>
      </w:r>
      <w:r>
        <w:rPr>
          <w:w w:val="110"/>
        </w:rPr>
        <w:t>labour</w:t>
      </w:r>
      <w:r>
        <w:rPr>
          <w:spacing w:val="-38"/>
          <w:w w:val="110"/>
        </w:rPr>
        <w:t> </w:t>
      </w:r>
      <w:r>
        <w:rPr>
          <w:w w:val="110"/>
        </w:rPr>
        <w:t>up</w:t>
      </w:r>
      <w:r>
        <w:rPr>
          <w:spacing w:val="-38"/>
          <w:w w:val="110"/>
        </w:rPr>
        <w:t> </w:t>
      </w:r>
      <w:r>
        <w:rPr>
          <w:w w:val="110"/>
        </w:rPr>
        <w:t>to</w:t>
      </w:r>
      <w:r>
        <w:rPr>
          <w:spacing w:val="-38"/>
          <w:w w:val="110"/>
        </w:rPr>
        <w:t> </w:t>
      </w:r>
      <w:r>
        <w:rPr>
          <w:w w:val="110"/>
        </w:rPr>
        <w:t>the</w:t>
      </w:r>
      <w:r>
        <w:rPr>
          <w:spacing w:val="-39"/>
          <w:w w:val="110"/>
        </w:rPr>
        <w:t> </w:t>
      </w:r>
      <w:r>
        <w:rPr>
          <w:w w:val="110"/>
        </w:rPr>
        <w:t>point</w:t>
      </w:r>
      <w:r>
        <w:rPr>
          <w:spacing w:val="-37"/>
          <w:w w:val="110"/>
        </w:rPr>
        <w:t> </w:t>
      </w:r>
      <w:r>
        <w:rPr>
          <w:w w:val="110"/>
        </w:rPr>
        <w:t>at</w:t>
      </w:r>
      <w:r>
        <w:rPr>
          <w:spacing w:val="-38"/>
          <w:w w:val="110"/>
        </w:rPr>
        <w:t> </w:t>
      </w:r>
      <w:r>
        <w:rPr>
          <w:w w:val="110"/>
        </w:rPr>
        <w:t>which</w:t>
      </w:r>
      <w:r>
        <w:rPr>
          <w:spacing w:val="-38"/>
          <w:w w:val="110"/>
        </w:rPr>
        <w:t> </w:t>
      </w:r>
      <w:r>
        <w:rPr>
          <w:w w:val="110"/>
        </w:rPr>
        <w:t>the</w:t>
      </w:r>
      <w:r>
        <w:rPr>
          <w:spacing w:val="-38"/>
          <w:w w:val="110"/>
        </w:rPr>
        <w:t> </w:t>
      </w:r>
      <w:r>
        <w:rPr>
          <w:w w:val="110"/>
        </w:rPr>
        <w:t>real</w:t>
      </w:r>
      <w:r>
        <w:rPr>
          <w:spacing w:val="-38"/>
          <w:w w:val="110"/>
        </w:rPr>
        <w:t> </w:t>
      </w:r>
      <w:r>
        <w:rPr>
          <w:w w:val="110"/>
        </w:rPr>
        <w:t>wage</w:t>
      </w:r>
      <w:r>
        <w:rPr>
          <w:spacing w:val="-39"/>
          <w:w w:val="110"/>
        </w:rPr>
        <w:t> </w:t>
      </w:r>
      <w:r>
        <w:rPr>
          <w:w w:val="110"/>
        </w:rPr>
        <w:t>equals its</w:t>
      </w:r>
      <w:r>
        <w:rPr>
          <w:spacing w:val="-10"/>
          <w:w w:val="110"/>
        </w:rPr>
        <w:t> </w:t>
      </w:r>
      <w:r>
        <w:rPr>
          <w:w w:val="110"/>
        </w:rPr>
        <w:t>marginal</w:t>
      </w:r>
      <w:r>
        <w:rPr>
          <w:spacing w:val="-8"/>
          <w:w w:val="110"/>
        </w:rPr>
        <w:t> </w:t>
      </w:r>
      <w:r>
        <w:rPr>
          <w:w w:val="110"/>
        </w:rPr>
        <w:t>product,</w:t>
      </w:r>
      <w:r>
        <w:rPr>
          <w:spacing w:val="-10"/>
          <w:w w:val="110"/>
        </w:rPr>
        <w:t> </w:t>
      </w:r>
      <w:r>
        <w:rPr>
          <w:w w:val="110"/>
        </w:rPr>
        <w:t>or,</w:t>
      </w:r>
      <w:r>
        <w:rPr>
          <w:spacing w:val="-10"/>
          <w:w w:val="110"/>
        </w:rPr>
        <w:t> </w:t>
      </w:r>
      <w:r>
        <w:rPr>
          <w:w w:val="110"/>
        </w:rPr>
        <w:t>in</w:t>
      </w:r>
      <w:r>
        <w:rPr>
          <w:spacing w:val="-9"/>
          <w:w w:val="110"/>
        </w:rPr>
        <w:t> </w:t>
      </w:r>
      <w:r>
        <w:rPr>
          <w:w w:val="110"/>
        </w:rPr>
        <w:t>log-linear</w:t>
      </w:r>
      <w:r>
        <w:rPr>
          <w:spacing w:val="-10"/>
          <w:w w:val="110"/>
        </w:rPr>
        <w:t> </w:t>
      </w:r>
      <w:r>
        <w:rPr>
          <w:w w:val="110"/>
        </w:rPr>
        <w:t>terms:</w:t>
      </w:r>
    </w:p>
    <w:p>
      <w:pPr>
        <w:pStyle w:val="BodyText"/>
        <w:spacing w:before="1"/>
        <w:rPr>
          <w:sz w:val="16"/>
        </w:rPr>
      </w:pPr>
    </w:p>
    <w:p>
      <w:pPr>
        <w:tabs>
          <w:tab w:pos="7550" w:val="left" w:leader="none"/>
        </w:tabs>
        <w:spacing w:before="1"/>
        <w:ind w:left="3380" w:right="0" w:firstLine="0"/>
        <w:jc w:val="left"/>
        <w:rPr>
          <w:sz w:val="19"/>
        </w:rPr>
      </w:pPr>
      <w:r>
        <w:rPr>
          <w:rFonts w:ascii="Cambria"/>
          <w:i/>
          <w:spacing w:val="15"/>
          <w:w w:val="110"/>
          <w:sz w:val="19"/>
        </w:rPr>
        <w:t>w </w:t>
      </w:r>
      <w:r>
        <w:rPr>
          <w:rFonts w:ascii="Cambria"/>
          <w:i/>
          <w:w w:val="110"/>
          <w:sz w:val="19"/>
        </w:rPr>
        <w:t>= y</w:t>
      </w:r>
      <w:r>
        <w:rPr>
          <w:rFonts w:ascii="Cambria"/>
          <w:i/>
          <w:spacing w:val="2"/>
          <w:w w:val="110"/>
          <w:sz w:val="19"/>
        </w:rPr>
        <w:t> </w:t>
      </w:r>
      <w:r>
        <w:rPr>
          <w:rFonts w:ascii="Cambria"/>
          <w:i/>
          <w:w w:val="205"/>
          <w:sz w:val="19"/>
        </w:rPr>
        <w:t>-</w:t>
      </w:r>
      <w:r>
        <w:rPr>
          <w:rFonts w:ascii="Cambria"/>
          <w:i/>
          <w:spacing w:val="-39"/>
          <w:w w:val="205"/>
          <w:sz w:val="19"/>
        </w:rPr>
        <w:t> </w:t>
      </w:r>
      <w:r>
        <w:rPr>
          <w:rFonts w:ascii="Cambria"/>
          <w:i/>
          <w:w w:val="110"/>
          <w:sz w:val="19"/>
        </w:rPr>
        <w:t>n</w:t>
        <w:tab/>
      </w:r>
      <w:r>
        <w:rPr>
          <w:w w:val="110"/>
          <w:sz w:val="19"/>
        </w:rPr>
        <w:t>(LD)</w:t>
      </w:r>
    </w:p>
    <w:p>
      <w:pPr>
        <w:pStyle w:val="BodyText"/>
        <w:spacing w:before="10"/>
        <w:rPr>
          <w:sz w:val="25"/>
        </w:rPr>
      </w:pPr>
    </w:p>
    <w:p>
      <w:pPr>
        <w:pStyle w:val="BodyText"/>
        <w:spacing w:line="355" w:lineRule="auto"/>
        <w:ind w:left="247" w:right="700"/>
      </w:pPr>
      <w:r>
        <w:rPr/>
        <w:t>Equation (LD) is the </w:t>
      </w:r>
      <w:r>
        <w:rPr>
          <w:i/>
        </w:rPr>
        <w:t>labour demand </w:t>
      </w:r>
      <w:r>
        <w:rPr/>
        <w:t>curve. For given final demand, </w:t>
      </w:r>
      <w:r>
        <w:rPr>
          <w:rFonts w:ascii="Cambria"/>
          <w:i/>
        </w:rPr>
        <w:t>y</w:t>
      </w:r>
      <w:r>
        <w:rPr/>
        <w:t>, labour demand is a decreasing function of the real wage, </w:t>
      </w:r>
      <w:r>
        <w:rPr>
          <w:rFonts w:ascii="Cambria"/>
          <w:i/>
        </w:rPr>
        <w:t>w</w:t>
      </w:r>
      <w:r>
        <w:rPr/>
        <w:t>.</w:t>
      </w:r>
    </w:p>
    <w:p>
      <w:pPr>
        <w:pStyle w:val="BodyText"/>
        <w:spacing w:line="355" w:lineRule="auto" w:before="189"/>
        <w:ind w:left="247" w:right="641"/>
      </w:pPr>
      <w:r>
        <w:rPr/>
        <w:t>Second,</w:t>
      </w:r>
      <w:r>
        <w:rPr>
          <w:spacing w:val="-9"/>
        </w:rPr>
        <w:t> </w:t>
      </w:r>
      <w:r>
        <w:rPr/>
        <w:t>households</w:t>
      </w:r>
      <w:r>
        <w:rPr>
          <w:spacing w:val="-8"/>
        </w:rPr>
        <w:t> </w:t>
      </w:r>
      <w:r>
        <w:rPr/>
        <w:t>supply</w:t>
      </w:r>
      <w:r>
        <w:rPr>
          <w:spacing w:val="-9"/>
        </w:rPr>
        <w:t> </w:t>
      </w:r>
      <w:r>
        <w:rPr/>
        <w:t>labour,</w:t>
      </w:r>
      <w:r>
        <w:rPr>
          <w:spacing w:val="-9"/>
        </w:rPr>
        <w:t> </w:t>
      </w:r>
      <w:r>
        <w:rPr/>
        <w:t>trading</w:t>
      </w:r>
      <w:r>
        <w:rPr>
          <w:spacing w:val="-10"/>
        </w:rPr>
        <w:t> </w:t>
      </w:r>
      <w:r>
        <w:rPr/>
        <w:t>off</w:t>
      </w:r>
      <w:r>
        <w:rPr>
          <w:spacing w:val="-8"/>
        </w:rPr>
        <w:t> </w:t>
      </w:r>
      <w:r>
        <w:rPr/>
        <w:t>the</w:t>
      </w:r>
      <w:r>
        <w:rPr>
          <w:spacing w:val="-11"/>
        </w:rPr>
        <w:t> </w:t>
      </w:r>
      <w:r>
        <w:rPr/>
        <w:t>disutility</w:t>
      </w:r>
      <w:r>
        <w:rPr>
          <w:spacing w:val="-9"/>
        </w:rPr>
        <w:t> </w:t>
      </w:r>
      <w:r>
        <w:rPr/>
        <w:t>of</w:t>
      </w:r>
      <w:r>
        <w:rPr>
          <w:spacing w:val="-8"/>
        </w:rPr>
        <w:t> </w:t>
      </w:r>
      <w:r>
        <w:rPr/>
        <w:t>working</w:t>
      </w:r>
      <w:r>
        <w:rPr>
          <w:spacing w:val="-10"/>
        </w:rPr>
        <w:t> </w:t>
      </w:r>
      <w:r>
        <w:rPr/>
        <w:t>more</w:t>
      </w:r>
      <w:r>
        <w:rPr>
          <w:spacing w:val="-9"/>
        </w:rPr>
        <w:t> </w:t>
      </w:r>
      <w:r>
        <w:rPr/>
        <w:t>with</w:t>
      </w:r>
      <w:r>
        <w:rPr>
          <w:spacing w:val="-11"/>
        </w:rPr>
        <w:t> </w:t>
      </w:r>
      <w:r>
        <w:rPr/>
        <w:t>the</w:t>
      </w:r>
      <w:r>
        <w:rPr>
          <w:spacing w:val="-9"/>
        </w:rPr>
        <w:t> </w:t>
      </w:r>
      <w:r>
        <w:rPr/>
        <w:t>extra</w:t>
      </w:r>
      <w:r>
        <w:rPr>
          <w:spacing w:val="-11"/>
        </w:rPr>
        <w:t> </w:t>
      </w:r>
      <w:r>
        <w:rPr/>
        <w:t>consumption higher wage income brings. The simplest resulting labour supply curve</w:t>
      </w:r>
      <w:r>
        <w:rPr>
          <w:spacing w:val="-27"/>
        </w:rPr>
        <w:t> </w:t>
      </w:r>
      <w:r>
        <w:rPr/>
        <w:t>is:</w:t>
      </w:r>
    </w:p>
    <w:p>
      <w:pPr>
        <w:pStyle w:val="BodyText"/>
        <w:spacing w:before="6"/>
        <w:rPr>
          <w:sz w:val="16"/>
        </w:rPr>
      </w:pPr>
    </w:p>
    <w:p>
      <w:pPr>
        <w:tabs>
          <w:tab w:pos="7550" w:val="left" w:leader="none"/>
        </w:tabs>
        <w:spacing w:before="0"/>
        <w:ind w:left="3482" w:right="0" w:firstLine="0"/>
        <w:jc w:val="left"/>
        <w:rPr>
          <w:sz w:val="19"/>
        </w:rPr>
      </w:pPr>
      <w:r>
        <w:rPr>
          <w:rFonts w:ascii="Cambria" w:eastAsia="Cambria"/>
          <w:i/>
          <w:spacing w:val="17"/>
          <w:w w:val="105"/>
          <w:sz w:val="19"/>
        </w:rPr>
        <w:t>w </w:t>
      </w:r>
      <w:r>
        <w:rPr>
          <w:rFonts w:ascii="Cambria" w:eastAsia="Cambria"/>
          <w:i/>
          <w:w w:val="105"/>
          <w:sz w:val="19"/>
        </w:rPr>
        <w:t>=</w:t>
      </w:r>
      <w:r>
        <w:rPr>
          <w:rFonts w:ascii="Cambria" w:eastAsia="Cambria"/>
          <w:i/>
          <w:spacing w:val="-2"/>
          <w:w w:val="105"/>
          <w:sz w:val="19"/>
        </w:rPr>
        <w:t> </w:t>
      </w:r>
      <w:r>
        <w:rPr>
          <w:rFonts w:ascii="Cambria" w:eastAsia="Cambria"/>
          <w:i/>
          <w:w w:val="105"/>
          <w:sz w:val="19"/>
        </w:rPr>
        <w:t>仰n</w:t>
        <w:tab/>
      </w:r>
      <w:r>
        <w:rPr>
          <w:w w:val="105"/>
          <w:sz w:val="19"/>
        </w:rPr>
        <w:t>(LS)</w:t>
      </w:r>
    </w:p>
    <w:p>
      <w:pPr>
        <w:pStyle w:val="BodyText"/>
        <w:spacing w:before="9"/>
        <w:rPr>
          <w:sz w:val="25"/>
        </w:rPr>
      </w:pPr>
    </w:p>
    <w:p>
      <w:pPr>
        <w:pStyle w:val="BodyText"/>
        <w:spacing w:line="357" w:lineRule="auto"/>
        <w:ind w:left="247" w:right="703"/>
      </w:pPr>
      <w:r>
        <w:rPr/>
        <w:t>This condition says that households supply more labour when the real wage is high, governed by the (inverse) Frisch elasticity </w:t>
      </w:r>
      <w:r>
        <w:rPr>
          <w:rFonts w:ascii="Cambria" w:eastAsia="Cambria"/>
          <w:i/>
        </w:rPr>
        <w:t>仰</w:t>
      </w:r>
      <w:r>
        <w:rPr/>
        <w:t>.</w:t>
      </w:r>
    </w:p>
    <w:p>
      <w:pPr>
        <w:pStyle w:val="BodyText"/>
        <w:spacing w:line="357" w:lineRule="auto" w:before="186"/>
        <w:ind w:left="247"/>
      </w:pPr>
      <w:r>
        <w:rPr/>
        <w:t>The</w:t>
      </w:r>
      <w:r>
        <w:rPr>
          <w:spacing w:val="-8"/>
        </w:rPr>
        <w:t> </w:t>
      </w:r>
      <w:r>
        <w:rPr/>
        <w:t>two</w:t>
      </w:r>
      <w:r>
        <w:rPr>
          <w:spacing w:val="-7"/>
        </w:rPr>
        <w:t> </w:t>
      </w:r>
      <w:r>
        <w:rPr/>
        <w:t>curves</w:t>
      </w:r>
      <w:r>
        <w:rPr>
          <w:spacing w:val="-8"/>
        </w:rPr>
        <w:t> </w:t>
      </w:r>
      <w:r>
        <w:rPr/>
        <w:t>LS</w:t>
      </w:r>
      <w:r>
        <w:rPr>
          <w:spacing w:val="-7"/>
        </w:rPr>
        <w:t> </w:t>
      </w:r>
      <w:r>
        <w:rPr/>
        <w:t>and</w:t>
      </w:r>
      <w:r>
        <w:rPr>
          <w:spacing w:val="-8"/>
        </w:rPr>
        <w:t> </w:t>
      </w:r>
      <w:r>
        <w:rPr/>
        <w:t>LD</w:t>
      </w:r>
      <w:r>
        <w:rPr>
          <w:spacing w:val="-7"/>
        </w:rPr>
        <w:t> </w:t>
      </w:r>
      <w:r>
        <w:rPr/>
        <w:t>deliver</w:t>
      </w:r>
      <w:r>
        <w:rPr>
          <w:spacing w:val="-8"/>
        </w:rPr>
        <w:t> </w:t>
      </w:r>
      <w:r>
        <w:rPr/>
        <w:t>labour</w:t>
      </w:r>
      <w:r>
        <w:rPr>
          <w:spacing w:val="-9"/>
        </w:rPr>
        <w:t> </w:t>
      </w:r>
      <w:r>
        <w:rPr/>
        <w:t>market</w:t>
      </w:r>
      <w:r>
        <w:rPr>
          <w:spacing w:val="-7"/>
        </w:rPr>
        <w:t> </w:t>
      </w:r>
      <w:r>
        <w:rPr/>
        <w:t>equilibrium</w:t>
      </w:r>
      <w:r>
        <w:rPr>
          <w:spacing w:val="-7"/>
        </w:rPr>
        <w:t> </w:t>
      </w:r>
      <w:r>
        <w:rPr/>
        <w:t>real</w:t>
      </w:r>
      <w:r>
        <w:rPr>
          <w:spacing w:val="-6"/>
        </w:rPr>
        <w:t> </w:t>
      </w:r>
      <w:r>
        <w:rPr/>
        <w:t>wage</w:t>
      </w:r>
      <w:r>
        <w:rPr>
          <w:spacing w:val="-8"/>
        </w:rPr>
        <w:t> </w:t>
      </w:r>
      <w:r>
        <w:rPr/>
        <w:t>and</w:t>
      </w:r>
      <w:r>
        <w:rPr>
          <w:spacing w:val="-7"/>
        </w:rPr>
        <w:t> </w:t>
      </w:r>
      <w:r>
        <w:rPr/>
        <w:t>employment.</w:t>
      </w:r>
      <w:r>
        <w:rPr>
          <w:spacing w:val="-7"/>
        </w:rPr>
        <w:t> </w:t>
      </w:r>
      <w:r>
        <w:rPr/>
        <w:t>That</w:t>
      </w:r>
      <w:r>
        <w:rPr>
          <w:spacing w:val="-9"/>
        </w:rPr>
        <w:t> </w:t>
      </w:r>
      <w:r>
        <w:rPr/>
        <w:t>is</w:t>
      </w:r>
      <w:r>
        <w:rPr>
          <w:spacing w:val="-7"/>
        </w:rPr>
        <w:t> </w:t>
      </w:r>
      <w:r>
        <w:rPr/>
        <w:t>illustrated</w:t>
      </w:r>
      <w:r>
        <w:rPr>
          <w:spacing w:val="-10"/>
        </w:rPr>
        <w:t> </w:t>
      </w:r>
      <w:r>
        <w:rPr/>
        <w:t>in Figure</w:t>
      </w:r>
      <w:r>
        <w:rPr>
          <w:spacing w:val="-2"/>
        </w:rPr>
        <w:t> </w:t>
      </w:r>
      <w:r>
        <w:rPr/>
        <w:t>1.</w:t>
      </w:r>
    </w:p>
    <w:p>
      <w:pPr>
        <w:pStyle w:val="BodyText"/>
        <w:spacing w:before="2"/>
        <w:rPr>
          <w:sz w:val="16"/>
        </w:rPr>
      </w:pPr>
    </w:p>
    <w:p>
      <w:pPr>
        <w:pStyle w:val="Heading1"/>
        <w:tabs>
          <w:tab w:pos="4876" w:val="left" w:leader="none"/>
        </w:tabs>
        <w:spacing w:line="218" w:lineRule="exact"/>
      </w:pPr>
      <w:r>
        <w:rPr/>
        <w:t>Figure 1: Labour</w:t>
      </w:r>
      <w:r>
        <w:rPr>
          <w:spacing w:val="-20"/>
        </w:rPr>
        <w:t> </w:t>
      </w:r>
      <w:r>
        <w:rPr/>
        <w:t>market</w:t>
      </w:r>
      <w:r>
        <w:rPr>
          <w:spacing w:val="-6"/>
        </w:rPr>
        <w:t> </w:t>
      </w:r>
      <w:r>
        <w:rPr/>
        <w:t>equilibrium.</w:t>
        <w:tab/>
        <w:t>Figure 2: Demand and labour supply</w:t>
      </w:r>
      <w:r>
        <w:rPr>
          <w:spacing w:val="-26"/>
        </w:rPr>
        <w:t> </w:t>
      </w:r>
      <w:r>
        <w:rPr/>
        <w:t>shocks</w:t>
      </w:r>
    </w:p>
    <w:p>
      <w:pPr>
        <w:spacing w:line="235" w:lineRule="auto" w:before="3"/>
        <w:ind w:left="4875" w:right="0" w:firstLine="0"/>
        <w:jc w:val="left"/>
        <w:rPr>
          <w:b/>
          <w:sz w:val="19"/>
        </w:rPr>
      </w:pPr>
      <w:r>
        <w:rPr>
          <w:b/>
          <w:sz w:val="19"/>
        </w:rPr>
        <w:t>reduce wages but can result in higher employment.</w:t>
      </w:r>
    </w:p>
    <w:p>
      <w:pPr>
        <w:tabs>
          <w:tab w:pos="4870" w:val="left" w:leader="none"/>
        </w:tabs>
        <w:spacing w:line="240" w:lineRule="auto"/>
        <w:ind w:left="301" w:right="0" w:firstLine="0"/>
        <w:rPr>
          <w:sz w:val="20"/>
        </w:rPr>
      </w:pPr>
      <w:r>
        <w:rPr>
          <w:position w:val="2"/>
          <w:sz w:val="20"/>
        </w:rPr>
        <w:drawing>
          <wp:inline distT="0" distB="0" distL="0" distR="0">
            <wp:extent cx="2614083" cy="2047875"/>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30" cstate="print"/>
                    <a:stretch>
                      <a:fillRect/>
                    </a:stretch>
                  </pic:blipFill>
                  <pic:spPr>
                    <a:xfrm>
                      <a:off x="0" y="0"/>
                      <a:ext cx="2614083" cy="2047875"/>
                    </a:xfrm>
                    <a:prstGeom prst="rect">
                      <a:avLst/>
                    </a:prstGeom>
                  </pic:spPr>
                </pic:pic>
              </a:graphicData>
            </a:graphic>
          </wp:inline>
        </w:drawing>
      </w:r>
      <w:r>
        <w:rPr>
          <w:position w:val="2"/>
          <w:sz w:val="20"/>
        </w:rPr>
      </w:r>
      <w:r>
        <w:rPr>
          <w:position w:val="2"/>
          <w:sz w:val="20"/>
        </w:rPr>
        <w:tab/>
      </w:r>
      <w:r>
        <w:rPr>
          <w:sz w:val="20"/>
        </w:rPr>
        <w:drawing>
          <wp:inline distT="0" distB="0" distL="0" distR="0">
            <wp:extent cx="2734109" cy="2114550"/>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31" cstate="print"/>
                    <a:stretch>
                      <a:fillRect/>
                    </a:stretch>
                  </pic:blipFill>
                  <pic:spPr>
                    <a:xfrm>
                      <a:off x="0" y="0"/>
                      <a:ext cx="2734109" cy="2114550"/>
                    </a:xfrm>
                    <a:prstGeom prst="rect">
                      <a:avLst/>
                    </a:prstGeom>
                  </pic:spPr>
                </pic:pic>
              </a:graphicData>
            </a:graphic>
          </wp:inline>
        </w:drawing>
      </w:r>
      <w:r>
        <w:rPr>
          <w:sz w:val="20"/>
        </w:rPr>
      </w:r>
    </w:p>
    <w:p>
      <w:pPr>
        <w:pStyle w:val="BodyText"/>
        <w:spacing w:before="10"/>
        <w:rPr>
          <w:b/>
          <w:sz w:val="25"/>
        </w:rPr>
      </w:pPr>
    </w:p>
    <w:p>
      <w:pPr>
        <w:pStyle w:val="BodyText"/>
        <w:spacing w:line="357" w:lineRule="auto"/>
        <w:ind w:left="247" w:right="789"/>
      </w:pPr>
      <w:r>
        <w:rPr/>
        <w:t>This simple framework can be used to depict – in a simplified way – the dynamics of the crisis, as in Figure 2.</w:t>
      </w:r>
    </w:p>
    <w:p>
      <w:pPr>
        <w:spacing w:after="0" w:line="357" w:lineRule="auto"/>
        <w:sectPr>
          <w:pgSz w:w="12240" w:h="15840"/>
          <w:pgMar w:header="0" w:footer="1240" w:top="1440" w:bottom="1440" w:left="1340" w:right="1480"/>
        </w:sectPr>
      </w:pPr>
    </w:p>
    <w:p>
      <w:pPr>
        <w:pStyle w:val="BodyText"/>
        <w:spacing w:line="357" w:lineRule="auto" w:before="80"/>
        <w:ind w:left="246" w:hanging="1"/>
      </w:pPr>
      <w:r>
        <w:rPr/>
        <w:t>First, a large shock to demand shifted the labour demand curve leftwards (from LD</w:t>
      </w:r>
      <w:r>
        <w:rPr>
          <w:vertAlign w:val="subscript"/>
        </w:rPr>
        <w:t>0</w:t>
      </w:r>
      <w:r>
        <w:rPr>
          <w:vertAlign w:val="baseline"/>
        </w:rPr>
        <w:t> to LD</w:t>
      </w:r>
      <w:r>
        <w:rPr>
          <w:vertAlign w:val="subscript"/>
        </w:rPr>
        <w:t>1</w:t>
      </w:r>
      <w:r>
        <w:rPr>
          <w:vertAlign w:val="baseline"/>
        </w:rPr>
        <w:t>). The economy moved</w:t>
      </w:r>
      <w:r>
        <w:rPr>
          <w:spacing w:val="-7"/>
          <w:vertAlign w:val="baseline"/>
        </w:rPr>
        <w:t> </w:t>
      </w:r>
      <w:r>
        <w:rPr>
          <w:vertAlign w:val="baseline"/>
        </w:rPr>
        <w:t>from</w:t>
      </w:r>
      <w:r>
        <w:rPr>
          <w:spacing w:val="-7"/>
          <w:vertAlign w:val="baseline"/>
        </w:rPr>
        <w:t> </w:t>
      </w:r>
      <w:r>
        <w:rPr>
          <w:vertAlign w:val="baseline"/>
        </w:rPr>
        <w:t>point</w:t>
      </w:r>
      <w:r>
        <w:rPr>
          <w:spacing w:val="-7"/>
          <w:vertAlign w:val="baseline"/>
        </w:rPr>
        <w:t> </w:t>
      </w:r>
      <w:r>
        <w:rPr>
          <w:vertAlign w:val="baseline"/>
        </w:rPr>
        <w:t>A</w:t>
      </w:r>
      <w:r>
        <w:rPr>
          <w:spacing w:val="-7"/>
          <w:vertAlign w:val="baseline"/>
        </w:rPr>
        <w:t> </w:t>
      </w:r>
      <w:r>
        <w:rPr>
          <w:vertAlign w:val="baseline"/>
        </w:rPr>
        <w:t>to</w:t>
      </w:r>
      <w:r>
        <w:rPr>
          <w:spacing w:val="-7"/>
          <w:vertAlign w:val="baseline"/>
        </w:rPr>
        <w:t> </w:t>
      </w:r>
      <w:r>
        <w:rPr>
          <w:vertAlign w:val="baseline"/>
        </w:rPr>
        <w:t>point</w:t>
      </w:r>
      <w:r>
        <w:rPr>
          <w:spacing w:val="-7"/>
          <w:vertAlign w:val="baseline"/>
        </w:rPr>
        <w:t> </w:t>
      </w:r>
      <w:r>
        <w:rPr>
          <w:vertAlign w:val="baseline"/>
        </w:rPr>
        <w:t>B.</w:t>
      </w:r>
      <w:r>
        <w:rPr>
          <w:spacing w:val="-8"/>
          <w:vertAlign w:val="baseline"/>
        </w:rPr>
        <w:t> </w:t>
      </w:r>
      <w:r>
        <w:rPr>
          <w:vertAlign w:val="baseline"/>
        </w:rPr>
        <w:t>Employment</w:t>
      </w:r>
      <w:r>
        <w:rPr>
          <w:spacing w:val="-7"/>
          <w:vertAlign w:val="baseline"/>
        </w:rPr>
        <w:t> </w:t>
      </w:r>
      <w:r>
        <w:rPr>
          <w:vertAlign w:val="baseline"/>
        </w:rPr>
        <w:t>fell,</w:t>
      </w:r>
      <w:r>
        <w:rPr>
          <w:spacing w:val="-7"/>
          <w:vertAlign w:val="baseline"/>
        </w:rPr>
        <w:t> </w:t>
      </w:r>
      <w:r>
        <w:rPr>
          <w:vertAlign w:val="baseline"/>
        </w:rPr>
        <w:t>unemployment</w:t>
      </w:r>
      <w:r>
        <w:rPr>
          <w:spacing w:val="-6"/>
          <w:vertAlign w:val="baseline"/>
        </w:rPr>
        <w:t> </w:t>
      </w:r>
      <w:r>
        <w:rPr>
          <w:vertAlign w:val="baseline"/>
        </w:rPr>
        <w:t>rose,</w:t>
      </w:r>
      <w:r>
        <w:rPr>
          <w:spacing w:val="-6"/>
          <w:vertAlign w:val="baseline"/>
        </w:rPr>
        <w:t> </w:t>
      </w:r>
      <w:r>
        <w:rPr>
          <w:vertAlign w:val="baseline"/>
        </w:rPr>
        <w:t>and</w:t>
      </w:r>
      <w:r>
        <w:rPr>
          <w:spacing w:val="-6"/>
          <w:vertAlign w:val="baseline"/>
        </w:rPr>
        <w:t> </w:t>
      </w:r>
      <w:r>
        <w:rPr>
          <w:vertAlign w:val="baseline"/>
        </w:rPr>
        <w:t>wages</w:t>
      </w:r>
      <w:r>
        <w:rPr>
          <w:spacing w:val="-6"/>
          <w:vertAlign w:val="baseline"/>
        </w:rPr>
        <w:t> </w:t>
      </w:r>
      <w:r>
        <w:rPr>
          <w:vertAlign w:val="baseline"/>
        </w:rPr>
        <w:t>fell.</w:t>
      </w:r>
      <w:r>
        <w:rPr>
          <w:spacing w:val="-8"/>
          <w:vertAlign w:val="baseline"/>
        </w:rPr>
        <w:t> </w:t>
      </w:r>
      <w:r>
        <w:rPr>
          <w:vertAlign w:val="baseline"/>
        </w:rPr>
        <w:t>This</w:t>
      </w:r>
      <w:r>
        <w:rPr>
          <w:spacing w:val="-8"/>
          <w:vertAlign w:val="baseline"/>
        </w:rPr>
        <w:t> </w:t>
      </w:r>
      <w:r>
        <w:rPr>
          <w:vertAlign w:val="baseline"/>
        </w:rPr>
        <w:t>captures,</w:t>
      </w:r>
      <w:r>
        <w:rPr>
          <w:spacing w:val="-6"/>
          <w:vertAlign w:val="baseline"/>
        </w:rPr>
        <w:t> </w:t>
      </w:r>
      <w:r>
        <w:rPr>
          <w:vertAlign w:val="baseline"/>
        </w:rPr>
        <w:t>in</w:t>
      </w:r>
      <w:r>
        <w:rPr>
          <w:spacing w:val="-10"/>
          <w:vertAlign w:val="baseline"/>
        </w:rPr>
        <w:t> </w:t>
      </w:r>
      <w:r>
        <w:rPr>
          <w:vertAlign w:val="baseline"/>
        </w:rPr>
        <w:t>simple terms, some features of the initial phase of the</w:t>
      </w:r>
      <w:r>
        <w:rPr>
          <w:spacing w:val="-11"/>
          <w:vertAlign w:val="baseline"/>
        </w:rPr>
        <w:t> </w:t>
      </w:r>
      <w:r>
        <w:rPr>
          <w:vertAlign w:val="baseline"/>
        </w:rPr>
        <w:t>crisis.</w:t>
      </w:r>
    </w:p>
    <w:p>
      <w:pPr>
        <w:pStyle w:val="BodyText"/>
        <w:rPr>
          <w:sz w:val="16"/>
        </w:rPr>
      </w:pPr>
    </w:p>
    <w:p>
      <w:pPr>
        <w:pStyle w:val="BodyText"/>
        <w:spacing w:line="357" w:lineRule="auto"/>
        <w:ind w:left="246" w:right="458"/>
      </w:pPr>
      <w:r>
        <w:rPr/>
        <w:t>Second, in the more recent past, labour supply rose (from LS</w:t>
      </w:r>
      <w:r>
        <w:rPr>
          <w:vertAlign w:val="subscript"/>
        </w:rPr>
        <w:t>0</w:t>
      </w:r>
      <w:r>
        <w:rPr>
          <w:vertAlign w:val="baseline"/>
        </w:rPr>
        <w:t> to LS</w:t>
      </w:r>
      <w:r>
        <w:rPr>
          <w:vertAlign w:val="subscript"/>
        </w:rPr>
        <w:t>1</w:t>
      </w:r>
      <w:r>
        <w:rPr>
          <w:vertAlign w:val="baseline"/>
        </w:rPr>
        <w:t>), reflecting a number of forces discussed</w:t>
      </w:r>
      <w:r>
        <w:rPr>
          <w:spacing w:val="-9"/>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text.</w:t>
      </w:r>
      <w:r>
        <w:rPr>
          <w:spacing w:val="-7"/>
          <w:vertAlign w:val="baseline"/>
        </w:rPr>
        <w:t> </w:t>
      </w:r>
      <w:r>
        <w:rPr>
          <w:vertAlign w:val="baseline"/>
        </w:rPr>
        <w:t>The</w:t>
      </w:r>
      <w:r>
        <w:rPr>
          <w:spacing w:val="-8"/>
          <w:vertAlign w:val="baseline"/>
        </w:rPr>
        <w:t> </w:t>
      </w:r>
      <w:r>
        <w:rPr>
          <w:vertAlign w:val="baseline"/>
        </w:rPr>
        <w:t>economy</w:t>
      </w:r>
      <w:r>
        <w:rPr>
          <w:spacing w:val="-7"/>
          <w:vertAlign w:val="baseline"/>
        </w:rPr>
        <w:t> </w:t>
      </w:r>
      <w:r>
        <w:rPr>
          <w:vertAlign w:val="baseline"/>
        </w:rPr>
        <w:t>moves</w:t>
      </w:r>
      <w:r>
        <w:rPr>
          <w:spacing w:val="-6"/>
          <w:vertAlign w:val="baseline"/>
        </w:rPr>
        <w:t> </w:t>
      </w:r>
      <w:r>
        <w:rPr>
          <w:vertAlign w:val="baseline"/>
        </w:rPr>
        <w:t>from</w:t>
      </w:r>
      <w:r>
        <w:rPr>
          <w:spacing w:val="-7"/>
          <w:vertAlign w:val="baseline"/>
        </w:rPr>
        <w:t> </w:t>
      </w:r>
      <w:r>
        <w:rPr>
          <w:vertAlign w:val="baseline"/>
        </w:rPr>
        <w:t>point</w:t>
      </w:r>
      <w:r>
        <w:rPr>
          <w:spacing w:val="-9"/>
          <w:vertAlign w:val="baseline"/>
        </w:rPr>
        <w:t> </w:t>
      </w:r>
      <w:r>
        <w:rPr>
          <w:vertAlign w:val="baseline"/>
        </w:rPr>
        <w:t>B</w:t>
      </w:r>
      <w:r>
        <w:rPr>
          <w:spacing w:val="-8"/>
          <w:vertAlign w:val="baseline"/>
        </w:rPr>
        <w:t> </w:t>
      </w:r>
      <w:r>
        <w:rPr>
          <w:vertAlign w:val="baseline"/>
        </w:rPr>
        <w:t>to</w:t>
      </w:r>
      <w:r>
        <w:rPr>
          <w:spacing w:val="-7"/>
          <w:vertAlign w:val="baseline"/>
        </w:rPr>
        <w:t> </w:t>
      </w:r>
      <w:r>
        <w:rPr>
          <w:vertAlign w:val="baseline"/>
        </w:rPr>
        <w:t>point</w:t>
      </w:r>
      <w:r>
        <w:rPr>
          <w:spacing w:val="-7"/>
          <w:vertAlign w:val="baseline"/>
        </w:rPr>
        <w:t> </w:t>
      </w:r>
      <w:r>
        <w:rPr>
          <w:vertAlign w:val="baseline"/>
        </w:rPr>
        <w:t>C,</w:t>
      </w:r>
      <w:r>
        <w:rPr>
          <w:spacing w:val="-9"/>
          <w:vertAlign w:val="baseline"/>
        </w:rPr>
        <w:t> </w:t>
      </w:r>
      <w:r>
        <w:rPr>
          <w:vertAlign w:val="baseline"/>
        </w:rPr>
        <w:t>so</w:t>
      </w:r>
      <w:r>
        <w:rPr>
          <w:spacing w:val="-7"/>
          <w:vertAlign w:val="baseline"/>
        </w:rPr>
        <w:t> </w:t>
      </w:r>
      <w:r>
        <w:rPr>
          <w:vertAlign w:val="baseline"/>
        </w:rPr>
        <w:t>employment</w:t>
      </w:r>
      <w:r>
        <w:rPr>
          <w:spacing w:val="-6"/>
          <w:vertAlign w:val="baseline"/>
        </w:rPr>
        <w:t> </w:t>
      </w:r>
      <w:r>
        <w:rPr>
          <w:vertAlign w:val="baseline"/>
        </w:rPr>
        <w:t>recovers</w:t>
      </w:r>
      <w:r>
        <w:rPr>
          <w:spacing w:val="-6"/>
          <w:vertAlign w:val="baseline"/>
        </w:rPr>
        <w:t> </w:t>
      </w:r>
      <w:r>
        <w:rPr>
          <w:vertAlign w:val="baseline"/>
        </w:rPr>
        <w:t>(to</w:t>
      </w:r>
      <w:r>
        <w:rPr>
          <w:spacing w:val="-8"/>
          <w:vertAlign w:val="baseline"/>
        </w:rPr>
        <w:t> </w:t>
      </w:r>
      <w:r>
        <w:rPr>
          <w:vertAlign w:val="baseline"/>
        </w:rPr>
        <w:t>above</w:t>
      </w:r>
      <w:r>
        <w:rPr>
          <w:spacing w:val="-8"/>
          <w:vertAlign w:val="baseline"/>
        </w:rPr>
        <w:t> </w:t>
      </w:r>
      <w:r>
        <w:rPr>
          <w:vertAlign w:val="baseline"/>
        </w:rPr>
        <w:t>its pre-crisis equilibrium), but wages continue to</w:t>
      </w:r>
      <w:r>
        <w:rPr>
          <w:spacing w:val="-9"/>
          <w:vertAlign w:val="baseline"/>
        </w:rPr>
        <w:t> </w:t>
      </w:r>
      <w:r>
        <w:rPr>
          <w:vertAlign w:val="baseline"/>
        </w:rPr>
        <w:t>fall.</w:t>
      </w:r>
    </w:p>
    <w:p>
      <w:pPr>
        <w:pStyle w:val="BodyText"/>
        <w:rPr>
          <w:sz w:val="16"/>
        </w:rPr>
      </w:pPr>
    </w:p>
    <w:p>
      <w:pPr>
        <w:pStyle w:val="Heading1"/>
        <w:ind w:left="246"/>
      </w:pPr>
      <w:r>
        <w:rPr/>
        <w:t>Weak wage growth</w:t>
      </w:r>
    </w:p>
    <w:p>
      <w:pPr>
        <w:pStyle w:val="BodyText"/>
        <w:spacing w:before="8"/>
        <w:rPr>
          <w:b/>
          <w:sz w:val="25"/>
        </w:rPr>
      </w:pPr>
    </w:p>
    <w:p>
      <w:pPr>
        <w:pStyle w:val="BodyText"/>
        <w:spacing w:line="350" w:lineRule="auto"/>
        <w:ind w:left="246" w:right="113"/>
        <w:jc w:val="both"/>
      </w:pPr>
      <w:r>
        <w:rPr/>
        <w:t>With</w:t>
      </w:r>
      <w:r>
        <w:rPr>
          <w:spacing w:val="-10"/>
        </w:rPr>
        <w:t> </w:t>
      </w:r>
      <w:r>
        <w:rPr/>
        <w:t>some</w:t>
      </w:r>
      <w:r>
        <w:rPr>
          <w:spacing w:val="-9"/>
        </w:rPr>
        <w:t> </w:t>
      </w:r>
      <w:r>
        <w:rPr/>
        <w:t>additional</w:t>
      </w:r>
      <w:r>
        <w:rPr>
          <w:spacing w:val="-9"/>
        </w:rPr>
        <w:t> </w:t>
      </w:r>
      <w:r>
        <w:rPr/>
        <w:t>structure</w:t>
      </w:r>
      <w:r>
        <w:rPr>
          <w:spacing w:val="-5"/>
        </w:rPr>
        <w:t>, </w:t>
      </w:r>
      <w:r>
        <w:rPr/>
        <w:t>the</w:t>
      </w:r>
      <w:r>
        <w:rPr>
          <w:spacing w:val="-10"/>
        </w:rPr>
        <w:t> </w:t>
      </w:r>
      <w:r>
        <w:rPr/>
        <w:t>simple</w:t>
      </w:r>
      <w:r>
        <w:rPr>
          <w:spacing w:val="-10"/>
        </w:rPr>
        <w:t> </w:t>
      </w:r>
      <w:r>
        <w:rPr/>
        <w:t>model</w:t>
      </w:r>
      <w:r>
        <w:rPr>
          <w:spacing w:val="-9"/>
        </w:rPr>
        <w:t> </w:t>
      </w:r>
      <w:r>
        <w:rPr/>
        <w:t>above</w:t>
      </w:r>
      <w:r>
        <w:rPr>
          <w:spacing w:val="-9"/>
        </w:rPr>
        <w:t> </w:t>
      </w:r>
      <w:r>
        <w:rPr/>
        <w:t>can</w:t>
      </w:r>
      <w:r>
        <w:rPr>
          <w:spacing w:val="-10"/>
        </w:rPr>
        <w:t> </w:t>
      </w:r>
      <w:r>
        <w:rPr/>
        <w:t>be</w:t>
      </w:r>
      <w:r>
        <w:rPr>
          <w:spacing w:val="-9"/>
        </w:rPr>
        <w:t> </w:t>
      </w:r>
      <w:r>
        <w:rPr/>
        <w:t>used</w:t>
      </w:r>
      <w:r>
        <w:rPr>
          <w:spacing w:val="-9"/>
        </w:rPr>
        <w:t> </w:t>
      </w:r>
      <w:r>
        <w:rPr/>
        <w:t>to</w:t>
      </w:r>
      <w:r>
        <w:rPr>
          <w:spacing w:val="-9"/>
        </w:rPr>
        <w:t> </w:t>
      </w:r>
      <w:r>
        <w:rPr/>
        <w:t>understand</w:t>
      </w:r>
      <w:r>
        <w:rPr>
          <w:spacing w:val="-9"/>
        </w:rPr>
        <w:t> </w:t>
      </w:r>
      <w:r>
        <w:rPr/>
        <w:t>unemployment</w:t>
      </w:r>
      <w:r>
        <w:rPr>
          <w:spacing w:val="-9"/>
        </w:rPr>
        <w:t> </w:t>
      </w:r>
      <w:r>
        <w:rPr/>
        <w:t>and</w:t>
      </w:r>
      <w:r>
        <w:rPr>
          <w:spacing w:val="-8"/>
        </w:rPr>
        <w:t> </w:t>
      </w:r>
      <w:r>
        <w:rPr/>
        <w:t>wage inflation.</w:t>
      </w:r>
      <w:r>
        <w:rPr>
          <w:vertAlign w:val="superscript"/>
        </w:rPr>
        <w:t>23</w:t>
      </w:r>
      <w:r>
        <w:rPr>
          <w:spacing w:val="-9"/>
          <w:vertAlign w:val="baseline"/>
        </w:rPr>
        <w:t> </w:t>
      </w:r>
      <w:r>
        <w:rPr>
          <w:vertAlign w:val="baseline"/>
        </w:rPr>
        <w:t>If</w:t>
      </w:r>
      <w:r>
        <w:rPr>
          <w:spacing w:val="-8"/>
          <w:vertAlign w:val="baseline"/>
        </w:rPr>
        <w:t> </w:t>
      </w:r>
      <w:r>
        <w:rPr>
          <w:vertAlign w:val="baseline"/>
        </w:rPr>
        <w:t>wages</w:t>
      </w:r>
      <w:r>
        <w:rPr>
          <w:spacing w:val="-8"/>
          <w:vertAlign w:val="baseline"/>
        </w:rPr>
        <w:t> </w:t>
      </w:r>
      <w:r>
        <w:rPr>
          <w:vertAlign w:val="baseline"/>
        </w:rPr>
        <w:t>are</w:t>
      </w:r>
      <w:r>
        <w:rPr>
          <w:spacing w:val="-8"/>
          <w:vertAlign w:val="baseline"/>
        </w:rPr>
        <w:t> </w:t>
      </w:r>
      <w:r>
        <w:rPr>
          <w:vertAlign w:val="baseline"/>
        </w:rPr>
        <w:t>adjusted</w:t>
      </w:r>
      <w:r>
        <w:rPr>
          <w:spacing w:val="-8"/>
          <w:vertAlign w:val="baseline"/>
        </w:rPr>
        <w:t> </w:t>
      </w:r>
      <w:r>
        <w:rPr>
          <w:vertAlign w:val="baseline"/>
        </w:rPr>
        <w:t>infrequently</w:t>
      </w:r>
      <w:r>
        <w:rPr>
          <w:spacing w:val="-9"/>
          <w:vertAlign w:val="baseline"/>
        </w:rPr>
        <w:t> </w:t>
      </w:r>
      <w:r>
        <w:rPr>
          <w:vertAlign w:val="baseline"/>
        </w:rPr>
        <w:t>(ie</w:t>
      </w:r>
      <w:r>
        <w:rPr>
          <w:spacing w:val="-8"/>
          <w:vertAlign w:val="baseline"/>
        </w:rPr>
        <w:t> </w:t>
      </w:r>
      <w:r>
        <w:rPr>
          <w:vertAlign w:val="baseline"/>
        </w:rPr>
        <w:t>there</w:t>
      </w:r>
      <w:r>
        <w:rPr>
          <w:spacing w:val="-9"/>
          <w:vertAlign w:val="baseline"/>
        </w:rPr>
        <w:t> </w:t>
      </w:r>
      <w:r>
        <w:rPr>
          <w:vertAlign w:val="baseline"/>
        </w:rPr>
        <w:t>is</w:t>
      </w:r>
      <w:r>
        <w:rPr>
          <w:spacing w:val="-9"/>
          <w:vertAlign w:val="baseline"/>
        </w:rPr>
        <w:t> </w:t>
      </w:r>
      <w:r>
        <w:rPr>
          <w:vertAlign w:val="baseline"/>
        </w:rPr>
        <w:t>nominal</w:t>
      </w:r>
      <w:r>
        <w:rPr>
          <w:spacing w:val="-6"/>
          <w:vertAlign w:val="baseline"/>
        </w:rPr>
        <w:t> </w:t>
      </w:r>
      <w:r>
        <w:rPr>
          <w:vertAlign w:val="baseline"/>
        </w:rPr>
        <w:t>wage</w:t>
      </w:r>
      <w:r>
        <w:rPr>
          <w:spacing w:val="-9"/>
          <w:vertAlign w:val="baseline"/>
        </w:rPr>
        <w:t> </w:t>
      </w:r>
      <w:r>
        <w:rPr>
          <w:vertAlign w:val="baseline"/>
        </w:rPr>
        <w:t>stickiness</w:t>
      </w:r>
      <w:r>
        <w:rPr>
          <w:spacing w:val="-4"/>
          <w:vertAlign w:val="baseline"/>
        </w:rPr>
        <w:t>), </w:t>
      </w:r>
      <w:r>
        <w:rPr>
          <w:vertAlign w:val="baseline"/>
        </w:rPr>
        <w:t>then</w:t>
      </w:r>
      <w:r>
        <w:rPr>
          <w:spacing w:val="-9"/>
          <w:vertAlign w:val="baseline"/>
        </w:rPr>
        <w:t> </w:t>
      </w:r>
      <w:r>
        <w:rPr>
          <w:vertAlign w:val="baseline"/>
        </w:rPr>
        <w:t>the</w:t>
      </w:r>
      <w:r>
        <w:rPr>
          <w:spacing w:val="-9"/>
          <w:vertAlign w:val="baseline"/>
        </w:rPr>
        <w:t> </w:t>
      </w:r>
      <w:r>
        <w:rPr>
          <w:vertAlign w:val="baseline"/>
        </w:rPr>
        <w:t>following</w:t>
      </w:r>
      <w:r>
        <w:rPr>
          <w:spacing w:val="-8"/>
          <w:vertAlign w:val="baseline"/>
        </w:rPr>
        <w:t> </w:t>
      </w:r>
      <w:r>
        <w:rPr>
          <w:vertAlign w:val="baseline"/>
        </w:rPr>
        <w:t>relation between</w:t>
      </w:r>
      <w:r>
        <w:rPr>
          <w:spacing w:val="-1"/>
          <w:vertAlign w:val="baseline"/>
        </w:rPr>
        <w:t> </w:t>
      </w:r>
      <w:r>
        <w:rPr>
          <w:vertAlign w:val="baseline"/>
        </w:rPr>
        <w:t>wage</w:t>
      </w:r>
      <w:r>
        <w:rPr>
          <w:spacing w:val="-2"/>
          <w:vertAlign w:val="baseline"/>
        </w:rPr>
        <w:t> </w:t>
      </w:r>
      <w:r>
        <w:rPr>
          <w:vertAlign w:val="baseline"/>
        </w:rPr>
        <w:t>inflation</w:t>
      </w:r>
      <w:r>
        <w:rPr>
          <w:spacing w:val="-1"/>
          <w:vertAlign w:val="baseline"/>
        </w:rPr>
        <w:t>, </w:t>
      </w:r>
      <w:r>
        <w:rPr>
          <w:rFonts w:ascii="Cambria" w:eastAsia="Cambria"/>
          <w:i/>
          <w:spacing w:val="11"/>
          <w:vertAlign w:val="baseline"/>
        </w:rPr>
        <w:t>冗</w:t>
      </w:r>
      <w:r>
        <w:rPr>
          <w:rFonts w:ascii="Cambria" w:eastAsia="Cambria"/>
          <w:i/>
          <w:spacing w:val="4"/>
          <w:position w:val="7"/>
          <w:sz w:val="13"/>
          <w:vertAlign w:val="baseline"/>
        </w:rPr>
        <w:t>w</w:t>
      </w:r>
      <w:r>
        <w:rPr>
          <w:spacing w:val="1"/>
          <w:vertAlign w:val="baseline"/>
        </w:rPr>
        <w:t>, </w:t>
      </w:r>
      <w:r>
        <w:rPr>
          <w:vertAlign w:val="baseline"/>
        </w:rPr>
        <w:t>and</w:t>
      </w:r>
      <w:r>
        <w:rPr>
          <w:spacing w:val="-2"/>
          <w:vertAlign w:val="baseline"/>
        </w:rPr>
        <w:t> </w:t>
      </w:r>
      <w:r>
        <w:rPr>
          <w:vertAlign w:val="baseline"/>
        </w:rPr>
        <w:t>unemployment can</w:t>
      </w:r>
      <w:r>
        <w:rPr>
          <w:spacing w:val="-2"/>
          <w:vertAlign w:val="baseline"/>
        </w:rPr>
        <w:t> </w:t>
      </w:r>
      <w:r>
        <w:rPr>
          <w:vertAlign w:val="baseline"/>
        </w:rPr>
        <w:t>be</w:t>
      </w:r>
      <w:r>
        <w:rPr>
          <w:spacing w:val="-2"/>
          <w:vertAlign w:val="baseline"/>
        </w:rPr>
        <w:t> </w:t>
      </w:r>
      <w:r>
        <w:rPr>
          <w:vertAlign w:val="baseline"/>
        </w:rPr>
        <w:t>derived:</w:t>
      </w:r>
    </w:p>
    <w:p>
      <w:pPr>
        <w:tabs>
          <w:tab w:pos="8393" w:val="left" w:leader="none"/>
        </w:tabs>
        <w:spacing w:before="180"/>
        <w:ind w:left="3110" w:right="0" w:firstLine="0"/>
        <w:jc w:val="left"/>
        <w:rPr>
          <w:sz w:val="19"/>
        </w:rPr>
      </w:pPr>
      <w:r>
        <w:rPr/>
        <w:pict>
          <v:shape style="position:absolute;margin-left:263.279999pt;margin-top:14.441023pt;width:8.65pt;height:7.75pt;mso-position-horizontal-relative:page;mso-position-vertical-relative:paragraph;z-index:-252738560" type="#_x0000_t202" filled="false" stroked="false">
            <v:textbox inset="0,0,0,0">
              <w:txbxContent>
                <w:p>
                  <w:pPr>
                    <w:spacing w:before="2"/>
                    <w:ind w:left="0" w:right="0" w:firstLine="0"/>
                    <w:jc w:val="left"/>
                    <w:rPr>
                      <w:rFonts w:ascii="Cambria"/>
                      <w:i/>
                      <w:sz w:val="13"/>
                    </w:rPr>
                  </w:pPr>
                  <w:r>
                    <w:rPr>
                      <w:rFonts w:ascii="Cambria"/>
                      <w:i/>
                      <w:w w:val="125"/>
                      <w:sz w:val="13"/>
                    </w:rPr>
                    <w:t>+1</w:t>
                  </w:r>
                </w:p>
              </w:txbxContent>
            </v:textbox>
            <w10:wrap type="none"/>
          </v:shape>
        </w:pict>
      </w:r>
      <w:r>
        <w:rPr>
          <w:rFonts w:ascii="Cambria" w:eastAsia="Cambria"/>
          <w:i/>
          <w:spacing w:val="11"/>
          <w:w w:val="89"/>
          <w:sz w:val="19"/>
        </w:rPr>
        <w:t>冗</w:t>
      </w:r>
      <w:r>
        <w:rPr>
          <w:rFonts w:ascii="Cambria" w:eastAsia="Cambria"/>
          <w:i/>
          <w:w w:val="114"/>
          <w:position w:val="7"/>
          <w:sz w:val="13"/>
        </w:rPr>
        <w:t>w</w:t>
      </w:r>
      <w:r>
        <w:rPr>
          <w:rFonts w:ascii="Cambria" w:eastAsia="Cambria"/>
          <w:i/>
          <w:position w:val="7"/>
          <w:sz w:val="13"/>
        </w:rPr>
        <w:t> </w:t>
      </w:r>
      <w:r>
        <w:rPr>
          <w:rFonts w:ascii="Cambria" w:eastAsia="Cambria"/>
          <w:i/>
          <w:spacing w:val="-7"/>
          <w:position w:val="7"/>
          <w:sz w:val="13"/>
        </w:rPr>
        <w:t> </w:t>
      </w:r>
      <w:r>
        <w:rPr>
          <w:rFonts w:ascii="Cambria" w:eastAsia="Cambria"/>
          <w:i/>
          <w:w w:val="232"/>
          <w:sz w:val="19"/>
        </w:rPr>
        <w:t>-</w:t>
      </w:r>
      <w:r>
        <w:rPr>
          <w:rFonts w:ascii="Cambria" w:eastAsia="Cambria"/>
          <w:i/>
          <w:sz w:val="19"/>
        </w:rPr>
        <w:t> </w:t>
      </w:r>
      <w:r>
        <w:rPr>
          <w:rFonts w:ascii="Cambria" w:eastAsia="Cambria"/>
          <w:i/>
          <w:spacing w:val="-1"/>
          <w:w w:val="95"/>
          <w:sz w:val="19"/>
        </w:rPr>
        <w:t>f]</w:t>
      </w:r>
      <w:r>
        <w:rPr>
          <w:rFonts w:ascii="Cambria" w:eastAsia="Cambria"/>
          <w:i/>
          <w:spacing w:val="5"/>
          <w:w w:val="109"/>
          <w:sz w:val="19"/>
        </w:rPr>
        <w:t>E</w:t>
      </w:r>
      <w:r>
        <w:rPr>
          <w:rFonts w:ascii="Cambria" w:eastAsia="Cambria"/>
          <w:i/>
          <w:spacing w:val="11"/>
          <w:w w:val="89"/>
          <w:sz w:val="19"/>
        </w:rPr>
        <w:t>冗</w:t>
      </w:r>
      <w:r>
        <w:rPr>
          <w:rFonts w:ascii="Cambria" w:eastAsia="Cambria"/>
          <w:i/>
          <w:w w:val="114"/>
          <w:position w:val="7"/>
          <w:sz w:val="13"/>
        </w:rPr>
        <w:t>w</w:t>
      </w:r>
      <w:r>
        <w:rPr>
          <w:rFonts w:ascii="Cambria" w:eastAsia="Cambria"/>
          <w:i/>
          <w:position w:val="7"/>
          <w:sz w:val="13"/>
        </w:rPr>
        <w:t>   </w:t>
      </w:r>
      <w:r>
        <w:rPr>
          <w:rFonts w:ascii="Cambria" w:eastAsia="Cambria"/>
          <w:i/>
          <w:spacing w:val="-2"/>
          <w:position w:val="7"/>
          <w:sz w:val="13"/>
        </w:rPr>
        <w:t> </w:t>
      </w:r>
      <w:r>
        <w:rPr>
          <w:rFonts w:ascii="Cambria" w:eastAsia="Cambria"/>
          <w:i/>
          <w:w w:val="140"/>
          <w:sz w:val="19"/>
        </w:rPr>
        <w:t>=</w:t>
      </w:r>
      <w:r>
        <w:rPr>
          <w:rFonts w:ascii="Cambria" w:eastAsia="Cambria"/>
          <w:i/>
          <w:spacing w:val="9"/>
          <w:sz w:val="19"/>
        </w:rPr>
        <w:t> </w:t>
      </w:r>
      <w:r>
        <w:rPr>
          <w:rFonts w:ascii="Cambria" w:eastAsia="Cambria"/>
          <w:i/>
          <w:w w:val="232"/>
          <w:sz w:val="19"/>
        </w:rPr>
        <w:t>-</w:t>
      </w:r>
      <w:r>
        <w:rPr>
          <w:rFonts w:ascii="Cambria" w:eastAsia="Cambria"/>
          <w:i/>
          <w:spacing w:val="-1"/>
          <w:w w:val="233"/>
          <w:sz w:val="19"/>
        </w:rPr>
        <w:t> </w:t>
      </w:r>
      <w:r>
        <w:rPr>
          <w:rFonts w:ascii="Cambria" w:eastAsia="Cambria"/>
          <w:i/>
          <w:spacing w:val="4"/>
          <w:w w:val="102"/>
          <w:sz w:val="19"/>
        </w:rPr>
        <w:t>仰</w:t>
      </w:r>
      <w:r>
        <w:rPr>
          <w:rFonts w:ascii="Cambria" w:eastAsia="Cambria"/>
          <w:i/>
          <w:spacing w:val="-1"/>
          <w:w w:val="110"/>
          <w:position w:val="1"/>
          <w:sz w:val="19"/>
        </w:rPr>
        <w:t>(</w:t>
      </w:r>
      <w:r>
        <w:rPr>
          <w:rFonts w:ascii="Cambria" w:eastAsia="Cambria"/>
          <w:i/>
          <w:spacing w:val="3"/>
          <w:w w:val="153"/>
          <w:sz w:val="19"/>
        </w:rPr>
        <w:t>u</w:t>
      </w:r>
      <w:r>
        <w:rPr>
          <w:rFonts w:ascii="Cambria" w:eastAsia="Cambria"/>
          <w:i/>
          <w:sz w:val="19"/>
        </w:rPr>
        <w:t> </w:t>
      </w:r>
      <w:r>
        <w:rPr>
          <w:rFonts w:ascii="Cambria" w:eastAsia="Cambria"/>
          <w:i/>
          <w:w w:val="153"/>
          <w:sz w:val="19"/>
        </w:rPr>
        <w:t>-</w:t>
      </w:r>
      <w:r>
        <w:rPr>
          <w:rFonts w:ascii="Cambria" w:eastAsia="Cambria"/>
          <w:i/>
          <w:spacing w:val="-1"/>
          <w:sz w:val="19"/>
        </w:rPr>
        <w:t> </w:t>
      </w:r>
      <w:r>
        <w:rPr>
          <w:rFonts w:ascii="Cambria" w:eastAsia="Cambria"/>
          <w:i/>
          <w:spacing w:val="-91"/>
          <w:w w:val="106"/>
          <w:sz w:val="19"/>
        </w:rPr>
        <w:t>u</w:t>
      </w:r>
      <w:r>
        <w:rPr>
          <w:rFonts w:ascii="Cambria" w:eastAsia="Cambria"/>
          <w:i/>
          <w:spacing w:val="13"/>
          <w:w w:val="133"/>
          <w:sz w:val="19"/>
        </w:rPr>
        <w:t>-</w:t>
      </w:r>
      <w:r>
        <w:rPr>
          <w:rFonts w:ascii="Cambria" w:eastAsia="Cambria"/>
          <w:i/>
          <w:w w:val="110"/>
          <w:position w:val="1"/>
          <w:sz w:val="19"/>
        </w:rPr>
        <w:t>)</w:t>
      </w:r>
      <w:r>
        <w:rPr>
          <w:rFonts w:ascii="Cambria" w:eastAsia="Cambria"/>
          <w:i/>
          <w:position w:val="1"/>
          <w:sz w:val="19"/>
        </w:rPr>
        <w:tab/>
      </w:r>
      <w:r>
        <w:rPr>
          <w:spacing w:val="-1"/>
          <w:w w:val="99"/>
          <w:sz w:val="19"/>
        </w:rPr>
        <w:t>(WPC)</w:t>
      </w:r>
    </w:p>
    <w:p>
      <w:pPr>
        <w:pStyle w:val="BodyText"/>
        <w:rPr>
          <w:sz w:val="24"/>
        </w:rPr>
      </w:pPr>
    </w:p>
    <w:p>
      <w:pPr>
        <w:pStyle w:val="BodyText"/>
        <w:rPr>
          <w:sz w:val="24"/>
        </w:rPr>
      </w:pPr>
    </w:p>
    <w:p>
      <w:pPr>
        <w:pStyle w:val="BodyText"/>
        <w:spacing w:before="3"/>
        <w:rPr>
          <w:sz w:val="21"/>
        </w:rPr>
      </w:pPr>
    </w:p>
    <w:p>
      <w:pPr>
        <w:pStyle w:val="BodyText"/>
        <w:spacing w:line="357" w:lineRule="auto" w:before="1"/>
        <w:ind w:left="246" w:right="216"/>
      </w:pPr>
      <w:r>
        <w:rPr/>
        <w:pict>
          <v:shape style="position:absolute;margin-left:125.099998pt;margin-top:5.491324pt;width:8.65pt;height:7.75pt;mso-position-horizontal-relative:page;mso-position-vertical-relative:paragraph;z-index:-252737536" type="#_x0000_t202" filled="false" stroked="false">
            <v:textbox inset="0,0,0,0">
              <w:txbxContent>
                <w:p>
                  <w:pPr>
                    <w:spacing w:before="2"/>
                    <w:ind w:left="0" w:right="0" w:firstLine="0"/>
                    <w:jc w:val="left"/>
                    <w:rPr>
                      <w:rFonts w:ascii="Cambria"/>
                      <w:i/>
                      <w:sz w:val="13"/>
                    </w:rPr>
                  </w:pPr>
                  <w:r>
                    <w:rPr>
                      <w:rFonts w:ascii="Cambria"/>
                      <w:i/>
                      <w:w w:val="125"/>
                      <w:sz w:val="13"/>
                    </w:rPr>
                    <w:t>+1</w:t>
                  </w:r>
                </w:p>
              </w:txbxContent>
            </v:textbox>
            <w10:wrap type="none"/>
          </v:shape>
        </w:pict>
      </w:r>
      <w:r>
        <w:rPr>
          <w:spacing w:val="-2"/>
          <w:w w:val="99"/>
        </w:rPr>
        <w:t>w</w:t>
      </w:r>
      <w:r>
        <w:rPr>
          <w:w w:val="99"/>
        </w:rPr>
        <w:t>h</w:t>
      </w:r>
      <w:r>
        <w:rPr>
          <w:spacing w:val="-1"/>
          <w:w w:val="99"/>
        </w:rPr>
        <w:t>e</w:t>
      </w:r>
      <w:r>
        <w:rPr>
          <w:w w:val="99"/>
        </w:rPr>
        <w:t>r</w:t>
      </w:r>
      <w:r>
        <w:rPr>
          <w:w w:val="99"/>
        </w:rPr>
        <w:t>e</w:t>
      </w:r>
      <w:r>
        <w:rPr/>
        <w:t> </w:t>
      </w:r>
      <w:r>
        <w:rPr>
          <w:rFonts w:ascii="Cambria" w:hAnsi="Cambria" w:eastAsia="Cambria"/>
          <w:i/>
          <w:spacing w:val="-1"/>
          <w:w w:val="101"/>
        </w:rPr>
        <w:t>f]</w:t>
      </w:r>
      <w:r>
        <w:rPr>
          <w:rFonts w:ascii="Cambria" w:hAnsi="Cambria" w:eastAsia="Cambria"/>
          <w:i/>
          <w:spacing w:val="7"/>
          <w:w w:val="101"/>
        </w:rPr>
        <w:t>E</w:t>
      </w:r>
      <w:r>
        <w:rPr>
          <w:rFonts w:ascii="Cambria" w:hAnsi="Cambria" w:eastAsia="Cambria"/>
          <w:i/>
          <w:spacing w:val="11"/>
          <w:w w:val="89"/>
        </w:rPr>
        <w:t>冗</w:t>
      </w:r>
      <w:r>
        <w:rPr>
          <w:rFonts w:ascii="Cambria" w:hAnsi="Cambria" w:eastAsia="Cambria"/>
          <w:i/>
          <w:w w:val="114"/>
          <w:position w:val="7"/>
          <w:sz w:val="13"/>
        </w:rPr>
        <w:t>w</w:t>
      </w:r>
      <w:r>
        <w:rPr>
          <w:rFonts w:ascii="Cambria" w:hAnsi="Cambria" w:eastAsia="Cambria"/>
          <w:i/>
          <w:spacing w:val="-1"/>
          <w:position w:val="7"/>
          <w:sz w:val="13"/>
        </w:rPr>
        <w:t>    </w:t>
      </w:r>
      <w:r>
        <w:rPr>
          <w:w w:val="99"/>
        </w:rPr>
        <w:t>c</w:t>
      </w:r>
      <w:r>
        <w:rPr>
          <w:spacing w:val="-1"/>
          <w:w w:val="99"/>
        </w:rPr>
        <w:t>a</w:t>
      </w:r>
      <w:r>
        <w:rPr>
          <w:spacing w:val="-2"/>
          <w:w w:val="99"/>
        </w:rPr>
        <w:t>p</w:t>
      </w:r>
      <w:r>
        <w:rPr>
          <w:w w:val="99"/>
        </w:rPr>
        <w:t>t</w:t>
      </w:r>
      <w:r>
        <w:rPr>
          <w:spacing w:val="-1"/>
          <w:w w:val="99"/>
        </w:rPr>
        <w:t>u</w:t>
      </w:r>
      <w:r>
        <w:rPr>
          <w:w w:val="99"/>
        </w:rPr>
        <w:t>r</w:t>
      </w:r>
      <w:r>
        <w:rPr>
          <w:spacing w:val="-2"/>
          <w:w w:val="99"/>
        </w:rPr>
        <w:t>e</w:t>
      </w:r>
      <w:r>
        <w:rPr>
          <w:w w:val="99"/>
        </w:rPr>
        <w:t>s</w:t>
      </w:r>
      <w:r>
        <w:rPr/>
        <w:t> </w:t>
      </w:r>
      <w:r>
        <w:rPr>
          <w:spacing w:val="-1"/>
          <w:w w:val="99"/>
        </w:rPr>
        <w:t>ex</w:t>
      </w:r>
      <w:r>
        <w:rPr>
          <w:w w:val="99"/>
        </w:rPr>
        <w:t>p</w:t>
      </w:r>
      <w:r>
        <w:rPr>
          <w:spacing w:val="-2"/>
          <w:w w:val="99"/>
        </w:rPr>
        <w:t>e</w:t>
      </w:r>
      <w:r>
        <w:rPr>
          <w:w w:val="99"/>
        </w:rPr>
        <w:t>c</w:t>
      </w:r>
      <w:r>
        <w:rPr>
          <w:w w:val="99"/>
        </w:rPr>
        <w:t>t</w:t>
      </w:r>
      <w:r>
        <w:rPr>
          <w:spacing w:val="-1"/>
          <w:w w:val="99"/>
        </w:rPr>
        <w:t>e</w:t>
      </w:r>
      <w:r>
        <w:rPr>
          <w:w w:val="99"/>
        </w:rPr>
        <w:t>d</w:t>
      </w:r>
      <w:r>
        <w:rPr/>
        <w:t> </w:t>
      </w:r>
      <w:r>
        <w:rPr>
          <w:spacing w:val="-1"/>
          <w:w w:val="99"/>
        </w:rPr>
        <w:t>inflati</w:t>
      </w:r>
      <w:r>
        <w:rPr>
          <w:spacing w:val="-2"/>
          <w:w w:val="99"/>
        </w:rPr>
        <w:t>o</w:t>
      </w:r>
      <w:r>
        <w:rPr>
          <w:spacing w:val="-1"/>
          <w:w w:val="99"/>
        </w:rPr>
        <w:t>n</w:t>
      </w:r>
      <w:r>
        <w:rPr>
          <w:w w:val="99"/>
        </w:rPr>
        <w:t>,</w:t>
      </w:r>
      <w:r>
        <w:rPr/>
        <w:t> </w:t>
      </w:r>
      <w:r>
        <w:rPr>
          <w:rFonts w:ascii="Cambria" w:hAnsi="Cambria" w:eastAsia="Cambria"/>
          <w:i/>
          <w:spacing w:val="-91"/>
          <w:w w:val="106"/>
        </w:rPr>
        <w:t>u</w:t>
      </w:r>
      <w:r>
        <w:rPr>
          <w:rFonts w:ascii="Cambria" w:hAnsi="Cambria" w:eastAsia="Cambria"/>
          <w:i/>
          <w:w w:val="133"/>
        </w:rPr>
        <w:t>-</w:t>
      </w:r>
      <w:r>
        <w:rPr>
          <w:rFonts w:ascii="Cambria" w:hAnsi="Cambria" w:eastAsia="Cambria"/>
          <w:i/>
          <w:spacing w:val="-9"/>
        </w:rPr>
        <w:t>  </w:t>
      </w:r>
      <w:r>
        <w:rPr>
          <w:spacing w:val="-1"/>
          <w:w w:val="99"/>
        </w:rPr>
        <w:t>i</w:t>
      </w:r>
      <w:r>
        <w:rPr>
          <w:w w:val="99"/>
        </w:rPr>
        <w:t>s</w:t>
      </w:r>
      <w:r>
        <w:rPr/>
        <w:t> </w:t>
      </w:r>
      <w:r>
        <w:rPr>
          <w:spacing w:val="-1"/>
          <w:w w:val="99"/>
        </w:rPr>
        <w:t>t</w:t>
      </w:r>
      <w:r>
        <w:rPr>
          <w:spacing w:val="-2"/>
          <w:w w:val="99"/>
        </w:rPr>
        <w:t>h</w:t>
      </w:r>
      <w:r>
        <w:rPr>
          <w:w w:val="99"/>
        </w:rPr>
        <w:t>e</w:t>
      </w:r>
      <w:r>
        <w:rPr/>
        <w:t> </w:t>
      </w:r>
      <w:r>
        <w:rPr>
          <w:spacing w:val="-1"/>
          <w:w w:val="99"/>
        </w:rPr>
        <w:t>‘n</w:t>
      </w:r>
      <w:r>
        <w:rPr>
          <w:spacing w:val="-2"/>
          <w:w w:val="99"/>
        </w:rPr>
        <w:t>a</w:t>
      </w:r>
      <w:r>
        <w:rPr>
          <w:w w:val="99"/>
        </w:rPr>
        <w:t>t</w:t>
      </w:r>
      <w:r>
        <w:rPr>
          <w:w w:val="99"/>
        </w:rPr>
        <w:t>u</w:t>
      </w:r>
      <w:r>
        <w:rPr>
          <w:w w:val="99"/>
        </w:rPr>
        <w:t>r</w:t>
      </w:r>
      <w:r>
        <w:rPr>
          <w:spacing w:val="-2"/>
          <w:w w:val="99"/>
        </w:rPr>
        <w:t>a</w:t>
      </w:r>
      <w:r>
        <w:rPr>
          <w:spacing w:val="-1"/>
          <w:w w:val="99"/>
        </w:rPr>
        <w:t>l</w:t>
      </w:r>
      <w:r>
        <w:rPr>
          <w:w w:val="99"/>
        </w:rPr>
        <w:t>’</w:t>
      </w:r>
      <w:r>
        <w:rPr/>
        <w:t> </w:t>
      </w:r>
      <w:r>
        <w:rPr>
          <w:spacing w:val="-1"/>
          <w:w w:val="99"/>
        </w:rPr>
        <w:t>r</w:t>
      </w:r>
      <w:r>
        <w:rPr>
          <w:spacing w:val="-2"/>
          <w:w w:val="99"/>
        </w:rPr>
        <w:t>a</w:t>
      </w:r>
      <w:r>
        <w:rPr>
          <w:spacing w:val="-1"/>
          <w:w w:val="99"/>
        </w:rPr>
        <w:t>t</w:t>
      </w:r>
      <w:r>
        <w:rPr>
          <w:w w:val="99"/>
        </w:rPr>
        <w:t>e</w:t>
      </w:r>
      <w:r>
        <w:rPr/>
        <w:t> </w:t>
      </w:r>
      <w:r>
        <w:rPr>
          <w:spacing w:val="-1"/>
          <w:w w:val="99"/>
        </w:rPr>
        <w:t>o</w:t>
      </w:r>
      <w:r>
        <w:rPr>
          <w:w w:val="99"/>
        </w:rPr>
        <w:t>f</w:t>
      </w:r>
      <w:r>
        <w:rPr/>
        <w:t> </w:t>
      </w:r>
      <w:r>
        <w:rPr>
          <w:spacing w:val="-1"/>
          <w:w w:val="99"/>
        </w:rPr>
        <w:t>u</w:t>
      </w:r>
      <w:r>
        <w:rPr>
          <w:spacing w:val="-2"/>
          <w:w w:val="99"/>
        </w:rPr>
        <w:t>n</w:t>
      </w:r>
      <w:r>
        <w:rPr>
          <w:spacing w:val="-1"/>
          <w:w w:val="99"/>
        </w:rPr>
        <w:t>e</w:t>
      </w:r>
      <w:r>
        <w:rPr>
          <w:spacing w:val="1"/>
          <w:w w:val="99"/>
        </w:rPr>
        <w:t>m</w:t>
      </w:r>
      <w:r>
        <w:rPr>
          <w:spacing w:val="-2"/>
          <w:w w:val="99"/>
        </w:rPr>
        <w:t>p</w:t>
      </w:r>
      <w:r>
        <w:rPr>
          <w:spacing w:val="1"/>
          <w:w w:val="99"/>
        </w:rPr>
        <w:t>l</w:t>
      </w:r>
      <w:r>
        <w:rPr>
          <w:spacing w:val="-1"/>
          <w:w w:val="99"/>
        </w:rPr>
        <w:t>oym</w:t>
      </w:r>
      <w:r>
        <w:rPr>
          <w:w w:val="99"/>
        </w:rPr>
        <w:t>e</w:t>
      </w:r>
      <w:r>
        <w:rPr>
          <w:spacing w:val="-2"/>
          <w:w w:val="99"/>
        </w:rPr>
        <w:t>n</w:t>
      </w:r>
      <w:r>
        <w:rPr>
          <w:w w:val="99"/>
        </w:rPr>
        <w:t>t</w:t>
      </w:r>
      <w:r>
        <w:rPr/>
        <w:t> </w:t>
      </w:r>
      <w:r>
        <w:rPr>
          <w:spacing w:val="-1"/>
          <w:w w:val="99"/>
        </w:rPr>
        <w:t>(</w:t>
      </w:r>
      <w:r>
        <w:rPr>
          <w:spacing w:val="-2"/>
          <w:w w:val="99"/>
        </w:rPr>
        <w:t>w</w:t>
      </w:r>
      <w:r>
        <w:rPr>
          <w:spacing w:val="-1"/>
          <w:w w:val="99"/>
        </w:rPr>
        <w:t>hi</w:t>
      </w:r>
      <w:r>
        <w:rPr>
          <w:w w:val="99"/>
        </w:rPr>
        <w:t>c</w:t>
      </w:r>
      <w:r>
        <w:rPr>
          <w:w w:val="99"/>
        </w:rPr>
        <w:t>h</w:t>
      </w:r>
      <w:r>
        <w:rPr/>
        <w:t> </w:t>
      </w:r>
      <w:r>
        <w:rPr>
          <w:w w:val="99"/>
        </w:rPr>
        <w:t>c</w:t>
      </w:r>
      <w:r>
        <w:rPr>
          <w:spacing w:val="-2"/>
          <w:w w:val="99"/>
        </w:rPr>
        <w:t>a</w:t>
      </w:r>
      <w:r>
        <w:rPr>
          <w:w w:val="99"/>
        </w:rPr>
        <w:t>n</w:t>
      </w:r>
      <w:r>
        <w:rPr/>
        <w:t> </w:t>
      </w:r>
      <w:r>
        <w:rPr>
          <w:w w:val="99"/>
        </w:rPr>
        <w:t>v</w:t>
      </w:r>
      <w:r>
        <w:rPr>
          <w:spacing w:val="-2"/>
          <w:w w:val="99"/>
        </w:rPr>
        <w:t>a</w:t>
      </w:r>
      <w:r>
        <w:rPr>
          <w:spacing w:val="-1"/>
          <w:w w:val="99"/>
        </w:rPr>
        <w:t>r</w:t>
      </w:r>
      <w:r>
        <w:rPr>
          <w:w w:val="99"/>
        </w:rPr>
        <w:t>y</w:t>
      </w:r>
      <w:r>
        <w:rPr/>
        <w:t> </w:t>
      </w:r>
      <w:r>
        <w:rPr>
          <w:spacing w:val="-2"/>
          <w:w w:val="99"/>
        </w:rPr>
        <w:t>o</w:t>
      </w:r>
      <w:r>
        <w:rPr>
          <w:w w:val="99"/>
        </w:rPr>
        <w:t>v</w:t>
      </w:r>
      <w:r>
        <w:rPr>
          <w:spacing w:val="-1"/>
          <w:w w:val="99"/>
        </w:rPr>
        <w:t>e</w:t>
      </w:r>
      <w:r>
        <w:rPr>
          <w:w w:val="99"/>
        </w:rPr>
        <w:t>r</w:t>
      </w:r>
      <w:r>
        <w:rPr/>
        <w:t> </w:t>
      </w:r>
      <w:r>
        <w:rPr>
          <w:spacing w:val="-5"/>
          <w:w w:val="99"/>
        </w:rPr>
        <w:t>time)</w:t>
      </w:r>
      <w:r>
        <w:rPr>
          <w:spacing w:val="-1"/>
          <w:w w:val="99"/>
        </w:rPr>
        <w:t> </w:t>
      </w:r>
      <w:r>
        <w:rPr/>
        <w:t>and is a parameter capturing the degree of wage stickiness. Equation (WPC) is the </w:t>
      </w:r>
      <w:r>
        <w:rPr>
          <w:i/>
        </w:rPr>
        <w:t>Wage Phillips Curve</w:t>
      </w:r>
      <w:r>
        <w:rPr/>
        <w:t>. For a given natural rate of unemployment, WPC traces out the relationship between wage growth and unemployment. Chart 9 contains a reduced-form representation of the WPC</w:t>
      </w:r>
      <w:r>
        <w:rPr>
          <w:spacing w:val="-5"/>
        </w:rPr>
        <w:t>, </w:t>
      </w:r>
      <w:r>
        <w:rPr/>
        <w:t>taken from Broadbent</w:t>
      </w:r>
      <w:r>
        <w:rPr>
          <w:spacing w:val="-4"/>
        </w:rPr>
        <w:t> (</w:t>
      </w:r>
      <w:r>
        <w:rPr/>
        <w:t>2014).</w:t>
      </w:r>
    </w:p>
    <w:p>
      <w:pPr>
        <w:pStyle w:val="BodyText"/>
        <w:spacing w:before="6"/>
        <w:rPr>
          <w:sz w:val="16"/>
        </w:rPr>
      </w:pPr>
    </w:p>
    <w:p>
      <w:pPr>
        <w:pStyle w:val="BodyText"/>
        <w:spacing w:line="355" w:lineRule="auto"/>
        <w:ind w:left="246" w:right="82"/>
      </w:pPr>
      <w:r>
        <w:rPr/>
        <w:t>As that chart shows, outturns for wages in 2013 and 2014 were considerably below the past relationship, which</w:t>
      </w:r>
      <w:r>
        <w:rPr>
          <w:spacing w:val="-8"/>
        </w:rPr>
        <w:t> </w:t>
      </w:r>
      <w:r>
        <w:rPr/>
        <w:t>would</w:t>
      </w:r>
      <w:r>
        <w:rPr>
          <w:spacing w:val="-8"/>
        </w:rPr>
        <w:t> </w:t>
      </w:r>
      <w:r>
        <w:rPr/>
        <w:t>otherwise</w:t>
      </w:r>
      <w:r>
        <w:rPr>
          <w:spacing w:val="-9"/>
        </w:rPr>
        <w:t> </w:t>
      </w:r>
      <w:r>
        <w:rPr/>
        <w:t>suggest</w:t>
      </w:r>
      <w:r>
        <w:rPr>
          <w:spacing w:val="-10"/>
        </w:rPr>
        <w:t> </w:t>
      </w:r>
      <w:r>
        <w:rPr/>
        <w:t>that</w:t>
      </w:r>
      <w:r>
        <w:rPr>
          <w:spacing w:val="-8"/>
        </w:rPr>
        <w:t> </w:t>
      </w:r>
      <w:r>
        <w:rPr/>
        <w:t>unemployment</w:t>
      </w:r>
      <w:r>
        <w:rPr>
          <w:spacing w:val="-8"/>
        </w:rPr>
        <w:t> </w:t>
      </w:r>
      <w:r>
        <w:rPr/>
        <w:t>would</w:t>
      </w:r>
      <w:r>
        <w:rPr>
          <w:spacing w:val="-9"/>
        </w:rPr>
        <w:t> </w:t>
      </w:r>
      <w:r>
        <w:rPr/>
        <w:t>be</w:t>
      </w:r>
      <w:r>
        <w:rPr>
          <w:spacing w:val="-9"/>
        </w:rPr>
        <w:t> </w:t>
      </w:r>
      <w:r>
        <w:rPr/>
        <w:t>expected</w:t>
      </w:r>
      <w:r>
        <w:rPr>
          <w:spacing w:val="-9"/>
        </w:rPr>
        <w:t> </w:t>
      </w:r>
      <w:r>
        <w:rPr/>
        <w:t>to</w:t>
      </w:r>
      <w:r>
        <w:rPr>
          <w:spacing w:val="-8"/>
        </w:rPr>
        <w:t> </w:t>
      </w:r>
      <w:r>
        <w:rPr/>
        <w:t>be</w:t>
      </w:r>
      <w:r>
        <w:rPr>
          <w:spacing w:val="-9"/>
        </w:rPr>
        <w:t> </w:t>
      </w:r>
      <w:r>
        <w:rPr/>
        <w:t>around</w:t>
      </w:r>
      <w:r>
        <w:rPr>
          <w:spacing w:val="-9"/>
        </w:rPr>
        <w:t> </w:t>
      </w:r>
      <w:r>
        <w:rPr/>
        <w:t>10%</w:t>
      </w:r>
      <w:r>
        <w:rPr>
          <w:spacing w:val="-9"/>
        </w:rPr>
        <w:t> </w:t>
      </w:r>
      <w:r>
        <w:rPr/>
        <w:t>given</w:t>
      </w:r>
      <w:r>
        <w:rPr>
          <w:spacing w:val="-9"/>
        </w:rPr>
        <w:t> </w:t>
      </w:r>
      <w:r>
        <w:rPr/>
        <w:t>the</w:t>
      </w:r>
      <w:r>
        <w:rPr>
          <w:spacing w:val="-8"/>
        </w:rPr>
        <w:t> </w:t>
      </w:r>
      <w:r>
        <w:rPr/>
        <w:t>observed </w:t>
      </w:r>
      <w:r>
        <w:rPr>
          <w:spacing w:val="-1"/>
          <w:w w:val="99"/>
        </w:rPr>
        <w:t>d</w:t>
      </w:r>
      <w:r>
        <w:rPr>
          <w:spacing w:val="-2"/>
          <w:w w:val="99"/>
        </w:rPr>
        <w:t>e</w:t>
      </w:r>
      <w:r>
        <w:rPr>
          <w:w w:val="99"/>
        </w:rPr>
        <w:t>c</w:t>
      </w:r>
      <w:r>
        <w:rPr>
          <w:spacing w:val="-1"/>
          <w:w w:val="99"/>
        </w:rPr>
        <w:t>lin</w:t>
      </w:r>
      <w:r>
        <w:rPr>
          <w:w w:val="99"/>
        </w:rPr>
        <w:t>e</w:t>
      </w:r>
      <w:r>
        <w:rPr>
          <w:spacing w:val="-1"/>
        </w:rPr>
        <w:t> </w:t>
      </w:r>
      <w:r>
        <w:rPr>
          <w:spacing w:val="-1"/>
          <w:w w:val="99"/>
        </w:rPr>
        <w:t>i</w:t>
      </w:r>
      <w:r>
        <w:rPr>
          <w:w w:val="99"/>
        </w:rPr>
        <w:t>n</w:t>
      </w:r>
      <w:r>
        <w:rPr/>
        <w:t> </w:t>
      </w:r>
      <w:r>
        <w:rPr>
          <w:spacing w:val="-2"/>
          <w:w w:val="99"/>
        </w:rPr>
        <w:t>w</w:t>
      </w:r>
      <w:r>
        <w:rPr>
          <w:w w:val="99"/>
        </w:rPr>
        <w:t>a</w:t>
      </w:r>
      <w:r>
        <w:rPr>
          <w:spacing w:val="-1"/>
          <w:w w:val="99"/>
        </w:rPr>
        <w:t>g</w:t>
      </w:r>
      <w:r>
        <w:rPr>
          <w:spacing w:val="-2"/>
          <w:w w:val="99"/>
        </w:rPr>
        <w:t>e</w:t>
      </w:r>
      <w:r>
        <w:rPr>
          <w:w w:val="99"/>
        </w:rPr>
        <w:t>s</w:t>
      </w:r>
      <w:r>
        <w:rPr>
          <w:w w:val="99"/>
        </w:rPr>
        <w:t>.</w:t>
      </w:r>
      <w:r>
        <w:rPr>
          <w:spacing w:val="1"/>
        </w:rPr>
        <w:t> </w:t>
      </w:r>
      <w:r>
        <w:rPr>
          <w:spacing w:val="-1"/>
          <w:w w:val="99"/>
        </w:rPr>
        <w:t>I</w:t>
      </w:r>
      <w:r>
        <w:rPr>
          <w:w w:val="99"/>
        </w:rPr>
        <w:t>n</w:t>
      </w:r>
      <w:r>
        <w:rPr>
          <w:spacing w:val="-1"/>
        </w:rPr>
        <w:t> </w:t>
      </w:r>
      <w:r>
        <w:rPr>
          <w:spacing w:val="-1"/>
          <w:w w:val="99"/>
        </w:rPr>
        <w:t>lig</w:t>
      </w:r>
      <w:r>
        <w:rPr>
          <w:spacing w:val="-2"/>
          <w:w w:val="99"/>
        </w:rPr>
        <w:t>h</w:t>
      </w:r>
      <w:r>
        <w:rPr>
          <w:w w:val="99"/>
        </w:rPr>
        <w:t>t</w:t>
      </w:r>
      <w:r>
        <w:rPr>
          <w:spacing w:val="1"/>
        </w:rPr>
        <w:t> </w:t>
      </w:r>
      <w:r>
        <w:rPr>
          <w:spacing w:val="-3"/>
          <w:w w:val="99"/>
        </w:rPr>
        <w:t>o</w:t>
      </w:r>
      <w:r>
        <w:rPr>
          <w:w w:val="99"/>
        </w:rPr>
        <w:t>f</w:t>
      </w:r>
      <w:r>
        <w:rPr>
          <w:spacing w:val="1"/>
        </w:rPr>
        <w:t> </w:t>
      </w:r>
      <w:r>
        <w:rPr>
          <w:spacing w:val="-2"/>
          <w:w w:val="99"/>
        </w:rPr>
        <w:t>e</w:t>
      </w:r>
      <w:r>
        <w:rPr>
          <w:spacing w:val="-1"/>
          <w:w w:val="99"/>
        </w:rPr>
        <w:t>qu</w:t>
      </w:r>
      <w:r>
        <w:rPr>
          <w:spacing w:val="-2"/>
          <w:w w:val="99"/>
        </w:rPr>
        <w:t>a</w:t>
      </w:r>
      <w:r>
        <w:rPr>
          <w:spacing w:val="-1"/>
          <w:w w:val="99"/>
        </w:rPr>
        <w:t>ti</w:t>
      </w:r>
      <w:r>
        <w:rPr>
          <w:w w:val="99"/>
        </w:rPr>
        <w:t>o</w:t>
      </w:r>
      <w:r>
        <w:rPr>
          <w:w w:val="99"/>
        </w:rPr>
        <w:t>n</w:t>
      </w:r>
      <w:r>
        <w:rPr>
          <w:spacing w:val="-2"/>
        </w:rPr>
        <w:t> </w:t>
      </w:r>
      <w:r>
        <w:rPr>
          <w:spacing w:val="-1"/>
          <w:w w:val="99"/>
        </w:rPr>
        <w:t>(</w:t>
      </w:r>
      <w:r>
        <w:rPr>
          <w:w w:val="99"/>
        </w:rPr>
        <w:t>W</w:t>
      </w:r>
      <w:r>
        <w:rPr>
          <w:spacing w:val="-1"/>
          <w:w w:val="99"/>
        </w:rPr>
        <w:t>PC)</w:t>
      </w:r>
      <w:r>
        <w:rPr>
          <w:w w:val="99"/>
        </w:rPr>
        <w:t>,</w:t>
      </w:r>
      <w:r>
        <w:rPr>
          <w:spacing w:val="-1"/>
        </w:rPr>
        <w:t> </w:t>
      </w:r>
      <w:r>
        <w:rPr>
          <w:spacing w:val="-1"/>
          <w:w w:val="99"/>
        </w:rPr>
        <w:t>o</w:t>
      </w:r>
      <w:r>
        <w:rPr>
          <w:spacing w:val="-2"/>
          <w:w w:val="99"/>
        </w:rPr>
        <w:t>n</w:t>
      </w:r>
      <w:r>
        <w:rPr>
          <w:w w:val="99"/>
        </w:rPr>
        <w:t>e</w:t>
      </w:r>
      <w:r>
        <w:rPr>
          <w:spacing w:val="1"/>
        </w:rPr>
        <w:t> </w:t>
      </w:r>
      <w:r>
        <w:rPr>
          <w:spacing w:val="-2"/>
          <w:w w:val="99"/>
        </w:rPr>
        <w:t>w</w:t>
      </w:r>
      <w:r>
        <w:rPr>
          <w:spacing w:val="-1"/>
          <w:w w:val="99"/>
        </w:rPr>
        <w:t>a</w:t>
      </w:r>
      <w:r>
        <w:rPr>
          <w:w w:val="99"/>
        </w:rPr>
        <w:t>y</w:t>
      </w:r>
      <w:r>
        <w:rPr/>
        <w:t> </w:t>
      </w:r>
      <w:r>
        <w:rPr>
          <w:spacing w:val="-1"/>
          <w:w w:val="99"/>
        </w:rPr>
        <w:t>t</w:t>
      </w:r>
      <w:r>
        <w:rPr>
          <w:w w:val="99"/>
        </w:rPr>
        <w:t>o</w:t>
      </w:r>
      <w:r>
        <w:rPr>
          <w:spacing w:val="-1"/>
        </w:rPr>
        <w:t> </w:t>
      </w:r>
      <w:r>
        <w:rPr>
          <w:spacing w:val="-1"/>
          <w:w w:val="99"/>
        </w:rPr>
        <w:t>i</w:t>
      </w:r>
      <w:r>
        <w:rPr>
          <w:spacing w:val="-2"/>
          <w:w w:val="99"/>
        </w:rPr>
        <w:t>n</w:t>
      </w:r>
      <w:r>
        <w:rPr>
          <w:spacing w:val="-1"/>
          <w:w w:val="99"/>
        </w:rPr>
        <w:t>ter</w:t>
      </w:r>
      <w:r>
        <w:rPr>
          <w:spacing w:val="-2"/>
          <w:w w:val="99"/>
        </w:rPr>
        <w:t>p</w:t>
      </w:r>
      <w:r>
        <w:rPr>
          <w:w w:val="99"/>
        </w:rPr>
        <w:t>r</w:t>
      </w:r>
      <w:r>
        <w:rPr>
          <w:spacing w:val="-1"/>
          <w:w w:val="99"/>
        </w:rPr>
        <w:t>e</w:t>
      </w:r>
      <w:r>
        <w:rPr>
          <w:w w:val="99"/>
        </w:rPr>
        <w:t>t</w:t>
      </w:r>
      <w:r>
        <w:rPr>
          <w:spacing w:val="-1"/>
        </w:rPr>
        <w:t> </w:t>
      </w:r>
      <w:r>
        <w:rPr>
          <w:spacing w:val="-1"/>
          <w:w w:val="99"/>
        </w:rPr>
        <w:t>thi</w:t>
      </w:r>
      <w:r>
        <w:rPr>
          <w:w w:val="99"/>
        </w:rPr>
        <w:t>s</w:t>
      </w:r>
      <w:r>
        <w:rPr/>
        <w:t> </w:t>
      </w:r>
      <w:r>
        <w:rPr>
          <w:spacing w:val="-1"/>
          <w:w w:val="99"/>
        </w:rPr>
        <w:t>i</w:t>
      </w:r>
      <w:r>
        <w:rPr>
          <w:w w:val="99"/>
        </w:rPr>
        <w:t>s</w:t>
      </w:r>
      <w:r>
        <w:rPr>
          <w:spacing w:val="-1"/>
        </w:rPr>
        <w:t> </w:t>
      </w:r>
      <w:r>
        <w:rPr>
          <w:spacing w:val="-1"/>
          <w:w w:val="99"/>
        </w:rPr>
        <w:t>a</w:t>
      </w:r>
      <w:r>
        <w:rPr>
          <w:w w:val="99"/>
        </w:rPr>
        <w:t>s</w:t>
      </w:r>
      <w:r>
        <w:rPr>
          <w:spacing w:val="-1"/>
        </w:rPr>
        <w:t> </w:t>
      </w:r>
      <w:r>
        <w:rPr>
          <w:spacing w:val="-1"/>
          <w:w w:val="99"/>
        </w:rPr>
        <w:t>th</w:t>
      </w:r>
      <w:r>
        <w:rPr>
          <w:spacing w:val="-2"/>
          <w:w w:val="99"/>
        </w:rPr>
        <w:t>e</w:t>
      </w:r>
      <w:r>
        <w:rPr>
          <w:w w:val="99"/>
        </w:rPr>
        <w:t>r</w:t>
      </w:r>
      <w:r>
        <w:rPr>
          <w:w w:val="99"/>
        </w:rPr>
        <w:t>e</w:t>
      </w:r>
      <w:r>
        <w:rPr>
          <w:spacing w:val="-1"/>
        </w:rPr>
        <w:t> </w:t>
      </w:r>
      <w:r>
        <w:rPr>
          <w:spacing w:val="-2"/>
          <w:w w:val="99"/>
        </w:rPr>
        <w:t>h</w:t>
      </w:r>
      <w:r>
        <w:rPr>
          <w:spacing w:val="-1"/>
          <w:w w:val="99"/>
        </w:rPr>
        <w:t>a</w:t>
      </w:r>
      <w:r>
        <w:rPr>
          <w:w w:val="99"/>
        </w:rPr>
        <w:t>v</w:t>
      </w:r>
      <w:r>
        <w:rPr>
          <w:w w:val="99"/>
        </w:rPr>
        <w:t>i</w:t>
      </w:r>
      <w:r>
        <w:rPr>
          <w:spacing w:val="-1"/>
          <w:w w:val="99"/>
        </w:rPr>
        <w:t>n</w:t>
      </w:r>
      <w:r>
        <w:rPr>
          <w:w w:val="99"/>
        </w:rPr>
        <w:t>g</w:t>
      </w:r>
      <w:r>
        <w:rPr>
          <w:spacing w:val="-1"/>
        </w:rPr>
        <w:t> </w:t>
      </w:r>
      <w:r>
        <w:rPr>
          <w:spacing w:val="-1"/>
          <w:w w:val="99"/>
        </w:rPr>
        <w:t>bee</w:t>
      </w:r>
      <w:r>
        <w:rPr>
          <w:w w:val="99"/>
        </w:rPr>
        <w:t>n</w:t>
      </w:r>
      <w:r>
        <w:rPr>
          <w:spacing w:val="-1"/>
        </w:rPr>
        <w:t> </w:t>
      </w:r>
      <w:r>
        <w:rPr>
          <w:w w:val="99"/>
        </w:rPr>
        <w:t>a</w:t>
      </w:r>
      <w:r>
        <w:rPr>
          <w:spacing w:val="-1"/>
        </w:rPr>
        <w:t> </w:t>
      </w:r>
      <w:r>
        <w:rPr>
          <w:spacing w:val="-1"/>
          <w:w w:val="99"/>
        </w:rPr>
        <w:t>d</w:t>
      </w:r>
      <w:r>
        <w:rPr>
          <w:spacing w:val="-2"/>
          <w:w w:val="99"/>
        </w:rPr>
        <w:t>e</w:t>
      </w:r>
      <w:r>
        <w:rPr>
          <w:w w:val="99"/>
        </w:rPr>
        <w:t>c</w:t>
      </w:r>
      <w:r>
        <w:rPr>
          <w:spacing w:val="-1"/>
          <w:w w:val="99"/>
        </w:rPr>
        <w:t>lin</w:t>
      </w:r>
      <w:r>
        <w:rPr>
          <w:w w:val="99"/>
        </w:rPr>
        <w:t>e</w:t>
      </w:r>
      <w:r>
        <w:rPr>
          <w:spacing w:val="-1"/>
        </w:rPr>
        <w:t> </w:t>
      </w:r>
      <w:r>
        <w:rPr>
          <w:spacing w:val="-1"/>
          <w:w w:val="99"/>
        </w:rPr>
        <w:t>i</w:t>
      </w:r>
      <w:r>
        <w:rPr>
          <w:w w:val="99"/>
        </w:rPr>
        <w:t>n</w:t>
      </w:r>
      <w:r>
        <w:rPr>
          <w:spacing w:val="-2"/>
        </w:rPr>
        <w:t> </w:t>
      </w:r>
      <w:r>
        <w:rPr>
          <w:rFonts w:ascii="Cambria"/>
          <w:i/>
          <w:spacing w:val="-91"/>
          <w:w w:val="106"/>
        </w:rPr>
        <w:t>u</w:t>
      </w:r>
      <w:r>
        <w:rPr>
          <w:rFonts w:ascii="Cambria"/>
          <w:i/>
          <w:spacing w:val="13"/>
          <w:w w:val="133"/>
        </w:rPr>
        <w:t>-</w:t>
      </w:r>
      <w:r>
        <w:rPr>
          <w:w w:val="99"/>
        </w:rPr>
        <w:t>, </w:t>
      </w:r>
      <w:r>
        <w:rPr/>
        <w:t>the</w:t>
      </w:r>
      <w:r>
        <w:rPr>
          <w:spacing w:val="-6"/>
        </w:rPr>
        <w:t> </w:t>
      </w:r>
      <w:r>
        <w:rPr/>
        <w:t>natural</w:t>
      </w:r>
      <w:r>
        <w:rPr>
          <w:spacing w:val="-5"/>
        </w:rPr>
        <w:t> </w:t>
      </w:r>
      <w:r>
        <w:rPr/>
        <w:t>rate,</w:t>
      </w:r>
      <w:r>
        <w:rPr>
          <w:spacing w:val="-5"/>
        </w:rPr>
        <w:t> </w:t>
      </w:r>
      <w:r>
        <w:rPr/>
        <w:t>such</w:t>
      </w:r>
      <w:r>
        <w:rPr>
          <w:spacing w:val="-6"/>
        </w:rPr>
        <w:t> </w:t>
      </w:r>
      <w:r>
        <w:rPr/>
        <w:t>that</w:t>
      </w:r>
      <w:r>
        <w:rPr>
          <w:spacing w:val="-5"/>
        </w:rPr>
        <w:t> </w:t>
      </w:r>
      <w:r>
        <w:rPr/>
        <w:t>a</w:t>
      </w:r>
      <w:r>
        <w:rPr>
          <w:spacing w:val="-6"/>
        </w:rPr>
        <w:t> </w:t>
      </w:r>
      <w:r>
        <w:rPr/>
        <w:t>given</w:t>
      </w:r>
      <w:r>
        <w:rPr>
          <w:spacing w:val="-5"/>
        </w:rPr>
        <w:t> </w:t>
      </w:r>
      <w:r>
        <w:rPr/>
        <w:t>rate</w:t>
      </w:r>
      <w:r>
        <w:rPr>
          <w:spacing w:val="-6"/>
        </w:rPr>
        <w:t> </w:t>
      </w:r>
      <w:r>
        <w:rPr/>
        <w:t>of</w:t>
      </w:r>
      <w:r>
        <w:rPr>
          <w:spacing w:val="-4"/>
        </w:rPr>
        <w:t> </w:t>
      </w:r>
      <w:r>
        <w:rPr/>
        <w:t>unemployment</w:t>
      </w:r>
      <w:r>
        <w:rPr>
          <w:spacing w:val="-4"/>
        </w:rPr>
        <w:t> </w:t>
      </w:r>
      <w:r>
        <w:rPr/>
        <w:t>puts</w:t>
      </w:r>
      <w:r>
        <w:rPr>
          <w:spacing w:val="-4"/>
        </w:rPr>
        <w:t> </w:t>
      </w:r>
      <w:r>
        <w:rPr/>
        <w:t>greater</w:t>
      </w:r>
      <w:r>
        <w:rPr>
          <w:spacing w:val="-5"/>
        </w:rPr>
        <w:t> </w:t>
      </w:r>
      <w:r>
        <w:rPr/>
        <w:t>downward</w:t>
      </w:r>
      <w:r>
        <w:rPr>
          <w:spacing w:val="-5"/>
        </w:rPr>
        <w:t> </w:t>
      </w:r>
      <w:r>
        <w:rPr/>
        <w:t>pressure</w:t>
      </w:r>
      <w:r>
        <w:rPr>
          <w:spacing w:val="-5"/>
        </w:rPr>
        <w:t> </w:t>
      </w:r>
      <w:r>
        <w:rPr/>
        <w:t>on</w:t>
      </w:r>
      <w:r>
        <w:rPr>
          <w:spacing w:val="-5"/>
        </w:rPr>
        <w:t> </w:t>
      </w:r>
      <w:r>
        <w:rPr/>
        <w:t>wages.</w:t>
      </w:r>
    </w:p>
    <w:p>
      <w:pPr>
        <w:pStyle w:val="BodyText"/>
        <w:spacing w:before="3"/>
        <w:ind w:left="246"/>
      </w:pPr>
      <w:r>
        <w:rPr/>
        <w:t>Broadbent (2014) discusses Chart 9 further.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r>
        <w:rPr/>
        <w:pict>
          <v:shape style="position:absolute;margin-left:79.320pt;margin-top:17.847803pt;width:135.5pt;height:.1pt;mso-position-horizontal-relative:page;mso-position-vertical-relative:paragraph;z-index:-251642880;mso-wrap-distance-left:0;mso-wrap-distance-right:0" coordorigin="1586,357" coordsize="2710,0" path="m1586,357l4296,357e" filled="false" stroked="true" strokeweight=".42001pt" strokecolor="#000000">
            <v:path arrowok="t"/>
            <v:stroke dashstyle="solid"/>
            <w10:wrap type="topAndBottom"/>
          </v:shape>
        </w:pict>
      </w:r>
    </w:p>
    <w:p>
      <w:pPr>
        <w:spacing w:before="27"/>
        <w:ind w:left="246" w:right="0" w:firstLine="0"/>
        <w:jc w:val="left"/>
        <w:rPr>
          <w:sz w:val="15"/>
        </w:rPr>
      </w:pPr>
      <w:r>
        <w:rPr>
          <w:position w:val="8"/>
          <w:sz w:val="9"/>
        </w:rPr>
        <w:t>23 </w:t>
      </w:r>
      <w:r>
        <w:rPr>
          <w:sz w:val="15"/>
        </w:rPr>
        <w:t>See Gali, J (2011), “The return on the wage Phillips curve”, Journal of the European Economic Association, 9(3), June.</w:t>
      </w:r>
    </w:p>
    <w:sectPr>
      <w:pgSz w:w="12240" w:h="15840"/>
      <w:pgMar w:header="0" w:footer="1240" w:top="1440" w:bottom="1440" w:left="134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54944"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75392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275289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1910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7180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4448pt;width:439.6pt;height:12.55pt;mso-position-horizontal-relative:page;mso-position-vertical-relative:page;z-index:-2527170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716032" type="#_x0000_t202" filled="false" stroked="false">
          <v:textbox inset="0,0,0,0">
            <w:txbxContent>
              <w:p>
                <w:pPr>
                  <w:pStyle w:val="BodyText"/>
                  <w:spacing w:before="12"/>
                  <w:ind w:left="20"/>
                </w:pPr>
                <w:r>
                  <w:rPr/>
                  <w:t>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1500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7139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6.680481pt;margin-top:726.184448pt;width:439.6pt;height:12.55pt;mso-position-horizontal-relative:page;mso-position-vertical-relative:page;z-index:-2527129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711936" type="#_x0000_t202" filled="false" stroked="false">
          <v:textbox inset="0,0,0,0">
            <w:txbxContent>
              <w:p>
                <w:pPr>
                  <w:pStyle w:val="BodyText"/>
                  <w:spacing w:before="12"/>
                  <w:ind w:left="20"/>
                </w:pPr>
                <w:r>
                  <w:rPr/>
                  <w:t>12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10912" from="62.639999pt,716.070007pt" to="549.419999pt,716.070007pt" stroked="true" strokeweight=".17999pt" strokecolor="#000000">
          <v:stroke dashstyle="solid"/>
          <w10:wrap type="none"/>
        </v:line>
      </w:pict>
    </w:r>
    <w:r>
      <w:rPr/>
      <w:pict>
        <v:shape style="position:absolute;margin-left:518.159912pt;margin-top:715.191406pt;width:7.15pt;height:3.15pt;mso-position-horizontal-relative:page;mso-position-vertical-relative:page;z-index:-252709888" type="#_x0000_t202" filled="false" stroked="false">
          <v:textbox inset="0,0,0,0">
            <w:txbxContent>
              <w:p>
                <w:pPr>
                  <w:pStyle w:val="BodyText"/>
                  <w:rPr>
                    <w:sz w:val="2"/>
                  </w:rPr>
                </w:pPr>
              </w:p>
              <w:p>
                <w:pPr>
                  <w:spacing w:before="0"/>
                  <w:ind w:left="39" w:right="40"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439.6pt;height:12.55pt;mso-position-horizontal-relative:page;mso-position-vertical-relative:page;z-index:-2527088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707840" type="#_x0000_t202" filled="false" stroked="false">
          <v:textbox inset="0,0,0,0">
            <w:txbxContent>
              <w:p>
                <w:pPr>
                  <w:pStyle w:val="BodyText"/>
                  <w:spacing w:before="12"/>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5187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7508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274982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4880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4777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7467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4448pt;width:439.6pt;height:12.55pt;mso-position-horizontal-relative:page;mso-position-vertical-relative:page;z-index:-25274572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44704"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4368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7426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680481pt;margin-top:726.184448pt;width:439.6pt;height:12.55pt;mso-position-horizontal-relative:page;mso-position-vertical-relative:page;z-index:-2527416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40608"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958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7385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273753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36512"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548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7344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273344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32416"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139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7303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66.680481pt;margin-top:726.184448pt;width:439.6pt;height:12.55pt;mso-position-horizontal-relative:page;mso-position-vertical-relative:page;z-index:-25272934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28320"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2729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7262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66.680481pt;margin-top:726.184448pt;width:439.6pt;height:12.55pt;mso-position-horizontal-relative:page;mso-position-vertical-relative:page;z-index:-25272524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724224" type="#_x0000_t202" filled="false" stroked="false">
          <v:textbox inset="0,0,0,0">
            <w:txbxContent>
              <w:p>
                <w:pPr>
                  <w:pStyle w:val="BodyText"/>
                  <w:spacing w:before="12"/>
                  <w:ind w:left="20"/>
                </w:pPr>
                <w:r>
                  <w:rPr>
                    <w:w w:val="99"/>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2320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7221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272115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720128"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Letter"/>
      <w:lvlText w:val="(%1)"/>
      <w:lvlJc w:val="left"/>
      <w:pPr>
        <w:ind w:left="215" w:hanging="227"/>
        <w:jc w:val="left"/>
      </w:pPr>
      <w:rPr>
        <w:rFonts w:hint="default" w:ascii="Arial" w:hAnsi="Arial" w:eastAsia="Arial" w:cs="Arial"/>
        <w:w w:val="99"/>
        <w:sz w:val="15"/>
        <w:szCs w:val="15"/>
      </w:rPr>
    </w:lvl>
    <w:lvl w:ilvl="1">
      <w:start w:val="0"/>
      <w:numFmt w:val="bullet"/>
      <w:lvlText w:val="•"/>
      <w:lvlJc w:val="left"/>
      <w:pPr>
        <w:ind w:left="702" w:hanging="227"/>
      </w:pPr>
      <w:rPr>
        <w:rFonts w:hint="default"/>
      </w:rPr>
    </w:lvl>
    <w:lvl w:ilvl="2">
      <w:start w:val="0"/>
      <w:numFmt w:val="bullet"/>
      <w:lvlText w:val="•"/>
      <w:lvlJc w:val="left"/>
      <w:pPr>
        <w:ind w:left="1184" w:hanging="227"/>
      </w:pPr>
      <w:rPr>
        <w:rFonts w:hint="default"/>
      </w:rPr>
    </w:lvl>
    <w:lvl w:ilvl="3">
      <w:start w:val="0"/>
      <w:numFmt w:val="bullet"/>
      <w:lvlText w:val="•"/>
      <w:lvlJc w:val="left"/>
      <w:pPr>
        <w:ind w:left="1666" w:hanging="227"/>
      </w:pPr>
      <w:rPr>
        <w:rFonts w:hint="default"/>
      </w:rPr>
    </w:lvl>
    <w:lvl w:ilvl="4">
      <w:start w:val="0"/>
      <w:numFmt w:val="bullet"/>
      <w:lvlText w:val="•"/>
      <w:lvlJc w:val="left"/>
      <w:pPr>
        <w:ind w:left="2148" w:hanging="227"/>
      </w:pPr>
      <w:rPr>
        <w:rFonts w:hint="default"/>
      </w:rPr>
    </w:lvl>
    <w:lvl w:ilvl="5">
      <w:start w:val="0"/>
      <w:numFmt w:val="bullet"/>
      <w:lvlText w:val="•"/>
      <w:lvlJc w:val="left"/>
      <w:pPr>
        <w:ind w:left="2630" w:hanging="227"/>
      </w:pPr>
      <w:rPr>
        <w:rFonts w:hint="default"/>
      </w:rPr>
    </w:lvl>
    <w:lvl w:ilvl="6">
      <w:start w:val="0"/>
      <w:numFmt w:val="bullet"/>
      <w:lvlText w:val="•"/>
      <w:lvlJc w:val="left"/>
      <w:pPr>
        <w:ind w:left="3112" w:hanging="227"/>
      </w:pPr>
      <w:rPr>
        <w:rFonts w:hint="default"/>
      </w:rPr>
    </w:lvl>
    <w:lvl w:ilvl="7">
      <w:start w:val="0"/>
      <w:numFmt w:val="bullet"/>
      <w:lvlText w:val="•"/>
      <w:lvlJc w:val="left"/>
      <w:pPr>
        <w:ind w:left="3594" w:hanging="227"/>
      </w:pPr>
      <w:rPr>
        <w:rFonts w:hint="default"/>
      </w:rPr>
    </w:lvl>
    <w:lvl w:ilvl="8">
      <w:start w:val="0"/>
      <w:numFmt w:val="bullet"/>
      <w:lvlText w:val="•"/>
      <w:lvlJc w:val="left"/>
      <w:pPr>
        <w:ind w:left="4076" w:hanging="227"/>
      </w:pPr>
      <w:rPr>
        <w:rFonts w:hint="default"/>
      </w:rPr>
    </w:lvl>
  </w:abstractNum>
  <w:abstractNum w:abstractNumId="7">
    <w:multiLevelType w:val="hybridMultilevel"/>
    <w:lvl w:ilvl="0">
      <w:start w:val="1"/>
      <w:numFmt w:val="lowerLetter"/>
      <w:lvlText w:val="(%1)"/>
      <w:lvlJc w:val="left"/>
      <w:pPr>
        <w:ind w:left="231" w:hanging="227"/>
        <w:jc w:val="left"/>
      </w:pPr>
      <w:rPr>
        <w:rFonts w:hint="default" w:ascii="Arial" w:hAnsi="Arial" w:eastAsia="Arial" w:cs="Arial"/>
        <w:w w:val="99"/>
        <w:sz w:val="15"/>
        <w:szCs w:val="15"/>
      </w:rPr>
    </w:lvl>
    <w:lvl w:ilvl="1">
      <w:start w:val="1"/>
      <w:numFmt w:val="lowerLetter"/>
      <w:lvlText w:val="(%2)"/>
      <w:lvlJc w:val="left"/>
      <w:pPr>
        <w:ind w:left="4821" w:hanging="227"/>
        <w:jc w:val="left"/>
      </w:pPr>
      <w:rPr>
        <w:rFonts w:hint="default" w:ascii="Arial" w:hAnsi="Arial" w:eastAsia="Arial" w:cs="Arial"/>
        <w:w w:val="99"/>
        <w:sz w:val="15"/>
        <w:szCs w:val="15"/>
      </w:rPr>
    </w:lvl>
    <w:lvl w:ilvl="2">
      <w:start w:val="0"/>
      <w:numFmt w:val="bullet"/>
      <w:lvlText w:val="•"/>
      <w:lvlJc w:val="left"/>
      <w:pPr>
        <w:ind w:left="4808" w:hanging="227"/>
      </w:pPr>
      <w:rPr>
        <w:rFonts w:hint="default"/>
      </w:rPr>
    </w:lvl>
    <w:lvl w:ilvl="3">
      <w:start w:val="0"/>
      <w:numFmt w:val="bullet"/>
      <w:lvlText w:val="•"/>
      <w:lvlJc w:val="left"/>
      <w:pPr>
        <w:ind w:left="4796" w:hanging="227"/>
      </w:pPr>
      <w:rPr>
        <w:rFonts w:hint="default"/>
      </w:rPr>
    </w:lvl>
    <w:lvl w:ilvl="4">
      <w:start w:val="0"/>
      <w:numFmt w:val="bullet"/>
      <w:lvlText w:val="•"/>
      <w:lvlJc w:val="left"/>
      <w:pPr>
        <w:ind w:left="4784" w:hanging="227"/>
      </w:pPr>
      <w:rPr>
        <w:rFonts w:hint="default"/>
      </w:rPr>
    </w:lvl>
    <w:lvl w:ilvl="5">
      <w:start w:val="0"/>
      <w:numFmt w:val="bullet"/>
      <w:lvlText w:val="•"/>
      <w:lvlJc w:val="left"/>
      <w:pPr>
        <w:ind w:left="4772" w:hanging="227"/>
      </w:pPr>
      <w:rPr>
        <w:rFonts w:hint="default"/>
      </w:rPr>
    </w:lvl>
    <w:lvl w:ilvl="6">
      <w:start w:val="0"/>
      <w:numFmt w:val="bullet"/>
      <w:lvlText w:val="•"/>
      <w:lvlJc w:val="left"/>
      <w:pPr>
        <w:ind w:left="4760" w:hanging="227"/>
      </w:pPr>
      <w:rPr>
        <w:rFonts w:hint="default"/>
      </w:rPr>
    </w:lvl>
    <w:lvl w:ilvl="7">
      <w:start w:val="0"/>
      <w:numFmt w:val="bullet"/>
      <w:lvlText w:val="•"/>
      <w:lvlJc w:val="left"/>
      <w:pPr>
        <w:ind w:left="4749" w:hanging="227"/>
      </w:pPr>
      <w:rPr>
        <w:rFonts w:hint="default"/>
      </w:rPr>
    </w:lvl>
    <w:lvl w:ilvl="8">
      <w:start w:val="0"/>
      <w:numFmt w:val="bullet"/>
      <w:lvlText w:val="•"/>
      <w:lvlJc w:val="left"/>
      <w:pPr>
        <w:ind w:left="4737" w:hanging="227"/>
      </w:pPr>
      <w:rPr>
        <w:rFonts w:hint="default"/>
      </w:rPr>
    </w:lvl>
  </w:abstractNum>
  <w:abstractNum w:abstractNumId="6">
    <w:multiLevelType w:val="hybridMultilevel"/>
    <w:lvl w:ilvl="0">
      <w:start w:val="1"/>
      <w:numFmt w:val="lowerLetter"/>
      <w:lvlText w:val="(%1)"/>
      <w:lvlJc w:val="left"/>
      <w:pPr>
        <w:ind w:left="247" w:hanging="227"/>
        <w:jc w:val="left"/>
      </w:pPr>
      <w:rPr>
        <w:rFonts w:hint="default" w:ascii="Arial" w:hAnsi="Arial" w:eastAsia="Arial" w:cs="Arial"/>
        <w:w w:val="99"/>
        <w:sz w:val="15"/>
        <w:szCs w:val="15"/>
      </w:rPr>
    </w:lvl>
    <w:lvl w:ilvl="1">
      <w:start w:val="0"/>
      <w:numFmt w:val="bullet"/>
      <w:lvlText w:val="•"/>
      <w:lvlJc w:val="left"/>
      <w:pPr>
        <w:ind w:left="682" w:hanging="227"/>
      </w:pPr>
      <w:rPr>
        <w:rFonts w:hint="default"/>
      </w:rPr>
    </w:lvl>
    <w:lvl w:ilvl="2">
      <w:start w:val="0"/>
      <w:numFmt w:val="bullet"/>
      <w:lvlText w:val="•"/>
      <w:lvlJc w:val="left"/>
      <w:pPr>
        <w:ind w:left="1125" w:hanging="227"/>
      </w:pPr>
      <w:rPr>
        <w:rFonts w:hint="default"/>
      </w:rPr>
    </w:lvl>
    <w:lvl w:ilvl="3">
      <w:start w:val="0"/>
      <w:numFmt w:val="bullet"/>
      <w:lvlText w:val="•"/>
      <w:lvlJc w:val="left"/>
      <w:pPr>
        <w:ind w:left="1567" w:hanging="227"/>
      </w:pPr>
      <w:rPr>
        <w:rFonts w:hint="default"/>
      </w:rPr>
    </w:lvl>
    <w:lvl w:ilvl="4">
      <w:start w:val="0"/>
      <w:numFmt w:val="bullet"/>
      <w:lvlText w:val="•"/>
      <w:lvlJc w:val="left"/>
      <w:pPr>
        <w:ind w:left="2010" w:hanging="227"/>
      </w:pPr>
      <w:rPr>
        <w:rFonts w:hint="default"/>
      </w:rPr>
    </w:lvl>
    <w:lvl w:ilvl="5">
      <w:start w:val="0"/>
      <w:numFmt w:val="bullet"/>
      <w:lvlText w:val="•"/>
      <w:lvlJc w:val="left"/>
      <w:pPr>
        <w:ind w:left="2453" w:hanging="227"/>
      </w:pPr>
      <w:rPr>
        <w:rFonts w:hint="default"/>
      </w:rPr>
    </w:lvl>
    <w:lvl w:ilvl="6">
      <w:start w:val="0"/>
      <w:numFmt w:val="bullet"/>
      <w:lvlText w:val="•"/>
      <w:lvlJc w:val="left"/>
      <w:pPr>
        <w:ind w:left="2895" w:hanging="227"/>
      </w:pPr>
      <w:rPr>
        <w:rFonts w:hint="default"/>
      </w:rPr>
    </w:lvl>
    <w:lvl w:ilvl="7">
      <w:start w:val="0"/>
      <w:numFmt w:val="bullet"/>
      <w:lvlText w:val="•"/>
      <w:lvlJc w:val="left"/>
      <w:pPr>
        <w:ind w:left="3338" w:hanging="227"/>
      </w:pPr>
      <w:rPr>
        <w:rFonts w:hint="default"/>
      </w:rPr>
    </w:lvl>
    <w:lvl w:ilvl="8">
      <w:start w:val="0"/>
      <w:numFmt w:val="bullet"/>
      <w:lvlText w:val="•"/>
      <w:lvlJc w:val="left"/>
      <w:pPr>
        <w:ind w:left="3781" w:hanging="227"/>
      </w:pPr>
      <w:rPr>
        <w:rFonts w:hint="default"/>
      </w:rPr>
    </w:lvl>
  </w:abstractNum>
  <w:abstractNum w:abstractNumId="5">
    <w:multiLevelType w:val="hybridMultilevel"/>
    <w:lvl w:ilvl="0">
      <w:start w:val="1"/>
      <w:numFmt w:val="lowerLetter"/>
      <w:lvlText w:val="(%1)"/>
      <w:lvlJc w:val="left"/>
      <w:pPr>
        <w:ind w:left="247" w:hanging="227"/>
        <w:jc w:val="left"/>
      </w:pPr>
      <w:rPr>
        <w:rFonts w:hint="default" w:ascii="Arial" w:hAnsi="Arial" w:eastAsia="Arial" w:cs="Arial"/>
        <w:w w:val="99"/>
        <w:sz w:val="15"/>
        <w:szCs w:val="15"/>
      </w:rPr>
    </w:lvl>
    <w:lvl w:ilvl="1">
      <w:start w:val="0"/>
      <w:numFmt w:val="bullet"/>
      <w:lvlText w:val="•"/>
      <w:lvlJc w:val="left"/>
      <w:pPr>
        <w:ind w:left="681" w:hanging="227"/>
      </w:pPr>
      <w:rPr>
        <w:rFonts w:hint="default"/>
      </w:rPr>
    </w:lvl>
    <w:lvl w:ilvl="2">
      <w:start w:val="0"/>
      <w:numFmt w:val="bullet"/>
      <w:lvlText w:val="•"/>
      <w:lvlJc w:val="left"/>
      <w:pPr>
        <w:ind w:left="1123" w:hanging="227"/>
      </w:pPr>
      <w:rPr>
        <w:rFonts w:hint="default"/>
      </w:rPr>
    </w:lvl>
    <w:lvl w:ilvl="3">
      <w:start w:val="0"/>
      <w:numFmt w:val="bullet"/>
      <w:lvlText w:val="•"/>
      <w:lvlJc w:val="left"/>
      <w:pPr>
        <w:ind w:left="1565" w:hanging="227"/>
      </w:pPr>
      <w:rPr>
        <w:rFonts w:hint="default"/>
      </w:rPr>
    </w:lvl>
    <w:lvl w:ilvl="4">
      <w:start w:val="0"/>
      <w:numFmt w:val="bullet"/>
      <w:lvlText w:val="•"/>
      <w:lvlJc w:val="left"/>
      <w:pPr>
        <w:ind w:left="2007" w:hanging="227"/>
      </w:pPr>
      <w:rPr>
        <w:rFonts w:hint="default"/>
      </w:rPr>
    </w:lvl>
    <w:lvl w:ilvl="5">
      <w:start w:val="0"/>
      <w:numFmt w:val="bullet"/>
      <w:lvlText w:val="•"/>
      <w:lvlJc w:val="left"/>
      <w:pPr>
        <w:ind w:left="2449" w:hanging="227"/>
      </w:pPr>
      <w:rPr>
        <w:rFonts w:hint="default"/>
      </w:rPr>
    </w:lvl>
    <w:lvl w:ilvl="6">
      <w:start w:val="0"/>
      <w:numFmt w:val="bullet"/>
      <w:lvlText w:val="•"/>
      <w:lvlJc w:val="left"/>
      <w:pPr>
        <w:ind w:left="2891" w:hanging="227"/>
      </w:pPr>
      <w:rPr>
        <w:rFonts w:hint="default"/>
      </w:rPr>
    </w:lvl>
    <w:lvl w:ilvl="7">
      <w:start w:val="0"/>
      <w:numFmt w:val="bullet"/>
      <w:lvlText w:val="•"/>
      <w:lvlJc w:val="left"/>
      <w:pPr>
        <w:ind w:left="3333" w:hanging="227"/>
      </w:pPr>
      <w:rPr>
        <w:rFonts w:hint="default"/>
      </w:rPr>
    </w:lvl>
    <w:lvl w:ilvl="8">
      <w:start w:val="0"/>
      <w:numFmt w:val="bullet"/>
      <w:lvlText w:val="•"/>
      <w:lvlJc w:val="left"/>
      <w:pPr>
        <w:ind w:left="3775" w:hanging="227"/>
      </w:pPr>
      <w:rPr>
        <w:rFonts w:hint="default"/>
      </w:rPr>
    </w:lvl>
  </w:abstractNum>
  <w:abstractNum w:abstractNumId="4">
    <w:multiLevelType w:val="hybridMultilevel"/>
    <w:lvl w:ilvl="0">
      <w:start w:val="1"/>
      <w:numFmt w:val="lowerLetter"/>
      <w:lvlText w:val="(%1)"/>
      <w:lvlJc w:val="left"/>
      <w:pPr>
        <w:ind w:left="203" w:hanging="225"/>
        <w:jc w:val="left"/>
      </w:pPr>
      <w:rPr>
        <w:rFonts w:hint="default" w:ascii="Arial" w:hAnsi="Arial" w:eastAsia="Arial" w:cs="Arial"/>
        <w:w w:val="99"/>
        <w:sz w:val="15"/>
        <w:szCs w:val="15"/>
      </w:rPr>
    </w:lvl>
    <w:lvl w:ilvl="1">
      <w:start w:val="0"/>
      <w:numFmt w:val="bullet"/>
      <w:lvlText w:val="•"/>
      <w:lvlJc w:val="left"/>
      <w:pPr>
        <w:ind w:left="654" w:hanging="225"/>
      </w:pPr>
      <w:rPr>
        <w:rFonts w:hint="default"/>
      </w:rPr>
    </w:lvl>
    <w:lvl w:ilvl="2">
      <w:start w:val="0"/>
      <w:numFmt w:val="bullet"/>
      <w:lvlText w:val="•"/>
      <w:lvlJc w:val="left"/>
      <w:pPr>
        <w:ind w:left="1108" w:hanging="225"/>
      </w:pPr>
      <w:rPr>
        <w:rFonts w:hint="default"/>
      </w:rPr>
    </w:lvl>
    <w:lvl w:ilvl="3">
      <w:start w:val="0"/>
      <w:numFmt w:val="bullet"/>
      <w:lvlText w:val="•"/>
      <w:lvlJc w:val="left"/>
      <w:pPr>
        <w:ind w:left="1562" w:hanging="225"/>
      </w:pPr>
      <w:rPr>
        <w:rFonts w:hint="default"/>
      </w:rPr>
    </w:lvl>
    <w:lvl w:ilvl="4">
      <w:start w:val="0"/>
      <w:numFmt w:val="bullet"/>
      <w:lvlText w:val="•"/>
      <w:lvlJc w:val="left"/>
      <w:pPr>
        <w:ind w:left="2016" w:hanging="225"/>
      </w:pPr>
      <w:rPr>
        <w:rFonts w:hint="default"/>
      </w:rPr>
    </w:lvl>
    <w:lvl w:ilvl="5">
      <w:start w:val="0"/>
      <w:numFmt w:val="bullet"/>
      <w:lvlText w:val="•"/>
      <w:lvlJc w:val="left"/>
      <w:pPr>
        <w:ind w:left="2470" w:hanging="225"/>
      </w:pPr>
      <w:rPr>
        <w:rFonts w:hint="default"/>
      </w:rPr>
    </w:lvl>
    <w:lvl w:ilvl="6">
      <w:start w:val="0"/>
      <w:numFmt w:val="bullet"/>
      <w:lvlText w:val="•"/>
      <w:lvlJc w:val="left"/>
      <w:pPr>
        <w:ind w:left="2924" w:hanging="225"/>
      </w:pPr>
      <w:rPr>
        <w:rFonts w:hint="default"/>
      </w:rPr>
    </w:lvl>
    <w:lvl w:ilvl="7">
      <w:start w:val="0"/>
      <w:numFmt w:val="bullet"/>
      <w:lvlText w:val="•"/>
      <w:lvlJc w:val="left"/>
      <w:pPr>
        <w:ind w:left="3378" w:hanging="225"/>
      </w:pPr>
      <w:rPr>
        <w:rFonts w:hint="default"/>
      </w:rPr>
    </w:lvl>
    <w:lvl w:ilvl="8">
      <w:start w:val="0"/>
      <w:numFmt w:val="bullet"/>
      <w:lvlText w:val="•"/>
      <w:lvlJc w:val="left"/>
      <w:pPr>
        <w:ind w:left="3832" w:hanging="225"/>
      </w:pPr>
      <w:rPr>
        <w:rFonts w:hint="default"/>
      </w:rPr>
    </w:lvl>
  </w:abstractNum>
  <w:abstractNum w:abstractNumId="3">
    <w:multiLevelType w:val="hybridMultilevel"/>
    <w:lvl w:ilvl="0">
      <w:start w:val="1"/>
      <w:numFmt w:val="lowerLetter"/>
      <w:lvlText w:val="(%1)"/>
      <w:lvlJc w:val="left"/>
      <w:pPr>
        <w:ind w:left="247" w:hanging="227"/>
        <w:jc w:val="left"/>
      </w:pPr>
      <w:rPr>
        <w:rFonts w:hint="default" w:ascii="Arial" w:hAnsi="Arial" w:eastAsia="Arial" w:cs="Arial"/>
        <w:w w:val="99"/>
        <w:sz w:val="15"/>
        <w:szCs w:val="15"/>
      </w:rPr>
    </w:lvl>
    <w:lvl w:ilvl="1">
      <w:start w:val="0"/>
      <w:numFmt w:val="bullet"/>
      <w:lvlText w:val="•"/>
      <w:lvlJc w:val="left"/>
      <w:pPr>
        <w:ind w:left="679" w:hanging="227"/>
      </w:pPr>
      <w:rPr>
        <w:rFonts w:hint="default"/>
      </w:rPr>
    </w:lvl>
    <w:lvl w:ilvl="2">
      <w:start w:val="0"/>
      <w:numFmt w:val="bullet"/>
      <w:lvlText w:val="•"/>
      <w:lvlJc w:val="left"/>
      <w:pPr>
        <w:ind w:left="1119" w:hanging="227"/>
      </w:pPr>
      <w:rPr>
        <w:rFonts w:hint="default"/>
      </w:rPr>
    </w:lvl>
    <w:lvl w:ilvl="3">
      <w:start w:val="0"/>
      <w:numFmt w:val="bullet"/>
      <w:lvlText w:val="•"/>
      <w:lvlJc w:val="left"/>
      <w:pPr>
        <w:ind w:left="1559" w:hanging="227"/>
      </w:pPr>
      <w:rPr>
        <w:rFonts w:hint="default"/>
      </w:rPr>
    </w:lvl>
    <w:lvl w:ilvl="4">
      <w:start w:val="0"/>
      <w:numFmt w:val="bullet"/>
      <w:lvlText w:val="•"/>
      <w:lvlJc w:val="left"/>
      <w:pPr>
        <w:ind w:left="1999" w:hanging="227"/>
      </w:pPr>
      <w:rPr>
        <w:rFonts w:hint="default"/>
      </w:rPr>
    </w:lvl>
    <w:lvl w:ilvl="5">
      <w:start w:val="0"/>
      <w:numFmt w:val="bullet"/>
      <w:lvlText w:val="•"/>
      <w:lvlJc w:val="left"/>
      <w:pPr>
        <w:ind w:left="2439" w:hanging="227"/>
      </w:pPr>
      <w:rPr>
        <w:rFonts w:hint="default"/>
      </w:rPr>
    </w:lvl>
    <w:lvl w:ilvl="6">
      <w:start w:val="0"/>
      <w:numFmt w:val="bullet"/>
      <w:lvlText w:val="•"/>
      <w:lvlJc w:val="left"/>
      <w:pPr>
        <w:ind w:left="2879" w:hanging="227"/>
      </w:pPr>
      <w:rPr>
        <w:rFonts w:hint="default"/>
      </w:rPr>
    </w:lvl>
    <w:lvl w:ilvl="7">
      <w:start w:val="0"/>
      <w:numFmt w:val="bullet"/>
      <w:lvlText w:val="•"/>
      <w:lvlJc w:val="left"/>
      <w:pPr>
        <w:ind w:left="3319" w:hanging="227"/>
      </w:pPr>
      <w:rPr>
        <w:rFonts w:hint="default"/>
      </w:rPr>
    </w:lvl>
    <w:lvl w:ilvl="8">
      <w:start w:val="0"/>
      <w:numFmt w:val="bullet"/>
      <w:lvlText w:val="•"/>
      <w:lvlJc w:val="left"/>
      <w:pPr>
        <w:ind w:left="3759" w:hanging="227"/>
      </w:pPr>
      <w:rPr>
        <w:rFonts w:hint="default"/>
      </w:rPr>
    </w:lvl>
  </w:abstractNum>
  <w:abstractNum w:abstractNumId="2">
    <w:multiLevelType w:val="hybridMultilevel"/>
    <w:lvl w:ilvl="0">
      <w:start w:val="0"/>
      <w:numFmt w:val="bullet"/>
      <w:lvlText w:val="-"/>
      <w:lvlJc w:val="left"/>
      <w:pPr>
        <w:ind w:left="924" w:hanging="340"/>
      </w:pPr>
      <w:rPr>
        <w:rFonts w:hint="default" w:ascii="Times New Roman" w:hAnsi="Times New Roman" w:eastAsia="Times New Roman" w:cs="Times New Roman"/>
        <w:w w:val="99"/>
        <w:sz w:val="19"/>
        <w:szCs w:val="19"/>
      </w:rPr>
    </w:lvl>
    <w:lvl w:ilvl="1">
      <w:start w:val="0"/>
      <w:numFmt w:val="bullet"/>
      <w:lvlText w:val="•"/>
      <w:lvlJc w:val="left"/>
      <w:pPr>
        <w:ind w:left="1770" w:hanging="340"/>
      </w:pPr>
      <w:rPr>
        <w:rFonts w:hint="default"/>
      </w:rPr>
    </w:lvl>
    <w:lvl w:ilvl="2">
      <w:start w:val="0"/>
      <w:numFmt w:val="bullet"/>
      <w:lvlText w:val="•"/>
      <w:lvlJc w:val="left"/>
      <w:pPr>
        <w:ind w:left="2620" w:hanging="340"/>
      </w:pPr>
      <w:rPr>
        <w:rFonts w:hint="default"/>
      </w:rPr>
    </w:lvl>
    <w:lvl w:ilvl="3">
      <w:start w:val="0"/>
      <w:numFmt w:val="bullet"/>
      <w:lvlText w:val="•"/>
      <w:lvlJc w:val="left"/>
      <w:pPr>
        <w:ind w:left="3470" w:hanging="340"/>
      </w:pPr>
      <w:rPr>
        <w:rFonts w:hint="default"/>
      </w:rPr>
    </w:lvl>
    <w:lvl w:ilvl="4">
      <w:start w:val="0"/>
      <w:numFmt w:val="bullet"/>
      <w:lvlText w:val="•"/>
      <w:lvlJc w:val="left"/>
      <w:pPr>
        <w:ind w:left="4320" w:hanging="340"/>
      </w:pPr>
      <w:rPr>
        <w:rFonts w:hint="default"/>
      </w:rPr>
    </w:lvl>
    <w:lvl w:ilvl="5">
      <w:start w:val="0"/>
      <w:numFmt w:val="bullet"/>
      <w:lvlText w:val="•"/>
      <w:lvlJc w:val="left"/>
      <w:pPr>
        <w:ind w:left="5170" w:hanging="340"/>
      </w:pPr>
      <w:rPr>
        <w:rFonts w:hint="default"/>
      </w:rPr>
    </w:lvl>
    <w:lvl w:ilvl="6">
      <w:start w:val="0"/>
      <w:numFmt w:val="bullet"/>
      <w:lvlText w:val="•"/>
      <w:lvlJc w:val="left"/>
      <w:pPr>
        <w:ind w:left="6020" w:hanging="340"/>
      </w:pPr>
      <w:rPr>
        <w:rFonts w:hint="default"/>
      </w:rPr>
    </w:lvl>
    <w:lvl w:ilvl="7">
      <w:start w:val="0"/>
      <w:numFmt w:val="bullet"/>
      <w:lvlText w:val="•"/>
      <w:lvlJc w:val="left"/>
      <w:pPr>
        <w:ind w:left="6870" w:hanging="340"/>
      </w:pPr>
      <w:rPr>
        <w:rFonts w:hint="default"/>
      </w:rPr>
    </w:lvl>
    <w:lvl w:ilvl="8">
      <w:start w:val="0"/>
      <w:numFmt w:val="bullet"/>
      <w:lvlText w:val="•"/>
      <w:lvlJc w:val="left"/>
      <w:pPr>
        <w:ind w:left="7720" w:hanging="340"/>
      </w:pPr>
      <w:rPr>
        <w:rFonts w:hint="default"/>
      </w:rPr>
    </w:lvl>
  </w:abstractNum>
  <w:abstractNum w:abstractNumId="1">
    <w:multiLevelType w:val="hybridMultilevel"/>
    <w:lvl w:ilvl="0">
      <w:start w:val="1"/>
      <w:numFmt w:val="decimal"/>
      <w:lvlText w:val="%1."/>
      <w:lvlJc w:val="left"/>
      <w:pPr>
        <w:ind w:left="456" w:hanging="211"/>
        <w:jc w:val="left"/>
      </w:pPr>
      <w:rPr>
        <w:rFonts w:hint="default" w:ascii="Arial" w:hAnsi="Arial" w:eastAsia="Arial" w:cs="Arial"/>
        <w:b/>
        <w:bCs/>
        <w:w w:val="99"/>
        <w:sz w:val="19"/>
        <w:szCs w:val="19"/>
      </w:rPr>
    </w:lvl>
    <w:lvl w:ilvl="1">
      <w:start w:val="0"/>
      <w:numFmt w:val="bullet"/>
      <w:lvlText w:val="•"/>
      <w:lvlJc w:val="left"/>
      <w:pPr>
        <w:ind w:left="1356" w:hanging="211"/>
      </w:pPr>
      <w:rPr>
        <w:rFonts w:hint="default"/>
      </w:rPr>
    </w:lvl>
    <w:lvl w:ilvl="2">
      <w:start w:val="0"/>
      <w:numFmt w:val="bullet"/>
      <w:lvlText w:val="•"/>
      <w:lvlJc w:val="left"/>
      <w:pPr>
        <w:ind w:left="2252" w:hanging="211"/>
      </w:pPr>
      <w:rPr>
        <w:rFonts w:hint="default"/>
      </w:rPr>
    </w:lvl>
    <w:lvl w:ilvl="3">
      <w:start w:val="0"/>
      <w:numFmt w:val="bullet"/>
      <w:lvlText w:val="•"/>
      <w:lvlJc w:val="left"/>
      <w:pPr>
        <w:ind w:left="3148" w:hanging="211"/>
      </w:pPr>
      <w:rPr>
        <w:rFonts w:hint="default"/>
      </w:rPr>
    </w:lvl>
    <w:lvl w:ilvl="4">
      <w:start w:val="0"/>
      <w:numFmt w:val="bullet"/>
      <w:lvlText w:val="•"/>
      <w:lvlJc w:val="left"/>
      <w:pPr>
        <w:ind w:left="4044" w:hanging="211"/>
      </w:pPr>
      <w:rPr>
        <w:rFonts w:hint="default"/>
      </w:rPr>
    </w:lvl>
    <w:lvl w:ilvl="5">
      <w:start w:val="0"/>
      <w:numFmt w:val="bullet"/>
      <w:lvlText w:val="•"/>
      <w:lvlJc w:val="left"/>
      <w:pPr>
        <w:ind w:left="4940" w:hanging="211"/>
      </w:pPr>
      <w:rPr>
        <w:rFonts w:hint="default"/>
      </w:rPr>
    </w:lvl>
    <w:lvl w:ilvl="6">
      <w:start w:val="0"/>
      <w:numFmt w:val="bullet"/>
      <w:lvlText w:val="•"/>
      <w:lvlJc w:val="left"/>
      <w:pPr>
        <w:ind w:left="5836" w:hanging="211"/>
      </w:pPr>
      <w:rPr>
        <w:rFonts w:hint="default"/>
      </w:rPr>
    </w:lvl>
    <w:lvl w:ilvl="7">
      <w:start w:val="0"/>
      <w:numFmt w:val="bullet"/>
      <w:lvlText w:val="•"/>
      <w:lvlJc w:val="left"/>
      <w:pPr>
        <w:ind w:left="6732" w:hanging="211"/>
      </w:pPr>
      <w:rPr>
        <w:rFonts w:hint="default"/>
      </w:rPr>
    </w:lvl>
    <w:lvl w:ilvl="8">
      <w:start w:val="0"/>
      <w:numFmt w:val="bullet"/>
      <w:lvlText w:val="•"/>
      <w:lvlJc w:val="left"/>
      <w:pPr>
        <w:ind w:left="7628" w:hanging="211"/>
      </w:pPr>
      <w:rPr>
        <w:rFonts w:hint="default"/>
      </w:rPr>
    </w:lvl>
  </w:abstractNum>
  <w:abstractNum w:abstractNumId="0">
    <w:multiLevelType w:val="hybridMultilevel"/>
    <w:lvl w:ilvl="0">
      <w:start w:val="0"/>
      <w:numFmt w:val="bullet"/>
      <w:lvlText w:val="-"/>
      <w:lvlJc w:val="left"/>
      <w:pPr>
        <w:ind w:left="918" w:hanging="337"/>
      </w:pPr>
      <w:rPr>
        <w:rFonts w:hint="default" w:ascii="Arial" w:hAnsi="Arial" w:eastAsia="Arial" w:cs="Arial"/>
        <w:w w:val="99"/>
        <w:sz w:val="19"/>
        <w:szCs w:val="19"/>
      </w:rPr>
    </w:lvl>
    <w:lvl w:ilvl="1">
      <w:start w:val="0"/>
      <w:numFmt w:val="bullet"/>
      <w:lvlText w:val="•"/>
      <w:lvlJc w:val="left"/>
      <w:pPr>
        <w:ind w:left="1770" w:hanging="337"/>
      </w:pPr>
      <w:rPr>
        <w:rFonts w:hint="default"/>
      </w:rPr>
    </w:lvl>
    <w:lvl w:ilvl="2">
      <w:start w:val="0"/>
      <w:numFmt w:val="bullet"/>
      <w:lvlText w:val="•"/>
      <w:lvlJc w:val="left"/>
      <w:pPr>
        <w:ind w:left="2620" w:hanging="337"/>
      </w:pPr>
      <w:rPr>
        <w:rFonts w:hint="default"/>
      </w:rPr>
    </w:lvl>
    <w:lvl w:ilvl="3">
      <w:start w:val="0"/>
      <w:numFmt w:val="bullet"/>
      <w:lvlText w:val="•"/>
      <w:lvlJc w:val="left"/>
      <w:pPr>
        <w:ind w:left="3470" w:hanging="337"/>
      </w:pPr>
      <w:rPr>
        <w:rFonts w:hint="default"/>
      </w:rPr>
    </w:lvl>
    <w:lvl w:ilvl="4">
      <w:start w:val="0"/>
      <w:numFmt w:val="bullet"/>
      <w:lvlText w:val="•"/>
      <w:lvlJc w:val="left"/>
      <w:pPr>
        <w:ind w:left="4320" w:hanging="337"/>
      </w:pPr>
      <w:rPr>
        <w:rFonts w:hint="default"/>
      </w:rPr>
    </w:lvl>
    <w:lvl w:ilvl="5">
      <w:start w:val="0"/>
      <w:numFmt w:val="bullet"/>
      <w:lvlText w:val="•"/>
      <w:lvlJc w:val="left"/>
      <w:pPr>
        <w:ind w:left="5170" w:hanging="337"/>
      </w:pPr>
      <w:rPr>
        <w:rFonts w:hint="default"/>
      </w:rPr>
    </w:lvl>
    <w:lvl w:ilvl="6">
      <w:start w:val="0"/>
      <w:numFmt w:val="bullet"/>
      <w:lvlText w:val="•"/>
      <w:lvlJc w:val="left"/>
      <w:pPr>
        <w:ind w:left="6020" w:hanging="337"/>
      </w:pPr>
      <w:rPr>
        <w:rFonts w:hint="default"/>
      </w:rPr>
    </w:lvl>
    <w:lvl w:ilvl="7">
      <w:start w:val="0"/>
      <w:numFmt w:val="bullet"/>
      <w:lvlText w:val="•"/>
      <w:lvlJc w:val="left"/>
      <w:pPr>
        <w:ind w:left="6870" w:hanging="337"/>
      </w:pPr>
      <w:rPr>
        <w:rFonts w:hint="default"/>
      </w:rPr>
    </w:lvl>
    <w:lvl w:ilvl="8">
      <w:start w:val="0"/>
      <w:numFmt w:val="bullet"/>
      <w:lvlText w:val="•"/>
      <w:lvlJc w:val="left"/>
      <w:pPr>
        <w:ind w:left="7720" w:hanging="33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47"/>
      <w:outlineLvl w:val="1"/>
    </w:pPr>
    <w:rPr>
      <w:rFonts w:ascii="Arial" w:hAnsi="Arial" w:eastAsia="Arial" w:cs="Arial"/>
      <w:b/>
      <w:bCs/>
      <w:sz w:val="19"/>
      <w:szCs w:val="19"/>
    </w:rPr>
  </w:style>
  <w:style w:styleId="Heading2" w:type="paragraph">
    <w:name w:val="Heading 2"/>
    <w:basedOn w:val="Normal"/>
    <w:uiPriority w:val="1"/>
    <w:qFormat/>
    <w:pPr>
      <w:ind w:left="246"/>
      <w:outlineLvl w:val="2"/>
    </w:pPr>
    <w:rPr>
      <w:rFonts w:ascii="Arial" w:hAnsi="Arial" w:eastAsia="Arial" w:cs="Arial"/>
      <w:b/>
      <w:bCs/>
      <w:i/>
      <w:sz w:val="19"/>
      <w:szCs w:val="19"/>
    </w:rPr>
  </w:style>
  <w:style w:styleId="ListParagraph" w:type="paragraph">
    <w:name w:val="List Paragraph"/>
    <w:basedOn w:val="Normal"/>
    <w:uiPriority w:val="1"/>
    <w:qFormat/>
    <w:pPr>
      <w:ind w:left="247"/>
    </w:pPr>
    <w:rPr>
      <w:rFonts w:ascii="Arial" w:hAnsi="Arial" w:eastAsia="Arial" w:cs="Arial"/>
    </w:rPr>
  </w:style>
  <w:style w:styleId="TableParagraph" w:type="paragraph">
    <w:name w:val="Table Paragraph"/>
    <w:basedOn w:val="Normal"/>
    <w:uiPriority w:val="1"/>
    <w:qFormat/>
    <w:pPr>
      <w:spacing w:before="87" w:line="212" w:lineRule="exact"/>
      <w:ind w:left="87"/>
      <w:jc w:val="center"/>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Mark Carney at the TUC</dc:title>
  <dcterms:created xsi:type="dcterms:W3CDTF">2020-06-02T17:54:07Z</dcterms:created>
  <dcterms:modified xsi:type="dcterms:W3CDTF">2020-06-02T17:54:07Z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2014-09-09T00:00:00Z</vt:filetime>
  </property>
  <property fmtid="{D5CDD505-2E9C-101B-9397-08002B2CF9AE}" pid="3" name="Creator">
    <vt:lpwstr>PScript5.dll Version 5.2.2</vt:lpwstr>
  </property>
  <property fmtid="{D5CDD505-2E9C-101B-9397-08002B2CF9AE}" pid="4" name="LastSaved">
    <vt:filetime>2020-06-02T00:00:00Z</vt:filetime>
  </property>
</Properties>
</file>