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spacing w:before="2"/>
        <w:rPr>
          <w:rFonts w:ascii="Times New Roman"/>
          <w:sz w:val="29"/>
        </w:rPr>
      </w:pPr>
    </w:p>
    <w:p>
      <w:pPr>
        <w:spacing w:before="140"/>
        <w:ind w:left="233" w:right="1077" w:firstLine="0"/>
        <w:jc w:val="left"/>
        <w:rPr>
          <w:b/>
          <w:sz w:val="32"/>
        </w:rPr>
      </w:pPr>
      <w:r>
        <w:rPr>
          <w:b/>
          <w:color w:val="6A709F"/>
          <w:sz w:val="32"/>
        </w:rPr>
        <w:t>What the return of 19</w:t>
      </w:r>
      <w:r>
        <w:rPr>
          <w:b/>
          <w:color w:val="6A709F"/>
          <w:sz w:val="32"/>
          <w:vertAlign w:val="superscript"/>
        </w:rPr>
        <w:t>th</w:t>
      </w:r>
      <w:r>
        <w:rPr>
          <w:b/>
          <w:color w:val="6A709F"/>
          <w:sz w:val="32"/>
          <w:vertAlign w:val="baseline"/>
        </w:rPr>
        <w:t> century economics means for 21</w:t>
      </w:r>
      <w:r>
        <w:rPr>
          <w:b/>
          <w:color w:val="6A709F"/>
          <w:sz w:val="32"/>
          <w:vertAlign w:val="superscript"/>
        </w:rPr>
        <w:t>st</w:t>
      </w:r>
      <w:r>
        <w:rPr>
          <w:b/>
          <w:color w:val="6A709F"/>
          <w:sz w:val="32"/>
          <w:vertAlign w:val="baseline"/>
        </w:rPr>
        <w:t> century geopolitics</w:t>
      </w:r>
    </w:p>
    <w:p>
      <w:pPr>
        <w:spacing w:before="274"/>
        <w:ind w:left="234" w:right="0" w:firstLine="0"/>
        <w:jc w:val="left"/>
        <w:rPr>
          <w:sz w:val="24"/>
        </w:rPr>
      </w:pPr>
      <w:r>
        <w:rPr>
          <w:sz w:val="24"/>
        </w:rPr>
        <w:t>Speech given by</w:t>
      </w:r>
    </w:p>
    <w:p>
      <w:pPr>
        <w:spacing w:before="138"/>
        <w:ind w:left="234" w:right="0" w:firstLine="0"/>
        <w:jc w:val="left"/>
        <w:rPr>
          <w:sz w:val="24"/>
        </w:rPr>
      </w:pPr>
      <w:r>
        <w:rPr>
          <w:sz w:val="24"/>
        </w:rPr>
        <w:t>Adam Posen, External Member of the Monetary Policy Committee, Bank of England</w:t>
      </w:r>
    </w:p>
    <w:p>
      <w:pPr>
        <w:pStyle w:val="BodyText"/>
        <w:rPr>
          <w:sz w:val="26"/>
        </w:rPr>
      </w:pPr>
    </w:p>
    <w:p>
      <w:pPr>
        <w:pStyle w:val="BodyText"/>
        <w:rPr>
          <w:sz w:val="22"/>
        </w:rPr>
      </w:pPr>
    </w:p>
    <w:p>
      <w:pPr>
        <w:spacing w:line="360" w:lineRule="auto" w:before="0"/>
        <w:ind w:left="233" w:right="4043" w:firstLine="0"/>
        <w:jc w:val="left"/>
        <w:rPr>
          <w:sz w:val="24"/>
        </w:rPr>
      </w:pPr>
      <w:r>
        <w:rPr>
          <w:sz w:val="24"/>
        </w:rPr>
        <w:t>To the Royal Institute for International Affairs, London 17 January 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1"/>
        </w:rPr>
      </w:pPr>
    </w:p>
    <w:p>
      <w:pPr>
        <w:pStyle w:val="BodyText"/>
        <w:ind w:left="233" w:right="766"/>
      </w:pPr>
      <w:r>
        <w:rPr/>
        <w:t>I would like to thank - without implicating – my advisors at the Bank of England, Tomas Hellebrandt and especially Marilyne Tolle, for their advice and assistance with this speculative exercise. I also have benefitted from the discussion of earlier related presentations to the Real Instituto Elcano and to the GAIM/GMA Conference 2011. The views expressed here, and particularly those that may subsequently be proven erroneous, are solely my own, and not those of the MPC, the Bank, or of PIIE.</w:t>
      </w:r>
    </w:p>
    <w:p>
      <w:pPr>
        <w:spacing w:after="0"/>
        <w:sectPr>
          <w:footerReference w:type="default" r:id="rId5"/>
          <w:type w:val="continuous"/>
          <w:pgSz w:w="11900" w:h="16840"/>
          <w:pgMar w:footer="1385" w:top="1140" w:bottom="1580" w:left="900" w:right="1020"/>
        </w:sectPr>
      </w:pPr>
    </w:p>
    <w:p>
      <w:pPr>
        <w:pStyle w:val="BodyText"/>
        <w:spacing w:line="360" w:lineRule="auto" w:before="76"/>
        <w:ind w:left="234"/>
      </w:pPr>
      <w:r>
        <w:rPr/>
        <w:t>I am very pleased to have the opportunity to speak to the audience here at Chatham House. I have always appreciated the chance to exchange ideas with people active in international affairs, who have different approaches to understanding than macroeconomists. I would like to thank my long-standing colleagues and friends, DeAnne Julius and Robin Niblett, for inviting me here tonight. It is particularly gratifying to have the Chairman of the Royal Institute in the chair, not just because it shows the seriousness with which this organization takes economic issues, but because DeAnne exemplifies someone bringing together economic and political concerns in the real world. And that is what I am going to try to do in my remarks tonight.</w:t>
      </w:r>
    </w:p>
    <w:p>
      <w:pPr>
        <w:pStyle w:val="BodyText"/>
        <w:rPr>
          <w:sz w:val="30"/>
        </w:rPr>
      </w:pPr>
    </w:p>
    <w:p>
      <w:pPr>
        <w:pStyle w:val="BodyText"/>
        <w:spacing w:line="360" w:lineRule="auto"/>
        <w:ind w:left="234" w:right="273"/>
      </w:pPr>
      <w:r>
        <w:rPr/>
        <w:t>What I would like to discuss today is the longer time-horizon of next 10-20 years, rather than the two to three-year time-horizon, let alone crisis responses, with which central bankers are usually pre-occupied. This is in part to remind everyone that there will be a tomorrow, despite the rather grim economic prospects for the near-term. And this is part to indicate how I believe some of the policy choices we make today will influence the longer-term development of our economies. Primarily, though, the reason that I am speaking</w:t>
      </w:r>
    </w:p>
    <w:p>
      <w:pPr>
        <w:pStyle w:val="BodyText"/>
        <w:spacing w:line="360" w:lineRule="auto"/>
        <w:ind w:left="234" w:right="110"/>
      </w:pPr>
      <w:r>
        <w:rPr/>
        <w:t>with this longer time-frame in mind is because I want to start an active discussion where I think there is a gap in our understanding (or at least in my understanding).</w:t>
      </w:r>
    </w:p>
    <w:p>
      <w:pPr>
        <w:pStyle w:val="BodyText"/>
        <w:rPr>
          <w:sz w:val="30"/>
        </w:rPr>
      </w:pPr>
    </w:p>
    <w:p>
      <w:pPr>
        <w:pStyle w:val="BodyText"/>
        <w:tabs>
          <w:tab w:pos="5053" w:val="left" w:leader="none"/>
        </w:tabs>
        <w:spacing w:line="360" w:lineRule="auto"/>
        <w:ind w:left="233" w:right="128"/>
      </w:pPr>
      <w:r>
        <w:rPr/>
        <w:t>A number of authors have made the case persuasively that the weight of the economic world is undergoing a fundamental shift from West to East, and to a lesser but increasing degree from North to South (with all the charged meanings of those ‘directional’ labels). The economic ascent of China and of other major emerging markets relative to the US and other advanced economies is now largely taken for granted, as it likely should be, at least in size terms, and as largely positive for human welfare, as it definitely should be.   That is fine, as far as it goes. The implications of this major shift in relative global wealth and income for financial and monetary developments, however, are not</w:t>
      </w:r>
      <w:r>
        <w:rPr>
          <w:spacing w:val="-24"/>
        </w:rPr>
        <w:t> </w:t>
      </w:r>
      <w:r>
        <w:rPr/>
        <w:t>yet</w:t>
      </w:r>
      <w:r>
        <w:rPr>
          <w:spacing w:val="-5"/>
        </w:rPr>
        <w:t> </w:t>
      </w:r>
      <w:r>
        <w:rPr/>
        <w:t>clear.</w:t>
        <w:tab/>
        <w:t>I’m going to try to take that speculative exercise a little further</w:t>
      </w:r>
      <w:r>
        <w:rPr>
          <w:spacing w:val="-2"/>
        </w:rPr>
        <w:t> </w:t>
      </w:r>
      <w:r>
        <w:rPr/>
        <w:t>today.</w:t>
      </w:r>
    </w:p>
    <w:p>
      <w:pPr>
        <w:pStyle w:val="BodyText"/>
        <w:spacing w:before="1"/>
        <w:rPr>
          <w:sz w:val="30"/>
        </w:rPr>
      </w:pPr>
    </w:p>
    <w:p>
      <w:pPr>
        <w:pStyle w:val="Heading1"/>
        <w:spacing w:before="0"/>
        <w:ind w:left="233"/>
      </w:pPr>
      <w:r>
        <w:rPr/>
        <w:t>Globalization will continue with new supporters (and weaker opponents)</w:t>
      </w:r>
    </w:p>
    <w:p>
      <w:pPr>
        <w:pStyle w:val="BodyText"/>
        <w:rPr>
          <w:b/>
          <w:sz w:val="22"/>
        </w:rPr>
      </w:pPr>
    </w:p>
    <w:p>
      <w:pPr>
        <w:pStyle w:val="BodyText"/>
        <w:spacing w:before="10"/>
        <w:rPr>
          <w:b/>
          <w:sz w:val="17"/>
        </w:rPr>
      </w:pPr>
    </w:p>
    <w:p>
      <w:pPr>
        <w:pStyle w:val="BodyText"/>
        <w:spacing w:line="360" w:lineRule="auto" w:before="1"/>
        <w:ind w:left="233" w:right="118"/>
      </w:pPr>
      <w:r>
        <w:rPr/>
        <w:t>Of course, this relative economic shift takes place against the background of the European and US economies having a long way to go to recover from the accumulation of public and private indebtedness</w:t>
      </w:r>
      <w:r>
        <w:rPr>
          <w:spacing w:val="-27"/>
        </w:rPr>
        <w:t> </w:t>
      </w:r>
      <w:r>
        <w:rPr/>
        <w:t>over the last decade. While overt financial panic has ended, and economic recovery is underway in the US and the major emerging markets, there remain significant risks for the West and its economic and thus foreign policy leadership. Moreover, the global financial system, including but not limited to US-based entities, has not yet been sustainably reformed. The growth rates of the G7 economies and the ability of their governments to finance responses to future crises, both military and economic, will be meaningfully curtailed for several years to come given the debts incurred. In short, the recent developments accelerate</w:t>
      </w:r>
      <w:r>
        <w:rPr>
          <w:spacing w:val="-33"/>
        </w:rPr>
        <w:t> </w:t>
      </w:r>
      <w:r>
        <w:rPr/>
        <w:t>the</w:t>
      </w:r>
    </w:p>
    <w:p>
      <w:pPr>
        <w:pStyle w:val="BodyText"/>
        <w:spacing w:line="360" w:lineRule="auto"/>
        <w:ind w:left="233" w:right="928"/>
      </w:pPr>
      <w:r>
        <w:rPr/>
        <w:t>long-run trends of economic convergence and declining US hegemony. Importantly, this will reduce shock-absorption and provision of public goods to the international system as a whole.</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3" w:right="146"/>
      </w:pPr>
      <w:r>
        <w:rPr/>
        <w:t>The preceding description would seem to confirm the rise of the Rest over the West. Going that far would be premature.  The empirical record is that economic recovery from financial crises, while painful and sometimes slow, is doable even by the poorest countries, and in advanced countries rarely leads to lasting economic dislocation. Even large fiscal debt burdens can be reined in over a few years where political will and institutions allow, and the UK and US, at least, have historically fit in that category. Though the relative rise of the major emerging markets will be accelerated by the crisis, that acceleration will be insufficient to rapidly close the gap with the US in size, let alone in technology and well-being. None of those countries, except perhaps for China, can think in terms of rivaling the US in all the aspects of being a hegemon. These would include: a large, dynamic and open economy; favorable demographic dynamics; monetary stability and a currency with a global role; an ability to project hard power abroad; and an attractive economic model to export for wide</w:t>
      </w:r>
      <w:r>
        <w:rPr>
          <w:spacing w:val="-5"/>
        </w:rPr>
        <w:t> </w:t>
      </w:r>
      <w:r>
        <w:rPr/>
        <w:t>emulation.</w:t>
      </w:r>
    </w:p>
    <w:p>
      <w:pPr>
        <w:pStyle w:val="BodyText"/>
        <w:rPr>
          <w:sz w:val="30"/>
        </w:rPr>
      </w:pPr>
    </w:p>
    <w:p>
      <w:pPr>
        <w:pStyle w:val="BodyText"/>
        <w:spacing w:line="360" w:lineRule="auto"/>
        <w:ind w:left="233" w:right="110"/>
      </w:pPr>
      <w:r>
        <w:rPr/>
        <w:t>This last point is key. In the area of alternative economic models, one cannot beat something with nothing – communism fell not just because of its internal contradictions, or the costly military build-up, but because capitalism presented a clearly superior alternative. The Chinese model is in part the American capitalist (albeit not high church financial liberalization) model, and is in part mercantilism.</w:t>
      </w:r>
    </w:p>
    <w:p>
      <w:pPr>
        <w:pStyle w:val="BodyText"/>
        <w:rPr>
          <w:sz w:val="30"/>
        </w:rPr>
      </w:pPr>
    </w:p>
    <w:p>
      <w:pPr>
        <w:pStyle w:val="BodyText"/>
        <w:spacing w:line="360" w:lineRule="auto"/>
        <w:ind w:left="234" w:right="110"/>
      </w:pPr>
      <w:r>
        <w:rPr/>
        <w:t>There has been concern that some developing or small countries could take the lesson from China that building up lots of hard currency reserves through undervaluation and export orientation is smart. That could erode globalization, and lead to greater conflict with and criticism of the US-led system. While in the abstract that is a concern, most emerging markets – and notably Brazil, India, Mexico, Russia, South Africa, and South Korea – are not pursuing that extreme line. So unlike in the1970s, the last time that the US economic performance and leadership were seriously compromised, we will not see leading developing economies like Brazil and India going down the import substitution or other self-destructive and uncooperative paths.</w:t>
      </w:r>
    </w:p>
    <w:p>
      <w:pPr>
        <w:pStyle w:val="BodyText"/>
        <w:rPr>
          <w:sz w:val="30"/>
        </w:rPr>
      </w:pPr>
    </w:p>
    <w:p>
      <w:pPr>
        <w:pStyle w:val="BodyText"/>
        <w:spacing w:line="360" w:lineRule="auto"/>
        <w:ind w:left="234" w:right="87"/>
      </w:pPr>
      <w:r>
        <w:rPr/>
        <w:t>In fact, what has emerged and is likely to gain further influence is a new set of politically influential supporters for globalization at the international level. The very emerging markets whose populations have benefited the most from global integration in recent years are the ones whose relative role in global affairs is being advanced as a result of the crisis. Consequently, the likelihood is that global support for international economic integration will remain as strong, if not be strengthened, in the coming years as it was under US economic ascendance in the 1990s and early 2000s – but without as much of a role for US leadership in of that support. Ironically, though it will remain in the US and the West’s economic and security interests to support a liberal economic order, the battle will increasingly shift from opening up developing countries to maintaining that support domestically within the advanced countries. But increasingly, the major emerging markets see globalization as in their own interests (rightly so).</w:t>
      </w:r>
    </w:p>
    <w:p>
      <w:pPr>
        <w:pStyle w:val="BodyText"/>
        <w:spacing w:before="11"/>
        <w:rPr>
          <w:sz w:val="29"/>
        </w:rPr>
      </w:pPr>
    </w:p>
    <w:p>
      <w:pPr>
        <w:pStyle w:val="BodyText"/>
        <w:spacing w:line="360" w:lineRule="auto"/>
        <w:ind w:left="234" w:right="209"/>
      </w:pPr>
      <w:r>
        <w:rPr/>
        <w:t>If this assessment is correct, the policy challenge for Western supporters of globalization is to deal with relative US economic decline, but not outright hostility to globalization as the US has promoted or overthrow of the current international economic system. That is reassuring, for it leaves us in the realm of normal</w:t>
      </w:r>
    </w:p>
    <w:p>
      <w:pPr>
        <w:spacing w:after="0" w:line="360" w:lineRule="auto"/>
        <w:sectPr>
          <w:pgSz w:w="11900" w:h="16840"/>
          <w:pgMar w:header="0" w:footer="1340" w:top="1540" w:bottom="1540" w:left="900" w:right="1020"/>
        </w:sectPr>
      </w:pPr>
    </w:p>
    <w:p>
      <w:pPr>
        <w:pStyle w:val="BodyText"/>
        <w:spacing w:line="360" w:lineRule="auto" w:before="76"/>
        <w:ind w:left="233" w:right="232"/>
      </w:pPr>
      <w:r>
        <w:rPr/>
        <w:t>economic diplomacy, probably to be pursued more inclusively and chaotically, and less high-handedly, than the US has done it over the past 30 years. This will be the chronicle of a post-hegemony long foretold.</w:t>
      </w:r>
    </w:p>
    <w:p>
      <w:pPr>
        <w:pStyle w:val="BodyText"/>
        <w:spacing w:before="1"/>
        <w:rPr>
          <w:sz w:val="30"/>
        </w:rPr>
      </w:pPr>
    </w:p>
    <w:p>
      <w:pPr>
        <w:pStyle w:val="Heading1"/>
        <w:spacing w:before="1"/>
      </w:pPr>
      <w:r>
        <w:rPr/>
        <w:t>The Old Normal of globalized economies</w:t>
      </w:r>
    </w:p>
    <w:p>
      <w:pPr>
        <w:pStyle w:val="BodyText"/>
        <w:rPr>
          <w:b/>
          <w:sz w:val="22"/>
        </w:rPr>
      </w:pPr>
    </w:p>
    <w:p>
      <w:pPr>
        <w:pStyle w:val="BodyText"/>
        <w:spacing w:before="10"/>
        <w:rPr>
          <w:b/>
          <w:sz w:val="17"/>
        </w:rPr>
      </w:pPr>
    </w:p>
    <w:p>
      <w:pPr>
        <w:pStyle w:val="BodyText"/>
        <w:spacing w:line="360" w:lineRule="auto"/>
        <w:ind w:left="233" w:right="110"/>
      </w:pPr>
      <w:r>
        <w:rPr/>
        <w:t>We have seen before a world in which global economic integration proceeds against the background of international relations somewhere between a clear hegemon and outright conflict. This kind of multipolar world is what existed in the late 19</w:t>
      </w:r>
      <w:r>
        <w:rPr>
          <w:vertAlign w:val="superscript"/>
        </w:rPr>
        <w:t>th</w:t>
      </w:r>
      <w:r>
        <w:rPr>
          <w:vertAlign w:val="baseline"/>
        </w:rPr>
        <w:t> century, roughly between 1870 and 1910. The United Kingdom did provide some leadership and public goods over this period, but simultaneously was rightly conscious of rivalry, economic and political, with Germany, the United States, and in certain areas France and Russia. In this period, the economically significant nation-states pursued their own self-interests, but saw those</w:t>
      </w:r>
    </w:p>
    <w:p>
      <w:pPr>
        <w:pStyle w:val="BodyText"/>
        <w:spacing w:line="360" w:lineRule="auto"/>
        <w:ind w:left="234" w:right="162"/>
      </w:pPr>
      <w:r>
        <w:rPr/>
        <w:t>self-interests as including some measures of economic liberalization (or maintaining the integration that emerged) and protecting the status-quo against non-state actors (including terror groups, labor activism, and anti-imperialist forces). I am not proclaiming nostalgia for such an era, let alone for such a set of values – rather, I am asserting that this international situation has much in common with the situation in which we find ourselves now and that, I believe, is likely to persist for the next couple of decades.</w:t>
      </w:r>
    </w:p>
    <w:p>
      <w:pPr>
        <w:pStyle w:val="BodyText"/>
        <w:spacing w:before="10"/>
        <w:rPr>
          <w:sz w:val="29"/>
        </w:rPr>
      </w:pPr>
    </w:p>
    <w:p>
      <w:pPr>
        <w:pStyle w:val="BodyText"/>
        <w:spacing w:line="360" w:lineRule="auto" w:before="1"/>
        <w:ind w:left="234" w:right="253"/>
      </w:pPr>
      <w:r>
        <w:rPr/>
        <w:t>The economic implications of such a world are worth drawing out. Looking back at what happened to macroeconomic aggregates from 1870-1910 tells a coherent and relevant story. While one cannot map precisely from then until now, I think the parallels will prove rather tight in coming years, not least because most of the dominant political interests in the major economies have interests and ideologies similar to their noble and </w:t>
      </w:r>
      <w:r>
        <w:rPr>
          <w:i/>
        </w:rPr>
        <w:t>haute bourgeois </w:t>
      </w:r>
      <w:r>
        <w:rPr/>
        <w:t>counterparts of the </w:t>
      </w:r>
      <w:r>
        <w:rPr>
          <w:i/>
        </w:rPr>
        <w:t>Belle Epoque</w:t>
      </w:r>
      <w:r>
        <w:rPr/>
        <w:t>. Where one spoke about landed interests in the late 1800s, one should now think of holders of government protected franchises (be they broadcasting, banking, lawyering, medical services, or the like). Where one spoke of declining transport costs driving change and threatening those interests then, one should think of internet technology doing the same now. And where one spoke of the United States then, one should think of China now (and of the United Kingdom then, the US now).</w:t>
      </w:r>
    </w:p>
    <w:p>
      <w:pPr>
        <w:pStyle w:val="BodyText"/>
        <w:spacing w:before="11"/>
        <w:rPr>
          <w:sz w:val="29"/>
        </w:rPr>
      </w:pPr>
    </w:p>
    <w:p>
      <w:pPr>
        <w:pStyle w:val="BodyText"/>
        <w:spacing w:line="360" w:lineRule="auto"/>
        <w:ind w:left="234" w:right="335"/>
      </w:pPr>
      <w:r>
        <w:rPr/>
        <w:t>The first thing to recognize is that the late 19</w:t>
      </w:r>
      <w:r>
        <w:rPr>
          <w:vertAlign w:val="superscript"/>
        </w:rPr>
        <w:t>th</w:t>
      </w:r>
      <w:r>
        <w:rPr>
          <w:vertAlign w:val="baseline"/>
        </w:rPr>
        <w:t> century was a time of relatively high real economic volatility. While GDP growth rates were reasonable on average, they fluctuated a great deal (figures 1 and 2). The burden of adjusting these fluctuations fell primarily on labor, so unemployment rates fluctuated as well around a low average level (figures 3 and 4). Partly, this was due to the monetary regime in place at that time, the gold standard, which did not allow much room for stabilization policy by central banks (or the</w:t>
      </w:r>
    </w:p>
    <w:p>
      <w:pPr>
        <w:pStyle w:val="BodyText"/>
        <w:spacing w:line="360" w:lineRule="auto" w:before="1"/>
        <w:ind w:left="234" w:right="156"/>
      </w:pPr>
      <w:r>
        <w:rPr/>
        <w:t>non-existence</w:t>
      </w:r>
      <w:r>
        <w:rPr>
          <w:spacing w:val="-3"/>
        </w:rPr>
        <w:t> </w:t>
      </w:r>
      <w:r>
        <w:rPr/>
        <w:t>of</w:t>
      </w:r>
      <w:r>
        <w:rPr>
          <w:spacing w:val="-2"/>
        </w:rPr>
        <w:t> </w:t>
      </w:r>
      <w:r>
        <w:rPr/>
        <w:t>a</w:t>
      </w:r>
      <w:r>
        <w:rPr>
          <w:spacing w:val="-2"/>
        </w:rPr>
        <w:t> </w:t>
      </w:r>
      <w:r>
        <w:rPr/>
        <w:t>central</w:t>
      </w:r>
      <w:r>
        <w:rPr>
          <w:spacing w:val="-2"/>
        </w:rPr>
        <w:t> </w:t>
      </w:r>
      <w:r>
        <w:rPr/>
        <w:t>bank</w:t>
      </w:r>
      <w:r>
        <w:rPr>
          <w:spacing w:val="-2"/>
        </w:rPr>
        <w:t> </w:t>
      </w:r>
      <w:r>
        <w:rPr/>
        <w:t>in</w:t>
      </w:r>
      <w:r>
        <w:rPr>
          <w:spacing w:val="-2"/>
        </w:rPr>
        <w:t> </w:t>
      </w:r>
      <w:r>
        <w:rPr/>
        <w:t>the</w:t>
      </w:r>
      <w:r>
        <w:rPr>
          <w:spacing w:val="-2"/>
        </w:rPr>
        <w:t> </w:t>
      </w:r>
      <w:r>
        <w:rPr/>
        <w:t>US),</w:t>
      </w:r>
      <w:r>
        <w:rPr>
          <w:spacing w:val="-2"/>
        </w:rPr>
        <w:t> </w:t>
      </w:r>
      <w:r>
        <w:rPr/>
        <w:t>so</w:t>
      </w:r>
      <w:r>
        <w:rPr>
          <w:spacing w:val="-3"/>
        </w:rPr>
        <w:t> </w:t>
      </w:r>
      <w:r>
        <w:rPr/>
        <w:t>we</w:t>
      </w:r>
      <w:r>
        <w:rPr>
          <w:spacing w:val="-3"/>
        </w:rPr>
        <w:t> </w:t>
      </w:r>
      <w:r>
        <w:rPr/>
        <w:t>should</w:t>
      </w:r>
      <w:r>
        <w:rPr>
          <w:spacing w:val="-2"/>
        </w:rPr>
        <w:t> </w:t>
      </w:r>
      <w:r>
        <w:rPr/>
        <w:t>be able</w:t>
      </w:r>
      <w:r>
        <w:rPr>
          <w:spacing w:val="-2"/>
        </w:rPr>
        <w:t> </w:t>
      </w:r>
      <w:r>
        <w:rPr/>
        <w:t>to</w:t>
      </w:r>
      <w:r>
        <w:rPr>
          <w:spacing w:val="-2"/>
        </w:rPr>
        <w:t> </w:t>
      </w:r>
      <w:r>
        <w:rPr/>
        <w:t>avoid</w:t>
      </w:r>
      <w:r>
        <w:rPr>
          <w:spacing w:val="-2"/>
        </w:rPr>
        <w:t> </w:t>
      </w:r>
      <w:r>
        <w:rPr/>
        <w:t>some</w:t>
      </w:r>
      <w:r>
        <w:rPr>
          <w:spacing w:val="-3"/>
        </w:rPr>
        <w:t> </w:t>
      </w:r>
      <w:r>
        <w:rPr/>
        <w:t>of</w:t>
      </w:r>
      <w:r>
        <w:rPr>
          <w:spacing w:val="-3"/>
        </w:rPr>
        <w:t> </w:t>
      </w:r>
      <w:r>
        <w:rPr/>
        <w:t>this</w:t>
      </w:r>
      <w:r>
        <w:rPr>
          <w:spacing w:val="-2"/>
        </w:rPr>
        <w:t> </w:t>
      </w:r>
      <w:r>
        <w:rPr/>
        <w:t>real</w:t>
      </w:r>
      <w:r>
        <w:rPr>
          <w:spacing w:val="-2"/>
        </w:rPr>
        <w:t> </w:t>
      </w:r>
      <w:r>
        <w:rPr/>
        <w:t>volatility</w:t>
      </w:r>
      <w:r>
        <w:rPr>
          <w:spacing w:val="-2"/>
        </w:rPr>
        <w:t> </w:t>
      </w:r>
      <w:r>
        <w:rPr/>
        <w:t>in</w:t>
      </w:r>
      <w:r>
        <w:rPr>
          <w:spacing w:val="-2"/>
        </w:rPr>
        <w:t> </w:t>
      </w:r>
      <w:r>
        <w:rPr/>
        <w:t>future. That said, some of this volatility was due to the emphasis on price stability and budgetary discipline, which does apply to our current monetary arrangements. And some of this volatility was due to the incidence of real economic shocks, which also applies to our current situation (the early 2000s were a lucky respite). As seen</w:t>
      </w:r>
      <w:r>
        <w:rPr>
          <w:spacing w:val="-3"/>
        </w:rPr>
        <w:t> </w:t>
      </w:r>
      <w:r>
        <w:rPr/>
        <w:t>here,</w:t>
      </w:r>
      <w:r>
        <w:rPr>
          <w:spacing w:val="-3"/>
        </w:rPr>
        <w:t> </w:t>
      </w:r>
      <w:r>
        <w:rPr/>
        <w:t>the</w:t>
      </w:r>
      <w:r>
        <w:rPr>
          <w:spacing w:val="-2"/>
        </w:rPr>
        <w:t> </w:t>
      </w:r>
      <w:r>
        <w:rPr/>
        <w:t>average</w:t>
      </w:r>
      <w:r>
        <w:rPr>
          <w:spacing w:val="-3"/>
        </w:rPr>
        <w:t> </w:t>
      </w:r>
      <w:r>
        <w:rPr/>
        <w:t>growth</w:t>
      </w:r>
      <w:r>
        <w:rPr>
          <w:spacing w:val="-3"/>
        </w:rPr>
        <w:t> </w:t>
      </w:r>
      <w:r>
        <w:rPr/>
        <w:t>rate</w:t>
      </w:r>
      <w:r>
        <w:rPr>
          <w:spacing w:val="-2"/>
        </w:rPr>
        <w:t> </w:t>
      </w:r>
      <w:r>
        <w:rPr/>
        <w:t>of</w:t>
      </w:r>
      <w:r>
        <w:rPr>
          <w:spacing w:val="-3"/>
        </w:rPr>
        <w:t> </w:t>
      </w:r>
      <w:r>
        <w:rPr/>
        <w:t>the</w:t>
      </w:r>
      <w:r>
        <w:rPr>
          <w:spacing w:val="-2"/>
        </w:rPr>
        <w:t> </w:t>
      </w:r>
      <w:r>
        <w:rPr/>
        <w:t>lead</w:t>
      </w:r>
      <w:r>
        <w:rPr>
          <w:spacing w:val="-3"/>
        </w:rPr>
        <w:t> </w:t>
      </w:r>
      <w:r>
        <w:rPr/>
        <w:t>economy</w:t>
      </w:r>
      <w:r>
        <w:rPr>
          <w:spacing w:val="-3"/>
        </w:rPr>
        <w:t> </w:t>
      </w:r>
      <w:r>
        <w:rPr/>
        <w:t>(the</w:t>
      </w:r>
      <w:r>
        <w:rPr>
          <w:spacing w:val="-2"/>
        </w:rPr>
        <w:t> </w:t>
      </w:r>
      <w:r>
        <w:rPr/>
        <w:t>UK</w:t>
      </w:r>
      <w:r>
        <w:rPr>
          <w:spacing w:val="-3"/>
        </w:rPr>
        <w:t> </w:t>
      </w:r>
      <w:r>
        <w:rPr/>
        <w:t>then,</w:t>
      </w:r>
      <w:r>
        <w:rPr>
          <w:spacing w:val="-3"/>
        </w:rPr>
        <w:t> </w:t>
      </w:r>
      <w:r>
        <w:rPr/>
        <w:t>the</w:t>
      </w:r>
      <w:r>
        <w:rPr>
          <w:spacing w:val="-2"/>
        </w:rPr>
        <w:t> </w:t>
      </w:r>
      <w:r>
        <w:rPr/>
        <w:t>US</w:t>
      </w:r>
      <w:r>
        <w:rPr>
          <w:spacing w:val="-3"/>
        </w:rPr>
        <w:t> </w:t>
      </w:r>
      <w:r>
        <w:rPr/>
        <w:t>going</w:t>
      </w:r>
      <w:r>
        <w:rPr>
          <w:spacing w:val="-2"/>
        </w:rPr>
        <w:t> </w:t>
      </w:r>
      <w:r>
        <w:rPr/>
        <w:t>forward)</w:t>
      </w:r>
      <w:r>
        <w:rPr>
          <w:spacing w:val="-4"/>
        </w:rPr>
        <w:t> </w:t>
      </w:r>
      <w:r>
        <w:rPr/>
        <w:t>was</w:t>
      </w:r>
      <w:r>
        <w:rPr>
          <w:spacing w:val="-3"/>
        </w:rPr>
        <w:t> </w:t>
      </w:r>
      <w:r>
        <w:rPr/>
        <w:t>not</w:t>
      </w:r>
    </w:p>
    <w:p>
      <w:pPr>
        <w:spacing w:after="0" w:line="360" w:lineRule="auto"/>
        <w:sectPr>
          <w:pgSz w:w="11900" w:h="16840"/>
          <w:pgMar w:header="0" w:footer="1340" w:top="1540" w:bottom="1540" w:left="900" w:right="1020"/>
        </w:sectPr>
      </w:pPr>
    </w:p>
    <w:p>
      <w:pPr>
        <w:pStyle w:val="BodyText"/>
        <w:spacing w:line="360" w:lineRule="auto" w:before="76"/>
        <w:ind w:left="234" w:right="220"/>
      </w:pPr>
      <w:r>
        <w:rPr/>
        <w:t>spectacularly high, while the average growth rate of the catching-up rival (the US then, and China now) was sustained at a high though variable rate.</w:t>
      </w:r>
    </w:p>
    <w:p>
      <w:pPr>
        <w:pStyle w:val="BodyText"/>
        <w:rPr>
          <w:sz w:val="30"/>
        </w:rPr>
      </w:pPr>
    </w:p>
    <w:p>
      <w:pPr>
        <w:pStyle w:val="BodyText"/>
        <w:spacing w:line="360" w:lineRule="auto"/>
        <w:ind w:left="233" w:right="110"/>
      </w:pPr>
      <w:r>
        <w:rPr/>
        <w:t>In both economies, real wage growth lagged overall economic growth (consistent with a declining labor share), and at times both real and nominal wage growth were negative (figures 5 and 6). Again, while some welcome institutional changes since the late 1800s mean that actual negative nominal wage growth will be rare, the broad pattern is already being seen in the Western economies, and has been seen in China for some time (despite some recent catch up in wages). Contrary to what many might think, given our image of the Gilded Age as a time of rapid technological progress, labor productivity growth was not all that high by today’s standards, even in the more rapidly growing frontier economy (figures 7 and 8). We should expect some slowdown in Chinese productivity growth in the years to come, but not down to the levels seen in the US in the 1880s and 1890s. The more important point is that a world of price stability, weak labor, and active international competition does not automatically produce technological progress – convergence of rich and poorer economies, yes subject to preconditions, but not automatic development.</w:t>
      </w:r>
    </w:p>
    <w:p>
      <w:pPr>
        <w:pStyle w:val="BodyText"/>
        <w:spacing w:before="11"/>
        <w:rPr>
          <w:sz w:val="29"/>
        </w:rPr>
      </w:pPr>
    </w:p>
    <w:p>
      <w:pPr>
        <w:pStyle w:val="BodyText"/>
        <w:spacing w:line="360" w:lineRule="auto"/>
        <w:ind w:left="233"/>
      </w:pPr>
      <w:r>
        <w:rPr/>
        <w:t>What will be the environment for business, particularly multinational companies, in such a world? In the late 19</w:t>
      </w:r>
      <w:r>
        <w:rPr>
          <w:vertAlign w:val="superscript"/>
        </w:rPr>
        <w:t>th</w:t>
      </w:r>
      <w:r>
        <w:rPr>
          <w:vertAlign w:val="baseline"/>
        </w:rPr>
        <w:t> century, property rights, especially intellectual property rights, were not very well respected.</w:t>
      </w:r>
    </w:p>
    <w:p>
      <w:pPr>
        <w:pStyle w:val="BodyText"/>
        <w:spacing w:line="360" w:lineRule="auto"/>
        <w:ind w:left="233" w:right="115"/>
      </w:pPr>
      <w:r>
        <w:rPr/>
        <w:t>Governments were in no position to enforce them abroad for home country companies and owners. Companies wanting to move production abroad, or even more to access foreign markets, would give up what protection they had. We already see this emerging in multinationals’ dealings with China and to a lesser degree other emerging markets. This is a shift from the enforcement of intellectual property rights that occurred when the US was dominant, when most markets were in countries dependent upon or allied with the US for national security, and when technologies and intellectual property were easier to keep</w:t>
      </w:r>
      <w:r>
        <w:rPr>
          <w:spacing w:val="-21"/>
        </w:rPr>
        <w:t> </w:t>
      </w:r>
      <w:r>
        <w:rPr/>
        <w:t>hidden.</w:t>
      </w:r>
    </w:p>
    <w:p>
      <w:pPr>
        <w:pStyle w:val="BodyText"/>
        <w:spacing w:line="360" w:lineRule="auto"/>
        <w:ind w:left="233" w:right="176"/>
      </w:pPr>
      <w:r>
        <w:rPr/>
        <w:t>We are now re-entering a period of declining enforcement of those rights, abetted by the digital technologies of today.</w:t>
      </w:r>
    </w:p>
    <w:p>
      <w:pPr>
        <w:pStyle w:val="BodyText"/>
        <w:spacing w:before="1"/>
        <w:rPr>
          <w:sz w:val="30"/>
        </w:rPr>
      </w:pPr>
    </w:p>
    <w:p>
      <w:pPr>
        <w:pStyle w:val="BodyText"/>
        <w:spacing w:line="360" w:lineRule="auto"/>
        <w:ind w:left="233" w:right="127"/>
      </w:pPr>
      <w:r>
        <w:rPr/>
        <w:t>The development of global supply chains will continue, but every component of production will be broken down and separated further from the others, insofar as possible. This will be a defensive reaction by multinational corporations in two senses: first, this will limit how much intellectual property (and brand and other value-added) transfer takes place from any given activity; second, this will limit vulnerability to disruption of global production from a loss of production in any one place. Both aspects of this corporate vulnerability to local expropriation will increase with political fluidity in host nations. There will be greater political fluidity, if not instability, in the coming years, analogous to the late 19</w:t>
      </w:r>
      <w:r>
        <w:rPr>
          <w:vertAlign w:val="superscript"/>
        </w:rPr>
        <w:t>th</w:t>
      </w:r>
      <w:r>
        <w:rPr>
          <w:vertAlign w:val="baseline"/>
        </w:rPr>
        <w:t> century, because of multipolarity, absence of a stabilizing and enforcing hegemon, and the pressures from real economic volatility.  That is not to say we should shed tears for the exposure of the multinational corporations – they will still be in an all-too-strong bargaining position against governments regarding taxation (a topic to address another day) – but that in this specific sense, the Old Normal will have implications for corporate direct investment and production decisions. Political risk will only go up from here as a concern in</w:t>
      </w:r>
      <w:r>
        <w:rPr>
          <w:spacing w:val="4"/>
          <w:vertAlign w:val="baseline"/>
        </w:rPr>
        <w:t> </w:t>
      </w:r>
      <w:r>
        <w:rPr>
          <w:vertAlign w:val="baseline"/>
        </w:rPr>
        <w:t>C-suites.</w:t>
      </w:r>
    </w:p>
    <w:p>
      <w:pPr>
        <w:spacing w:after="0" w:line="360" w:lineRule="auto"/>
        <w:sectPr>
          <w:pgSz w:w="11900" w:h="16840"/>
          <w:pgMar w:header="0" w:footer="1340" w:top="1540" w:bottom="1540" w:left="900" w:right="1020"/>
        </w:sectPr>
      </w:pPr>
    </w:p>
    <w:p>
      <w:pPr>
        <w:pStyle w:val="Heading1"/>
      </w:pPr>
      <w:r>
        <w:rPr/>
        <w:t>The Old Normal of price stability with occasional deflation</w:t>
      </w:r>
    </w:p>
    <w:p>
      <w:pPr>
        <w:pStyle w:val="BodyText"/>
        <w:rPr>
          <w:b/>
          <w:sz w:val="22"/>
        </w:rPr>
      </w:pPr>
    </w:p>
    <w:p>
      <w:pPr>
        <w:pStyle w:val="BodyText"/>
        <w:spacing w:before="10"/>
        <w:rPr>
          <w:b/>
          <w:sz w:val="17"/>
        </w:rPr>
      </w:pPr>
    </w:p>
    <w:p>
      <w:pPr>
        <w:pStyle w:val="BodyText"/>
        <w:spacing w:line="360" w:lineRule="auto"/>
        <w:ind w:left="233" w:right="140"/>
      </w:pPr>
      <w:r>
        <w:rPr/>
        <w:t>The political risk that will affect investments in the real economy will not extend to the monetary environment, in my opinion. I know there are some people out there concerned that we are facing a coming period of inflation, with central banks untethered, if not actively inflating away government debt. These concerns are unfounded. As I have argued since my first publication nearly 20 years ago, independent central banks pursue price stability over the medium-term because there is effective opposition to inflation in those societies that have independent central banks. That remains the case. If anything, political opposition to inflation has strengthened among working people and in emerging markets, as revealed in the policies pursued there and the parties elected. While many people are in debt, the ideology of the day is not to forgive debtors, and the interests with the biggest influence on politicians remain those on government fixed incomes and lenders not borrowers. Furthermore, the mandated and actual goal of central banks worldwide remains price stability – assessments of central bank failures in the past decade blame too easy monetary policy (wrongly) and too lax financial supervision (rightly). No one is making an influential argument for a different set of monetary priorities over the medium-term.</w:t>
      </w:r>
    </w:p>
    <w:p>
      <w:pPr>
        <w:pStyle w:val="BodyText"/>
        <w:spacing w:before="1"/>
        <w:rPr>
          <w:sz w:val="30"/>
        </w:rPr>
      </w:pPr>
    </w:p>
    <w:p>
      <w:pPr>
        <w:pStyle w:val="BodyText"/>
        <w:spacing w:line="360" w:lineRule="auto"/>
        <w:ind w:left="234" w:right="155" w:hanging="1"/>
      </w:pPr>
      <w:r>
        <w:rPr/>
        <w:t>In this sense, the late 19</w:t>
      </w:r>
      <w:r>
        <w:rPr>
          <w:vertAlign w:val="superscript"/>
        </w:rPr>
        <w:t>th</w:t>
      </w:r>
      <w:r>
        <w:rPr>
          <w:vertAlign w:val="baseline"/>
        </w:rPr>
        <w:t> century provides a relevant parallel for the monetary environment in the coming years. While thankfully we will not be returning to the gold standard, we are and will remain in a regime in all the relevant major economies that is in important aspects similar to it. The challenge for monetary policy will be to keep inflation expectations anchored in the face of real rather than nominal volatility, coming from both sustained long term movements in relative prices (commodities then and energy now) and shorter sharper real shocks (natural disasters then and now). Price stability on its own will be achievable without stabilizing credit cycles, and it will not be sufficient on its own to smooth those cycles (figures 9 and 10). Deviations from price stability will have to be justified by reference to large unforeseeable shocks, and will come and go</w:t>
      </w:r>
    </w:p>
    <w:p>
      <w:pPr>
        <w:pStyle w:val="BodyText"/>
        <w:spacing w:line="360" w:lineRule="auto"/>
        <w:ind w:left="234"/>
      </w:pPr>
      <w:r>
        <w:rPr/>
        <w:t>– inflationary wage-price spirals will be rare, and therefore so will be sustained inflation. In fact, deflation will occur more frequently than in the recent past, if the late 19</w:t>
      </w:r>
      <w:r>
        <w:rPr>
          <w:vertAlign w:val="superscript"/>
        </w:rPr>
        <w:t>th</w:t>
      </w:r>
      <w:r>
        <w:rPr>
          <w:vertAlign w:val="baseline"/>
        </w:rPr>
        <w:t> century is precedent (figures 11 and 12).</w:t>
      </w:r>
    </w:p>
    <w:p>
      <w:pPr>
        <w:pStyle w:val="BodyText"/>
        <w:spacing w:before="11"/>
        <w:rPr>
          <w:sz w:val="29"/>
        </w:rPr>
      </w:pPr>
    </w:p>
    <w:p>
      <w:pPr>
        <w:pStyle w:val="BodyText"/>
        <w:spacing w:line="360" w:lineRule="auto"/>
        <w:ind w:left="233" w:right="106"/>
      </w:pPr>
      <w:r>
        <w:rPr/>
        <w:t>Given these factors, and the shift in relative economic weights from West to East, there will be a leading global currency, but not a single dominant reserve currency – much as Sterling, dollar and franc co-existed, each with their own adherents in the 1870-1910 period. As with the gold standard, there will be temporary suspensions or depreciations by countries that face extreme short-term adjustments. But re-entry to approved monetary policies and standards will be clearly demarked, and enforced by sovereigns’ creditors. Credibility of policies compared to other monetary authorities in other currencies and economies will be a first order concern. The exorbitant privilege of governments issuing and paying debt in one’s own currency will continue to be more widely shared and continue to reduce in magnitude of benefit (that’s what a world with few AAA-rated sovereigns means). In the major economies, exchange rate intervention will become more defensive, against both rapid depreciation and appreciation, and less about manipulating currencies with an eye to undervaluation.  This all assumes a time of greater capital mobility and international diversification than we have today, and thus more akin to the late 19</w:t>
      </w:r>
      <w:r>
        <w:rPr>
          <w:vertAlign w:val="superscript"/>
        </w:rPr>
        <w:t>th</w:t>
      </w:r>
      <w:r>
        <w:rPr>
          <w:spacing w:val="-19"/>
          <w:vertAlign w:val="baseline"/>
        </w:rPr>
        <w:t> </w:t>
      </w:r>
      <w:r>
        <w:rPr>
          <w:vertAlign w:val="baseline"/>
        </w:rPr>
        <w:t>century.</w:t>
      </w:r>
    </w:p>
    <w:p>
      <w:pPr>
        <w:spacing w:after="0" w:line="360" w:lineRule="auto"/>
        <w:sectPr>
          <w:pgSz w:w="11900" w:h="16840"/>
          <w:pgMar w:header="0" w:footer="1340" w:top="1540" w:bottom="1540" w:left="900" w:right="1020"/>
        </w:sectPr>
      </w:pPr>
    </w:p>
    <w:p>
      <w:pPr>
        <w:pStyle w:val="BodyText"/>
        <w:spacing w:before="4"/>
        <w:rPr>
          <w:sz w:val="23"/>
        </w:rPr>
      </w:pPr>
    </w:p>
    <w:p>
      <w:pPr>
        <w:pStyle w:val="Heading1"/>
        <w:spacing w:before="94"/>
      </w:pPr>
      <w:r>
        <w:rPr/>
        <w:t>Investment in a time of lower normal returns</w:t>
      </w:r>
    </w:p>
    <w:p>
      <w:pPr>
        <w:pStyle w:val="BodyText"/>
        <w:rPr>
          <w:b/>
          <w:sz w:val="22"/>
        </w:rPr>
      </w:pPr>
    </w:p>
    <w:p>
      <w:pPr>
        <w:pStyle w:val="BodyText"/>
        <w:spacing w:before="10"/>
        <w:rPr>
          <w:b/>
          <w:sz w:val="17"/>
        </w:rPr>
      </w:pPr>
    </w:p>
    <w:p>
      <w:pPr>
        <w:pStyle w:val="BodyText"/>
        <w:spacing w:line="360" w:lineRule="auto"/>
        <w:ind w:left="233" w:right="146"/>
      </w:pPr>
      <w:r>
        <w:rPr/>
        <w:t>My last assumption or assertion regarding capital mobility may sound particularly suspect. Many observers of recent economic crises have argued with good reason that large capital flows and their reversals are a source of international economic instability. This is one explanation for the self-insurance against financial crisis by governments through the accumulation of official foreign reserves (and thus through undervaluation of their currencies) that has proliferated in East Asia and elsewhere following the 1997-98 crisis and China’s lead. Yet, I believe that period of reserve accumulation is coming to an end, and that we will move instead to a time of increased private investment diversification across</w:t>
      </w:r>
      <w:r>
        <w:rPr>
          <w:spacing w:val="-16"/>
        </w:rPr>
        <w:t> </w:t>
      </w:r>
      <w:r>
        <w:rPr/>
        <w:t>borders.</w:t>
      </w:r>
    </w:p>
    <w:p>
      <w:pPr>
        <w:pStyle w:val="BodyText"/>
        <w:spacing w:before="11"/>
        <w:rPr>
          <w:sz w:val="29"/>
        </w:rPr>
      </w:pPr>
    </w:p>
    <w:p>
      <w:pPr>
        <w:pStyle w:val="BodyText"/>
        <w:spacing w:line="360" w:lineRule="auto"/>
        <w:ind w:left="233" w:right="155"/>
      </w:pPr>
      <w:r>
        <w:rPr/>
        <w:t>Fundamentally, the incentives for investor diversification are increasing. The relative attractiveness of US and other advanced country government bonds versus those from emerging markets and from selected multinational corporations is markedly declining. Macroeconomic cycles and long-run growth trends are increasingly diverging if not decoupling between the West and the rest. The rise of sizable and politically influential middle classes in the emerging markets increases the pressures on those economies’ governments to be more accountable with their pots of money (such as official reserves) withheld from their people and to allow purchasing power to rise. Intra-emerging market (‘South-South’) trade and investment ties are rapidly deepening, while transparency and transactions in these economies’ securities markets are improving. Here, too, the relative advantages of intra-Western trade and securities markets are shrinking. These developments are in addition to the long-standing economic reasons for capital to flow ‘downhill’ from Western savers to emerging market investments – the uphill flow having been to some degree the inherently temporary result of US hegemony and the poor economic regimes of the third world up through the 1980s. The bourgeoisie of Gilded Age Western Europe and the United States learnt to diversify their portfolios abroad to a degree we and our parents never have in response to similar forces at play for them. I expect that the middle classes around the world will now find themselves practicing that lesson in the coming years.</w:t>
      </w:r>
    </w:p>
    <w:p>
      <w:pPr>
        <w:pStyle w:val="BodyText"/>
        <w:rPr>
          <w:sz w:val="30"/>
        </w:rPr>
      </w:pPr>
    </w:p>
    <w:p>
      <w:pPr>
        <w:pStyle w:val="BodyText"/>
        <w:spacing w:line="360" w:lineRule="auto" w:before="1"/>
        <w:ind w:left="234" w:right="171"/>
      </w:pPr>
      <w:r>
        <w:rPr/>
        <w:t>The increasing requirements of investors and financial intermediaries to hold government bonds will actually support rather than counteract this trend to diversification, in my assessment. I do not like the term ‘financial repression’ – one person’s financial repression is another person’s prudential regulation, and thus the negative implication of the term is not always justified – but it is unquestionable that governments are forcing greater shares of portfolios to be held in sovereign debt, one way or another. Yet, that was certainly the case in the 1870-1910 period as well, increasingly so in anticipation of the conflict that became World War I. And as noted, international diversification and capital flows were greater then than now. Why did this happen?</w:t>
      </w:r>
    </w:p>
    <w:p>
      <w:pPr>
        <w:pStyle w:val="BodyText"/>
        <w:spacing w:before="11"/>
        <w:rPr>
          <w:sz w:val="29"/>
        </w:rPr>
      </w:pPr>
    </w:p>
    <w:p>
      <w:pPr>
        <w:pStyle w:val="BodyText"/>
        <w:spacing w:line="360" w:lineRule="auto"/>
        <w:ind w:left="234" w:right="344"/>
      </w:pPr>
      <w:r>
        <w:rPr/>
        <w:t>I believe a few factors were at work in the late 1800s, which will also apply in the coming decade or two. First, from a straight portfolio optimization point of view, if one is forced to hold more domestic government exposure with high correlation to the domestic cycle and capped returns, then one is led to being more</w:t>
      </w:r>
    </w:p>
    <w:p>
      <w:pPr>
        <w:spacing w:after="0" w:line="360" w:lineRule="auto"/>
        <w:sectPr>
          <w:footerReference w:type="default" r:id="rId8"/>
          <w:pgSz w:w="11900" w:h="16840"/>
          <w:pgMar w:footer="1340" w:header="0" w:top="1600" w:bottom="1540" w:left="900" w:right="1020"/>
          <w:pgNumType w:start="7"/>
        </w:sectPr>
      </w:pPr>
    </w:p>
    <w:p>
      <w:pPr>
        <w:pStyle w:val="BodyText"/>
        <w:spacing w:line="360" w:lineRule="auto" w:before="76"/>
        <w:ind w:left="233" w:right="109"/>
      </w:pPr>
      <w:r>
        <w:rPr/>
        <w:t>aggressive in diversifying one’s portfolio and finding higher returns to compensate. Second, with many of the growth opportunities taking the form of large capital and/or infrastructure projects in emerging markets, there are mutually reinforcing incentives to issue bonds from these countries to foreign investors.  Third, most small investors and working individuals will be more risk averse regarding, and arguably shy away from, equities and real estate in the aftermath of the recent boom-bust cycle, and will have little choice but to increase savings in the form of bonds and bank accounts. That gives opportunities for financial intermediaries to arbitrage from low cost pools of savings and limited investment choices towards riskier higher-rewarding assets. Those intermediaries will increasingly be multinational corporations and sovereign wealth funds which have incentives to diversify abroad for longer-term investments, along with merchant banks that put up their own money at risk. This should sound a lot like the late 19</w:t>
      </w:r>
      <w:r>
        <w:rPr>
          <w:vertAlign w:val="superscript"/>
        </w:rPr>
        <w:t>th</w:t>
      </w:r>
      <w:r>
        <w:rPr>
          <w:vertAlign w:val="baseline"/>
        </w:rPr>
        <w:t> century, with investors’ aggressiveness and sophistication running well ahead of the average savers’, but with I would argue welcome government limitations on what can be done with small savers’ assets in the first</w:t>
      </w:r>
      <w:r>
        <w:rPr>
          <w:spacing w:val="-27"/>
          <w:vertAlign w:val="baseline"/>
        </w:rPr>
        <w:t> </w:t>
      </w:r>
      <w:r>
        <w:rPr>
          <w:vertAlign w:val="baseline"/>
        </w:rPr>
        <w:t>instance.</w:t>
      </w:r>
    </w:p>
    <w:p>
      <w:pPr>
        <w:pStyle w:val="BodyText"/>
        <w:spacing w:before="11"/>
        <w:rPr>
          <w:sz w:val="29"/>
        </w:rPr>
      </w:pPr>
    </w:p>
    <w:p>
      <w:pPr>
        <w:pStyle w:val="BodyText"/>
        <w:spacing w:line="360" w:lineRule="auto"/>
        <w:ind w:left="233" w:right="138"/>
      </w:pPr>
      <w:r>
        <w:rPr/>
        <w:t>What does such an investment environment produce in terms of returns to and volatility of capital? During the Old Normal, long-term government bonds had a relatively steady nominal yield, in part reflecting the forced holdings and purchases (figures 13 and 14). This gave sovereign bondholders small positive real returns on average, though the real returns were quite volatile, given the fluctuations in inflation around a low level. Real returns on domestic equities (figures 15 and 16) differed significantly with GDP growth trends, as one would expect. The US stock market then had much higher real returns and much higher volatility of those returns than the UK stock market; presumably, the same will hold true for China versus the US respectively in the fullness of time. (I wish I could provide a comparison of corporate bonds’ performance, but comparable data has proven difficult to come</w:t>
      </w:r>
      <w:r>
        <w:rPr>
          <w:spacing w:val="-9"/>
        </w:rPr>
        <w:t> </w:t>
      </w:r>
      <w:r>
        <w:rPr/>
        <w:t>by.)</w:t>
      </w:r>
    </w:p>
    <w:p>
      <w:pPr>
        <w:pStyle w:val="BodyText"/>
        <w:rPr>
          <w:sz w:val="30"/>
        </w:rPr>
      </w:pPr>
    </w:p>
    <w:p>
      <w:pPr>
        <w:pStyle w:val="BodyText"/>
        <w:spacing w:line="360" w:lineRule="auto"/>
        <w:ind w:left="233" w:right="288"/>
      </w:pPr>
      <w:r>
        <w:rPr/>
        <w:t>Capital outflows from the UK were extremely large at the end of the 19</w:t>
      </w:r>
      <w:r>
        <w:rPr>
          <w:vertAlign w:val="superscript"/>
        </w:rPr>
        <w:t>th</w:t>
      </w:r>
      <w:r>
        <w:rPr>
          <w:vertAlign w:val="baseline"/>
        </w:rPr>
        <w:t> century, for reasons of imperial dominance and London’s financial precedence that are unlikely to be replicated for the US and New York today. The important point, however, is that they were on net positive even as they fluctuated over time (figure 17), meaning capital outflows. The US had on average a zero capital account balance over the period (figure 18), which is somewhat surprising when one thinks of it as the destination for investment, but more sensible when one thinks of the US as the rising rival to the hegemon, partway developed and investing outwards in its neighborhood. It again seems fair to think that what held for the US in the Old Normal will hold for China going forward from here.</w:t>
      </w:r>
    </w:p>
    <w:p>
      <w:pPr>
        <w:pStyle w:val="BodyText"/>
        <w:spacing w:before="1"/>
        <w:rPr>
          <w:sz w:val="30"/>
        </w:rPr>
      </w:pPr>
    </w:p>
    <w:p>
      <w:pPr>
        <w:pStyle w:val="Heading1"/>
        <w:spacing w:before="0"/>
        <w:ind w:left="233"/>
      </w:pPr>
      <w:r>
        <w:rPr/>
        <w:t>Some further possible geopolitical implications of the Old Normal</w:t>
      </w:r>
    </w:p>
    <w:p>
      <w:pPr>
        <w:pStyle w:val="BodyText"/>
        <w:rPr>
          <w:b/>
          <w:sz w:val="22"/>
        </w:rPr>
      </w:pPr>
    </w:p>
    <w:p>
      <w:pPr>
        <w:pStyle w:val="BodyText"/>
        <w:spacing w:before="10"/>
        <w:rPr>
          <w:b/>
          <w:sz w:val="17"/>
        </w:rPr>
      </w:pPr>
    </w:p>
    <w:p>
      <w:pPr>
        <w:pStyle w:val="BodyText"/>
        <w:spacing w:line="360" w:lineRule="auto" w:before="1"/>
        <w:ind w:left="233" w:right="299"/>
      </w:pPr>
      <w:r>
        <w:rPr/>
        <w:t>Efforts to draw tight historical analogies are always flawed, not just in the detail, but often in the big picture. Nevertheless, such analogies are crucial to our understanding and point us in useful directions for further</w:t>
      </w:r>
    </w:p>
    <w:p>
      <w:pPr>
        <w:spacing w:after="0" w:line="360" w:lineRule="auto"/>
        <w:sectPr>
          <w:pgSz w:w="11900" w:h="16840"/>
          <w:pgMar w:header="0" w:footer="1340" w:top="1540" w:bottom="1540" w:left="900" w:right="1020"/>
        </w:sectPr>
      </w:pPr>
    </w:p>
    <w:p>
      <w:pPr>
        <w:pStyle w:val="BodyText"/>
        <w:spacing w:line="360" w:lineRule="auto" w:before="76"/>
        <w:ind w:left="233" w:right="922"/>
      </w:pPr>
      <w:r>
        <w:rPr/>
        <w:t>analysis. The main conclusions that I would like you to take away from my claim that international economics will return for the next couple of decades to what I call the Old Normal of 1870-1910 are:</w:t>
      </w:r>
    </w:p>
    <w:p>
      <w:pPr>
        <w:pStyle w:val="BodyText"/>
        <w:rPr>
          <w:sz w:val="30"/>
        </w:rPr>
      </w:pPr>
    </w:p>
    <w:p>
      <w:pPr>
        <w:pStyle w:val="ListParagraph"/>
        <w:numPr>
          <w:ilvl w:val="0"/>
          <w:numId w:val="1"/>
        </w:numPr>
        <w:tabs>
          <w:tab w:pos="953" w:val="left" w:leader="none"/>
          <w:tab w:pos="955" w:val="left" w:leader="none"/>
        </w:tabs>
        <w:spacing w:line="350" w:lineRule="auto" w:before="0" w:after="0"/>
        <w:ind w:left="953" w:right="788" w:hanging="360"/>
        <w:jc w:val="left"/>
        <w:rPr>
          <w:sz w:val="20"/>
        </w:rPr>
      </w:pPr>
      <w:r>
        <w:rPr>
          <w:sz w:val="20"/>
        </w:rPr>
        <w:t>Globalization</w:t>
      </w:r>
      <w:r>
        <w:rPr>
          <w:spacing w:val="-6"/>
          <w:sz w:val="20"/>
        </w:rPr>
        <w:t> </w:t>
      </w:r>
      <w:r>
        <w:rPr>
          <w:sz w:val="20"/>
        </w:rPr>
        <w:t>in</w:t>
      </w:r>
      <w:r>
        <w:rPr>
          <w:spacing w:val="-6"/>
          <w:sz w:val="20"/>
        </w:rPr>
        <w:t> </w:t>
      </w:r>
      <w:r>
        <w:rPr>
          <w:sz w:val="20"/>
        </w:rPr>
        <w:t>the</w:t>
      </w:r>
      <w:r>
        <w:rPr>
          <w:spacing w:val="-5"/>
          <w:sz w:val="20"/>
        </w:rPr>
        <w:t> </w:t>
      </w:r>
      <w:r>
        <w:rPr>
          <w:sz w:val="20"/>
        </w:rPr>
        <w:t>form</w:t>
      </w:r>
      <w:r>
        <w:rPr>
          <w:spacing w:val="-5"/>
          <w:sz w:val="20"/>
        </w:rPr>
        <w:t> </w:t>
      </w:r>
      <w:r>
        <w:rPr>
          <w:sz w:val="20"/>
        </w:rPr>
        <w:t>of</w:t>
      </w:r>
      <w:r>
        <w:rPr>
          <w:spacing w:val="-5"/>
          <w:sz w:val="20"/>
        </w:rPr>
        <w:t> </w:t>
      </w:r>
      <w:r>
        <w:rPr>
          <w:sz w:val="20"/>
        </w:rPr>
        <w:t>integration</w:t>
      </w:r>
      <w:r>
        <w:rPr>
          <w:spacing w:val="-5"/>
          <w:sz w:val="20"/>
        </w:rPr>
        <w:t> </w:t>
      </w:r>
      <w:r>
        <w:rPr>
          <w:sz w:val="20"/>
        </w:rPr>
        <w:t>of</w:t>
      </w:r>
      <w:r>
        <w:rPr>
          <w:spacing w:val="-3"/>
          <w:sz w:val="20"/>
        </w:rPr>
        <w:t> </w:t>
      </w:r>
      <w:r>
        <w:rPr>
          <w:sz w:val="20"/>
        </w:rPr>
        <w:t>national</w:t>
      </w:r>
      <w:r>
        <w:rPr>
          <w:spacing w:val="-5"/>
          <w:sz w:val="20"/>
        </w:rPr>
        <w:t> </w:t>
      </w:r>
      <w:r>
        <w:rPr>
          <w:sz w:val="20"/>
        </w:rPr>
        <w:t>economies</w:t>
      </w:r>
      <w:r>
        <w:rPr>
          <w:spacing w:val="-5"/>
          <w:sz w:val="20"/>
        </w:rPr>
        <w:t> </w:t>
      </w:r>
      <w:r>
        <w:rPr>
          <w:sz w:val="20"/>
        </w:rPr>
        <w:t>and</w:t>
      </w:r>
      <w:r>
        <w:rPr>
          <w:spacing w:val="-5"/>
          <w:sz w:val="20"/>
        </w:rPr>
        <w:t> </w:t>
      </w:r>
      <w:r>
        <w:rPr>
          <w:sz w:val="20"/>
        </w:rPr>
        <w:t>markets</w:t>
      </w:r>
      <w:r>
        <w:rPr>
          <w:spacing w:val="-5"/>
          <w:sz w:val="20"/>
        </w:rPr>
        <w:t> </w:t>
      </w:r>
      <w:r>
        <w:rPr>
          <w:sz w:val="20"/>
        </w:rPr>
        <w:t>across</w:t>
      </w:r>
      <w:r>
        <w:rPr>
          <w:spacing w:val="-5"/>
          <w:sz w:val="20"/>
        </w:rPr>
        <w:t> </w:t>
      </w:r>
      <w:r>
        <w:rPr>
          <w:sz w:val="20"/>
        </w:rPr>
        <w:t>borders</w:t>
      </w:r>
      <w:r>
        <w:rPr>
          <w:spacing w:val="-5"/>
          <w:sz w:val="20"/>
        </w:rPr>
        <w:t> </w:t>
      </w:r>
      <w:r>
        <w:rPr>
          <w:sz w:val="20"/>
        </w:rPr>
        <w:t>will continue, with increasing support from important constituencies in emerging</w:t>
      </w:r>
      <w:r>
        <w:rPr>
          <w:spacing w:val="-11"/>
          <w:sz w:val="20"/>
        </w:rPr>
        <w:t> </w:t>
      </w:r>
      <w:r>
        <w:rPr>
          <w:sz w:val="20"/>
        </w:rPr>
        <w:t>markets;</w:t>
      </w:r>
    </w:p>
    <w:p>
      <w:pPr>
        <w:pStyle w:val="ListParagraph"/>
        <w:numPr>
          <w:ilvl w:val="0"/>
          <w:numId w:val="1"/>
        </w:numPr>
        <w:tabs>
          <w:tab w:pos="953" w:val="left" w:leader="none"/>
          <w:tab w:pos="955" w:val="left" w:leader="none"/>
        </w:tabs>
        <w:spacing w:line="350" w:lineRule="auto" w:before="10" w:after="0"/>
        <w:ind w:left="953" w:right="210" w:hanging="360"/>
        <w:jc w:val="left"/>
        <w:rPr>
          <w:sz w:val="20"/>
        </w:rPr>
      </w:pPr>
      <w:r>
        <w:rPr>
          <w:sz w:val="20"/>
        </w:rPr>
        <w:t>As US hegemony, that is relative economic dominance, recedes into multipolarity, the international economic</w:t>
      </w:r>
      <w:r>
        <w:rPr>
          <w:spacing w:val="-5"/>
          <w:sz w:val="20"/>
        </w:rPr>
        <w:t> </w:t>
      </w:r>
      <w:r>
        <w:rPr>
          <w:sz w:val="20"/>
        </w:rPr>
        <w:t>system</w:t>
      </w:r>
      <w:r>
        <w:rPr>
          <w:spacing w:val="-5"/>
          <w:sz w:val="20"/>
        </w:rPr>
        <w:t> </w:t>
      </w:r>
      <w:r>
        <w:rPr>
          <w:sz w:val="20"/>
        </w:rPr>
        <w:t>will</w:t>
      </w:r>
      <w:r>
        <w:rPr>
          <w:spacing w:val="-5"/>
          <w:sz w:val="20"/>
        </w:rPr>
        <w:t> </w:t>
      </w:r>
      <w:r>
        <w:rPr>
          <w:sz w:val="20"/>
        </w:rPr>
        <w:t>have</w:t>
      </w:r>
      <w:r>
        <w:rPr>
          <w:spacing w:val="-5"/>
          <w:sz w:val="20"/>
        </w:rPr>
        <w:t> </w:t>
      </w:r>
      <w:r>
        <w:rPr>
          <w:sz w:val="20"/>
        </w:rPr>
        <w:t>less</w:t>
      </w:r>
      <w:r>
        <w:rPr>
          <w:spacing w:val="-5"/>
          <w:sz w:val="20"/>
        </w:rPr>
        <w:t> </w:t>
      </w:r>
      <w:r>
        <w:rPr>
          <w:sz w:val="20"/>
        </w:rPr>
        <w:t>strict</w:t>
      </w:r>
      <w:r>
        <w:rPr>
          <w:spacing w:val="-5"/>
          <w:sz w:val="20"/>
        </w:rPr>
        <w:t> </w:t>
      </w:r>
      <w:r>
        <w:rPr>
          <w:sz w:val="20"/>
        </w:rPr>
        <w:t>rule</w:t>
      </w:r>
      <w:r>
        <w:rPr>
          <w:spacing w:val="-6"/>
          <w:sz w:val="20"/>
        </w:rPr>
        <w:t> </w:t>
      </w:r>
      <w:r>
        <w:rPr>
          <w:sz w:val="20"/>
        </w:rPr>
        <w:t>enforcement</w:t>
      </w:r>
      <w:r>
        <w:rPr>
          <w:spacing w:val="-5"/>
          <w:sz w:val="20"/>
        </w:rPr>
        <w:t> </w:t>
      </w:r>
      <w:r>
        <w:rPr>
          <w:sz w:val="20"/>
        </w:rPr>
        <w:t>and</w:t>
      </w:r>
      <w:r>
        <w:rPr>
          <w:spacing w:val="-5"/>
          <w:sz w:val="20"/>
        </w:rPr>
        <w:t> </w:t>
      </w:r>
      <w:r>
        <w:rPr>
          <w:sz w:val="20"/>
        </w:rPr>
        <w:t>be</w:t>
      </w:r>
      <w:r>
        <w:rPr>
          <w:spacing w:val="-6"/>
          <w:sz w:val="20"/>
        </w:rPr>
        <w:t> </w:t>
      </w:r>
      <w:r>
        <w:rPr>
          <w:sz w:val="20"/>
        </w:rPr>
        <w:t>subject</w:t>
      </w:r>
      <w:r>
        <w:rPr>
          <w:spacing w:val="-5"/>
          <w:sz w:val="20"/>
        </w:rPr>
        <w:t> </w:t>
      </w:r>
      <w:r>
        <w:rPr>
          <w:sz w:val="20"/>
        </w:rPr>
        <w:t>to</w:t>
      </w:r>
      <w:r>
        <w:rPr>
          <w:spacing w:val="-5"/>
          <w:sz w:val="20"/>
        </w:rPr>
        <w:t> </w:t>
      </w:r>
      <w:r>
        <w:rPr>
          <w:sz w:val="20"/>
        </w:rPr>
        <w:t>greater</w:t>
      </w:r>
      <w:r>
        <w:rPr>
          <w:spacing w:val="-5"/>
          <w:sz w:val="20"/>
        </w:rPr>
        <w:t> </w:t>
      </w:r>
      <w:r>
        <w:rPr>
          <w:sz w:val="20"/>
        </w:rPr>
        <w:t>economic</w:t>
      </w:r>
      <w:r>
        <w:rPr>
          <w:spacing w:val="-4"/>
          <w:sz w:val="20"/>
        </w:rPr>
        <w:t> </w:t>
      </w:r>
      <w:r>
        <w:rPr>
          <w:sz w:val="20"/>
        </w:rPr>
        <w:t>volatility;</w:t>
      </w:r>
    </w:p>
    <w:p>
      <w:pPr>
        <w:pStyle w:val="ListParagraph"/>
        <w:numPr>
          <w:ilvl w:val="0"/>
          <w:numId w:val="1"/>
        </w:numPr>
        <w:tabs>
          <w:tab w:pos="953" w:val="left" w:leader="none"/>
          <w:tab w:pos="955" w:val="left" w:leader="none"/>
        </w:tabs>
        <w:spacing w:line="352" w:lineRule="auto" w:before="10" w:after="0"/>
        <w:ind w:left="953" w:right="288" w:hanging="360"/>
        <w:jc w:val="left"/>
        <w:rPr>
          <w:sz w:val="20"/>
        </w:rPr>
      </w:pPr>
      <w:r>
        <w:rPr>
          <w:sz w:val="20"/>
        </w:rPr>
        <w:t>The</w:t>
      </w:r>
      <w:r>
        <w:rPr>
          <w:spacing w:val="-4"/>
          <w:sz w:val="20"/>
        </w:rPr>
        <w:t> </w:t>
      </w:r>
      <w:r>
        <w:rPr>
          <w:sz w:val="20"/>
        </w:rPr>
        <w:t>erosion</w:t>
      </w:r>
      <w:r>
        <w:rPr>
          <w:spacing w:val="-3"/>
          <w:sz w:val="20"/>
        </w:rPr>
        <w:t> </w:t>
      </w:r>
      <w:r>
        <w:rPr>
          <w:sz w:val="20"/>
        </w:rPr>
        <w:t>of</w:t>
      </w:r>
      <w:r>
        <w:rPr>
          <w:spacing w:val="-4"/>
          <w:sz w:val="20"/>
        </w:rPr>
        <w:t> </w:t>
      </w:r>
      <w:r>
        <w:rPr>
          <w:sz w:val="20"/>
        </w:rPr>
        <w:t>(intellectual</w:t>
      </w:r>
      <w:r>
        <w:rPr>
          <w:spacing w:val="-4"/>
          <w:sz w:val="20"/>
        </w:rPr>
        <w:t> </w:t>
      </w:r>
      <w:r>
        <w:rPr>
          <w:sz w:val="20"/>
        </w:rPr>
        <w:t>and</w:t>
      </w:r>
      <w:r>
        <w:rPr>
          <w:spacing w:val="-4"/>
          <w:sz w:val="20"/>
        </w:rPr>
        <w:t> </w:t>
      </w:r>
      <w:r>
        <w:rPr>
          <w:sz w:val="20"/>
        </w:rPr>
        <w:t>other)</w:t>
      </w:r>
      <w:r>
        <w:rPr>
          <w:spacing w:val="-3"/>
          <w:sz w:val="20"/>
        </w:rPr>
        <w:t> </w:t>
      </w:r>
      <w:r>
        <w:rPr>
          <w:sz w:val="20"/>
        </w:rPr>
        <w:t>property</w:t>
      </w:r>
      <w:r>
        <w:rPr>
          <w:spacing w:val="-3"/>
          <w:sz w:val="20"/>
        </w:rPr>
        <w:t> </w:t>
      </w:r>
      <w:r>
        <w:rPr>
          <w:sz w:val="20"/>
        </w:rPr>
        <w:t>right</w:t>
      </w:r>
      <w:r>
        <w:rPr>
          <w:spacing w:val="-4"/>
          <w:sz w:val="20"/>
        </w:rPr>
        <w:t> </w:t>
      </w:r>
      <w:r>
        <w:rPr>
          <w:sz w:val="20"/>
        </w:rPr>
        <w:t>enforcement</w:t>
      </w:r>
      <w:r>
        <w:rPr>
          <w:spacing w:val="-3"/>
          <w:sz w:val="20"/>
        </w:rPr>
        <w:t> </w:t>
      </w:r>
      <w:r>
        <w:rPr>
          <w:sz w:val="20"/>
        </w:rPr>
        <w:t>will</w:t>
      </w:r>
      <w:r>
        <w:rPr>
          <w:spacing w:val="-4"/>
          <w:sz w:val="20"/>
        </w:rPr>
        <w:t> </w:t>
      </w:r>
      <w:r>
        <w:rPr>
          <w:sz w:val="20"/>
        </w:rPr>
        <w:t>have</w:t>
      </w:r>
      <w:r>
        <w:rPr>
          <w:spacing w:val="-3"/>
          <w:sz w:val="20"/>
        </w:rPr>
        <w:t> </w:t>
      </w:r>
      <w:r>
        <w:rPr>
          <w:sz w:val="20"/>
        </w:rPr>
        <w:t>significant</w:t>
      </w:r>
      <w:r>
        <w:rPr>
          <w:spacing w:val="-4"/>
          <w:sz w:val="20"/>
        </w:rPr>
        <w:t> </w:t>
      </w:r>
      <w:r>
        <w:rPr>
          <w:sz w:val="20"/>
        </w:rPr>
        <w:t>effects</w:t>
      </w:r>
      <w:r>
        <w:rPr>
          <w:spacing w:val="-3"/>
          <w:sz w:val="20"/>
        </w:rPr>
        <w:t> </w:t>
      </w:r>
      <w:r>
        <w:rPr>
          <w:sz w:val="20"/>
        </w:rPr>
        <w:t>on</w:t>
      </w:r>
      <w:r>
        <w:rPr>
          <w:spacing w:val="-3"/>
          <w:sz w:val="20"/>
        </w:rPr>
        <w:t> </w:t>
      </w:r>
      <w:r>
        <w:rPr>
          <w:sz w:val="20"/>
        </w:rPr>
        <w:t>the global division of labor, which will reinforce this multipolarity and income</w:t>
      </w:r>
      <w:r>
        <w:rPr>
          <w:spacing w:val="-23"/>
          <w:sz w:val="20"/>
        </w:rPr>
        <w:t> </w:t>
      </w:r>
      <w:r>
        <w:rPr>
          <w:sz w:val="20"/>
        </w:rPr>
        <w:t>convergence;</w:t>
      </w:r>
    </w:p>
    <w:p>
      <w:pPr>
        <w:pStyle w:val="ListParagraph"/>
        <w:numPr>
          <w:ilvl w:val="0"/>
          <w:numId w:val="1"/>
        </w:numPr>
        <w:tabs>
          <w:tab w:pos="953" w:val="left" w:leader="none"/>
          <w:tab w:pos="955" w:val="left" w:leader="none"/>
        </w:tabs>
        <w:spacing w:line="352" w:lineRule="auto" w:before="4" w:after="0"/>
        <w:ind w:left="953" w:right="786" w:hanging="360"/>
        <w:jc w:val="left"/>
        <w:rPr>
          <w:sz w:val="20"/>
        </w:rPr>
      </w:pPr>
      <w:r>
        <w:rPr>
          <w:sz w:val="20"/>
        </w:rPr>
        <w:t>Price stability will prevail, with sharper fluctuations around low average inflation driven by real (relative price) shocks, and deflation will occur from time to</w:t>
      </w:r>
      <w:r>
        <w:rPr>
          <w:spacing w:val="-18"/>
          <w:sz w:val="20"/>
        </w:rPr>
        <w:t> </w:t>
      </w:r>
      <w:r>
        <w:rPr>
          <w:sz w:val="20"/>
        </w:rPr>
        <w:t>time;</w:t>
      </w:r>
    </w:p>
    <w:p>
      <w:pPr>
        <w:pStyle w:val="ListParagraph"/>
        <w:numPr>
          <w:ilvl w:val="0"/>
          <w:numId w:val="1"/>
        </w:numPr>
        <w:tabs>
          <w:tab w:pos="953" w:val="left" w:leader="none"/>
          <w:tab w:pos="955" w:val="left" w:leader="none"/>
        </w:tabs>
        <w:spacing w:line="352" w:lineRule="auto" w:before="5" w:after="0"/>
        <w:ind w:left="953" w:right="284" w:hanging="360"/>
        <w:jc w:val="left"/>
        <w:rPr>
          <w:sz w:val="20"/>
        </w:rPr>
      </w:pPr>
      <w:r>
        <w:rPr>
          <w:sz w:val="20"/>
        </w:rPr>
        <w:t>More than one currency will play a global or reserve role, and the benefits in terms of lower interest rates from having such a role will</w:t>
      </w:r>
      <w:r>
        <w:rPr>
          <w:spacing w:val="-9"/>
          <w:sz w:val="20"/>
        </w:rPr>
        <w:t> </w:t>
      </w:r>
      <w:r>
        <w:rPr>
          <w:sz w:val="20"/>
        </w:rPr>
        <w:t>diminish;</w:t>
      </w:r>
    </w:p>
    <w:p>
      <w:pPr>
        <w:pStyle w:val="ListParagraph"/>
        <w:numPr>
          <w:ilvl w:val="0"/>
          <w:numId w:val="1"/>
        </w:numPr>
        <w:tabs>
          <w:tab w:pos="953" w:val="left" w:leader="none"/>
          <w:tab w:pos="955" w:val="left" w:leader="none"/>
        </w:tabs>
        <w:spacing w:line="352" w:lineRule="auto" w:before="5" w:after="0"/>
        <w:ind w:left="953" w:right="510" w:hanging="360"/>
        <w:jc w:val="left"/>
        <w:rPr>
          <w:sz w:val="20"/>
        </w:rPr>
      </w:pPr>
      <w:r>
        <w:rPr>
          <w:sz w:val="20"/>
        </w:rPr>
        <w:t>International</w:t>
      </w:r>
      <w:r>
        <w:rPr>
          <w:spacing w:val="-6"/>
          <w:sz w:val="20"/>
        </w:rPr>
        <w:t> </w:t>
      </w:r>
      <w:r>
        <w:rPr>
          <w:sz w:val="20"/>
        </w:rPr>
        <w:t>diversification</w:t>
      </w:r>
      <w:r>
        <w:rPr>
          <w:spacing w:val="-6"/>
          <w:sz w:val="20"/>
        </w:rPr>
        <w:t> </w:t>
      </w:r>
      <w:r>
        <w:rPr>
          <w:sz w:val="20"/>
        </w:rPr>
        <w:t>of</w:t>
      </w:r>
      <w:r>
        <w:rPr>
          <w:spacing w:val="-5"/>
          <w:sz w:val="20"/>
        </w:rPr>
        <w:t> </w:t>
      </w:r>
      <w:r>
        <w:rPr>
          <w:sz w:val="20"/>
        </w:rPr>
        <w:t>investment</w:t>
      </w:r>
      <w:r>
        <w:rPr>
          <w:spacing w:val="-5"/>
          <w:sz w:val="20"/>
        </w:rPr>
        <w:t> </w:t>
      </w:r>
      <w:r>
        <w:rPr>
          <w:sz w:val="20"/>
        </w:rPr>
        <w:t>will</w:t>
      </w:r>
      <w:r>
        <w:rPr>
          <w:spacing w:val="-5"/>
          <w:sz w:val="20"/>
        </w:rPr>
        <w:t> </w:t>
      </w:r>
      <w:r>
        <w:rPr>
          <w:sz w:val="20"/>
        </w:rPr>
        <w:t>increase,</w:t>
      </w:r>
      <w:r>
        <w:rPr>
          <w:spacing w:val="-5"/>
          <w:sz w:val="20"/>
        </w:rPr>
        <w:t> </w:t>
      </w:r>
      <w:r>
        <w:rPr>
          <w:sz w:val="20"/>
        </w:rPr>
        <w:t>and</w:t>
      </w:r>
      <w:r>
        <w:rPr>
          <w:spacing w:val="-5"/>
          <w:sz w:val="20"/>
        </w:rPr>
        <w:t> </w:t>
      </w:r>
      <w:r>
        <w:rPr>
          <w:sz w:val="20"/>
        </w:rPr>
        <w:t>so</w:t>
      </w:r>
      <w:r>
        <w:rPr>
          <w:spacing w:val="-5"/>
          <w:sz w:val="20"/>
        </w:rPr>
        <w:t> </w:t>
      </w:r>
      <w:r>
        <w:rPr>
          <w:sz w:val="20"/>
        </w:rPr>
        <w:t>will</w:t>
      </w:r>
      <w:r>
        <w:rPr>
          <w:spacing w:val="-5"/>
          <w:sz w:val="20"/>
        </w:rPr>
        <w:t> </w:t>
      </w:r>
      <w:r>
        <w:rPr>
          <w:sz w:val="20"/>
        </w:rPr>
        <w:t>the</w:t>
      </w:r>
      <w:r>
        <w:rPr>
          <w:spacing w:val="-5"/>
          <w:sz w:val="20"/>
        </w:rPr>
        <w:t> </w:t>
      </w:r>
      <w:r>
        <w:rPr>
          <w:sz w:val="20"/>
        </w:rPr>
        <w:t>gross</w:t>
      </w:r>
      <w:r>
        <w:rPr>
          <w:spacing w:val="-5"/>
          <w:sz w:val="20"/>
        </w:rPr>
        <w:t> </w:t>
      </w:r>
      <w:r>
        <w:rPr>
          <w:sz w:val="20"/>
        </w:rPr>
        <w:t>flows</w:t>
      </w:r>
      <w:r>
        <w:rPr>
          <w:spacing w:val="-5"/>
          <w:sz w:val="20"/>
        </w:rPr>
        <w:t> </w:t>
      </w:r>
      <w:r>
        <w:rPr>
          <w:sz w:val="20"/>
        </w:rPr>
        <w:t>of</w:t>
      </w:r>
      <w:r>
        <w:rPr>
          <w:spacing w:val="-5"/>
          <w:sz w:val="20"/>
        </w:rPr>
        <w:t> </w:t>
      </w:r>
      <w:r>
        <w:rPr>
          <w:sz w:val="20"/>
        </w:rPr>
        <w:t>capital,</w:t>
      </w:r>
      <w:r>
        <w:rPr>
          <w:spacing w:val="-5"/>
          <w:sz w:val="20"/>
        </w:rPr>
        <w:t> </w:t>
      </w:r>
      <w:r>
        <w:rPr>
          <w:sz w:val="20"/>
        </w:rPr>
        <w:t>with capital accounts in the major emerging markets moving more towards balance if not</w:t>
      </w:r>
      <w:r>
        <w:rPr>
          <w:spacing w:val="-19"/>
          <w:sz w:val="20"/>
        </w:rPr>
        <w:t> </w:t>
      </w:r>
      <w:r>
        <w:rPr>
          <w:sz w:val="20"/>
        </w:rPr>
        <w:t>deficit;</w:t>
      </w:r>
    </w:p>
    <w:p>
      <w:pPr>
        <w:pStyle w:val="BodyText"/>
        <w:spacing w:before="6"/>
        <w:rPr>
          <w:sz w:val="30"/>
        </w:rPr>
      </w:pPr>
    </w:p>
    <w:p>
      <w:pPr>
        <w:pStyle w:val="BodyText"/>
        <w:spacing w:line="360" w:lineRule="auto"/>
        <w:ind w:left="233" w:right="210"/>
      </w:pPr>
      <w:r>
        <w:rPr/>
        <w:t>This is a tale of getting closer to unfettered markets in many ways, which I hasten to say I am solely forecasting, not recommending or endorsing. That being the case, it raises a host of potential parallels with the late 19</w:t>
      </w:r>
      <w:r>
        <w:rPr>
          <w:vertAlign w:val="superscript"/>
        </w:rPr>
        <w:t>th</w:t>
      </w:r>
      <w:r>
        <w:rPr>
          <w:vertAlign w:val="baseline"/>
        </w:rPr>
        <w:t> century in politics, regarding popular protest from labour, status quo countries coordinating against ‘revolutionary’ and non-state actors, rivalry being moved into imperial competition for markets and resources, and of course the eventual political limit to international integration that contributed to the First World War and what Harold James has called “the end of globalization.” Domestic politics and international relations have changed far more than economics in the intervening century since 1910, given the lessons of the world wars, the spread of democracy, the development of nuclear deterrence among the major powers, the creation of safety nets and welfare states even in emerging markets, and the strong barriers against outright imperialism.</w:t>
      </w:r>
    </w:p>
    <w:p>
      <w:pPr>
        <w:pStyle w:val="BodyText"/>
        <w:rPr>
          <w:sz w:val="30"/>
        </w:rPr>
      </w:pPr>
    </w:p>
    <w:p>
      <w:pPr>
        <w:pStyle w:val="BodyText"/>
        <w:spacing w:line="360" w:lineRule="auto"/>
        <w:ind w:left="233" w:right="110"/>
      </w:pPr>
      <w:r>
        <w:rPr/>
        <w:t>I hope my remarks tonight prompt the wise international relations scholars in this House and elsewhere to think through how an Old Normal global economy will affect today’s global politics. I would suggest that a good place to start that thinking is with the domestic political reactions working their way up, rather than with to my mind wishful speculation on the emergence and adaptation of formal international institutions. That will not be determinative of what will happen in geopolitics – economic interests alone never are – but it will determine a lot of how the relatively declining West is pressured to respond (or not) to the continued emergence of a new global middle class.</w:t>
      </w:r>
    </w:p>
    <w:p>
      <w:pPr>
        <w:spacing w:after="0" w:line="360" w:lineRule="auto"/>
        <w:sectPr>
          <w:pgSz w:w="11900" w:h="16840"/>
          <w:pgMar w:header="0" w:footer="1340" w:top="1540" w:bottom="1540" w:left="900" w:right="1020"/>
        </w:sectPr>
      </w:pPr>
    </w:p>
    <w:p>
      <w:pPr>
        <w:pStyle w:val="Heading1"/>
        <w:jc w:val="both"/>
      </w:pPr>
      <w:r>
        <w:rPr/>
        <w:pict>
          <v:group style="position:absolute;margin-left:57.84pt;margin-top:21.210106pt;width:437.3pt;height:221.65pt;mso-position-horizontal-relative:page;mso-position-vertical-relative:paragraph;z-index:-251652096;mso-wrap-distance-left:0;mso-wrap-distance-right:0" coordorigin="1157,424" coordsize="8746,4433">
            <v:line style="position:absolute" from="1660,4373" to="9583,4373" stroked="true" strokeweight=".71997pt" strokecolor="#868686">
              <v:stroke dashstyle="solid"/>
            </v:line>
            <v:line style="position:absolute" from="1660,3952" to="9583,3952" stroked="true" strokeweight=".72003pt" strokecolor="#868686">
              <v:stroke dashstyle="solid"/>
            </v:line>
            <v:line style="position:absolute" from="1660,3530" to="9583,3530" stroked="true" strokeweight=".72003pt" strokecolor="#868686">
              <v:stroke dashstyle="solid"/>
            </v:line>
            <v:line style="position:absolute" from="1660,2685" to="9583,2685" stroked="true" strokeweight=".72003pt" strokecolor="#868686">
              <v:stroke dashstyle="solid"/>
            </v:line>
            <v:line style="position:absolute" from="1660,2264" to="9583,2264" stroked="true" strokeweight=".72003pt" strokecolor="#868686">
              <v:stroke dashstyle="solid"/>
            </v:line>
            <v:line style="position:absolute" from="1660,1841" to="9583,1841" stroked="true" strokeweight=".71997pt" strokecolor="#868686">
              <v:stroke dashstyle="solid"/>
            </v:line>
            <v:line style="position:absolute" from="1660,1419" to="9583,1419" stroked="true" strokeweight=".71997pt" strokecolor="#868686">
              <v:stroke dashstyle="solid"/>
            </v:line>
            <v:line style="position:absolute" from="1660,997" to="9583,997" stroked="true" strokeweight=".71997pt" strokecolor="#868686">
              <v:stroke dashstyle="solid"/>
            </v:line>
            <v:line style="position:absolute" from="1660,997" to="1660,4373" stroked="true" strokeweight=".72pt" strokecolor="#868686">
              <v:stroke dashstyle="solid"/>
            </v:line>
            <v:rect style="position:absolute;left:1584;top:4366;width:76;height:15" filled="true" fillcolor="#868686" stroked="false">
              <v:fill type="solid"/>
            </v:rect>
            <v:rect style="position:absolute;left:1584;top:3945;width:76;height:15" filled="true" fillcolor="#868686" stroked="false">
              <v:fill type="solid"/>
            </v:rect>
            <v:rect style="position:absolute;left:1584;top:3522;width:76;height:15" filled="true" fillcolor="#868686" stroked="false">
              <v:fill type="solid"/>
            </v:rect>
            <v:rect style="position:absolute;left:1584;top:3100;width:76;height:15" filled="true" fillcolor="#868686" stroked="false">
              <v:fill type="solid"/>
            </v:rect>
            <v:rect style="position:absolute;left:1584;top:2677;width:76;height:15" filled="true" fillcolor="#868686" stroked="false">
              <v:fill type="solid"/>
            </v:rect>
            <v:rect style="position:absolute;left:1584;top:2256;width:76;height:15" filled="true" fillcolor="#868686" stroked="false">
              <v:fill type="solid"/>
            </v:rect>
            <v:rect style="position:absolute;left:1584;top:1834;width:76;height:15" filled="true" fillcolor="#868686" stroked="false">
              <v:fill type="solid"/>
            </v:rect>
            <v:rect style="position:absolute;left:1584;top:1411;width:76;height:15" filled="true" fillcolor="#868686" stroked="false">
              <v:fill type="solid"/>
            </v:rect>
            <v:rect style="position:absolute;left:1584;top:989;width:76;height:15" filled="true" fillcolor="#868686" stroked="false">
              <v:fill type="solid"/>
            </v:rect>
            <v:line style="position:absolute" from="1660,3107" to="9583,3107" stroked="true" strokeweight=".72003pt" strokecolor="#868686">
              <v:stroke dashstyle="solid"/>
            </v:line>
            <v:rect style="position:absolute;left:3585;top:3107;width:15;height:77" filled="true" fillcolor="#868686" stroked="false">
              <v:fill type="solid"/>
            </v:rect>
            <v:rect style="position:absolute;left:5517;top:3107;width:15;height:77" filled="true" fillcolor="#868686" stroked="false">
              <v:fill type="solid"/>
            </v:rect>
            <v:rect style="position:absolute;left:7449;top:3107;width:15;height:77" filled="true" fillcolor="#868686" stroked="false">
              <v:fill type="solid"/>
            </v:rect>
            <v:rect style="position:absolute;left:9382;top:3107;width:15;height:77" filled="true" fillcolor="#868686" stroked="false">
              <v:fill type="solid"/>
            </v:rect>
            <v:shape style="position:absolute;left:1740;top:1333;width:7762;height:2580" coordorigin="1740,1334" coordsize="7762,2580" path="m8895,2752l9085,3914,9099,3815,8925,2754,8898,2754,8895,2752xm9099,3815l9085,3914,9115,3914,9099,3815xm9496,2534l9280,2534,9099,3815,9115,3914,9308,2555,9293,2554,9502,2554,9496,2534xm3317,2954l3307,2954,3291,2959,3482,3594,3511,3594,3513,3574,3481,3574,3488,3502,3317,2954xm3488,3502l3481,3574,3510,3574,3488,3502xm3674,1454l3488,3502,3510,3574,3513,3574,3693,1576,3674,1454xm6016,3521l5995,3554,5994,3554,5999,3574,6017,3574,6020,3554,6022,3551,6016,3521xm5830,2634l5802,2634,5801,2635,5827,2654,5810,2681,5993,3554,5995,3554,6016,3521,5830,2634xm6022,3551l6020,3554,6023,3554,6022,3551xm6408,2054l6380,2054,6379,2074,6186,3254,6188,3254,6016,3521,6022,3551,6214,3274,6216,3274,6403,2115,6380,2074,6418,2074,6408,2054xm8134,3279l8120,3314,8123,3334,8146,3334,8148,3314,8134,3279xm4278,2414l4259,2414,4256,2434,4256,2435,4282,2454,4264,2480,4447,3294,4450,3314,4668,3314,4679,3294,4477,3294,4284,2434,4283,2434,4278,2414xm7761,2596l7751,2630,7930,2834,7927,2834,8120,3314,8134,3279,7955,2814,7952,2814,7761,2596xm8534,2474l8507,2474,8314,2834,8134,3279,8148,3314,8341,2854,8521,2499,8513,2494,8534,2474xm5052,2234l5029,2234,5027,2254,4834,2954,4836,2954,4643,3294,4679,3294,4861,2974,4864,2974,5051,2274,5032,2254,5071,2254,5052,2234xm7566,3254l7540,3254,7546,3274,7560,3274,7566,3254xm7196,2114l7182,2114,7176,2138,7349,2334,7345,2334,7538,3254,7556,3194,7375,2334,7372,2314,7196,2114xm7556,3194l7538,3254,7567,3254,7568,3251,7556,3194xm7568,3251l7567,3254,7568,3254,7568,3251xm7756,2574l7739,2574,7735,2594,7733,2594,7556,3194,7568,3251,7751,2630,7736,2614,7760,2595,7759,2594,7756,2574xm1955,2014l1938,2014,1934,2029,1936,2034,1938,2053,2128,3094,2129,3114,2152,3114,2179,3094,2134,3094,2154,3077,1968,2054,1962,2054,1965,2039,1964,2034,1963,2034,1955,2014xm2154,3077l2134,3094,2158,3094,2154,3077xm2326,2934l2154,3077,2158,3094,2179,3094,2345,2974,2347,2974,2350,2954,2321,2954,2326,2934xm3314,2934l3299,2934,3107,2993,3112,2994,2914,2994,3108,3014,3114,3014,3291,2959,3289,2954,3317,2954,3314,2934xm2544,2234l2529,2289,2707,2934,2718,2934,2911,2994,3106,2994,3107,2993,2917,2974,2920,2974,2726,2914,2737,2914,2544,2234xm3107,2993l3106,2994,3112,2994,3107,2993xm3307,2954l3289,2954,3291,2959,3307,2954xm2327,2934l2326,2934,2321,2954,2327,2934xm2356,2934l2327,2934,2321,2954,2351,2954,2356,2934xm5414,2434l5608,2934,5609,2954,5634,2954,5647,2934,5609,2934,5625,2908,5450,2454,5429,2454,5414,2434xm6986,2934l6961,2934,6967,2954,6980,2954,6986,2934xm2514,2234l2326,2934,2327,2934,2356,2934,2529,2289,2514,2234xm5625,2908l5609,2934,5635,2934,5625,2908xm5800,2637l5625,2908,5635,2934,5647,2934,5810,2681,5800,2637xm6796,2194l6792,2194,6772,2219,6959,2934,6973,2873,6796,2194xm6973,2873l6959,2934,6989,2934,6973,2873xm7178,2094l7152,2094,6973,2873,6989,2934,7176,2138,7156,2114,7196,2114,7178,2094xm3895,2676l3898,2694,3869,2694,3872,2714,3878,2714,4072,2774,4085,2774,4088,2754,4063,2754,4076,2733,3895,2676xm4076,2733l4063,2754,4080,2734,4076,2733xm4255,2437l4076,2733,4080,2734,4063,2754,4088,2754,4264,2480,4255,2437xm8892,2734l8895,2752,8898,2754,8892,2734xm8922,2734l8892,2734,8898,2754,8925,2754,8922,2734xm8528,2454l8513,2454,8509,2474,8534,2474,8521,2499,8706,2614,8895,2752,8892,2734,8921,2734,8918,2714,8916,2714,8722,2594,8528,2454xm3704,1454l3693,1576,3868,2694,3898,2694,3887,2674,3894,2674,3704,1454xm3887,2674l3898,2694,3895,2676,3887,2674xm5801,2635l5800,2637,5810,2681,5827,2654,5801,2635xm3894,2674l3887,2674,3895,2676,3894,2674xm5800,2634l5800,2637,5801,2635,5800,2634xm7760,2595l7736,2614,7751,2630,7761,2596,7760,2595xm7762,2594l7760,2595,7761,2596,7762,2594xm9502,2554l9308,2554,9308,2555,9486,2574,9500,2574,9502,2554xm9308,2554l9293,2554,9308,2555,9308,2554xm8534,2474l8513,2494,8521,2499,8534,2474xm4256,2435l4255,2437,4264,2480,4282,2454,4256,2435xm5071,2254l5057,2254,5051,2274,5225,2454,5422,2454,5414,2434,5234,2434,5244,2433,5071,2254xm5440,2414l5428,2414,5244,2433,5245,2434,5414,2434,5429,2454,5450,2454,5442,2434,5440,2414xm6418,2074l6409,2074,6403,2115,6574,2434,6576,2434,6581,2454,6596,2454,6599,2434,6600,2433,6576,2414,6585,2402,6418,2074xm4254,2434l4255,2437,4256,2435,4254,2434xm5244,2433l5234,2434,5245,2434,5244,2433xm6600,2432l6600,2433,6601,2434,6600,2432xm6585,2402l6576,2414,6600,2433,6600,2432,6585,2402xm6793,2174l6769,2174,6585,2402,6600,2432,6772,2219,6766,2194,6796,2194,6793,2174xm2544,2234l2514,2234,2529,2289,2544,2234xm5057,2254l5032,2254,5051,2274,5057,2254xm2536,2214l2522,2214,2516,2234,2542,2234,2536,2214xm6792,2194l6766,2194,6772,2219,6792,2194xm7182,2114l7156,2114,7176,2138,7182,2114xm6409,2074l6380,2074,6403,2115,6409,2074xm1938,2053l1938,2054,1938,2054,1938,2053xm1965,2039l1962,2054,1968,2054,1965,2039xm1934,2029l1933,2034,1934,2034,1938,2053,1936,2034,1934,2029xm1967,2034l1964,2034,1965,2039,1967,2034xm1959,2014l1955,2014,1963,2034,1964,2034,1959,2014xm1771,1334l1740,1334,1742,1354,1934,2029,1938,2014,1959,2014,1771,1334xm3704,1454l3674,1454,3693,1576,3704,1454xm3696,1434l3682,1434,3676,1454,3703,1454,3696,1434xe" filled="true" fillcolor="#002060" stroked="false">
              <v:path arrowok="t"/>
              <v:fill type="solid"/>
            </v:shape>
            <v:shape style="position:absolute;left:1740;top:2295;width:7762;height:800" coordorigin="1740,2295" coordsize="7762,800" path="m3329,2819l3290,2819,3304,2825,3295,2825,3484,3088,3487,3092,3492,3094,3502,3094,3506,3092,3509,3087,3519,3071,3484,3071,3496,3052,3329,2819xm3496,3052l3484,3071,3509,3070,3496,3052xm4071,2662l3878,2714,3685,2773,3682,2773,3679,2775,3496,3052,3509,3070,3484,3071,3519,3071,3698,2800,3694,2800,3702,2794,3713,2794,3887,2741,4080,2692,4081,2691,4082,2691,4135,2663,4069,2663,4071,2662xm5841,2541l5802,2541,5819,2546,5808,2549,5995,2801,5996,2803,5998,2803,5998,2804,6191,2968,6196,2972,6202,2973,6206,2971,6273,2945,6211,2945,6196,2943,6204,2940,6021,2783,6020,2783,6018,2781,6019,2781,5841,2541xm7944,2595l7939,2595,7749,2617,7753,2619,7930,2619,7943,2625,7935,2626,8123,2861,8124,2864,8125,2865,8128,2865,8321,2968,8326,2972,8332,2971,8336,2967,8365,2944,8318,2944,8326,2938,8150,2843,8146,2843,8141,2839,8142,2839,7952,2601,7950,2596,7944,2595xm4483,2525l4448,2525,4466,2533,4454,2536,4642,2894,4644,2897,4648,2901,4651,2902,4844,2956,4852,2956,4855,2955,4908,2927,4842,2927,4847,2925,4690,2881,4669,2881,4660,2872,4665,2872,4483,2525xm6204,2940l6196,2943,6211,2945,6204,2940xm7003,2555l6966,2555,6962,2558,6962,2558,6774,2679,6581,2769,6389,2870,6204,2940,6211,2945,6273,2945,6400,2897,6594,2797,6787,2707,6982,2581,6985,2577,7003,2555xm8326,2938l8318,2944,8334,2942,8326,2938xm8912,2768l8905,2768,8713,2786,8518,2786,8514,2787,8512,2789,8326,2938,8334,2942,8318,2944,8365,2944,8525,2816,8520,2816,8530,2812,8752,2812,8904,2798,8899,2795,8956,2795,8915,2770,8912,2768xm4847,2925l4842,2927,4853,2926,4847,2925xm5042,2825l5038,2825,5035,2827,4847,2925,4853,2926,4842,2927,4908,2927,5046,2855,5041,2855,5048,2854,5245,2854,5271,2831,5225,2831,5229,2828,5042,2825xm8956,2795l8899,2795,8909,2798,8904,2798,9092,2914,9096,2917,9101,2917,9104,2915,9189,2889,9108,2889,9096,2888,9103,2886,8956,2795xm9103,2886l9096,2888,9108,2889,9103,2886xm9294,2827l9290,2827,9289,2828,9103,2886,9108,2889,9189,2889,9293,2857,9292,2857,9298,2855,9502,2855,9502,2851,9496,2843,9487,2842,9294,2827xm4660,2872l4669,2881,4666,2874,4660,2872xm4666,2874l4669,2881,4690,2881,4666,2874xm4665,2872l4660,2872,4666,2874,4665,2872xm9502,2855l9298,2855,9293,2857,9485,2872,9493,2872,9500,2866,9502,2858,9502,2855xm5245,2854l5048,2854,5046,2855,5234,2858,5238,2858,5242,2857,5245,2854xm9298,2855l9292,2857,9293,2857,9298,2855xm5048,2854l5041,2855,5046,2855,5048,2854xm2551,2332l2516,2332,2536,2338,2524,2344,2710,2649,2710,2650,2711,2651,2712,2651,2905,2841,2908,2845,2912,2846,2917,2846,3112,2827,3295,2825,3291,2821,2926,2821,2914,2816,2920,2815,2735,2633,2735,2633,2732,2631,2733,2631,2551,2332xm8141,2839l8146,2843,8142,2840,8141,2839xm8142,2840l8146,2843,8150,2843,8142,2840xm8142,2839l8141,2839,8142,2840,8142,2839xm5229,2828l5225,2831,5236,2828,5229,2828xm5816,2516l5616,2583,5423,2656,5422,2656,5419,2657,5418,2659,5229,2828,5236,2828,5225,2831,5271,2831,5436,2684,5434,2684,5438,2681,5440,2681,5627,2611,5808,2549,5802,2541,5841,2541,5827,2523,5822,2518,5816,2516xm3290,2819l3295,2825,3304,2825,3290,2819xm2920,2815l2914,2816,2926,2821,2920,2815xm3307,2795l3302,2795,3108,2797,2920,2815,2926,2821,3291,2821,3290,2819,3329,2819,3316,2801,3312,2798,3307,2795xm8530,2812l8520,2816,8525,2816,8530,2812xm8752,2812l8530,2812,8525,2816,8713,2816,8752,2812xm3702,2794l3694,2800,3699,2799,3702,2794xm3699,2799l3694,2800,3698,2800,3699,2799xm3713,2794l3702,2794,3699,2799,3713,2794xm8899,2795l8904,2798,8909,2798,8899,2795xm6018,2781l6020,2783,6020,2782,6018,2781xm6020,2782l6020,2783,6021,2783,6020,2782xm6019,2781l6018,2781,6020,2782,6019,2781xm5438,2681l5434,2684,5437,2682,5438,2681xm5437,2682l5434,2684,5436,2684,5437,2682xm5440,2681l5438,2681,5437,2682,5440,2681xm4072,2662l4071,2662,4069,2663,4072,2662xm4137,2662l4072,2662,4069,2663,4135,2663,4137,2662xm4465,2503l4458,2504,4265,2560,4264,2561,4262,2561,4071,2662,4072,2662,4137,2662,4276,2589,4273,2589,4454,2536,4448,2525,4483,2525,4476,2512,4472,2505,4465,2503xm7353,2402l7543,2563,7546,2565,7548,2565,7742,2647,7745,2648,7750,2648,7935,2626,7930,2619,7753,2619,7746,2618,7749,2617,7565,2540,7564,2540,7559,2537,7561,2537,7402,2403,7356,2403,7353,2402xm2732,2631l2735,2633,2735,2633,2732,2631xm2735,2633l2735,2633,2735,2633,2735,2633xm2733,2631l2732,2631,2735,2633,2733,2631xm7930,2619l7935,2626,7943,2625,7930,2619xm7749,2617l7746,2618,7753,2619,7749,2617xm1934,2361l1746,2541,1740,2547,1740,2557,1752,2569,1762,2569,1768,2563,1955,2384,1945,2384,1937,2380,1934,2372,1933,2363,1934,2361xm6963,2558l6962,2558,6962,2558,6963,2558xm6966,2555l6963,2558,6962,2558,6966,2555xm7165,2320l7159,2323,7156,2326,6963,2558,6966,2555,7003,2555,7171,2354,7163,2351,7178,2345,7261,2345,7171,2321,7165,2320xm5802,2541l5808,2549,5819,2546,5802,2541xm7559,2537l7564,2540,7563,2539,7559,2537xm7563,2539l7564,2540,7565,2540,7563,2539xm7561,2537l7559,2537,7563,2539,7561,2537xm4448,2525l4454,2536,4466,2533,4448,2525xm2196,2323l2135,2323,2147,2324,2140,2326,2328,2429,2333,2432,2338,2432,2342,2431,2398,2404,2344,2404,2329,2403,2336,2400,2196,2323xm2336,2400l2329,2403,2344,2404,2336,2400xm2530,2307l2522,2311,2336,2400,2344,2404,2398,2404,2524,2344,2516,2332,2551,2332,2542,2317,2538,2309,2530,2307xm7350,2399l7353,2402,7356,2403,7350,2399xm7397,2399l7350,2399,7356,2403,7402,2403,7397,2399xm7261,2345l7178,2345,7171,2354,7353,2402,7350,2399,7397,2399,7370,2377,7366,2374,7364,2373,7261,2345xm2147,2295l2138,2295,1945,2353,1942,2354,1939,2356,1934,2361,1933,2363,1934,2372,1937,2380,1945,2384,1954,2381,1959,2380,1961,2378,1967,2372,1967,2362,1955,2350,2058,2350,2140,2326,2135,2323,2196,2323,2150,2297,2147,2295xm1959,2380l1954,2381,1945,2384,1955,2384,1959,2380xm2058,2350l1955,2350,1967,2362,1967,2372,1961,2378,1959,2380,2058,2350xm1942,2354l1937,2355,1934,2361,1939,2356,1942,2354xm7178,2345l7163,2351,7171,2354,7178,2345xm1953,2350l1945,2350,1942,2354,1945,2353,1953,2350xm2516,2332l2524,2344,2536,2338,2516,2332xm2135,2323l2140,2326,2147,2324,2135,2323xe" filled="true" fillcolor="#ff00ff" stroked="false">
              <v:path arrowok="t"/>
              <v:fill type="solid"/>
            </v:shape>
            <v:shape style="position:absolute;left:1156;top:424;width:8746;height:4433" coordorigin="1157,424" coordsize="8746,4433" path="m1172,424l1157,424,1157,4850,1159,4855,1164,4857,9894,4857,9900,4855,9902,4850,1172,4850,1164,4841,1172,4841,1172,431,1164,431,1172,424xm1172,4841l1164,4841,1172,4850,1172,4841xm9887,4841l1172,4841,1172,4850,9887,4850,9887,4841xm9887,424l9887,4850,9894,4841,9902,4841,9902,431,9894,431,9887,424xm9902,4841l9894,4841,9887,4850,9902,4850,9902,4841xm1172,424l1164,431,1172,431,1172,424xm9887,424l1172,424,1172,431,9887,431,9887,424xm9902,424l9887,424,9894,431,9902,431,9902,424xe" filled="true" fillcolor="#868686" stroked="false">
              <v:path arrowok="t"/>
              <v:fill type="solid"/>
            </v:shape>
            <v:shape style="position:absolute;left:4300;top:541;width:2380;height:220" type="#_x0000_t202" filled="false" stroked="false">
              <v:textbox inset="0,0,0,0">
                <w:txbxContent>
                  <w:p>
                    <w:pPr>
                      <w:spacing w:line="220" w:lineRule="exact" w:before="0"/>
                      <w:ind w:left="0" w:right="0" w:firstLine="0"/>
                      <w:jc w:val="left"/>
                      <w:rPr>
                        <w:rFonts w:ascii="Calibri"/>
                        <w:b/>
                        <w:sz w:val="22"/>
                      </w:rPr>
                    </w:pPr>
                    <w:r>
                      <w:rPr>
                        <w:rFonts w:ascii="Calibri"/>
                        <w:b/>
                        <w:sz w:val="22"/>
                      </w:rPr>
                      <w:t>UK real GDP at factor cost</w:t>
                    </w:r>
                  </w:p>
                </w:txbxContent>
              </v:textbox>
              <w10:wrap type="none"/>
            </v:shape>
            <v:shape style="position:absolute;left:1194;top:885;width:265;height:3617" type="#_x0000_t202" filled="false" stroked="false">
              <v:textbox inset="0,0,0,0">
                <w:txbxContent>
                  <w:p>
                    <w:pPr>
                      <w:spacing w:line="244" w:lineRule="exact" w:before="0"/>
                      <w:ind w:left="0" w:right="0" w:firstLine="0"/>
                      <w:jc w:val="left"/>
                      <w:rPr>
                        <w:rFonts w:ascii="Calibri"/>
                        <w:sz w:val="24"/>
                      </w:rPr>
                    </w:pPr>
                    <w:r>
                      <w:rPr>
                        <w:rFonts w:ascii="Calibri"/>
                        <w:sz w:val="24"/>
                      </w:rPr>
                      <w:t>10</w:t>
                    </w:r>
                  </w:p>
                  <w:p>
                    <w:pPr>
                      <w:spacing w:before="129"/>
                      <w:ind w:left="122" w:right="0" w:firstLine="0"/>
                      <w:jc w:val="left"/>
                      <w:rPr>
                        <w:rFonts w:ascii="Calibri"/>
                        <w:sz w:val="24"/>
                      </w:rPr>
                    </w:pPr>
                    <w:r>
                      <w:rPr>
                        <w:rFonts w:ascii="Calibri"/>
                        <w:sz w:val="24"/>
                      </w:rPr>
                      <w:t>8</w:t>
                    </w:r>
                  </w:p>
                  <w:p>
                    <w:pPr>
                      <w:spacing w:before="128"/>
                      <w:ind w:left="122" w:right="0" w:firstLine="0"/>
                      <w:jc w:val="left"/>
                      <w:rPr>
                        <w:rFonts w:ascii="Calibri"/>
                        <w:sz w:val="24"/>
                      </w:rPr>
                    </w:pPr>
                    <w:r>
                      <w:rPr>
                        <w:rFonts w:ascii="Calibri"/>
                        <w:sz w:val="24"/>
                      </w:rPr>
                      <w:t>6</w:t>
                    </w:r>
                  </w:p>
                  <w:p>
                    <w:pPr>
                      <w:spacing w:before="130"/>
                      <w:ind w:left="122" w:right="0" w:firstLine="0"/>
                      <w:jc w:val="left"/>
                      <w:rPr>
                        <w:rFonts w:ascii="Calibri"/>
                        <w:sz w:val="24"/>
                      </w:rPr>
                    </w:pPr>
                    <w:r>
                      <w:rPr>
                        <w:rFonts w:ascii="Calibri"/>
                        <w:sz w:val="24"/>
                      </w:rPr>
                      <w:t>4</w:t>
                    </w:r>
                  </w:p>
                  <w:p>
                    <w:pPr>
                      <w:spacing w:before="129"/>
                      <w:ind w:left="122" w:right="0" w:firstLine="0"/>
                      <w:jc w:val="left"/>
                      <w:rPr>
                        <w:rFonts w:ascii="Calibri"/>
                        <w:sz w:val="24"/>
                      </w:rPr>
                    </w:pPr>
                    <w:r>
                      <w:rPr>
                        <w:rFonts w:ascii="Calibri"/>
                        <w:sz w:val="24"/>
                      </w:rPr>
                      <w:t>2</w:t>
                    </w:r>
                  </w:p>
                  <w:p>
                    <w:pPr>
                      <w:spacing w:before="130"/>
                      <w:ind w:left="122" w:right="0" w:firstLine="0"/>
                      <w:jc w:val="left"/>
                      <w:rPr>
                        <w:rFonts w:ascii="Calibri"/>
                        <w:sz w:val="24"/>
                      </w:rPr>
                    </w:pPr>
                    <w:r>
                      <w:rPr>
                        <w:rFonts w:ascii="Calibri"/>
                        <w:sz w:val="24"/>
                      </w:rPr>
                      <w:t>0</w:t>
                    </w:r>
                  </w:p>
                  <w:p>
                    <w:pPr>
                      <w:spacing w:before="128"/>
                      <w:ind w:left="47" w:right="0" w:firstLine="0"/>
                      <w:jc w:val="left"/>
                      <w:rPr>
                        <w:rFonts w:ascii="Calibri" w:hAnsi="Calibri"/>
                        <w:sz w:val="24"/>
                      </w:rPr>
                    </w:pPr>
                    <w:r>
                      <w:rPr>
                        <w:rFonts w:ascii="Calibri" w:hAnsi="Calibri"/>
                        <w:sz w:val="24"/>
                      </w:rPr>
                      <w:t>‐2</w:t>
                    </w:r>
                  </w:p>
                  <w:p>
                    <w:pPr>
                      <w:spacing w:before="129"/>
                      <w:ind w:left="47" w:right="0" w:firstLine="0"/>
                      <w:jc w:val="left"/>
                      <w:rPr>
                        <w:rFonts w:ascii="Calibri" w:hAnsi="Calibri"/>
                        <w:sz w:val="24"/>
                      </w:rPr>
                    </w:pPr>
                    <w:r>
                      <w:rPr>
                        <w:rFonts w:ascii="Calibri" w:hAnsi="Calibri"/>
                        <w:sz w:val="24"/>
                      </w:rPr>
                      <w:t>‐4</w:t>
                    </w:r>
                  </w:p>
                  <w:p>
                    <w:pPr>
                      <w:spacing w:line="289" w:lineRule="exact" w:before="130"/>
                      <w:ind w:left="47" w:right="0" w:firstLine="0"/>
                      <w:jc w:val="left"/>
                      <w:rPr>
                        <w:rFonts w:ascii="Calibri" w:hAnsi="Calibri"/>
                        <w:sz w:val="24"/>
                      </w:rPr>
                    </w:pPr>
                    <w:r>
                      <w:rPr>
                        <w:rFonts w:ascii="Calibri" w:hAnsi="Calibri"/>
                        <w:sz w:val="24"/>
                      </w:rPr>
                      <w:t>‐6</w:t>
                    </w:r>
                  </w:p>
                </w:txbxContent>
              </v:textbox>
              <w10:wrap type="none"/>
            </v:shape>
            <v:shape style="position:absolute;left:1758;top:780;width:1342;height:220" type="#_x0000_t202" filled="false" stroked="false">
              <v:textbox inset="0,0,0,0">
                <w:txbxContent>
                  <w:p>
                    <w:pPr>
                      <w:spacing w:line="220" w:lineRule="exact" w:before="0"/>
                      <w:ind w:left="0" w:right="0" w:firstLine="0"/>
                      <w:jc w:val="left"/>
                      <w:rPr>
                        <w:rFonts w:ascii="Calibri"/>
                        <w:sz w:val="22"/>
                      </w:rPr>
                    </w:pPr>
                    <w:r>
                      <w:rPr>
                        <w:rFonts w:ascii="Calibri"/>
                        <w:sz w:val="22"/>
                      </w:rPr>
                      <w:t>Annual growth</w:t>
                    </w:r>
                  </w:p>
                </w:txbxContent>
              </v:textbox>
              <w10:wrap type="none"/>
            </v:shape>
            <v:shape style="position:absolute;left:4023;top:3797;width:1874;height:201" type="#_x0000_t202" filled="false" stroked="false">
              <v:textbox inset="0,0,0,0">
                <w:txbxContent>
                  <w:p>
                    <w:pPr>
                      <w:spacing w:line="200" w:lineRule="exact" w:before="0"/>
                      <w:ind w:left="0" w:right="0" w:firstLine="0"/>
                      <w:jc w:val="left"/>
                      <w:rPr>
                        <w:rFonts w:ascii="Calibri" w:hAnsi="Calibri"/>
                        <w:sz w:val="20"/>
                      </w:rPr>
                    </w:pPr>
                    <w:r>
                      <w:rPr>
                        <w:rFonts w:ascii="Calibri" w:hAnsi="Calibri"/>
                        <w:color w:val="FF00FF"/>
                        <w:sz w:val="20"/>
                      </w:rPr>
                      <w:t>5‐year moving average</w:t>
                    </w:r>
                  </w:p>
                </w:txbxContent>
              </v:textbox>
              <w10:wrap type="none"/>
            </v:shape>
            <v:shape style="position:absolute;left:1513;top:4573;width:8237;height:240" type="#_x0000_t202" filled="false" stroked="false">
              <v:textbox inset="0,0,0,0">
                <w:txbxContent>
                  <w:p>
                    <w:pPr>
                      <w:tabs>
                        <w:tab w:pos="1933" w:val="left" w:leader="none"/>
                        <w:tab w:pos="3865" w:val="left" w:leader="none"/>
                        <w:tab w:pos="5797" w:val="left" w:leader="none"/>
                        <w:tab w:pos="7731" w:val="left" w:leader="none"/>
                      </w:tabs>
                      <w:spacing w:line="240" w:lineRule="exact" w:before="0"/>
                      <w:ind w:left="0" w:right="0" w:firstLine="0"/>
                      <w:jc w:val="left"/>
                      <w:rPr>
                        <w:rFonts w:ascii="Calibri"/>
                        <w:sz w:val="24"/>
                      </w:rPr>
                    </w:pPr>
                    <w:r>
                      <w:rPr>
                        <w:rFonts w:ascii="Calibri"/>
                        <w:sz w:val="24"/>
                      </w:rPr>
                      <w:t>1870</w:t>
                      <w:tab/>
                      <w:t>1880</w:t>
                      <w:tab/>
                      <w:t>1890</w:t>
                      <w:tab/>
                      <w:t>1900</w:t>
                      <w:tab/>
                      <w:t>1910</w:t>
                    </w:r>
                  </w:p>
                </w:txbxContent>
              </v:textbox>
              <w10:wrap type="none"/>
            </v:shape>
            <w10:wrap type="topAndBottom"/>
          </v:group>
        </w:pict>
      </w:r>
      <w:r>
        <w:rPr/>
        <w:t>Figure 1: UK real GDP growth</w:t>
      </w:r>
    </w:p>
    <w:p>
      <w:pPr>
        <w:spacing w:line="360" w:lineRule="auto" w:before="74"/>
        <w:ind w:left="233" w:right="139" w:firstLine="0"/>
        <w:jc w:val="both"/>
        <w:rPr>
          <w:sz w:val="16"/>
        </w:rPr>
      </w:pPr>
      <w:r>
        <w:rPr>
          <w:sz w:val="16"/>
        </w:rPr>
        <w:t>Source: Chained composite measure of GDP. Chained volume measure £mn, reference year 2006, using components in Columns D to I of the Data Annex to the 2010 Q4 Quarterly Bulletin article </w:t>
      </w:r>
      <w:r>
        <w:rPr>
          <w:b/>
          <w:sz w:val="16"/>
        </w:rPr>
        <w:t>"</w:t>
      </w:r>
      <w:r>
        <w:rPr>
          <w:sz w:val="16"/>
        </w:rPr>
        <w:t>The UK recession in context — what do three centuries of data tell us?" by Sally Hills, Ryland Thomas and Nicholas</w:t>
      </w:r>
      <w:r>
        <w:rPr>
          <w:spacing w:val="-1"/>
          <w:sz w:val="16"/>
        </w:rPr>
        <w:t> </w:t>
      </w:r>
      <w:r>
        <w:rPr>
          <w:sz w:val="16"/>
        </w:rPr>
        <w:t>Dimsdale).</w:t>
      </w:r>
    </w:p>
    <w:p>
      <w:pPr>
        <w:spacing w:before="0"/>
        <w:ind w:left="234" w:right="0" w:firstLine="0"/>
        <w:jc w:val="both"/>
        <w:rPr>
          <w:sz w:val="16"/>
        </w:rPr>
      </w:pPr>
      <w:r>
        <w:rPr>
          <w:sz w:val="16"/>
        </w:rPr>
        <w:t>The Data Annex is available at </w:t>
      </w:r>
      <w:hyperlink r:id="rId9">
        <w:r>
          <w:rPr>
            <w:color w:val="0000FF"/>
            <w:sz w:val="16"/>
            <w:u w:val="single" w:color="0000FF"/>
          </w:rPr>
          <w:t>http://www.bankofengland.co.uk/publications/other/monetary/mpreadinglistf.htm</w:t>
        </w:r>
        <w:r>
          <w:rPr>
            <w:sz w:val="16"/>
          </w:rPr>
          <w:t>.</w:t>
        </w:r>
      </w:hyperlink>
    </w:p>
    <w:p>
      <w:pPr>
        <w:pStyle w:val="BodyText"/>
        <w:rPr>
          <w:sz w:val="18"/>
        </w:rPr>
      </w:pPr>
    </w:p>
    <w:p>
      <w:pPr>
        <w:pStyle w:val="BodyText"/>
        <w:spacing w:before="1"/>
      </w:pPr>
    </w:p>
    <w:p>
      <w:pPr>
        <w:pStyle w:val="Heading1"/>
        <w:spacing w:before="0"/>
        <w:jc w:val="both"/>
      </w:pPr>
      <w:r>
        <w:rPr/>
        <w:pict>
          <v:group style="position:absolute;margin-left:57.84pt;margin-top:17.359814pt;width:430.4pt;height:220.15pt;mso-position-horizontal-relative:page;mso-position-vertical-relative:paragraph;z-index:-251639808;mso-wrap-distance-left:0;mso-wrap-distance-right:0" coordorigin="1157,347" coordsize="8608,4403">
            <v:line style="position:absolute" from="1733,4266" to="9498,4266" stroked="true" strokeweight=".72pt" strokecolor="#868686">
              <v:stroke dashstyle="solid"/>
            </v:line>
            <v:line style="position:absolute" from="1733,3773" to="9498,3773" stroked="true" strokeweight=".72pt" strokecolor="#868686">
              <v:stroke dashstyle="solid"/>
            </v:line>
            <v:line style="position:absolute" from="1733,3280" to="9498,3280" stroked="true" strokeweight=".72pt" strokecolor="#868686">
              <v:stroke dashstyle="solid"/>
            </v:line>
            <v:line style="position:absolute" from="1733,2294" to="9498,2294" stroked="true" strokeweight=".72pt" strokecolor="#868686">
              <v:stroke dashstyle="solid"/>
            </v:line>
            <v:line style="position:absolute" from="1733,1799" to="9498,1799" stroked="true" strokeweight=".72pt" strokecolor="#868686">
              <v:stroke dashstyle="solid"/>
            </v:line>
            <v:line style="position:absolute" from="1733,1306" to="9498,1306" stroked="true" strokeweight=".72pt" strokecolor="#868686">
              <v:stroke dashstyle="solid"/>
            </v:line>
            <v:line style="position:absolute" from="1733,813" to="9498,813" stroked="true" strokeweight=".72pt" strokecolor="#868686">
              <v:stroke dashstyle="solid"/>
            </v:line>
            <v:line style="position:absolute" from="1733,813" to="1733,4266" stroked="true" strokeweight=".72pt" strokecolor="#868686">
              <v:stroke dashstyle="solid"/>
            </v:line>
            <v:rect style="position:absolute;left:1657;top:4259;width:76;height:15" filled="true" fillcolor="#868686" stroked="false">
              <v:fill type="solid"/>
            </v:rect>
            <v:rect style="position:absolute;left:1657;top:3766;width:76;height:15" filled="true" fillcolor="#868686" stroked="false">
              <v:fill type="solid"/>
            </v:rect>
            <v:rect style="position:absolute;left:1657;top:3272;width:76;height:15" filled="true" fillcolor="#868686" stroked="false">
              <v:fill type="solid"/>
            </v:rect>
            <v:rect style="position:absolute;left:1657;top:2779;width:76;height:15" filled="true" fillcolor="#868686" stroked="false">
              <v:fill type="solid"/>
            </v:rect>
            <v:rect style="position:absolute;left:1657;top:2286;width:76;height:15" filled="true" fillcolor="#868686" stroked="false">
              <v:fill type="solid"/>
            </v:rect>
            <v:rect style="position:absolute;left:1657;top:1792;width:76;height:15" filled="true" fillcolor="#868686" stroked="false">
              <v:fill type="solid"/>
            </v:rect>
            <v:rect style="position:absolute;left:1657;top:1298;width:76;height:15" filled="true" fillcolor="#868686" stroked="false">
              <v:fill type="solid"/>
            </v:rect>
            <v:rect style="position:absolute;left:1657;top:805;width:76;height:15" filled="true" fillcolor="#868686" stroked="false">
              <v:fill type="solid"/>
            </v:rect>
            <v:line style="position:absolute" from="1733,2787" to="9498,2787" stroked="true" strokeweight=".72pt" strokecolor="#868686">
              <v:stroke dashstyle="solid"/>
            </v:line>
            <v:rect style="position:absolute;left:3620;top:2786;width:15;height:76" filled="true" fillcolor="#868686" stroked="false">
              <v:fill type="solid"/>
            </v:rect>
            <v:rect style="position:absolute;left:5514;top:2786;width:15;height:76" filled="true" fillcolor="#868686" stroked="false">
              <v:fill type="solid"/>
            </v:rect>
            <v:rect style="position:absolute;left:7407;top:2786;width:15;height:76" filled="true" fillcolor="#868686" stroked="false">
              <v:fill type="solid"/>
            </v:rect>
            <v:rect style="position:absolute;left:9301;top:2786;width:15;height:76" filled="true" fillcolor="#868686" stroked="false">
              <v:fill type="solid"/>
            </v:rect>
            <v:shape style="position:absolute;left:1812;top:840;width:7607;height:3260" coordorigin="1812,841" coordsize="7607,3260" path="m8663,1441l8659,1441,8636,1485,8820,2981,9010,4101,9018,3972,8850,2981,8663,1441xm9018,3972l9010,4101,9040,4101,9018,3972xm9198,1161l9018,3972,9040,4101,9217,1333,9198,1161xm5826,2081l5819,2081,5805,2118,5981,2601,6169,3121,6170,3141,6172,3141,6361,3341,6386,3341,6388,3321,6358,3321,6360,3295,6194,3121,6197,3121,6008,2601,5826,2081xm6360,3295l6358,3321,6384,3321,6360,3295xm6547,1281l6360,3295,6384,3321,6388,3321,6564,1426,6547,1281xm8096,2161l8092,2161,8072,2216,8252,3301,8281,3301,8284,3281,8251,3281,8264,3178,8096,2161xm8264,3178l8251,3281,8281,3281,8264,3178xm8660,1421l8632,1421,8442,1781,8441,1781,8264,3178,8281,3281,8284,3281,8471,1801,8470,1801,8636,1485,8630,1441,8663,1441,8660,1421xm2598,3221l2574,3221,2580,3241,2592,3241,2598,3221xm2571,3219l2570,3221,2572,3221,2571,3219xm2582,3180l2571,3219,2572,3221,2599,3221,2582,3180xm2978,2141l2951,2141,2760,2581,2582,3180,2599,3221,2789,2581,2978,2141xm2223,861l2221,861,2206,1015,2381,2781,2382,2781,2571,3219,2582,3180,2410,2761,2411,2761,2223,861xm4116,1681l4099,1784,4274,3161,4276,3181,4302,3181,4303,3161,4276,3161,4296,3097,4116,1681xm4296,3097l4276,3161,4303,3161,4304,3158,4296,3097xm4304,3158l4303,3161,4304,3161,4304,3158xm4658,2561l4466,2561,4465,2581,4296,3097,4304,3158,4486,2601,4480,2601,4493,2581,4654,2581,4658,2561xm5222,3079l5221,3081,5222,3081,5222,3079xm5233,3026l5222,3079,5222,3081,5250,3081,5233,3026xm5440,2161l5412,2161,5411,2181,5233,3026,5250,3081,5251,3081,5432,2223,5412,2181,5449,2181,5440,2161xm4879,1801l4873,1801,4859,1859,5033,2501,5222,3079,5233,3026,5063,2481,4879,1801xm6758,2861l6737,2941,6738,2961,6767,2961,6772,2941,6767,2941,6758,2861xm6577,1281l6564,1426,6737,2941,6758,2861,6577,1281xm6954,2221l6926,2221,6758,2861,6767,2941,6772,2941,6949,2270,6929,2241,6967,2241,6954,2221xm9228,1161l9217,1333,9388,2881,9389,2901,9413,2901,9419,2881,9418,2881,9228,1161xm1828,2801l1819,2801,1813,2821,1812,2821,1819,2841,2002,2841,2003,2821,2003,2819,1828,2801xm2003,2819l2003,2821,2002,2841,2032,2841,2032,2821,2017,2821,2003,2819xm2221,841l2191,841,2003,2819,2017,2821,2032,2821,2032,2841,2033,2821,2206,1015,2191,861,2223,861,2221,841xm3915,2712l3896,2821,3898,2841,3925,2841,3928,2821,3926,2821,3915,2712xm3739,1101l3737,1101,3716,1181,3896,2821,3915,2712,3739,1101xm4087,1685l3915,2712,3926,2821,3928,2821,4099,1784,4087,1685xm7714,1661l7698,1739,7873,2701,7902,2701,7909,2681,7874,2681,7893,2627,7714,1661xm7893,2627l7874,2681,7903,2681,7893,2627xm8093,2141l8064,2141,7893,2627,7903,2681,7909,2681,8072,2216,8063,2161,8096,2161,8093,2141xm4493,2581l4480,2601,4486,2601,4493,2581xm4681,2581l4493,2581,4486,2601,4675,2601,4681,2581xm5614,2547l5602,2581,5604,2601,5627,2601,5629,2581,5614,2547xm7334,1821l7319,1879,7494,2601,7524,2601,7528,2581,7494,2581,7508,2515,7334,1821xm4873,1781l4843,1781,4654,2581,4668,2561,4688,2561,4859,1859,4843,1801,4879,1801,4873,1781xm4688,2561l4668,2561,4654,2581,4684,2581,4688,2561xm5449,2181l5441,2181,5432,2223,5602,2581,5614,2547,5449,2181xm5819,2061l5791,2061,5614,2547,5629,2581,5805,2118,5791,2081,5826,2081,5819,2061xm7508,2515l7494,2581,7524,2581,7508,2515xm7684,1661l7508,2515,7524,2581,7528,2581,7698,1739,7684,1661xm7124,2490l7117,2518,7118,2521,7122,2541,7139,2541,7144,2521,7124,2490xm7117,2518l7116,2521,7118,2521,7117,2518xm7304,1821l7124,2490,7144,2521,7146,2521,7319,1879,7304,1821xm6967,2241l6956,2241,6949,2270,7117,2518,7124,2490,6967,2241xm3181,2061l3161,2061,3148,2068,3331,2301,3356,2301,3364,2281,3329,2281,3337,2259,3181,2061xm3337,2259l3329,2281,3354,2281,3337,2259xm3737,1081l3707,1081,3518,1801,3337,2259,3354,2281,3364,2281,3546,1821,3716,1181,3707,1101,3739,1101,3737,1081xm6956,2241l6929,2241,6949,2270,6956,2241xm5441,2181l5412,2181,5432,2223,5441,2181xm8092,2161l8063,2161,8072,2216,8092,2161xm3166,2041l3148,2041,2958,2121,2956,2121,2952,2141,2978,2141,2971,2161,3148,2068,3143,2061,3181,2061,3166,2041xm5819,2081l5791,2081,5805,2118,5819,2081xm3161,2061l3143,2061,3148,2068,3161,2061xm7332,1801l7307,1801,7304,1821,7319,1879,7334,1821,7332,1801xm4873,1801l4843,1801,4859,1859,4873,1801xm4109,1661l4094,1661,4087,1681,4087,1685,4099,1784,4116,1681,4115,1681,4109,1661xm7712,1641l7685,1641,7684,1661,7698,1739,7714,1661,7712,1641xm4087,1681l4086,1681,4087,1685,4087,1681xm8659,1441l8630,1441,8636,1485,8659,1441xm6576,1261l6548,1261,6547,1281,6564,1426,6577,1281,6576,1261xm9227,1141l9198,1141,9198,1161,9217,1333,9228,1161,9227,1141xm3737,1101l3707,1101,3716,1181,3737,1101xm2221,861l2191,861,2206,1015,2221,861xe" filled="true" fillcolor="#002060" stroked="false">
              <v:path arrowok="t"/>
              <v:fill type="solid"/>
            </v:shape>
            <v:shape style="position:absolute;left:1810;top:1854;width:7608;height:892" coordorigin="1811,1854" coordsize="7608,892" path="m6176,2516l6361,2742,6364,2744,6368,2746,6378,2746,6385,2742,6398,2724,6360,2724,6371,2708,6214,2516,6182,2516,6176,2516xm6371,2708l6360,2724,6384,2724,6371,2708xm6569,2456l6557,2456,6552,2458,6550,2462,6371,2708,6384,2724,6398,2724,6565,2494,6552,2482,6575,2480,6596,2480,6572,2458,6569,2456xm8824,2332l9011,2716,9013,2720,9019,2724,9031,2724,9036,2720,9038,2716,9045,2702,9011,2702,9024,2672,8859,2334,8831,2334,8824,2332xm9024,2672l9011,2702,9038,2702,9024,2672xm9216,2266l9211,2266,9205,2268,9202,2272,9199,2276,9024,2672,9038,2702,9045,2702,9217,2310,9202,2292,9227,2288,9238,2288,9224,2272,9221,2268,9216,2266xm6596,2480l6575,2480,6565,2494,6742,2658,6745,2662,6752,2664,6757,2660,6819,2636,6762,2636,6746,2634,6756,2630,6596,2480xm6756,2630l6746,2634,6762,2636,6756,2630xm6936,2558l6756,2630,6762,2636,6819,2636,6947,2586,6948,2586,6948,2584,6949,2584,6987,2560,6934,2560,6936,2558xm4468,2270l4656,2564,4658,2568,4663,2572,4672,2572,4676,2570,4680,2566,4695,2550,4681,2550,4657,2546,4670,2532,4504,2272,4470,2272,4468,2270xm2990,2312l2953,2312,2974,2314,2962,2323,3143,2552,3146,2558,3155,2560,3161,2558,3208,2534,3166,2534,3148,2530,3158,2525,2990,2312xm7119,2442l6934,2560,6987,2560,7139,2464,7141,2464,7144,2460,7154,2444,7118,2444,7119,2442xm4670,2532l4657,2546,4681,2550,4670,2532xm4861,2334l4853,2334,4847,2340,4670,2532,4681,2550,4695,2550,4859,2371,4848,2362,4870,2360,4894,2360,4868,2338,4861,2334xm3158,2525l3148,2530,3166,2534,3158,2525xm3331,2437l3158,2525,3166,2534,3208,2534,3349,2462,3354,2458,3355,2456,3367,2438,3330,2438,3331,2437xm4894,2360l4870,2360,4859,2371,5038,2524,5045,2528,5050,2528,5238,2510,5242,2510,5260,2502,5058,2502,5046,2498,5053,2497,4894,2360xm2010,2515l2016,2520,2019,2519,2014,2516,2010,2515xm2031,2509l2030,2510,2026,2516,2019,2519,2022,2520,2030,2512,2031,2509xm2010,2486l2005,2492,2000,2500,2003,2510,2009,2514,2010,2515,2014,2516,2019,2519,2026,2516,2030,2510,2031,2509,2032,2506,2034,2498,2028,2488,2021,2488,2010,2486xm6172,2510l6176,2516,6182,2516,6172,2510xm6209,2510l6172,2510,6182,2516,6214,2516,6209,2510xm9238,2288l9227,2288,9217,2310,9391,2510,9397,2516,9406,2516,9413,2512,9419,2506,9419,2496,9414,2490,9238,2288xm6188,2486l5803,2486,5993,2506,6176,2516,6172,2510,6209,2510,6194,2492,6192,2488,6188,2486xm1823,2446l1814,2452,1813,2458,1811,2468,1817,2476,1824,2476,2010,2515,2009,2514,2003,2510,2000,2500,2005,2492,2010,2486,1831,2448,1823,2446xm2204,2212l2197,2216,2194,2220,2010,2486,2021,2488,2028,2488,2034,2498,2032,2506,2031,2509,2213,2247,2201,2242,2219,2238,2271,2238,2212,2216,2204,2212xm2389,2314l2579,2502,2584,2504,2590,2504,2688,2478,2596,2478,2581,2474,2589,2472,2430,2314,2390,2314,2389,2314xm5053,2497l5046,2498,5058,2502,5053,2497xm5234,2480l5053,2497,5058,2502,5260,2502,5306,2482,5231,2482,5234,2480xm6575,2480l6552,2482,6565,2494,6575,2480xm5714,2428l5611,2428,5801,2486,6184,2486,5996,2476,5807,2456,5809,2456,5714,2428xm5426,2398l5422,2398,5420,2400,5231,2482,5306,2482,5431,2428,5425,2428,5714,2428,5620,2400,5616,2400,5426,2398xm8101,2180l8065,2180,8083,2186,8072,2191,8254,2476,8256,2480,8260,2482,8273,2482,8276,2480,8300,2460,8279,2460,8256,2456,8269,2445,8101,2180xm2589,2472l2581,2474,2596,2478,2589,2472xm2768,2425l2589,2472,2596,2478,2688,2478,2779,2454,2780,2452,2784,2452,2820,2426,2766,2426,2768,2425xm8269,2445l8256,2456,8279,2460,8269,2445xm8647,2246l8642,2246,8453,2292,8446,2296,8269,2445,8279,2460,8300,2460,8461,2322,8459,2322,8466,2318,8475,2318,8644,2277,8641,2276,8741,2276,8650,2248,8647,2246xm7123,2440l7119,2442,7118,2444,7123,2440xm7156,2440l7123,2440,7118,2444,7154,2444,7156,2440xm7324,2134l7314,2134,7309,2138,7307,2142,7119,2442,7123,2440,7156,2440,7320,2177,7307,2158,7345,2158,7332,2140,7328,2138,7324,2134xm3336,2434l3331,2437,3330,2438,3336,2434xm3370,2434l3336,2434,3330,2438,3367,2438,3370,2434xm3727,1854l3719,1854,3712,1858,3709,1862,3520,2156,3331,2437,3336,2434,3370,2434,3545,2174,3725,1891,3713,1882,3734,1876,3758,1876,3731,1856,3727,1854xm5611,2428l5431,2428,5431,2428,5615,2430,5611,2428xm5431,2428l5425,2428,5431,2428,5431,2428xm7345,2158l7332,2158,7320,2177,7496,2422,7500,2426,7504,2428,7513,2428,7518,2426,7522,2422,7535,2404,7496,2404,7509,2387,7345,2158xm2771,2424l2768,2425,2766,2426,2771,2424xm2822,2424l2771,2424,2766,2426,2820,2426,2822,2424xm2963,2284l2956,2290,2768,2425,2771,2424,2822,2424,2962,2323,2953,2312,2990,2312,2976,2294,2971,2286,2963,2284xm7509,2387l7496,2404,7522,2404,7509,2387xm7698,2140l7691,2140,7686,2146,7509,2387,7522,2404,7535,2404,7703,2175,7692,2170,7711,2164,7751,2164,7705,2142,7698,2140xm4870,2360l4848,2362,4859,2371,4870,2360xm8821,2326l8824,2332,8831,2334,8821,2326xm8855,2326l8821,2326,8831,2334,8859,2334,8855,2326xm8741,2276l8648,2276,8644,2277,8824,2332,8821,2326,8855,2326,8849,2314,8846,2310,8839,2306,8741,2276xm2953,2312l2962,2323,2974,2314,2953,2312xm8466,2318l8459,2322,8462,2321,8466,2318xm8462,2321l8459,2322,8461,2322,8462,2321xm8475,2318l8466,2318,8462,2321,8475,2318xm2386,2310l2389,2314,2390,2314,2386,2310xm2426,2310l2386,2310,2390,2314,2430,2314,2426,2310xm2271,2238l2219,2238,2213,2247,2389,2314,2386,2310,2426,2310,2406,2290,2404,2286,2401,2286,2271,2238xm9227,2288l9202,2292,9217,2310,9227,2288xm8648,2276l8641,2276,8644,2277,8648,2276xm4466,2268l4468,2270,4470,2272,4466,2268xm4502,2268l4466,2268,4470,2272,4504,2272,4502,2268xm4135,1942l4091,1942,4106,1946,4098,1949,4279,2116,4468,2270,4466,2268,4502,2268,4492,2252,4488,2248,4300,2094,4135,1942xm7751,2164l7711,2164,7703,2175,7882,2262,7894,2262,7963,2234,7883,2234,7889,2231,7751,2164xm2219,2238l2201,2242,2213,2247,2219,2238xm7889,2231l7883,2234,7895,2234,7889,2231xm8078,2156l8072,2158,7889,2231,7895,2234,7963,2234,8072,2191,8065,2180,8101,2180,8090,2164,8087,2158,8078,2156xm8065,2180l8072,2191,8083,2186,8065,2180xm7332,2158l7307,2158,7320,2177,7332,2158xm7711,2164l7692,2170,7703,2175,7711,2164xm3758,1876l3734,1876,3725,1891,3902,2018,3912,2022,3917,2020,3983,1994,3920,1994,3906,1992,3914,1989,3758,1876xm3914,1989l3906,1992,3920,1994,3914,1989xm4106,1916l4100,1916,4096,1918,3914,1989,3920,1994,3983,1994,4098,1949,4091,1942,4135,1942,4111,1920,4106,1916xm4091,1942l4098,1949,4106,1946,4091,1942xm3734,1876l3713,1882,3725,1891,3734,1876xe" filled="true" fillcolor="#ff00ff" stroked="false">
              <v:path arrowok="t"/>
              <v:fill type="solid"/>
            </v:shape>
            <v:shape style="position:absolute;left:1156;top:347;width:8608;height:4403" coordorigin="1157,347" coordsize="8608,4403" path="m1172,347l1157,347,1157,4743,1159,4748,1164,4750,9756,4750,9762,4748,9764,4743,1172,4743,1164,4736,1172,4736,1172,356,1164,356,1172,347xm1172,4736l1164,4736,1172,4743,1172,4736xm9749,4736l1172,4736,1172,4743,9749,4743,9749,4736xm9749,347l9749,4743,9756,4736,9764,4736,9764,356,9756,356,9749,347xm9764,4736l9756,4736,9749,4743,9764,4743,9764,4736xm1172,347l1164,356,1172,356,1172,347xm9749,347l1172,347,1172,356,9749,356,9749,347xm9764,347l9749,347,9756,356,9764,356,9764,347xe" filled="true" fillcolor="#868686" stroked="false">
              <v:path arrowok="t"/>
              <v:fill type="solid"/>
            </v:shape>
            <v:shape style="position:absolute;left:1268;top:701;width:263;height:240" type="#_x0000_t202" filled="false" stroked="false">
              <v:textbox inset="0,0,0,0">
                <w:txbxContent>
                  <w:p>
                    <w:pPr>
                      <w:spacing w:line="240" w:lineRule="exact" w:before="0"/>
                      <w:ind w:left="0" w:right="0" w:firstLine="0"/>
                      <w:jc w:val="left"/>
                      <w:rPr>
                        <w:rFonts w:ascii="Calibri"/>
                        <w:sz w:val="24"/>
                      </w:rPr>
                    </w:pPr>
                    <w:r>
                      <w:rPr>
                        <w:rFonts w:ascii="Calibri"/>
                        <w:sz w:val="24"/>
                      </w:rPr>
                      <w:t>20</w:t>
                    </w:r>
                  </w:p>
                </w:txbxContent>
              </v:textbox>
              <w10:wrap type="none"/>
            </v:shape>
            <v:shape style="position:absolute;left:1765;top:543;width:1341;height:220" type="#_x0000_t202" filled="false" stroked="false">
              <v:textbox inset="0,0,0,0">
                <w:txbxContent>
                  <w:p>
                    <w:pPr>
                      <w:spacing w:line="220" w:lineRule="exact" w:before="0"/>
                      <w:ind w:left="0" w:right="0" w:firstLine="0"/>
                      <w:jc w:val="left"/>
                      <w:rPr>
                        <w:rFonts w:ascii="Calibri"/>
                        <w:sz w:val="22"/>
                      </w:rPr>
                    </w:pPr>
                    <w:r>
                      <w:rPr>
                        <w:rFonts w:ascii="Calibri"/>
                        <w:sz w:val="22"/>
                      </w:rPr>
                      <w:t>Annual growth</w:t>
                    </w:r>
                  </w:p>
                </w:txbxContent>
              </v:textbox>
              <w10:wrap type="none"/>
            </v:shape>
            <v:shape style="position:absolute;left:4909;top:464;width:1113;height:220" type="#_x0000_t202" filled="false" stroked="false">
              <v:textbox inset="0,0,0,0">
                <w:txbxContent>
                  <w:p>
                    <w:pPr>
                      <w:spacing w:line="220" w:lineRule="exact" w:before="0"/>
                      <w:ind w:left="0" w:right="0" w:firstLine="0"/>
                      <w:jc w:val="left"/>
                      <w:rPr>
                        <w:rFonts w:ascii="Calibri"/>
                        <w:b/>
                        <w:sz w:val="22"/>
                      </w:rPr>
                    </w:pPr>
                    <w:r>
                      <w:rPr>
                        <w:rFonts w:ascii="Calibri"/>
                        <w:b/>
                        <w:sz w:val="22"/>
                      </w:rPr>
                      <w:t>US real GDP</w:t>
                    </w:r>
                  </w:p>
                </w:txbxContent>
              </v:textbox>
              <w10:wrap type="none"/>
            </v:shape>
            <v:shape style="position:absolute;left:1194;top:1194;width:338;height:2708" type="#_x0000_t202" filled="false" stroked="false">
              <v:textbox inset="0,0,0,0">
                <w:txbxContent>
                  <w:p>
                    <w:pPr>
                      <w:spacing w:line="244" w:lineRule="exact" w:before="0"/>
                      <w:ind w:left="74" w:right="0" w:firstLine="0"/>
                      <w:jc w:val="left"/>
                      <w:rPr>
                        <w:rFonts w:ascii="Calibri"/>
                        <w:sz w:val="24"/>
                      </w:rPr>
                    </w:pPr>
                    <w:r>
                      <w:rPr>
                        <w:rFonts w:ascii="Calibri"/>
                        <w:sz w:val="24"/>
                      </w:rPr>
                      <w:t>15</w:t>
                    </w:r>
                  </w:p>
                  <w:p>
                    <w:pPr>
                      <w:spacing w:before="200"/>
                      <w:ind w:left="0" w:right="18" w:firstLine="0"/>
                      <w:jc w:val="right"/>
                      <w:rPr>
                        <w:rFonts w:ascii="Calibri"/>
                        <w:sz w:val="24"/>
                      </w:rPr>
                    </w:pPr>
                    <w:r>
                      <w:rPr>
                        <w:rFonts w:ascii="Calibri"/>
                        <w:spacing w:val="-1"/>
                        <w:sz w:val="24"/>
                      </w:rPr>
                      <w:t>10</w:t>
                    </w:r>
                  </w:p>
                  <w:p>
                    <w:pPr>
                      <w:spacing w:before="200"/>
                      <w:ind w:left="0" w:right="19" w:firstLine="0"/>
                      <w:jc w:val="right"/>
                      <w:rPr>
                        <w:rFonts w:ascii="Calibri"/>
                        <w:sz w:val="24"/>
                      </w:rPr>
                    </w:pPr>
                    <w:r>
                      <w:rPr>
                        <w:rFonts w:ascii="Calibri"/>
                        <w:sz w:val="24"/>
                      </w:rPr>
                      <w:t>5</w:t>
                    </w:r>
                  </w:p>
                  <w:p>
                    <w:pPr>
                      <w:spacing w:before="200"/>
                      <w:ind w:left="0" w:right="19" w:firstLine="0"/>
                      <w:jc w:val="right"/>
                      <w:rPr>
                        <w:rFonts w:ascii="Calibri"/>
                        <w:sz w:val="24"/>
                      </w:rPr>
                    </w:pPr>
                    <w:r>
                      <w:rPr>
                        <w:rFonts w:ascii="Calibri"/>
                        <w:sz w:val="24"/>
                      </w:rPr>
                      <w:t>0</w:t>
                    </w:r>
                  </w:p>
                  <w:p>
                    <w:pPr>
                      <w:spacing w:before="202"/>
                      <w:ind w:left="0" w:right="18" w:firstLine="0"/>
                      <w:jc w:val="right"/>
                      <w:rPr>
                        <w:rFonts w:ascii="Calibri" w:hAnsi="Calibri"/>
                        <w:sz w:val="24"/>
                      </w:rPr>
                    </w:pPr>
                    <w:r>
                      <w:rPr>
                        <w:rFonts w:ascii="Calibri" w:hAnsi="Calibri"/>
                        <w:spacing w:val="-1"/>
                        <w:sz w:val="24"/>
                      </w:rPr>
                      <w:t>‐5</w:t>
                    </w:r>
                  </w:p>
                  <w:p>
                    <w:pPr>
                      <w:spacing w:line="289" w:lineRule="exact" w:before="200"/>
                      <w:ind w:left="0" w:right="0" w:firstLine="0"/>
                      <w:jc w:val="left"/>
                      <w:rPr>
                        <w:rFonts w:ascii="Calibri" w:hAnsi="Calibri"/>
                        <w:sz w:val="24"/>
                      </w:rPr>
                    </w:pPr>
                    <w:r>
                      <w:rPr>
                        <w:rFonts w:ascii="Calibri" w:hAnsi="Calibri"/>
                        <w:sz w:val="24"/>
                      </w:rPr>
                      <w:t>‐10</w:t>
                    </w:r>
                  </w:p>
                </w:txbxContent>
              </v:textbox>
              <w10:wrap type="none"/>
            </v:shape>
            <v:shape style="position:absolute;left:4057;top:3405;width:1183;height:444" type="#_x0000_t202" filled="false" stroked="false">
              <v:textbox inset="0,0,0,0">
                <w:txbxContent>
                  <w:p>
                    <w:pPr>
                      <w:spacing w:line="204" w:lineRule="exact" w:before="0"/>
                      <w:ind w:left="0" w:right="0" w:firstLine="0"/>
                      <w:jc w:val="left"/>
                      <w:rPr>
                        <w:rFonts w:ascii="Calibri" w:hAnsi="Calibri"/>
                        <w:sz w:val="20"/>
                      </w:rPr>
                    </w:pPr>
                    <w:r>
                      <w:rPr>
                        <w:rFonts w:ascii="Calibri" w:hAnsi="Calibri"/>
                        <w:color w:val="FF00FF"/>
                        <w:sz w:val="20"/>
                      </w:rPr>
                      <w:t>5‐year moving</w:t>
                    </w:r>
                  </w:p>
                  <w:p>
                    <w:pPr>
                      <w:spacing w:line="240" w:lineRule="exact" w:before="0"/>
                      <w:ind w:left="0" w:right="0" w:firstLine="0"/>
                      <w:jc w:val="left"/>
                      <w:rPr>
                        <w:rFonts w:ascii="Calibri"/>
                        <w:sz w:val="20"/>
                      </w:rPr>
                    </w:pPr>
                    <w:r>
                      <w:rPr>
                        <w:rFonts w:ascii="Calibri"/>
                        <w:color w:val="FF00FF"/>
                        <w:sz w:val="20"/>
                      </w:rPr>
                      <w:t>average</w:t>
                    </w:r>
                  </w:p>
                </w:txbxContent>
              </v:textbox>
              <w10:wrap type="none"/>
            </v:shape>
            <v:shape style="position:absolute;left:1194;top:4154;width:336;height:240" type="#_x0000_t202" filled="false" stroked="false">
              <v:textbox inset="0,0,0,0">
                <w:txbxContent>
                  <w:p>
                    <w:pPr>
                      <w:spacing w:line="240" w:lineRule="exact" w:before="0"/>
                      <w:ind w:left="0" w:right="0" w:firstLine="0"/>
                      <w:jc w:val="left"/>
                      <w:rPr>
                        <w:rFonts w:ascii="Calibri" w:hAnsi="Calibri"/>
                        <w:sz w:val="24"/>
                      </w:rPr>
                    </w:pPr>
                    <w:r>
                      <w:rPr>
                        <w:rFonts w:ascii="Calibri" w:hAnsi="Calibri"/>
                        <w:sz w:val="24"/>
                      </w:rPr>
                      <w:t>‐15</w:t>
                    </w:r>
                  </w:p>
                </w:txbxContent>
              </v:textbox>
              <w10:wrap type="none"/>
            </v:shape>
            <v:shape style="position:absolute;left:1585;top:4466;width:505;height:240" type="#_x0000_t202" filled="false" stroked="false">
              <v:textbox inset="0,0,0,0">
                <w:txbxContent>
                  <w:p>
                    <w:pPr>
                      <w:spacing w:line="240" w:lineRule="exact" w:before="0"/>
                      <w:ind w:left="0" w:right="0" w:firstLine="0"/>
                      <w:jc w:val="left"/>
                      <w:rPr>
                        <w:rFonts w:ascii="Calibri"/>
                        <w:sz w:val="24"/>
                      </w:rPr>
                    </w:pPr>
                    <w:r>
                      <w:rPr>
                        <w:rFonts w:ascii="Calibri"/>
                        <w:sz w:val="24"/>
                      </w:rPr>
                      <w:t>1870</w:t>
                    </w:r>
                  </w:p>
                </w:txbxContent>
              </v:textbox>
              <w10:wrap type="none"/>
            </v:shape>
            <v:shape style="position:absolute;left:3479;top:4466;width:505;height:240" type="#_x0000_t202" filled="false" stroked="false">
              <v:textbox inset="0,0,0,0">
                <w:txbxContent>
                  <w:p>
                    <w:pPr>
                      <w:spacing w:line="240" w:lineRule="exact" w:before="0"/>
                      <w:ind w:left="0" w:right="0" w:firstLine="0"/>
                      <w:jc w:val="left"/>
                      <w:rPr>
                        <w:rFonts w:ascii="Calibri"/>
                        <w:sz w:val="24"/>
                      </w:rPr>
                    </w:pPr>
                    <w:r>
                      <w:rPr>
                        <w:rFonts w:ascii="Calibri"/>
                        <w:sz w:val="24"/>
                      </w:rPr>
                      <w:t>1880</w:t>
                    </w:r>
                  </w:p>
                </w:txbxContent>
              </v:textbox>
              <w10:wrap type="none"/>
            </v:shape>
            <v:shape style="position:absolute;left:5372;top:4466;width:505;height:240" type="#_x0000_t202" filled="false" stroked="false">
              <v:textbox inset="0,0,0,0">
                <w:txbxContent>
                  <w:p>
                    <w:pPr>
                      <w:spacing w:line="240" w:lineRule="exact" w:before="0"/>
                      <w:ind w:left="0" w:right="0" w:firstLine="0"/>
                      <w:jc w:val="left"/>
                      <w:rPr>
                        <w:rFonts w:ascii="Calibri"/>
                        <w:sz w:val="24"/>
                      </w:rPr>
                    </w:pPr>
                    <w:r>
                      <w:rPr>
                        <w:rFonts w:ascii="Calibri"/>
                        <w:sz w:val="24"/>
                      </w:rPr>
                      <w:t>1890</w:t>
                    </w:r>
                  </w:p>
                </w:txbxContent>
              </v:textbox>
              <w10:wrap type="none"/>
            </v:shape>
            <v:shape style="position:absolute;left:7266;top:4466;width:505;height:240" type="#_x0000_t202" filled="false" stroked="false">
              <v:textbox inset="0,0,0,0">
                <w:txbxContent>
                  <w:p>
                    <w:pPr>
                      <w:spacing w:line="240" w:lineRule="exact" w:before="0"/>
                      <w:ind w:left="0" w:right="0" w:firstLine="0"/>
                      <w:jc w:val="left"/>
                      <w:rPr>
                        <w:rFonts w:ascii="Calibri"/>
                        <w:sz w:val="24"/>
                      </w:rPr>
                    </w:pPr>
                    <w:r>
                      <w:rPr>
                        <w:rFonts w:ascii="Calibri"/>
                        <w:sz w:val="24"/>
                      </w:rPr>
                      <w:t>1900</w:t>
                    </w:r>
                  </w:p>
                </w:txbxContent>
              </v:textbox>
              <w10:wrap type="none"/>
            </v:shape>
            <v:shape style="position:absolute;left:9160;top:4466;width:505;height:240" type="#_x0000_t202" filled="false" stroked="false">
              <v:textbox inset="0,0,0,0">
                <w:txbxContent>
                  <w:p>
                    <w:pPr>
                      <w:spacing w:line="240" w:lineRule="exact" w:before="0"/>
                      <w:ind w:left="0" w:right="0" w:firstLine="0"/>
                      <w:jc w:val="left"/>
                      <w:rPr>
                        <w:rFonts w:ascii="Calibri"/>
                        <w:sz w:val="24"/>
                      </w:rPr>
                    </w:pPr>
                    <w:r>
                      <w:rPr>
                        <w:rFonts w:ascii="Calibri"/>
                        <w:sz w:val="24"/>
                      </w:rPr>
                      <w:t>1910</w:t>
                    </w:r>
                  </w:p>
                </w:txbxContent>
              </v:textbox>
              <w10:wrap type="none"/>
            </v:shape>
            <w10:wrap type="topAndBottom"/>
          </v:group>
        </w:pict>
      </w:r>
      <w:r>
        <w:rPr/>
        <w:t>Figure 2: US real GDP growth</w:t>
      </w:r>
    </w:p>
    <w:p>
      <w:pPr>
        <w:spacing w:line="360" w:lineRule="auto" w:before="74"/>
        <w:ind w:left="234" w:right="263" w:firstLine="0"/>
        <w:jc w:val="left"/>
        <w:rPr>
          <w:sz w:val="16"/>
        </w:rPr>
      </w:pPr>
      <w:r>
        <w:rPr>
          <w:sz w:val="16"/>
        </w:rPr>
        <w:t>Source: “Gross domestic product: 1790–2002 [Continuous annual series]”, series Ca9, Table Ca9-19 in Historical Statistics of the United States, Millennial Edition, Volume 3: Economic Structure and Performance, edited by Susan B. Carter and Richard Sutch. New York: Cambridge University Press, 2006.</w:t>
      </w:r>
    </w:p>
    <w:p>
      <w:pPr>
        <w:spacing w:after="0" w:line="360" w:lineRule="auto"/>
        <w:jc w:val="left"/>
        <w:rPr>
          <w:sz w:val="16"/>
        </w:rPr>
        <w:sectPr>
          <w:pgSz w:w="11900" w:h="16840"/>
          <w:pgMar w:header="0" w:footer="1340" w:top="1540" w:bottom="1540" w:left="900" w:right="1020"/>
        </w:sectPr>
      </w:pPr>
    </w:p>
    <w:p>
      <w:pPr>
        <w:pStyle w:val="Heading1"/>
      </w:pPr>
      <w:r>
        <w:rPr/>
        <w:pict>
          <v:group style="position:absolute;margin-left:57.84pt;margin-top:21.210106pt;width:468.8pt;height:210.4pt;mso-position-horizontal-relative:page;mso-position-vertical-relative:paragraph;z-index:-251629568;mso-wrap-distance-left:0;mso-wrap-distance-right:0" coordorigin="1157,424" coordsize="9376,4208">
            <v:line style="position:absolute" from="1684,3782" to="10169,3782" stroked="true" strokeweight=".71997pt" strokecolor="#868686">
              <v:stroke dashstyle="solid"/>
            </v:line>
            <v:line style="position:absolute" from="1684,3323" to="10169,3323" stroked="true" strokeweight=".71997pt" strokecolor="#868686">
              <v:stroke dashstyle="solid"/>
            </v:line>
            <v:line style="position:absolute" from="1684,2866" to="10169,2866" stroked="true" strokeweight=".71997pt" strokecolor="#868686">
              <v:stroke dashstyle="solid"/>
            </v:line>
            <v:line style="position:absolute" from="1684,2408" to="10169,2408" stroked="true" strokeweight=".72003pt" strokecolor="#868686">
              <v:stroke dashstyle="solid"/>
            </v:line>
            <v:line style="position:absolute" from="1684,1951" to="10169,1951" stroked="true" strokeweight=".72003pt" strokecolor="#868686">
              <v:stroke dashstyle="solid"/>
            </v:line>
            <v:line style="position:absolute" from="1684,1492" to="10169,1492" stroked="true" strokeweight=".72003pt" strokecolor="#868686">
              <v:stroke dashstyle="solid"/>
            </v:line>
            <v:line style="position:absolute" from="1684,1034" to="10169,1034" stroked="true" strokeweight=".71997pt" strokecolor="#868686">
              <v:stroke dashstyle="solid"/>
            </v:line>
            <v:line style="position:absolute" from="1684,1034" to="1684,4306" stroked="true" strokeweight=".72pt" strokecolor="#868686">
              <v:stroke dashstyle="solid"/>
            </v:line>
            <v:rect style="position:absolute;left:1616;top:4231;width:68;height:15" filled="true" fillcolor="#868686" stroked="false">
              <v:fill type="solid"/>
            </v:rect>
            <v:rect style="position:absolute;left:1616;top:3774;width:68;height:15" filled="true" fillcolor="#868686" stroked="false">
              <v:fill type="solid"/>
            </v:rect>
            <v:rect style="position:absolute;left:1616;top:3316;width:68;height:15" filled="true" fillcolor="#868686" stroked="false">
              <v:fill type="solid"/>
            </v:rect>
            <v:rect style="position:absolute;left:1616;top:2859;width:68;height:15" filled="true" fillcolor="#868686" stroked="false">
              <v:fill type="solid"/>
            </v:rect>
            <v:rect style="position:absolute;left:1616;top:2400;width:68;height:15" filled="true" fillcolor="#868686" stroked="false">
              <v:fill type="solid"/>
            </v:rect>
            <v:rect style="position:absolute;left:1616;top:1943;width:68;height:15" filled="true" fillcolor="#868686" stroked="false">
              <v:fill type="solid"/>
            </v:rect>
            <v:rect style="position:absolute;left:1616;top:1485;width:68;height:15" filled="true" fillcolor="#868686" stroked="false">
              <v:fill type="solid"/>
            </v:rect>
            <v:rect style="position:absolute;left:1616;top:1026;width:68;height:15" filled="true" fillcolor="#868686" stroked="false">
              <v:fill type="solid"/>
            </v:rect>
            <v:line style="position:absolute" from="1684,4239" to="10169,4239" stroked="true" strokeweight=".72003pt" strokecolor="#868686">
              <v:stroke dashstyle="solid"/>
            </v:line>
            <v:rect style="position:absolute;left:3746;top:4239;width:15;height:68" filled="true" fillcolor="#868686" stroked="false">
              <v:fill type="solid"/>
            </v:rect>
            <v:rect style="position:absolute;left:5815;top:4239;width:15;height:68" filled="true" fillcolor="#868686" stroked="false">
              <v:fill type="solid"/>
            </v:rect>
            <v:rect style="position:absolute;left:7885;top:4239;width:15;height:68" filled="true" fillcolor="#868686" stroked="false">
              <v:fill type="solid"/>
            </v:rect>
            <v:rect style="position:absolute;left:9954;top:4239;width:15;height:68" filled="true" fillcolor="#868686" stroked="false">
              <v:fill type="solid"/>
            </v:rect>
            <v:shape style="position:absolute;left:1770;top:1506;width:8312;height:2193" coordorigin="1770,1507" coordsize="8312,2193" path="m1986,3552l2192,3697,2196,3699,2203,3699,2393,3671,2210,3671,2200,3669,2206,3668,2044,3555,1993,3555,1986,3552xm2206,3668l2200,3669,2210,3671,2206,3668xm2403,3639l2206,3668,2210,3671,2393,3671,2410,3669,2412,3669,2413,3668,2416,3667,2458,3641,2400,3641,2403,3639xm2406,3639l2403,3639,2400,3641,2406,3639xm2462,3639l2406,3639,2400,3641,2458,3641,2462,3639xm2810,3398l2403,3639,2406,3639,2462,3639,2830,3421,2833,3417,2847,3399,2809,3399,2810,3398xm1996,3521l1986,3524,1981,3530,1977,3536,1981,3544,1983,3550,1985,3551,1986,3552,1993,3555,2000,3551,2008,3549,2011,3539,2008,3532,2006,3528,2003,3526,1996,3521xm2006,3528l2008,3532,2011,3539,2008,3549,2000,3551,1993,3555,2044,3555,2006,3528xm1983,3550l1984,3551,1986,3552,1985,3551,1983,3550xm1977,3536l1976,3537,1979,3547,1983,3550,1981,3544,1977,3536xm1788,3051l1781,3055,1774,3057,1770,3067,1774,3074,1977,3536,1981,3530,1986,3524,1996,3521,2003,3521,1800,3062,1798,3055,1788,3051xm2003,3521l1996,3521,2003,3526,2006,3528,2003,3521xm7573,3280l7778,3459,7783,3463,7790,3464,7845,3436,7799,3436,7782,3434,7791,3429,7621,3281,7576,3281,7573,3280xm5116,1633l5084,1633,5108,1637,5092,1654,5292,2205,5498,2795,5705,3427,5706,3433,5712,3437,5718,3437,5926,3442,5930,3442,5935,3440,5939,3435,5950,3418,5732,3418,5719,3407,5729,3407,5526,2785,5320,2194,5116,1633xm7791,3429l7782,3434,7799,3436,7791,3429xm7988,3329l7791,3429,7799,3436,7845,3436,8003,3356,8004,3355,8005,3355,8006,3353,8033,3331,7986,3331,7988,3329xm5719,3407l5732,3418,5729,3408,5719,3407xm5729,3408l5732,3418,5914,3418,5918,3412,5729,3408xm5918,3412l5914,3418,5927,3412,5918,3412xm6120,3111l5918,3412,5927,3412,5914,3418,5950,3418,6145,3128,6146,3125,6146,3124,6149,3116,6119,3116,6120,3111xm5729,3407l5719,3407,5729,3408,5729,3407xm2814,3395l2810,3398,2809,3399,2814,3395xm2849,3395l2814,3395,2809,3399,2847,3399,2849,3395xm3666,1525l3665,1525,3648,1604,3841,2734,3841,2735,3842,2737,3842,2738,4050,3119,4051,3121,4051,3122,4052,3122,4259,3391,4262,3395,4268,3398,4274,3395,4350,3373,4282,3373,4266,3367,4275,3364,4075,3104,4076,3104,3871,2728,3871,2728,3869,2723,3870,2723,3666,1525xm3258,2912l3226,2912,3016,3123,2810,3398,2814,3395,2849,3395,3040,3141,3246,2932,3250,2929,3258,2912xm4275,3364l4266,3367,4282,3373,4275,3364xm4464,3307l4275,3364,4282,3373,4350,3373,4482,3333,4488,3332,4492,3327,4493,3322,4494,3316,4463,3316,4464,3307xm7990,3328l7988,3329,7986,3331,7990,3328xm8036,3328l7990,3328,7986,3331,8033,3331,8036,3328xm8643,2848l8608,2848,8400,3005,8192,3157,7988,3329,7990,3328,8036,3328,8213,3179,8418,3031,8626,2871,8627,2871,8629,2869,8643,2848xm4474,3304l4464,3307,4463,3316,4474,3304xm4496,3304l4474,3304,4463,3316,4494,3316,4496,3304xm5096,1611l5092,1613,4880,1826,4673,2080,4670,2081,4670,2084,4669,2086,4464,3307,4474,3304,4496,3304,4698,2098,4696,2098,4699,2092,4700,2092,4903,1844,5092,1654,5084,1633,5116,1633,5112,1622,5111,1617,5106,1613,5096,1611xm7572,3279l7573,3280,7576,3281,7572,3279xm7619,3279l7572,3279,7576,3281,7621,3281,7619,3279xm7434,3172l7368,3172,7375,3173,7370,3174,7573,3280,7572,3279,7619,3279,7592,3256,7591,3255,7590,3255,7589,3254,7434,3172xm6947,2618l7154,3169,7157,3175,7162,3178,7169,3178,7370,3174,7368,3172,7434,3172,7406,3158,7182,3158,7168,3148,7178,3148,6980,2620,6949,2620,6947,2618xm7368,3172l7370,3174,7375,3173,7368,3172xm7178,3148l7168,3148,7182,3158,7178,3148xm7379,3143l7374,3143,7178,3148,7182,3158,7406,3158,7381,3145,7379,3143xm6548,2207l6539,2210,6534,2216,6328,2491,6328,2492,6326,2493,6326,2495,6119,3116,6149,3116,6352,2509,6352,2509,6354,2504,6355,2504,6550,2245,6539,2237,6558,2234,6587,2234,6554,2212,6548,2207xm9054,2793l9018,2793,9224,3103,9228,3107,9233,3110,9238,3110,9445,3094,9452,3094,9457,3089,9458,3087,9250,3087,9236,3080,9244,3079,9054,2793xm4076,3104l4075,3104,4076,3105,4076,3104xm9244,3079l9236,3080,9250,3087,9244,3079xm9432,3065l9244,3079,9250,3087,9458,3087,9460,3082,9461,3076,9430,3076,9432,3065xm9444,3064l9432,3065,9430,3076,9444,3064xm9464,3064l9444,3064,9430,3076,9461,3076,9464,3064xm9646,2150l9638,2155,9636,2163,9432,3065,9444,3064,9464,3064,9663,2183,9649,2181,9666,2169,9794,2169,9653,2151,9646,2150xm3428,2510l3222,2915,3226,2912,3258,2912,3456,2522,3456,2519,3457,2518,3458,2512,3427,2512,3428,2510xm9848,2206l10051,2858,10054,2866,10062,2870,10069,2867,10078,2865,10081,2857,10079,2849,9878,2207,9857,2207,9848,2206xm8826,2548l8818,2548,8813,2551,8810,2554,8604,2851,8608,2848,8643,2848,8825,2588,8812,2573,8836,2572,8852,2572,8834,2553,8831,2549,8826,2548xm8852,2572l8836,2572,8825,2588,9019,2795,9018,2793,9054,2793,9043,2777,9042,2776,9042,2775,8852,2572xm3869,2723l3871,2728,3871,2728,3869,2723xm3871,2728l3871,2728,3871,2728,3871,2728xm3870,2723l3869,2723,3871,2728,3870,2723xm6947,2617l6947,2618,6949,2620,6947,2617xm6978,2617l6947,2617,6949,2620,6980,2620,6978,2617xm6745,2373l6947,2618,6947,2617,6978,2617,6974,2606,6974,2605,6972,2602,6783,2374,6746,2374,6745,2373xm8836,2572l8812,2573,8825,2588,8836,2572xm3428,2509l3428,2510,3427,2512,3428,2509xm3459,2509l3428,2509,3427,2512,3458,2512,3459,2509xm3658,1507l3643,1507,3636,1511,3635,1519,3428,2510,3428,2509,3459,2509,3648,1604,3635,1525,3666,1525,3664,1511,3658,1507xm6354,2504l6352,2509,6353,2507,6354,2504xm6353,2507l6352,2509,6352,2509,6353,2507xm6355,2504l6354,2504,6353,2507,6355,2504xm6743,2371l6745,2373,6746,2374,6743,2371xm6780,2371l6743,2371,6746,2374,6783,2374,6780,2371xm6587,2234l6558,2234,6550,2245,6745,2373,6743,2371,6780,2371,6766,2353,6762,2349,6587,2234xm6558,2234l6539,2237,6550,2245,6558,2234xm9845,2197l9848,2206,9857,2207,9845,2197xm9875,2197l9845,2197,9857,2207,9878,2207,9875,2197xm9794,2169l9666,2169,9663,2183,9848,2206,9845,2197,9875,2197,9872,2188,9871,2182,9866,2179,9860,2177,9794,2169xm9666,2169l9649,2181,9663,2183,9666,2169xm4699,2092l4696,2098,4699,2094,4699,2092xm4699,2094l4696,2098,4698,2098,4699,2094xm4700,2092l4699,2092,4699,2094,4700,2092xm5084,1633l5092,1654,5108,1637,5084,1633xm3665,1525l3635,1525,3648,1604,3665,1525xe" filled="true" fillcolor="#002060" stroked="false">
              <v:path arrowok="t"/>
              <v:fill type="solid"/>
            </v:shape>
            <v:shape style="position:absolute;left:1156;top:424;width:9376;height:4208" coordorigin="1157,424" coordsize="9376,4208" path="m1172,424l1157,424,1157,4624,1159,4630,1164,4631,10524,4631,10530,4630,10532,4624,1172,4624,1164,4617,1172,4617,1172,431,1164,431,1172,424xm1172,4617l1164,4617,1172,4624,1172,4617xm10517,4617l1172,4617,1172,4624,10517,4624,10517,4617xm10517,424l10517,4624,10524,4617,10532,4617,10532,431,10524,431,10517,424xm10532,4617l10524,4617,10517,4624,10532,4624,10532,4617xm1172,424l1164,431,1172,431,1172,424xm10517,424l1172,424,1172,431,10517,431,10517,424xm10532,424l10517,424,10524,431,10532,431,10532,424xe" filled="true" fillcolor="#868686" stroked="false">
              <v:path arrowok="t"/>
              <v:fill type="solid"/>
            </v:shape>
            <v:shape style="position:absolute;left:4917;top:576;width:2158;height:220" type="#_x0000_t202" filled="false" stroked="false">
              <v:textbox inset="0,0,0,0">
                <w:txbxContent>
                  <w:p>
                    <w:pPr>
                      <w:spacing w:line="220" w:lineRule="exact" w:before="0"/>
                      <w:ind w:left="0" w:right="0" w:firstLine="0"/>
                      <w:jc w:val="left"/>
                      <w:rPr>
                        <w:rFonts w:ascii="Calibri"/>
                        <w:b/>
                        <w:sz w:val="22"/>
                      </w:rPr>
                    </w:pPr>
                    <w:r>
                      <w:rPr>
                        <w:rFonts w:ascii="Calibri"/>
                        <w:b/>
                        <w:sz w:val="22"/>
                      </w:rPr>
                      <w:t>UK unemployment rate</w:t>
                    </w:r>
                  </w:p>
                </w:txbxContent>
              </v:textbox>
              <w10:wrap type="none"/>
            </v:shape>
            <v:shape style="position:absolute;left:1275;top:937;width:234;height:210" type="#_x0000_t202" filled="false" stroked="false">
              <v:textbox inset="0,0,0,0">
                <w:txbxContent>
                  <w:p>
                    <w:pPr>
                      <w:spacing w:line="210" w:lineRule="exact" w:before="0"/>
                      <w:ind w:left="0" w:right="0" w:firstLine="0"/>
                      <w:jc w:val="left"/>
                      <w:rPr>
                        <w:rFonts w:ascii="Calibri"/>
                        <w:sz w:val="21"/>
                      </w:rPr>
                    </w:pPr>
                    <w:r>
                      <w:rPr>
                        <w:rFonts w:ascii="Calibri"/>
                        <w:sz w:val="21"/>
                      </w:rPr>
                      <w:t>14</w:t>
                    </w:r>
                  </w:p>
                </w:txbxContent>
              </v:textbox>
              <w10:wrap type="none"/>
            </v:shape>
            <v:shape style="position:absolute;left:1818;top:765;width:711;height:220" type="#_x0000_t202" filled="false" stroked="false">
              <v:textbox inset="0,0,0,0">
                <w:txbxContent>
                  <w:p>
                    <w:pPr>
                      <w:spacing w:line="220" w:lineRule="exact" w:before="0"/>
                      <w:ind w:left="0" w:right="0" w:firstLine="0"/>
                      <w:jc w:val="left"/>
                      <w:rPr>
                        <w:rFonts w:ascii="Calibri"/>
                        <w:sz w:val="22"/>
                      </w:rPr>
                    </w:pPr>
                    <w:r>
                      <w:rPr>
                        <w:rFonts w:ascii="Calibri"/>
                        <w:sz w:val="22"/>
                      </w:rPr>
                      <w:t>Percent</w:t>
                    </w:r>
                  </w:p>
                </w:txbxContent>
              </v:textbox>
              <w10:wrap type="none"/>
            </v:shape>
            <v:shape style="position:absolute;left:1275;top:1394;width:234;height:2957" type="#_x0000_t202" filled="false" stroked="false">
              <v:textbox inset="0,0,0,0">
                <w:txbxContent>
                  <w:p>
                    <w:pPr>
                      <w:spacing w:line="214" w:lineRule="exact" w:before="0"/>
                      <w:ind w:left="0" w:right="18" w:firstLine="0"/>
                      <w:jc w:val="right"/>
                      <w:rPr>
                        <w:rFonts w:ascii="Calibri"/>
                        <w:sz w:val="21"/>
                      </w:rPr>
                    </w:pPr>
                    <w:r>
                      <w:rPr>
                        <w:rFonts w:ascii="Calibri"/>
                        <w:sz w:val="21"/>
                      </w:rPr>
                      <w:t>12</w:t>
                    </w:r>
                  </w:p>
                  <w:p>
                    <w:pPr>
                      <w:spacing w:line="240" w:lineRule="auto" w:before="6"/>
                      <w:rPr>
                        <w:rFonts w:ascii="Calibri"/>
                        <w:sz w:val="16"/>
                      </w:rPr>
                    </w:pPr>
                  </w:p>
                  <w:p>
                    <w:pPr>
                      <w:spacing w:before="0"/>
                      <w:ind w:left="0" w:right="18" w:firstLine="0"/>
                      <w:jc w:val="right"/>
                      <w:rPr>
                        <w:rFonts w:ascii="Calibri"/>
                        <w:sz w:val="21"/>
                      </w:rPr>
                    </w:pPr>
                    <w:r>
                      <w:rPr>
                        <w:rFonts w:ascii="Calibri"/>
                        <w:sz w:val="21"/>
                      </w:rPr>
                      <w:t>10</w:t>
                    </w:r>
                  </w:p>
                  <w:p>
                    <w:pPr>
                      <w:spacing w:line="240" w:lineRule="auto" w:before="6"/>
                      <w:rPr>
                        <w:rFonts w:ascii="Calibri"/>
                        <w:sz w:val="16"/>
                      </w:rPr>
                    </w:pPr>
                  </w:p>
                  <w:p>
                    <w:pPr>
                      <w:spacing w:before="0"/>
                      <w:ind w:left="0" w:right="19" w:firstLine="0"/>
                      <w:jc w:val="right"/>
                      <w:rPr>
                        <w:rFonts w:ascii="Calibri"/>
                        <w:sz w:val="21"/>
                      </w:rPr>
                    </w:pPr>
                    <w:r>
                      <w:rPr>
                        <w:rFonts w:ascii="Calibri"/>
                        <w:sz w:val="21"/>
                      </w:rPr>
                      <w:t>8</w:t>
                    </w:r>
                  </w:p>
                  <w:p>
                    <w:pPr>
                      <w:spacing w:line="240" w:lineRule="auto" w:before="7"/>
                      <w:rPr>
                        <w:rFonts w:ascii="Calibri"/>
                        <w:sz w:val="16"/>
                      </w:rPr>
                    </w:pPr>
                  </w:p>
                  <w:p>
                    <w:pPr>
                      <w:spacing w:before="0"/>
                      <w:ind w:left="0" w:right="19" w:firstLine="0"/>
                      <w:jc w:val="right"/>
                      <w:rPr>
                        <w:rFonts w:ascii="Calibri"/>
                        <w:sz w:val="21"/>
                      </w:rPr>
                    </w:pPr>
                    <w:r>
                      <w:rPr>
                        <w:rFonts w:ascii="Calibri"/>
                        <w:sz w:val="21"/>
                      </w:rPr>
                      <w:t>6</w:t>
                    </w:r>
                  </w:p>
                  <w:p>
                    <w:pPr>
                      <w:spacing w:line="240" w:lineRule="auto" w:before="5"/>
                      <w:rPr>
                        <w:rFonts w:ascii="Calibri"/>
                        <w:sz w:val="16"/>
                      </w:rPr>
                    </w:pPr>
                  </w:p>
                  <w:p>
                    <w:pPr>
                      <w:spacing w:before="0"/>
                      <w:ind w:left="0" w:right="19" w:firstLine="0"/>
                      <w:jc w:val="right"/>
                      <w:rPr>
                        <w:rFonts w:ascii="Calibri"/>
                        <w:sz w:val="21"/>
                      </w:rPr>
                    </w:pPr>
                    <w:r>
                      <w:rPr>
                        <w:rFonts w:ascii="Calibri"/>
                        <w:sz w:val="21"/>
                      </w:rPr>
                      <w:t>4</w:t>
                    </w:r>
                  </w:p>
                  <w:p>
                    <w:pPr>
                      <w:spacing w:line="240" w:lineRule="auto" w:before="7"/>
                      <w:rPr>
                        <w:rFonts w:ascii="Calibri"/>
                        <w:sz w:val="16"/>
                      </w:rPr>
                    </w:pPr>
                  </w:p>
                  <w:p>
                    <w:pPr>
                      <w:spacing w:before="0"/>
                      <w:ind w:left="0" w:right="19" w:firstLine="0"/>
                      <w:jc w:val="right"/>
                      <w:rPr>
                        <w:rFonts w:ascii="Calibri"/>
                        <w:sz w:val="21"/>
                      </w:rPr>
                    </w:pPr>
                    <w:r>
                      <w:rPr>
                        <w:rFonts w:ascii="Calibri"/>
                        <w:sz w:val="21"/>
                      </w:rPr>
                      <w:t>2</w:t>
                    </w:r>
                  </w:p>
                  <w:p>
                    <w:pPr>
                      <w:spacing w:line="240" w:lineRule="auto" w:before="5"/>
                      <w:rPr>
                        <w:rFonts w:ascii="Calibri"/>
                        <w:sz w:val="16"/>
                      </w:rPr>
                    </w:pPr>
                  </w:p>
                  <w:p>
                    <w:pPr>
                      <w:spacing w:line="252" w:lineRule="exact" w:before="1"/>
                      <w:ind w:left="0" w:right="19" w:firstLine="0"/>
                      <w:jc w:val="right"/>
                      <w:rPr>
                        <w:rFonts w:ascii="Calibri"/>
                        <w:sz w:val="21"/>
                      </w:rPr>
                    </w:pPr>
                    <w:r>
                      <w:rPr>
                        <w:rFonts w:ascii="Calibri"/>
                        <w:sz w:val="21"/>
                      </w:rPr>
                      <w:t>0</w:t>
                    </w:r>
                  </w:p>
                </w:txbxContent>
              </v:textbox>
              <w10:wrap type="none"/>
            </v:shape>
            <v:shape style="position:absolute;left:1573;top:4415;width:448;height:210" type="#_x0000_t202" filled="false" stroked="false">
              <v:textbox inset="0,0,0,0">
                <w:txbxContent>
                  <w:p>
                    <w:pPr>
                      <w:spacing w:line="210" w:lineRule="exact" w:before="0"/>
                      <w:ind w:left="0" w:right="0" w:firstLine="0"/>
                      <w:jc w:val="left"/>
                      <w:rPr>
                        <w:rFonts w:ascii="Calibri"/>
                        <w:sz w:val="21"/>
                      </w:rPr>
                    </w:pPr>
                    <w:r>
                      <w:rPr>
                        <w:rFonts w:ascii="Calibri"/>
                        <w:sz w:val="21"/>
                      </w:rPr>
                      <w:t>1870</w:t>
                    </w:r>
                  </w:p>
                </w:txbxContent>
              </v:textbox>
              <w10:wrap type="none"/>
            </v:shape>
            <v:shape style="position:absolute;left:3643;top:4415;width:448;height:210" type="#_x0000_t202" filled="false" stroked="false">
              <v:textbox inset="0,0,0,0">
                <w:txbxContent>
                  <w:p>
                    <w:pPr>
                      <w:spacing w:line="210" w:lineRule="exact" w:before="0"/>
                      <w:ind w:left="0" w:right="0" w:firstLine="0"/>
                      <w:jc w:val="left"/>
                      <w:rPr>
                        <w:rFonts w:ascii="Calibri"/>
                        <w:sz w:val="21"/>
                      </w:rPr>
                    </w:pPr>
                    <w:r>
                      <w:rPr>
                        <w:rFonts w:ascii="Calibri"/>
                        <w:sz w:val="21"/>
                      </w:rPr>
                      <w:t>1880</w:t>
                    </w:r>
                  </w:p>
                </w:txbxContent>
              </v:textbox>
              <w10:wrap type="none"/>
            </v:shape>
            <v:shape style="position:absolute;left:5712;top:4415;width:448;height:210" type="#_x0000_t202" filled="false" stroked="false">
              <v:textbox inset="0,0,0,0">
                <w:txbxContent>
                  <w:p>
                    <w:pPr>
                      <w:spacing w:line="210" w:lineRule="exact" w:before="0"/>
                      <w:ind w:left="0" w:right="0" w:firstLine="0"/>
                      <w:jc w:val="left"/>
                      <w:rPr>
                        <w:rFonts w:ascii="Calibri"/>
                        <w:sz w:val="21"/>
                      </w:rPr>
                    </w:pPr>
                    <w:r>
                      <w:rPr>
                        <w:rFonts w:ascii="Calibri"/>
                        <w:sz w:val="21"/>
                      </w:rPr>
                      <w:t>1890</w:t>
                    </w:r>
                  </w:p>
                </w:txbxContent>
              </v:textbox>
              <w10:wrap type="none"/>
            </v:shape>
            <v:shape style="position:absolute;left:7782;top:4415;width:448;height:210" type="#_x0000_t202" filled="false" stroked="false">
              <v:textbox inset="0,0,0,0">
                <w:txbxContent>
                  <w:p>
                    <w:pPr>
                      <w:spacing w:line="210" w:lineRule="exact" w:before="0"/>
                      <w:ind w:left="0" w:right="0" w:firstLine="0"/>
                      <w:jc w:val="left"/>
                      <w:rPr>
                        <w:rFonts w:ascii="Calibri"/>
                        <w:sz w:val="21"/>
                      </w:rPr>
                    </w:pPr>
                    <w:r>
                      <w:rPr>
                        <w:rFonts w:ascii="Calibri"/>
                        <w:sz w:val="21"/>
                      </w:rPr>
                      <w:t>1900</w:t>
                    </w:r>
                  </w:p>
                </w:txbxContent>
              </v:textbox>
              <w10:wrap type="none"/>
            </v:shape>
            <v:shape style="position:absolute;left:9852;top:4415;width:448;height:210" type="#_x0000_t202" filled="false" stroked="false">
              <v:textbox inset="0,0,0,0">
                <w:txbxContent>
                  <w:p>
                    <w:pPr>
                      <w:spacing w:line="210" w:lineRule="exact" w:before="0"/>
                      <w:ind w:left="0" w:right="0" w:firstLine="0"/>
                      <w:jc w:val="left"/>
                      <w:rPr>
                        <w:rFonts w:ascii="Calibri"/>
                        <w:sz w:val="21"/>
                      </w:rPr>
                    </w:pPr>
                    <w:r>
                      <w:rPr>
                        <w:rFonts w:ascii="Calibri"/>
                        <w:sz w:val="21"/>
                      </w:rPr>
                      <w:t>1910</w:t>
                    </w:r>
                  </w:p>
                </w:txbxContent>
              </v:textbox>
              <w10:wrap type="none"/>
            </v:shape>
            <w10:wrap type="topAndBottom"/>
          </v:group>
        </w:pict>
      </w:r>
      <w:r>
        <w:rPr/>
        <w:t>Figure 3: UK unemployment rate</w:t>
      </w:r>
    </w:p>
    <w:p>
      <w:pPr>
        <w:spacing w:line="360" w:lineRule="auto" w:before="74"/>
        <w:ind w:left="233" w:right="165" w:firstLine="0"/>
        <w:jc w:val="left"/>
        <w:rPr>
          <w:sz w:val="16"/>
        </w:rPr>
      </w:pPr>
      <w:r>
        <w:rPr>
          <w:sz w:val="16"/>
        </w:rPr>
        <w:t>Source: Data are obtained by adding a constant, equal to the difference between the Claimant Count (ONS code BCJE) and LFS (ONS code MGSX) measures of unemployment in 1971, to data from Feinstein (1972). For Feinstein (1972) data, see column G in “Supply side data” in the Data Annex to the 2010 Q4 Quarterly Bulletin article </w:t>
      </w:r>
      <w:r>
        <w:rPr>
          <w:b/>
          <w:sz w:val="16"/>
        </w:rPr>
        <w:t>"</w:t>
      </w:r>
      <w:r>
        <w:rPr>
          <w:sz w:val="16"/>
        </w:rPr>
        <w:t>The UK recession in context — what do three centuries of data tell us?" by Sally Hills, Ryland Thomas and Nicholas Dimsdale).</w:t>
      </w:r>
    </w:p>
    <w:p>
      <w:pPr>
        <w:spacing w:before="0"/>
        <w:ind w:left="233" w:right="0" w:firstLine="0"/>
        <w:jc w:val="left"/>
        <w:rPr>
          <w:sz w:val="16"/>
        </w:rPr>
      </w:pPr>
      <w:r>
        <w:rPr>
          <w:sz w:val="16"/>
        </w:rPr>
        <w:t>The Data Annex is available at </w:t>
      </w:r>
      <w:hyperlink r:id="rId9">
        <w:r>
          <w:rPr>
            <w:color w:val="0000FF"/>
            <w:sz w:val="16"/>
            <w:u w:val="single" w:color="0000FF"/>
          </w:rPr>
          <w:t>http://www.bankofengland.co.uk/publications/other/monetary/mpreadinglistf.htm</w:t>
        </w:r>
        <w:r>
          <w:rPr>
            <w:sz w:val="16"/>
          </w:rPr>
          <w:t>.</w:t>
        </w:r>
      </w:hyperlink>
    </w:p>
    <w:p>
      <w:pPr>
        <w:pStyle w:val="BodyText"/>
        <w:rPr>
          <w:sz w:val="18"/>
        </w:rPr>
      </w:pPr>
    </w:p>
    <w:p>
      <w:pPr>
        <w:pStyle w:val="BodyText"/>
        <w:spacing w:before="2"/>
      </w:pPr>
    </w:p>
    <w:p>
      <w:pPr>
        <w:pStyle w:val="Heading1"/>
        <w:spacing w:before="1"/>
      </w:pPr>
      <w:r>
        <w:rPr/>
        <w:pict>
          <v:group style="position:absolute;margin-left:57.84pt;margin-top:17.350697pt;width:468.8pt;height:205.95pt;mso-position-horizontal-relative:page;mso-position-vertical-relative:paragraph;z-index:-251620352;mso-wrap-distance-left:0;mso-wrap-distance-right:0" coordorigin="1157,347" coordsize="9376,4119">
            <v:line style="position:absolute" from="1675,3475" to="10160,3475" stroked="true" strokeweight=".71997pt" strokecolor="#868686">
              <v:stroke dashstyle="solid"/>
            </v:line>
            <v:line style="position:absolute" from="1675,2969" to="10160,2969" stroked="true" strokeweight=".71997pt" strokecolor="#868686">
              <v:stroke dashstyle="solid"/>
            </v:line>
            <v:line style="position:absolute" from="1675,2463" to="10160,2463" stroked="true" strokeweight=".72pt" strokecolor="#868686">
              <v:stroke dashstyle="solid"/>
            </v:line>
            <v:line style="position:absolute" from="1675,1956" to="10160,1956" stroked="true" strokeweight=".72pt" strokecolor="#868686">
              <v:stroke dashstyle="solid"/>
            </v:line>
            <v:line style="position:absolute" from="1675,1450" to="10160,1450" stroked="true" strokeweight=".72pt" strokecolor="#868686">
              <v:stroke dashstyle="solid"/>
            </v:line>
            <v:line style="position:absolute" from="1675,945" to="10160,945" stroked="true" strokeweight=".72pt" strokecolor="#868686">
              <v:stroke dashstyle="solid"/>
            </v:line>
            <v:line style="position:absolute" from="1675,945" to="1675,3982" stroked="true" strokeweight=".72pt" strokecolor="#868686">
              <v:stroke dashstyle="solid"/>
            </v:line>
            <v:rect style="position:absolute;left:1599;top:3974;width:76;height:15" filled="true" fillcolor="#868686" stroked="false">
              <v:fill type="solid"/>
            </v:rect>
            <v:rect style="position:absolute;left:1599;top:3468;width:76;height:15" filled="true" fillcolor="#868686" stroked="false">
              <v:fill type="solid"/>
            </v:rect>
            <v:rect style="position:absolute;left:1599;top:2961;width:76;height:15" filled="true" fillcolor="#868686" stroked="false">
              <v:fill type="solid"/>
            </v:rect>
            <v:rect style="position:absolute;left:1599;top:2455;width:76;height:15" filled="true" fillcolor="#868686" stroked="false">
              <v:fill type="solid"/>
            </v:rect>
            <v:rect style="position:absolute;left:1599;top:1949;width:76;height:15" filled="true" fillcolor="#868686" stroked="false">
              <v:fill type="solid"/>
            </v:rect>
            <v:rect style="position:absolute;left:1599;top:1442;width:76;height:15" filled="true" fillcolor="#868686" stroked="false">
              <v:fill type="solid"/>
            </v:rect>
            <v:rect style="position:absolute;left:1599;top:937;width:76;height:15" filled="true" fillcolor="#868686" stroked="false">
              <v:fill type="solid"/>
            </v:rect>
            <v:line style="position:absolute" from="1675,3982" to="10160,3982" stroked="true" strokeweight=".72pt" strokecolor="#868686">
              <v:stroke dashstyle="solid"/>
            </v:line>
            <v:rect style="position:absolute;left:1668;top:3981;width:15;height:76" filled="true" fillcolor="#868686" stroked="false">
              <v:fill type="solid"/>
            </v:rect>
            <v:rect style="position:absolute;left:3789;top:3981;width:15;height:76" filled="true" fillcolor="#868686" stroked="false">
              <v:fill type="solid"/>
            </v:rect>
            <v:rect style="position:absolute;left:5911;top:3981;width:15;height:76" filled="true" fillcolor="#868686" stroked="false">
              <v:fill type="solid"/>
            </v:rect>
            <v:rect style="position:absolute;left:8032;top:3981;width:15;height:76" filled="true" fillcolor="#868686" stroked="false">
              <v:fill type="solid"/>
            </v:rect>
            <v:rect style="position:absolute;left:10153;top:3981;width:15;height:76" filled="true" fillcolor="#868686" stroked="false">
              <v:fill type="solid"/>
            </v:rect>
            <v:shape style="position:absolute;left:1675;top:1616;width:8502;height:1762" coordorigin="1675,1617" coordsize="8502,1762" path="m8029,3009l8454,3373,8459,3377,8465,3378,8470,3376,8538,3351,8474,3351,8459,3348,8468,3345,8078,3010,8032,3010,8029,3009xm8468,3345l8459,3348,8474,3351,8468,3345xm8876,3193l8468,3345,8474,3351,8538,3351,8893,3219,8897,3217,8900,3214,8902,3210,8906,3199,8874,3199,8876,3193xm8882,3191l8876,3193,8874,3199,8882,3191xm8909,3191l8882,3191,8874,3199,8906,3199,8909,3191xm9314,2077l9305,2080,9300,2083,9299,2088,8876,3193,8882,3191,8909,3191,9318,2122,9301,2104,9326,2099,9338,2099,9324,2083,9320,2080,9314,2077xm5059,2021l5483,2511,5485,2513,5488,2514,6336,2947,6761,3123,6762,3124,6767,3124,7192,3103,7195,3103,7198,3102,7200,3100,7206,3095,6772,3095,6766,3094,6768,3094,6349,2920,5508,2490,5506,2490,5501,2487,5502,2487,5102,2023,5064,2023,5059,2021xm6768,3094l6766,3094,6772,3095,6768,3094xm7185,3074l6768,3094,6772,3095,7206,3095,7228,3077,7181,3077,7185,3074xm7190,3073l7185,3074,7181,3077,7190,3073xm7232,3073l7190,3073,7181,3077,7228,3077,7232,3073xm7618,2721l7612,2721,7606,2725,7185,3074,7190,3073,7232,3073,7617,2755,7608,2749,7625,2748,7663,2748,7624,2724,7618,2721xm7663,2748l7625,2748,7617,2755,8032,3010,8078,3010,8050,2986,8048,2986,8048,2985,8047,2985,7663,2748xm2087,2834l1675,2960,1675,2992,1680,2991,2103,2860,2098,2860,2089,2859,2083,2851,2086,2835,2087,2834xm2107,2830l2112,2833,2114,2841,2117,2849,2112,2857,2105,2860,2103,2860,2522,2905,2528,2905,2533,2903,2537,2899,2549,2881,2512,2881,2516,2874,2107,2830xm2516,2874l2512,2881,2526,2875,2516,2874xm3372,1617l3365,1618,2936,2259,2516,2874,2526,2875,2512,2881,2549,2881,2962,2277,3378,1652,3366,1647,3385,1641,3424,1641,3379,1619,3372,1617xm2100,2830l2095,2831,2087,2834,2086,2835,2083,2851,2089,2859,2098,2860,2103,2860,2105,2860,2112,2857,2117,2849,2114,2841,2112,2833,2107,2830,2101,2830,2100,2830xm2093,2829l2087,2834,2095,2831,2100,2830,2093,2829xm2104,2829l2100,2830,2101,2830,2107,2830,2104,2829xm7625,2748l7608,2749,7617,2755,7625,2748xm9338,2099l9326,2099,9318,2122,9725,2562,9728,2566,9733,2567,9738,2567,9936,2542,9748,2542,9734,2537,9742,2536,9338,2099xm9742,2536l9734,2537,9748,2542,9742,2536xm10168,2482l10159,2483,9742,2536,9748,2542,9936,2542,10163,2513,10171,2512,10177,2505,10175,2488,10168,2482xm5501,2487l5506,2490,5504,2488,5501,2487xm5504,2488l5506,2490,5508,2490,5504,2488xm5502,2487l5501,2487,5504,2488,5502,2487xm9326,2099l9301,2104,9318,2122,9326,2099xm5058,2020l5059,2021,5064,2023,5058,2020xm5098,2020l5058,2020,5064,2023,5102,2023,5098,2020xm4289,1649l4228,1649,4221,1652,4639,1841,5059,2021,5058,2020,5098,2020,5081,1999,5080,1998,5075,1996,4652,1813,4289,1649xm3424,1641l3385,1641,3378,1652,3791,1849,3794,1851,3799,1851,3804,1849,3862,1822,3791,1822,3797,1819,3424,1641xm3797,1819l3791,1822,3804,1822,3797,1819xm4223,1620l4218,1620,4214,1621,3797,1819,3804,1822,3862,1822,4221,1652,4214,1649,4289,1649,4228,1621,4223,1620xm3385,1641l3366,1647,3378,1652,3385,1641xm4228,1649l4214,1649,4221,1652,4228,1649xe" filled="true" fillcolor="#002060" stroked="false">
              <v:path arrowok="t"/>
              <v:fill type="solid"/>
            </v:shape>
            <v:shape style="position:absolute;left:1156;top:347;width:9376;height:4119" coordorigin="1157,347" coordsize="9376,4119" path="m10532,347l1157,347,1157,348,1157,4458,1159,4463,1164,4465,10524,4465,10530,4463,10532,4458,1172,4458,1164,4451,1172,4451,1172,355,1164,355,1172,348,10532,348,10532,347xm1172,4451l1164,4451,1172,4458,1172,4451xm10517,4451l1172,4451,1172,4458,10517,4458,10517,4451xm10517,348l10517,4458,10524,4451,10532,4451,10532,355,10524,355,10517,348xm10532,4451l10524,4451,10517,4458,10532,4458,10532,4451xm1172,348l1164,355,1172,355,1172,348xm10517,348l1172,348,1172,355,10517,355,10517,348xm10532,348l10517,348,10524,355,10532,355,10532,348xe" filled="true" fillcolor="#868686" stroked="false">
              <v:path arrowok="t"/>
              <v:fill type="solid"/>
            </v:shape>
            <v:shape style="position:absolute;left:4923;top:500;width:2142;height:220" type="#_x0000_t202" filled="false" stroked="false">
              <v:textbox inset="0,0,0,0">
                <w:txbxContent>
                  <w:p>
                    <w:pPr>
                      <w:spacing w:line="220" w:lineRule="exact" w:before="0"/>
                      <w:ind w:left="0" w:right="0" w:firstLine="0"/>
                      <w:jc w:val="left"/>
                      <w:rPr>
                        <w:rFonts w:ascii="Calibri"/>
                        <w:b/>
                        <w:sz w:val="22"/>
                      </w:rPr>
                    </w:pPr>
                    <w:r>
                      <w:rPr>
                        <w:rFonts w:ascii="Calibri"/>
                        <w:b/>
                        <w:sz w:val="22"/>
                      </w:rPr>
                      <w:t>US unemployment rate</w:t>
                    </w:r>
                  </w:p>
                </w:txbxContent>
              </v:textbox>
              <w10:wrap type="none"/>
            </v:shape>
            <v:shape style="position:absolute;left:1210;top:833;width:263;height:240" type="#_x0000_t202" filled="false" stroked="false">
              <v:textbox inset="0,0,0,0">
                <w:txbxContent>
                  <w:p>
                    <w:pPr>
                      <w:spacing w:line="240" w:lineRule="exact" w:before="0"/>
                      <w:ind w:left="0" w:right="0" w:firstLine="0"/>
                      <w:jc w:val="left"/>
                      <w:rPr>
                        <w:rFonts w:ascii="Calibri"/>
                        <w:sz w:val="24"/>
                      </w:rPr>
                    </w:pPr>
                    <w:r>
                      <w:rPr>
                        <w:rFonts w:ascii="Calibri"/>
                        <w:sz w:val="24"/>
                      </w:rPr>
                      <w:t>12</w:t>
                    </w:r>
                  </w:p>
                </w:txbxContent>
              </v:textbox>
              <w10:wrap type="none"/>
            </v:shape>
            <v:shape style="position:absolute;left:1773;top:659;width:711;height:220" type="#_x0000_t202" filled="false" stroked="false">
              <v:textbox inset="0,0,0,0">
                <w:txbxContent>
                  <w:p>
                    <w:pPr>
                      <w:spacing w:line="220" w:lineRule="exact" w:before="0"/>
                      <w:ind w:left="0" w:right="0" w:firstLine="0"/>
                      <w:jc w:val="left"/>
                      <w:rPr>
                        <w:rFonts w:ascii="Calibri"/>
                        <w:sz w:val="22"/>
                      </w:rPr>
                    </w:pPr>
                    <w:r>
                      <w:rPr>
                        <w:rFonts w:ascii="Calibri"/>
                        <w:sz w:val="22"/>
                      </w:rPr>
                      <w:t>Percent</w:t>
                    </w:r>
                  </w:p>
                </w:txbxContent>
              </v:textbox>
              <w10:wrap type="none"/>
            </v:shape>
            <v:shape style="position:absolute;left:1210;top:1339;width:727;height:3083" type="#_x0000_t202" filled="false" stroked="false">
              <v:textbox inset="0,0,0,0">
                <w:txbxContent>
                  <w:p>
                    <w:pPr>
                      <w:spacing w:line="244" w:lineRule="exact" w:before="0"/>
                      <w:ind w:left="0" w:right="0" w:firstLine="0"/>
                      <w:jc w:val="left"/>
                      <w:rPr>
                        <w:rFonts w:ascii="Calibri"/>
                        <w:sz w:val="24"/>
                      </w:rPr>
                    </w:pPr>
                    <w:r>
                      <w:rPr>
                        <w:rFonts w:ascii="Calibri"/>
                        <w:sz w:val="24"/>
                      </w:rPr>
                      <w:t>10</w:t>
                    </w:r>
                  </w:p>
                  <w:p>
                    <w:pPr>
                      <w:spacing w:before="213"/>
                      <w:ind w:left="120" w:right="0" w:firstLine="0"/>
                      <w:jc w:val="left"/>
                      <w:rPr>
                        <w:rFonts w:ascii="Calibri"/>
                        <w:sz w:val="24"/>
                      </w:rPr>
                    </w:pPr>
                    <w:r>
                      <w:rPr>
                        <w:rFonts w:ascii="Calibri"/>
                        <w:sz w:val="24"/>
                      </w:rPr>
                      <w:t>8</w:t>
                    </w:r>
                  </w:p>
                  <w:p>
                    <w:pPr>
                      <w:spacing w:before="212"/>
                      <w:ind w:left="120" w:right="0" w:firstLine="0"/>
                      <w:jc w:val="left"/>
                      <w:rPr>
                        <w:rFonts w:ascii="Calibri"/>
                        <w:sz w:val="24"/>
                      </w:rPr>
                    </w:pPr>
                    <w:r>
                      <w:rPr>
                        <w:rFonts w:ascii="Calibri"/>
                        <w:sz w:val="24"/>
                      </w:rPr>
                      <w:t>6</w:t>
                    </w:r>
                  </w:p>
                  <w:p>
                    <w:pPr>
                      <w:spacing w:before="214"/>
                      <w:ind w:left="120" w:right="0" w:firstLine="0"/>
                      <w:jc w:val="left"/>
                      <w:rPr>
                        <w:rFonts w:ascii="Calibri"/>
                        <w:sz w:val="24"/>
                      </w:rPr>
                    </w:pPr>
                    <w:r>
                      <w:rPr>
                        <w:rFonts w:ascii="Calibri"/>
                        <w:sz w:val="24"/>
                      </w:rPr>
                      <w:t>4</w:t>
                    </w:r>
                  </w:p>
                  <w:p>
                    <w:pPr>
                      <w:spacing w:before="213"/>
                      <w:ind w:left="120" w:right="0" w:firstLine="0"/>
                      <w:jc w:val="left"/>
                      <w:rPr>
                        <w:rFonts w:ascii="Calibri"/>
                        <w:sz w:val="24"/>
                      </w:rPr>
                    </w:pPr>
                    <w:r>
                      <w:rPr>
                        <w:rFonts w:ascii="Calibri"/>
                        <w:sz w:val="24"/>
                      </w:rPr>
                      <w:t>2</w:t>
                    </w:r>
                  </w:p>
                  <w:p>
                    <w:pPr>
                      <w:spacing w:before="214"/>
                      <w:ind w:left="120" w:right="0" w:firstLine="0"/>
                      <w:jc w:val="left"/>
                      <w:rPr>
                        <w:rFonts w:ascii="Calibri"/>
                        <w:sz w:val="24"/>
                      </w:rPr>
                    </w:pPr>
                    <w:r>
                      <w:rPr>
                        <w:rFonts w:ascii="Calibri"/>
                        <w:sz w:val="24"/>
                      </w:rPr>
                      <w:t>0</w:t>
                    </w:r>
                  </w:p>
                  <w:p>
                    <w:pPr>
                      <w:spacing w:line="289" w:lineRule="exact" w:before="19"/>
                      <w:ind w:left="222" w:right="0" w:firstLine="0"/>
                      <w:jc w:val="left"/>
                      <w:rPr>
                        <w:rFonts w:ascii="Calibri"/>
                        <w:sz w:val="24"/>
                      </w:rPr>
                    </w:pPr>
                    <w:r>
                      <w:rPr>
                        <w:rFonts w:ascii="Calibri"/>
                        <w:sz w:val="24"/>
                      </w:rPr>
                      <w:t>1890</w:t>
                    </w:r>
                  </w:p>
                </w:txbxContent>
              </v:textbox>
              <w10:wrap type="none"/>
            </v:shape>
            <v:shape style="position:absolute;left:3554;top:4182;width:505;height:240" type="#_x0000_t202" filled="false" stroked="false">
              <v:textbox inset="0,0,0,0">
                <w:txbxContent>
                  <w:p>
                    <w:pPr>
                      <w:spacing w:line="240" w:lineRule="exact" w:before="0"/>
                      <w:ind w:left="0" w:right="0" w:firstLine="0"/>
                      <w:jc w:val="left"/>
                      <w:rPr>
                        <w:rFonts w:ascii="Calibri"/>
                        <w:sz w:val="24"/>
                      </w:rPr>
                    </w:pPr>
                    <w:r>
                      <w:rPr>
                        <w:rFonts w:ascii="Calibri"/>
                        <w:sz w:val="24"/>
                      </w:rPr>
                      <w:t>1895</w:t>
                    </w:r>
                  </w:p>
                </w:txbxContent>
              </v:textbox>
              <w10:wrap type="none"/>
            </v:shape>
            <v:shape style="position:absolute;left:5676;top:4182;width:505;height:240" type="#_x0000_t202" filled="false" stroked="false">
              <v:textbox inset="0,0,0,0">
                <w:txbxContent>
                  <w:p>
                    <w:pPr>
                      <w:spacing w:line="240" w:lineRule="exact" w:before="0"/>
                      <w:ind w:left="0" w:right="0" w:firstLine="0"/>
                      <w:jc w:val="left"/>
                      <w:rPr>
                        <w:rFonts w:ascii="Calibri"/>
                        <w:sz w:val="24"/>
                      </w:rPr>
                    </w:pPr>
                    <w:r>
                      <w:rPr>
                        <w:rFonts w:ascii="Calibri"/>
                        <w:sz w:val="24"/>
                      </w:rPr>
                      <w:t>1900</w:t>
                    </w:r>
                  </w:p>
                </w:txbxContent>
              </v:textbox>
              <w10:wrap type="none"/>
            </v:shape>
            <v:shape style="position:absolute;left:7798;top:4182;width:505;height:240" type="#_x0000_t202" filled="false" stroked="false">
              <v:textbox inset="0,0,0,0">
                <w:txbxContent>
                  <w:p>
                    <w:pPr>
                      <w:spacing w:line="240" w:lineRule="exact" w:before="0"/>
                      <w:ind w:left="0" w:right="0" w:firstLine="0"/>
                      <w:jc w:val="left"/>
                      <w:rPr>
                        <w:rFonts w:ascii="Calibri"/>
                        <w:sz w:val="24"/>
                      </w:rPr>
                    </w:pPr>
                    <w:r>
                      <w:rPr>
                        <w:rFonts w:ascii="Calibri"/>
                        <w:sz w:val="24"/>
                      </w:rPr>
                      <w:t>1905</w:t>
                    </w:r>
                  </w:p>
                </w:txbxContent>
              </v:textbox>
              <w10:wrap type="none"/>
            </v:shape>
            <v:shape style="position:absolute;left:9918;top:4182;width:505;height:240" type="#_x0000_t202" filled="false" stroked="false">
              <v:textbox inset="0,0,0,0">
                <w:txbxContent>
                  <w:p>
                    <w:pPr>
                      <w:spacing w:line="240" w:lineRule="exact" w:before="0"/>
                      <w:ind w:left="0" w:right="0" w:firstLine="0"/>
                      <w:jc w:val="left"/>
                      <w:rPr>
                        <w:rFonts w:ascii="Calibri"/>
                        <w:sz w:val="24"/>
                      </w:rPr>
                    </w:pPr>
                    <w:r>
                      <w:rPr>
                        <w:rFonts w:ascii="Calibri"/>
                        <w:sz w:val="24"/>
                      </w:rPr>
                      <w:t>1910</w:t>
                    </w:r>
                  </w:p>
                </w:txbxContent>
              </v:textbox>
              <w10:wrap type="none"/>
            </v:shape>
            <w10:wrap type="topAndBottom"/>
          </v:group>
        </w:pict>
      </w:r>
      <w:r>
        <w:rPr/>
        <w:t>Figure 4: US unemployment rate</w:t>
      </w:r>
    </w:p>
    <w:p>
      <w:pPr>
        <w:spacing w:line="360" w:lineRule="auto" w:before="74"/>
        <w:ind w:left="234" w:right="113" w:hanging="1"/>
        <w:jc w:val="left"/>
        <w:rPr>
          <w:sz w:val="16"/>
        </w:rPr>
      </w:pPr>
      <w:r>
        <w:rPr>
          <w:sz w:val="16"/>
        </w:rPr>
        <w:t>Source: “Labor force, employment, and unemployment: 1890–1990 [Weir]”, series Ba475, Table Ba470-477 in Historical Statistics of the United States, Millennial Edition, Volume 2: Work and Welfare, edited by Susan B. Carter and Richard Sutch. New York: Cambridge University Press, 2006.</w:t>
      </w:r>
    </w:p>
    <w:p>
      <w:pPr>
        <w:spacing w:after="0" w:line="360" w:lineRule="auto"/>
        <w:jc w:val="left"/>
        <w:rPr>
          <w:sz w:val="16"/>
        </w:rPr>
        <w:sectPr>
          <w:pgSz w:w="11900" w:h="16840"/>
          <w:pgMar w:header="0" w:footer="1340" w:top="1540" w:bottom="1540" w:left="900" w:right="1020"/>
        </w:sectPr>
      </w:pPr>
    </w:p>
    <w:p>
      <w:pPr>
        <w:pStyle w:val="Heading1"/>
        <w:spacing w:before="127"/>
      </w:pPr>
      <w:r>
        <w:rPr/>
        <w:t>Figure 5: UK earnings growth</w:t>
      </w:r>
    </w:p>
    <w:p>
      <w:pPr>
        <w:pStyle w:val="BodyText"/>
        <w:ind w:left="256"/>
      </w:pPr>
      <w:r>
        <w:rPr/>
        <w:pict>
          <v:group style="width:465pt;height:235.95pt;mso-position-horizontal-relative:char;mso-position-vertical-relative:line" coordorigin="0,0" coordsize="9300,4719">
            <v:line style="position:absolute" from="523,4272" to="8640,4272" stroked="true" strokeweight=".72003pt" strokecolor="#868686">
              <v:stroke dashstyle="solid"/>
            </v:line>
            <v:line style="position:absolute" from="523,3732" to="8640,3732" stroked="true" strokeweight=".71997pt" strokecolor="#868686">
              <v:stroke dashstyle="solid"/>
            </v:line>
            <v:line style="position:absolute" from="523,3192" to="8640,3192" stroked="true" strokeweight=".71997pt" strokecolor="#868686">
              <v:stroke dashstyle="solid"/>
            </v:line>
            <v:line style="position:absolute" from="523,2111" to="8640,2111" stroked="true" strokeweight=".72003pt" strokecolor="#868686">
              <v:stroke dashstyle="solid"/>
            </v:line>
            <v:line style="position:absolute" from="523,1571" to="8640,1571" stroked="true" strokeweight=".72003pt" strokecolor="#868686">
              <v:stroke dashstyle="solid"/>
            </v:line>
            <v:line style="position:absolute" from="523,1031" to="8640,1031" stroked="true" strokeweight=".71997pt" strokecolor="#868686">
              <v:stroke dashstyle="solid"/>
            </v:line>
            <v:line style="position:absolute" from="523,491" to="8640,491" stroked="true" strokeweight=".71997pt" strokecolor="#868686">
              <v:stroke dashstyle="solid"/>
            </v:line>
            <v:line style="position:absolute" from="523,491" to="523,4272" stroked="true" strokeweight=".72pt" strokecolor="#868686">
              <v:stroke dashstyle="solid"/>
            </v:line>
            <v:rect style="position:absolute;left:452;top:4264;width:71;height:15" filled="true" fillcolor="#868686" stroked="false">
              <v:fill type="solid"/>
            </v:rect>
            <v:rect style="position:absolute;left:452;top:3724;width:71;height:15" filled="true" fillcolor="#868686" stroked="false">
              <v:fill type="solid"/>
            </v:rect>
            <v:rect style="position:absolute;left:452;top:3184;width:71;height:15" filled="true" fillcolor="#868686" stroked="false">
              <v:fill type="solid"/>
            </v:rect>
            <v:rect style="position:absolute;left:452;top:2643;width:71;height:15" filled="true" fillcolor="#868686" stroked="false">
              <v:fill type="solid"/>
            </v:rect>
            <v:rect style="position:absolute;left:452;top:2103;width:71;height:15" filled="true" fillcolor="#868686" stroked="false">
              <v:fill type="solid"/>
            </v:rect>
            <v:rect style="position:absolute;left:452;top:1563;width:71;height:15" filled="true" fillcolor="#868686" stroked="false">
              <v:fill type="solid"/>
            </v:rect>
            <v:rect style="position:absolute;left:452;top:1023;width:71;height:15" filled="true" fillcolor="#868686" stroked="false">
              <v:fill type="solid"/>
            </v:rect>
            <v:rect style="position:absolute;left:452;top:483;width:71;height:15" filled="true" fillcolor="#868686" stroked="false">
              <v:fill type="solid"/>
            </v:rect>
            <v:line style="position:absolute" from="523,2651" to="8640,2651" stroked="true" strokeweight=".72003pt" strokecolor="#868686">
              <v:stroke dashstyle="solid"/>
            </v:line>
            <v:rect style="position:absolute;left:2494;top:2650;width:15;height:71" filled="true" fillcolor="#868686" stroked="false">
              <v:fill type="solid"/>
            </v:rect>
            <v:rect style="position:absolute;left:4474;top:2650;width:15;height:71" filled="true" fillcolor="#868686" stroked="false">
              <v:fill type="solid"/>
            </v:rect>
            <v:rect style="position:absolute;left:6454;top:2650;width:15;height:71" filled="true" fillcolor="#868686" stroked="false">
              <v:fill type="solid"/>
            </v:rect>
            <v:rect style="position:absolute;left:8434;top:2650;width:15;height:71" filled="true" fillcolor="#868686" stroked="false">
              <v:fill type="solid"/>
            </v:rect>
            <v:shape style="position:absolute;left:604;top:948;width:7953;height:2362" coordorigin="605,948" coordsize="7953,2362" path="m2029,2970l1994,2970,2006,2977,1999,2977,2192,3287,2195,3290,2200,3294,2203,3294,2401,3310,2408,3310,2416,3306,2417,3299,2419,3290,2389,3290,2393,3279,2297,3271,2218,3271,2206,3264,2213,3264,2034,2977,2006,2977,1999,2977,2034,2977,2029,2970xm2393,3279l2389,3290,2404,3280,2393,3279xm2791,2530l2593,2638,2587,2644,2587,2647,2393,3279,2404,3280,2389,3290,2419,3290,2612,2664,2608,2664,2615,2656,2623,2656,2806,2556,2807,2556,2808,2555,2809,2555,2834,2532,2789,2532,2791,2530xm2206,3264l2218,3271,2213,3265,2206,3264xm2213,3265l2218,3271,2297,3271,2213,3265xm1200,1385l1398,2351,1596,3254,1597,3260,1602,3265,1614,3268,1620,3265,1624,3259,1631,3248,1626,3248,1598,3242,1618,3213,1428,2345,1232,1387,1201,1387,1200,1385xm2213,3264l2206,3264,2213,3265,2213,3264xm1618,3213l1598,3242,1626,3248,1618,3213xm1810,2944l1804,2944,1799,2946,1796,2950,1618,3213,1626,3248,1631,3248,1817,2974,1808,2974,1822,2966,2027,2966,2020,2954,2017,2950,2012,2947,2008,2947,1810,2944xm1994,2970l1999,2977,2006,2977,1994,2970xm2027,2966l1822,2966,1817,2974,1999,2977,1994,2970,2029,2970,2027,2966xm1822,2966l1808,2974,1817,2974,1822,2966xm3183,2484l3380,2766,3384,2770,3582,2912,3586,2915,3592,2916,3596,2914,3672,2887,3600,2887,3586,2886,3594,2883,3407,2748,3406,2748,3402,2744,3403,2744,3223,2486,3187,2486,3183,2484xm3594,2883l3586,2886,3600,2887,3594,2883xm3779,2818l3594,2883,3600,2887,3672,2887,3794,2844,3797,2843,3800,2840,3802,2838,3811,2822,3776,2822,3779,2818xm3784,2816l3779,2818,3776,2822,3784,2816xm3815,2816l3784,2816,3776,2822,3811,2822,3815,2816xm4371,2076l4175,2245,4175,2246,4174,2246,4174,2248,3974,2500,3779,2818,3784,2816,3815,2816,4000,2515,4196,2266,4198,2266,4393,2098,4396,2095,4396,2093,4403,2080,4369,2080,4371,2076xm3402,2744l3406,2748,3404,2746,3402,2744xm3404,2746l3406,2748,3407,2748,3404,2746xm3403,2744l3402,2744,3404,2746,3403,2744xm4599,1722l4567,1722,4594,1723,4578,1753,4765,2288,4765,2290,4768,2292,4966,2528,5165,2728,5167,2731,5172,2732,5180,2732,5184,2730,5186,2726,5200,2708,5162,2708,5173,2695,4988,2509,4794,2278,4793,2278,4790,2273,4791,2273,4599,1722xm5173,2695l5162,2708,5185,2707,5173,2695xm5375,2438l5368,2438,5364,2441,5360,2444,5173,2695,5185,2707,5162,2708,5200,2708,5375,2475,5363,2465,5384,2462,5406,2462,5382,2442,5380,2440,5375,2438xm2615,2656l2608,2664,2613,2661,2615,2656xm2613,2661l2608,2664,2612,2664,2613,2661xm2623,2656l2615,2656,2613,2661,2623,2656xm7967,2058l7933,2058,7958,2060,7944,2079,8131,2462,8132,2465,8135,2467,8333,2635,8340,2640,8348,2640,8354,2634,8373,2614,8332,2614,8342,2602,8161,2449,8159,2449,8155,2444,8156,2444,7967,2058xm7223,2548l7162,2548,7155,2551,7346,2636,7351,2639,7357,2638,7362,2635,7396,2610,7344,2610,7351,2605,7223,2548xm6579,1801l6547,1801,6575,1802,6559,1834,6745,2360,6745,2362,6746,2363,6746,2364,6944,2630,6949,2636,6956,2638,6964,2635,7015,2612,6970,2612,6950,2608,6962,2602,6774,2350,6773,2350,6579,1801xm5406,2462l5384,2462,5375,2475,5561,2630,5564,2633,5569,2634,5574,2634,5578,2633,5581,2630,5584,2627,5593,2611,5558,2611,5567,2597,5406,2462xm8342,2602l8332,2614,8353,2612,8342,2602xm8545,2386l8536,2386,8530,2392,8342,2602,8353,2612,8332,2614,8373,2614,8552,2412,8557,2406,8557,2396,8551,2390,8545,2386xm6962,2602l6950,2608,6970,2612,6962,2602xm7157,2519l7153,2519,7148,2520,6962,2602,6970,2612,7015,2612,7155,2551,7148,2548,7223,2548,7162,2520,7157,2519xm5567,2597l5558,2611,5580,2608,5567,2597xm6167,2098l6162,2098,6158,2099,5960,2186,5762,2279,5760,2280,5758,2282,5756,2285,5567,2597,5580,2608,5558,2611,5593,2611,5778,2306,5776,2306,5782,2300,5788,2300,5974,2214,6166,2129,6160,2126,6246,2126,6170,2099,6167,2098xm7351,2605l7344,2610,7360,2609,7351,2605xm7739,2293l7542,2464,7351,2605,7360,2609,7344,2610,7396,2610,7560,2489,7759,2316,7759,2315,7760,2315,7760,2314,7774,2296,7738,2296,7739,2293xm7162,2548l7148,2548,7155,2551,7162,2548xm2999,2347l2992,2348,2987,2352,2789,2532,2834,2532,3000,2382,2989,2376,3007,2375,3048,2375,3005,2351,2999,2347xm3182,2483l3183,2484,3187,2486,3182,2483xm3220,2483l3182,2483,3187,2486,3223,2486,3220,2483xm3048,2375l3007,2375,3000,2382,3183,2484,3182,2483,3220,2483,3208,2465,3204,2461,3203,2461,3048,2375xm5384,2462l5363,2465,5375,2475,5384,2462xm8155,2444l8159,2449,8157,2446,8155,2444xm8157,2446l8159,2449,8161,2449,8157,2446xm8156,2444l8155,2444,8157,2446,8156,2444xm3007,2375l2989,2376,3000,2382,3007,2375xm6772,2346l6773,2350,6774,2350,6772,2346xm5782,2300l5776,2306,5779,2305,5782,2300xm5779,2305l5776,2306,5778,2306,5779,2305xm5788,2300l5782,2300,5779,2305,5788,2300xm7954,2036l7943,2036,7938,2038,7936,2042,7738,2296,7774,2296,7944,2079,7933,2058,7967,2058,7961,2045,7958,2040,7954,2036xm4790,2273l4793,2278,4792,2274,4790,2273xm4792,2274l4793,2278,4794,2278,4792,2274xm4791,2273l4790,2273,4792,2274,4791,2273xm4198,2266l4196,2266,4195,2268,4198,2266xm6246,2126l6172,2126,6166,2129,6358,2198,6365,2201,6373,2198,6377,2191,6384,2178,6349,2178,6355,2166,6246,2126xm6355,2166l6349,2178,6368,2171,6355,2166xm6568,1781l6556,1781,6551,1783,6547,1789,6355,2166,6368,2171,6349,2178,6384,2178,6559,1834,6547,1801,6579,1801,6575,1790,6574,1786,6568,1781xm6172,2126l6160,2126,6166,2129,6172,2126xm4373,2075l4371,2076,4369,2080,4373,2075xm4405,2075l4373,2075,4369,2080,4403,2080,4405,2075xm7933,2058l7944,2079,7958,2060,7933,2058xm4588,1702l4576,1702,4571,1704,4567,1710,4371,2076,4373,2075,4405,2075,4578,1753,4567,1722,4599,1722,4595,1711,4594,1706,4588,1702xm805,1594l605,1930,607,1939,614,1944,620,1948,630,1945,635,1938,828,1615,822,1615,815,1613,806,1610,802,1602,805,1595,805,1594xm6547,1801l6559,1834,6575,1802,6547,1801xm4567,1722l4578,1753,4594,1723,4567,1722xm820,1583l811,1585,806,1592,805,1594,805,1595,802,1602,806,1610,815,1613,822,1615,830,1612,831,1610,833,1603,835,1595,834,1591,827,1586,820,1583xm830,1612l822,1615,828,1615,830,1612xm831,1610l830,1612,830,1612,831,1610xm835,1595l833,1603,831,1610,833,1607,836,1600,835,1595xm839,1583l820,1583,827,1586,834,1591,835,1595,839,1583xm1022,948l1009,948,1004,953,1003,959,805,1594,806,1592,811,1585,820,1583,839,1583,1019,1004,1003,970,1031,967,1036,967,1031,956,1028,950,1022,948xm1200,1384l1200,1385,1201,1387,1200,1384xm1231,1384l1200,1384,1201,1387,1232,1387,1231,1384xm1036,967l1031,967,1019,1004,1200,1385,1200,1384,1231,1384,1230,1378,1230,1376,1229,1375,1229,1374,1036,967xm1031,967l1003,970,1019,1004,1031,967xe" filled="true" fillcolor="#002060" stroked="false">
              <v:path arrowok="t"/>
              <v:fill type="solid"/>
            </v:shape>
            <v:shape style="position:absolute;left:604;top:1628;width:7952;height:1538" coordorigin="605,1628" coordsize="7952,1538" path="m1829,2186l1795,2186,1796,2189,1796,2189,1993,2586,2191,2966,2192,2968,2194,2970,2195,2970,2393,3160,2398,3164,2405,3166,2450,3138,2413,3138,2395,3137,2405,3131,2220,2953,2219,2953,2215,2948,2216,2948,2021,2573,1829,2186xm2405,3131l2395,3137,2413,3138,2405,3131xm2989,2814l2794,2932,2596,3016,2594,3016,2593,3017,2405,3131,2413,3138,2450,3138,2607,3043,2606,3043,2609,3042,2609,3042,2804,2959,3005,2839,3006,2839,3006,2838,3034,2815,2988,2815,2989,2814xm2609,3042l2606,3043,2608,3043,2609,3042xm2608,3043l2606,3043,2607,3043,2608,3043xm2609,3042l2609,3042,2608,3043,2609,3042xm2215,2948l2219,2953,2217,2951,2215,2948xm2217,2951l2219,2953,2220,2953,2217,2951xm2216,2948l2215,2948,2217,2951,2216,2948xm3396,2543l3389,2543,3386,2544,3188,2651,3187,2652,3186,2652,3186,2653,2988,2815,3034,2815,3203,2677,3202,2677,3393,2574,3389,2573,3400,2570,3507,2570,3396,2543xm3507,2570l3400,2570,3393,2574,3587,2622,3785,2678,3985,2708,3990,2708,4127,2678,3984,2678,3986,2678,3793,2650,3594,2592,3507,2570xm3986,2678l3984,2678,3989,2678,3986,2678xm4178,2636l3986,2678,3989,2678,4127,2678,4188,2665,4190,2664,4192,2664,4193,2663,4230,2638,4176,2638,4178,2636xm3204,2676l3202,2677,3203,2677,3204,2676xm4182,2635l4178,2636,4176,2638,4182,2635xm4233,2635l4182,2635,4176,2638,4230,2638,4233,2635xm4373,2504l4178,2636,4182,2635,4233,2635,4391,2528,4394,2525,4410,2506,4372,2506,4373,2504xm3400,2570l3389,2573,3393,2574,3400,2570xm7345,2399l7542,2534,7546,2536,7548,2537,7552,2537,7750,2527,7752,2527,7757,2525,7784,2509,7560,2509,7550,2507,7556,2507,7401,2400,7346,2400,7345,2399xm5364,2351l5561,2530,5563,2532,5567,2533,5570,2533,5768,2536,5772,2536,5773,2534,5858,2507,5581,2507,5572,2503,5577,2503,5411,2352,5368,2352,5364,2351xm808,2426l617,2490,608,2492,605,2501,607,2509,610,2516,618,2521,626,2519,819,2455,805,2448,802,2438,805,2431,808,2426xm7556,2507l7550,2507,7560,2509,7556,2507xm7745,2497l7556,2507,7560,2509,7784,2509,7801,2500,7741,2500,7745,2497xm5572,2503l5581,2507,5577,2503,5572,2503xm5577,2503l5581,2507,5765,2507,5769,2506,5577,2503xm5769,2506l5765,2507,5770,2506,5769,2506xm6018,2442l5963,2442,5959,2443,5959,2443,5769,2506,5770,2506,5765,2507,5858,2507,5971,2470,5974,2470,5975,2468,6018,2442xm4374,2503l4373,2504,4372,2506,4374,2503xm4412,2503l4374,2503,4372,2506,4410,2506,4412,2503xm4780,2155l4774,2155,4771,2158,4573,2267,4572,2267,4570,2269,4373,2504,4374,2503,4412,2503,4589,2292,4589,2292,4592,2288,4595,2288,4782,2185,4778,2185,4787,2183,5036,2183,4984,2159,4981,2158,4978,2158,4780,2155xm5577,2503l5572,2503,5577,2503,5577,2503xm7748,2497l7745,2497,7741,2500,7748,2497xm7805,2497l7748,2497,7741,2500,7801,2500,7805,2497xm8548,2351l8539,2352,8342,2368,8143,2368,7945,2383,7944,2383,7939,2386,7745,2497,7748,2497,7805,2497,7951,2413,7948,2413,7955,2411,7978,2411,8146,2398,8342,2398,8542,2382,8550,2381,8556,2374,8556,2365,8555,2358,8548,2351xm829,2451l819,2455,820,2455,829,2452,829,2451xm823,2422l815,2424,808,2426,805,2431,802,2438,805,2448,819,2455,829,2451,833,2443,835,2439,832,2425,823,2422xm835,2439l833,2444,829,2451,832,2450,836,2442,835,2439xm5959,2443l5959,2443,5959,2443,5959,2443xm5963,2442l5959,2443,5959,2443,5963,2442xm6356,2267l6161,2321,6160,2322,6158,2322,6157,2323,5959,2443,5963,2442,6018,2442,6173,2348,6178,2348,6367,2297,6368,2296,6371,2294,6372,2293,6399,2270,6353,2270,6356,2267xm844,2422l823,2422,832,2425,835,2439,844,2422xm1415,1628l1409,1631,1211,1691,1207,1691,1204,1693,1202,1697,1003,2023,808,2426,815,2424,823,2422,844,2422,1031,2036,1224,1718,1219,1718,1228,1712,1239,1712,1406,1662,1400,1654,1438,1654,1421,1631,1415,1628xm7955,2411l7948,2413,7951,2413,7955,2411xm7951,2413l7948,2413,7951,2413,7951,2413xm7978,2411l7955,2411,7951,2413,7978,2411xm7344,2399l7345,2399,7346,2400,7344,2399xm7399,2399l7344,2399,7346,2400,7401,2400,7399,2399xm6756,2144l6860,2189,7150,2312,7345,2399,7344,2399,7399,2399,7362,2374,7361,2374,7360,2372,7160,2285,6932,2188,6831,2144,6758,2144,6756,2144xm5363,2350l5364,2351,5368,2352,5363,2350xm5408,2350l5363,2350,5368,2352,5411,2352,5408,2350xm6178,2348l6173,2348,6169,2351,6178,2348xm5044,2186l4970,2186,4976,2188,4973,2188,5168,2278,5364,2351,5363,2350,5408,2350,5383,2327,5382,2326,5380,2324,5378,2324,5182,2250,5046,2188,4976,2188,4973,2188,5046,2188,5044,2186xm4592,2288l4589,2292,4590,2291,4592,2288xm4590,2291l4589,2292,4589,2292,4590,2291xm4595,2288l4592,2288,4590,2291,4595,2288xm6359,2267l6356,2267,6353,2270,6359,2267xm6404,2267l6359,2267,6353,2270,6399,2270,6404,2267xm6562,2102l6558,2102,6554,2104,6551,2106,6356,2267,6359,2267,6404,2267,6565,2133,6560,2132,6570,2129,6795,2129,6764,2116,6763,2114,6760,2114,6562,2102xm1796,2189l1796,2189,1796,2189,1796,2189xm1438,1654l1400,1654,1417,1658,1406,1662,1598,1918,1796,2189,1795,2186,1829,2186,1823,2173,1822,2172,1822,2171,1622,1900,1438,1654xm4970,2186l4973,2188,4976,2188,4970,2186xm5036,2183l4787,2183,4782,2185,4973,2188,4970,2186,5044,2186,5036,2183xm4787,2183l4778,2185,4782,2185,4787,2183xm6754,2143l6756,2144,6758,2144,6754,2143xm6829,2143l6754,2143,6758,2144,6831,2144,6829,2143xm6795,2129l6570,2129,6565,2133,6756,2144,6754,2143,6829,2143,6795,2129xm6570,2129l6560,2132,6565,2133,6570,2129xm1228,1712l1219,1718,1225,1717,1228,1712xm1225,1717l1219,1718,1224,1718,1225,1717xm1239,1712l1228,1712,1225,1717,1239,1712xm1400,1654l1406,1662,1417,1658,1400,1654xe" filled="true" fillcolor="#ff00ff" stroked="false">
              <v:path arrowok="t"/>
              <v:fill type="solid"/>
            </v:shape>
            <v:shape style="position:absolute;left:604;top:1412;width:7954;height:2040" coordorigin="605,1412" coordsize="7954,2040" path="m2418,2092l2417,2092,2397,2153,2586,3452,2602,3356,2418,2092xm2602,3356l2586,3452,2615,3452,2615,3449,2602,3356xm2615,3449l2615,3452,2616,3452,2615,3449xm2809,2232l2785,2232,2784,2252,2602,3356,2615,3449,2807,2296,2785,2252,2813,2252,2809,2232xm6562,3098l6546,3152,6548,3172,6574,3172,6575,3152,6575,3150,6562,3098xm6197,2212l6179,2212,6171,2227,6353,2392,6348,2392,6546,3152,6562,3098,6378,2372,6373,2372,6197,2212xm6575,3150l6575,3152,6576,3152,6575,3150xm6763,2492l6744,2492,6562,3098,6575,3150,6769,2525,6751,2512,6797,2512,6763,2492xm1623,2735l1626,2752,1600,2752,1602,2772,1800,2892,1805,2912,1811,2912,1816,2892,1855,2872,1802,2872,1811,2868,1623,2735xm1811,2868l1802,2872,1818,2872,1811,2868xm2198,2673l1811,2868,1818,2872,1855,2872,2014,2792,2212,2712,2218,2712,2219,2692,2191,2692,2198,2673xm7976,2392l7936,2392,8134,2612,8333,2772,8338,2792,8345,2792,8351,2772,8390,2752,8335,2752,8346,2747,8156,2592,7976,2392xm1428,1432l1409,1509,1596,2752,1626,2752,1620,2732,1623,2732,1428,1432xm1620,2732l1626,2752,1623,2735,1620,2732xm8346,2747l8335,2752,8353,2752,8346,2747xm8550,2632l8540,2632,8533,2652,8346,2747,8353,2752,8390,2752,8549,2672,8556,2672,8558,2652,8554,2652,8550,2632xm1623,2732l1620,2732,1623,2735,1623,2732xm2198,2672l2198,2673,2191,2692,2198,2672xm2225,2672l2198,2672,2191,2692,2219,2692,2225,2672xm2388,2095l2198,2673,2198,2672,2225,2672,2397,2153,2388,2095xm6797,2512l6773,2512,6769,2525,6949,2652,6955,2652,7153,2672,7160,2672,7259,2632,7150,2632,7151,2632,6959,2612,6965,2612,6797,2512xm2814,2254l2807,2296,2986,2652,3010,2652,3023,2632,2984,2632,2999,2610,2814,2254xm4600,1792l4595,1792,4580,1843,4764,2492,4770,2492,4968,2652,4984,2652,5023,2632,4970,2632,4980,2628,4788,2472,4793,2472,4600,1792xm2999,2610l2984,2632,3011,2632,2999,2610xm3397,2012l3380,2012,3182,2332,2999,2610,3011,2632,3023,2632,3208,2352,3403,2037,3389,2032,3463,2032,3397,2012xm4980,2628l4970,2632,4986,2632,4980,2628xm5359,1912l5161,2532,5168,2532,4980,2628,4986,2632,5023,2632,5182,2552,5188,2552,5189,2532,5375,1948,5359,1912xm5793,2232l5778,2232,5761,2244,5956,2632,5978,2632,5981,2612,5953,2612,5967,2584,5793,2232xm7151,2632l7150,2632,7157,2632,7151,2632xm7355,2552l7350,2552,7348,2572,7151,2632,7157,2632,7259,2632,7357,2593,7351,2592,7538,2592,7553,2572,7355,2552xm5967,2584l5953,2612,5981,2612,5967,2584xm6175,2192l6151,2192,5967,2584,5981,2612,6171,2227,6155,2212,6197,2212,6175,2192xm7754,2292l7741,2292,7736,2312,7553,2572,7553,2572,7538,2592,7358,2592,7357,2593,7549,2612,7564,2612,7758,2338,7744,2332,7853,2332,7754,2292xm7358,2592l7351,2592,7357,2593,7358,2592xm7553,2572l7538,2592,7553,2572,7553,2572xm6773,2512l6751,2512,6769,2525,6773,2512xm4595,1772l4566,1772,4374,2451,4385,2452,4368,2472,4183,2472,4381,2492,4396,2492,4397,2472,4580,1843,4566,1792,4600,1792,4595,1772xm3992,2372l3985,2372,3801,2391,3802,2392,3989,2392,3983,2393,4180,2472,4368,2472,4374,2452,4190,2452,3992,2372xm4374,2451l4368,2472,4385,2452,4374,2451xm4187,2432l4190,2452,4374,2452,4374,2451,4187,2432xm3463,2032l3406,2032,3403,2037,3587,2092,3578,2092,3776,2412,3791,2412,3983,2393,3982,2392,3787,2392,3801,2391,3604,2072,3595,2072,3463,2032xm7853,2332l7762,2332,7758,2338,7942,2412,7936,2392,7976,2392,7958,2372,7952,2372,7853,2332xm3989,2392l3982,2392,3983,2393,3989,2392xm3801,2391l3787,2392,3802,2392,3801,2391xm5395,1912l5387,1912,5375,1948,5557,2352,5560,2372,5580,2372,5608,2352,5562,2352,5579,2340,5395,1912xm5579,2340l5562,2352,5585,2352,5579,2340xm5783,2212l5760,2212,5579,2340,5585,2352,5608,2352,5761,2244,5755,2232,5793,2232,5783,2212xm7762,2332l7744,2332,7758,2338,7762,2332xm2813,2252l2785,2252,2807,2296,2814,2254,2813,2252xm834,1996l832,2012,806,2012,1004,2272,1019,2272,1217,2252,1015,2252,1027,2251,846,2012,816,2012,806,2009,843,2009,834,1996xm2814,2252l2813,2252,2814,2254,2814,2252xm1027,2251l1015,2252,1028,2252,1027,2251xm1427,1412l1398,1412,1200,2232,1213,2232,1027,2251,1028,2252,1230,2252,1409,1509,1398,1432,1428,1432,1427,1412xm5778,2232l5755,2232,5761,2244,5778,2232xm6179,2212l6155,2212,6171,2227,6179,2212xm2417,2072l2390,2072,2389,2092,2388,2095,2397,2153,2417,2092,2418,2092,2417,2072xm2389,2092l2388,2092,2388,2095,2389,2092xm3406,2032l3389,2032,3403,2037,3406,2032xm823,1972l817,1972,810,1992,802,1992,806,2009,816,2012,832,2012,834,1996,830,1992,829,1986,823,1972xm625,1932l607,1932,605,1952,618,1952,806,2009,802,1992,810,1992,817,1972,823,1972,625,1932xm829,1986l830,1992,834,1996,834,1992,832,1992,829,1986xm826,1972l823,1972,829,1986,826,1972xm5387,1892l5360,1892,5359,1912,5375,1948,5387,1912,5395,1912,5387,1892xm4595,1792l4566,1792,4580,1843,4595,1792xm1428,1432l1398,1432,1409,1509,1428,1432xe" filled="true" fillcolor="#31859c" stroked="false">
              <v:path arrowok="t"/>
              <v:fill type="solid"/>
            </v:shape>
            <v:shape style="position:absolute;left:604;top:1910;width:7952;height:880" coordorigin="605,1910" coordsize="7952,880" path="m802,2445l608,2766,605,2772,607,2782,614,2786,620,2790,630,2788,635,2780,827,2462,821,2462,812,2459,805,2455,802,2447,802,2445xm2196,2512l2394,2645,2592,2784,2597,2788,2604,2788,2609,2784,2648,2759,2593,2759,2602,2753,2411,2620,2252,2513,2198,2513,2196,2512xm2602,2753l2593,2759,2610,2759,2602,2753xm2995,2602l2797,2629,2795,2629,2792,2630,2791,2632,2602,2753,2610,2759,2648,2759,2803,2659,2801,2659,2807,2657,2818,2657,2999,2632,3001,2632,3002,2630,3080,2603,2992,2603,2995,2602xm7024,2580l6950,2580,6956,2581,6953,2581,7148,2670,7150,2670,7151,2671,7152,2671,7350,2710,7357,2710,7361,2707,7405,2682,7345,2682,7351,2679,7164,2642,7162,2642,7158,2641,7159,2641,7027,2581,6956,2581,6953,2581,7027,2581,7024,2580xm7351,2679l7345,2682,7356,2680,7351,2679xm8148,2471l8144,2471,7946,2480,7943,2480,7746,2530,7548,2567,7547,2567,7544,2568,7543,2569,7351,2679,7356,2680,7345,2682,7405,2682,7555,2597,7554,2597,7559,2594,7567,2594,7752,2560,7950,2510,7948,2510,8143,2501,8142,2501,8308,2501,8148,2471xm2807,2657l2801,2659,2804,2659,2807,2657xm2804,2659l2801,2659,2803,2659,2804,2659xm2818,2657l2807,2657,2804,2659,2818,2657xm7158,2641l7162,2642,7160,2642,7158,2641xm7160,2642l7162,2642,7164,2642,7160,2642xm7159,2641l7158,2641,7160,2642,7159,2641xm2995,2602l2995,2602,2992,2603,2995,2602xm3083,2602l2995,2602,2992,2603,3080,2603,3083,2602xm3384,2518l3194,2531,3191,2531,3190,2532,2995,2602,2995,2602,3083,2602,3197,2561,3196,2561,3200,2560,3214,2560,3394,2548,3398,2548,3402,2545,3406,2542,3419,2524,3380,2524,3384,2518xm7559,2594l7554,2597,7555,2597,7559,2594xm7555,2597l7554,2597,7555,2597,7555,2597xm7567,2594l7559,2594,7555,2597,7567,2594xm6950,2580l6953,2581,6956,2581,6950,2580xm6400,2358l6354,2358,6552,2519,6554,2521,6557,2522,6755,2578,6758,2578,6953,2581,6950,2580,7024,2580,6964,2552,6961,2551,6958,2551,6760,2548,6763,2548,6578,2496,6570,2496,6565,2492,6566,2492,6400,2358xm3200,2560l3196,2561,3197,2561,3200,2560xm3197,2561l3196,2561,3197,2561,3197,2561xm3214,2560l3200,2560,3197,2561,3214,2560xm8308,2501l8146,2501,8143,2501,8340,2538,8540,2550,8549,2550,8556,2544,8556,2527,8550,2520,8542,2520,8346,2508,8308,2501xm3392,2518l3384,2518,3380,2524,3392,2518xm3423,2518l3392,2518,3380,2524,3419,2524,3423,2518xm3588,2243l3582,2245,3578,2250,3384,2518,3392,2518,3423,2518,3598,2275,3589,2274,3604,2268,3751,2268,3593,2244,3588,2243xm2196,2512l2196,2512,2198,2513,2196,2512xm2250,2512l2196,2512,2198,2513,2252,2513,2250,2512xm1408,1977l1602,2136,1799,2315,1800,2315,1802,2317,2000,2422,2196,2512,2196,2512,2250,2512,2213,2486,2212,2485,2014,2394,1820,2292,1819,2292,1816,2290,1817,2290,1620,2113,1454,1978,1410,1978,1408,1977xm8146,2501l8142,2501,8143,2501,8146,2501xm6565,2492l6570,2496,6566,2493,6565,2492xm6566,2493l6570,2496,6578,2496,6566,2493xm6566,2492l6565,2492,6566,2493,6566,2492xm821,2429l811,2431,806,2438,802,2445,802,2447,805,2455,812,2459,821,2462,829,2459,829,2459,836,2444,834,2437,827,2432,821,2429xm829,2459l821,2462,827,2462,829,2459xm836,2444l829,2459,836,2447,836,2444xm1218,1910l1213,1910,1211,1912,1013,1975,1008,1976,1004,1979,1003,1982,805,2438,802,2445,806,2438,811,2431,821,2429,842,2429,1027,2003,1021,2003,1031,1994,1047,1994,1214,1941,1212,1940,1219,1939,1371,1939,1218,1910xm842,2429l821,2429,827,2432,834,2437,836,2444,842,2429xm5425,2273l5381,2273,5373,2277,5563,2387,5567,2389,5575,2389,5679,2362,5579,2362,5567,2359,5572,2358,5425,2273xm4834,2304l4585,2304,4581,2305,4777,2321,4775,2321,4973,2372,4975,2372,5173,2388,5179,2388,5183,2386,5227,2360,5167,2360,5172,2358,4978,2342,4981,2342,4834,2304xm4180,2274l4376,2364,4380,2365,4384,2365,4387,2364,4478,2336,4379,2336,4385,2334,4254,2274,4183,2274,4180,2274xm5572,2358l5567,2359,5579,2362,5572,2358xm5965,2303l5768,2306,5765,2306,5572,2358,5579,2362,5679,2362,5773,2336,5770,2336,5968,2333,5970,2333,5971,2332,6053,2304,5962,2304,5965,2303xm5172,2358l5167,2360,5176,2358,5172,2358xm5376,2244l5370,2244,5365,2248,5172,2358,5176,2358,5167,2360,5227,2360,5373,2277,5365,2273,5425,2273,5381,2248,5376,2244xm6229,2264l6169,2264,6163,2267,6356,2360,6354,2358,6400,2358,6372,2335,6372,2334,6371,2334,6370,2333,6229,2264xm4385,2334l4379,2336,4390,2336,4385,2334xm4582,2275l4578,2275,4577,2276,4385,2334,4390,2336,4478,2336,4581,2305,4579,2305,4585,2304,4834,2304,4783,2291,4780,2291,4582,2275xm4585,2304l4579,2305,4581,2305,4585,2304xm3751,2268l3604,2268,3598,2275,3787,2304,3793,2304,3908,2274,3785,2274,3787,2273,3751,2268xm5966,2303l5965,2303,5962,2304,5966,2303xm6056,2303l5966,2303,5962,2304,6053,2304,6056,2303xm6168,2236l6164,2236,6160,2237,5965,2303,5966,2303,6056,2303,6163,2267,6158,2264,6229,2264,6172,2237,6168,2236xm1816,2290l1819,2292,1818,2291,1816,2290xm1818,2291l1819,2292,1820,2292,1818,2291xm1817,2290l1816,2290,1818,2291,1817,2290xm5381,2273l5365,2273,5373,2277,5381,2273xm3604,2268l3589,2274,3598,2275,3604,2268xm3787,2273l3785,2274,3791,2274,3787,2273xm3989,2222l3983,2222,3787,2273,3791,2274,3908,2274,3989,2253,3985,2252,4207,2252,4192,2245,4189,2245,4188,2244,4187,2244,3989,2222xm4178,2273l4180,2274,4183,2274,4178,2273xm4252,2273l4178,2273,4183,2274,4254,2274,4252,2273xm4207,2252l3991,2252,3989,2253,4180,2274,4178,2273,4252,2273,4207,2252xm6169,2264l6158,2264,6163,2267,6169,2264xm3991,2252l3985,2252,3989,2253,3991,2252xm1031,1994l1021,2003,1028,2001,1031,1994xm1028,2001l1021,2003,1027,2003,1028,2001xm1047,1994l1031,1994,1028,2001,1047,1994xm1404,1974l1408,1977,1410,1978,1404,1974xm1450,1974l1404,1974,1410,1978,1454,1978,1450,1974xm1371,1939l1219,1939,1214,1941,1408,1977,1404,1974,1450,1974,1422,1951,1421,1949,1418,1949,1416,1948,1371,1939xm1219,1939l1212,1940,1214,1941,1219,1939xe" filled="true" fillcolor="#ff99ff" stroked="false">
              <v:path arrowok="t"/>
              <v:fill type="solid"/>
            </v:shape>
            <v:line style="position:absolute" from="2440,661" to="2854,661" stroked="true" strokeweight="1.5pt" strokecolor="#002060">
              <v:stroke dashstyle="solid"/>
            </v:line>
            <v:line style="position:absolute" from="5921,661" to="6335,661" stroked="true" strokeweight="1.5pt" strokecolor="#ff00ff">
              <v:stroke dashstyle="solid"/>
            </v:line>
            <v:line style="position:absolute" from="2440,934" to="2854,934" stroked="true" strokeweight="1.5pt" strokecolor="#31859c">
              <v:stroke dashstyle="solid"/>
            </v:line>
            <v:line style="position:absolute" from="5921,934" to="6335,934" stroked="true" strokeweight="1.5pt" strokecolor="#ff99ff">
              <v:stroke dashstyle="solid"/>
            </v:line>
            <v:shape style="position:absolute;left:0;top:0;width:9300;height:4719" coordorigin="0,0" coordsize="9300,4719" path="m9299,0l1,0,0,1,0,4711,2,4716,7,4718,9293,4718,9298,4716,9300,4711,16,4711,7,4704,16,4704,16,8,7,8,16,1,9300,1,9299,0xm16,4704l7,4704,16,4711,16,4704xm9286,4704l16,4704,16,4711,9286,4711,9286,4704xm9286,1l9286,4711,9293,4704,9300,4704,9300,8,9293,8,9286,1xm9300,4704l9293,4704,9286,4711,9300,4711,9300,4704xm16,1l7,8,16,8,16,1xm9286,1l16,1,16,8,9286,8,9286,1xm9300,1l9286,1,9293,8,9300,8,9300,1xe" filled="true" fillcolor="#868686" stroked="false">
              <v:path arrowok="t"/>
              <v:fill type="solid"/>
            </v:shape>
            <v:shape style="position:absolute;left:206;top:389;width:132;height:220" type="#_x0000_t202" filled="false" stroked="false">
              <v:textbox inset="0,0,0,0">
                <w:txbxContent>
                  <w:p>
                    <w:pPr>
                      <w:spacing w:line="220" w:lineRule="exact" w:before="0"/>
                      <w:ind w:left="0" w:right="0" w:firstLine="0"/>
                      <w:jc w:val="left"/>
                      <w:rPr>
                        <w:rFonts w:ascii="Calibri"/>
                        <w:sz w:val="22"/>
                      </w:rPr>
                    </w:pPr>
                    <w:r>
                      <w:rPr>
                        <w:rFonts w:ascii="Calibri"/>
                        <w:w w:val="99"/>
                        <w:sz w:val="22"/>
                      </w:rPr>
                      <w:t>8</w:t>
                    </w:r>
                  </w:p>
                </w:txbxContent>
              </v:textbox>
              <w10:wrap type="none"/>
            </v:shape>
            <v:shape style="position:absolute;left:516;top:215;width:1341;height:220" type="#_x0000_t202" filled="false" stroked="false">
              <v:textbox inset="0,0,0,0">
                <w:txbxContent>
                  <w:p>
                    <w:pPr>
                      <w:spacing w:line="220" w:lineRule="exact" w:before="0"/>
                      <w:ind w:left="0" w:right="0" w:firstLine="0"/>
                      <w:jc w:val="left"/>
                      <w:rPr>
                        <w:rFonts w:ascii="Calibri"/>
                        <w:sz w:val="22"/>
                      </w:rPr>
                    </w:pPr>
                    <w:r>
                      <w:rPr>
                        <w:rFonts w:ascii="Calibri"/>
                        <w:sz w:val="22"/>
                      </w:rPr>
                      <w:t>Annual growth</w:t>
                    </w:r>
                  </w:p>
                </w:txbxContent>
              </v:textbox>
              <w10:wrap type="none"/>
            </v:shape>
            <v:shape style="position:absolute;left:2626;top:118;width:4165;height:220" type="#_x0000_t202" filled="false" stroked="false">
              <v:textbox inset="0,0,0,0">
                <w:txbxContent>
                  <w:p>
                    <w:pPr>
                      <w:spacing w:line="220" w:lineRule="exact" w:before="0"/>
                      <w:ind w:left="0" w:right="0" w:firstLine="0"/>
                      <w:jc w:val="left"/>
                      <w:rPr>
                        <w:rFonts w:ascii="Calibri" w:hAnsi="Calibri"/>
                        <w:b/>
                        <w:sz w:val="22"/>
                      </w:rPr>
                    </w:pPr>
                    <w:r>
                      <w:rPr>
                        <w:rFonts w:ascii="Calibri" w:hAnsi="Calibri"/>
                        <w:b/>
                        <w:sz w:val="22"/>
                      </w:rPr>
                      <w:t>UK whole‐economy Average Weekly Earnings</w:t>
                    </w:r>
                  </w:p>
                </w:txbxContent>
              </v:textbox>
              <w10:wrap type="none"/>
            </v:shape>
            <v:shape style="position:absolute;left:206;top:930;width:132;height:220" type="#_x0000_t202" filled="false" stroked="false">
              <v:textbox inset="0,0,0,0">
                <w:txbxContent>
                  <w:p>
                    <w:pPr>
                      <w:spacing w:line="220" w:lineRule="exact" w:before="0"/>
                      <w:ind w:left="0" w:right="0" w:firstLine="0"/>
                      <w:jc w:val="left"/>
                      <w:rPr>
                        <w:rFonts w:ascii="Calibri"/>
                        <w:sz w:val="22"/>
                      </w:rPr>
                    </w:pPr>
                    <w:r>
                      <w:rPr>
                        <w:rFonts w:ascii="Calibri"/>
                        <w:w w:val="99"/>
                        <w:sz w:val="22"/>
                      </w:rPr>
                      <w:t>6</w:t>
                    </w:r>
                  </w:p>
                </w:txbxContent>
              </v:textbox>
              <w10:wrap type="none"/>
            </v:shape>
            <v:shape style="position:absolute;left:2880;top:568;width:709;height:476" type="#_x0000_t202" filled="false" stroked="false">
              <v:textbox inset="0,0,0,0">
                <w:txbxContent>
                  <w:p>
                    <w:pPr>
                      <w:spacing w:line="204" w:lineRule="exact" w:before="0"/>
                      <w:ind w:left="0" w:right="0" w:firstLine="0"/>
                      <w:jc w:val="left"/>
                      <w:rPr>
                        <w:rFonts w:ascii="Calibri"/>
                        <w:sz w:val="20"/>
                      </w:rPr>
                    </w:pPr>
                    <w:r>
                      <w:rPr>
                        <w:rFonts w:ascii="Calibri"/>
                        <w:sz w:val="20"/>
                      </w:rPr>
                      <w:t>Nominal</w:t>
                    </w:r>
                  </w:p>
                  <w:p>
                    <w:pPr>
                      <w:spacing w:line="241" w:lineRule="exact" w:before="30"/>
                      <w:ind w:left="0" w:right="0" w:firstLine="0"/>
                      <w:jc w:val="left"/>
                      <w:rPr>
                        <w:rFonts w:ascii="Calibri"/>
                        <w:sz w:val="20"/>
                      </w:rPr>
                    </w:pPr>
                    <w:r>
                      <w:rPr>
                        <w:rFonts w:ascii="Calibri"/>
                        <w:sz w:val="20"/>
                      </w:rPr>
                      <w:t>Real</w:t>
                    </w:r>
                  </w:p>
                </w:txbxContent>
              </v:textbox>
              <w10:wrap type="none"/>
            </v:shape>
            <v:shape style="position:absolute;left:6360;top:568;width:2591;height:476" type="#_x0000_t202" filled="false" stroked="false">
              <v:textbox inset="0,0,0,0">
                <w:txbxContent>
                  <w:p>
                    <w:pPr>
                      <w:spacing w:line="204" w:lineRule="exact" w:before="0"/>
                      <w:ind w:left="0" w:right="0" w:firstLine="0"/>
                      <w:jc w:val="left"/>
                      <w:rPr>
                        <w:rFonts w:ascii="Calibri"/>
                        <w:sz w:val="20"/>
                      </w:rPr>
                    </w:pPr>
                    <w:r>
                      <w:rPr>
                        <w:rFonts w:ascii="Calibri"/>
                        <w:sz w:val="20"/>
                      </w:rPr>
                      <w:t>Nominal 5 year moving average</w:t>
                    </w:r>
                  </w:p>
                  <w:p>
                    <w:pPr>
                      <w:spacing w:line="241" w:lineRule="exact" w:before="30"/>
                      <w:ind w:left="0" w:right="0" w:firstLine="0"/>
                      <w:jc w:val="left"/>
                      <w:rPr>
                        <w:rFonts w:ascii="Calibri"/>
                        <w:sz w:val="20"/>
                      </w:rPr>
                    </w:pPr>
                    <w:r>
                      <w:rPr>
                        <w:rFonts w:ascii="Calibri"/>
                        <w:sz w:val="20"/>
                      </w:rPr>
                      <w:t>Real 5 year moving average</w:t>
                    </w:r>
                  </w:p>
                </w:txbxContent>
              </v:textbox>
              <w10:wrap type="none"/>
            </v:shape>
            <v:shape style="position:absolute;left:139;top:1470;width:199;height:2920" type="#_x0000_t202" filled="false" stroked="false">
              <v:textbox inset="0,0,0,0">
                <w:txbxContent>
                  <w:p>
                    <w:pPr>
                      <w:spacing w:line="224" w:lineRule="exact" w:before="0"/>
                      <w:ind w:left="67" w:right="0" w:firstLine="0"/>
                      <w:jc w:val="left"/>
                      <w:rPr>
                        <w:rFonts w:ascii="Calibri"/>
                        <w:sz w:val="22"/>
                      </w:rPr>
                    </w:pPr>
                    <w:r>
                      <w:rPr>
                        <w:rFonts w:ascii="Calibri"/>
                        <w:w w:val="99"/>
                        <w:sz w:val="22"/>
                      </w:rPr>
                      <w:t>4</w:t>
                    </w:r>
                  </w:p>
                  <w:p>
                    <w:pPr>
                      <w:spacing w:line="240" w:lineRule="auto" w:before="2"/>
                      <w:rPr>
                        <w:rFonts w:ascii="Calibri"/>
                        <w:sz w:val="22"/>
                      </w:rPr>
                    </w:pPr>
                  </w:p>
                  <w:p>
                    <w:pPr>
                      <w:spacing w:before="1"/>
                      <w:ind w:left="67" w:right="0" w:firstLine="0"/>
                      <w:jc w:val="left"/>
                      <w:rPr>
                        <w:rFonts w:ascii="Calibri"/>
                        <w:sz w:val="22"/>
                      </w:rPr>
                    </w:pPr>
                    <w:r>
                      <w:rPr>
                        <w:rFonts w:ascii="Calibri"/>
                        <w:w w:val="99"/>
                        <w:sz w:val="22"/>
                      </w:rPr>
                      <w:t>2</w:t>
                    </w:r>
                  </w:p>
                  <w:p>
                    <w:pPr>
                      <w:spacing w:line="240" w:lineRule="auto" w:before="2"/>
                      <w:rPr>
                        <w:rFonts w:ascii="Calibri"/>
                        <w:sz w:val="22"/>
                      </w:rPr>
                    </w:pPr>
                  </w:p>
                  <w:p>
                    <w:pPr>
                      <w:spacing w:before="0"/>
                      <w:ind w:left="67" w:right="0" w:firstLine="0"/>
                      <w:jc w:val="left"/>
                      <w:rPr>
                        <w:rFonts w:ascii="Calibri"/>
                        <w:sz w:val="22"/>
                      </w:rPr>
                    </w:pPr>
                    <w:r>
                      <w:rPr>
                        <w:rFonts w:ascii="Calibri"/>
                        <w:w w:val="99"/>
                        <w:sz w:val="22"/>
                      </w:rPr>
                      <w:t>0</w:t>
                    </w:r>
                  </w:p>
                  <w:p>
                    <w:pPr>
                      <w:spacing w:line="240" w:lineRule="auto" w:before="3"/>
                      <w:rPr>
                        <w:rFonts w:ascii="Calibri"/>
                        <w:sz w:val="22"/>
                      </w:rPr>
                    </w:pPr>
                  </w:p>
                  <w:p>
                    <w:pPr>
                      <w:spacing w:before="0"/>
                      <w:ind w:left="0" w:right="0" w:firstLine="0"/>
                      <w:jc w:val="left"/>
                      <w:rPr>
                        <w:rFonts w:ascii="Calibri" w:hAnsi="Calibri"/>
                        <w:sz w:val="22"/>
                      </w:rPr>
                    </w:pPr>
                    <w:r>
                      <w:rPr>
                        <w:rFonts w:ascii="Calibri" w:hAnsi="Calibri"/>
                        <w:sz w:val="22"/>
                      </w:rPr>
                      <w:t>‐2</w:t>
                    </w:r>
                  </w:p>
                  <w:p>
                    <w:pPr>
                      <w:spacing w:line="240" w:lineRule="auto" w:before="3"/>
                      <w:rPr>
                        <w:rFonts w:ascii="Calibri"/>
                        <w:sz w:val="22"/>
                      </w:rPr>
                    </w:pPr>
                  </w:p>
                  <w:p>
                    <w:pPr>
                      <w:spacing w:before="0"/>
                      <w:ind w:left="0" w:right="0" w:firstLine="0"/>
                      <w:jc w:val="left"/>
                      <w:rPr>
                        <w:rFonts w:ascii="Calibri" w:hAnsi="Calibri"/>
                        <w:sz w:val="22"/>
                      </w:rPr>
                    </w:pPr>
                    <w:r>
                      <w:rPr>
                        <w:rFonts w:ascii="Calibri" w:hAnsi="Calibri"/>
                        <w:sz w:val="22"/>
                      </w:rPr>
                      <w:t>‐4</w:t>
                    </w:r>
                  </w:p>
                  <w:p>
                    <w:pPr>
                      <w:spacing w:line="240" w:lineRule="auto" w:before="3"/>
                      <w:rPr>
                        <w:rFonts w:ascii="Calibri"/>
                        <w:sz w:val="22"/>
                      </w:rPr>
                    </w:pPr>
                  </w:p>
                  <w:p>
                    <w:pPr>
                      <w:spacing w:line="264" w:lineRule="exact" w:before="0"/>
                      <w:ind w:left="0" w:right="0" w:firstLine="0"/>
                      <w:jc w:val="left"/>
                      <w:rPr>
                        <w:rFonts w:ascii="Calibri" w:hAnsi="Calibri"/>
                        <w:sz w:val="22"/>
                      </w:rPr>
                    </w:pPr>
                    <w:r>
                      <w:rPr>
                        <w:rFonts w:ascii="Calibri" w:hAnsi="Calibri"/>
                        <w:sz w:val="22"/>
                      </w:rPr>
                      <w:t>‐6</w:t>
                    </w:r>
                  </w:p>
                </w:txbxContent>
              </v:textbox>
              <w10:wrap type="none"/>
            </v:shape>
            <v:shape style="position:absolute;left:398;top:4457;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1870</w:t>
                    </w:r>
                  </w:p>
                </w:txbxContent>
              </v:textbox>
              <w10:wrap type="none"/>
            </v:shape>
            <v:shape style="position:absolute;left:2378;top:4457;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1880</w:t>
                    </w:r>
                  </w:p>
                </w:txbxContent>
              </v:textbox>
              <w10:wrap type="none"/>
            </v:shape>
            <v:shape style="position:absolute;left:4358;top:4457;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1890</w:t>
                    </w:r>
                  </w:p>
                </w:txbxContent>
              </v:textbox>
              <w10:wrap type="none"/>
            </v:shape>
            <v:shape style="position:absolute;left:6338;top:4457;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1900</w:t>
                    </w:r>
                  </w:p>
                </w:txbxContent>
              </v:textbox>
              <w10:wrap type="none"/>
            </v:shape>
            <v:shape style="position:absolute;left:8319;top:4457;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1910</w:t>
                    </w:r>
                  </w:p>
                </w:txbxContent>
              </v:textbox>
              <w10:wrap type="none"/>
            </v:shape>
          </v:group>
        </w:pict>
      </w:r>
      <w:r>
        <w:rPr/>
      </w:r>
    </w:p>
    <w:p>
      <w:pPr>
        <w:spacing w:line="360" w:lineRule="auto" w:before="81"/>
        <w:ind w:left="233" w:right="148" w:firstLine="0"/>
        <w:jc w:val="left"/>
        <w:rPr>
          <w:sz w:val="16"/>
        </w:rPr>
      </w:pPr>
      <w:r>
        <w:rPr>
          <w:sz w:val="16"/>
        </w:rPr>
        <w:t>Source: Crafts and Mills (1994), Feinstein (1972) and ONS (code LNMQ before 1999). Includes bonuses. See column H in “Supply side data” in the Data Annex to the 2010 Q4 Quarterly Bulletin article "The UK recession in context — what do three centuries of data tell us?" by Sally Hills, Ryland Thomas and Nicholas Dimsdale). Real earnings are obtained by deflating nominal earnings by consumer prices (see Figure 11). The Data Annex is available at </w:t>
      </w:r>
      <w:hyperlink r:id="rId9">
        <w:r>
          <w:rPr>
            <w:color w:val="0000FF"/>
            <w:sz w:val="16"/>
            <w:u w:val="single" w:color="0000FF"/>
          </w:rPr>
          <w:t>http://www.bankofengland.co.uk/publications/other/monetary/mpreadinglistf.htm</w:t>
        </w:r>
        <w:r>
          <w:rPr>
            <w:sz w:val="16"/>
          </w:rPr>
          <w:t>.</w:t>
        </w:r>
      </w:hyperlink>
    </w:p>
    <w:p>
      <w:pPr>
        <w:pStyle w:val="BodyText"/>
        <w:rPr>
          <w:sz w:val="18"/>
        </w:rPr>
      </w:pPr>
    </w:p>
    <w:p>
      <w:pPr>
        <w:pStyle w:val="Heading1"/>
        <w:spacing w:before="141"/>
      </w:pPr>
      <w:r>
        <w:rPr/>
        <w:pict>
          <v:group style="position:absolute;margin-left:57.84pt;margin-top:23.990685pt;width:465pt;height:225.8pt;mso-position-horizontal-relative:page;mso-position-vertical-relative:paragraph;z-index:-251604992;mso-wrap-distance-left:0;mso-wrap-distance-right:0" coordorigin="1157,480" coordsize="9300,4516">
            <v:line style="position:absolute" from="1680,4567" to="10105,4567" stroked="true" strokeweight=".72pt" strokecolor="#868686">
              <v:stroke dashstyle="solid"/>
            </v:line>
            <v:line style="position:absolute" from="1680,3995" to="10105,3995" stroked="true" strokeweight=".72pt" strokecolor="#868686">
              <v:stroke dashstyle="solid"/>
            </v:line>
            <v:line style="position:absolute" from="1680,3422" to="10105,3422" stroked="true" strokeweight=".71997pt" strokecolor="#868686">
              <v:stroke dashstyle="solid"/>
            </v:line>
            <v:line style="position:absolute" from="1680,2277" to="10105,2277" stroked="true" strokeweight=".72pt" strokecolor="#868686">
              <v:stroke dashstyle="solid"/>
            </v:line>
            <v:line style="position:absolute" from="1680,1705" to="10105,1705" stroked="true" strokeweight=".72pt" strokecolor="#868686">
              <v:stroke dashstyle="solid"/>
            </v:line>
            <v:line style="position:absolute" from="1680,1134" to="10105,1134" stroked="true" strokeweight=".72pt" strokecolor="#868686">
              <v:stroke dashstyle="solid"/>
            </v:line>
            <v:line style="position:absolute" from="1680,1134" to="1680,4567" stroked="true" strokeweight=".72pt" strokecolor="#868686">
              <v:stroke dashstyle="solid"/>
            </v:line>
            <v:rect style="position:absolute;left:1612;top:4559;width:68;height:15" filled="true" fillcolor="#868686" stroked="false">
              <v:fill type="solid"/>
            </v:rect>
            <v:rect style="position:absolute;left:1612;top:3987;width:68;height:15" filled="true" fillcolor="#868686" stroked="false">
              <v:fill type="solid"/>
            </v:rect>
            <v:rect style="position:absolute;left:1612;top:3415;width:68;height:15" filled="true" fillcolor="#868686" stroked="false">
              <v:fill type="solid"/>
            </v:rect>
            <v:rect style="position:absolute;left:1612;top:2842;width:68;height:15" filled="true" fillcolor="#868686" stroked="false">
              <v:fill type="solid"/>
            </v:rect>
            <v:rect style="position:absolute;left:1612;top:2270;width:68;height:15" filled="true" fillcolor="#868686" stroked="false">
              <v:fill type="solid"/>
            </v:rect>
            <v:rect style="position:absolute;left:1612;top:1697;width:68;height:15" filled="true" fillcolor="#868686" stroked="false">
              <v:fill type="solid"/>
            </v:rect>
            <v:rect style="position:absolute;left:1612;top:1126;width:68;height:15" filled="true" fillcolor="#868686" stroked="false">
              <v:fill type="solid"/>
            </v:rect>
            <v:line style="position:absolute" from="1680,2850" to="10105,2850" stroked="true" strokeweight=".71997pt" strokecolor="#868686">
              <v:stroke dashstyle="solid"/>
            </v:line>
            <v:rect style="position:absolute;left:3727;top:2849;width:15;height:68" filled="true" fillcolor="#868686" stroked="false">
              <v:fill type="solid"/>
            </v:rect>
            <v:rect style="position:absolute;left:5782;top:2849;width:15;height:68" filled="true" fillcolor="#868686" stroked="false">
              <v:fill type="solid"/>
            </v:rect>
            <v:rect style="position:absolute;left:7837;top:2849;width:15;height:68" filled="true" fillcolor="#868686" stroked="false">
              <v:fill type="solid"/>
            </v:rect>
            <v:rect style="position:absolute;left:9892;top:2849;width:15;height:68" filled="true" fillcolor="#868686" stroked="false">
              <v:fill type="solid"/>
            </v:rect>
            <v:shape style="position:absolute;left:1766;top:1873;width:8253;height:2180" coordorigin="1766,1873" coordsize="8253,2180" path="m6700,4051l6700,4053,6701,4053,6700,4051xm6934,2233l6906,2233,6905,2253,6707,3986,6728,4033,6701,4053,6701,4053,6730,4053,6928,2315,6906,2253,6941,2253,6934,2233xm6707,3986l6700,4051,6701,4053,6728,4033,6707,3986xm6523,3573l6496,3573,6700,4051,6707,3986,6523,3573xm2615,3693l2597,3693,2600,3713,2610,3713,2615,3693xm2410,3433l2412,3453,2387,3453,2593,3693,2617,3693,2631,3673,2592,3673,2603,3658,2410,3433xm2603,3658l2592,3673,2616,3673,2603,3658xm2819,3373l2800,3373,2603,3658,2616,3673,2631,3673,2815,3404,2801,3393,2844,3393,2819,3373xm6145,2713l6091,2713,6296,2813,6288,2813,6494,3573,6524,3573,6318,2793,6310,2793,6145,2713xm2844,3393l2822,3393,2815,3404,3006,3553,3025,3553,3048,3533,3005,3533,3014,3525,2844,3393xm3014,3525l3005,3533,3024,3533,3014,3525xm4052,1993l4030,1993,3824,2353,3822,2353,3617,3073,3623,3073,3212,3353,3210,3353,3014,3525,3024,3533,3048,3533,3230,3373,3228,3373,3641,3093,3646,3093,3851,2373,3850,2373,4047,2028,4032,2013,4073,2013,4052,1993xm2212,2753l2206,2753,2187,2783,2383,3453,2412,3453,2212,2753xm2822,3393l2801,3393,2815,3404,2822,3393xm9404,2213l9397,2213,9376,2238,9577,3233,9607,3233,9612,3213,9577,3213,9593,3143,9404,2213xm9593,3143l9577,3213,9607,3213,9593,3143xm10019,2033l9991,2033,9786,2273,9782,2293,9593,3143,9607,3213,9612,3213,9812,2293,9809,2293,10014,2053,10019,2053,10019,2033xm1975,3053l1766,3053,1766,3073,1970,3073,1975,3053xm2207,2733l2180,2733,1975,3053,1970,3073,2000,3073,2002,3071,2003,3053,2013,3053,2187,2783,2178,2753,2212,2753,2207,2733xm2002,3071l2000,3073,2002,3073,2002,3071xm2013,3053l2003,3053,2002,3071,2013,3053xm7366,2773l7336,2773,7326,2776,7528,2933,7552,2933,7556,2913,7522,2913,7525,2897,7366,2773xm7525,2897l7522,2913,7546,2913,7525,2897xm7756,1873l7728,1873,7525,2897,7546,2913,7556,2913,7746,1946,7728,1893,7763,1893,7756,1873xm6941,2253l6935,2253,6928,2315,7111,2833,7114,2833,7122,2853,7129,2833,7198,2813,7121,2813,7137,2809,6941,2253xm7137,2809l7121,2813,7139,2813,7137,2809xm7340,2753l7327,2753,7137,2809,7139,2813,7198,2813,7326,2776,7322,2773,7366,2773,7340,2753xm2206,2753l2178,2753,2187,2783,2206,2753xm7336,2773l7322,2773,7326,2776,7336,2773xm4261,2193l4236,2193,4441,2533,4442,2533,4648,2773,4663,2773,4732,2753,4655,2753,4667,2750,4465,2513,4466,2513,4261,2193xm8379,1973l8372,1973,8355,2014,8549,2693,8551,2713,8560,2713,8765,2773,8779,2773,8817,2733,8759,2733,8762,2730,8636,2693,8579,2693,8568,2673,8573,2673,8379,1973xm4667,2750l4655,2753,4670,2753,4667,2750xm5281,2553l5272,2553,5066,2613,4861,2693,4667,2750,4670,2753,4732,2753,5270,2596,5267,2593,5310,2593,5285,2573,5281,2553xm5310,2593l5280,2593,5270,2596,5472,2753,5483,2753,5586,2733,5490,2733,5310,2593xm5792,2713l5689,2713,5687,2714,5891,2753,5894,2753,6100,2733,5891,2733,5893,2733,5792,2713xm5689,2693l5686,2693,5479,2713,5490,2733,5586,2733,5687,2714,5686,2713,5792,2713,5689,2693xm5893,2733l5891,2733,5894,2733,5893,2733xm6104,2693l6096,2693,5893,2733,5894,2733,6100,2733,6091,2713,6145,2713,6104,2693xm8762,2730l8759,2733,8773,2733,8762,2730xm9400,2193l9374,2193,9169,2433,9174,2433,8969,2533,8965,2533,8762,2730,8773,2733,8817,2733,8986,2553,8982,2553,9187,2453,9192,2453,9376,2238,9371,2213,9404,2213,9400,2193xm5689,2713l5686,2713,5687,2714,5689,2713xm8568,2673l8579,2693,8574,2675,8568,2673xm8574,2675l8579,2693,8636,2693,8574,2675xm8573,2673l8568,2673,8574,2675,8573,2673xm5280,2593l5267,2593,5270,2596,5280,2593xm7763,1893l7757,1893,7746,1946,7933,2473,7949,2473,8155,2453,7945,2453,7960,2452,7763,1893xm7960,2452l7945,2453,7961,2453,7960,2452xm8374,1953l8345,1953,8140,2433,8152,2433,7960,2452,7961,2453,8167,2453,8355,2014,8344,1973,8379,1973,8374,1953xm6935,2253l6906,2253,6928,2315,6935,2253xm9397,2213l9371,2213,9376,2238,9397,2213xm4073,2013l4055,2013,4047,2028,4238,2213,4236,2193,4259,2193,4073,2013xm4055,2013l4032,2013,4047,2028,4055,2013xm8372,1973l8344,1973,8355,2014,8372,1973xm7757,1893l7728,1893,7746,1946,7757,1893xe" filled="true" fillcolor="#002060" stroked="false">
              <v:path arrowok="t"/>
              <v:fill type="solid"/>
            </v:shape>
            <v:shape style="position:absolute;left:1765;top:2265;width:8255;height:1223" coordorigin="1765,2265" coordsize="8255,1223" path="m2222,2816l2182,2816,2198,2820,2188,2824,2387,3053,2388,3053,2388,3054,2389,3055,2596,3204,2597,3204,2598,3205,2600,3205,2806,3269,3008,3363,3212,3486,3216,3488,3223,3488,3352,3461,3228,3461,3217,3458,3222,3457,3022,3336,2814,3241,2609,3177,2612,3177,2411,3032,2410,3032,2407,3030,2408,3030,2222,2816xm3222,3457l3217,3458,3228,3461,3222,3457xm3422,3414l3222,3457,3228,3461,3352,3461,3430,3444,3431,3443,3433,3443,3434,3441,3477,3416,3419,3416,3422,3414xm3424,3414l3422,3414,3419,3416,3424,3414xm3481,3414l3424,3414,3419,3416,3477,3416,3481,3414xm3624,3295l3422,3414,3424,3414,3481,3414,3640,3320,3641,3320,3642,3319,3642,3318,3663,3297,3622,3297,3624,3295xm3862,3093l3827,3093,3622,3297,3663,3297,3847,3114,3848,3114,3848,3113,3850,3111,3862,3093xm6499,2906l6703,3173,6707,3179,6715,3180,6721,3177,6769,3155,6726,3155,6708,3150,6718,3145,6536,2907,6500,2907,6499,2906xm2612,3177l2609,3177,2614,3179,2612,3177xm6718,3145l6708,3150,6726,3155,6718,3145xm6922,3050l6916,3050,6913,3051,6718,3145,6726,3155,6769,3155,6923,3081,6918,3080,6926,3079,7364,3079,7372,3074,7124,3074,7126,3074,6922,3050xm7364,3079l6926,3079,6923,3081,7123,3104,7126,3104,7332,3097,7334,3097,7339,3095,7364,3079xm4661,2346l4657,2346,4655,2347,4450,2412,4446,2412,4445,2413,4240,2553,4240,2555,4238,2555,4237,2556,4030,2790,3824,3095,3827,3093,3862,3093,4055,2807,4258,2579,4258,2579,4260,2576,4261,2576,4461,2439,4458,2439,4659,2376,4655,2375,4748,2375,4663,2347,4661,2346xm6926,3079l6918,3080,6923,3081,6926,3079xm7126,3074l7124,3074,7127,3074,7126,3074xm7327,3067l7126,3074,7127,3074,7372,3074,7379,3069,7324,3069,7327,3067xm7331,3067l7327,3067,7324,3069,7331,3067xm7383,3067l7331,3067,7324,3069,7379,3069,7383,3067xm7524,2943l7327,3067,7331,3067,7383,3067,7544,2965,7547,2964,7549,2961,7550,2959,7557,2946,7523,2946,7524,2943xm2407,3030l2410,3032,2408,3030,2407,3030xm2408,3030l2410,3032,2411,3032,2408,3030xm2408,3030l2407,3030,2408,3030,2408,3030xm1974,2877l1776,2961,1769,2965,1765,2975,1768,2982,1771,2989,1781,2993,1788,2989,1985,2905,1976,2901,1974,2893,1970,2886,1974,2877xm7529,2940l7524,2943,7523,2946,7529,2940xm7559,2940l7529,2940,7523,2946,7557,2946,7559,2940xm7738,2503l7732,2507,7728,2513,7524,2943,7529,2940,7559,2940,7750,2537,7739,2534,7756,2526,7847,2526,7745,2504,7738,2503xm6498,2905l6499,2906,6500,2907,6498,2905xm6535,2905l6498,2905,6500,2907,6536,2907,6535,2905xm6298,2743l6499,2906,6498,2905,6535,2905,6521,2887,6521,2886,6520,2885,6518,2885,6344,2743,6300,2743,6298,2743xm1993,2901l1985,2905,1986,2905,1993,2901xm1988,2871l1982,2874,1979,2875,1974,2877,1970,2886,1974,2893,1976,2901,1985,2905,1993,2901,2001,2898,2004,2889,2000,2882,1998,2875,1988,2871xm2001,2898l1993,2901,2000,2899,2001,2898xm2194,2790l1988,2871,1998,2875,2000,2882,2004,2889,2001,2898,2188,2824,2182,2816,2222,2816,2204,2796,2200,2791,2194,2790xm1979,2875l1974,2876,1974,2877,1979,2875xm1988,2871l1981,2874,1979,2875,1982,2874,1988,2871,1988,2871xm2182,2816l2188,2824,2198,2820,2182,2816xm6294,2739l6298,2743,6300,2743,6294,2739xm6340,2739l6294,2739,6300,2743,6344,2743,6340,2739xm6134,2676l5688,2676,5892,2684,6097,2699,6095,2699,6298,2743,6294,2739,6340,2739,6312,2717,6311,2715,6306,2713,6134,2676xm4858,2441l5063,2567,5064,2568,5065,2568,5270,2643,5272,2643,5272,2645,5273,2645,5478,2687,5482,2687,5688,2676,6134,2676,6101,2669,6098,2669,5927,2657,5480,2657,5483,2656,5285,2616,5281,2616,5079,2541,5078,2541,5076,2540,5076,2540,4916,2442,4861,2442,4858,2441xm5483,2656l5480,2657,5484,2657,5483,2656xm5687,2646l5483,2656,5484,2657,5927,2657,5893,2654,5687,2646xm9381,2533l9586,2636,9589,2637,9594,2637,9599,2636,9660,2609,9586,2609,9593,2605,9449,2533,9383,2533,9381,2533xm5279,2615l5281,2616,5285,2616,5279,2615xm9593,2605l9586,2609,9599,2609,9593,2605xm10003,2414l9996,2418,9791,2516,9593,2605,9599,2609,9660,2609,9804,2544,10009,2445,10016,2442,10020,2432,10013,2418,10003,2414xm4260,2576l4258,2579,4258,2578,4260,2576xm4258,2578l4258,2579,4258,2579,4258,2578xm4261,2576l4260,2576,4258,2578,4261,2576xm7847,2526l7756,2526,7750,2537,7944,2577,7950,2577,7952,2576,8028,2549,7942,2549,7947,2547,7847,2526xm7947,2547l7942,2549,7950,2547,7947,2547xm8147,2473l7947,2547,7950,2547,7942,2549,8028,2549,8159,2501,8160,2501,8162,2498,8192,2475,8144,2475,8147,2473xm5076,2540l5078,2541,5077,2541,5076,2540xm5077,2541l5078,2541,5079,2541,5077,2541xm5076,2540l5076,2540,5077,2541,5076,2540xm7756,2526l7739,2534,7750,2537,7756,2526xm9379,2532l9381,2533,9383,2533,9379,2532xm9447,2532l9379,2532,9383,2533,9449,2533,9447,2532xm8601,2293l8554,2293,8567,2297,8560,2298,8759,2467,8761,2469,8765,2471,8768,2471,8975,2486,9178,2486,9381,2533,9379,2532,9447,2532,9392,2504,9390,2504,9389,2503,9184,2456,8976,2456,8817,2444,8779,2444,8770,2441,8775,2441,8601,2293xm8148,2473l8147,2473,8144,2475,8148,2473xm8195,2473l8148,2473,8144,2475,8192,2475,8195,2473xm8566,2265l8561,2267,8356,2312,8353,2313,8351,2313,8350,2316,8147,2473,8148,2473,8195,2473,8363,2342,8362,2342,8368,2339,8378,2339,8560,2298,8554,2293,8601,2293,8574,2270,8570,2267,8566,2265xm8770,2441l8779,2444,8775,2441,8770,2441xm8775,2441l8779,2444,8817,2444,8775,2441xm4858,2441l4858,2441,4861,2442,4858,2441xm4914,2441l4858,2441,4861,2442,4916,2442,4914,2441xm8775,2441l8770,2441,8775,2441,8775,2441xm4748,2375l4663,2375,4659,2376,4858,2441,4858,2441,4914,2441,4873,2415,4872,2414,4870,2414,4748,2375xm4463,2438l4458,2439,4461,2439,4463,2438xm4663,2375l4655,2375,4659,2376,4663,2375xm8368,2339l8362,2342,8364,2342,8368,2339xm8364,2342l8362,2342,8363,2342,8364,2342xm8378,2339l8368,2339,8364,2342,8378,2339xm8554,2293l8560,2298,8567,2297,8554,2293xe" filled="true" fillcolor="#ff00ff" stroked="false">
              <v:path arrowok="t"/>
              <v:fill type="solid"/>
            </v:shape>
            <v:shape style="position:absolute;left:1765;top:1861;width:8254;height:1592" coordorigin="1765,1861" coordsize="8254,1592" path="m6292,2803l6496,3441,6497,3449,6505,3453,6512,3453,6620,3433,6523,3433,6506,3423,6519,3421,6323,2805,6296,2805,6292,2803xm6519,3421l6506,3423,6523,3433,6519,3421xm6701,3387l6519,3421,6523,3433,6620,3433,6718,3415,6724,3415,6728,3409,6730,3403,6730,3399,6700,3399,6701,3387xm6712,3385l6701,3387,6700,3399,6712,3385xm6732,3385l6712,3385,6700,3399,6730,3399,6732,3385xm6926,1927l6912,1927,6906,1933,6905,1942,6701,3387,6712,3385,6732,3385,6924,2025,6905,1945,6936,1945,6935,1939,6932,1933,6926,1927xm2832,2857l2797,2857,2819,2863,2806,2872,3002,3217,3004,3221,3013,3225,3017,3225,3022,3223,3025,3221,3047,3201,3028,3201,3005,3199,3019,3186,2832,2857xm3019,3186l3005,3199,3028,3201,3019,3186xm3208,3011l3019,3186,3028,3201,3047,3201,3230,3031,3232,3029,3233,3029,3234,3025,3238,3015,3206,3015,3208,3011xm2004,2098l2000,2105,1984,2132,2179,2737,2384,3161,2387,3163,2390,3167,2395,3169,2404,3169,2407,3165,2430,3147,2412,3147,2389,3141,2404,3130,2207,2727,2004,2098xm2404,3130l2389,3141,2412,3147,2404,3130xm2818,2835l2804,2835,2801,2837,2596,2979,2404,3130,2412,3147,2430,3147,2614,3003,2806,2872,2797,2857,2832,2857,2822,2841,2821,2839,2818,2835xm8375,2109l8344,2109,8372,2111,8353,2156,8549,3101,8550,3107,8555,3111,8560,3113,8566,3115,8570,3111,8575,3109,8588,3095,8579,3095,8552,3089,8573,3067,8375,2109xm8573,3067l8552,3089,8579,3095,8573,3067xm8756,2871l8573,3067,8579,3095,8588,3095,8780,2889,8782,2887,8783,2883,8787,2873,8755,2873,8756,2871xm3445,2527l3440,2527,3426,2563,3618,3083,3619,3089,3625,3093,3636,3093,3642,3091,3644,3085,3651,3073,3646,3073,3619,3071,3635,3044,3445,2527xm3635,3044l3619,3071,3646,3073,3635,3044xm3854,2707l3824,2707,3635,3044,3646,3073,3651,3073,3850,2723,3851,2721,3851,2719,3854,2707xm3210,3009l3208,3011,3206,3015,3210,3009xm3241,3009l3210,3009,3206,3015,3238,3015,3241,3009xm3433,2505l3421,2505,3415,2509,3413,2515,3208,3011,3210,3009,3241,3009,3426,2563,3413,2527,3445,2527,3440,2515,3438,2509,3433,2505xm8997,2399l8989,2399,8978,2425,9168,2715,9169,2717,9172,2719,9377,2869,9379,2869,9586,2977,9599,2977,9602,2973,9606,2971,9607,2965,9608,2959,9577,2959,9581,2940,9396,2843,9395,2843,9195,2699,9193,2699,9190,2695,9191,2695,8997,2399xm9581,2940l9577,2959,9599,2949,9581,2940xm9804,1991l9790,1991,9784,1995,9782,2003,9581,2940,9599,2949,9577,2959,9608,2959,9800,2069,9782,2011,9812,2009,9814,2009,9811,2001,9810,1995,9804,1991xm7355,2615l7319,2615,7342,2617,7329,2631,7524,2923,7528,2929,7534,2931,7546,2929,7550,2925,7553,2913,7522,2913,7529,2877,7355,2615xm7529,2877l7522,2913,7549,2907,7529,2877xm7748,1861l7734,1861,7728,1865,7727,1873,7529,2877,7549,2907,7522,2913,7553,2913,7744,1942,7727,1879,7758,1879,7756,1871,7754,1865,7748,1861xm8758,2869l8756,2871,8755,2873,8758,2869xm8789,2869l8758,2869,8755,2873,8787,2873,8789,2869xm2797,2857l2806,2872,2819,2863,2797,2857xm8980,2379l8969,2379,8964,2383,8962,2389,8756,2871,8758,2869,8789,2869,8978,2425,8963,2401,8989,2399,8997,2399,8988,2385,8984,2381,8980,2379xm9392,2841l9395,2843,9396,2843,9392,2841xm6936,1945l6935,1945,6924,2025,7110,2821,7111,2827,7116,2831,7121,2833,7127,2835,7132,2833,7135,2829,7149,2815,7140,2815,7115,2809,7134,2790,6936,1945xm7134,2790l7115,2809,7140,2815,7134,2790xm7337,2593l7324,2593,7321,2597,7134,2790,7140,2815,7149,2815,7329,2631,7319,2615,7355,2615,7344,2599,7342,2595,7337,2593xm6289,2795l6292,2803,6296,2805,6289,2795xm6319,2795l6289,2795,6296,2805,6323,2805,6319,2795xm5882,2474l6086,2709,6088,2711,6090,2713,6091,2713,6292,2803,6289,2795,6319,2795,6317,2787,6316,2783,6313,2779,6310,2777,6113,2689,6109,2689,6104,2685,6106,2685,5923,2475,5884,2475,5882,2474xm5091,2247l5057,2247,5081,2251,5065,2266,5262,2701,5264,2703,5268,2707,5273,2709,5478,2743,5485,2743,5491,2739,5495,2733,5501,2721,5467,2721,5472,2712,5326,2687,5290,2687,5278,2679,5286,2679,5091,2247xm5472,2712l5467,2721,5483,2713,5472,2712xm5688,2291l5684,2293,5680,2293,5676,2297,5674,2301,5472,2712,5483,2713,5467,2721,5501,2721,5693,2330,5678,2319,5701,2313,5720,2313,5696,2295,5693,2293,5688,2291xm9814,2009l9812,2009,9800,2069,9990,2715,9998,2719,10015,2715,10019,2707,10016,2699,9814,2009xm4043,1981l4033,1985,4030,1989,4027,1993,3822,2709,3824,2707,3854,2707,4049,2025,4032,2009,4056,2001,4068,2001,4052,1987,4049,1983,4043,1981xm9190,2695l9193,2699,9191,2697,9190,2695xm9191,2697l9193,2699,9195,2699,9191,2697xm9191,2695l9190,2695,9191,2697,9191,2695xm6104,2685l6109,2689,6107,2686,6104,2685xm6107,2686l6109,2689,6113,2689,6107,2686xm5278,2679l5290,2687,5287,2681,5278,2679xm5287,2681l5290,2687,5326,2687,5287,2681xm6106,2685l6104,2685,6107,2686,6106,2685xm5286,2679l5278,2679,5287,2681,5286,2679xm7319,2615l7329,2631,7342,2617,7319,2615xm7758,1879l7757,1879,7744,1942,7932,2607,7934,2613,7942,2619,7949,2617,8118,2599,7961,2599,7945,2587,7957,2586,7758,1879xm7957,2586l7945,2587,7961,2599,7957,2586xm8144,2566l7957,2586,7961,2599,8118,2599,8155,2595,8165,2591,8167,2585,8172,2575,8140,2575,8144,2566xm8152,2565l8144,2566,8140,2575,8152,2565xm8176,2565l8152,2565,8140,2575,8172,2575,8176,2565xm8353,2089l8347,2093,8345,2101,8144,2566,8152,2565,8176,2565,8353,2156,8344,2109,8375,2109,8372,2097,8366,2091,8360,2091,8353,2089xm3440,2527l3413,2527,3426,2563,3440,2527xm5881,2473l5882,2474,5884,2475,5881,2473xm5921,2473l5881,2473,5884,2475,5923,2475,5921,2473xm5720,2313l5701,2313,5693,2330,5882,2474,5881,2473,5921,2473,5904,2453,5903,2453,5903,2451,5902,2451,5720,2313xm4068,2001l4056,2001,4049,2025,4238,2197,4240,2199,4243,2199,4448,2289,4652,2397,4652,2399,4654,2399,4655,2401,4861,2455,4867,2455,4872,2453,4876,2449,4898,2427,4855,2427,4860,2423,4663,2371,4666,2371,4459,2261,4254,2173,4257,2173,4068,2001xm1971,2094l1769,2415,1765,2423,1765,2425,1766,2433,1781,2441,1790,2439,1795,2433,1984,2132,1974,2101,1971,2094xm4860,2423l4855,2427,4870,2425,4860,2423xm5069,2223l5064,2227,5060,2229,4860,2423,4870,2425,4855,2427,4898,2427,5065,2266,5057,2247,5091,2247,5084,2233,5082,2229,5078,2227,5069,2223xm8989,2399l8963,2401,8978,2425,8989,2399xm5701,2313l5678,2319,5693,2330,5701,2313xm5057,2247l5065,2266,5081,2251,5057,2247xm4257,2173l4254,2173,4259,2175,4257,2173xm8344,2109l8353,2156,8372,2111,8344,2109xm1990,2080l1984,2083,1977,2085,1974,2089,1971,2094,1974,2101,1984,2132,2000,2105,2004,2098,2002,2091,2001,2089,1996,2083,1990,2080xm2001,2089l2002,2091,2004,2098,2004,2097,2002,2089,2001,2089xm1977,2085l1975,2085,1970,2093,1971,2094,1974,2089,1977,2085xm1991,2079l1990,2080,1996,2083,2001,2089,1999,2083,1991,2079xm1988,2079l1979,2081,1977,2085,1984,2083,1990,2080,1988,2079xm9812,2009l9782,2011,9800,2069,9812,2009xm6935,1945l6905,1945,6924,2025,6935,1945xm4056,2001l4032,2009,4049,2025,4056,2001xm7757,1879l7727,1879,7744,1942,7757,1879xe" filled="true" fillcolor="#31859c" stroked="false">
              <v:path arrowok="t"/>
              <v:fill type="solid"/>
            </v:shape>
            <v:shape style="position:absolute;left:1765;top:2104;width:8254;height:956" coordorigin="1765,2105" coordsize="8254,956" path="m2800,2776l3004,2997,3006,3000,3011,3002,3216,3060,3224,3060,3228,3057,3269,3032,3212,3032,3219,3028,3036,2977,3026,2977,3019,2972,3022,2972,2843,2778,2804,2778,2800,2776xm3219,3028l3212,3032,3224,3030,3219,3028xm3427,2903l3421,2903,3419,2905,3219,3028,3224,3030,3212,3032,3269,3032,3430,2933,3425,2933,3434,2930,3783,2930,3839,2923,3846,2921,3847,2919,3630,2919,3631,2919,3427,2903xm3019,2972l3026,2977,3023,2973,3019,2972xm3023,2973l3026,2977,3036,2977,3023,2973xm6540,2750l6498,2750,6500,2753,6500,2753,6703,2969,6708,2973,6715,2975,6721,2972,6768,2948,6726,2948,6708,2945,6718,2940,6540,2750xm3022,2972l3019,2972,3023,2973,3022,2972xm3783,2930l3434,2930,3430,2933,3630,2949,3634,2949,3783,2930xm6718,2940l6708,2945,6726,2948,6718,2940xm6922,2839l6916,2839,6718,2940,6726,2948,6768,2948,6923,2870,6918,2869,6926,2868,7268,2868,7294,2863,7122,2863,7124,2863,6922,2839xm3434,2930l3425,2933,3430,2933,3434,2930xm3631,2919l3630,2919,3632,2919,3631,2919xm3829,2894l3631,2919,3632,2919,3847,2919,3848,2918,3866,2898,3826,2898,3829,2894xm3835,2893l3829,2894,3826,2898,3835,2893xm3870,2893l3835,2893,3826,2898,3866,2898,3870,2893xm4447,2436l4246,2484,4241,2486,4240,2487,4033,2654,4032,2654,4031,2655,3829,2894,3835,2893,3870,2893,4053,2677,4051,2677,4253,2514,4252,2514,4258,2510,4267,2510,4457,2465,4459,2463,4460,2463,4462,2462,4499,2437,4445,2437,4447,2436xm7268,2868l6926,2868,6923,2870,7123,2893,7128,2893,7268,2868xm6926,2868l6918,2869,6923,2870,6926,2868xm7124,2863l7122,2863,7127,2863,7124,2863xm7326,2826l7124,2863,7127,2863,7294,2863,7334,2856,7336,2856,7337,2855,7338,2855,7392,2827,7325,2827,7326,2826xm7328,2826l7326,2826,7325,2827,7328,2826xm7395,2826l7328,2826,7325,2827,7392,2827,7395,2826xm7526,2725l7326,2826,7328,2826,7395,2826,7546,2749,7548,2747,7549,2744,7561,2727,7524,2727,7526,2725xm9174,2650l9377,2798,9384,2801,9388,2801,9594,2774,9596,2774,9600,2773,9395,2773,9384,2771,9390,2770,9227,2651,9179,2651,9174,2650xm2798,2774l2800,2776,2804,2778,2798,2774xm2840,2774l2798,2774,2804,2778,2843,2778,2840,2774xm2183,2255l2386,2555,2387,2557,2388,2558,2390,2559,2597,2691,2598,2693,2599,2693,2800,2776,2798,2774,2840,2774,2821,2754,2819,2753,2818,2751,2815,2750,2613,2666,2612,2666,2610,2665,2611,2665,2412,2538,2411,2538,2406,2534,2408,2534,2220,2257,2185,2257,2183,2255xm9390,2770l9384,2771,9395,2773,9390,2770xm9585,2745l9390,2770,9395,2773,9600,2773,9602,2771,9629,2748,9582,2748,9585,2745xm6500,2752l6500,2753,6500,2753,6500,2752xm6498,2750l6500,2752,6500,2753,6498,2750xm6297,2612l6500,2752,6498,2750,6540,2750,6521,2730,6520,2729,6518,2729,6518,2727,6352,2612,6301,2612,6297,2612xm9590,2744l9585,2745,9582,2748,9590,2744xm9633,2744l9590,2744,9582,2748,9629,2748,9633,2744xm9797,2568l9792,2569,9787,2573,9585,2745,9590,2744,9633,2744,9802,2600,9793,2598,9808,2595,9884,2595,9802,2570,9797,2568xm7530,2723l7526,2725,7524,2727,7530,2723xm7564,2723l7530,2723,7524,2727,7561,2727,7564,2723xm7744,2414l7734,2417,7729,2423,7526,2725,7530,2723,7564,2723,7746,2452,7734,2444,7754,2439,7781,2439,7750,2419,7744,2414xm4054,2676l4051,2677,4053,2677,4054,2676xm8558,2467l8759,2663,8762,2666,8767,2669,8772,2667,8896,2642,8779,2642,8766,2637,8773,2636,8600,2467,8561,2467,8558,2467xm2610,2665l2612,2666,2611,2666,2610,2665xm2611,2666l2612,2666,2613,2666,2611,2666xm2611,2665l2610,2665,2611,2666,2611,2665xm9884,2595l9808,2595,9802,2600,9998,2660,10006,2663,10014,2659,10016,2651,10019,2643,10015,2635,10007,2633,9884,2595xm9172,2648l9174,2650,9179,2651,9172,2648xm9224,2648l9172,2648,9179,2651,9227,2651,9224,2648xm9193,2625l8978,2625,8977,2626,9174,2650,9172,2648,9224,2648,9193,2625xm8773,2636l8766,2637,8779,2642,8773,2636xm8977,2595l8972,2595,8773,2636,8779,2642,8896,2642,8977,2626,8974,2625,9193,2625,9190,2623,9185,2621,9182,2621,8977,2595xm8978,2625l8974,2625,8977,2626,8978,2625xm6294,2610l6297,2612,6301,2612,6294,2610xm6348,2610l6294,2610,6301,2612,6352,2612,6348,2610xm5960,2499l5886,2499,5892,2501,5889,2501,6091,2592,6094,2592,6095,2593,6096,2593,6297,2612,6294,2610,6348,2610,6312,2585,6307,2582,6305,2582,6112,2564,6104,2564,6100,2563,6102,2563,5963,2501,5892,2501,5888,2501,5963,2501,5960,2499xm9808,2595l9793,2598,9802,2600,9808,2595xm7781,2439l7754,2439,7746,2452,7939,2576,7943,2579,7950,2579,8069,2551,7955,2551,7944,2549,7949,2547,7781,2439xm6100,2563l6104,2564,6102,2563,6100,2563xm6102,2563l6104,2564,6112,2564,6102,2563xm6102,2563l6100,2563,6102,2563,6102,2563xm7949,2547l7944,2549,7955,2551,7949,2547xm8148,2501l7949,2547,7955,2551,8069,2551,8156,2531,8158,2529,8160,2529,8216,2502,8147,2502,8148,2501xm2406,2534l2411,2538,2410,2537,2406,2534xm2410,2537l2411,2538,2412,2538,2410,2537xm2408,2534l2406,2534,2410,2537,2408,2534xm4258,2510l4252,2514,4254,2513,4258,2510xm4254,2513l4252,2514,4253,2514,4254,2513xm4267,2510l4258,2510,4254,2513,4267,2510xm5065,2319l5269,2420,5474,2510,5477,2511,5482,2511,5688,2496,5952,2496,5923,2483,5486,2483,5480,2481,5483,2481,5282,2393,5135,2319,5068,2319,5065,2319xm8150,2501l8148,2501,8147,2502,8150,2501xm8219,2501l8150,2501,8147,2502,8216,2502,8219,2501xm8362,2400l8354,2400,8148,2501,8150,2501,8219,2501,8361,2431,8356,2430,8365,2429,8520,2429,8362,2400xm5886,2499l5888,2501,5892,2501,5886,2499xm5952,2496l5688,2496,5888,2501,5886,2499,5960,2499,5952,2496xm5483,2481l5480,2481,5486,2483,5483,2481xm5687,2466l5483,2481,5486,2483,5923,2483,5899,2472,5897,2471,5893,2471,5687,2466xm8554,2462l8558,2467,8561,2467,8554,2462xm8595,2462l8554,2462,8561,2467,8600,2467,8595,2462xm8520,2429l8365,2429,8361,2431,8558,2467,8554,2462,8595,2462,8574,2442,8572,2439,8567,2437,8520,2429xm7754,2439l7734,2444,7746,2452,7754,2439xm4451,2435l4447,2436,4445,2437,4451,2435xm4503,2435l4451,2435,4445,2437,4499,2437,4503,2435xm4868,2241l4861,2241,4655,2297,4654,2298,4652,2298,4650,2299,4447,2436,4451,2435,4503,2435,4663,2327,4663,2327,4667,2324,4672,2324,4866,2272,4862,2271,4997,2271,4868,2241xm8365,2429l8356,2430,8361,2431,8365,2429xm1976,2112l1771,2319,1765,2325,1765,2335,1777,2347,1787,2347,1793,2341,1991,2141,1980,2135,1973,2131,1970,2121,1975,2114,1976,2112xm4672,2324l4667,2324,4663,2327,4672,2324xm5064,2318l5065,2319,5068,2319,5064,2318xm5133,2318l5064,2318,5068,2319,5135,2319,5133,2318xm4997,2271l4870,2271,4866,2272,5065,2319,5064,2318,5133,2318,5077,2291,5075,2291,5074,2289,4997,2271xm4870,2271l4862,2271,4866,2272,4870,2271xm2180,2252l2183,2255,2185,2257,2180,2252xm2217,2252l2180,2252,2185,2257,2220,2257,2217,2252xm1996,2109l2004,2118,2004,2127,1998,2133,1991,2141,2183,2255,2180,2252,2217,2252,2206,2235,2204,2234,2202,2233,2201,2232,1996,2109xm1988,2105l1982,2106,1976,2112,1975,2114,1970,2121,1973,2131,1980,2135,1991,2141,1998,2133,2004,2127,2004,2118,1996,2109,1988,2105xm1982,2106l1979,2107,1976,2112,1982,2106xm1992,2106l1990,2106,1996,2109,1992,2106xm1984,2106l1982,2106,1982,2106,1984,2106xe" filled="true" fillcolor="#ff99ff" stroked="false">
              <v:path arrowok="t"/>
              <v:fill type="solid"/>
            </v:shape>
            <v:line style="position:absolute" from="2246,1266" to="2660,1266" stroked="true" strokeweight="1.5pt" strokecolor="#002060">
              <v:stroke dashstyle="solid"/>
            </v:line>
            <v:line style="position:absolute" from="6361,1266" to="6775,1266" stroked="true" strokeweight="1.5pt" strokecolor="#ff00ff">
              <v:stroke dashstyle="solid"/>
            </v:line>
            <v:line style="position:absolute" from="2246,1523" to="2660,1523" stroked="true" strokeweight="1.5pt" strokecolor="#31859c">
              <v:stroke dashstyle="solid"/>
            </v:line>
            <v:line style="position:absolute" from="6361,1523" to="6775,1523" stroked="true" strokeweight="1.5pt" strokecolor="#ff99ff">
              <v:stroke dashstyle="solid"/>
            </v:line>
            <v:shape style="position:absolute;left:1156;top:479;width:9300;height:4516" coordorigin="1157,480" coordsize="9300,4516" path="m10450,480l1164,480,1159,482,1157,488,1157,4988,1159,4993,1164,4995,10450,4995,10454,4993,10457,4988,1172,4988,1164,4980,1172,4980,1172,495,1164,495,1172,488,10457,488,10454,482,10450,480xm1172,4980l1164,4980,1172,4988,1172,4980xm10442,4980l1172,4980,1172,4988,10442,4988,10442,4980xm10442,488l10442,4988,10450,4980,10457,4980,10457,495,10450,495,10442,488xm10457,4980l10450,4980,10442,4988,10457,4988,10457,4980xm1172,488l1164,495,1172,495,1172,488xm10442,488l1172,488,1172,495,10442,495,10442,488xm10457,488l10442,488,10450,495,10457,495,10457,488xe" filled="true" fillcolor="#868686" stroked="false">
              <v:path arrowok="t"/>
              <v:fill type="solid"/>
            </v:shape>
            <v:shape style="position:absolute;left:1156;top:479;width:9300;height:4516" type="#_x0000_t202" filled="false" stroked="false">
              <v:textbox inset="0,0,0,0">
                <w:txbxContent>
                  <w:p>
                    <w:pPr>
                      <w:spacing w:before="93"/>
                      <w:ind w:left="1899" w:right="1882" w:firstLine="0"/>
                      <w:jc w:val="center"/>
                      <w:rPr>
                        <w:rFonts w:ascii="Calibri"/>
                        <w:b/>
                        <w:sz w:val="22"/>
                      </w:rPr>
                    </w:pPr>
                    <w:r>
                      <w:rPr>
                        <w:rFonts w:ascii="Calibri"/>
                        <w:b/>
                        <w:sz w:val="22"/>
                      </w:rPr>
                      <w:t>US nominal nonfarm average annual earnings per employee</w:t>
                    </w:r>
                  </w:p>
                  <w:p>
                    <w:pPr>
                      <w:spacing w:line="165" w:lineRule="auto" w:before="26"/>
                      <w:ind w:left="115" w:right="0" w:firstLine="0"/>
                      <w:jc w:val="left"/>
                      <w:rPr>
                        <w:rFonts w:ascii="Calibri"/>
                        <w:sz w:val="22"/>
                      </w:rPr>
                    </w:pPr>
                    <w:r>
                      <w:rPr>
                        <w:rFonts w:ascii="Calibri"/>
                        <w:position w:val="-13"/>
                        <w:sz w:val="21"/>
                      </w:rPr>
                      <w:t>12 </w:t>
                    </w:r>
                    <w:r>
                      <w:rPr>
                        <w:rFonts w:ascii="Calibri"/>
                        <w:sz w:val="22"/>
                      </w:rPr>
                      <w:t>Annual growth</w:t>
                    </w:r>
                  </w:p>
                  <w:p>
                    <w:pPr>
                      <w:tabs>
                        <w:tab w:pos="5644" w:val="left" w:leader="none"/>
                      </w:tabs>
                      <w:spacing w:line="185" w:lineRule="exact" w:before="0"/>
                      <w:ind w:left="1528" w:right="0" w:firstLine="0"/>
                      <w:jc w:val="left"/>
                      <w:rPr>
                        <w:rFonts w:ascii="Calibri"/>
                        <w:sz w:val="20"/>
                      </w:rPr>
                    </w:pPr>
                    <w:r>
                      <w:rPr>
                        <w:rFonts w:ascii="Calibri"/>
                        <w:sz w:val="20"/>
                      </w:rPr>
                      <w:t>Nominal</w:t>
                    </w:r>
                    <w:r>
                      <w:rPr>
                        <w:rFonts w:ascii="Calibri"/>
                        <w:spacing w:val="-4"/>
                        <w:sz w:val="20"/>
                      </w:rPr>
                      <w:t> </w:t>
                    </w:r>
                    <w:r>
                      <w:rPr>
                        <w:rFonts w:ascii="Calibri"/>
                        <w:sz w:val="20"/>
                      </w:rPr>
                      <w:t>growth rate</w:t>
                      <w:tab/>
                      <w:t>Nominal growth 5 year moving</w:t>
                    </w:r>
                    <w:r>
                      <w:rPr>
                        <w:rFonts w:ascii="Calibri"/>
                        <w:spacing w:val="-11"/>
                        <w:sz w:val="20"/>
                      </w:rPr>
                      <w:t> </w:t>
                    </w:r>
                    <w:r>
                      <w:rPr>
                        <w:rFonts w:ascii="Calibri"/>
                        <w:sz w:val="20"/>
                      </w:rPr>
                      <w:t>average</w:t>
                    </w:r>
                  </w:p>
                  <w:p>
                    <w:pPr>
                      <w:tabs>
                        <w:tab w:pos="5644" w:val="left" w:leader="none"/>
                      </w:tabs>
                      <w:spacing w:line="210" w:lineRule="exact" w:before="13"/>
                      <w:ind w:left="1528" w:right="0" w:firstLine="0"/>
                      <w:jc w:val="left"/>
                      <w:rPr>
                        <w:rFonts w:ascii="Calibri"/>
                        <w:sz w:val="20"/>
                      </w:rPr>
                    </w:pPr>
                    <w:r>
                      <w:rPr>
                        <w:rFonts w:ascii="Calibri"/>
                        <w:sz w:val="20"/>
                      </w:rPr>
                      <w:t>Real</w:t>
                    </w:r>
                    <w:r>
                      <w:rPr>
                        <w:rFonts w:ascii="Calibri"/>
                        <w:spacing w:val="-3"/>
                        <w:sz w:val="20"/>
                      </w:rPr>
                      <w:t> </w:t>
                    </w:r>
                    <w:r>
                      <w:rPr>
                        <w:rFonts w:ascii="Calibri"/>
                        <w:sz w:val="20"/>
                      </w:rPr>
                      <w:t>growth</w:t>
                      <w:tab/>
                      <w:t>Real Growth 5 year moving</w:t>
                    </w:r>
                    <w:r>
                      <w:rPr>
                        <w:rFonts w:ascii="Calibri"/>
                        <w:spacing w:val="-10"/>
                        <w:sz w:val="20"/>
                      </w:rPr>
                      <w:t> </w:t>
                    </w:r>
                    <w:r>
                      <w:rPr>
                        <w:rFonts w:ascii="Calibri"/>
                        <w:sz w:val="20"/>
                      </w:rPr>
                      <w:t>average</w:t>
                    </w:r>
                  </w:p>
                  <w:p>
                    <w:pPr>
                      <w:spacing w:line="222" w:lineRule="exact" w:before="0"/>
                      <w:ind w:left="220" w:right="0" w:firstLine="0"/>
                      <w:jc w:val="left"/>
                      <w:rPr>
                        <w:rFonts w:ascii="Calibri"/>
                        <w:sz w:val="21"/>
                      </w:rPr>
                    </w:pPr>
                    <w:r>
                      <w:rPr>
                        <w:rFonts w:ascii="Calibri"/>
                        <w:sz w:val="21"/>
                      </w:rPr>
                      <w:t>8</w:t>
                    </w:r>
                  </w:p>
                  <w:p>
                    <w:pPr>
                      <w:spacing w:line="240" w:lineRule="auto" w:before="11"/>
                      <w:rPr>
                        <w:rFonts w:ascii="Calibri"/>
                        <w:sz w:val="25"/>
                      </w:rPr>
                    </w:pPr>
                  </w:p>
                  <w:p>
                    <w:pPr>
                      <w:spacing w:before="0"/>
                      <w:ind w:left="220" w:right="0" w:firstLine="0"/>
                      <w:jc w:val="left"/>
                      <w:rPr>
                        <w:rFonts w:ascii="Calibri"/>
                        <w:sz w:val="21"/>
                      </w:rPr>
                    </w:pPr>
                    <w:r>
                      <w:rPr>
                        <w:rFonts w:ascii="Calibri"/>
                        <w:sz w:val="21"/>
                      </w:rPr>
                      <w:t>4</w:t>
                    </w:r>
                  </w:p>
                  <w:p>
                    <w:pPr>
                      <w:spacing w:line="240" w:lineRule="auto" w:before="11"/>
                      <w:rPr>
                        <w:rFonts w:ascii="Calibri"/>
                        <w:sz w:val="25"/>
                      </w:rPr>
                    </w:pPr>
                  </w:p>
                  <w:p>
                    <w:pPr>
                      <w:spacing w:before="0"/>
                      <w:ind w:left="220" w:right="0" w:firstLine="0"/>
                      <w:jc w:val="left"/>
                      <w:rPr>
                        <w:rFonts w:ascii="Calibri"/>
                        <w:sz w:val="21"/>
                      </w:rPr>
                    </w:pPr>
                    <w:r>
                      <w:rPr>
                        <w:rFonts w:ascii="Calibri"/>
                        <w:sz w:val="21"/>
                      </w:rPr>
                      <w:t>0</w:t>
                    </w:r>
                  </w:p>
                  <w:p>
                    <w:pPr>
                      <w:spacing w:line="240" w:lineRule="auto" w:before="10"/>
                      <w:rPr>
                        <w:rFonts w:ascii="Calibri"/>
                        <w:sz w:val="25"/>
                      </w:rPr>
                    </w:pPr>
                  </w:p>
                  <w:p>
                    <w:pPr>
                      <w:spacing w:before="1"/>
                      <w:ind w:left="156" w:right="0" w:firstLine="0"/>
                      <w:jc w:val="left"/>
                      <w:rPr>
                        <w:rFonts w:ascii="Calibri" w:hAnsi="Calibri"/>
                        <w:sz w:val="21"/>
                      </w:rPr>
                    </w:pPr>
                    <w:r>
                      <w:rPr>
                        <w:rFonts w:ascii="Calibri" w:hAnsi="Calibri"/>
                        <w:sz w:val="21"/>
                      </w:rPr>
                      <w:t>‐4</w:t>
                    </w:r>
                  </w:p>
                  <w:p>
                    <w:pPr>
                      <w:spacing w:line="240" w:lineRule="auto" w:before="10"/>
                      <w:rPr>
                        <w:rFonts w:ascii="Calibri"/>
                        <w:sz w:val="25"/>
                      </w:rPr>
                    </w:pPr>
                  </w:p>
                  <w:p>
                    <w:pPr>
                      <w:spacing w:before="0"/>
                      <w:ind w:left="156" w:right="0" w:firstLine="0"/>
                      <w:jc w:val="left"/>
                      <w:rPr>
                        <w:rFonts w:ascii="Calibri" w:hAnsi="Calibri"/>
                        <w:sz w:val="21"/>
                      </w:rPr>
                    </w:pPr>
                    <w:r>
                      <w:rPr>
                        <w:rFonts w:ascii="Calibri" w:hAnsi="Calibri"/>
                        <w:sz w:val="21"/>
                      </w:rPr>
                      <w:t>‐8</w:t>
                    </w:r>
                  </w:p>
                  <w:p>
                    <w:pPr>
                      <w:spacing w:line="240" w:lineRule="auto" w:before="11"/>
                      <w:rPr>
                        <w:rFonts w:ascii="Calibri"/>
                        <w:sz w:val="25"/>
                      </w:rPr>
                    </w:pPr>
                  </w:p>
                  <w:p>
                    <w:pPr>
                      <w:spacing w:before="0"/>
                      <w:ind w:left="50" w:right="0" w:firstLine="0"/>
                      <w:jc w:val="left"/>
                      <w:rPr>
                        <w:rFonts w:ascii="Calibri" w:hAnsi="Calibri"/>
                        <w:sz w:val="21"/>
                      </w:rPr>
                    </w:pPr>
                    <w:r>
                      <w:rPr>
                        <w:rFonts w:ascii="Calibri" w:hAnsi="Calibri"/>
                        <w:sz w:val="21"/>
                      </w:rPr>
                      <w:t>‐12</w:t>
                    </w:r>
                  </w:p>
                  <w:p>
                    <w:pPr>
                      <w:tabs>
                        <w:tab w:pos="2466" w:val="left" w:leader="none"/>
                        <w:tab w:pos="4521" w:val="left" w:leader="none"/>
                        <w:tab w:pos="6577" w:val="left" w:leader="none"/>
                        <w:tab w:pos="8631" w:val="left" w:leader="none"/>
                      </w:tabs>
                      <w:spacing w:before="18"/>
                      <w:ind w:left="411" w:right="0" w:firstLine="0"/>
                      <w:jc w:val="left"/>
                      <w:rPr>
                        <w:rFonts w:ascii="Calibri"/>
                        <w:sz w:val="21"/>
                      </w:rPr>
                    </w:pPr>
                    <w:r>
                      <w:rPr>
                        <w:rFonts w:ascii="Calibri"/>
                        <w:sz w:val="21"/>
                      </w:rPr>
                      <w:t>1870</w:t>
                      <w:tab/>
                      <w:t>1880</w:t>
                      <w:tab/>
                      <w:t>1890</w:t>
                      <w:tab/>
                      <w:t>1900</w:t>
                      <w:tab/>
                      <w:t>1910</w:t>
                    </w:r>
                  </w:p>
                </w:txbxContent>
              </v:textbox>
              <w10:wrap type="none"/>
            </v:shape>
            <w10:wrap type="topAndBottom"/>
          </v:group>
        </w:pict>
      </w:r>
      <w:r>
        <w:rPr/>
        <w:t>Figure 6: US earnings growth</w:t>
      </w:r>
    </w:p>
    <w:p>
      <w:pPr>
        <w:spacing w:line="360" w:lineRule="auto" w:before="74"/>
        <w:ind w:left="233" w:right="104" w:firstLine="0"/>
        <w:jc w:val="left"/>
        <w:rPr>
          <w:sz w:val="16"/>
        </w:rPr>
      </w:pPr>
      <w:r>
        <w:rPr>
          <w:sz w:val="16"/>
        </w:rPr>
        <w:t>Source: “Daily and annual earnings of employees – all and nonfarm: 1860-1929”, series Ba4282, Table Ba4280-4282 in Historical Statistics of the United States, Millennial Edition, Volume 2: Work and Welfare, edited by Susan B. Carter and Richard Sutch. New York: Cambridge University Press, 2006. Real earnings are obtained by deflating nominal earnings by consumer prices (see Figure 12).</w:t>
      </w:r>
    </w:p>
    <w:p>
      <w:pPr>
        <w:spacing w:after="0" w:line="360" w:lineRule="auto"/>
        <w:jc w:val="left"/>
        <w:rPr>
          <w:sz w:val="16"/>
        </w:rPr>
        <w:sectPr>
          <w:pgSz w:w="11900" w:h="16840"/>
          <w:pgMar w:header="0" w:footer="1340" w:top="1600" w:bottom="1540" w:left="900" w:right="1020"/>
        </w:sectPr>
      </w:pPr>
    </w:p>
    <w:p>
      <w:pPr>
        <w:pStyle w:val="Heading1"/>
      </w:pPr>
      <w:r>
        <w:rPr/>
        <w:pict>
          <v:group style="position:absolute;margin-left:57.84pt;margin-top:21.210106pt;width:459.8pt;height:220.15pt;mso-position-horizontal-relative:page;mso-position-vertical-relative:paragraph;z-index:-251593728;mso-wrap-distance-left:0;mso-wrap-distance-right:0" coordorigin="1157,424" coordsize="9196,4403">
            <v:line style="position:absolute" from="1674,4381" to="10003,4381" stroked="true" strokeweight=".71997pt" strokecolor="#868686">
              <v:stroke dashstyle="solid"/>
            </v:line>
            <v:line style="position:absolute" from="1674,3821" to="10003,3821" stroked="true" strokeweight=".72003pt" strokecolor="#868686">
              <v:stroke dashstyle="solid"/>
            </v:line>
            <v:line style="position:absolute" from="1674,2704" to="10003,2704" stroked="true" strokeweight=".72003pt" strokecolor="#868686">
              <v:stroke dashstyle="solid"/>
            </v:line>
            <v:line style="position:absolute" from="1674,2145" to="10003,2145" stroked="true" strokeweight=".72003pt" strokecolor="#868686">
              <v:stroke dashstyle="solid"/>
            </v:line>
            <v:line style="position:absolute" from="1674,1586" to="10003,1586" stroked="true" strokeweight=".71997pt" strokecolor="#868686">
              <v:stroke dashstyle="solid"/>
            </v:line>
            <v:line style="position:absolute" from="1674,1027" to="10003,1027" stroked="true" strokeweight=".71997pt" strokecolor="#868686">
              <v:stroke dashstyle="solid"/>
            </v:line>
            <v:line style="position:absolute" from="1674,1027" to="1674,4381" stroked="true" strokeweight=".72pt" strokecolor="#868686">
              <v:stroke dashstyle="solid"/>
            </v:line>
            <v:rect style="position:absolute;left:1603;top:4373;width:71;height:15" filled="true" fillcolor="#868686" stroked="false">
              <v:fill type="solid"/>
            </v:rect>
            <v:rect style="position:absolute;left:1603;top:3814;width:71;height:15" filled="true" fillcolor="#868686" stroked="false">
              <v:fill type="solid"/>
            </v:rect>
            <v:rect style="position:absolute;left:1603;top:3256;width:71;height:15" filled="true" fillcolor="#868686" stroked="false">
              <v:fill type="solid"/>
            </v:rect>
            <v:rect style="position:absolute;left:1603;top:2697;width:71;height:15" filled="true" fillcolor="#868686" stroked="false">
              <v:fill type="solid"/>
            </v:rect>
            <v:rect style="position:absolute;left:1603;top:2137;width:71;height:15" filled="true" fillcolor="#868686" stroked="false">
              <v:fill type="solid"/>
            </v:rect>
            <v:rect style="position:absolute;left:1603;top:1578;width:71;height:15" filled="true" fillcolor="#868686" stroked="false">
              <v:fill type="solid"/>
            </v:rect>
            <v:rect style="position:absolute;left:1603;top:1019;width:71;height:15" filled="true" fillcolor="#868686" stroked="false">
              <v:fill type="solid"/>
            </v:rect>
            <v:line style="position:absolute" from="1674,3263" to="10003,3263" stroked="true" strokeweight=".71997pt" strokecolor="#868686">
              <v:stroke dashstyle="solid"/>
            </v:line>
            <v:rect style="position:absolute;left:3698;top:3263;width:15;height:70" filled="true" fillcolor="#868686" stroked="false">
              <v:fill type="solid"/>
            </v:rect>
            <v:rect style="position:absolute;left:5730;top:3263;width:15;height:70" filled="true" fillcolor="#868686" stroked="false">
              <v:fill type="solid"/>
            </v:rect>
            <v:rect style="position:absolute;left:7761;top:3263;width:15;height:70" filled="true" fillcolor="#868686" stroked="false">
              <v:fill type="solid"/>
            </v:rect>
            <v:rect style="position:absolute;left:9793;top:3263;width:15;height:70" filled="true" fillcolor="#868686" stroked="false">
              <v:fill type="solid"/>
            </v:rect>
            <v:shape style="position:absolute;left:1758;top:1519;width:8159;height:2140" coordorigin="1758,1519" coordsize="8159,2140" path="m7883,3639l7858,3639,7864,3659,7877,3659,7883,3639xm9719,2819l9713,2819,9696,2868,9887,3659,9917,3659,9719,2819xm7682,2799l7652,2799,7855,3639,7869,3573,7682,2799xm7869,3573l7855,3639,7885,3639,7869,3573xm8081,2659l8064,2659,8059,2679,8058,2679,7869,3573,7885,3639,8079,2720,8062,2699,8086,2681,8084,2679,8081,2659xm8087,2683l8079,2720,8266,2939,8263,2939,8466,3599,8495,3599,8500,3579,8465,3579,8478,3528,8291,2919,8288,2919,8087,2683xm8478,3528l8465,3579,8494,3579,8478,3528xm8693,2759l8669,2759,8478,3528,8494,3579,8500,3579,8693,2799,8672,2779,8713,2779,8693,2759xm5828,3299l5628,3477,5639,3479,5429,3479,5633,3499,5646,3499,5849,3339,5851,3319,5824,3319,5828,3299xm4634,2159l4633,2159,4612,2206,4807,3459,4808,3479,4832,3479,4836,3459,4808,3459,4831,3418,4634,2159xm5063,3079l5040,3079,5027,3104,5221,3219,5218,3219,5420,3459,5423,3459,5425,3479,5626,3479,5628,3477,5435,3439,5443,3439,5240,3199,5237,3199,5063,3079xm5628,3477l5626,3479,5639,3479,5628,3477xm4831,3418l4808,3459,4836,3459,4837,3458,4831,3418xm4837,3458l4836,3459,4837,3459,4837,3458xm6056,2539l6041,2599,6230,3379,6241,3379,6448,3459,6460,3459,6462,3439,6433,3439,6438,3415,6250,3359,6260,3359,6056,2539xm5034,3059l5015,3059,5012,3079,4831,3418,4837,3458,5027,3104,5018,3099,5040,3079,5063,3079,5034,3059xm4225,3419l4008,3419,4211,3439,4219,3439,4225,3419xm6438,3415l6433,3439,6452,3419,6438,3415xm6664,2379l6637,2379,6636,2399,6438,3415,6452,3419,6433,3439,6463,3439,6655,2456,6637,2399,6665,2399,6664,2379xm3607,2719l3413,2719,3411,2722,3601,2759,3593,2759,3796,2999,3793,2999,3998,3419,4198,3419,4203,3399,4024,3399,4012,3379,4014,3379,3821,2979,3818,2979,3616,2739,3611,2739,3607,2719xm4203,3398l4198,3419,4214,3399,4203,3398xm4432,2599l4402,2599,4203,3398,4214,3399,4198,3419,4228,3419,4432,2599xm4012,3379l4024,3399,4014,3380,4012,3379xm4014,3380l4024,3399,4203,3399,4203,3398,4014,3380xm9316,2999l9304,2999,9288,3019,9481,3399,9509,3399,9516,3379,9481,3379,9493,3347,9316,2999xm4014,3379l4012,3379,4014,3380,4014,3379xm1989,2379l1984,2379,1991,2399,1963,2399,2166,3359,2167,3379,2195,3379,2205,3359,2167,3359,2187,3318,1997,2419,1996,2419,1993,2399,1989,2379xm9493,3347l9481,3379,9509,3379,9493,3347xm9714,2799l9685,2799,9493,3347,9509,3379,9516,3379,9696,2868,9684,2819,9719,2819,9714,2799xm2187,3318l2167,3359,2196,3359,2187,3318xm2371,2939l2187,3318,2196,3359,2205,3359,2399,2959,2370,2959,2371,2939xm6862,3020l6868,3039,6845,3039,6848,3059,7052,3119,7046,3119,7249,3359,7274,3359,7276,3339,7246,3339,7251,3315,7069,3099,7063,3099,6862,3020xm7251,3315l7246,3339,7272,3339,7251,3315xm7476,2419l7448,2419,7251,3315,7272,3339,7276,3339,7467,2470,7450,2439,7477,2421,7476,2419xm6026,2539l5824,3319,5854,3319,6041,2599,6026,2539xm8713,2779l8698,2779,8693,2799,8876,2979,8875,2979,9078,3259,9101,3259,9116,3239,9078,3239,9090,3224,8898,2959,8897,2959,8713,2779xm9090,3224l9078,3239,9101,3239,9090,3224xm9306,2979l9281,2979,9090,3224,9101,3239,9116,3239,9288,3019,9278,2999,9316,2999,9306,2979xm5040,3079l5018,3099,5027,3104,5040,3079xm2603,2159l2587,2222,2776,3059,2777,3079,2798,3079,2832,3059,2783,3059,2803,3046,2603,2159xm2803,3046l2783,3059,2806,3059,2803,3046xm3001,2919l2987,2919,2803,3046,2806,3059,2832,3059,2996,2963,2988,2959,3069,2959,3001,2919xm3069,2959l3002,2959,2996,2963,3191,3059,3210,3059,3222,3039,3185,3039,3190,3031,3069,2959xm3190,3031l3185,3039,3204,3039,3190,3031xm3403,2699l3388,2699,3190,3031,3204,3039,3222,3039,3411,2722,3397,2719,3607,2719,3403,2699xm6666,2402l6655,2456,6840,3039,6868,3039,6859,3019,6861,3019,6666,2402xm6859,3019l6868,3039,6862,3020,6859,3019xm6861,3019l6859,3019,6862,3020,6861,3019xm9304,2999l9278,2999,9288,3019,9304,2999xm3002,2959l2988,2959,2996,2963,3002,2959xm2573,2159l2370,2959,2400,2959,2587,2222,2573,2159xm9713,2819l9684,2819,9696,2868,9713,2819xm7478,2423l7467,2470,7654,2799,7680,2799,7478,2423xm8698,2779l8672,2779,8693,2799,8698,2779xm3413,2719l3397,2719,3411,2722,3413,2719xm8086,2681l8062,2699,8079,2720,8087,2683,8086,2681xm8088,2679l8086,2681,8087,2683,8088,2679xm4605,2161l4403,2579,4403,2599,4430,2599,4612,2206,4605,2161xm6056,2539l6026,2539,6041,2599,6056,2539xm6048,2519l6035,2519,6029,2539,6054,2539,6048,2519xm7477,2421l7450,2439,7467,2470,7478,2423,7477,2421xm6665,2399l6637,2399,6655,2456,6666,2402,6665,2399xm7478,2419l7477,2421,7478,2423,7478,2419xm1789,1519l1758,1519,1760,1539,1964,2419,1967,2419,1963,2399,1975,2399,1984,2379,1989,2379,1789,1519xm1993,2399l1996,2419,1997,2419,1993,2399xm7468,2399l7456,2419,7474,2419,7468,2399xm6666,2399l6665,2399,6666,2402,6666,2399xm1984,2379l1975,2399,1991,2399,1984,2379xm2600,2139l2575,2139,2573,2159,2587,2222,2603,2159,2600,2139xm4628,2139l4608,2139,4606,2159,4605,2161,4612,2206,4633,2159,4628,2139xm4606,2159l4604,2159,4605,2161,4606,2159xe" filled="true" fillcolor="#002060" stroked="false">
              <v:path arrowok="t"/>
              <v:fill type="solid"/>
            </v:shape>
            <v:shape style="position:absolute;left:1758;top:2278;width:8162;height:1067" coordorigin="1758,2278" coordsize="8162,1067" path="m5457,3073l5420,3073,5624,3339,5627,3344,5633,3345,5638,3345,5807,3321,5647,3321,5634,3315,5642,3314,5457,3073xm5642,3314l5634,3315,5647,3321,5642,3314xm5833,3287l5642,3314,5647,3321,5807,3321,5840,3316,5843,3316,5844,3315,5845,3315,5897,3287,5832,3287,5833,3287xm5837,3286l5833,3287,5832,3287,5837,3286xm5899,3286l5837,3286,5832,3287,5897,3287,5899,3286xm6043,3178l6037,3178,6035,3179,5833,3287,5837,3286,5899,3286,6044,3209,6040,3208,6048,3207,6225,3207,6043,3178xm6225,3207l6048,3207,6044,3209,6244,3241,6246,3241,6449,3237,6452,3237,6460,3232,6479,3212,6437,3212,6438,3211,6245,3211,6247,3211,6225,3207xm9695,3087l9894,3220,9900,3225,9910,3223,9914,3215,9919,3209,9917,3200,9748,3087,9698,3087,9695,3087xm6448,3207l6441,3207,6437,3212,6448,3207xm6483,3207l6448,3207,6437,3212,6479,3212,6483,3207xm6247,3211l6245,3211,6247,3211,6247,3211xm6441,3207l6247,3211,6247,3211,6438,3211,6441,3207xm6048,3207l6040,3208,6044,3209,6048,3207xm6858,2932l6850,2932,6647,2989,6642,2991,6640,2993,6441,3207,6448,3207,6483,3207,6658,3019,6655,3019,6662,3014,6672,3014,6853,2964,6846,2960,6906,2960,6862,2935,6858,2932xm8306,2895l8266,2895,8282,2899,8272,2903,8468,3128,8471,3130,8476,3133,8480,3133,8683,3128,8686,3128,8690,3125,8718,3107,8491,3107,8479,3103,8487,3102,8306,2895xm8940,2993l8894,2993,8887,2998,9082,3106,9086,3109,9089,3109,9292,3119,9295,3119,9449,3089,9289,3089,9290,3089,9135,3081,9097,3081,9090,3079,9093,3079,8940,2993xm8487,3102l8479,3103,8491,3107,8487,3102xm8678,3098l8487,3102,8491,3107,8718,3107,8729,3100,8675,3100,8678,3098xm8682,3098l8678,3098,8675,3100,8682,3098xm8733,3098l8682,3098,8675,3100,8729,3100,8733,3098xm8890,2965l8884,2965,8879,2968,8678,3098,8682,3098,8733,3098,8887,2998,8879,2993,8940,2993,8894,2968,8890,2965xm9290,3089l9289,3089,9293,3089,9290,3089xm9496,3050l9492,3050,9290,3089,9293,3089,9449,3089,9497,3080,9494,3080,9737,3080,9707,3059,9702,3057,9700,3057,9496,3050xm9691,3085l9695,3087,9698,3087,9691,3085xm9744,3085l9691,3085,9698,3087,9748,3087,9744,3085xm9737,3080l9498,3080,9497,3080,9695,3087,9691,3085,9744,3085,9737,3080xm9090,3079l9097,3081,9093,3079,9090,3079xm9093,3079l9097,3081,9135,3081,9093,3079xm9498,3080l9494,3080,9497,3080,9498,3080xm9093,3079l9090,3079,9093,3079,9093,3079xm6906,2960l6846,2960,6858,2962,6853,2964,7050,3075,7052,3076,7056,3077,7058,3077,7261,3071,7265,3071,7268,3070,7271,3067,7288,3050,7066,3050,7057,3047,7061,3047,6906,2960xm5266,2902l5219,2902,5232,2906,5225,2907,5422,3075,5420,3073,5457,3073,5443,3055,5443,3053,5442,3053,5442,3052,5266,2902xm7661,2946l7862,3065,7867,3068,7872,3069,7876,3067,7938,3040,7878,3040,7865,3039,7871,3036,7720,2947,7662,2947,7661,2946xm3874,2890l3800,2890,3808,2891,3804,2892,4003,2983,4207,3057,4210,3058,4214,3058,4418,3035,4421,3035,4422,3034,4424,3033,4431,3029,4218,3029,4211,3028,4214,3028,4016,2955,3874,2890xm7061,3047l7057,3047,7066,3050,7061,3047xm7255,3042l7061,3047,7066,3050,7288,3050,7291,3046,7250,3046,7255,3042xm7260,3041l7255,3042,7250,3046,7260,3041xm7296,3041l7260,3041,7250,3046,7291,3046,7296,3041xm7463,2836l7457,2837,7453,2842,7255,3042,7260,3041,7296,3041,7467,2870,7458,2866,7474,2863,7530,2863,7463,2836xm7871,3036l7865,3039,7878,3040,7871,3036xm8278,2869l8068,2953,7871,3036,7878,3040,7938,3040,8078,2980,8272,2903,8266,2895,8306,2895,8288,2875,8284,2870,8278,2869xm4214,3028l4211,3028,4218,3029,4214,3028xm4413,3006l4214,3028,4218,3029,4431,3029,4468,3008,4409,3008,4413,3006xm6662,3014l6655,3019,6659,3018,6662,3014xm6659,3018l6655,3019,6658,3019,6659,3018xm6672,3014l6662,3014,6659,3018,6672,3014xm4683,2917l4627,2917,4620,2921,4816,3011,4819,3013,4823,3013,4826,3011,4913,2984,4818,2984,4824,2982,4683,2917xm4415,3005l4413,3006,4409,3008,4415,3005xm4472,3005l4415,3005,4409,3008,4468,3008,4472,3005xm4621,2888l4616,2889,4612,2891,4413,3006,4415,3005,4472,3005,4620,2921,4613,2918,4627,2917,4683,2917,4626,2890,4621,2888xm8894,2993l8879,2993,8887,2998,8894,2993xm4824,2982l4818,2984,4829,2984,4824,2982xm5231,2875l5226,2876,5022,2919,4824,2982,4829,2984,4913,2984,5030,2947,5225,2907,5219,2902,5266,2902,5239,2879,5236,2876,5231,2875xm6846,2960l6853,2964,6858,2962,6846,2960xm7660,2945l7661,2946,7662,2947,7660,2945xm7718,2945l7660,2945,7662,2947,7720,2947,7718,2945xm7530,2863l7474,2863,7467,2870,7661,2946,7660,2945,7718,2945,7675,2920,7674,2919,7673,2919,7530,2863xm4627,2917l4613,2918,4620,2921,4627,2917xm5219,2902l5225,2907,5232,2906,5219,2902xm3452,2786l3392,2786,3403,2788,3399,2789,3596,2903,3599,2906,3605,2906,3804,2892,3800,2890,3874,2890,3848,2878,3612,2878,3604,2876,3607,2876,3452,2786xm8266,2895l8272,2903,8282,2899,8266,2895xm2611,2480l2575,2480,2597,2483,2584,2493,2778,2787,2779,2789,2782,2792,2784,2793,2988,2900,2992,2901,2995,2901,2999,2900,3087,2872,2990,2872,2997,2870,2809,2771,2803,2771,2797,2765,2799,2765,2611,2480xm3800,2890l3804,2892,3808,2891,3800,2890xm3607,2876l3604,2876,3612,2878,3607,2876xm3811,2861l3806,2861,3607,2876,3612,2878,3848,2878,3814,2863,3811,2861xm2997,2870l2990,2872,3001,2872,2997,2870xm3404,2758l3397,2758,3193,2809,2997,2870,3001,2872,3087,2872,3202,2836,3399,2789,3392,2786,3452,2786,3408,2761,3404,2758xm7474,2863l7458,2866,7467,2870,7474,2863xm3392,2786l3399,2789,3403,2788,3392,2786xm2797,2765l2803,2771,2800,2767,2797,2765xm2800,2767l2803,2771,2809,2771,2800,2767xm2799,2765l2797,2765,2800,2767,2799,2765xm1992,2288l1993,2291,1996,2299,1992,2307,1984,2311,1976,2313,2171,2475,2376,2635,2381,2639,2388,2639,2394,2635,2425,2612,2394,2612,2376,2611,2384,2604,2190,2452,1992,2288xm2384,2604l2376,2611,2394,2612,2384,2604xm2591,2457l2582,2457,2579,2459,2384,2604,2394,2612,2425,2612,2584,2493,2575,2480,2611,2480,2598,2461,2594,2458,2591,2457xm2575,2480l2584,2493,2597,2483,2575,2480xm1968,2284l1770,2355,1762,2359,1758,2367,1760,2374,1764,2383,1772,2386,1780,2384,1976,2313,1968,2307,1962,2302,1961,2293,1967,2285,1968,2284xm1981,2279l1974,2282,1968,2284,1967,2285,1961,2293,1962,2302,1968,2307,1976,2313,1984,2311,1992,2307,1996,2299,1993,2291,1992,2288,1987,2284,1983,2280,1981,2279xm1983,2280l1987,2284,1992,2288,1990,2283,1983,2280xm1981,2278l1972,2279,1968,2284,1974,2282,1981,2279,1982,2279,1981,2278xm1982,2279l1981,2279,1983,2280,1982,2279xe" filled="true" fillcolor="#ff00ff" stroked="false">
              <v:path arrowok="t"/>
              <v:fill type="solid"/>
            </v:shape>
            <v:shape style="position:absolute;left:1156;top:424;width:9196;height:4403" coordorigin="1157,424" coordsize="9196,4403" path="m1172,424l1157,424,1157,4820,1159,4825,1164,4827,10344,4827,10350,4825,10352,4820,1172,4820,1164,4811,1172,4811,1172,431,1164,431,1172,424xm1172,4811l1164,4811,1172,4820,1172,4811xm10337,4811l1172,4811,1172,4820,10337,4820,10337,4811xm10337,424l10337,4820,10344,4811,10352,4811,10352,431,10344,431,10337,424xm10352,4811l10344,4811,10337,4820,10352,4820,10352,4811xm1172,424l1164,431,1172,431,1172,424xm10337,424l1172,424,1172,431,10337,431,10337,424xm10352,424l10337,424,10344,431,10352,431,10352,424xe" filled="true" fillcolor="#868686" stroked="false">
              <v:path arrowok="t"/>
              <v:fill type="solid"/>
            </v:shape>
            <v:shape style="position:absolute;left:3567;top:541;width:4238;height:220" type="#_x0000_t202" filled="false" stroked="false">
              <v:textbox inset="0,0,0,0">
                <w:txbxContent>
                  <w:p>
                    <w:pPr>
                      <w:spacing w:line="220" w:lineRule="exact" w:before="0"/>
                      <w:ind w:left="0" w:right="0" w:firstLine="0"/>
                      <w:jc w:val="left"/>
                      <w:rPr>
                        <w:rFonts w:ascii="Calibri"/>
                        <w:b/>
                        <w:sz w:val="22"/>
                      </w:rPr>
                    </w:pPr>
                    <w:r>
                      <w:rPr>
                        <w:rFonts w:ascii="Calibri"/>
                        <w:b/>
                        <w:sz w:val="22"/>
                      </w:rPr>
                      <w:t>UK Productivity (real output per hour worked)</w:t>
                    </w:r>
                  </w:p>
                </w:txbxContent>
              </v:textbox>
              <w10:wrap type="none"/>
            </v:shape>
            <v:shape style="position:absolute;left:1743;top:749;width:1282;height:210" type="#_x0000_t202" filled="false" stroked="false">
              <v:textbox inset="0,0,0,0">
                <w:txbxContent>
                  <w:p>
                    <w:pPr>
                      <w:spacing w:line="210" w:lineRule="exact" w:before="0"/>
                      <w:ind w:left="0" w:right="0" w:firstLine="0"/>
                      <w:jc w:val="left"/>
                      <w:rPr>
                        <w:rFonts w:ascii="Calibri"/>
                        <w:sz w:val="21"/>
                      </w:rPr>
                    </w:pPr>
                    <w:r>
                      <w:rPr>
                        <w:rFonts w:ascii="Calibri"/>
                        <w:sz w:val="21"/>
                      </w:rPr>
                      <w:t>Annual growth</w:t>
                    </w:r>
                  </w:p>
                </w:txbxContent>
              </v:textbox>
              <w10:wrap type="none"/>
            </v:shape>
            <v:shape style="position:absolute;left:1290;top:925;width:199;height:3015" type="#_x0000_t202" filled="false" stroked="false">
              <v:textbox inset="0,0,0,0">
                <w:txbxContent>
                  <w:p>
                    <w:pPr>
                      <w:spacing w:line="224" w:lineRule="exact" w:before="0"/>
                      <w:ind w:left="67" w:right="0" w:firstLine="0"/>
                      <w:jc w:val="left"/>
                      <w:rPr>
                        <w:rFonts w:ascii="Calibri"/>
                        <w:sz w:val="22"/>
                      </w:rPr>
                    </w:pPr>
                    <w:r>
                      <w:rPr>
                        <w:rFonts w:ascii="Calibri"/>
                        <w:w w:val="99"/>
                        <w:sz w:val="22"/>
                      </w:rPr>
                      <w:t>8</w:t>
                    </w:r>
                  </w:p>
                  <w:p>
                    <w:pPr>
                      <w:spacing w:line="240" w:lineRule="auto" w:before="9"/>
                      <w:rPr>
                        <w:rFonts w:ascii="Calibri"/>
                        <w:sz w:val="23"/>
                      </w:rPr>
                    </w:pPr>
                  </w:p>
                  <w:p>
                    <w:pPr>
                      <w:spacing w:before="1"/>
                      <w:ind w:left="67" w:right="0" w:firstLine="0"/>
                      <w:jc w:val="left"/>
                      <w:rPr>
                        <w:rFonts w:ascii="Calibri"/>
                        <w:sz w:val="22"/>
                      </w:rPr>
                    </w:pPr>
                    <w:r>
                      <w:rPr>
                        <w:rFonts w:ascii="Calibri"/>
                        <w:w w:val="99"/>
                        <w:sz w:val="22"/>
                      </w:rPr>
                      <w:t>6</w:t>
                    </w:r>
                  </w:p>
                  <w:p>
                    <w:pPr>
                      <w:spacing w:line="240" w:lineRule="auto" w:before="9"/>
                      <w:rPr>
                        <w:rFonts w:ascii="Calibri"/>
                        <w:sz w:val="23"/>
                      </w:rPr>
                    </w:pPr>
                  </w:p>
                  <w:p>
                    <w:pPr>
                      <w:spacing w:before="0"/>
                      <w:ind w:left="67" w:right="0" w:firstLine="0"/>
                      <w:jc w:val="left"/>
                      <w:rPr>
                        <w:rFonts w:ascii="Calibri"/>
                        <w:sz w:val="22"/>
                      </w:rPr>
                    </w:pPr>
                    <w:r>
                      <w:rPr>
                        <w:rFonts w:ascii="Calibri"/>
                        <w:w w:val="99"/>
                        <w:sz w:val="22"/>
                      </w:rPr>
                      <w:t>4</w:t>
                    </w:r>
                  </w:p>
                  <w:p>
                    <w:pPr>
                      <w:spacing w:line="240" w:lineRule="auto" w:before="9"/>
                      <w:rPr>
                        <w:rFonts w:ascii="Calibri"/>
                        <w:sz w:val="23"/>
                      </w:rPr>
                    </w:pPr>
                  </w:p>
                  <w:p>
                    <w:pPr>
                      <w:spacing w:before="0"/>
                      <w:ind w:left="67" w:right="0" w:firstLine="0"/>
                      <w:jc w:val="left"/>
                      <w:rPr>
                        <w:rFonts w:ascii="Calibri"/>
                        <w:sz w:val="22"/>
                      </w:rPr>
                    </w:pPr>
                    <w:r>
                      <w:rPr>
                        <w:rFonts w:ascii="Calibri"/>
                        <w:w w:val="99"/>
                        <w:sz w:val="22"/>
                      </w:rPr>
                      <w:t>2</w:t>
                    </w:r>
                  </w:p>
                  <w:p>
                    <w:pPr>
                      <w:spacing w:line="240" w:lineRule="auto" w:before="10"/>
                      <w:rPr>
                        <w:rFonts w:ascii="Calibri"/>
                        <w:sz w:val="23"/>
                      </w:rPr>
                    </w:pPr>
                  </w:p>
                  <w:p>
                    <w:pPr>
                      <w:spacing w:before="0"/>
                      <w:ind w:left="67" w:right="0" w:firstLine="0"/>
                      <w:jc w:val="left"/>
                      <w:rPr>
                        <w:rFonts w:ascii="Calibri"/>
                        <w:sz w:val="22"/>
                      </w:rPr>
                    </w:pPr>
                    <w:r>
                      <w:rPr>
                        <w:rFonts w:ascii="Calibri"/>
                        <w:w w:val="99"/>
                        <w:sz w:val="22"/>
                      </w:rPr>
                      <w:t>0</w:t>
                    </w:r>
                  </w:p>
                  <w:p>
                    <w:pPr>
                      <w:spacing w:line="240" w:lineRule="auto" w:before="10"/>
                      <w:rPr>
                        <w:rFonts w:ascii="Calibri"/>
                        <w:sz w:val="23"/>
                      </w:rPr>
                    </w:pPr>
                  </w:p>
                  <w:p>
                    <w:pPr>
                      <w:spacing w:line="264" w:lineRule="exact" w:before="0"/>
                      <w:ind w:left="0" w:right="0" w:firstLine="0"/>
                      <w:jc w:val="left"/>
                      <w:rPr>
                        <w:rFonts w:ascii="Calibri" w:hAnsi="Calibri"/>
                        <w:sz w:val="22"/>
                      </w:rPr>
                    </w:pPr>
                    <w:r>
                      <w:rPr>
                        <w:rFonts w:ascii="Calibri" w:hAnsi="Calibri"/>
                        <w:sz w:val="22"/>
                      </w:rPr>
                      <w:t>‐2</w:t>
                    </w:r>
                  </w:p>
                </w:txbxContent>
              </v:textbox>
              <w10:wrap type="none"/>
            </v:shape>
            <v:shape style="position:absolute;left:2478;top:3405;width:1183;height:444" type="#_x0000_t202" filled="false" stroked="false">
              <v:textbox inset="0,0,0,0">
                <w:txbxContent>
                  <w:p>
                    <w:pPr>
                      <w:spacing w:line="204" w:lineRule="exact" w:before="0"/>
                      <w:ind w:left="0" w:right="0" w:firstLine="0"/>
                      <w:jc w:val="left"/>
                      <w:rPr>
                        <w:rFonts w:ascii="Calibri" w:hAnsi="Calibri"/>
                        <w:sz w:val="20"/>
                      </w:rPr>
                    </w:pPr>
                    <w:r>
                      <w:rPr>
                        <w:rFonts w:ascii="Calibri" w:hAnsi="Calibri"/>
                        <w:color w:val="FF00FF"/>
                        <w:sz w:val="20"/>
                      </w:rPr>
                      <w:t>5‐year moving</w:t>
                    </w:r>
                  </w:p>
                  <w:p>
                    <w:pPr>
                      <w:spacing w:line="240" w:lineRule="exact" w:before="0"/>
                      <w:ind w:left="0" w:right="0" w:firstLine="0"/>
                      <w:jc w:val="left"/>
                      <w:rPr>
                        <w:rFonts w:ascii="Calibri"/>
                        <w:sz w:val="20"/>
                      </w:rPr>
                    </w:pPr>
                    <w:r>
                      <w:rPr>
                        <w:rFonts w:ascii="Calibri"/>
                        <w:color w:val="FF00FF"/>
                        <w:sz w:val="20"/>
                      </w:rPr>
                      <w:t>average</w:t>
                    </w:r>
                  </w:p>
                </w:txbxContent>
              </v:textbox>
              <w10:wrap type="none"/>
            </v:shape>
            <v:shape style="position:absolute;left:1290;top:4279;width:199;height:220" type="#_x0000_t202" filled="false" stroked="false">
              <v:textbox inset="0,0,0,0">
                <w:txbxContent>
                  <w:p>
                    <w:pPr>
                      <w:spacing w:line="220" w:lineRule="exact" w:before="0"/>
                      <w:ind w:left="0" w:right="0" w:firstLine="0"/>
                      <w:jc w:val="left"/>
                      <w:rPr>
                        <w:rFonts w:ascii="Calibri" w:hAnsi="Calibri"/>
                        <w:sz w:val="22"/>
                      </w:rPr>
                    </w:pPr>
                    <w:r>
                      <w:rPr>
                        <w:rFonts w:ascii="Calibri" w:hAnsi="Calibri"/>
                        <w:sz w:val="22"/>
                      </w:rPr>
                      <w:t>‐4</w:t>
                    </w:r>
                  </w:p>
                </w:txbxContent>
              </v:textbox>
              <w10:wrap type="none"/>
            </v:shape>
            <v:shape style="position:absolute;left:1551;top:4565;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1870</w:t>
                    </w:r>
                  </w:p>
                </w:txbxContent>
              </v:textbox>
              <w10:wrap type="none"/>
            </v:shape>
            <v:shape style="position:absolute;left:3583;top:4565;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1880</w:t>
                    </w:r>
                  </w:p>
                </w:txbxContent>
              </v:textbox>
              <w10:wrap type="none"/>
            </v:shape>
            <v:shape style="position:absolute;left:5615;top:4565;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1890</w:t>
                    </w:r>
                  </w:p>
                </w:txbxContent>
              </v:textbox>
              <w10:wrap type="none"/>
            </v:shape>
            <v:shape style="position:absolute;left:7646;top:4565;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1900</w:t>
                    </w:r>
                  </w:p>
                </w:txbxContent>
              </v:textbox>
              <w10:wrap type="none"/>
            </v:shape>
            <v:shape style="position:absolute;left:9678;top:4565;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1910</w:t>
                    </w:r>
                  </w:p>
                </w:txbxContent>
              </v:textbox>
              <w10:wrap type="none"/>
            </v:shape>
            <w10:wrap type="topAndBottom"/>
          </v:group>
        </w:pict>
      </w:r>
      <w:r>
        <w:rPr/>
        <w:t>Figure 7: UK labor productivity growth</w:t>
      </w:r>
    </w:p>
    <w:p>
      <w:pPr>
        <w:spacing w:line="360" w:lineRule="auto" w:before="74"/>
        <w:ind w:left="234" w:right="110" w:firstLine="0"/>
        <w:jc w:val="left"/>
        <w:rPr>
          <w:sz w:val="16"/>
        </w:rPr>
      </w:pPr>
      <w:r>
        <w:rPr>
          <w:sz w:val="16"/>
        </w:rPr>
        <w:t>Source: Calculated as real GDP (see source on slide 3) divided by total hours worked. Total hours worked calculated as the product of employment in heads and average hours. See columns B and D in “Supply side data” in the Data Annex to the 2010 Q4 Quarterly Bulletin article </w:t>
      </w:r>
      <w:r>
        <w:rPr>
          <w:b/>
          <w:sz w:val="16"/>
        </w:rPr>
        <w:t>"</w:t>
      </w:r>
      <w:r>
        <w:rPr>
          <w:sz w:val="16"/>
        </w:rPr>
        <w:t>The UK recession in context — what do three centuries of data tell us?" by Sally Hills, Ryland Thomas and Nicholas Dimsdale). The Data Annex is available at </w:t>
      </w:r>
      <w:hyperlink r:id="rId9">
        <w:r>
          <w:rPr>
            <w:color w:val="0000FF"/>
            <w:sz w:val="16"/>
            <w:u w:val="single" w:color="0000FF"/>
          </w:rPr>
          <w:t>http://www.bankofengland.co.uk/publications/other/monetary/mpreadinglistf.htm</w:t>
        </w:r>
        <w:r>
          <w:rPr>
            <w:sz w:val="16"/>
          </w:rPr>
          <w:t>.</w:t>
        </w:r>
      </w:hyperlink>
    </w:p>
    <w:p>
      <w:pPr>
        <w:pStyle w:val="BodyText"/>
        <w:rPr>
          <w:sz w:val="18"/>
        </w:rPr>
      </w:pPr>
    </w:p>
    <w:p>
      <w:pPr>
        <w:pStyle w:val="Heading1"/>
        <w:spacing w:before="139"/>
      </w:pPr>
      <w:r>
        <w:rPr/>
        <w:pict>
          <v:group style="position:absolute;margin-left:57.84pt;margin-top:24.309814pt;width:468.8pt;height:241.15pt;mso-position-horizontal-relative:page;mso-position-vertical-relative:paragraph;z-index:-251582464;mso-wrap-distance-left:0;mso-wrap-distance-right:0" coordorigin="1157,486" coordsize="9376,4823">
            <v:line style="position:absolute" from="1684,4860" to="10169,4860" stroked="true" strokeweight=".72pt" strokecolor="#868686">
              <v:stroke dashstyle="solid"/>
            </v:line>
            <v:line style="position:absolute" from="1684,4452" to="10169,4452" stroked="true" strokeweight=".72pt" strokecolor="#868686">
              <v:stroke dashstyle="solid"/>
            </v:line>
            <v:line style="position:absolute" from="1684,4043" to="10169,4043" stroked="true" strokeweight=".72pt" strokecolor="#868686">
              <v:stroke dashstyle="solid"/>
            </v:line>
            <v:line style="position:absolute" from="1684,3227" to="10169,3227" stroked="true" strokeweight=".72pt" strokecolor="#868686">
              <v:stroke dashstyle="solid"/>
            </v:line>
            <v:line style="position:absolute" from="1684,2819" to="10169,2819" stroked="true" strokeweight=".72pt" strokecolor="#868686">
              <v:stroke dashstyle="solid"/>
            </v:line>
            <v:line style="position:absolute" from="1684,2411" to="10169,2411" stroked="true" strokeweight=".71997pt" strokecolor="#868686">
              <v:stroke dashstyle="solid"/>
            </v:line>
            <v:line style="position:absolute" from="1684,2002" to="10169,2002" stroked="true" strokeweight=".72pt" strokecolor="#868686">
              <v:stroke dashstyle="solid"/>
            </v:line>
            <v:line style="position:absolute" from="1684,1594" to="10169,1594" stroked="true" strokeweight=".72pt" strokecolor="#868686">
              <v:stroke dashstyle="solid"/>
            </v:line>
            <v:line style="position:absolute" from="1684,1186" to="10169,1186" stroked="true" strokeweight=".72pt" strokecolor="#868686">
              <v:stroke dashstyle="solid"/>
            </v:line>
            <v:line style="position:absolute" from="1684,1186" to="1684,4860" stroked="true" strokeweight=".72pt" strokecolor="#868686">
              <v:stroke dashstyle="solid"/>
            </v:line>
            <v:rect style="position:absolute;left:1614;top:4853;width:70;height:15" filled="true" fillcolor="#868686" stroked="false">
              <v:fill type="solid"/>
            </v:rect>
            <v:rect style="position:absolute;left:1614;top:4445;width:70;height:15" filled="true" fillcolor="#868686" stroked="false">
              <v:fill type="solid"/>
            </v:rect>
            <v:rect style="position:absolute;left:1614;top:4035;width:70;height:15" filled="true" fillcolor="#868686" stroked="false">
              <v:fill type="solid"/>
            </v:rect>
            <v:rect style="position:absolute;left:1614;top:3627;width:70;height:15" filled="true" fillcolor="#868686" stroked="false">
              <v:fill type="solid"/>
            </v:rect>
            <v:rect style="position:absolute;left:1614;top:3219;width:70;height:15" filled="true" fillcolor="#868686" stroked="false">
              <v:fill type="solid"/>
            </v:rect>
            <v:rect style="position:absolute;left:1614;top:2811;width:70;height:15" filled="true" fillcolor="#868686" stroked="false">
              <v:fill type="solid"/>
            </v:rect>
            <v:rect style="position:absolute;left:1614;top:2403;width:70;height:15" filled="true" fillcolor="#868686" stroked="false">
              <v:fill type="solid"/>
            </v:rect>
            <v:rect style="position:absolute;left:1614;top:1994;width:70;height:15" filled="true" fillcolor="#868686" stroked="false">
              <v:fill type="solid"/>
            </v:rect>
            <v:rect style="position:absolute;left:1614;top:1586;width:70;height:15" filled="true" fillcolor="#868686" stroked="false">
              <v:fill type="solid"/>
            </v:rect>
            <v:rect style="position:absolute;left:1614;top:1178;width:70;height:15" filled="true" fillcolor="#868686" stroked="false">
              <v:fill type="solid"/>
            </v:rect>
            <v:line style="position:absolute" from="1684,3635" to="10169,3635" stroked="true" strokeweight=".71997pt" strokecolor="#868686">
              <v:stroke dashstyle="solid"/>
            </v:line>
            <v:rect style="position:absolute;left:3697;top:3635;width:15;height:70" filled="true" fillcolor="#868686" stroked="false">
              <v:fill type="solid"/>
            </v:rect>
            <v:rect style="position:absolute;left:5716;top:3635;width:15;height:70" filled="true" fillcolor="#868686" stroked="false">
              <v:fill type="solid"/>
            </v:rect>
            <v:rect style="position:absolute;left:7737;top:3635;width:15;height:70" filled="true" fillcolor="#868686" stroked="false">
              <v:fill type="solid"/>
            </v:rect>
            <v:rect style="position:absolute;left:9757;top:3635;width:15;height:70" filled="true" fillcolor="#868686" stroked="false">
              <v:fill type="solid"/>
            </v:rect>
            <v:shape style="position:absolute;left:1868;top:1574;width:8115;height:3183" coordorigin="1868,1575" coordsize="8115,3183" path="m8368,2050l8335,2050,8364,2051,8348,2096,8740,3508,9145,4746,9146,4753,9154,4757,9161,4757,9167,4756,9173,4751,9174,4744,9174,4740,9144,4740,9153,4676,8770,3499,8368,2050xm9153,4676l9144,4740,9173,4738,9153,4676xm9569,1762l9554,1762,9548,1768,9547,1775,9153,4676,9173,4738,9144,4740,9174,4740,9564,1879,9547,1779,9578,1779,9576,1767,9569,1762xm3921,2397l3890,2397,3919,2399,3900,2449,4295,4727,4296,4734,4302,4739,4318,4739,4324,4733,4326,4721,4295,4721,4309,4632,3921,2397xm4309,4632l4295,4721,4325,4721,4309,4632xm4720,2214l4706,2214,4700,2220,4699,2226,4309,4632,4325,4721,4326,4721,4719,2292,4700,2233,4729,2231,4730,2231,4728,2225,4727,2218,4720,2214xm6346,1771l6316,1771,6346,1774,6326,1848,6719,4614,6720,4621,6726,4626,6732,4627,6739,4627,6746,4624,6748,4617,6749,4611,6749,4611,6720,4608,6740,4545,6346,1771xm6740,4545l6720,4608,6749,4611,6740,4545xm7139,3289l7134,3291,7129,3293,7126,3297,7124,3301,6740,4545,6749,4611,6749,4611,7145,3332,7128,3317,7152,3310,7166,3310,7148,3294,7145,3291,7139,3289xm2709,1591l2678,1591,2708,1593,2689,1672,3083,4546,3084,4553,3089,4558,3103,4560,3109,4555,3112,4549,3114,4542,3113,4542,3084,4539,3104,4482,2709,1591xm3104,4482l3084,4539,3113,4542,3104,4482xm3900,2377l3894,2382,3892,2388,3488,3413,3104,4482,3113,4542,3114,4542,3516,3424,3900,2449,3890,2397,3921,2397,3920,2391,3919,2385,3913,2380,3907,2379,3900,2377xm9578,1779l9577,1779,9564,1879,9952,4269,9953,4277,9961,4283,9968,4282,9977,4281,9983,4272,9982,4264,9578,1779xm7166,3310l7152,3310,7145,3332,7532,3683,7536,3685,7540,3687,7548,3687,7552,3684,7554,3681,7568,3663,7531,3663,7541,3650,7166,3310xm7541,3650l7531,3663,7553,3660,7541,3650xm7932,3159l7541,3650,7553,3660,7531,3663,7568,3663,7957,3174,7960,3172,7960,3171,7964,3160,7932,3160,7932,3159xm4730,2231l4729,2231,4719,2292,5104,3480,5105,3485,5108,3489,5113,3490,5118,3492,5123,3491,5126,3487,5146,3472,5131,3472,5108,3465,5125,3452,4730,2231xm5125,3452l5108,3465,5131,3472,5125,3452xm5522,3144l5516,3145,5513,3149,5125,3452,5131,3472,5146,3472,5524,3177,5516,3174,5531,3172,5589,3172,5527,3147,5522,3144xm5589,3172l5531,3172,5524,3177,5921,3340,5924,3341,5929,3341,5933,3340,5936,3337,5940,3334,5941,3330,5943,3322,5911,3322,5915,3306,5589,3172xm7152,3310l7128,3317,7145,3332,7152,3310xm5915,3306l5911,3322,5932,3312,5915,3306xm6338,1755l6324,1755,6318,1759,6316,1765,5915,3306,5932,3312,5911,3322,5943,3322,6326,1848,6316,1771,6346,1771,6346,1768,6344,1761,6338,1755xm2277,3274l2279,3279,2287,3282,2292,3281,2287,3280,2279,3277,2277,3274xm2303,3276l2294,3280,2292,3281,2294,3281,2303,3276xm2287,3213l2275,3262,2274,3268,2275,3270,2277,3274,2279,3277,2287,3280,2292,3281,2294,3280,2303,3276,2305,3268,2306,3266,2304,3261,2287,3213xm2306,3266l2305,3268,2303,3276,2306,3268,2306,3266xm2274,3268l2274,3269,2277,3274,2275,3270,2274,3268xm1888,2129l1880,2131,1872,2135,1868,2143,1871,2151,2274,3268,2275,3262,2287,3213,1900,2141,1896,2133,1888,2129xm2701,1575l2687,1575,2681,1579,2678,1587,2287,3213,2304,3261,2306,3266,2689,1672,2678,1591,2709,1591,2708,1588,2707,1581,2701,1575xm5531,3172l5516,3174,5524,3177,5531,3172xm7934,3156l7932,3159,7932,3160,7934,3156xm7965,3156l7934,3156,7932,3160,7964,3160,7965,3156xm8357,2031l8345,2031,8339,2034,8336,2040,7932,3159,7934,3156,7965,3156,8348,2096,8335,2050,8368,2050,8365,2041,8363,2035,8357,2031xm3890,2397l3900,2449,3919,2399,3890,2397xm4729,2231l4700,2233,4719,2292,4729,2231xm8335,2050l8348,2096,8364,2051,8335,2050xm9577,1779l9547,1779,9564,1879,9577,1779xm6316,1771l6326,1848,6346,1774,6316,1771xm2678,1591l2689,1672,2708,1593,2678,1591xe" filled="true" fillcolor="#002060" stroked="false">
              <v:path arrowok="t"/>
              <v:fill type="solid"/>
            </v:shape>
            <v:shape style="position:absolute;left:3486;top:2777;width:6498;height:700" coordorigin="3486,2777" coordsize="6498,700" path="m3897,3056l4301,3347,4302,3347,4303,3348,4306,3348,4710,3475,4714,3477,4717,3477,4721,3475,4773,3448,4708,3448,4712,3446,4314,3321,4317,3321,3953,3058,3912,3058,3904,3057,3897,3056xm4712,3446l4708,3448,4718,3448,4712,3446xm5526,3181l5520,3181,5116,3233,5113,3233,5112,3234,5111,3234,4712,3446,4718,3448,4773,3448,5122,3263,5119,3263,5124,3262,5129,3262,5519,3212,5515,3210,5588,3210,5528,3183,5526,3181xm8799,3151l8761,3151,8752,3156,9150,3438,9156,3442,9164,3442,9169,3437,9193,3414,9149,3414,9158,3406,8799,3151xm9158,3406l9149,3414,9168,3413,9158,3406xm9564,3030l9557,3031,9552,3035,9158,3406,9168,3413,9149,3414,9193,3414,9565,3065,9554,3059,9572,3058,9615,3058,9569,3033,9564,3030xm5588,3210l5515,3210,5524,3211,5519,3212,5920,3397,5927,3400,5934,3399,5939,3393,5951,3375,5914,3375,5921,3364,5588,3210xm5921,3364l5914,3375,5933,3370,5921,3364xm6335,2777l6325,2777,6320,2779,6318,2783,5921,3364,5933,3370,5914,3375,5951,3375,6332,2817,6319,2802,6343,2801,6358,2801,6342,2782,6338,2778,6335,2777xm8167,3319l7946,3319,7945,3320,8348,3375,8354,3375,8357,3372,8405,3346,8342,3346,8346,3344,8167,3319xm7261,3250l7140,3250,7135,3250,7538,3352,7543,3352,7917,3322,7541,3322,7545,3321,7261,3250xm8346,3344l8342,3346,8352,3345,8346,3344xm8753,3123l8747,3125,8346,3344,8352,3345,8342,3346,8405,3346,8752,3156,8746,3151,8799,3151,8764,3126,8759,3124,8753,3123xm4317,3321l4314,3321,4319,3322,4317,3321xm7545,3321l7541,3322,7547,3322,7545,3321xm7948,3289l7944,3289,7545,3321,7547,3322,7917,3322,7945,3320,7944,3319,8167,3319,7948,3289xm7946,3319l7944,3319,7945,3320,7946,3319xm9615,3058l9572,3058,9565,3065,9959,3280,9967,3285,9976,3282,9979,3274,9984,3267,9982,3258,9973,3253,9615,3058xm6358,2801l6343,2801,6332,2817,6722,3279,6726,3282,6730,3283,6736,3283,7039,3258,6745,3258,6732,3253,6741,3253,6358,2801xm5124,3262l5119,3263,5123,3263,5124,3262xm5123,3263l5119,3263,5122,3263,5123,3263xm5129,3262l5124,3262,5123,3263,5129,3262xm6741,3253l6732,3253,6745,3258,6741,3253xm7142,3220l7136,3220,6741,3253,6745,3258,7039,3258,7135,3250,7134,3250,7261,3250,7142,3220xm7140,3250l7134,3250,7135,3250,7140,3250xm5515,3210l5519,3212,5524,3211,5515,3210xm8761,3151l8746,3151,8752,3156,8761,3151xm9572,3058l9554,3059,9565,3065,9572,3058xm3907,3025l3901,3027,3907,3028,3898,3028,3893,3034,3888,3041,3890,3051,3896,3055,3897,3056,3904,3057,3912,3058,3920,3052,3920,3043,3922,3036,3920,3035,3914,3030,3911,3028,3907,3028,3901,3027,3910,3027,3907,3025xm3920,3035l3922,3036,3920,3043,3920,3052,3912,3058,3953,3058,3920,3035xm3496,2977l3487,2983,3487,2991,3486,2999,3492,3007,3499,3007,3897,3056,3896,3055,3890,3051,3888,3041,3893,3034,3898,3028,3901,3027,3503,2979,3496,2977xm3916,3028l3911,3028,3914,3030,3920,3035,3916,3028xm6343,2801l6319,2802,6332,2817,6343,2801xe" filled="true" fillcolor="#ff00ff" stroked="false">
              <v:path arrowok="t"/>
              <v:fill type="solid"/>
            </v:shape>
            <v:shape style="position:absolute;left:1156;top:486;width:9376;height:4823" coordorigin="1157,486" coordsize="9376,4823" path="m1172,486l1157,486,1157,5302,1159,5307,1164,5309,10524,5309,10530,5307,10532,5302,1172,5302,1164,5295,1172,5295,1172,495,1164,495,1172,486xm1172,5295l1164,5295,1172,5302,1172,5295xm10517,5295l1172,5295,1172,5302,10517,5302,10517,5295xm10517,486l10517,5302,10524,5295,10532,5295,10532,495,10524,495,10517,486xm10532,5295l10524,5295,10517,5302,10532,5302,10532,5295xm1172,486l1164,495,1172,495,1172,486xm10517,486l1172,486,1172,495,10517,495,10517,486xm10532,486l10517,486,10524,495,10532,495,10532,486xe" filled="true" fillcolor="#868686" stroked="false">
              <v:path arrowok="t"/>
              <v:fill type="solid"/>
            </v:shape>
            <v:shape style="position:absolute;left:3788;top:603;width:3764;height:220" type="#_x0000_t202" filled="false" stroked="false">
              <v:textbox inset="0,0,0,0">
                <w:txbxContent>
                  <w:p>
                    <w:pPr>
                      <w:spacing w:line="220" w:lineRule="exact" w:before="0"/>
                      <w:ind w:left="0" w:right="0" w:firstLine="0"/>
                      <w:jc w:val="left"/>
                      <w:rPr>
                        <w:rFonts w:ascii="Calibri"/>
                        <w:b/>
                        <w:sz w:val="22"/>
                      </w:rPr>
                    </w:pPr>
                    <w:r>
                      <w:rPr>
                        <w:rFonts w:ascii="Calibri"/>
                        <w:b/>
                        <w:sz w:val="22"/>
                      </w:rPr>
                      <w:t>US nonfarm real output per hour worked</w:t>
                    </w:r>
                  </w:p>
                </w:txbxContent>
              </v:textbox>
              <w10:wrap type="none"/>
            </v:shape>
            <v:shape style="position:absolute;left:1758;top:903;width:1341;height:220" type="#_x0000_t202" filled="false" stroked="false">
              <v:textbox inset="0,0,0,0">
                <w:txbxContent>
                  <w:p>
                    <w:pPr>
                      <w:spacing w:line="220" w:lineRule="exact" w:before="0"/>
                      <w:ind w:left="0" w:right="0" w:firstLine="0"/>
                      <w:jc w:val="left"/>
                      <w:rPr>
                        <w:rFonts w:ascii="Calibri"/>
                        <w:sz w:val="22"/>
                      </w:rPr>
                    </w:pPr>
                    <w:r>
                      <w:rPr>
                        <w:rFonts w:ascii="Calibri"/>
                        <w:sz w:val="22"/>
                      </w:rPr>
                      <w:t>Annual growth</w:t>
                    </w:r>
                  </w:p>
                </w:txbxContent>
              </v:textbox>
              <w10:wrap type="none"/>
            </v:shape>
            <v:shape style="position:absolute;left:1256;top:1084;width:244;height:3077" type="#_x0000_t202" filled="false" stroked="false">
              <v:textbox inset="0,0,0,0">
                <w:txbxContent>
                  <w:p>
                    <w:pPr>
                      <w:spacing w:line="224" w:lineRule="exact" w:before="0"/>
                      <w:ind w:left="0" w:right="0" w:firstLine="0"/>
                      <w:jc w:val="left"/>
                      <w:rPr>
                        <w:rFonts w:ascii="Calibri"/>
                        <w:sz w:val="22"/>
                      </w:rPr>
                    </w:pPr>
                    <w:r>
                      <w:rPr>
                        <w:rFonts w:ascii="Calibri"/>
                        <w:sz w:val="22"/>
                      </w:rPr>
                      <w:t>12</w:t>
                    </w:r>
                  </w:p>
                  <w:p>
                    <w:pPr>
                      <w:spacing w:before="139"/>
                      <w:ind w:left="0" w:right="18" w:firstLine="0"/>
                      <w:jc w:val="right"/>
                      <w:rPr>
                        <w:rFonts w:ascii="Calibri"/>
                        <w:sz w:val="22"/>
                      </w:rPr>
                    </w:pPr>
                    <w:r>
                      <w:rPr>
                        <w:rFonts w:ascii="Calibri"/>
                        <w:w w:val="95"/>
                        <w:sz w:val="22"/>
                      </w:rPr>
                      <w:t>10</w:t>
                    </w:r>
                  </w:p>
                  <w:p>
                    <w:pPr>
                      <w:spacing w:before="140"/>
                      <w:ind w:left="0" w:right="19" w:firstLine="0"/>
                      <w:jc w:val="right"/>
                      <w:rPr>
                        <w:rFonts w:ascii="Calibri"/>
                        <w:sz w:val="22"/>
                      </w:rPr>
                    </w:pPr>
                    <w:r>
                      <w:rPr>
                        <w:rFonts w:ascii="Calibri"/>
                        <w:w w:val="99"/>
                        <w:sz w:val="22"/>
                      </w:rPr>
                      <w:t>8</w:t>
                    </w:r>
                  </w:p>
                  <w:p>
                    <w:pPr>
                      <w:spacing w:before="139"/>
                      <w:ind w:left="0" w:right="19" w:firstLine="0"/>
                      <w:jc w:val="right"/>
                      <w:rPr>
                        <w:rFonts w:ascii="Calibri"/>
                        <w:sz w:val="22"/>
                      </w:rPr>
                    </w:pPr>
                    <w:r>
                      <w:rPr>
                        <w:rFonts w:ascii="Calibri"/>
                        <w:w w:val="99"/>
                        <w:sz w:val="22"/>
                      </w:rPr>
                      <w:t>6</w:t>
                    </w:r>
                  </w:p>
                  <w:p>
                    <w:pPr>
                      <w:spacing w:before="141"/>
                      <w:ind w:left="0" w:right="19" w:firstLine="0"/>
                      <w:jc w:val="right"/>
                      <w:rPr>
                        <w:rFonts w:ascii="Calibri"/>
                        <w:sz w:val="22"/>
                      </w:rPr>
                    </w:pPr>
                    <w:r>
                      <w:rPr>
                        <w:rFonts w:ascii="Calibri"/>
                        <w:w w:val="99"/>
                        <w:sz w:val="22"/>
                      </w:rPr>
                      <w:t>4</w:t>
                    </w:r>
                  </w:p>
                  <w:p>
                    <w:pPr>
                      <w:spacing w:before="139"/>
                      <w:ind w:left="0" w:right="19" w:firstLine="0"/>
                      <w:jc w:val="right"/>
                      <w:rPr>
                        <w:rFonts w:ascii="Calibri"/>
                        <w:sz w:val="22"/>
                      </w:rPr>
                    </w:pPr>
                    <w:r>
                      <w:rPr>
                        <w:rFonts w:ascii="Calibri"/>
                        <w:w w:val="99"/>
                        <w:sz w:val="22"/>
                      </w:rPr>
                      <w:t>2</w:t>
                    </w:r>
                  </w:p>
                  <w:p>
                    <w:pPr>
                      <w:spacing w:before="140"/>
                      <w:ind w:left="0" w:right="19" w:firstLine="0"/>
                      <w:jc w:val="right"/>
                      <w:rPr>
                        <w:rFonts w:ascii="Calibri"/>
                        <w:sz w:val="22"/>
                      </w:rPr>
                    </w:pPr>
                    <w:r>
                      <w:rPr>
                        <w:rFonts w:ascii="Calibri"/>
                        <w:w w:val="99"/>
                        <w:sz w:val="22"/>
                      </w:rPr>
                      <w:t>0</w:t>
                    </w:r>
                  </w:p>
                  <w:p>
                    <w:pPr>
                      <w:spacing w:line="264" w:lineRule="exact" w:before="139"/>
                      <w:ind w:left="43" w:right="0" w:firstLine="0"/>
                      <w:jc w:val="left"/>
                      <w:rPr>
                        <w:rFonts w:ascii="Calibri" w:hAnsi="Calibri"/>
                        <w:sz w:val="22"/>
                      </w:rPr>
                    </w:pPr>
                    <w:r>
                      <w:rPr>
                        <w:rFonts w:ascii="Calibri" w:hAnsi="Calibri"/>
                        <w:sz w:val="22"/>
                      </w:rPr>
                      <w:t>‐2</w:t>
                    </w:r>
                  </w:p>
                </w:txbxContent>
              </v:textbox>
              <w10:wrap type="none"/>
            </v:shape>
            <v:shape style="position:absolute;left:5067;top:3671;width:1183;height:444" type="#_x0000_t202" filled="false" stroked="false">
              <v:textbox inset="0,0,0,0">
                <w:txbxContent>
                  <w:p>
                    <w:pPr>
                      <w:spacing w:line="204" w:lineRule="exact" w:before="0"/>
                      <w:ind w:left="0" w:right="0" w:firstLine="0"/>
                      <w:jc w:val="left"/>
                      <w:rPr>
                        <w:rFonts w:ascii="Calibri" w:hAnsi="Calibri"/>
                        <w:sz w:val="20"/>
                      </w:rPr>
                    </w:pPr>
                    <w:r>
                      <w:rPr>
                        <w:rFonts w:ascii="Calibri" w:hAnsi="Calibri"/>
                        <w:color w:val="FF00FF"/>
                        <w:sz w:val="20"/>
                      </w:rPr>
                      <w:t>5‐year moving</w:t>
                    </w:r>
                  </w:p>
                  <w:p>
                    <w:pPr>
                      <w:spacing w:line="240" w:lineRule="exact" w:before="0"/>
                      <w:ind w:left="0" w:right="0" w:firstLine="0"/>
                      <w:jc w:val="left"/>
                      <w:rPr>
                        <w:rFonts w:ascii="Calibri"/>
                        <w:sz w:val="20"/>
                      </w:rPr>
                    </w:pPr>
                    <w:r>
                      <w:rPr>
                        <w:rFonts w:ascii="Calibri"/>
                        <w:color w:val="FF00FF"/>
                        <w:sz w:val="20"/>
                      </w:rPr>
                      <w:t>average</w:t>
                    </w:r>
                  </w:p>
                </w:txbxContent>
              </v:textbox>
              <w10:wrap type="none"/>
            </v:shape>
            <v:shape style="position:absolute;left:1299;top:4349;width:199;height:629" type="#_x0000_t202" filled="false" stroked="false">
              <v:textbox inset="0,0,0,0">
                <w:txbxContent>
                  <w:p>
                    <w:pPr>
                      <w:spacing w:line="224" w:lineRule="exact" w:before="0"/>
                      <w:ind w:left="0" w:right="0" w:firstLine="0"/>
                      <w:jc w:val="left"/>
                      <w:rPr>
                        <w:rFonts w:ascii="Calibri" w:hAnsi="Calibri"/>
                        <w:sz w:val="22"/>
                      </w:rPr>
                    </w:pPr>
                    <w:r>
                      <w:rPr>
                        <w:rFonts w:ascii="Calibri" w:hAnsi="Calibri"/>
                        <w:sz w:val="22"/>
                      </w:rPr>
                      <w:t>‐4</w:t>
                    </w:r>
                  </w:p>
                  <w:p>
                    <w:pPr>
                      <w:spacing w:line="264" w:lineRule="exact" w:before="140"/>
                      <w:ind w:left="0" w:right="0" w:firstLine="0"/>
                      <w:jc w:val="left"/>
                      <w:rPr>
                        <w:rFonts w:ascii="Calibri" w:hAnsi="Calibri"/>
                        <w:sz w:val="22"/>
                      </w:rPr>
                    </w:pPr>
                    <w:r>
                      <w:rPr>
                        <w:rFonts w:ascii="Calibri" w:hAnsi="Calibri"/>
                        <w:sz w:val="22"/>
                      </w:rPr>
                      <w:t>‐6</w:t>
                    </w:r>
                  </w:p>
                </w:txbxContent>
              </v:textbox>
              <w10:wrap type="none"/>
            </v:shape>
            <v:shape style="position:absolute;left:1662;top:5044;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1890</w:t>
                    </w:r>
                  </w:p>
                </w:txbxContent>
              </v:textbox>
              <w10:wrap type="none"/>
            </v:shape>
            <v:shape style="position:absolute;left:3682;top:5044;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1895</w:t>
                    </w:r>
                  </w:p>
                </w:txbxContent>
              </v:textbox>
              <w10:wrap type="none"/>
            </v:shape>
            <v:shape style="position:absolute;left:5702;top:5044;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1900</w:t>
                    </w:r>
                  </w:p>
                </w:txbxContent>
              </v:textbox>
              <w10:wrap type="none"/>
            </v:shape>
            <v:shape style="position:absolute;left:7723;top:5044;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1905</w:t>
                    </w:r>
                  </w:p>
                </w:txbxContent>
              </v:textbox>
              <w10:wrap type="none"/>
            </v:shape>
            <v:shape style="position:absolute;left:9743;top:5044;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1910</w:t>
                    </w:r>
                  </w:p>
                </w:txbxContent>
              </v:textbox>
              <w10:wrap type="none"/>
            </v:shape>
            <w10:wrap type="topAndBottom"/>
          </v:group>
        </w:pict>
      </w:r>
      <w:r>
        <w:rPr/>
        <w:t>Figure 8: US labor productivity growth</w:t>
      </w:r>
    </w:p>
    <w:p>
      <w:pPr>
        <w:spacing w:line="360" w:lineRule="auto" w:before="74"/>
        <w:ind w:left="233" w:right="95" w:firstLine="0"/>
        <w:jc w:val="left"/>
        <w:rPr>
          <w:sz w:val="16"/>
        </w:rPr>
      </w:pPr>
      <w:r>
        <w:rPr>
          <w:sz w:val="16"/>
        </w:rPr>
        <w:t>Source: “Indexes of national productivity, by sector and type of input: 1889-1957”, series Cg267, Table Cg265-272 in Historical Statistics of the United States, Millennial Edition, Volume 3: Economic Structure and Performance, edited by Susan B. Carter and Richard Sutch. New York: Cambridge University Press, 2006.</w:t>
      </w:r>
    </w:p>
    <w:p>
      <w:pPr>
        <w:spacing w:after="0" w:line="360" w:lineRule="auto"/>
        <w:jc w:val="left"/>
        <w:rPr>
          <w:sz w:val="16"/>
        </w:rPr>
        <w:sectPr>
          <w:pgSz w:w="11900" w:h="16840"/>
          <w:pgMar w:header="0" w:footer="1340" w:top="1540" w:bottom="1540" w:left="900" w:right="1020"/>
        </w:sectPr>
      </w:pPr>
    </w:p>
    <w:p>
      <w:pPr>
        <w:pStyle w:val="Heading1"/>
      </w:pPr>
      <w:r>
        <w:rPr/>
        <w:pict>
          <v:group style="position:absolute;margin-left:57.84pt;margin-top:21.210106pt;width:465pt;height:214.15pt;mso-position-horizontal-relative:page;mso-position-vertical-relative:paragraph;z-index:-251568128;mso-wrap-distance-left:0;mso-wrap-distance-right:0" coordorigin="1157,424" coordsize="9300,4283">
            <v:line style="position:absolute" from="1688,4261" to="10115,4261" stroked="true" strokeweight=".71997pt" strokecolor="#868686">
              <v:stroke dashstyle="solid"/>
            </v:line>
            <v:line style="position:absolute" from="1688,3609" to="10115,3609" stroked="true" strokeweight=".72003pt" strokecolor="#868686">
              <v:stroke dashstyle="solid"/>
            </v:line>
            <v:line style="position:absolute" from="1688,2303" to="10115,2303" stroked="true" strokeweight=".71997pt" strokecolor="#868686">
              <v:stroke dashstyle="solid"/>
            </v:line>
            <v:line style="position:absolute" from="1688,1651" to="10115,1651" stroked="true" strokeweight=".71997pt" strokecolor="#868686">
              <v:stroke dashstyle="solid"/>
            </v:line>
            <v:line style="position:absolute" from="1688,999" to="10115,999" stroked="true" strokeweight=".71997pt" strokecolor="#868686">
              <v:stroke dashstyle="solid"/>
            </v:line>
            <v:line style="position:absolute" from="1688,999" to="1688,4261" stroked="true" strokeweight=".72pt" strokecolor="#868686">
              <v:stroke dashstyle="solid"/>
            </v:line>
            <v:rect style="position:absolute;left:1618;top:4253;width:70;height:15" filled="true" fillcolor="#868686" stroked="false">
              <v:fill type="solid"/>
            </v:rect>
            <v:rect style="position:absolute;left:1618;top:3601;width:70;height:15" filled="true" fillcolor="#868686" stroked="false">
              <v:fill type="solid"/>
            </v:rect>
            <v:rect style="position:absolute;left:1618;top:2949;width:70;height:15" filled="true" fillcolor="#868686" stroked="false">
              <v:fill type="solid"/>
            </v:rect>
            <v:rect style="position:absolute;left:1618;top:2296;width:70;height:15" filled="true" fillcolor="#868686" stroked="false">
              <v:fill type="solid"/>
            </v:rect>
            <v:rect style="position:absolute;left:1618;top:1643;width:70;height:15" filled="true" fillcolor="#868686" stroked="false">
              <v:fill type="solid"/>
            </v:rect>
            <v:rect style="position:absolute;left:1618;top:991;width:70;height:15" filled="true" fillcolor="#868686" stroked="false">
              <v:fill type="solid"/>
            </v:rect>
            <v:line style="position:absolute" from="1688,2956" to="10115,2956" stroked="true" strokeweight=".71997pt" strokecolor="#868686">
              <v:stroke dashstyle="solid"/>
            </v:line>
            <v:rect style="position:absolute;left:3788;top:2956;width:15;height:70" filled="true" fillcolor="#868686" stroked="false">
              <v:fill type="solid"/>
            </v:rect>
            <v:rect style="position:absolute;left:5894;top:2956;width:15;height:70" filled="true" fillcolor="#868686" stroked="false">
              <v:fill type="solid"/>
            </v:rect>
            <v:rect style="position:absolute;left:8001;top:2956;width:15;height:70" filled="true" fillcolor="#868686" stroked="false">
              <v:fill type="solid"/>
            </v:rect>
            <v:rect style="position:absolute;left:10107;top:2956;width:15;height:70" filled="true" fillcolor="#868686" stroked="false">
              <v:fill type="solid"/>
            </v:rect>
            <v:shape style="position:absolute;left:1777;top:1612;width:8249;height:2060" coordorigin="1777,1613" coordsize="8249,2060" path="m2650,2573l2624,2573,2834,2933,2832,2933,3043,3673,3061,3673,3271,3653,3055,3653,3071,3650,2861,2933,2861,2913,2860,2913,2650,2573xm3071,3650l3055,3653,3072,3653,3071,3650xm3258,3614l3071,3650,3072,3653,3276,3653,3281,3633,3253,3633,3258,3614xm3265,3613l3258,3614,3253,3633,3265,3613xm3289,3613l3265,3613,3253,3633,3283,3633,3289,3613xm3494,2853l3464,2853,3258,3614,3265,3613,3289,3613,3486,2884,3470,2873,3494,2853xm8340,2593l8339,2593,8322,2638,8520,3413,8522,3433,8545,3433,8549,3413,8521,3413,8540,3375,8340,2593xm8540,3375l8521,3413,8549,3413,8550,3411,8540,3375xm8550,3411l8549,3413,8550,3413,8550,3411xm9167,2513l9160,2533,8948,2653,8944,2653,8732,2993,8540,3375,8550,3411,8760,2993,8969,2673,8964,2673,9160,2561,9155,2553,9192,2553,9180,2533,9176,2533,9167,2513xm5907,2493l5803,2493,5798,2495,6001,2553,5994,2553,6205,2853,6416,3173,6443,3173,6449,3153,6414,3153,6422,3124,6230,2833,6019,2533,6012,2533,5907,2493xm8112,3122l8100,3153,8104,3173,8125,3173,8128,3153,8112,3122xm6422,3124l6414,3153,6442,3153,6422,3124xm6862,2113l6840,2113,6838,2133,6626,2433,6624,2433,6422,3124,6442,3153,6449,3153,6653,2453,6652,2453,6845,2159,6839,2153,6863,2133,6879,2133,6862,2113xm7706,2333l7693,2361,8100,3153,8112,3122,7706,2333xm8310,2594l8112,3122,8128,3153,8322,2638,8310,2594xm3935,2513l3914,2513,3910,2524,4103,2653,4097,2653,4308,3053,4314,3053,4319,3073,4327,3073,4331,3053,4357,3033,4313,3033,4329,3020,4124,2633,4118,2633,3935,2513xm3488,2833l3470,2833,3467,2853,3494,2853,3486,2884,3680,3033,3703,3033,3711,3013,3676,3013,3681,2998,3488,2833xm4329,3020l4313,3033,4336,3033,4329,3020xm4748,2673l4733,2673,4524,2873,4329,3020,4336,3033,4357,3033,4542,2893,4743,2722,4733,2713,4774,2713,4753,2693,4748,2673xm3681,2998l3676,3013,3698,3013,3681,2998xm3900,2473l3896,2493,3887,2493,3681,2998,3698,3013,3711,3013,3910,2524,3893,2513,3935,2513,3905,2493,3900,2473xm2013,2453l1999,2453,1991,2473,2201,2973,2226,2973,2236,2953,2201,2953,2216,2923,2027,2493,2016,2493,2020,2476,2018,2473,2013,2453xm2216,2923l2201,2953,2228,2953,2216,2923xm2428,2533l2412,2533,2216,2923,2228,2953,2236,2953,2438,2555,2424,2553,2639,2553,2428,2533xm4774,2713l4753,2713,4743,2722,4949,2913,4961,2913,5003,2893,4948,2893,4958,2887,4774,2713xm9378,2872l9365,2893,9367,2913,9390,2913,9403,2893,9390,2893,9378,2872xm4958,2887l4948,2893,4964,2893,4958,2887xm5158,2773l4958,2887,4964,2893,5003,2893,5171,2813,5176,2813,5177,2793,5152,2793,5158,2773xm9192,2553l9175,2553,9160,2561,9365,2893,9378,2872,9192,2553xm9599,2573l9576,2573,9378,2872,9390,2893,9403,2893,9592,2607,9578,2593,9618,2593,9599,2573xm3494,2853l3470,2873,3486,2884,3494,2853xm9618,2593l9601,2593,9592,2607,9788,2813,9809,2813,9830,2793,9788,2793,9799,2782,9618,2593xm5383,2433l5363,2433,5152,2793,5177,2793,5383,2461,5368,2453,5418,2453,5383,2433xm6879,2133l6863,2133,6845,2159,7049,2373,7260,2613,7471,2793,7495,2793,7504,2773,7468,2773,7475,2758,7283,2593,6879,2133xm9799,2782l9788,2793,9809,2793,9799,2782xm10026,2593l10000,2593,9799,2782,9809,2793,9830,2793,10020,2613,10026,2613,10026,2593xm7475,2758l7468,2773,7492,2773,7475,2758xm7679,2333l7475,2758,7492,2773,7504,2773,7693,2361,7679,2333xm4753,2713l4733,2713,4743,2722,4753,2713xm8333,2573l8314,2573,8311,2593,8310,2594,8322,2638,8339,2593,8338,2593,8333,2573xm9601,2593l9578,2593,9592,2607,9601,2593xm8311,2593l8310,2593,8310,2594,8311,2593xm2647,2553l2440,2553,2438,2555,2635,2593,2624,2573,2650,2573,2647,2553xm5418,2453l5388,2453,5383,2461,5578,2573,5592,2573,5645,2553,5579,2553,5587,2549,5418,2453xm9175,2553l9155,2553,9160,2561,9175,2553xm2440,2553l2424,2553,2438,2555,2440,2553xm5587,2549l5579,2553,5593,2553,5587,2549xm5802,2453l5790,2453,5587,2549,5593,2553,5645,2553,5798,2495,5791,2493,5907,2493,5802,2453xm3914,2513l3893,2513,3910,2524,3914,2513xm5803,2493l5791,2493,5798,2495,5803,2493xm1806,1613l1782,1613,1777,1633,1780,1633,1990,2473,1992,2493,1999,2493,1991,2473,1999,2453,2013,2453,1808,1633,1806,1613xm2020,2476l2016,2493,2027,2493,2020,2476xm2021,2473l2018,2473,2020,2476,2021,2473xm2015,2453l2013,2453,2018,2473,2015,2453xm5388,2453l5368,2453,5383,2461,5388,2453xm7703,2313l7681,2313,7679,2333,7693,2361,7706,2333,7703,2313xm6863,2133l6839,2153,6845,2159,6863,2133xe" filled="true" fillcolor="#002060" stroked="false">
              <v:path arrowok="t"/>
              <v:fill type="solid"/>
            </v:shape>
            <v:shape style="position:absolute;left:2619;top:2411;width:7406;height:813" coordorigin="2620,2411" coordsize="7406,813" path="m2836,2697l3047,2935,3048,2936,3049,2936,3050,2937,3260,3070,3262,3071,3264,3071,3475,3134,3684,3223,3688,3224,3691,3224,3695,3223,3763,3195,3684,3195,3690,3193,3484,3105,3281,3045,3276,3045,3070,2914,3070,2914,3066,2912,3067,2912,2883,2704,2851,2704,2842,2703,2836,2697xm3690,3193l3684,3195,3695,3195,3690,3193xm3893,3111l3690,3193,3695,3195,3763,3195,3906,3137,3908,3136,3910,3136,3911,3134,3932,3113,3890,3113,3893,3111xm3895,3110l3893,3111,3890,3113,3895,3110xm3935,3110l3895,3110,3890,3113,3932,3113,3935,3110xm4322,2786l4316,2786,4314,2788,4103,2905,4102,2905,4102,2906,3893,3111,3895,3110,3935,3110,4121,2927,4123,2927,4325,2816,4321,2816,4330,2813,4568,2813,4625,2795,4529,2795,4533,2794,4322,2786xm3272,3043l3276,3045,3281,3045,3272,3043xm8375,2723l8317,2723,8326,2726,8321,2726,8527,2849,8738,2981,8741,2983,8744,2984,8747,2984,8957,2968,8959,2968,8964,2966,8981,2956,8754,2956,8746,2954,8750,2953,8543,2824,8375,2723xm8750,2953l8746,2954,8754,2956,8750,2953xm8952,2938l8750,2953,8754,2956,8981,2956,9007,2941,8948,2941,8952,2938xm8956,2938l8952,2938,8948,2941,8956,2938xm9012,2938l8956,2938,8948,2941,9007,2941,9012,2938xm9172,2816l9163,2816,9160,2818,8952,2938,8956,2938,9012,2938,9170,2847,9163,2845,9175,2843,9268,2843,9172,2816xm4123,2927l4121,2927,4118,2930,4123,2927xm3066,2912l3070,2914,3069,2914,3066,2912xm3069,2914l3070,2914,3070,2914,3069,2914xm3067,2912l3066,2912,3069,2914,3067,2912xm9268,2843l9175,2843,9170,2847,9373,2905,9378,2907,9383,2906,9386,2902,9415,2879,9368,2879,9375,2874,9268,2843xm9375,2874l9368,2879,9382,2876,9375,2874xm10018,2657l10009,2657,9796,2671,9586,2709,9583,2710,9581,2710,9580,2713,9375,2874,9382,2876,9368,2879,9415,2879,9593,2739,9592,2739,9598,2735,9611,2735,9802,2701,10010,2687,10019,2687,10025,2680,10025,2663,10018,2657xm4820,2757l4747,2757,4742,2759,4949,2839,4950,2839,4951,2840,4952,2840,5162,2871,5168,2871,5172,2869,5215,2843,5156,2843,5162,2840,4964,2811,4960,2811,4956,2810,4956,2810,4820,2757xm9175,2843l9163,2845,9170,2847,9175,2843xm5162,2840l5156,2843,5166,2841,5162,2840xm6007,2537l6004,2537,6001,2539,5794,2609,5581,2655,5371,2720,5369,2720,5368,2721,5162,2840,5166,2841,5156,2843,5215,2843,5381,2747,5380,2747,5383,2746,5383,2746,5590,2683,5800,2639,6008,2568,6006,2567,6012,2566,6251,2566,6227,2549,6224,2548,6221,2547,6218,2547,6007,2537xm4568,2813l4330,2813,4325,2816,4532,2824,4536,2824,4537,2823,4568,2813xm4330,2813l4321,2816,4325,2816,4330,2813xm4956,2810l4960,2811,4957,2810,4956,2810xm4957,2810l4960,2811,4964,2811,4957,2810xm4956,2810l4956,2810,4957,2810,4956,2810xm4533,2794l4529,2795,4534,2794,4533,2794xm4745,2728l4741,2728,4739,2729,4533,2794,4534,2794,4529,2795,4625,2795,4742,2759,4738,2757,4820,2757,4748,2729,4745,2728xm4747,2757l4738,2757,4742,2759,4747,2757xm5383,2746l5380,2747,5383,2746,5383,2746xm5383,2746l5380,2747,5381,2747,5383,2746xm5383,2746l5383,2746,5383,2746,5383,2746xm9598,2735l9592,2739,9593,2739,9598,2735xm9593,2739l9592,2739,9593,2739,9593,2739xm9611,2735l9598,2735,9593,2739,9611,2735xm7744,2447l7685,2447,7694,2450,7690,2450,7895,2569,8105,2725,8107,2727,8111,2728,8114,2728,8321,2726,8317,2723,8375,2723,8337,2701,8123,2701,8113,2698,8119,2698,7910,2543,7744,2447xm8317,2723l8321,2726,8326,2726,8317,2723xm6212,2577l6420,2719,6427,2721,6431,2721,6641,2697,6642,2697,6643,2696,6651,2693,6438,2693,6427,2691,6433,2690,6267,2577,6217,2577,6212,2577xm2852,2671l2843,2671,2837,2675,2831,2681,2831,2691,2836,2697,2842,2703,2851,2704,2857,2699,2863,2693,2864,2684,2861,2679,2858,2677,2852,2671xm2861,2679l2864,2684,2863,2693,2857,2699,2851,2704,2883,2704,2861,2679xm8119,2698l8113,2698,8123,2701,8119,2698xm8328,2696l8324,2696,8119,2698,8123,2701,8337,2701,8333,2698,8328,2696xm2633,2411l2627,2416,2621,2422,2620,2432,2624,2438,2836,2697,2831,2691,2831,2681,2837,2675,2843,2671,2854,2671,2648,2419,2642,2413,2633,2411xm6433,2690l6427,2691,6438,2693,6433,2690xm6637,2667l6433,2690,6438,2693,6651,2693,6730,2668,6635,2668,6637,2667xm2854,2671l2852,2671,2858,2677,2861,2679,2854,2671xm7697,2420l7691,2420,7480,2441,7477,2441,7476,2443,7268,2516,7057,2563,6846,2601,6635,2668,6730,2668,6854,2629,7063,2593,7274,2546,7483,2471,7483,2471,7487,2470,7495,2470,7690,2450,7685,2447,7744,2447,7700,2422,7697,2420xm6209,2575l6212,2577,6217,2577,6209,2575xm6264,2575l6209,2575,6217,2577,6267,2577,6264,2575xm6251,2566l6012,2566,6008,2568,6212,2577,6209,2575,6264,2575,6251,2566xm6012,2566l6006,2567,6008,2568,6012,2566xm7487,2470l7483,2471,7484,2471,7487,2470xm7484,2471l7483,2471,7483,2471,7484,2471xm7495,2470l7487,2470,7484,2471,7495,2470xm7685,2447l7690,2450,7694,2450,7685,2447xe" filled="true" fillcolor="#ff00ff" stroked="false">
              <v:path arrowok="t"/>
              <v:fill type="solid"/>
            </v:shape>
            <v:shape style="position:absolute;left:1156;top:424;width:9300;height:4283" coordorigin="1157,424" coordsize="9300,4283" path="m1172,424l1157,424,1157,4700,1159,4705,1164,4707,10450,4707,10454,4705,10457,4700,1172,4700,1164,4691,1172,4691,1172,431,1164,431,1172,424xm1172,4691l1164,4691,1172,4700,1172,4691xm10442,4691l1172,4691,1172,4700,10442,4700,10442,4691xm10442,424l10442,4700,10450,4691,10457,4691,10457,431,10450,431,10442,424xm10457,4691l10450,4691,10442,4700,10457,4700,10457,4691xm1172,424l1164,431,1172,431,1172,424xm10442,424l1172,424,1172,431,10442,431,10442,424xm10457,424l10442,424,10450,431,10457,431,10457,424xe" filled="true" fillcolor="#868686" stroked="false">
              <v:path arrowok="t"/>
              <v:fill type="solid"/>
            </v:shape>
            <v:shape style="position:absolute;left:4446;top:541;width:3001;height:220" type="#_x0000_t202" filled="false" stroked="false">
              <v:textbox inset="0,0,0,0">
                <w:txbxContent>
                  <w:p>
                    <w:pPr>
                      <w:spacing w:line="220" w:lineRule="exact" w:before="0"/>
                      <w:ind w:left="0" w:right="0" w:firstLine="0"/>
                      <w:jc w:val="left"/>
                      <w:rPr>
                        <w:rFonts w:ascii="Calibri"/>
                        <w:b/>
                        <w:sz w:val="22"/>
                      </w:rPr>
                    </w:pPr>
                    <w:r>
                      <w:rPr>
                        <w:rFonts w:ascii="Calibri"/>
                        <w:b/>
                        <w:sz w:val="22"/>
                      </w:rPr>
                      <w:t>UK broad money aggregate (M3)</w:t>
                    </w:r>
                  </w:p>
                </w:txbxContent>
              </v:textbox>
              <w10:wrap type="none"/>
            </v:shape>
            <v:shape style="position:absolute;left:1261;top:896;width:244;height:220" type="#_x0000_t202" filled="false" stroked="false">
              <v:textbox inset="0,0,0,0">
                <w:txbxContent>
                  <w:p>
                    <w:pPr>
                      <w:spacing w:line="220" w:lineRule="exact" w:before="0"/>
                      <w:ind w:left="0" w:right="0" w:firstLine="0"/>
                      <w:jc w:val="left"/>
                      <w:rPr>
                        <w:rFonts w:ascii="Calibri"/>
                        <w:sz w:val="22"/>
                      </w:rPr>
                    </w:pPr>
                    <w:r>
                      <w:rPr>
                        <w:rFonts w:ascii="Calibri"/>
                        <w:sz w:val="22"/>
                      </w:rPr>
                      <w:t>15</w:t>
                    </w:r>
                  </w:p>
                </w:txbxContent>
              </v:textbox>
              <w10:wrap type="none"/>
            </v:shape>
            <v:shape style="position:absolute;left:1818;top:817;width:1342;height:220" type="#_x0000_t202" filled="false" stroked="false">
              <v:textbox inset="0,0,0,0">
                <w:txbxContent>
                  <w:p>
                    <w:pPr>
                      <w:spacing w:line="220" w:lineRule="exact" w:before="0"/>
                      <w:ind w:left="0" w:right="0" w:firstLine="0"/>
                      <w:jc w:val="left"/>
                      <w:rPr>
                        <w:rFonts w:ascii="Calibri"/>
                        <w:sz w:val="22"/>
                      </w:rPr>
                    </w:pPr>
                    <w:r>
                      <w:rPr>
                        <w:rFonts w:ascii="Calibri"/>
                        <w:sz w:val="22"/>
                      </w:rPr>
                      <w:t>Annual growth</w:t>
                    </w:r>
                  </w:p>
                </w:txbxContent>
              </v:textbox>
              <w10:wrap type="none"/>
            </v:shape>
            <v:shape style="position:absolute;left:1261;top:1549;width:244;height:220" type="#_x0000_t202" filled="false" stroked="false">
              <v:textbox inset="0,0,0,0">
                <w:txbxContent>
                  <w:p>
                    <w:pPr>
                      <w:spacing w:line="220" w:lineRule="exact" w:before="0"/>
                      <w:ind w:left="0" w:right="0" w:firstLine="0"/>
                      <w:jc w:val="left"/>
                      <w:rPr>
                        <w:rFonts w:ascii="Calibri"/>
                        <w:sz w:val="22"/>
                      </w:rPr>
                    </w:pPr>
                    <w:r>
                      <w:rPr>
                        <w:rFonts w:ascii="Calibri"/>
                        <w:sz w:val="22"/>
                      </w:rPr>
                      <w:t>10</w:t>
                    </w:r>
                  </w:p>
                </w:txbxContent>
              </v:textbox>
              <w10:wrap type="none"/>
            </v:shape>
            <v:shape style="position:absolute;left:4262;top:1988;width:1874;height:201" type="#_x0000_t202" filled="false" stroked="false">
              <v:textbox inset="0,0,0,0">
                <w:txbxContent>
                  <w:p>
                    <w:pPr>
                      <w:spacing w:line="200" w:lineRule="exact" w:before="0"/>
                      <w:ind w:left="0" w:right="0" w:firstLine="0"/>
                      <w:jc w:val="left"/>
                      <w:rPr>
                        <w:rFonts w:ascii="Calibri" w:hAnsi="Calibri"/>
                        <w:sz w:val="20"/>
                      </w:rPr>
                    </w:pPr>
                    <w:r>
                      <w:rPr>
                        <w:rFonts w:ascii="Calibri" w:hAnsi="Calibri"/>
                        <w:color w:val="FF00FF"/>
                        <w:sz w:val="20"/>
                      </w:rPr>
                      <w:t>5‐year moving average</w:t>
                    </w:r>
                  </w:p>
                </w:txbxContent>
              </v:textbox>
              <w10:wrap type="none"/>
            </v:shape>
            <v:shape style="position:absolute;left:1372;top:2202;width:132;height:220" type="#_x0000_t202" filled="false" stroked="false">
              <v:textbox inset="0,0,0,0">
                <w:txbxContent>
                  <w:p>
                    <w:pPr>
                      <w:spacing w:line="220" w:lineRule="exact" w:before="0"/>
                      <w:ind w:left="0" w:right="0" w:firstLine="0"/>
                      <w:jc w:val="left"/>
                      <w:rPr>
                        <w:rFonts w:ascii="Calibri"/>
                        <w:sz w:val="22"/>
                      </w:rPr>
                    </w:pPr>
                    <w:r>
                      <w:rPr>
                        <w:rFonts w:ascii="Calibri"/>
                        <w:w w:val="99"/>
                        <w:sz w:val="22"/>
                      </w:rPr>
                      <w:t>5</w:t>
                    </w:r>
                  </w:p>
                </w:txbxContent>
              </v:textbox>
              <w10:wrap type="none"/>
            </v:shape>
            <v:shape style="position:absolute;left:1372;top:2853;width:132;height:220" type="#_x0000_t202" filled="false" stroked="false">
              <v:textbox inset="0,0,0,0">
                <w:txbxContent>
                  <w:p>
                    <w:pPr>
                      <w:spacing w:line="220" w:lineRule="exact" w:before="0"/>
                      <w:ind w:left="0" w:right="0" w:firstLine="0"/>
                      <w:jc w:val="left"/>
                      <w:rPr>
                        <w:rFonts w:ascii="Calibri"/>
                        <w:sz w:val="22"/>
                      </w:rPr>
                    </w:pPr>
                    <w:r>
                      <w:rPr>
                        <w:rFonts w:ascii="Calibri"/>
                        <w:w w:val="99"/>
                        <w:sz w:val="22"/>
                      </w:rPr>
                      <w:t>0</w:t>
                    </w:r>
                  </w:p>
                </w:txbxContent>
              </v:textbox>
              <w10:wrap type="none"/>
            </v:shape>
            <v:shape style="position:absolute;left:1305;top:3506;width:199;height:220" type="#_x0000_t202" filled="false" stroked="false">
              <v:textbox inset="0,0,0,0">
                <w:txbxContent>
                  <w:p>
                    <w:pPr>
                      <w:spacing w:line="220" w:lineRule="exact" w:before="0"/>
                      <w:ind w:left="0" w:right="0" w:firstLine="0"/>
                      <w:jc w:val="left"/>
                      <w:rPr>
                        <w:rFonts w:ascii="Calibri" w:hAnsi="Calibri"/>
                        <w:sz w:val="22"/>
                      </w:rPr>
                    </w:pPr>
                    <w:r>
                      <w:rPr>
                        <w:rFonts w:ascii="Calibri" w:hAnsi="Calibri"/>
                        <w:sz w:val="22"/>
                      </w:rPr>
                      <w:t>‐5</w:t>
                    </w:r>
                  </w:p>
                </w:txbxContent>
              </v:textbox>
              <w10:wrap type="none"/>
            </v:shape>
            <v:shape style="position:absolute;left:1194;top:4159;width:311;height:220" type="#_x0000_t202" filled="false" stroked="false">
              <v:textbox inset="0,0,0,0">
                <w:txbxContent>
                  <w:p>
                    <w:pPr>
                      <w:spacing w:line="220" w:lineRule="exact" w:before="0"/>
                      <w:ind w:left="0" w:right="0" w:firstLine="0"/>
                      <w:jc w:val="left"/>
                      <w:rPr>
                        <w:rFonts w:ascii="Calibri" w:hAnsi="Calibri"/>
                        <w:sz w:val="22"/>
                      </w:rPr>
                    </w:pPr>
                    <w:r>
                      <w:rPr>
                        <w:rFonts w:ascii="Calibri" w:hAnsi="Calibri"/>
                        <w:sz w:val="22"/>
                      </w:rPr>
                      <w:t>‐10</w:t>
                    </w:r>
                  </w:p>
                </w:txbxContent>
              </v:textbox>
              <w10:wrap type="none"/>
            </v:shape>
            <v:shape style="position:absolute;left:1570;top:4445;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1871</w:t>
                    </w:r>
                  </w:p>
                </w:txbxContent>
              </v:textbox>
              <w10:wrap type="none"/>
            </v:shape>
            <v:shape style="position:absolute;left:3676;top:4445;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1881</w:t>
                    </w:r>
                  </w:p>
                </w:txbxContent>
              </v:textbox>
              <w10:wrap type="none"/>
            </v:shape>
            <v:shape style="position:absolute;left:5784;top:4445;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1891</w:t>
                    </w:r>
                  </w:p>
                </w:txbxContent>
              </v:textbox>
              <w10:wrap type="none"/>
            </v:shape>
            <v:shape style="position:absolute;left:7890;top:4445;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1901</w:t>
                    </w:r>
                  </w:p>
                </w:txbxContent>
              </v:textbox>
              <w10:wrap type="none"/>
            </v:shape>
            <w10:wrap type="topAndBottom"/>
          </v:group>
        </w:pict>
      </w:r>
      <w:r>
        <w:rPr/>
        <w:t>Figure 9: UK broad money growth</w:t>
      </w:r>
    </w:p>
    <w:p>
      <w:pPr>
        <w:spacing w:line="360" w:lineRule="auto" w:before="74"/>
        <w:ind w:left="233" w:right="138" w:firstLine="0"/>
        <w:jc w:val="left"/>
        <w:rPr>
          <w:sz w:val="16"/>
        </w:rPr>
      </w:pPr>
      <w:r>
        <w:rPr>
          <w:sz w:val="16"/>
        </w:rPr>
        <w:t>Source: Capie and Webber (1985) and Bank of England/ONS. M3 seasonally-adjusted, break-adjusted stock outstanding at end of each year, £mn. See column D in “Money, interest and prices” in the Data Annex to the 2010 Q4 Quarterly Bulletin article </w:t>
      </w:r>
      <w:r>
        <w:rPr>
          <w:b/>
          <w:sz w:val="16"/>
        </w:rPr>
        <w:t>"</w:t>
      </w:r>
      <w:r>
        <w:rPr>
          <w:sz w:val="16"/>
        </w:rPr>
        <w:t>The UK recession in context — what do three centuries of data tell us?" by Sally Hills, Ryland Thomas and Nicholas Dimsdale). The Data</w:t>
      </w:r>
      <w:r>
        <w:rPr>
          <w:spacing w:val="-25"/>
          <w:sz w:val="16"/>
        </w:rPr>
        <w:t> </w:t>
      </w:r>
      <w:r>
        <w:rPr>
          <w:sz w:val="16"/>
        </w:rPr>
        <w:t>Annex is available at</w:t>
      </w:r>
      <w:r>
        <w:rPr>
          <w:spacing w:val="-1"/>
          <w:sz w:val="16"/>
        </w:rPr>
        <w:t> </w:t>
      </w:r>
      <w:hyperlink r:id="rId9">
        <w:r>
          <w:rPr>
            <w:color w:val="0000FF"/>
            <w:sz w:val="16"/>
            <w:u w:val="single" w:color="0000FF"/>
          </w:rPr>
          <w:t>http://www.bankofengland.co.uk/publications/other/monetary/mpreadinglistf.htm</w:t>
        </w:r>
        <w:r>
          <w:rPr>
            <w:sz w:val="16"/>
          </w:rPr>
          <w:t>.</w:t>
        </w:r>
      </w:hyperlink>
    </w:p>
    <w:p>
      <w:pPr>
        <w:pStyle w:val="BodyText"/>
        <w:rPr>
          <w:sz w:val="18"/>
        </w:rPr>
      </w:pPr>
    </w:p>
    <w:p>
      <w:pPr>
        <w:pStyle w:val="Heading1"/>
        <w:spacing w:before="139"/>
      </w:pPr>
      <w:r>
        <w:rPr/>
        <w:pict>
          <v:group style="position:absolute;margin-left:57.84pt;margin-top:23.949808pt;width:468.8pt;height:233.3pt;mso-position-horizontal-relative:page;mso-position-vertical-relative:paragraph;z-index:-251558912;mso-wrap-distance-left:0;mso-wrap-distance-right:0" coordorigin="1157,479" coordsize="9376,4666">
            <v:line style="position:absolute" from="1684,4698" to="10178,4698" stroked="true" strokeweight=".71999pt" strokecolor="#868686">
              <v:stroke dashstyle="solid"/>
            </v:line>
            <v:line style="position:absolute" from="1684,4191" to="10178,4191" stroked="true" strokeweight=".72pt" strokecolor="#868686">
              <v:stroke dashstyle="solid"/>
            </v:line>
            <v:line style="position:absolute" from="1684,3177" to="10178,3177" stroked="true" strokeweight=".72pt" strokecolor="#868686">
              <v:stroke dashstyle="solid"/>
            </v:line>
            <v:line style="position:absolute" from="1684,2670" to="10178,2670" stroked="true" strokeweight=".72pt" strokecolor="#868686">
              <v:stroke dashstyle="solid"/>
            </v:line>
            <v:line style="position:absolute" from="1684,2164" to="10178,2164" stroked="true" strokeweight=".71997pt" strokecolor="#868686">
              <v:stroke dashstyle="solid"/>
            </v:line>
            <v:line style="position:absolute" from="1684,1656" to="10178,1656" stroked="true" strokeweight=".72pt" strokecolor="#868686">
              <v:stroke dashstyle="solid"/>
            </v:line>
            <v:line style="position:absolute" from="1684,1150" to="10178,1150" stroked="true" strokeweight=".72pt" strokecolor="#868686">
              <v:stroke dashstyle="solid"/>
            </v:line>
            <v:line style="position:absolute" from="1684,1150" to="1684,4698" stroked="true" strokeweight=".72pt" strokecolor="#868686">
              <v:stroke dashstyle="solid"/>
            </v:line>
            <v:rect style="position:absolute;left:1616;top:4691;width:68;height:15" filled="true" fillcolor="#868686" stroked="false">
              <v:fill type="solid"/>
            </v:rect>
            <v:rect style="position:absolute;left:1616;top:4183;width:68;height:15" filled="true" fillcolor="#868686" stroked="false">
              <v:fill type="solid"/>
            </v:rect>
            <v:rect style="position:absolute;left:1616;top:3677;width:68;height:15" filled="true" fillcolor="#868686" stroked="false">
              <v:fill type="solid"/>
            </v:rect>
            <v:rect style="position:absolute;left:1616;top:3169;width:68;height:15" filled="true" fillcolor="#868686" stroked="false">
              <v:fill type="solid"/>
            </v:rect>
            <v:rect style="position:absolute;left:1616;top:2663;width:68;height:15" filled="true" fillcolor="#868686" stroked="false">
              <v:fill type="solid"/>
            </v:rect>
            <v:rect style="position:absolute;left:1616;top:2156;width:68;height:15" filled="true" fillcolor="#868686" stroked="false">
              <v:fill type="solid"/>
            </v:rect>
            <v:rect style="position:absolute;left:1616;top:1649;width:68;height:15" filled="true" fillcolor="#868686" stroked="false">
              <v:fill type="solid"/>
            </v:rect>
            <v:rect style="position:absolute;left:1616;top:1142;width:68;height:15" filled="true" fillcolor="#868686" stroked="false">
              <v:fill type="solid"/>
            </v:rect>
            <v:line style="position:absolute" from="1684,3684" to="10178,3684" stroked="true" strokeweight=".72003pt" strokecolor="#868686">
              <v:stroke dashstyle="solid"/>
            </v:line>
            <v:rect style="position:absolute;left:4104;top:3684;width:15;height:70" filled="true" fillcolor="#868686" stroked="false">
              <v:fill type="solid"/>
            </v:rect>
            <v:rect style="position:absolute;left:6530;top:3684;width:15;height:70" filled="true" fillcolor="#868686" stroked="false">
              <v:fill type="solid"/>
            </v:rect>
            <v:rect style="position:absolute;left:8958;top:3684;width:15;height:70" filled="true" fillcolor="#868686" stroked="false">
              <v:fill type="solid"/>
            </v:rect>
            <v:shape style="position:absolute;left:1789;top:1422;width:8286;height:2753" coordorigin="1789,1422" coordsize="8286,2753" path="m2039,3887l2279,4169,2282,4173,2288,4175,2293,4174,2299,4171,2304,4168,2305,4162,2307,4156,2275,4156,2282,4126,2081,3888,2056,3888,2047,3887,2039,3887xm2282,4126l2275,4156,2302,4149,2282,4126xm2777,1422l2771,1425,2766,1426,2762,1431,2761,1437,2518,3100,2282,4126,2302,4149,2275,4156,2307,4156,2548,3106,2787,1469,2766,1449,2791,1440,2800,1440,2786,1427,2783,1423,2777,1422xm5705,2845l5674,2845,5701,2850,5681,2883,5917,4073,5922,4078,5928,4079,5935,4080,5941,4077,5944,4072,5950,4061,5946,4061,5918,4056,5938,4022,5705,2845xm5938,4022l5918,4056,5946,4061,5938,4022xm6419,3303l6413,3303,6408,3304,6404,3309,6161,3637,5938,4022,5946,4061,5950,4061,6186,3653,6414,3347,6403,3323,6436,3323,6431,3311,6428,3306,6424,3304,6419,3303xm6436,3323l6403,3323,6428,3327,6414,3347,6646,3880,6648,3886,6654,3889,6667,3889,6672,3885,6674,3879,6677,3870,6644,3870,6656,3828,6436,3323xm2043,3857l2038,3862,2032,3867,2030,3876,2036,3883,2039,3887,2047,3887,2056,3888,2062,3881,2062,3873,2062,3868,2062,3867,2059,3863,2055,3858,2047,3857,2043,3857xm2062,3867l2062,3873,2062,3881,2056,3888,2081,3888,2062,3867xm1805,3853l1796,3853,1790,3861,1789,3868,1789,3877,1796,3883,1805,3883,2039,3887,2036,3883,2030,3876,2032,3867,2038,3862,2043,3857,1805,3853xm6656,3828l6644,3870,6673,3868,6656,3828xm7386,2050l7380,2052,7376,2056,7134,2333,7133,2334,7132,2337,7132,2338,6887,3001,6656,3828,6673,3868,6644,3870,6677,3870,6917,3010,7157,2353,7157,2353,7159,2349,7161,2349,7382,2096,7374,2070,7404,2070,7402,2062,7400,2056,7396,2052,7386,2050xm2055,3858l2059,3863,2062,3867,2063,3864,2056,3858,2055,3858xm2045,3856l2043,3857,2047,3857,2055,3858,2054,3857,2045,3856xm9348,3207l9316,3207,9558,3805,9560,3811,9566,3815,9574,3815,9580,3814,9586,3809,9588,3797,9557,3797,9567,3748,9348,3207xm9567,3748l9557,3797,9586,3795,9567,3748xm9821,2561l9814,2561,9808,2562,9802,2567,9567,3748,9586,3795,9557,3797,9588,3797,9821,2628,9802,2581,9830,2579,9833,2579,9827,2565,9821,2561xm3492,3048l3733,3703,3734,3708,3739,3712,3744,3713,3750,3714,3755,3712,3758,3708,3772,3693,3761,3693,3736,3688,3752,3668,3525,3051,3497,3051,3492,3048xm3752,3668l3736,3688,3761,3693,3752,3668xm3976,3402l3752,3668,3761,3693,3772,3693,4001,3420,4002,3419,4002,3418,4003,3415,4008,3403,3976,3403,3976,3402xm4465,3027l4705,3403,4708,3408,4712,3411,4722,3411,4727,3408,4729,3405,4743,3388,4730,3388,4706,3387,4719,3371,4501,3029,4468,3029,4465,3027xm3978,3400l3976,3402,3976,3403,3978,3400xm4010,3400l3978,3400,3976,3403,4008,3403,4010,3400xm4231,2841l4228,2842,4223,2844,4219,2847,4218,2850,3976,3402,3978,3400,4010,3400,4238,2879,4224,2869,4246,2862,4267,2862,4240,2844,4236,2842,4231,2841xm4719,3371l4706,3387,4730,3388,4719,3371xm5209,2787l5198,2787,5194,2788,5191,2793,4949,3088,4719,3371,4730,3388,4743,3388,4972,3106,5200,2827,5190,2809,5224,2809,5215,2794,5213,2790,5209,2787xm6403,3323l6414,3347,6428,3327,6403,3323xm5224,2809l5190,2809,5214,2811,5200,2827,5434,3243,5436,3246,5441,3250,5452,3250,5456,3247,5459,3243,5468,3227,5434,3227,5447,3206,5224,2809xm5447,3206l5434,3227,5459,3227,5447,3206xm5686,2826l5680,2830,5676,2835,5447,3206,5459,3227,5468,3227,5681,2883,5674,2845,5705,2845,5702,2833,5698,2829,5686,2826xm8871,2601l8856,2601,8846,2618,9076,2869,9317,3210,9316,3207,9348,3207,9343,3196,9343,3195,9342,3193,9342,3192,9098,2849,8871,2601xm9833,2579l9830,2579,9821,2628,10044,3180,10046,3189,10056,3192,10063,3189,10072,3185,10075,3177,10072,3169,9833,2579xm7894,2346l7886,2346,7874,2371,8104,2763,8104,2764,8105,2764,8347,3054,8350,3059,8354,3060,8360,3060,8603,3040,8608,3040,8611,3036,8612,3035,8370,3035,8357,3030,8365,3029,8130,2747,8129,2747,7894,2346xm3491,3043l3492,3048,3497,3051,3491,3043xm3522,3043l3491,3043,3497,3051,3525,3051,3522,3043xm3004,1677l3246,2881,3247,2885,3250,2889,3253,2891,3492,3048,3491,3043,3522,3043,3518,3033,3517,3030,3516,3027,3512,3025,3283,2875,3276,2875,3269,2866,3274,2866,3036,1681,3008,1681,3004,1677xm8365,3029l8357,3030,8370,3035,8365,3029xm8592,3010l8365,3029,8370,3035,8612,3035,8614,3033,8622,3017,8588,3017,8592,3010xm4463,3024l4465,3027,4468,3029,4463,3024xm4498,3024l4463,3024,4468,3029,4501,3029,4498,3024xm4267,2862l4246,2862,4238,2879,4465,3027,4463,3024,4498,3024,4488,3009,4487,3006,4486,3005,4483,3004,4267,2862xm8599,3010l8592,3010,8588,3017,8599,3010xm8626,3010l8599,3010,8588,3017,8622,3017,8626,3010xm8846,2578l8842,2578,8837,2579,8833,2581,8831,2585,8592,3010,8599,3010,8626,3010,8846,2618,8832,2603,8856,2601,8871,2601,8855,2583,8851,2579,8846,2578xm5674,2845l5681,2883,5701,2850,5674,2845xm4246,2862l4224,2869,4238,2879,4246,2862xm3269,2866l3276,2875,3275,2870,3269,2866xm3275,2870l3276,2875,3283,2875,3275,2870xm3274,2866l3269,2866,3275,2870,3274,2866xm7404,2070l7374,2070,7399,2076,7382,2096,7616,2836,7618,2842,7622,2847,7636,2847,7640,2844,7644,2838,7649,2827,7644,2827,7616,2825,7633,2792,7404,2070xm5190,2809l5200,2827,5214,2811,5190,2809xm7633,2792l7616,2825,7644,2827,7633,2792xm7878,2325l7866,2325,7861,2328,7859,2333,7633,2792,7644,2827,7649,2827,7874,2371,7860,2347,7886,2346,7894,2346,7885,2332,7883,2327,7878,2325xm8128,2745l8129,2747,8130,2747,8128,2745xm9830,2579l9802,2581,9821,2628,9830,2579xm8856,2601l8832,2603,8846,2618,8856,2601xm7886,2346l7860,2347,7874,2371,7886,2346xm7159,2349l7157,2353,7158,2352,7159,2349xm7158,2352l7157,2353,7157,2353,7158,2352xm7161,2349l7159,2349,7158,2352,7161,2349xm7374,2070l7382,2096,7399,2076,7374,2070xm3004,1674l3004,1677,3008,1681,3004,1674xm3035,1674l3004,1674,3008,1681,3036,1681,3035,1674xm2800,1440l2791,1440,2787,1469,3004,1677,3004,1674,3035,1674,3034,1668,3032,1666,3031,1662,3029,1660,2800,1440xm2791,1440l2766,1449,2787,1469,2791,1440xe" filled="true" fillcolor="#002060" stroked="false">
              <v:path arrowok="t"/>
              <v:fill type="solid"/>
            </v:shape>
            <v:shape style="position:absolute;left:2758;top:2409;width:7317;height:1186" coordorigin="2759,2410" coordsize="7317,1186" path="m5742,3087l5681,3087,5690,3089,5686,3090,5923,3221,6167,3331,6412,3435,6653,3562,6654,3562,6655,3563,6658,3563,6900,3595,6905,3595,6911,3593,6914,3589,6927,3571,6889,3571,6894,3564,6670,3534,6666,3534,6661,3533,6664,3533,6422,3407,6180,3304,5939,3196,5742,3087xm6894,3564l6889,3571,6904,3565,6894,3564xm7622,2811l7382,2907,7378,2909,7376,2911,7133,3228,6894,3564,6904,3565,6889,3571,6927,3571,7158,3246,7396,2934,7393,2934,7399,2929,7405,2929,7636,2837,7640,2835,7642,2832,7656,2814,7619,2814,7622,2811xm6661,3533l6666,3534,6665,3533,6661,3533xm6665,3533l6666,3534,6670,3534,6665,3533xm6664,3533l6661,3533,6665,3533,6664,3533xm3002,2847l2762,3281,2759,3288,2761,3298,2776,3305,2785,3303,2789,3295,3026,2866,3022,2866,3012,2865,3007,2857,3001,2851,3002,2847xm4577,3217l4471,3217,4714,3289,4717,3291,4721,3291,4724,3289,4780,3262,4711,3262,4717,3259,4577,3217xm4717,3259l4711,3262,4722,3261,4717,3259xm5203,3018l5200,3018,5196,3019,4717,3259,4722,3261,4711,3262,4780,3262,5205,3049,5198,3047,5296,3047,5207,3019,5203,3018xm3737,2557l3977,2946,3977,2947,3978,2949,3979,2949,4222,3186,4226,3191,4230,3191,4474,3219,4471,3217,4577,3217,4480,3189,4477,3189,4276,3166,4242,3166,4234,3161,4237,3161,4002,2931,4002,2931,4000,2928,4001,2928,3773,2559,3740,2559,3737,2557xm4234,3161l4242,3166,4238,3161,4234,3161xm4238,3161l4242,3166,4276,3166,4238,3161xm4237,3161l4234,3161,4238,3161,4237,3161xm9879,3019l9821,3019,9814,3022,10051,3136,10058,3139,10068,3136,10075,3121,10072,3112,10064,3108,9879,3019xm5296,3047l5209,3047,5205,3049,5442,3123,5444,3124,5448,3124,5649,3095,5450,3095,5444,3094,5446,3094,5296,3047xm9323,2958l9564,3108,9568,3111,9572,3112,9577,3109,9649,3083,9580,3083,9566,3082,9573,3079,9380,2958,9324,2958,9323,2958xm5446,3094l5444,3094,5450,3095,5446,3094xm5693,3059l5687,3059,5446,3094,5450,3095,5649,3095,5686,3090,5681,3087,5742,3087,5696,3061,5693,3059xm5681,3087l5686,3090,5690,3089,5681,3087xm9573,3079l9566,3082,9580,3083,9573,3079xm9818,2991l9814,2991,9810,2992,9573,3079,9580,3083,9649,3083,9814,3022,9809,3019,9879,3019,9822,2992,9818,2991xm5209,3047l5198,3047,5205,3049,5209,3047xm9821,3019l9809,3019,9814,3022,9821,3019xm9322,2957l9323,2958,9324,2958,9322,2957xm9378,2957l9322,2957,9324,2958,9380,2958,9378,2957xm8913,2765l8838,2765,8846,2766,8843,2767,9082,2869,9323,2958,9322,2957,9378,2957,9337,2932,9336,2931,9335,2931,9092,2842,8913,2765xm7399,2929l7393,2934,7397,2933,7399,2929xm7397,2933l7393,2934,7396,2934,7397,2933xm7405,2929l7399,2929,7397,2933,7405,2929xm4000,2928l4002,2931,4002,2930,4000,2928xm4002,2930l4002,2931,4002,2931,4002,2930xm4001,2928l4000,2928,4002,2930,4001,2928xm3018,2832l3014,2833,3010,2837,3006,2839,3005,2842,3002,2847,3001,2851,3007,2857,3012,2865,3022,2866,3028,2860,3031,2857,3031,2856,3035,2849,3032,2839,3018,2832xm3031,2857l3028,2860,3022,2866,3026,2866,3031,2857xm3061,2832l3018,2832,3032,2839,3035,2849,3031,2856,3031,2857,3061,2832xm3006,2839l3002,2842,3002,2847,3005,2842,3006,2839xm3014,2833l3008,2835,3006,2839,3010,2837,3014,2833xm3505,2410l3499,2411,3494,2415,3252,2639,3014,2833,3018,2832,3061,2832,3270,2662,3507,2444,3498,2440,3515,2437,3563,2437,3511,2412,3505,2410xm7625,2809l7622,2811,7619,2814,7625,2809xm7660,2809l7625,2809,7619,2814,7656,2814,7660,2809xm8396,2619l8350,2619,8592,2811,8596,2814,8604,2814,8737,2788,8610,2788,8598,2784,8604,2783,8396,2619xm8120,2452l8113,2452,7870,2502,7862,2505,7861,2508,7622,2811,7625,2809,7660,2809,7879,2532,7876,2532,7884,2526,7905,2526,8114,2483,8108,2479,8168,2479,8124,2454,8120,2452xm8604,2783l8598,2784,8610,2788,8604,2783xm8846,2736l8840,2736,8604,2783,8610,2788,8737,2788,8843,2767,8838,2765,8913,2765,8849,2737,8846,2736xm8838,2765l8843,2767,8846,2766,8838,2765xm8168,2479l8108,2479,8119,2482,8114,2483,8351,2620,8350,2619,8396,2619,8368,2596,8368,2595,8366,2595,8168,2479xm3734,2553l3737,2557,3740,2559,3734,2553xm3769,2553l3734,2553,3740,2559,3773,2559,3769,2553xm3563,2437l3515,2437,3507,2444,3737,2557,3734,2553,3769,2553,3760,2537,3758,2535,3756,2532,3563,2437xm7884,2526l7876,2532,7880,2531,7884,2526xm7880,2531l7876,2532,7879,2532,7880,2531xm7905,2526l7884,2526,7880,2531,7905,2526xm8108,2479l8114,2483,8119,2482,8108,2479xm3515,2437l3498,2440,3507,2444,3515,2437xe" filled="true" fillcolor="#ff00ff" stroked="false">
              <v:path arrowok="t"/>
              <v:fill type="solid"/>
            </v:shape>
            <v:shape style="position:absolute;left:1156;top:479;width:9376;height:4666" coordorigin="1157,479" coordsize="9376,4666" path="m10524,479l1164,479,1159,481,1157,486,1157,5136,1159,5142,1164,5145,10524,5145,10530,5142,10532,5136,1172,5136,1164,5129,1172,5129,1172,495,1164,495,1172,486,10532,486,10530,481,10524,479xm1172,5129l1164,5129,1172,5136,1172,5129xm10517,5129l1172,5129,1172,5136,10517,5136,10517,5129xm10517,486l10517,5136,10524,5129,10532,5129,10532,495,10524,495,10517,486xm10532,5129l10524,5129,10517,5136,10532,5136,10532,5129xm1172,486l1164,495,1172,495,1172,486xm10517,486l1172,486,1172,495,10517,495,10517,486xm10532,486l10517,486,10524,495,10532,495,10532,486xe" filled="true" fillcolor="#868686" stroked="false">
              <v:path arrowok="t"/>
              <v:fill type="solid"/>
            </v:shape>
            <v:shape style="position:absolute;left:4255;top:603;width:2985;height:220" type="#_x0000_t202" filled="false" stroked="false">
              <v:textbox inset="0,0,0,0">
                <w:txbxContent>
                  <w:p>
                    <w:pPr>
                      <w:spacing w:line="220" w:lineRule="exact" w:before="0"/>
                      <w:ind w:left="0" w:right="0" w:firstLine="0"/>
                      <w:jc w:val="left"/>
                      <w:rPr>
                        <w:rFonts w:ascii="Calibri"/>
                        <w:b/>
                        <w:sz w:val="22"/>
                      </w:rPr>
                    </w:pPr>
                    <w:r>
                      <w:rPr>
                        <w:rFonts w:ascii="Calibri"/>
                        <w:b/>
                        <w:sz w:val="22"/>
                      </w:rPr>
                      <w:t>US broad money aggregate (M2)</w:t>
                    </w:r>
                  </w:p>
                </w:txbxContent>
              </v:textbox>
              <w10:wrap type="none"/>
            </v:shape>
            <v:shape style="position:absolute;left:1275;top:933;width:1930;height:1343" type="#_x0000_t202" filled="false" stroked="false">
              <v:textbox inset="0,0,0,0">
                <w:txbxContent>
                  <w:p>
                    <w:pPr>
                      <w:tabs>
                        <w:tab w:pos="587" w:val="left" w:leader="none"/>
                      </w:tabs>
                      <w:spacing w:line="187" w:lineRule="auto" w:before="0"/>
                      <w:ind w:left="0" w:right="0" w:firstLine="0"/>
                      <w:jc w:val="left"/>
                      <w:rPr>
                        <w:rFonts w:ascii="Calibri"/>
                        <w:sz w:val="22"/>
                      </w:rPr>
                    </w:pPr>
                    <w:r>
                      <w:rPr>
                        <w:rFonts w:ascii="Calibri"/>
                        <w:position w:val="-10"/>
                        <w:sz w:val="21"/>
                      </w:rPr>
                      <w:t>25</w:t>
                      <w:tab/>
                    </w:r>
                    <w:r>
                      <w:rPr>
                        <w:rFonts w:ascii="Calibri"/>
                        <w:sz w:val="22"/>
                      </w:rPr>
                      <w:t>Annual</w:t>
                    </w:r>
                    <w:r>
                      <w:rPr>
                        <w:rFonts w:ascii="Calibri"/>
                        <w:spacing w:val="-4"/>
                        <w:sz w:val="22"/>
                      </w:rPr>
                      <w:t> </w:t>
                    </w:r>
                    <w:r>
                      <w:rPr>
                        <w:rFonts w:ascii="Calibri"/>
                        <w:sz w:val="22"/>
                      </w:rPr>
                      <w:t>growth</w:t>
                    </w:r>
                  </w:p>
                  <w:p>
                    <w:pPr>
                      <w:spacing w:before="264"/>
                      <w:ind w:left="0" w:right="0" w:firstLine="0"/>
                      <w:jc w:val="left"/>
                      <w:rPr>
                        <w:rFonts w:ascii="Calibri"/>
                        <w:sz w:val="21"/>
                      </w:rPr>
                    </w:pPr>
                    <w:r>
                      <w:rPr>
                        <w:rFonts w:ascii="Calibri"/>
                        <w:sz w:val="21"/>
                      </w:rPr>
                      <w:t>20</w:t>
                    </w:r>
                  </w:p>
                  <w:p>
                    <w:pPr>
                      <w:spacing w:line="240" w:lineRule="auto" w:before="6"/>
                      <w:rPr>
                        <w:rFonts w:ascii="Calibri"/>
                        <w:sz w:val="20"/>
                      </w:rPr>
                    </w:pPr>
                  </w:p>
                  <w:p>
                    <w:pPr>
                      <w:spacing w:line="252" w:lineRule="exact" w:before="0"/>
                      <w:ind w:left="0" w:right="0" w:firstLine="0"/>
                      <w:jc w:val="left"/>
                      <w:rPr>
                        <w:rFonts w:ascii="Calibri"/>
                        <w:sz w:val="21"/>
                      </w:rPr>
                    </w:pPr>
                    <w:r>
                      <w:rPr>
                        <w:rFonts w:ascii="Calibri"/>
                        <w:sz w:val="21"/>
                      </w:rPr>
                      <w:t>15</w:t>
                    </w:r>
                  </w:p>
                </w:txbxContent>
              </v:textbox>
              <w10:wrap type="none"/>
            </v:shape>
            <v:shape style="position:absolute;left:3967;top:2323;width:1966;height:210" type="#_x0000_t202" filled="false" stroked="false">
              <v:textbox inset="0,0,0,0">
                <w:txbxContent>
                  <w:p>
                    <w:pPr>
                      <w:spacing w:line="210" w:lineRule="exact" w:before="0"/>
                      <w:ind w:left="0" w:right="0" w:firstLine="0"/>
                      <w:jc w:val="left"/>
                      <w:rPr>
                        <w:rFonts w:ascii="Calibri" w:hAnsi="Calibri"/>
                        <w:sz w:val="21"/>
                      </w:rPr>
                    </w:pPr>
                    <w:r>
                      <w:rPr>
                        <w:rFonts w:ascii="Calibri" w:hAnsi="Calibri"/>
                        <w:color w:val="FF00FF"/>
                        <w:sz w:val="21"/>
                      </w:rPr>
                      <w:t>5‐year moving average</w:t>
                    </w:r>
                  </w:p>
                </w:txbxContent>
              </v:textbox>
              <w10:wrap type="none"/>
            </v:shape>
            <v:shape style="position:absolute;left:1210;top:2572;width:299;height:2238" type="#_x0000_t202" filled="false" stroked="false">
              <v:textbox inset="0,0,0,0">
                <w:txbxContent>
                  <w:p>
                    <w:pPr>
                      <w:spacing w:line="214" w:lineRule="exact" w:before="0"/>
                      <w:ind w:left="64" w:right="0" w:firstLine="0"/>
                      <w:jc w:val="left"/>
                      <w:rPr>
                        <w:rFonts w:ascii="Calibri"/>
                        <w:sz w:val="21"/>
                      </w:rPr>
                    </w:pPr>
                    <w:r>
                      <w:rPr>
                        <w:rFonts w:ascii="Calibri"/>
                        <w:sz w:val="21"/>
                      </w:rPr>
                      <w:t>10</w:t>
                    </w:r>
                  </w:p>
                  <w:p>
                    <w:pPr>
                      <w:spacing w:line="240" w:lineRule="auto" w:before="7"/>
                      <w:rPr>
                        <w:rFonts w:ascii="Calibri"/>
                        <w:sz w:val="20"/>
                      </w:rPr>
                    </w:pPr>
                  </w:p>
                  <w:p>
                    <w:pPr>
                      <w:spacing w:before="0"/>
                      <w:ind w:left="170" w:right="0" w:firstLine="0"/>
                      <w:jc w:val="left"/>
                      <w:rPr>
                        <w:rFonts w:ascii="Calibri"/>
                        <w:sz w:val="21"/>
                      </w:rPr>
                    </w:pPr>
                    <w:r>
                      <w:rPr>
                        <w:rFonts w:ascii="Calibri"/>
                        <w:sz w:val="21"/>
                      </w:rPr>
                      <w:t>5</w:t>
                    </w:r>
                  </w:p>
                  <w:p>
                    <w:pPr>
                      <w:spacing w:line="240" w:lineRule="auto" w:before="6"/>
                      <w:rPr>
                        <w:rFonts w:ascii="Calibri"/>
                        <w:sz w:val="20"/>
                      </w:rPr>
                    </w:pPr>
                  </w:p>
                  <w:p>
                    <w:pPr>
                      <w:spacing w:before="0"/>
                      <w:ind w:left="170" w:right="0" w:firstLine="0"/>
                      <w:jc w:val="left"/>
                      <w:rPr>
                        <w:rFonts w:ascii="Calibri"/>
                        <w:sz w:val="21"/>
                      </w:rPr>
                    </w:pPr>
                    <w:r>
                      <w:rPr>
                        <w:rFonts w:ascii="Calibri"/>
                        <w:sz w:val="21"/>
                      </w:rPr>
                      <w:t>0</w:t>
                    </w:r>
                  </w:p>
                  <w:p>
                    <w:pPr>
                      <w:spacing w:line="240" w:lineRule="auto" w:before="7"/>
                      <w:rPr>
                        <w:rFonts w:ascii="Calibri"/>
                        <w:sz w:val="20"/>
                      </w:rPr>
                    </w:pPr>
                  </w:p>
                  <w:p>
                    <w:pPr>
                      <w:spacing w:before="0"/>
                      <w:ind w:left="106" w:right="0" w:firstLine="0"/>
                      <w:jc w:val="left"/>
                      <w:rPr>
                        <w:rFonts w:ascii="Calibri" w:hAnsi="Calibri"/>
                        <w:sz w:val="21"/>
                      </w:rPr>
                    </w:pPr>
                    <w:r>
                      <w:rPr>
                        <w:rFonts w:ascii="Calibri" w:hAnsi="Calibri"/>
                        <w:sz w:val="21"/>
                      </w:rPr>
                      <w:t>‐5</w:t>
                    </w:r>
                  </w:p>
                  <w:p>
                    <w:pPr>
                      <w:spacing w:line="240" w:lineRule="auto" w:before="6"/>
                      <w:rPr>
                        <w:rFonts w:ascii="Calibri"/>
                        <w:sz w:val="20"/>
                      </w:rPr>
                    </w:pPr>
                  </w:p>
                  <w:p>
                    <w:pPr>
                      <w:spacing w:line="252" w:lineRule="exact" w:before="0"/>
                      <w:ind w:left="0" w:right="0" w:firstLine="0"/>
                      <w:jc w:val="left"/>
                      <w:rPr>
                        <w:rFonts w:ascii="Calibri" w:hAnsi="Calibri"/>
                        <w:sz w:val="21"/>
                      </w:rPr>
                    </w:pPr>
                    <w:r>
                      <w:rPr>
                        <w:rFonts w:ascii="Calibri" w:hAnsi="Calibri"/>
                        <w:sz w:val="21"/>
                      </w:rPr>
                      <w:t>‐10</w:t>
                    </w:r>
                  </w:p>
                </w:txbxContent>
              </v:textbox>
              <w10:wrap type="none"/>
            </v:shape>
            <v:shape style="position:absolute;left:1580;top:4882;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1876</w:t>
                    </w:r>
                  </w:p>
                </w:txbxContent>
              </v:textbox>
              <w10:wrap type="none"/>
            </v:shape>
            <v:shape style="position:absolute;left:4008;top:4882;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1886</w:t>
                    </w:r>
                  </w:p>
                </w:txbxContent>
              </v:textbox>
              <w10:wrap type="none"/>
            </v:shape>
            <v:shape style="position:absolute;left:6435;top:4882;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1896</w:t>
                    </w:r>
                  </w:p>
                </w:txbxContent>
              </v:textbox>
              <w10:wrap type="none"/>
            </v:shape>
            <v:shape style="position:absolute;left:8863;top:4882;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1906</w:t>
                    </w:r>
                  </w:p>
                </w:txbxContent>
              </v:textbox>
              <w10:wrap type="none"/>
            </v:shape>
            <w10:wrap type="topAndBottom"/>
          </v:group>
        </w:pict>
      </w:r>
      <w:r>
        <w:rPr/>
        <w:t>Figure 10: US broad money growth</w:t>
      </w:r>
    </w:p>
    <w:p>
      <w:pPr>
        <w:spacing w:line="360" w:lineRule="auto" w:before="74"/>
        <w:ind w:left="233" w:right="133" w:firstLine="0"/>
        <w:jc w:val="left"/>
        <w:rPr>
          <w:sz w:val="16"/>
        </w:rPr>
      </w:pPr>
      <w:r>
        <w:rPr>
          <w:sz w:val="16"/>
        </w:rPr>
        <w:t>Source: Data are from the tables of quarterly data from Appendix B of “The American Business Cycle: Continuity and Change”, edited by Robert J. Gordon, National Bureau of Economic Research Studies in Business Cycles Volume 25, University of Chicago Press 1986. See </w:t>
      </w:r>
      <w:hyperlink r:id="rId10">
        <w:r>
          <w:rPr>
            <w:color w:val="0000FF"/>
            <w:sz w:val="16"/>
            <w:u w:val="single" w:color="0000FF"/>
          </w:rPr>
          <w:t>http://www.nber.org/data/abc/</w:t>
        </w:r>
        <w:r>
          <w:rPr>
            <w:sz w:val="16"/>
          </w:rPr>
          <w:t>.</w:t>
        </w:r>
      </w:hyperlink>
    </w:p>
    <w:p>
      <w:pPr>
        <w:spacing w:after="0" w:line="360" w:lineRule="auto"/>
        <w:jc w:val="left"/>
        <w:rPr>
          <w:sz w:val="16"/>
        </w:rPr>
        <w:sectPr>
          <w:pgSz w:w="11900" w:h="16840"/>
          <w:pgMar w:header="0" w:footer="1340" w:top="1540" w:bottom="1540" w:left="900" w:right="1020"/>
        </w:sectPr>
      </w:pPr>
    </w:p>
    <w:p>
      <w:pPr>
        <w:pStyle w:val="Heading1"/>
      </w:pPr>
      <w:r>
        <w:rPr/>
        <w:pict>
          <v:group style="position:absolute;margin-left:57.84pt;margin-top:21.210106pt;width:465pt;height:241.9pt;mso-position-horizontal-relative:page;mso-position-vertical-relative:paragraph;z-index:-251542528;mso-wrap-distance-left:0;mso-wrap-distance-right:0" coordorigin="1157,424" coordsize="9300,4838">
            <v:line style="position:absolute" from="1801,4811" to="10226,4811" stroked="true" strokeweight=".72003pt" strokecolor="#868686">
              <v:stroke dashstyle="solid"/>
            </v:line>
            <v:line style="position:absolute" from="1801,4179" to="10226,4179" stroked="true" strokeweight=".72003pt" strokecolor="#868686">
              <v:stroke dashstyle="solid"/>
            </v:line>
            <v:line style="position:absolute" from="1801,3547" to="10226,3547" stroked="true" strokeweight=".72003pt" strokecolor="#868686">
              <v:stroke dashstyle="solid"/>
            </v:line>
            <v:line style="position:absolute" from="1801,2281" to="10226,2281" stroked="true" strokeweight=".71997pt" strokecolor="#868686">
              <v:stroke dashstyle="solid"/>
            </v:line>
            <v:line style="position:absolute" from="1801,1648" to="10226,1648" stroked="true" strokeweight=".71997pt" strokecolor="#868686">
              <v:stroke dashstyle="solid"/>
            </v:line>
            <v:line style="position:absolute" from="1801,1016" to="10226,1016" stroked="true" strokeweight=".71997pt" strokecolor="#868686">
              <v:stroke dashstyle="solid"/>
            </v:line>
            <v:line style="position:absolute" from="1801,1016" to="1801,4811" stroked="true" strokeweight=".72pt" strokecolor="#868686">
              <v:stroke dashstyle="solid"/>
            </v:line>
            <v:rect style="position:absolute;left:1735;top:4804;width:66;height:15" filled="true" fillcolor="#868686" stroked="false">
              <v:fill type="solid"/>
            </v:rect>
            <v:rect style="position:absolute;left:1735;top:4171;width:66;height:15" filled="true" fillcolor="#868686" stroked="false">
              <v:fill type="solid"/>
            </v:rect>
            <v:rect style="position:absolute;left:1735;top:3539;width:66;height:15" filled="true" fillcolor="#868686" stroked="false">
              <v:fill type="solid"/>
            </v:rect>
            <v:rect style="position:absolute;left:1735;top:2907;width:66;height:15" filled="true" fillcolor="#868686" stroked="false">
              <v:fill type="solid"/>
            </v:rect>
            <v:rect style="position:absolute;left:1735;top:2273;width:66;height:15" filled="true" fillcolor="#868686" stroked="false">
              <v:fill type="solid"/>
            </v:rect>
            <v:rect style="position:absolute;left:1735;top:1641;width:66;height:15" filled="true" fillcolor="#868686" stroked="false">
              <v:fill type="solid"/>
            </v:rect>
            <v:rect style="position:absolute;left:1735;top:1008;width:66;height:15" filled="true" fillcolor="#868686" stroked="false">
              <v:fill type="solid"/>
            </v:rect>
            <v:line style="position:absolute" from="1801,2914" to="10226,2914" stroked="true" strokeweight=".72003pt" strokecolor="#868686">
              <v:stroke dashstyle="solid"/>
            </v:line>
            <v:rect style="position:absolute;left:3849;top:2914;width:15;height:66" filled="true" fillcolor="#868686" stroked="false">
              <v:fill type="solid"/>
            </v:rect>
            <v:rect style="position:absolute;left:5904;top:2914;width:15;height:66" filled="true" fillcolor="#868686" stroked="false">
              <v:fill type="solid"/>
            </v:rect>
            <v:rect style="position:absolute;left:7958;top:2914;width:15;height:66" filled="true" fillcolor="#868686" stroked="false">
              <v:fill type="solid"/>
            </v:rect>
            <v:rect style="position:absolute;left:10014;top:2914;width:15;height:66" filled="true" fillcolor="#868686" stroked="false">
              <v:fill type="solid"/>
            </v:rect>
            <v:shape style="position:absolute;left:1887;top:1301;width:8254;height:3020" coordorigin="1888,1302" coordsize="8254,3020" path="m3356,3142l3329,3142,3534,3622,3739,4322,3747,4233,3562,3622,3356,3142xm3747,4233l3739,4322,3768,4302,3747,4233xm3944,1982l3747,4233,3768,4302,3739,4322,3769,4322,3964,2104,3944,1982xm2536,1942l2506,1942,2712,3962,2713,3982,2741,3982,2750,3962,2713,3962,2737,3911,2536,1942xm2737,3911l2713,3962,2742,3962,2737,3911xm3145,3002l3125,3002,3124,3022,2918,3522,2737,3911,2742,3962,2750,3962,2946,3522,3146,3033,3130,3022,3175,3022,3145,3002xm4790,3763l4795,3782,4775,3782,4980,3882,5000,3882,5010,3862,4973,3862,4977,3854,4790,3763xm4977,3854l4973,3862,4993,3862,4977,3854xm5616,2702l5590,2702,5386,3082,5178,3422,4977,3854,4993,3862,5010,3862,5206,3442,5411,3082,5616,2702xm4384,2602l4369,2651,4562,3082,4766,3782,4795,3782,4788,3762,4789,3762,4590,3082,4384,2602xm4788,3762l4795,3782,4790,3763,4788,3762xm4789,3762l4788,3762,4790,3763,4789,3762xm6309,2722l6229,2722,6224,2726,6419,2802,6413,2802,6618,3162,6824,3562,6848,3562,6861,3542,6823,3542,6838,3520,6643,3142,6438,2782,6432,2782,6309,2722xm6838,3520l6823,3542,6850,3542,6838,3520xm7236,3002l7030,3222,7028,3222,7028,3242,6838,3520,6850,3542,6861,3542,7054,3242,7052,3242,7259,3022,7234,3022,7236,3002xm3974,1982l3964,2104,4150,3282,4178,3282,4184,3262,4151,3262,4170,3201,3974,1982xm4170,3201l4151,3262,4180,3262,4170,3201xm4384,2602l4356,2602,4170,3201,4180,3262,4184,3262,4369,2651,4356,2622,4384,2602xm3175,3022l3151,3022,3146,3033,3335,3162,3329,3142,3350,3142,3175,3022xm3151,3022l3130,3022,3146,3033,3151,3022xm7465,2442l7439,2442,7234,3022,7261,3022,7455,2492,7439,2462,7476,2462,7465,2442xm8716,2802l8693,2802,8682,2809,8881,3002,8902,3002,8922,2982,8881,2982,8891,2972,8716,2802xm8891,2972l8881,2982,8902,2982,8891,2972xm9104,2782l9086,2782,8891,2972,8902,2982,8922,2982,9099,2809,9089,2802,9139,2802,9104,2782xm2095,2485l1891,2922,1888,2922,1890,2942,1914,2942,1918,2922,2113,2502,2099,2502,2095,2485xm8087,1322l8084,1322,8069,1425,8260,2762,8262,2782,8266,2782,8471,2942,8488,2942,8517,2922,8489,2922,8284,2762,8290,2762,8087,1322xm9139,2802l9107,2802,9099,2809,9294,2942,9313,2942,9314,2922,9288,2922,9301,2897,9139,2802xm8695,2782l8677,2782,8472,2902,8489,2922,8517,2922,8682,2809,8675,2802,8716,2802,8695,2782xm9301,2897l9288,2922,9310,2902,9301,2897xm9515,2522l9500,2522,9496,2542,9493,2542,9301,2897,9310,2902,9288,2922,9314,2922,9504,2571,9496,2562,9519,2542,9518,2542,9515,2522xm5821,2482l5820,2482,5804,2499,6000,2862,6002,2862,6006,2882,6019,2882,6023,2862,6025,2860,6005,2842,6012,2836,5821,2482xm6025,2860l6025,2860,6026,2862,6025,2860xm6012,2836l6005,2842,6025,2860,6025,2860,6012,2836xm6227,2682l6211,2682,6012,2836,6025,2860,6224,2726,6214,2722,6309,2722,6227,2682xm7476,2462l7466,2462,7455,2492,7644,2842,7666,2842,7700,2822,7650,2822,7665,2812,7476,2462xm7665,2812l7650,2822,7670,2822,7665,2812xm7850,2685l7665,2812,7670,2822,7700,2822,7871,2722,7874,2702,7848,2702,7850,2685xm9107,2802l9089,2802,9099,2809,9107,2802xm8693,2802l8675,2802,8682,2809,8693,2802xm9519,2543l9504,2571,9701,2782,9926,2782,9956,2762,9724,2762,9519,2543xm9918,2742l9712,2742,9724,2762,9911,2762,9918,2742xm10136,2622l10116,2622,9911,2762,9956,2762,10132,2642,10141,2642,10136,2622xm6229,2722l6214,2722,6224,2726,6229,2722xm5820,2462l5797,2462,5592,2682,5592,2702,5615,2702,5804,2499,5795,2482,5821,2482,5820,2462xm7855,2682l7850,2685,7848,2702,7855,2682xm7881,2682l7855,2682,7848,2702,7878,2702,7881,2682xm8084,1302l8054,1302,7850,2685,7855,2682,7881,2682,8069,1425,8054,1322,8087,1322,8084,1302xm4384,2602l4356,2622,4369,2651,4384,2602xm4375,2582l4363,2582,4357,2602,4381,2602,4375,2582xm9519,2542l9496,2562,9504,2571,9519,2543,9519,2542xm9520,2542l9519,2542,9519,2543,9520,2542xm2123,2462l2100,2462,2096,2482,2095,2485,2099,2502,2113,2502,2123,2482,2125,2482,2126,2479,2123,2462xm2125,2482l2123,2482,2113,2502,2123,2502,2125,2482xm5820,2482l5795,2482,5804,2499,5820,2482xm7466,2462l7439,2462,7455,2492,7466,2462xm2329,1422l2302,1422,2300,1442,2095,2482,2094,2482,2095,2485,2096,2482,2100,2462,2129,2462,2321,1489,2302,1442,2337,1442,2329,1422xm2126,2479l2125,2482,2126,2482,2126,2479xm2129,2462l2123,2462,2126,2479,2129,2462xm3973,1962l3946,1962,3944,1982,3964,2104,3974,1982,3973,1962xm2337,1442l2330,1442,2321,1489,2507,1942,2534,1942,2337,1442xm2330,1442l2302,1442,2321,1489,2330,1442xm8084,1322l8054,1322,8069,1425,8084,1322xe" filled="true" fillcolor="#002060" stroked="false">
              <v:path arrowok="t"/>
              <v:fill type="solid"/>
            </v:shape>
            <v:shape style="position:absolute;left:1887;top:2386;width:8253;height:1145" coordorigin="1888,2386" coordsize="8253,1145" path="m3127,2780l3330,3117,3535,3453,3536,3455,3540,3458,3542,3459,3756,3531,3763,3529,3767,3523,3777,3507,3742,3507,3748,3497,3570,3437,3560,3437,3552,3431,3557,3431,3355,3101,3163,2782,3131,2782,3127,2780xm3748,3497l3742,3507,3758,3501,3748,3497xm3956,3189l3950,3191,3947,3197,3748,3497,3758,3501,3742,3507,3777,3507,3966,3223,3955,3220,3972,3213,4055,3213,3962,3190,3956,3189xm5187,3359l5392,3453,5395,3454,5400,3454,5404,3453,5477,3425,5393,3425,5399,3423,5261,3359,5190,3359,5187,3359xm3552,3431l3560,3437,3558,3433,3552,3431xm3558,3433l3560,3437,3570,3437,3558,3433xm3557,3431l3552,3431,3558,3433,3557,3431xm5399,3423l5393,3425,5405,3425,5399,3423xm5595,3350l5399,3423,5405,3425,5477,3425,5609,3376,5614,3374,5615,3371,5629,3353,5592,3353,5595,3350xm5185,3358l5187,3359,5190,3359,5185,3358xm5258,3358l5185,3358,5190,3359,5261,3359,5258,3358xm4801,2939l4768,2939,4788,2947,4775,2953,4973,3319,4975,3323,4980,3326,4985,3327,5187,3359,5185,3358,5258,3358,5198,3331,5197,3331,5196,3329,5194,3329,5042,3305,4999,3305,4988,3297,4995,3297,4801,2939xm5598,3349l5595,3350,5592,3353,5598,3349xm5633,3349l5598,3349,5592,3353,5629,3353,5633,3349xm6428,2684l6421,2684,6216,2740,6215,2741,6212,2741,6211,2743,6005,2888,6005,2889,6004,2889,6004,2890,5797,3094,5595,3350,5598,3349,5633,3349,5820,3112,6024,2911,6026,2911,6226,2770,6224,2770,6229,2768,6233,2768,6425,2715,6420,2713,6495,2713,6431,2685,6428,2684xm4988,3297l4999,3305,4995,3298,4988,3297xm4995,3298l4999,3305,5042,3305,4995,3298xm4995,3297l4988,3297,4995,3298,4995,3297xm4055,3213l3972,3213,3966,3223,4160,3271,4169,3271,4171,3269,4224,3242,4158,3242,4163,3239,4055,3213xm4163,3239l4158,3242,4168,3241,4163,3239xm4782,2915l4775,2919,4163,3239,4168,3241,4158,3242,4224,3242,4775,2953,4768,2939,4801,2939,4794,2926,4790,2919,4782,2915xm3972,3213l3955,3220,3966,3223,3972,3213xm6621,2800l6824,3013,6827,3014,6828,3016,6830,3016,7036,3092,7243,3155,7246,3157,7249,3157,7252,3155,7333,3128,7242,3128,7247,3126,7046,3064,6851,2992,6847,2992,6841,2989,6844,2989,6665,2801,6625,2801,6621,2800xm7247,3126l7242,3128,7252,3128,7247,3126xm7649,2996l7447,3058,7247,3126,7252,3128,7333,3128,7457,3086,7662,3022,7664,3022,7667,3020,7694,2997,7648,2997,7649,2996xm7654,2995l7649,2996,7648,2997,7654,2995xm7697,2995l7654,2995,7648,2997,7694,2997,7697,2995xm7851,2828l7649,2996,7654,2995,7697,2995,7872,2849,7874,2848,7876,2847,7876,2845,7883,2831,7849,2831,7851,2828xm6841,2989l6847,2992,6845,2990,6841,2989xm6845,2990l6847,2992,6851,2992,6845,2990xm6844,2989l6841,2989,6845,2990,6844,2989xm2121,2852l2123,2854,2126,2861,2125,2871,2118,2876,2111,2879,2110,2879,2310,2966,2316,2968,2323,2966,2328,2960,2339,2943,2303,2943,2309,2933,2185,2879,2111,2879,2110,2879,2185,2879,2121,2852xm4768,2939l4775,2953,4788,2947,4768,2939xm2309,2933l2303,2943,2321,2938,2309,2933xm2724,2524l2720,2527,2514,2635,2512,2636,2508,2639,2309,2933,2321,2938,2303,2943,2339,2943,2529,2662,2527,2662,2533,2656,2539,2656,2727,2558,2719,2553,2778,2553,2735,2528,2730,2525,2724,2524xm6026,2911l6024,2911,6023,2913,6026,2911xm8882,2560l9084,2853,9086,2855,9090,2858,9095,2859,9300,2890,9305,2890,9307,2889,9382,2861,9296,2861,9301,2860,9138,2835,9109,2835,9098,2829,9105,2829,8921,2561,8887,2561,8882,2560xm2108,2846l2100,2849,2096,2858,2093,2865,2093,2866,2096,2871,2099,2874,2110,2879,2111,2879,2118,2876,2125,2871,2126,2861,2123,2854,2121,2852,2116,2849,2108,2846xm2099,2874l2101,2878,2110,2879,2099,2874xm2093,2866l2096,2873,2099,2874,2096,2871,2093,2866xm1903,2523l1896,2527,1889,2531,1888,2541,1891,2548,2093,2866,2093,2865,2096,2858,2100,2849,2108,2846,2117,2846,1918,2531,1913,2524,1903,2523xm9301,2860l9296,2861,9304,2860,9301,2860xm10129,2702l10122,2703,9916,2734,9709,2779,9712,2779,9506,2785,9503,2785,9502,2786,9301,2860,9304,2860,9296,2861,9382,2861,9509,2815,9508,2815,9512,2813,9549,2813,9713,2809,9715,2809,9922,2764,10126,2733,10134,2732,10140,2723,10139,2716,10138,2708,10129,2702xm2117,2846l2108,2846,2116,2849,2121,2852,2117,2846xm9098,2829l9109,2835,9106,2830,9098,2829xm9106,2830l9109,2835,9138,2835,9106,2830xm7853,2827l7851,2828,7849,2831,7853,2827xm7885,2827l7853,2827,7849,2831,7883,2831,7885,2827xm9105,2829l9098,2829,9106,2830,9105,2829xm8278,2386l8270,2386,8065,2437,8062,2438,8058,2440,8056,2445,7851,2828,7853,2827,7885,2827,8078,2467,8072,2467,8082,2458,8107,2458,8273,2417,8268,2415,8341,2415,8281,2387,8278,2386xm9512,2813l9508,2815,9509,2815,9512,2813xm9509,2815l9508,2815,9509,2815,9509,2815xm9549,2813l9512,2813,9509,2815,9549,2813xm6619,2798l6621,2800,6625,2801,6619,2798xm6661,2798l6619,2798,6625,2801,6665,2801,6661,2798xm6495,2713l6420,2713,6430,2714,6425,2715,6621,2800,6619,2798,6661,2798,6642,2777,6640,2776,6638,2775,6636,2774,6495,2713xm3125,2776l3127,2780,3131,2782,3125,2776xm3159,2776l3125,2776,3131,2782,3163,2782,3159,2776xm2778,2553l2719,2553,2734,2554,2727,2558,2924,2673,3127,2780,3125,2776,3159,2776,3150,2761,3149,2758,3146,2756,3144,2755,2940,2648,2778,2553xm6229,2768l6224,2770,6227,2770,6229,2768xm6227,2770l6224,2770,6226,2770,6227,2770xm6233,2768l6229,2768,6227,2770,6233,2768xm6420,2713l6425,2715,6430,2714,6420,2713xm2533,2656l2527,2662,2530,2661,2533,2656xm2530,2661l2527,2662,2529,2662,2530,2661xm2539,2656l2533,2656,2530,2661,2539,2656xm8879,2555l8882,2560,8887,2561,8879,2555xm8916,2555l8879,2555,8887,2561,8921,2561,8916,2555xm8799,2505l8686,2505,8681,2505,8882,2560,8879,2555,8916,2555,8904,2537,8899,2533,8896,2531,8799,2505xm2719,2553l2727,2558,2734,2554,2719,2553xm8341,2415l8268,2415,8278,2416,8273,2417,8473,2510,8476,2511,8480,2511,8681,2505,8681,2505,8799,2505,8716,2482,8486,2482,8479,2481,8484,2481,8341,2415xm8686,2505l8681,2505,8681,2505,8686,2505xm8484,2481l8479,2481,8486,2482,8484,2481xm8689,2475l8684,2475,8484,2481,8486,2482,8716,2482,8689,2475xm8082,2458l8072,2467,8078,2465,8082,2458xm8078,2465l8072,2467,8078,2467,8078,2465xm8107,2458l8082,2458,8078,2465,8107,2458xm8268,2415l8273,2417,8278,2416,8268,2415xe" filled="true" fillcolor="#ff00ff" stroked="false">
              <v:path arrowok="t"/>
              <v:fill type="solid"/>
            </v:shape>
            <v:shape style="position:absolute;left:1156;top:424;width:9300;height:4838" coordorigin="1157,424" coordsize="9300,4838" path="m1172,424l1157,424,1157,5254,1159,5260,1164,5261,10450,5261,10454,5260,10457,5254,1172,5254,1164,5247,1172,5247,1172,431,1164,431,1172,424xm1172,5247l1164,5247,1172,5254,1172,5247xm10442,5247l1172,5247,1172,5254,10442,5254,10442,5247xm10442,424l10442,5254,10450,5247,10457,5247,10457,431,10450,431,10442,424xm10457,5247l10450,5247,10442,5254,10457,5254,10457,5247xm1172,424l1164,431,1172,431,1172,424xm10442,424l1172,424,1172,431,10442,431,10442,424xm10457,424l10442,424,10450,431,10457,431,10457,424xe" filled="true" fillcolor="#868686" stroked="false">
              <v:path arrowok="t"/>
              <v:fill type="solid"/>
            </v:shape>
            <v:shape style="position:absolute;left:4786;top:541;width:1825;height:220" type="#_x0000_t202" filled="false" stroked="false">
              <v:textbox inset="0,0,0,0">
                <w:txbxContent>
                  <w:p>
                    <w:pPr>
                      <w:spacing w:line="220" w:lineRule="exact" w:before="0"/>
                      <w:ind w:left="0" w:right="0" w:firstLine="0"/>
                      <w:jc w:val="left"/>
                      <w:rPr>
                        <w:rFonts w:ascii="Calibri"/>
                        <w:b/>
                        <w:sz w:val="22"/>
                      </w:rPr>
                    </w:pPr>
                    <w:r>
                      <w:rPr>
                        <w:rFonts w:ascii="Calibri"/>
                        <w:b/>
                        <w:sz w:val="22"/>
                      </w:rPr>
                      <w:t>UK consumer prices</w:t>
                    </w:r>
                  </w:p>
                </w:txbxContent>
              </v:textbox>
              <w10:wrap type="none"/>
            </v:shape>
            <v:shape style="position:absolute;left:1862;top:735;width:1341;height:220" type="#_x0000_t202" filled="false" stroked="false">
              <v:textbox inset="0,0,0,0">
                <w:txbxContent>
                  <w:p>
                    <w:pPr>
                      <w:spacing w:line="220" w:lineRule="exact" w:before="0"/>
                      <w:ind w:left="0" w:right="0" w:firstLine="0"/>
                      <w:jc w:val="left"/>
                      <w:rPr>
                        <w:rFonts w:ascii="Calibri"/>
                        <w:sz w:val="22"/>
                      </w:rPr>
                    </w:pPr>
                    <w:r>
                      <w:rPr>
                        <w:rFonts w:ascii="Calibri"/>
                        <w:sz w:val="22"/>
                      </w:rPr>
                      <w:t>Annual growth</w:t>
                    </w:r>
                  </w:p>
                </w:txbxContent>
              </v:textbox>
              <w10:wrap type="none"/>
            </v:shape>
            <v:shape style="position:absolute;left:1500;top:918;width:127;height:210" type="#_x0000_t202" filled="false" stroked="false">
              <v:textbox inset="0,0,0,0">
                <w:txbxContent>
                  <w:p>
                    <w:pPr>
                      <w:spacing w:line="210" w:lineRule="exact" w:before="0"/>
                      <w:ind w:left="0" w:right="0" w:firstLine="0"/>
                      <w:jc w:val="left"/>
                      <w:rPr>
                        <w:rFonts w:ascii="Calibri"/>
                        <w:sz w:val="21"/>
                      </w:rPr>
                    </w:pPr>
                    <w:r>
                      <w:rPr>
                        <w:rFonts w:ascii="Calibri"/>
                        <w:sz w:val="21"/>
                      </w:rPr>
                      <w:t>6</w:t>
                    </w:r>
                  </w:p>
                </w:txbxContent>
              </v:textbox>
              <w10:wrap type="none"/>
            </v:shape>
            <v:shape style="position:absolute;left:1500;top:1550;width:127;height:210" type="#_x0000_t202" filled="false" stroked="false">
              <v:textbox inset="0,0,0,0">
                <w:txbxContent>
                  <w:p>
                    <w:pPr>
                      <w:spacing w:line="210" w:lineRule="exact" w:before="0"/>
                      <w:ind w:left="0" w:right="0" w:firstLine="0"/>
                      <w:jc w:val="left"/>
                      <w:rPr>
                        <w:rFonts w:ascii="Calibri"/>
                        <w:sz w:val="21"/>
                      </w:rPr>
                    </w:pPr>
                    <w:r>
                      <w:rPr>
                        <w:rFonts w:ascii="Calibri"/>
                        <w:sz w:val="21"/>
                      </w:rPr>
                      <w:t>4</w:t>
                    </w:r>
                  </w:p>
                </w:txbxContent>
              </v:textbox>
              <w10:wrap type="none"/>
            </v:shape>
            <v:shape style="position:absolute;left:1500;top:2183;width:127;height:210" type="#_x0000_t202" filled="false" stroked="false">
              <v:textbox inset="0,0,0,0">
                <w:txbxContent>
                  <w:p>
                    <w:pPr>
                      <w:spacing w:line="210" w:lineRule="exact" w:before="0"/>
                      <w:ind w:left="0" w:right="0" w:firstLine="0"/>
                      <w:jc w:val="left"/>
                      <w:rPr>
                        <w:rFonts w:ascii="Calibri"/>
                        <w:sz w:val="21"/>
                      </w:rPr>
                    </w:pPr>
                    <w:r>
                      <w:rPr>
                        <w:rFonts w:ascii="Calibri"/>
                        <w:sz w:val="21"/>
                      </w:rPr>
                      <w:t>2</w:t>
                    </w:r>
                  </w:p>
                </w:txbxContent>
              </v:textbox>
              <w10:wrap type="none"/>
            </v:shape>
            <v:shape style="position:absolute;left:1500;top:2816;width:127;height:210" type="#_x0000_t202" filled="false" stroked="false">
              <v:textbox inset="0,0,0,0">
                <w:txbxContent>
                  <w:p>
                    <w:pPr>
                      <w:spacing w:line="210" w:lineRule="exact" w:before="0"/>
                      <w:ind w:left="0" w:right="0" w:firstLine="0"/>
                      <w:jc w:val="left"/>
                      <w:rPr>
                        <w:rFonts w:ascii="Calibri"/>
                        <w:sz w:val="21"/>
                      </w:rPr>
                    </w:pPr>
                    <w:r>
                      <w:rPr>
                        <w:rFonts w:ascii="Calibri"/>
                        <w:sz w:val="21"/>
                      </w:rPr>
                      <w:t>0</w:t>
                    </w:r>
                  </w:p>
                </w:txbxContent>
              </v:textbox>
              <w10:wrap type="none"/>
            </v:shape>
            <v:shape style="position:absolute;left:1435;top:3449;width:192;height:210" type="#_x0000_t202" filled="false" stroked="false">
              <v:textbox inset="0,0,0,0">
                <w:txbxContent>
                  <w:p>
                    <w:pPr>
                      <w:spacing w:line="210" w:lineRule="exact" w:before="0"/>
                      <w:ind w:left="0" w:right="0" w:firstLine="0"/>
                      <w:jc w:val="left"/>
                      <w:rPr>
                        <w:rFonts w:ascii="Calibri" w:hAnsi="Calibri"/>
                        <w:sz w:val="21"/>
                      </w:rPr>
                    </w:pPr>
                    <w:r>
                      <w:rPr>
                        <w:rFonts w:ascii="Calibri" w:hAnsi="Calibri"/>
                        <w:sz w:val="21"/>
                      </w:rPr>
                      <w:t>‐2</w:t>
                    </w:r>
                  </w:p>
                </w:txbxContent>
              </v:textbox>
              <w10:wrap type="none"/>
            </v:shape>
            <v:shape style="position:absolute;left:6002;top:3817;width:1874;height:201" type="#_x0000_t202" filled="false" stroked="false">
              <v:textbox inset="0,0,0,0">
                <w:txbxContent>
                  <w:p>
                    <w:pPr>
                      <w:spacing w:line="200" w:lineRule="exact" w:before="0"/>
                      <w:ind w:left="0" w:right="0" w:firstLine="0"/>
                      <w:jc w:val="left"/>
                      <w:rPr>
                        <w:rFonts w:ascii="Calibri" w:hAnsi="Calibri"/>
                        <w:sz w:val="20"/>
                      </w:rPr>
                    </w:pPr>
                    <w:r>
                      <w:rPr>
                        <w:rFonts w:ascii="Calibri" w:hAnsi="Calibri"/>
                        <w:color w:val="FF00FF"/>
                        <w:sz w:val="20"/>
                      </w:rPr>
                      <w:t>5‐year moving average</w:t>
                    </w:r>
                  </w:p>
                </w:txbxContent>
              </v:textbox>
              <w10:wrap type="none"/>
            </v:shape>
            <v:shape style="position:absolute;left:1435;top:4081;width:192;height:210" type="#_x0000_t202" filled="false" stroked="false">
              <v:textbox inset="0,0,0,0">
                <w:txbxContent>
                  <w:p>
                    <w:pPr>
                      <w:spacing w:line="210" w:lineRule="exact" w:before="0"/>
                      <w:ind w:left="0" w:right="0" w:firstLine="0"/>
                      <w:jc w:val="left"/>
                      <w:rPr>
                        <w:rFonts w:ascii="Calibri" w:hAnsi="Calibri"/>
                        <w:sz w:val="21"/>
                      </w:rPr>
                    </w:pPr>
                    <w:r>
                      <w:rPr>
                        <w:rFonts w:ascii="Calibri" w:hAnsi="Calibri"/>
                        <w:sz w:val="21"/>
                      </w:rPr>
                      <w:t>‐4</w:t>
                    </w:r>
                  </w:p>
                </w:txbxContent>
              </v:textbox>
              <w10:wrap type="none"/>
            </v:shape>
            <v:shape style="position:absolute;left:1435;top:4713;width:192;height:210" type="#_x0000_t202" filled="false" stroked="false">
              <v:textbox inset="0,0,0,0">
                <w:txbxContent>
                  <w:p>
                    <w:pPr>
                      <w:spacing w:line="210" w:lineRule="exact" w:before="0"/>
                      <w:ind w:left="0" w:right="0" w:firstLine="0"/>
                      <w:jc w:val="left"/>
                      <w:rPr>
                        <w:rFonts w:ascii="Calibri" w:hAnsi="Calibri"/>
                        <w:sz w:val="21"/>
                      </w:rPr>
                    </w:pPr>
                    <w:r>
                      <w:rPr>
                        <w:rFonts w:ascii="Calibri" w:hAnsi="Calibri"/>
                        <w:sz w:val="21"/>
                      </w:rPr>
                      <w:t>‐6</w:t>
                    </w:r>
                  </w:p>
                </w:txbxContent>
              </v:textbox>
              <w10:wrap type="none"/>
            </v:shape>
            <v:shape style="position:absolute;left:1690;top:4987;width:448;height:210" type="#_x0000_t202" filled="false" stroked="false">
              <v:textbox inset="0,0,0,0">
                <w:txbxContent>
                  <w:p>
                    <w:pPr>
                      <w:spacing w:line="210" w:lineRule="exact" w:before="0"/>
                      <w:ind w:left="0" w:right="0" w:firstLine="0"/>
                      <w:jc w:val="left"/>
                      <w:rPr>
                        <w:rFonts w:ascii="Calibri"/>
                        <w:sz w:val="21"/>
                      </w:rPr>
                    </w:pPr>
                    <w:r>
                      <w:rPr>
                        <w:rFonts w:ascii="Calibri"/>
                        <w:sz w:val="21"/>
                      </w:rPr>
                      <w:t>1870</w:t>
                    </w:r>
                  </w:p>
                </w:txbxContent>
              </v:textbox>
              <w10:wrap type="none"/>
            </v:shape>
            <v:shape style="position:absolute;left:3745;top:4987;width:448;height:210" type="#_x0000_t202" filled="false" stroked="false">
              <v:textbox inset="0,0,0,0">
                <w:txbxContent>
                  <w:p>
                    <w:pPr>
                      <w:spacing w:line="210" w:lineRule="exact" w:before="0"/>
                      <w:ind w:left="0" w:right="0" w:firstLine="0"/>
                      <w:jc w:val="left"/>
                      <w:rPr>
                        <w:rFonts w:ascii="Calibri"/>
                        <w:sz w:val="21"/>
                      </w:rPr>
                    </w:pPr>
                    <w:r>
                      <w:rPr>
                        <w:rFonts w:ascii="Calibri"/>
                        <w:sz w:val="21"/>
                      </w:rPr>
                      <w:t>1880</w:t>
                    </w:r>
                  </w:p>
                </w:txbxContent>
              </v:textbox>
              <w10:wrap type="none"/>
            </v:shape>
            <v:shape style="position:absolute;left:5799;top:4987;width:448;height:210" type="#_x0000_t202" filled="false" stroked="false">
              <v:textbox inset="0,0,0,0">
                <w:txbxContent>
                  <w:p>
                    <w:pPr>
                      <w:spacing w:line="210" w:lineRule="exact" w:before="0"/>
                      <w:ind w:left="0" w:right="0" w:firstLine="0"/>
                      <w:jc w:val="left"/>
                      <w:rPr>
                        <w:rFonts w:ascii="Calibri"/>
                        <w:sz w:val="21"/>
                      </w:rPr>
                    </w:pPr>
                    <w:r>
                      <w:rPr>
                        <w:rFonts w:ascii="Calibri"/>
                        <w:sz w:val="21"/>
                      </w:rPr>
                      <w:t>1890</w:t>
                    </w:r>
                  </w:p>
                </w:txbxContent>
              </v:textbox>
              <w10:wrap type="none"/>
            </v:shape>
            <v:shape style="position:absolute;left:7855;top:4987;width:448;height:210" type="#_x0000_t202" filled="false" stroked="false">
              <v:textbox inset="0,0,0,0">
                <w:txbxContent>
                  <w:p>
                    <w:pPr>
                      <w:spacing w:line="210" w:lineRule="exact" w:before="0"/>
                      <w:ind w:left="0" w:right="0" w:firstLine="0"/>
                      <w:jc w:val="left"/>
                      <w:rPr>
                        <w:rFonts w:ascii="Calibri"/>
                        <w:sz w:val="21"/>
                      </w:rPr>
                    </w:pPr>
                    <w:r>
                      <w:rPr>
                        <w:rFonts w:ascii="Calibri"/>
                        <w:sz w:val="21"/>
                      </w:rPr>
                      <w:t>1900</w:t>
                    </w:r>
                  </w:p>
                </w:txbxContent>
              </v:textbox>
              <w10:wrap type="none"/>
            </v:shape>
            <v:shape style="position:absolute;left:9910;top:4987;width:448;height:210" type="#_x0000_t202" filled="false" stroked="false">
              <v:textbox inset="0,0,0,0">
                <w:txbxContent>
                  <w:p>
                    <w:pPr>
                      <w:spacing w:line="210" w:lineRule="exact" w:before="0"/>
                      <w:ind w:left="0" w:right="0" w:firstLine="0"/>
                      <w:jc w:val="left"/>
                      <w:rPr>
                        <w:rFonts w:ascii="Calibri"/>
                        <w:sz w:val="21"/>
                      </w:rPr>
                    </w:pPr>
                    <w:r>
                      <w:rPr>
                        <w:rFonts w:ascii="Calibri"/>
                        <w:sz w:val="21"/>
                      </w:rPr>
                      <w:t>1910</w:t>
                    </w:r>
                  </w:p>
                </w:txbxContent>
              </v:textbox>
              <w10:wrap type="none"/>
            </v:shape>
            <w10:wrap type="topAndBottom"/>
          </v:group>
        </w:pict>
      </w:r>
      <w:r>
        <w:rPr/>
        <w:t>Figure 11: UK Consumer Price Inflation</w:t>
      </w:r>
    </w:p>
    <w:p>
      <w:pPr>
        <w:spacing w:line="360" w:lineRule="auto" w:before="74"/>
        <w:ind w:left="234" w:right="267" w:firstLine="0"/>
        <w:jc w:val="left"/>
        <w:rPr>
          <w:sz w:val="16"/>
        </w:rPr>
      </w:pPr>
      <w:r>
        <w:rPr>
          <w:sz w:val="16"/>
        </w:rPr>
        <w:t>Source: ONS Composite Consumer price index by O'Donoghue et al (2004). Annual average. See column G in “Money, interest and prices” in the Data Annex to the 2010 Q4 Quarterly Bulletin article </w:t>
      </w:r>
      <w:r>
        <w:rPr>
          <w:b/>
          <w:sz w:val="16"/>
        </w:rPr>
        <w:t>"</w:t>
      </w:r>
      <w:r>
        <w:rPr>
          <w:sz w:val="16"/>
        </w:rPr>
        <w:t>The UK recession in context — what do three centuries of data tell us?" by Sally Hills, Ryland Thomas and Nicholas Dimsdale). The Data Annex is available at </w:t>
      </w:r>
      <w:hyperlink r:id="rId9">
        <w:r>
          <w:rPr>
            <w:color w:val="0000FF"/>
            <w:sz w:val="16"/>
            <w:u w:val="single" w:color="0000FF"/>
          </w:rPr>
          <w:t>http://www.bankofengland.co.uk/publications/other/monetary/mpreadinglistf.htm</w:t>
        </w:r>
        <w:r>
          <w:rPr>
            <w:sz w:val="16"/>
          </w:rPr>
          <w:t>.</w:t>
        </w:r>
      </w:hyperlink>
    </w:p>
    <w:p>
      <w:pPr>
        <w:pStyle w:val="BodyText"/>
        <w:rPr>
          <w:sz w:val="18"/>
        </w:rPr>
      </w:pPr>
    </w:p>
    <w:p>
      <w:pPr>
        <w:pStyle w:val="Heading1"/>
        <w:spacing w:before="141"/>
      </w:pPr>
      <w:r>
        <w:rPr/>
        <w:pict>
          <v:group style="position:absolute;margin-left:57.84pt;margin-top:24.350702pt;width:465pt;height:218.7pt;mso-position-horizontal-relative:page;mso-position-vertical-relative:paragraph;z-index:-251538432;mso-wrap-distance-left:0;mso-wrap-distance-right:0" coordorigin="1157,487" coordsize="9300,4374">
            <v:line style="position:absolute" from="1680,4433" to="10104,4433" stroked="true" strokeweight=".72pt" strokecolor="#868686">
              <v:stroke dashstyle="solid"/>
            </v:line>
            <v:line style="position:absolute" from="1680,3942" to="10104,3942" stroked="true" strokeweight=".72pt" strokecolor="#868686">
              <v:stroke dashstyle="solid"/>
            </v:line>
            <v:line style="position:absolute" from="1680,3452" to="10104,3452" stroked="true" strokeweight=".72pt" strokecolor="#868686">
              <v:stroke dashstyle="solid"/>
            </v:line>
            <v:line style="position:absolute" from="1680,2963" to="10104,2963" stroked="true" strokeweight=".71997pt" strokecolor="#868686">
              <v:stroke dashstyle="solid"/>
            </v:line>
            <v:line style="position:absolute" from="1680,1982" to="10104,1982" stroked="true" strokeweight=".72pt" strokecolor="#868686">
              <v:stroke dashstyle="solid"/>
            </v:line>
            <v:line style="position:absolute" from="1680,1491" to="10104,1491" stroked="true" strokeweight=".72pt" strokecolor="#868686">
              <v:stroke dashstyle="solid"/>
            </v:line>
            <v:line style="position:absolute" from="1680,1002" to="10104,1002" stroked="true" strokeweight=".71997pt" strokecolor="#868686">
              <v:stroke dashstyle="solid"/>
            </v:line>
            <v:line style="position:absolute" from="1680,1002" to="1680,4433" stroked="true" strokeweight=".72pt" strokecolor="#868686">
              <v:stroke dashstyle="solid"/>
            </v:line>
            <v:rect style="position:absolute;left:1612;top:4425;width:68;height:15" filled="true" fillcolor="#868686" stroked="false">
              <v:fill type="solid"/>
            </v:rect>
            <v:rect style="position:absolute;left:1612;top:3934;width:68;height:15" filled="true" fillcolor="#868686" stroked="false">
              <v:fill type="solid"/>
            </v:rect>
            <v:rect style="position:absolute;left:1612;top:3445;width:68;height:15" filled="true" fillcolor="#868686" stroked="false">
              <v:fill type="solid"/>
            </v:rect>
            <v:rect style="position:absolute;left:1612;top:2955;width:68;height:15" filled="true" fillcolor="#868686" stroked="false">
              <v:fill type="solid"/>
            </v:rect>
            <v:rect style="position:absolute;left:1612;top:2464;width:68;height:15" filled="true" fillcolor="#868686" stroked="false">
              <v:fill type="solid"/>
            </v:rect>
            <v:rect style="position:absolute;left:1612;top:1975;width:68;height:15" filled="true" fillcolor="#868686" stroked="false">
              <v:fill type="solid"/>
            </v:rect>
            <v:rect style="position:absolute;left:1612;top:1484;width:68;height:15" filled="true" fillcolor="#868686" stroked="false">
              <v:fill type="solid"/>
            </v:rect>
            <v:rect style="position:absolute;left:1612;top:994;width:68;height:15" filled="true" fillcolor="#868686" stroked="false">
              <v:fill type="solid"/>
            </v:rect>
            <v:line style="position:absolute" from="1680,2472" to="10104,2472" stroked="true" strokeweight=".72pt" strokecolor="#868686">
              <v:stroke dashstyle="solid"/>
            </v:line>
            <v:rect style="position:absolute;left:3727;top:2471;width:15;height:68" filled="true" fillcolor="#868686" stroked="false">
              <v:fill type="solid"/>
            </v:rect>
            <v:rect style="position:absolute;left:5781;top:2471;width:15;height:68" filled="true" fillcolor="#868686" stroked="false">
              <v:fill type="solid"/>
            </v:rect>
            <v:rect style="position:absolute;left:7837;top:2471;width:15;height:68" filled="true" fillcolor="#868686" stroked="false">
              <v:fill type="solid"/>
            </v:rect>
            <v:rect style="position:absolute;left:9891;top:2471;width:15;height:68" filled="true" fillcolor="#868686" stroked="false">
              <v:fill type="solid"/>
            </v:rect>
            <v:shape style="position:absolute;left:1765;top:1329;width:8252;height:2720" coordorigin="1765,1330" coordsize="8252,2720" path="m1793,3510l1769,3510,1765,3530,1768,3530,1973,4050,1982,3982,1796,3530,1793,3510xm1982,3982l1973,4050,2003,4050,2003,4045,2002,4030,1982,3982xm2003,4045l2003,4050,2004,4050,2003,4045xm2207,2470l2179,2470,2178,2490,1982,3982,2002,4030,2003,4045,2201,2543,2179,2490,2215,2490,2207,2470xm2215,2490l2208,2490,2201,2543,2384,2990,2590,3670,2592,3690,2617,3690,2631,3670,2592,3670,2610,3643,2412,2970,2215,2490xm2610,3643l2592,3670,2618,3670,2610,3643xm3233,3030l3002,3030,2797,3370,2610,3643,2618,3670,2631,3670,2822,3390,3027,3051,3014,3050,3234,3050,3233,3030xm3420,3594l3411,3647,3412,3650,3413,3670,3439,3670,3440,3650,3439,3650,3420,3594xm3411,3647l3410,3650,3412,3650,3411,3647xm3823,1870l3618,2470,3617,2470,3420,3594,3439,3650,3440,3650,3647,2490,3646,2490,3837,1912,3823,1870xm3213,3069l3411,3647,3420,3594,3241,3070,3220,3070,3213,3069xm6333,2490l6292,2490,6497,2710,6493,2710,6698,3610,6701,3630,6727,3630,6733,3610,6700,3610,6716,3556,6523,2710,6520,2690,6333,2490xm6716,3556l6700,3610,6728,3610,6716,3556xm7136,2470l7111,2470,6905,2950,6716,3556,6728,3610,6733,3610,6932,2970,7130,2509,7114,2490,7154,2490,7136,2470xm5693,3130l5677,3130,5682,3150,5688,3150,5693,3130xm4894,2910l4874,2910,4863,2921,5058,3130,5084,3130,5089,3110,5054,3110,5060,3087,4894,2910xm5306,2270l5291,2270,5285,2292,5470,2490,5467,2490,5672,3130,5696,3130,5698,3128,5676,3110,5690,3097,5495,2470,5492,2470,5306,2270xm5699,3127l5698,3128,5700,3130,5699,3127xm5690,3097l5676,3110,5698,3128,5699,3127,5690,3097xm6314,2470l6084,2470,5878,2910,5881,2910,5690,3097,5699,3127,5902,2930,5905,2930,6112,2490,6333,2490,6314,2470xm3851,1870l3837,1912,4028,2490,4234,2490,4440,2890,4444,2890,4649,3110,4669,3110,4690,3090,4669,3090,4649,3070,4650,3069,4464,2870,4468,2870,4261,2470,4056,2470,3851,1870xm5060,3087l5054,3110,5081,3110,5060,3087xm5287,2250l5262,2250,5261,2270,5060,3087,5081,3110,5089,3110,5285,2292,5264,2270,5306,2270,5287,2250xm4650,3069l4649,3070,4669,3090,4650,3069xm4876,2890l4854,2890,4650,3069,4669,3090,4690,3090,4863,2921,4853,2910,4894,2910,4876,2890xm3206,3050l3213,3069,3220,3070,3206,3050xm3234,3050l3206,3050,3220,3070,3241,3070,3234,3050xm3206,3050l3028,3050,3027,3051,3213,3069,3206,3050xm3028,3050l3014,3050,3027,3051,3028,3050xm9810,2930l9590,2930,9796,2950,9803,2950,9810,2930xm9400,1350l9398,1350,9378,1416,9576,2910,9577,2930,9781,2930,9784,2910,9606,2910,9592,2890,9603,2890,9400,1350xm9784,2909l9781,2930,9797,2910,9784,2909xm10016,1350l9986,1350,9784,2909,9797,2910,9781,2930,9811,2930,10016,1350xm4874,2910l4853,2910,4863,2921,4874,2910xm9592,2890l9606,2910,9604,2891,9592,2890xm9604,2891l9606,2910,9784,2910,9784,2909,9604,2891xm9603,2890l9592,2890,9604,2891,9603,2890xm7339,2730l7321,2730,7326,2750,7334,2750,7339,2730xm7154,2490l7139,2490,7130,2509,7319,2730,7342,2730,7359,2710,7319,2710,7330,2696,7154,2490xm8971,2671l8960,2708,8960,2710,8963,2730,8987,2730,8988,2710,8971,2671xm7330,2696l7319,2710,7342,2710,7330,2696xm8549,1770l8344,2230,7936,2230,7729,2470,7524,2470,7330,2696,7342,2710,7359,2710,7547,2490,7752,2490,7958,2250,8371,2250,8563,1802,8549,1770xm8960,2708l8959,2710,8960,2710,8960,2708xm9370,1353l9164,2010,8971,2671,8988,2710,9378,1416,9370,1353xm8576,1770l8563,1802,8755,2250,8960,2708,8971,2671,8783,2250,8576,1770xm2208,2490l2179,2490,2201,2543,2208,2490xm7139,2490l7114,2490,7130,2509,7139,2490xm5291,2270l5264,2270,5285,2292,5291,2270xm7948,2210l7943,2210,7938,2230,8153,2230,7948,2210xm3850,1850l3824,1850,3823,1870,3837,1912,3851,1870,3850,1850xm8574,1750l8551,1750,8549,1770,8563,1802,8576,1770,8574,1750xm9398,1330l9372,1330,9371,1350,9370,1353,9378,1416,9398,1350,9400,1350,9398,1330xm9371,1350l9370,1350,9370,1353,9371,1350xe" filled="true" fillcolor="#002060" stroked="false">
              <v:path arrowok="t"/>
              <v:fill type="solid"/>
            </v:shape>
            <v:shape style="position:absolute;left:1765;top:1993;width:8254;height:1745" coordorigin="1765,1993" coordsize="8254,1745" path="m2002,3725l1998,3729,1993,3735,1985,3736,1987,3738,1996,3735,2000,3728,2002,3725xm1980,3733l1984,3737,1985,3736,1980,3733xm1984,3698l1975,3713,1970,3720,1972,3726,1978,3731,1980,3733,1985,3736,1993,3735,1998,3729,2002,3725,2004,3723,2003,3714,1997,3709,1984,3698xm1972,3726l1973,3728,1980,3733,1978,3731,1972,3726xm1786,3516l1776,3516,1771,3523,1765,3529,1765,3539,1772,3543,1972,3726,1970,3720,1975,3713,1984,3698,1792,3522,1786,3516xm2004,3723l2002,3725,2004,3723,2004,3723xm2401,3279l2395,3279,2392,3281,2186,3373,2184,3374,2182,3377,2180,3379,1984,3698,1997,3709,2003,3714,2004,3723,2202,3401,2200,3401,2206,3395,2213,3395,2400,3310,2395,3309,2405,3308,2561,3308,2401,3279xm2206,3395l2200,3401,2203,3399,2206,3395xm2203,3399l2200,3401,2202,3401,2203,3399xm2213,3395l2206,3395,2203,3399,2213,3395xm3063,3111l3025,3111,3017,3119,3212,3227,3418,3361,3424,3365,3432,3363,3437,3359,3454,3338,3414,3338,3422,3329,3227,3201,3063,3111xm2561,3308l2405,3308,2400,3310,2602,3347,2606,3347,2812,3317,2603,3317,2605,3316,2561,3308xm3422,3329l3414,3338,3433,3336,3422,3329xm4456,2413l4450,2413,4240,2570,3898,2757,3829,2795,3824,2799,3620,3099,3422,3329,3433,3336,3414,3338,3454,3338,3643,3120,3847,2821,3844,2821,3850,2817,3850,2817,3961,2757,4255,2595,4454,2447,4446,2442,4463,2441,4502,2441,4456,2413xm2605,3316l2603,3317,2608,3317,2605,3316xm2804,3287l2605,3316,2608,3317,2812,3317,2815,3315,2818,3314,2820,3312,2841,3291,2800,3291,2804,3287xm2405,3308l2395,3309,2400,3310,2405,3308xm2808,3287l2804,3287,2800,3291,2808,3287xm2846,3287l2808,3287,2800,3291,2841,3291,2846,3287xm3017,3085l3010,3086,3005,3091,2804,3287,2808,3287,2846,3287,3017,3119,3007,3114,3025,3111,3063,3111,3022,3089,3017,3085xm3025,3111l3007,3114,3017,3119,3025,3111xm6503,2749l6707,2846,6709,2846,6710,2847,6713,2847,6918,2853,7122,2853,7327,2903,7333,2903,7472,2873,7327,2873,7330,2872,7128,2823,6919,2823,6755,2819,6720,2819,6714,2817,6717,2817,6575,2749,6505,2749,6503,2749xm4690,2561l4649,2561,4854,2766,4854,2767,4855,2768,4856,2768,5062,2895,5065,2898,5072,2898,5204,2870,5077,2870,5066,2868,5072,2867,4876,2745,4874,2745,4690,2561xm7330,2872l7327,2873,7333,2873,7330,2872xm7527,2829l7330,2872,7333,2873,7472,2873,7538,2858,7542,2857,7544,2856,7547,2853,7565,2833,7524,2833,7527,2829xm5072,2867l5066,2868,5077,2870,5072,2867xm5273,2825l5072,2867,5077,2870,5204,2870,5279,2855,5280,2855,5280,2853,5281,2853,5353,2826,5270,2826,5273,2825xm7532,2828l7527,2829,7524,2833,7532,2828xm7570,2828l7532,2828,7524,2833,7565,2833,7570,2828xm8147,2409l7944,2456,7942,2457,7940,2457,7938,2459,7732,2604,7732,2605,7730,2605,7729,2606,7527,2829,7532,2828,7570,2828,7750,2629,7750,2629,7752,2627,7753,2627,7953,2486,7950,2486,7956,2484,7960,2484,8155,2438,8156,2437,8159,2437,8217,2409,8146,2409,8147,2409xm5482,2745l5478,2745,5476,2747,5270,2826,5353,2826,5483,2776,5480,2775,5486,2774,5917,2774,5940,2760,5884,2760,5888,2757,5687,2753,5482,2745xm3850,2817l3844,2821,3849,2818,3850,2817xm3849,2818l3844,2821,3847,2821,3849,2818xm6714,2817l6720,2819,6718,2818,6714,2817xm6718,2818l6720,2819,6755,2819,6718,2818xm3850,2817l3850,2817,3849,2818,3850,2817xm6717,2817l6714,2817,6718,2818,6717,2817xm5917,2774l5486,2774,5483,2776,5686,2783,5891,2787,5894,2787,5899,2785,5917,2774xm5486,2774l5480,2775,5483,2776,5486,2774xm5888,2757l5884,2760,5892,2757,5888,2757xm6101,2631l6094,2631,6090,2634,5888,2757,5892,2757,5884,2760,5940,2760,6100,2662,6095,2661,6106,2659,6232,2659,6101,2631xm6502,2748l6503,2749,6505,2749,6502,2748xm6572,2748l6502,2748,6505,2749,6575,2749,6572,2748xm6232,2659l6106,2659,6100,2662,6503,2749,6502,2748,6572,2748,6515,2720,6514,2720,6512,2719,6511,2719,6232,2659xm4872,2743l4874,2745,4876,2745,4872,2743xm6106,2659l6095,2661,6100,2662,6106,2659xm7752,2627l7750,2629,7750,2629,7752,2627xm7750,2629l7750,2629,7750,2629,7750,2629xm7753,2627l7752,2627,7750,2629,7753,2627xm4502,2441l4463,2441,4454,2447,4651,2563,4649,2561,4690,2561,4669,2540,4669,2539,4668,2538,4667,2538,4502,2441xm7956,2484l7950,2486,7954,2485,7956,2484xm7954,2485l7950,2486,7953,2486,7954,2485xm7960,2484l7956,2484,7954,2485,7960,2484xm4463,2441l4446,2442,4454,2447,4463,2441xm8149,2408l8147,2409,8146,2409,8149,2408xm8220,2408l8149,2408,8146,2409,8217,2409,8220,2408xm8404,2312l8351,2312,8348,2313,8348,2313,8147,2409,8149,2408,8220,2408,8364,2340,8364,2339,8366,2339,8404,2312xm9414,2019l9373,2019,9395,2021,9383,2031,9580,2249,9581,2250,9582,2250,9583,2251,9788,2387,9794,2391,9803,2389,9808,2383,9821,2365,9785,2365,9793,2354,9599,2226,9600,2226,9414,2019xm9793,2354l9785,2365,9804,2361,9793,2354xm10004,2085l9995,2087,9990,2094,9793,2354,9804,2361,9785,2365,9821,2365,10013,2112,10019,2106,10018,2096,10010,2091,10004,2085xm8349,2313l8348,2313,8348,2313,8349,2313xm8351,2312l8349,2313,8348,2313,8351,2312xm8772,2121l8766,2121,8560,2168,8557,2169,8556,2169,8554,2171,8349,2313,8351,2312,8404,2312,8568,2198,8566,2198,8572,2196,8576,2196,8767,2152,8762,2150,8835,2150,8776,2123,8772,2121xm8835,2150l8762,2150,8772,2151,8767,2152,8968,2246,8971,2247,8977,2247,9110,2219,8981,2219,8971,2217,8976,2216,8835,2150xm9602,2228l9602,2228,9602,2228,9602,2228xm9600,2226l9599,2226,9602,2228,9600,2226xm8976,2216l8971,2217,8981,2219,8976,2216xm9172,2174l8976,2216,8981,2219,9110,2219,9182,2203,9190,2199,9216,2177,9169,2177,9172,2174xm8572,2196l8566,2198,8569,2197,8572,2196xm8569,2197l8566,2198,8568,2198,8569,2197xm8576,2196l8572,2196,8569,2197,8576,2196xm9176,2173l9172,2174,9169,2177,9176,2173xm9220,2173l9176,2173,9169,2177,9216,2177,9220,2173xm9390,1993l9380,1993,9374,1998,9172,2174,9176,2173,9220,2173,9383,2031,9373,2019,9414,2019,9396,1999,9390,1993xm8762,2150l8767,2152,8772,2151,8762,2150xm9373,2019l9383,2031,9395,2021,9373,2019xe" filled="true" fillcolor="#ff00ff" stroked="false">
              <v:path arrowok="t"/>
              <v:fill type="solid"/>
            </v:shape>
            <v:shape style="position:absolute;left:1156;top:487;width:9300;height:4374" coordorigin="1157,487" coordsize="9300,4374" path="m10456,487l1157,487,1157,488,1157,4853,1159,4859,1164,4861,10450,4861,10454,4859,10457,4853,1172,4853,1164,4845,1172,4845,1172,495,1164,495,1172,488,10457,488,10456,487xm1172,4845l1164,4845,1172,4853,1172,4845xm10442,4845l1172,4845,1172,4853,10442,4853,10442,4845xm10442,488l10442,4853,10450,4845,10457,4845,10457,495,10450,495,10442,488xm10457,4845l10450,4845,10442,4853,10457,4853,10457,4845xm1172,488l1164,495,1172,495,1172,488xm10442,488l1172,488,1172,495,10442,495,10442,488xm10457,488l10442,488,10450,495,10457,495,10457,488xe" filled="true" fillcolor="#868686" stroked="false">
              <v:path arrowok="t"/>
              <v:fill type="solid"/>
            </v:shape>
            <v:shape style="position:absolute;left:1803;top:709;width:1341;height:220" type="#_x0000_t202" filled="false" stroked="false">
              <v:textbox inset="0,0,0,0">
                <w:txbxContent>
                  <w:p>
                    <w:pPr>
                      <w:spacing w:line="220" w:lineRule="exact" w:before="0"/>
                      <w:ind w:left="0" w:right="0" w:firstLine="0"/>
                      <w:jc w:val="left"/>
                      <w:rPr>
                        <w:rFonts w:ascii="Calibri"/>
                        <w:sz w:val="22"/>
                      </w:rPr>
                    </w:pPr>
                    <w:r>
                      <w:rPr>
                        <w:rFonts w:ascii="Calibri"/>
                        <w:sz w:val="22"/>
                      </w:rPr>
                      <w:t>Annual growth</w:t>
                    </w:r>
                  </w:p>
                </w:txbxContent>
              </v:textbox>
              <w10:wrap type="none"/>
            </v:shape>
            <v:shape style="position:absolute;left:4909;top:604;width:1808;height:220" type="#_x0000_t202" filled="false" stroked="false">
              <v:textbox inset="0,0,0,0">
                <w:txbxContent>
                  <w:p>
                    <w:pPr>
                      <w:spacing w:line="220" w:lineRule="exact" w:before="0"/>
                      <w:ind w:left="0" w:right="0" w:firstLine="0"/>
                      <w:jc w:val="left"/>
                      <w:rPr>
                        <w:rFonts w:ascii="Calibri"/>
                        <w:b/>
                        <w:sz w:val="22"/>
                      </w:rPr>
                    </w:pPr>
                    <w:r>
                      <w:rPr>
                        <w:rFonts w:ascii="Calibri"/>
                        <w:b/>
                        <w:sz w:val="22"/>
                      </w:rPr>
                      <w:t>US consumer prices</w:t>
                    </w:r>
                  </w:p>
                </w:txbxContent>
              </v:textbox>
              <w10:wrap type="none"/>
            </v:shape>
            <v:shape style="position:absolute;left:1312;top:905;width:8923;height:3914" type="#_x0000_t202" filled="false" stroked="false">
              <v:textbox inset="0,0,0,0">
                <w:txbxContent>
                  <w:p>
                    <w:pPr>
                      <w:spacing w:line="214" w:lineRule="exact" w:before="0"/>
                      <w:ind w:left="64" w:right="0" w:firstLine="0"/>
                      <w:jc w:val="left"/>
                      <w:rPr>
                        <w:rFonts w:ascii="Calibri"/>
                        <w:sz w:val="21"/>
                      </w:rPr>
                    </w:pPr>
                    <w:r>
                      <w:rPr>
                        <w:rFonts w:ascii="Calibri"/>
                        <w:sz w:val="21"/>
                      </w:rPr>
                      <w:t>6</w:t>
                    </w:r>
                  </w:p>
                  <w:p>
                    <w:pPr>
                      <w:spacing w:line="240" w:lineRule="auto" w:before="1"/>
                      <w:rPr>
                        <w:rFonts w:ascii="Calibri"/>
                        <w:sz w:val="19"/>
                      </w:rPr>
                    </w:pPr>
                  </w:p>
                  <w:p>
                    <w:pPr>
                      <w:spacing w:line="231" w:lineRule="exact" w:before="0"/>
                      <w:ind w:left="64" w:right="0" w:firstLine="0"/>
                      <w:jc w:val="left"/>
                      <w:rPr>
                        <w:rFonts w:ascii="Calibri"/>
                        <w:sz w:val="21"/>
                      </w:rPr>
                    </w:pPr>
                    <w:r>
                      <w:rPr>
                        <w:rFonts w:ascii="Calibri"/>
                        <w:sz w:val="21"/>
                      </w:rPr>
                      <w:t>4</w:t>
                    </w:r>
                  </w:p>
                  <w:p>
                    <w:pPr>
                      <w:spacing w:line="230" w:lineRule="exact" w:before="0"/>
                      <w:ind w:left="5018" w:right="0" w:firstLine="0"/>
                      <w:jc w:val="left"/>
                      <w:rPr>
                        <w:rFonts w:ascii="Calibri" w:hAnsi="Calibri"/>
                        <w:sz w:val="21"/>
                      </w:rPr>
                    </w:pPr>
                    <w:r>
                      <w:rPr>
                        <w:rFonts w:ascii="Calibri" w:hAnsi="Calibri"/>
                        <w:color w:val="FF00FF"/>
                        <w:sz w:val="21"/>
                      </w:rPr>
                      <w:t>5‐year moving</w:t>
                    </w:r>
                  </w:p>
                  <w:p>
                    <w:pPr>
                      <w:tabs>
                        <w:tab w:pos="5018" w:val="left" w:leader="none"/>
                      </w:tabs>
                      <w:spacing w:line="286" w:lineRule="exact" w:before="0"/>
                      <w:ind w:left="64" w:right="0" w:firstLine="0"/>
                      <w:jc w:val="left"/>
                      <w:rPr>
                        <w:rFonts w:ascii="Calibri"/>
                        <w:sz w:val="21"/>
                      </w:rPr>
                    </w:pPr>
                    <w:r>
                      <w:rPr>
                        <w:rFonts w:ascii="Calibri"/>
                        <w:position w:val="-2"/>
                        <w:sz w:val="21"/>
                      </w:rPr>
                      <w:t>2</w:t>
                      <w:tab/>
                    </w:r>
                    <w:r>
                      <w:rPr>
                        <w:rFonts w:ascii="Calibri"/>
                        <w:color w:val="FF00FF"/>
                        <w:sz w:val="21"/>
                      </w:rPr>
                      <w:t>average</w:t>
                    </w:r>
                  </w:p>
                  <w:p>
                    <w:pPr>
                      <w:spacing w:line="240" w:lineRule="auto" w:before="1"/>
                      <w:rPr>
                        <w:rFonts w:ascii="Calibri"/>
                        <w:sz w:val="19"/>
                      </w:rPr>
                    </w:pPr>
                  </w:p>
                  <w:p>
                    <w:pPr>
                      <w:spacing w:before="0"/>
                      <w:ind w:left="64" w:right="0" w:firstLine="0"/>
                      <w:jc w:val="left"/>
                      <w:rPr>
                        <w:rFonts w:ascii="Calibri"/>
                        <w:sz w:val="21"/>
                      </w:rPr>
                    </w:pPr>
                    <w:r>
                      <w:rPr>
                        <w:rFonts w:ascii="Calibri"/>
                        <w:sz w:val="21"/>
                      </w:rPr>
                      <w:t>0</w:t>
                    </w:r>
                  </w:p>
                  <w:p>
                    <w:pPr>
                      <w:spacing w:line="240" w:lineRule="auto" w:before="1"/>
                      <w:rPr>
                        <w:rFonts w:ascii="Calibri"/>
                        <w:sz w:val="19"/>
                      </w:rPr>
                    </w:pPr>
                  </w:p>
                  <w:p>
                    <w:pPr>
                      <w:spacing w:before="1"/>
                      <w:ind w:left="0" w:right="0" w:firstLine="0"/>
                      <w:jc w:val="left"/>
                      <w:rPr>
                        <w:rFonts w:ascii="Calibri" w:hAnsi="Calibri"/>
                        <w:sz w:val="21"/>
                      </w:rPr>
                    </w:pPr>
                    <w:r>
                      <w:rPr>
                        <w:rFonts w:ascii="Calibri" w:hAnsi="Calibri"/>
                        <w:sz w:val="21"/>
                      </w:rPr>
                      <w:t>‐2</w:t>
                    </w:r>
                  </w:p>
                  <w:p>
                    <w:pPr>
                      <w:spacing w:line="240" w:lineRule="auto" w:before="2"/>
                      <w:rPr>
                        <w:rFonts w:ascii="Calibri"/>
                        <w:sz w:val="19"/>
                      </w:rPr>
                    </w:pPr>
                  </w:p>
                  <w:p>
                    <w:pPr>
                      <w:spacing w:before="0"/>
                      <w:ind w:left="0" w:right="0" w:firstLine="0"/>
                      <w:jc w:val="left"/>
                      <w:rPr>
                        <w:rFonts w:ascii="Calibri" w:hAnsi="Calibri"/>
                        <w:sz w:val="21"/>
                      </w:rPr>
                    </w:pPr>
                    <w:r>
                      <w:rPr>
                        <w:rFonts w:ascii="Calibri" w:hAnsi="Calibri"/>
                        <w:sz w:val="21"/>
                      </w:rPr>
                      <w:t>‐4</w:t>
                    </w:r>
                  </w:p>
                  <w:p>
                    <w:pPr>
                      <w:spacing w:line="240" w:lineRule="auto" w:before="1"/>
                      <w:rPr>
                        <w:rFonts w:ascii="Calibri"/>
                        <w:sz w:val="19"/>
                      </w:rPr>
                    </w:pPr>
                  </w:p>
                  <w:p>
                    <w:pPr>
                      <w:spacing w:before="1"/>
                      <w:ind w:left="0" w:right="0" w:firstLine="0"/>
                      <w:jc w:val="left"/>
                      <w:rPr>
                        <w:rFonts w:ascii="Calibri" w:hAnsi="Calibri"/>
                        <w:sz w:val="21"/>
                      </w:rPr>
                    </w:pPr>
                    <w:r>
                      <w:rPr>
                        <w:rFonts w:ascii="Calibri" w:hAnsi="Calibri"/>
                        <w:sz w:val="21"/>
                      </w:rPr>
                      <w:t>‐6</w:t>
                    </w:r>
                  </w:p>
                  <w:p>
                    <w:pPr>
                      <w:spacing w:line="240" w:lineRule="auto" w:before="2"/>
                      <w:rPr>
                        <w:rFonts w:ascii="Calibri"/>
                        <w:sz w:val="19"/>
                      </w:rPr>
                    </w:pPr>
                  </w:p>
                  <w:p>
                    <w:pPr>
                      <w:spacing w:before="0"/>
                      <w:ind w:left="0" w:right="0" w:firstLine="0"/>
                      <w:jc w:val="left"/>
                      <w:rPr>
                        <w:rFonts w:ascii="Calibri" w:hAnsi="Calibri"/>
                        <w:sz w:val="21"/>
                      </w:rPr>
                    </w:pPr>
                    <w:r>
                      <w:rPr>
                        <w:rFonts w:ascii="Calibri" w:hAnsi="Calibri"/>
                        <w:sz w:val="21"/>
                      </w:rPr>
                      <w:t>‐8</w:t>
                    </w:r>
                  </w:p>
                  <w:p>
                    <w:pPr>
                      <w:tabs>
                        <w:tab w:pos="2310" w:val="left" w:leader="none"/>
                        <w:tab w:pos="4364" w:val="left" w:leader="none"/>
                        <w:tab w:pos="6420" w:val="left" w:leader="none"/>
                        <w:tab w:pos="8474" w:val="left" w:leader="none"/>
                      </w:tabs>
                      <w:spacing w:line="252" w:lineRule="exact" w:before="16"/>
                      <w:ind w:left="255" w:right="0" w:firstLine="0"/>
                      <w:jc w:val="left"/>
                      <w:rPr>
                        <w:rFonts w:ascii="Calibri"/>
                        <w:sz w:val="21"/>
                      </w:rPr>
                    </w:pPr>
                    <w:r>
                      <w:rPr>
                        <w:rFonts w:ascii="Calibri"/>
                        <w:sz w:val="21"/>
                      </w:rPr>
                      <w:t>1870</w:t>
                      <w:tab/>
                      <w:t>1880</w:t>
                      <w:tab/>
                      <w:t>1890</w:t>
                      <w:tab/>
                      <w:t>1900</w:t>
                      <w:tab/>
                      <w:t>1910</w:t>
                    </w:r>
                  </w:p>
                </w:txbxContent>
              </v:textbox>
              <w10:wrap type="none"/>
            </v:shape>
            <w10:wrap type="topAndBottom"/>
          </v:group>
        </w:pict>
      </w:r>
      <w:r>
        <w:rPr/>
        <w:t>Figure 12: US Consumer Price Inflation</w:t>
      </w:r>
    </w:p>
    <w:p>
      <w:pPr>
        <w:spacing w:line="360" w:lineRule="auto" w:before="50"/>
        <w:ind w:left="234" w:right="477" w:firstLine="0"/>
        <w:jc w:val="left"/>
        <w:rPr>
          <w:sz w:val="16"/>
        </w:rPr>
      </w:pPr>
      <w:r>
        <w:rPr>
          <w:sz w:val="16"/>
        </w:rPr>
        <w:t>Source: “Consumer price indexes, for all items: 1774–2003”, series Cc1 in Table Cc1-2, in Historical Statistics of the United States, Millennial Edition, Volume 3: Economic Structure and Performance, edited by Susan B. Carter and Richard Sutch. New York: Cambridge University Press, 2006.</w:t>
      </w:r>
    </w:p>
    <w:p>
      <w:pPr>
        <w:spacing w:after="0" w:line="360" w:lineRule="auto"/>
        <w:jc w:val="left"/>
        <w:rPr>
          <w:sz w:val="16"/>
        </w:rPr>
        <w:sectPr>
          <w:pgSz w:w="11900" w:h="16840"/>
          <w:pgMar w:header="0" w:footer="1340" w:top="1540" w:bottom="1540" w:left="900" w:right="1020"/>
        </w:sectPr>
      </w:pPr>
    </w:p>
    <w:p>
      <w:pPr>
        <w:pStyle w:val="Heading1"/>
      </w:pPr>
      <w:r>
        <w:rPr/>
        <w:pict>
          <v:group style="position:absolute;margin-left:57.84pt;margin-top:21.210106pt;width:465pt;height:225.75pt;mso-position-horizontal-relative:page;mso-position-vertical-relative:paragraph;z-index:-251525120;mso-wrap-distance-left:0;mso-wrap-distance-right:0" coordorigin="1157,424" coordsize="9300,4515">
            <v:line style="position:absolute" from="1680,3643" to="10097,3643" stroked="true" strokeweight=".71997pt" strokecolor="#868686">
              <v:stroke dashstyle="solid"/>
            </v:line>
            <v:line style="position:absolute" from="1680,2787" to="10097,2787" stroked="true" strokeweight=".71997pt" strokecolor="#868686">
              <v:stroke dashstyle="solid"/>
            </v:line>
            <v:line style="position:absolute" from="1680,1931" to="10097,1931" stroked="true" strokeweight=".71997pt" strokecolor="#868686">
              <v:stroke dashstyle="solid"/>
            </v:line>
            <v:line style="position:absolute" from="1680,1076" to="10097,1076" stroked="true" strokeweight=".71997pt" strokecolor="#868686">
              <v:stroke dashstyle="solid"/>
            </v:line>
            <v:line style="position:absolute" from="1680,1076" to="1680,4575" stroked="true" strokeweight=".72pt" strokecolor="#868686">
              <v:stroke dashstyle="solid"/>
            </v:line>
            <v:rect style="position:absolute;left:1603;top:4491;width:77;height:15" filled="true" fillcolor="#868686" stroked="false">
              <v:fill type="solid"/>
            </v:rect>
            <v:rect style="position:absolute;left:1603;top:3635;width:77;height:15" filled="true" fillcolor="#868686" stroked="false">
              <v:fill type="solid"/>
            </v:rect>
            <v:rect style="position:absolute;left:1603;top:2779;width:77;height:15" filled="true" fillcolor="#868686" stroked="false">
              <v:fill type="solid"/>
            </v:rect>
            <v:rect style="position:absolute;left:1603;top:1924;width:77;height:15" filled="true" fillcolor="#868686" stroked="false">
              <v:fill type="solid"/>
            </v:rect>
            <v:rect style="position:absolute;left:1603;top:1068;width:77;height:15" filled="true" fillcolor="#868686" stroked="false">
              <v:fill type="solid"/>
            </v:rect>
            <v:line style="position:absolute" from="1680,4498" to="10097,4498" stroked="true" strokeweight=".71997pt" strokecolor="#868686">
              <v:stroke dashstyle="solid"/>
            </v:line>
            <v:rect style="position:absolute;left:3724;top:4498;width:15;height:77" filled="true" fillcolor="#868686" stroked="false">
              <v:fill type="solid"/>
            </v:rect>
            <v:rect style="position:absolute;left:5778;top:4498;width:15;height:77" filled="true" fillcolor="#868686" stroked="false">
              <v:fill type="solid"/>
            </v:rect>
            <v:rect style="position:absolute;left:7831;top:4498;width:15;height:77" filled="true" fillcolor="#868686" stroked="false">
              <v:fill type="solid"/>
            </v:rect>
            <v:rect style="position:absolute;left:9884;top:4498;width:15;height:77" filled="true" fillcolor="#868686" stroked="false">
              <v:fill type="solid"/>
            </v:rect>
            <v:shape style="position:absolute;left:1766;top:1710;width:8246;height:1126" coordorigin="1766,1711" coordsize="8246,1126" path="m6701,2330l6904,2549,7110,2746,7111,2749,7112,2749,7115,2750,7320,2835,7322,2836,7328,2836,7498,2807,7331,2807,7322,2806,7326,2806,7131,2725,7130,2725,7126,2722,7128,2722,6926,2529,6743,2331,6706,2331,6701,2330xm7326,2806l7322,2806,7331,2807,7326,2806xm7524,2772l7326,2806,7331,2807,7498,2807,7534,2801,7536,2800,7537,2800,7540,2798,7572,2774,7522,2774,7524,2772xm7528,2771l7524,2772,7522,2774,7528,2771xm7575,2771l7528,2771,7522,2774,7572,2774,7575,2771xm7724,2622l7524,2772,7528,2771,7575,2771,7745,2644,7746,2644,7748,2642,7761,2624,7723,2624,7724,2622xm7126,2722l7130,2725,7130,2724,7126,2722xm7130,2724l7130,2725,7131,2725,7130,2724xm7128,2722l7126,2722,7130,2724,7128,2722xm7727,2620l7724,2622,7723,2624,7727,2620xm7763,2620l7727,2620,7723,2624,7761,2624,7763,2620xm8147,2199l8141,2199,8138,2201,7933,2321,7932,2323,7930,2324,7928,2325,7724,2622,7727,2620,7763,2620,7951,2347,7949,2347,7954,2343,7955,2343,8150,2229,8146,2229,8154,2227,8382,2227,8431,2209,8346,2209,8349,2207,8147,2199xm7954,2343l7949,2347,7953,2344,7954,2343xm7953,2344l7949,2347,7951,2347,7953,2344xm7955,2343l7954,2343,7953,2344,7955,2343xm6697,2326l6701,2330,6706,2331,6697,2326xm6739,2326l6697,2326,6706,2331,6743,2331,6739,2326xm6323,2221l6094,2221,6092,2221,6296,2246,6701,2330,6697,2326,6739,2326,6720,2306,6718,2303,6715,2302,6712,2301,6323,2221xm5146,2108l5062,2108,5267,2185,5472,2270,5473,2271,5478,2271,5683,2263,5809,2242,5483,2242,5477,2241,5480,2241,5278,2157,5146,2108xm5480,2241l5477,2241,5483,2242,5480,2241xm6095,2191l6092,2191,5885,2199,5682,2233,5480,2241,5483,2242,5809,2242,5890,2229,6092,2221,6091,2221,6323,2221,6300,2216,6095,2191xm8382,2227l8154,2227,8150,2229,8351,2237,8354,2237,8357,2236,8382,2227xm8154,2227l8146,2229,8150,2229,8154,2227xm6094,2221l6091,2221,6092,2221,6094,2221xm8349,2207l8346,2209,8352,2207,8349,2207xm8765,2062l8760,2062,8758,2063,8551,2132,8349,2207,8352,2207,8346,2209,8431,2209,8562,2159,8761,2093,8759,2092,8766,2091,8906,2091,8765,2062xm4312,1996l4238,1996,4248,1997,4243,1998,4650,2185,4655,2186,4660,2186,4663,2183,4712,2157,4649,2157,4655,2153,4312,1996xm4655,2153l4649,2157,4663,2157,4655,2153xm4865,2044l4858,2044,4854,2045,4655,2153,4663,2157,4712,2157,4863,2075,4859,2074,4868,2072,5028,2072,4865,2044xm8906,2091l8766,2091,8761,2093,8964,2134,8970,2134,9117,2104,8964,2104,8967,2104,8906,2091xm5028,2072l4868,2072,4863,2075,5064,2109,5062,2108,5146,2108,5072,2080,5071,2079,5070,2079,5028,2072xm8967,2104l8964,2104,8970,2104,8967,2104xm9168,2062l8967,2104,8970,2104,9117,2104,9175,2092,9176,2091,9179,2091,9180,2090,9223,2065,9164,2065,9168,2062xm8766,2091l8759,2092,8761,2093,8766,2091xm4868,2072l4859,2074,4863,2075,4868,2072xm9169,2062l9168,2062,9164,2065,9169,2062xm9227,2062l9169,2062,9164,2065,9223,2065,9227,2062xm9382,1942l9373,1942,9370,1945,9168,2062,9169,2062,9227,2062,9380,1973,9373,1971,9385,1970,9477,1970,9382,1942xm3826,1858l4030,2029,4033,2031,4038,2032,4043,2032,4198,2006,4049,2006,4037,2002,4043,2001,3874,1859,3830,1859,3826,1858xm9477,1970l9385,1970,9380,1973,9580,2031,9582,2032,9586,2032,9588,2031,9671,2003,9580,2003,9585,2001,9477,1970xm4043,2001l4037,2002,4049,2006,4043,2001xm4248,1967l4242,1967,4043,2001,4049,2006,4198,2006,4243,1998,4238,1996,4312,1996,4252,1969,4248,1967xm9585,2001l9580,2003,9588,2002,9585,2001xm9996,1845l9989,1849,9785,1935,9585,2001,9588,2002,9580,2003,9671,2003,9793,1963,10008,1873,10012,1864,10008,1857,10004,1849,9996,1845xm4238,1996l4243,1998,4248,1997,4238,1996xm9385,1970l9373,1971,9380,1973,9385,1970xm3824,1857l3826,1858,3830,1859,3824,1857xm3871,1857l3824,1857,3830,1859,3874,1859,3871,1857xm3732,1799l3625,1799,3630,1801,3629,1801,3826,1858,3824,1857,3871,1857,3844,1834,3841,1832,3839,1831,3732,1799xm2783,1741l2600,1741,3011,1809,3218,1817,3424,1817,3629,1801,3625,1799,3732,1799,3691,1787,3220,1787,3016,1779,2783,1741xm3625,1799l3629,1801,3630,1801,3625,1799xm3634,1771l3628,1771,3424,1787,3691,1787,3634,1771xm1987,1719l1979,1719,1973,1726,1973,1743,1980,1749,1986,1749,1994,1750,1996,1749,1988,1749,1996,1749,2002,1743,2002,1733,2003,1727,1996,1720,1987,1719xm1980,1749l1980,1749,1986,1749,1980,1749xm1996,1749l1988,1749,1996,1749,1996,1749xm1782,1711l1775,1711,1768,1718,1766,1725,1766,1733,1774,1741,1781,1741,1980,1749,1973,1743,1973,1726,1979,1719,1987,1719,1782,1711xm2606,1711l2192,1711,1987,1719,1996,1720,2003,1727,2002,1733,2002,1743,1996,1749,2194,1741,2783,1741,2606,1711xe" filled="true" fillcolor="#002060" stroked="false">
              <v:path arrowok="t"/>
              <v:fill type="solid"/>
            </v:shape>
            <v:shape style="position:absolute;left:1156;top:424;width:9300;height:4493" coordorigin="1157,424" coordsize="9300,4493" path="m1172,424l1157,424,1157,4910,1159,4915,1164,4917,10450,4917,10454,4915,10457,4910,1172,4910,1164,4901,1172,4901,1172,431,1164,431,1172,424xm1172,4901l1164,4901,1172,4910,1172,4901xm10442,4901l1172,4901,1172,4910,10442,4910,10442,4901xm10442,424l10442,4910,10450,4901,10457,4901,10457,431,10450,431,10442,424xm10457,4901l10450,4901,10442,4910,10457,4910,10457,4901xm1172,424l1164,431,1172,431,1172,424xm10442,424l1172,424,1172,431,10442,431,10442,424xm10457,424l10442,424,10450,431,10457,431,10457,424xe" filled="true" fillcolor="#868686" stroked="false">
              <v:path arrowok="t"/>
              <v:fill type="solid"/>
            </v:shape>
            <v:shape style="position:absolute;left:4042;top:578;width:3507;height:220" type="#_x0000_t202" filled="false" stroked="false">
              <v:textbox inset="0,0,0,0">
                <w:txbxContent>
                  <w:p>
                    <w:pPr>
                      <w:spacing w:line="220" w:lineRule="exact" w:before="0"/>
                      <w:ind w:left="0" w:right="0" w:firstLine="0"/>
                      <w:jc w:val="left"/>
                      <w:rPr>
                        <w:rFonts w:ascii="Calibri" w:hAnsi="Calibri"/>
                        <w:b/>
                        <w:sz w:val="22"/>
                      </w:rPr>
                    </w:pPr>
                    <w:r>
                      <w:rPr>
                        <w:rFonts w:ascii="Calibri" w:hAnsi="Calibri"/>
                        <w:b/>
                        <w:sz w:val="22"/>
                      </w:rPr>
                      <w:t>UK long‐term government bond yields</w:t>
                    </w:r>
                  </w:p>
                </w:txbxContent>
              </v:textbox>
              <w10:wrap type="none"/>
            </v:shape>
            <v:shape style="position:absolute;left:1335;top:963;width:142;height:240" type="#_x0000_t202" filled="false" stroked="false">
              <v:textbox inset="0,0,0,0">
                <w:txbxContent>
                  <w:p>
                    <w:pPr>
                      <w:spacing w:line="240" w:lineRule="exact" w:before="0"/>
                      <w:ind w:left="0" w:right="0" w:firstLine="0"/>
                      <w:jc w:val="left"/>
                      <w:rPr>
                        <w:rFonts w:ascii="Calibri"/>
                        <w:sz w:val="24"/>
                      </w:rPr>
                    </w:pPr>
                    <w:r>
                      <w:rPr>
                        <w:rFonts w:ascii="Calibri"/>
                        <w:sz w:val="24"/>
                      </w:rPr>
                      <w:t>4</w:t>
                    </w:r>
                  </w:p>
                </w:txbxContent>
              </v:textbox>
              <w10:wrap type="none"/>
            </v:shape>
            <v:shape style="position:absolute;left:1878;top:855;width:711;height:220" type="#_x0000_t202" filled="false" stroked="false">
              <v:textbox inset="0,0,0,0">
                <w:txbxContent>
                  <w:p>
                    <w:pPr>
                      <w:spacing w:line="220" w:lineRule="exact" w:before="0"/>
                      <w:ind w:left="0" w:right="0" w:firstLine="0"/>
                      <w:jc w:val="left"/>
                      <w:rPr>
                        <w:rFonts w:ascii="Calibri"/>
                        <w:sz w:val="22"/>
                      </w:rPr>
                    </w:pPr>
                    <w:r>
                      <w:rPr>
                        <w:rFonts w:ascii="Calibri"/>
                        <w:sz w:val="22"/>
                      </w:rPr>
                      <w:t>Percent</w:t>
                    </w:r>
                  </w:p>
                </w:txbxContent>
              </v:textbox>
              <w10:wrap type="none"/>
            </v:shape>
            <v:shape style="position:absolute;left:1335;top:1818;width:142;height:240" type="#_x0000_t202" filled="false" stroked="false">
              <v:textbox inset="0,0,0,0">
                <w:txbxContent>
                  <w:p>
                    <w:pPr>
                      <w:spacing w:line="240" w:lineRule="exact" w:before="0"/>
                      <w:ind w:left="0" w:right="0" w:firstLine="0"/>
                      <w:jc w:val="left"/>
                      <w:rPr>
                        <w:rFonts w:ascii="Calibri"/>
                        <w:sz w:val="24"/>
                      </w:rPr>
                    </w:pPr>
                    <w:r>
                      <w:rPr>
                        <w:rFonts w:ascii="Calibri"/>
                        <w:sz w:val="24"/>
                      </w:rPr>
                      <w:t>3</w:t>
                    </w:r>
                  </w:p>
                </w:txbxContent>
              </v:textbox>
              <w10:wrap type="none"/>
            </v:shape>
            <v:shape style="position:absolute;left:1335;top:2675;width:142;height:240" type="#_x0000_t202" filled="false" stroked="false">
              <v:textbox inset="0,0,0,0">
                <w:txbxContent>
                  <w:p>
                    <w:pPr>
                      <w:spacing w:line="240" w:lineRule="exact" w:before="0"/>
                      <w:ind w:left="0" w:right="0" w:firstLine="0"/>
                      <w:jc w:val="left"/>
                      <w:rPr>
                        <w:rFonts w:ascii="Calibri"/>
                        <w:sz w:val="24"/>
                      </w:rPr>
                    </w:pPr>
                    <w:r>
                      <w:rPr>
                        <w:rFonts w:ascii="Calibri"/>
                        <w:sz w:val="24"/>
                      </w:rPr>
                      <w:t>2</w:t>
                    </w:r>
                  </w:p>
                </w:txbxContent>
              </v:textbox>
              <w10:wrap type="none"/>
            </v:shape>
            <v:shape style="position:absolute;left:1335;top:3531;width:142;height:240" type="#_x0000_t202" filled="false" stroked="false">
              <v:textbox inset="0,0,0,0">
                <w:txbxContent>
                  <w:p>
                    <w:pPr>
                      <w:spacing w:line="240" w:lineRule="exact" w:before="0"/>
                      <w:ind w:left="0" w:right="0" w:firstLine="0"/>
                      <w:jc w:val="left"/>
                      <w:rPr>
                        <w:rFonts w:ascii="Calibri"/>
                        <w:sz w:val="24"/>
                      </w:rPr>
                    </w:pPr>
                    <w:r>
                      <w:rPr>
                        <w:rFonts w:ascii="Calibri"/>
                        <w:sz w:val="24"/>
                      </w:rPr>
                      <w:t>1</w:t>
                    </w:r>
                  </w:p>
                </w:txbxContent>
              </v:textbox>
              <w10:wrap type="none"/>
            </v:shape>
            <v:shape style="position:absolute;left:1335;top:4386;width:142;height:240" type="#_x0000_t202" filled="false" stroked="false">
              <v:textbox inset="0,0,0,0">
                <w:txbxContent>
                  <w:p>
                    <w:pPr>
                      <w:spacing w:line="240" w:lineRule="exact" w:before="0"/>
                      <w:ind w:left="0" w:right="0" w:firstLine="0"/>
                      <w:jc w:val="left"/>
                      <w:rPr>
                        <w:rFonts w:ascii="Calibri"/>
                        <w:sz w:val="24"/>
                      </w:rPr>
                    </w:pPr>
                    <w:r>
                      <w:rPr>
                        <w:rFonts w:ascii="Calibri"/>
                        <w:sz w:val="24"/>
                      </w:rPr>
                      <w:t>0</w:t>
                    </w:r>
                  </w:p>
                </w:txbxContent>
              </v:textbox>
              <w10:wrap type="none"/>
            </v:shape>
            <v:shape style="position:absolute;left:1539;top:4698;width:505;height:240" type="#_x0000_t202" filled="false" stroked="false">
              <v:textbox inset="0,0,0,0">
                <w:txbxContent>
                  <w:p>
                    <w:pPr>
                      <w:spacing w:line="240" w:lineRule="exact" w:before="0"/>
                      <w:ind w:left="0" w:right="0" w:firstLine="0"/>
                      <w:jc w:val="left"/>
                      <w:rPr>
                        <w:rFonts w:ascii="Calibri"/>
                        <w:sz w:val="24"/>
                      </w:rPr>
                    </w:pPr>
                    <w:r>
                      <w:rPr>
                        <w:rFonts w:ascii="Calibri"/>
                        <w:sz w:val="24"/>
                      </w:rPr>
                      <w:t>1870</w:t>
                    </w:r>
                  </w:p>
                </w:txbxContent>
              </v:textbox>
              <w10:wrap type="none"/>
            </v:shape>
            <v:shape style="position:absolute;left:3593;top:4698;width:505;height:240" type="#_x0000_t202" filled="false" stroked="false">
              <v:textbox inset="0,0,0,0">
                <w:txbxContent>
                  <w:p>
                    <w:pPr>
                      <w:spacing w:line="240" w:lineRule="exact" w:before="0"/>
                      <w:ind w:left="0" w:right="0" w:firstLine="0"/>
                      <w:jc w:val="left"/>
                      <w:rPr>
                        <w:rFonts w:ascii="Calibri"/>
                        <w:sz w:val="24"/>
                      </w:rPr>
                    </w:pPr>
                    <w:r>
                      <w:rPr>
                        <w:rFonts w:ascii="Calibri"/>
                        <w:sz w:val="24"/>
                      </w:rPr>
                      <w:t>1880</w:t>
                    </w:r>
                  </w:p>
                </w:txbxContent>
              </v:textbox>
              <w10:wrap type="none"/>
            </v:shape>
            <v:shape style="position:absolute;left:5645;top:4698;width:505;height:240" type="#_x0000_t202" filled="false" stroked="false">
              <v:textbox inset="0,0,0,0">
                <w:txbxContent>
                  <w:p>
                    <w:pPr>
                      <w:spacing w:line="240" w:lineRule="exact" w:before="0"/>
                      <w:ind w:left="0" w:right="0" w:firstLine="0"/>
                      <w:jc w:val="left"/>
                      <w:rPr>
                        <w:rFonts w:ascii="Calibri"/>
                        <w:sz w:val="24"/>
                      </w:rPr>
                    </w:pPr>
                    <w:r>
                      <w:rPr>
                        <w:rFonts w:ascii="Calibri"/>
                        <w:sz w:val="24"/>
                      </w:rPr>
                      <w:t>1890</w:t>
                    </w:r>
                  </w:p>
                </w:txbxContent>
              </v:textbox>
              <w10:wrap type="none"/>
            </v:shape>
            <v:shape style="position:absolute;left:7698;top:4698;width:505;height:240" type="#_x0000_t202" filled="false" stroked="false">
              <v:textbox inset="0,0,0,0">
                <w:txbxContent>
                  <w:p>
                    <w:pPr>
                      <w:spacing w:line="240" w:lineRule="exact" w:before="0"/>
                      <w:ind w:left="0" w:right="0" w:firstLine="0"/>
                      <w:jc w:val="left"/>
                      <w:rPr>
                        <w:rFonts w:ascii="Calibri"/>
                        <w:sz w:val="24"/>
                      </w:rPr>
                    </w:pPr>
                    <w:r>
                      <w:rPr>
                        <w:rFonts w:ascii="Calibri"/>
                        <w:sz w:val="24"/>
                      </w:rPr>
                      <w:t>1900</w:t>
                    </w:r>
                  </w:p>
                </w:txbxContent>
              </v:textbox>
              <w10:wrap type="none"/>
            </v:shape>
            <v:shape style="position:absolute;left:9751;top:4698;width:505;height:240" type="#_x0000_t202" filled="false" stroked="false">
              <v:textbox inset="0,0,0,0">
                <w:txbxContent>
                  <w:p>
                    <w:pPr>
                      <w:spacing w:line="240" w:lineRule="exact" w:before="0"/>
                      <w:ind w:left="0" w:right="0" w:firstLine="0"/>
                      <w:jc w:val="left"/>
                      <w:rPr>
                        <w:rFonts w:ascii="Calibri"/>
                        <w:sz w:val="24"/>
                      </w:rPr>
                    </w:pPr>
                    <w:r>
                      <w:rPr>
                        <w:rFonts w:ascii="Calibri"/>
                        <w:sz w:val="24"/>
                      </w:rPr>
                      <w:t>1910</w:t>
                    </w:r>
                  </w:p>
                </w:txbxContent>
              </v:textbox>
              <w10:wrap type="none"/>
            </v:shape>
            <w10:wrap type="topAndBottom"/>
          </v:group>
        </w:pict>
      </w:r>
      <w:r>
        <w:rPr/>
        <w:t>Figure 13: UK government bond yield</w:t>
      </w:r>
    </w:p>
    <w:p>
      <w:pPr>
        <w:spacing w:line="360" w:lineRule="auto" w:before="52"/>
        <w:ind w:left="234" w:right="263" w:hanging="1"/>
        <w:jc w:val="left"/>
        <w:rPr>
          <w:sz w:val="16"/>
        </w:rPr>
      </w:pPr>
      <w:r>
        <w:rPr>
          <w:sz w:val="16"/>
        </w:rPr>
        <w:t>Source: Janssen et al (2002), Mitchell (1988). Yield on Consols. Annual average. See column F in “Money, interest and prices” in the Data Annex to the 2010 Q4 Quarterly Bulletin article </w:t>
      </w:r>
      <w:r>
        <w:rPr>
          <w:b/>
          <w:sz w:val="16"/>
        </w:rPr>
        <w:t>"</w:t>
      </w:r>
      <w:r>
        <w:rPr>
          <w:sz w:val="16"/>
        </w:rPr>
        <w:t>The UK recession in context — what do three centuries of data tell us?" by Sally Hills, Ryland Thomas and Nicholas Dimsdale). The Data Annex is available at </w:t>
      </w:r>
      <w:hyperlink r:id="rId9">
        <w:r>
          <w:rPr>
            <w:color w:val="0000FF"/>
            <w:sz w:val="16"/>
            <w:u w:val="single" w:color="0000FF"/>
          </w:rPr>
          <w:t>http://www.bankofengland.co.uk/publications/other/monetary/mpreadinglistf.htm</w:t>
        </w:r>
        <w:r>
          <w:rPr>
            <w:sz w:val="16"/>
          </w:rPr>
          <w:t>.</w:t>
        </w:r>
      </w:hyperlink>
    </w:p>
    <w:p>
      <w:pPr>
        <w:pStyle w:val="BodyText"/>
        <w:rPr>
          <w:sz w:val="18"/>
        </w:rPr>
      </w:pPr>
    </w:p>
    <w:p>
      <w:pPr>
        <w:pStyle w:val="Heading1"/>
        <w:spacing w:before="140"/>
      </w:pPr>
      <w:r>
        <w:rPr/>
        <w:pict>
          <v:group style="position:absolute;margin-left:57.84pt;margin-top:24.359814pt;width:468.8pt;height:241.15pt;mso-position-horizontal-relative:page;mso-position-vertical-relative:paragraph;z-index:-251513856;mso-wrap-distance-left:0;mso-wrap-distance-right:0" coordorigin="1157,487" coordsize="9376,4823">
            <v:line style="position:absolute" from="1684,3636" to="10169,3636" stroked="true" strokeweight=".71997pt" strokecolor="#868686">
              <v:stroke dashstyle="solid"/>
            </v:line>
            <v:line style="position:absolute" from="1684,2412" to="10169,2412" stroked="true" strokeweight=".71997pt" strokecolor="#868686">
              <v:stroke dashstyle="solid"/>
            </v:line>
            <v:line style="position:absolute" from="1684,1187" to="10169,1187" stroked="true" strokeweight=".72pt" strokecolor="#868686">
              <v:stroke dashstyle="solid"/>
            </v:line>
            <v:line style="position:absolute" from="1684,1187" to="1684,4861" stroked="true" strokeweight=".72pt" strokecolor="#868686">
              <v:stroke dashstyle="solid"/>
            </v:line>
            <v:rect style="position:absolute;left:1608;top:4854;width:76;height:15" filled="true" fillcolor="#868686" stroked="false">
              <v:fill type="solid"/>
            </v:rect>
            <v:rect style="position:absolute;left:1608;top:3628;width:76;height:15" filled="true" fillcolor="#868686" stroked="false">
              <v:fill type="solid"/>
            </v:rect>
            <v:rect style="position:absolute;left:1608;top:2404;width:76;height:15" filled="true" fillcolor="#868686" stroked="false">
              <v:fill type="solid"/>
            </v:rect>
            <v:rect style="position:absolute;left:1608;top:1179;width:76;height:15" filled="true" fillcolor="#868686" stroked="false">
              <v:fill type="solid"/>
            </v:rect>
            <v:line style="position:absolute" from="1684,4861" to="10169,4861" stroked="true" strokeweight=".72pt" strokecolor="#868686">
              <v:stroke dashstyle="solid"/>
            </v:line>
            <v:rect style="position:absolute;left:1676;top:4861;width:15;height:76" filled="true" fillcolor="#868686" stroked="false">
              <v:fill type="solid"/>
            </v:rect>
            <v:rect style="position:absolute;left:3798;top:4861;width:15;height:76" filled="true" fillcolor="#868686" stroked="false">
              <v:fill type="solid"/>
            </v:rect>
            <v:rect style="position:absolute;left:5918;top:4861;width:15;height:76" filled="true" fillcolor="#868686" stroked="false">
              <v:fill type="solid"/>
            </v:rect>
            <v:rect style="position:absolute;left:8040;top:4861;width:15;height:76" filled="true" fillcolor="#868686" stroked="false">
              <v:fill type="solid"/>
            </v:rect>
            <v:rect style="position:absolute;left:10161;top:4861;width:15;height:76" filled="true" fillcolor="#868686" stroked="false">
              <v:fill type="solid"/>
            </v:rect>
            <v:shape style="position:absolute;left:1772;top:1459;width:8307;height:1505" coordorigin="1772,1459" coordsize="8307,1505" path="m7090,2728l7300,2807,7512,2893,7724,2963,7726,2964,7729,2964,7942,2962,8154,2956,8156,2956,8158,2954,8224,2935,7733,2935,7728,2934,7729,2934,7523,2866,7310,2779,7174,2728,7092,2728,7090,2728xm7729,2934l7728,2934,7733,2935,7729,2934xm9210,2679l8999,2729,9001,2729,8789,2742,8785,2742,8574,2798,8362,2864,8149,2926,8153,2926,7940,2932,7729,2934,7733,2935,8224,2935,8370,2893,8582,2826,8794,2772,8790,2772,9002,2759,9005,2759,9217,2708,9220,2707,9221,2707,9222,2706,9261,2681,9206,2681,9210,2679xm5393,2690l5603,2771,5605,2772,5611,2772,5742,2743,5614,2743,5605,2742,5609,2741,5476,2690,5395,2690,5393,2690xm4630,2686l4542,2686,4546,2687,4545,2687,4754,2761,4756,2762,4759,2762,4970,2770,4975,2770,4976,2768,5041,2741,4966,2741,4969,2739,4796,2734,4765,2734,4760,2732,4762,2732,4634,2687,4546,2687,4545,2687,4634,2687,4630,2686xm5609,2741l5605,2742,5614,2743,5609,2741xm6460,2563l6454,2563,6028,2635,5818,2695,5609,2741,5614,2743,5742,2743,5824,2725,6036,2664,6087,2656,6456,2594,6451,2592,6532,2592,6462,2564,6460,2563xm4969,2739l4966,2741,4972,2740,4969,2739xm5184,2648l5179,2648,5178,2650,4969,2739,4972,2740,4966,2741,5041,2741,5186,2679,5183,2678,5189,2677,5442,2677,5401,2662,5400,2660,5396,2660,5184,2648xm4760,2732l4765,2734,4762,2732,4760,2732xm4762,2732l4765,2734,4796,2734,4762,2732xm4762,2732l4760,2732,4762,2732,4762,2732xm7087,2726l7090,2728,7092,2728,7087,2726xm7171,2726l7087,2726,7092,2728,7174,2728,7171,2726xm6532,2592l6451,2592,6460,2593,6456,2594,6664,2676,6665,2676,6665,2677,6666,2677,6877,2718,6880,2718,7090,2728,7087,2726,7171,2726,7098,2699,7097,2698,7093,2698,6881,2688,6883,2688,6678,2648,6674,2648,6532,2592xm5390,2689l5393,2690,5395,2690,5390,2689xm5473,2689l5390,2689,5395,2690,5476,2690,5473,2689xm5442,2677l5189,2677,5186,2679,5393,2690,5390,2689,5473,2689,5442,2677xm4542,2686l4545,2687,4546,2687,4542,2686xm4541,2656l4333,2656,4545,2687,4542,2686,4630,2686,4553,2658,4552,2657,4549,2657,4541,2656xm9211,2678l9210,2679,9206,2681,9211,2678xm9265,2678l9211,2678,9206,2681,9261,2681,9265,2678xm9850,2501l9635,2507,9424,2543,9422,2543,9420,2544,9419,2545,9210,2679,9211,2678,9265,2678,9431,2573,9430,2573,9434,2570,9444,2570,9641,2537,9851,2531,9853,2531,9854,2530,9940,2502,9846,2502,9850,2501xm5189,2677l5183,2678,5186,2679,5189,2677xm3478,2346l3690,2502,3904,2630,3906,2632,3907,2633,3910,2633,4121,2657,4333,2656,4333,2656,4541,2656,4345,2627,4124,2627,3934,2605,3919,2605,3913,2603,3915,2603,3708,2477,3532,2347,3480,2347,3478,2346xm6672,2647l6674,2648,6678,2648,6672,2647xm4337,2626l4124,2627,4345,2627,4337,2626xm3913,2603l3919,2605,3916,2603,3913,2603xm3916,2603l3919,2605,3934,2605,3916,2603xm3915,2603l3913,2603,3916,2603,3915,2603xm6451,2592l6456,2594,6460,2593,6451,2592xm9434,2570l9430,2573,9431,2573,9434,2570xm9431,2573l9430,2573,9431,2573,9431,2573xm9444,2570l9434,2570,9431,2573,9444,2570xm10066,2430l10058,2434,9846,2502,9940,2502,10067,2461,10075,2459,10079,2450,10076,2443,10074,2435,10066,2430xm3478,2346l3478,2346,3480,2347,3478,2346xm3530,2346l3478,2346,3480,2347,3532,2347,3530,2346xm2451,1632l2414,1632,2627,1900,2627,1901,2628,1902,2840,2101,2842,2102,2844,2104,2845,2104,3056,2180,3270,2251,3478,2346,3478,2346,3530,2346,3496,2321,3494,2321,3493,2320,3278,2224,3067,2153,2863,2078,2861,2078,2856,2076,2858,2076,2651,1882,2650,1882,2451,1632xm2856,2076l2861,2078,2860,2077,2856,2076xm2860,2077l2861,2078,2863,2078,2860,2077xm2858,2076l2856,2076,2860,2077,2858,2076xm2648,1879l2650,1882,2651,1882,2648,1879xm2258,1487l2204,1487,2216,1489,2210,1491,2417,1636,2414,1632,2451,1632,2437,1614,2437,1613,2435,1610,2258,1487xm2004,1500l1997,1502,1784,1578,1776,1582,1772,1590,1775,1597,1778,1606,1787,1609,1794,1607,2000,1534,1997,1534,1990,1529,1987,1520,1986,1512,1991,1505,1999,1502,2006,1501,2004,1500xm2006,1501l1999,1502,1991,1505,1986,1512,1987,1520,1990,1529,1997,1534,2002,1533,2006,1531,2015,1528,2018,1519,2016,1512,2012,1504,2006,1501xm2002,1533l1997,1534,2000,1534,2002,1533xm2219,1459l2210,1459,2006,1501,2012,1504,2016,1512,2018,1519,2015,1528,2006,1531,2002,1533,2005,1532,2210,1491,2204,1487,2258,1487,2222,1462,2219,1459xm2204,1487l2210,1491,2216,1489,2204,1487xe" filled="true" fillcolor="#002060" stroked="false">
              <v:path arrowok="t"/>
              <v:fill type="solid"/>
            </v:shape>
            <v:shape style="position:absolute;left:1156;top:487;width:9376;height:4823" coordorigin="1157,487" coordsize="9376,4823" path="m1172,487l1157,487,1157,5303,1159,5308,1164,5310,10524,5310,10530,5308,10532,5303,1172,5303,1164,5296,1172,5296,1172,496,1164,496,1172,487xm1172,5296l1164,5296,1172,5303,1172,5296xm10517,5296l1172,5296,1172,5303,10517,5303,10517,5296xm10517,487l10517,5303,10524,5296,10532,5296,10532,496,10524,496,10517,487xm10532,5296l10524,5296,10517,5303,10532,5303,10532,5296xm1172,487l1164,496,1172,496,1172,487xm10517,487l1172,487,1172,496,10517,496,10517,487xm10532,487l10517,487,10524,496,10532,496,10532,487xe" filled="true" fillcolor="#868686" stroked="false">
              <v:path arrowok="t"/>
              <v:fill type="solid"/>
            </v:shape>
            <v:shape style="position:absolute;left:4089;top:645;width:3491;height:220" type="#_x0000_t202" filled="false" stroked="false">
              <v:textbox inset="0,0,0,0">
                <w:txbxContent>
                  <w:p>
                    <w:pPr>
                      <w:spacing w:line="220" w:lineRule="exact" w:before="0"/>
                      <w:ind w:left="0" w:right="0" w:firstLine="0"/>
                      <w:jc w:val="left"/>
                      <w:rPr>
                        <w:rFonts w:ascii="Calibri" w:hAnsi="Calibri"/>
                        <w:b/>
                        <w:sz w:val="22"/>
                      </w:rPr>
                    </w:pPr>
                    <w:r>
                      <w:rPr>
                        <w:rFonts w:ascii="Calibri" w:hAnsi="Calibri"/>
                        <w:b/>
                        <w:sz w:val="22"/>
                      </w:rPr>
                      <w:t>US long‐term government bond yields</w:t>
                    </w:r>
                  </w:p>
                </w:txbxContent>
              </v:textbox>
              <w10:wrap type="none"/>
            </v:shape>
            <v:shape style="position:absolute;left:1339;top:1075;width:142;height:240" type="#_x0000_t202" filled="false" stroked="false">
              <v:textbox inset="0,0,0,0">
                <w:txbxContent>
                  <w:p>
                    <w:pPr>
                      <w:spacing w:line="240" w:lineRule="exact" w:before="0"/>
                      <w:ind w:left="0" w:right="0" w:firstLine="0"/>
                      <w:jc w:val="left"/>
                      <w:rPr>
                        <w:rFonts w:ascii="Calibri"/>
                        <w:sz w:val="24"/>
                      </w:rPr>
                    </w:pPr>
                    <w:r>
                      <w:rPr>
                        <w:rFonts w:ascii="Calibri"/>
                        <w:sz w:val="24"/>
                      </w:rPr>
                      <w:t>6</w:t>
                    </w:r>
                  </w:p>
                </w:txbxContent>
              </v:textbox>
              <w10:wrap type="none"/>
            </v:shape>
            <v:shape style="position:absolute;left:1802;top:904;width:711;height:220" type="#_x0000_t202" filled="false" stroked="false">
              <v:textbox inset="0,0,0,0">
                <w:txbxContent>
                  <w:p>
                    <w:pPr>
                      <w:spacing w:line="220" w:lineRule="exact" w:before="0"/>
                      <w:ind w:left="0" w:right="0" w:firstLine="0"/>
                      <w:jc w:val="left"/>
                      <w:rPr>
                        <w:rFonts w:ascii="Calibri"/>
                        <w:sz w:val="22"/>
                      </w:rPr>
                    </w:pPr>
                    <w:r>
                      <w:rPr>
                        <w:rFonts w:ascii="Calibri"/>
                        <w:sz w:val="22"/>
                      </w:rPr>
                      <w:t>Percent</w:t>
                    </w:r>
                  </w:p>
                </w:txbxContent>
              </v:textbox>
              <w10:wrap type="none"/>
            </v:shape>
            <v:shape style="position:absolute;left:1339;top:2299;width:142;height:240" type="#_x0000_t202" filled="false" stroked="false">
              <v:textbox inset="0,0,0,0">
                <w:txbxContent>
                  <w:p>
                    <w:pPr>
                      <w:spacing w:line="240" w:lineRule="exact" w:before="0"/>
                      <w:ind w:left="0" w:right="0" w:firstLine="0"/>
                      <w:jc w:val="left"/>
                      <w:rPr>
                        <w:rFonts w:ascii="Calibri"/>
                        <w:sz w:val="24"/>
                      </w:rPr>
                    </w:pPr>
                    <w:r>
                      <w:rPr>
                        <w:rFonts w:ascii="Calibri"/>
                        <w:sz w:val="24"/>
                      </w:rPr>
                      <w:t>4</w:t>
                    </w:r>
                  </w:p>
                </w:txbxContent>
              </v:textbox>
              <w10:wrap type="none"/>
            </v:shape>
            <v:shape style="position:absolute;left:1339;top:3524;width:142;height:240" type="#_x0000_t202" filled="false" stroked="false">
              <v:textbox inset="0,0,0,0">
                <w:txbxContent>
                  <w:p>
                    <w:pPr>
                      <w:spacing w:line="240" w:lineRule="exact" w:before="0"/>
                      <w:ind w:left="0" w:right="0" w:firstLine="0"/>
                      <w:jc w:val="left"/>
                      <w:rPr>
                        <w:rFonts w:ascii="Calibri"/>
                        <w:sz w:val="24"/>
                      </w:rPr>
                    </w:pPr>
                    <w:r>
                      <w:rPr>
                        <w:rFonts w:ascii="Calibri"/>
                        <w:sz w:val="24"/>
                      </w:rPr>
                      <w:t>2</w:t>
                    </w:r>
                  </w:p>
                </w:txbxContent>
              </v:textbox>
              <w10:wrap type="none"/>
            </v:shape>
            <v:shape style="position:absolute;left:1339;top:4749;width:142;height:240" type="#_x0000_t202" filled="false" stroked="false">
              <v:textbox inset="0,0,0,0">
                <w:txbxContent>
                  <w:p>
                    <w:pPr>
                      <w:spacing w:line="240" w:lineRule="exact" w:before="0"/>
                      <w:ind w:left="0" w:right="0" w:firstLine="0"/>
                      <w:jc w:val="left"/>
                      <w:rPr>
                        <w:rFonts w:ascii="Calibri"/>
                        <w:sz w:val="24"/>
                      </w:rPr>
                    </w:pPr>
                    <w:r>
                      <w:rPr>
                        <w:rFonts w:ascii="Calibri"/>
                        <w:sz w:val="24"/>
                      </w:rPr>
                      <w:t>0</w:t>
                    </w:r>
                  </w:p>
                </w:txbxContent>
              </v:textbox>
              <w10:wrap type="none"/>
            </v:shape>
            <v:shape style="position:absolute;left:1548;top:5061;width:505;height:240" type="#_x0000_t202" filled="false" stroked="false">
              <v:textbox inset="0,0,0,0">
                <w:txbxContent>
                  <w:p>
                    <w:pPr>
                      <w:spacing w:line="240" w:lineRule="exact" w:before="0"/>
                      <w:ind w:left="0" w:right="0" w:firstLine="0"/>
                      <w:jc w:val="left"/>
                      <w:rPr>
                        <w:rFonts w:ascii="Calibri"/>
                        <w:sz w:val="24"/>
                      </w:rPr>
                    </w:pPr>
                    <w:r>
                      <w:rPr>
                        <w:rFonts w:ascii="Calibri"/>
                        <w:sz w:val="24"/>
                      </w:rPr>
                      <w:t>1871</w:t>
                    </w:r>
                  </w:p>
                </w:txbxContent>
              </v:textbox>
              <w10:wrap type="none"/>
            </v:shape>
            <v:shape style="position:absolute;left:3668;top:5061;width:505;height:240" type="#_x0000_t202" filled="false" stroked="false">
              <v:textbox inset="0,0,0,0">
                <w:txbxContent>
                  <w:p>
                    <w:pPr>
                      <w:spacing w:line="240" w:lineRule="exact" w:before="0"/>
                      <w:ind w:left="0" w:right="0" w:firstLine="0"/>
                      <w:jc w:val="left"/>
                      <w:rPr>
                        <w:rFonts w:ascii="Calibri"/>
                        <w:sz w:val="24"/>
                      </w:rPr>
                    </w:pPr>
                    <w:r>
                      <w:rPr>
                        <w:rFonts w:ascii="Calibri"/>
                        <w:sz w:val="24"/>
                      </w:rPr>
                      <w:t>1881</w:t>
                    </w:r>
                  </w:p>
                </w:txbxContent>
              </v:textbox>
              <w10:wrap type="none"/>
            </v:shape>
            <v:shape style="position:absolute;left:5790;top:5061;width:505;height:240" type="#_x0000_t202" filled="false" stroked="false">
              <v:textbox inset="0,0,0,0">
                <w:txbxContent>
                  <w:p>
                    <w:pPr>
                      <w:spacing w:line="240" w:lineRule="exact" w:before="0"/>
                      <w:ind w:left="0" w:right="0" w:firstLine="0"/>
                      <w:jc w:val="left"/>
                      <w:rPr>
                        <w:rFonts w:ascii="Calibri"/>
                        <w:sz w:val="24"/>
                      </w:rPr>
                    </w:pPr>
                    <w:r>
                      <w:rPr>
                        <w:rFonts w:ascii="Calibri"/>
                        <w:sz w:val="24"/>
                      </w:rPr>
                      <w:t>1891</w:t>
                    </w:r>
                  </w:p>
                </w:txbxContent>
              </v:textbox>
              <w10:wrap type="none"/>
            </v:shape>
            <v:shape style="position:absolute;left:7912;top:5061;width:505;height:240" type="#_x0000_t202" filled="false" stroked="false">
              <v:textbox inset="0,0,0,0">
                <w:txbxContent>
                  <w:p>
                    <w:pPr>
                      <w:spacing w:line="240" w:lineRule="exact" w:before="0"/>
                      <w:ind w:left="0" w:right="0" w:firstLine="0"/>
                      <w:jc w:val="left"/>
                      <w:rPr>
                        <w:rFonts w:ascii="Calibri"/>
                        <w:sz w:val="24"/>
                      </w:rPr>
                    </w:pPr>
                    <w:r>
                      <w:rPr>
                        <w:rFonts w:ascii="Calibri"/>
                        <w:sz w:val="24"/>
                      </w:rPr>
                      <w:t>1901</w:t>
                    </w:r>
                  </w:p>
                </w:txbxContent>
              </v:textbox>
              <w10:wrap type="none"/>
            </v:shape>
            <w10:wrap type="topAndBottom"/>
          </v:group>
        </w:pict>
      </w:r>
      <w:r>
        <w:rPr/>
        <w:t>Figure 14: US government bond yield</w:t>
      </w:r>
    </w:p>
    <w:p>
      <w:pPr>
        <w:spacing w:line="360" w:lineRule="auto" w:before="74"/>
        <w:ind w:left="234" w:right="328" w:hanging="1"/>
        <w:jc w:val="left"/>
        <w:rPr>
          <w:sz w:val="16"/>
        </w:rPr>
      </w:pPr>
      <w:r>
        <w:rPr>
          <w:sz w:val="16"/>
        </w:rPr>
        <w:t>Source: "Irrational Exuberance" by Robert J. Shiller, Princeton University Press, 2000, 2005, updated by the author. See column G in “Data”. Spreadsheet available at </w:t>
      </w:r>
      <w:hyperlink r:id="rId11">
        <w:r>
          <w:rPr>
            <w:color w:val="0000FF"/>
            <w:sz w:val="16"/>
            <w:u w:val="single" w:color="0000FF"/>
          </w:rPr>
          <w:t>http://www.econ.yale.edu/~shiller/data.htm</w:t>
        </w:r>
        <w:r>
          <w:rPr>
            <w:sz w:val="16"/>
          </w:rPr>
          <w:t>. </w:t>
        </w:r>
      </w:hyperlink>
      <w:r>
        <w:rPr>
          <w:sz w:val="16"/>
        </w:rPr>
        <w:t>Annual average.</w:t>
      </w:r>
    </w:p>
    <w:p>
      <w:pPr>
        <w:spacing w:after="0" w:line="360" w:lineRule="auto"/>
        <w:jc w:val="left"/>
        <w:rPr>
          <w:sz w:val="16"/>
        </w:rPr>
        <w:sectPr>
          <w:pgSz w:w="11900" w:h="16840"/>
          <w:pgMar w:header="0" w:footer="1340" w:top="1540" w:bottom="1540" w:left="900" w:right="1020"/>
        </w:sectPr>
      </w:pPr>
    </w:p>
    <w:p>
      <w:pPr>
        <w:pStyle w:val="Heading1"/>
        <w:jc w:val="both"/>
      </w:pPr>
      <w:r>
        <w:rPr/>
        <w:pict>
          <v:group style="position:absolute;margin-left:57.84pt;margin-top:21.210106pt;width:468.8pt;height:211.15pt;mso-position-horizontal-relative:page;mso-position-vertical-relative:paragraph;z-index:-251499520;mso-wrap-distance-left:0;mso-wrap-distance-right:0" coordorigin="1157,424" coordsize="9376,4223">
            <v:line style="position:absolute" from="1844,3405" to="10255,3405" stroked="true" strokeweight=".72003pt" strokecolor="#868686">
              <v:stroke dashstyle="solid"/>
            </v:line>
            <v:line style="position:absolute" from="1844,2659" to="10255,2659" stroked="true" strokeweight=".71997pt" strokecolor="#868686">
              <v:stroke dashstyle="solid"/>
            </v:line>
            <v:line style="position:absolute" from="1844,1913" to="10255,1913" stroked="true" strokeweight=".71997pt" strokecolor="#868686">
              <v:stroke dashstyle="solid"/>
            </v:line>
            <v:line style="position:absolute" from="1844,1168" to="10255,1168" stroked="true" strokeweight=".71997pt" strokecolor="#868686">
              <v:stroke dashstyle="solid"/>
            </v:line>
            <v:line style="position:absolute" from="1844,1168" to="1844,4220" stroked="true" strokeweight=".72pt" strokecolor="#868686">
              <v:stroke dashstyle="solid"/>
            </v:line>
            <v:rect style="position:absolute;left:1774;top:4143;width:70;height:15" filled="true" fillcolor="#868686" stroked="false">
              <v:fill type="solid"/>
            </v:rect>
            <v:rect style="position:absolute;left:1774;top:3397;width:70;height:15" filled="true" fillcolor="#868686" stroked="false">
              <v:fill type="solid"/>
            </v:rect>
            <v:rect style="position:absolute;left:1774;top:2651;width:70;height:15" filled="true" fillcolor="#868686" stroked="false">
              <v:fill type="solid"/>
            </v:rect>
            <v:rect style="position:absolute;left:1774;top:1906;width:70;height:15" filled="true" fillcolor="#868686" stroked="false">
              <v:fill type="solid"/>
            </v:rect>
            <v:rect style="position:absolute;left:1774;top:1161;width:70;height:15" filled="true" fillcolor="#868686" stroked="false">
              <v:fill type="solid"/>
            </v:rect>
            <v:line style="position:absolute" from="1844,4150" to="10255,4150" stroked="true" strokeweight=".71997pt" strokecolor="#868686">
              <v:stroke dashstyle="solid"/>
            </v:line>
            <v:rect style="position:absolute;left:3888;top:4150;width:15;height:70" filled="true" fillcolor="#868686" stroked="false">
              <v:fill type="solid"/>
            </v:rect>
            <v:rect style="position:absolute;left:5940;top:4150;width:15;height:70" filled="true" fillcolor="#868686" stroked="false">
              <v:fill type="solid"/>
            </v:rect>
            <v:rect style="position:absolute;left:7992;top:4150;width:15;height:70" filled="true" fillcolor="#868686" stroked="false">
              <v:fill type="solid"/>
            </v:rect>
            <v:rect style="position:absolute;left:10042;top:4150;width:15;height:70" filled="true" fillcolor="#868686" stroked="false">
              <v:fill type="solid"/>
            </v:rect>
            <v:shape style="position:absolute;left:1930;top:4103;width:8237;height:43" coordorigin="1931,4103" coordsize="8237,43" path="m7276,4138l2563,4138,4861,4146,6759,4144,7276,4138xm2160,4112l2152,4112,1946,4114,1938,4115,1931,4121,1931,4130,1932,4138,1938,4145,1946,4144,2143,4142,2137,4137,2137,4120,2143,4113,2152,4113,2161,4113,2160,4112xm6666,4144l6254,4144,6460,4145,6666,4144xm6759,4144l6666,4144,6748,4144,6759,4144xm2562,4108l2357,4109,2161,4113,2166,4119,2166,4129,2167,4136,2160,4142,2152,4142,2143,4142,2144,4143,2153,4143,2358,4139,7276,4138,7733,4133,10164,4133,10168,4129,10168,4117,5311,4117,3670,4116,2562,4108xm2161,4113l2152,4113,2143,4113,2137,4120,2137,4137,2143,4142,2152,4142,2160,4142,2167,4136,2166,4129,2166,4119,2161,4113xm10063,4137l9372,4137,9742,4138,9947,4138,10063,4137xm10164,4133l7815,4133,7897,4133,8799,4137,10063,4137,10153,4136,10162,4136,10164,4133xm6254,4114l5844,4114,5639,4117,5311,4117,10168,4117,10168,4116,6543,4116,6254,4114xm4408,4114l3997,4114,3670,4116,4772,4116,4408,4114xm7609,4105l6543,4116,10168,4116,10168,4112,10163,4108,9743,4108,8819,4107,7691,4105,7609,4105xm10160,4106l10152,4106,9947,4108,10163,4108,10160,4106xm9378,4107l8819,4107,9561,4107,9378,4107xm8101,4103l7896,4103,7691,4105,8209,4105,8101,4103xe" filled="true" fillcolor="#002060" stroked="false">
              <v:path arrowok="t"/>
              <v:fill type="solid"/>
            </v:shape>
            <v:shape style="position:absolute;left:1929;top:1786;width:8241;height:1088" coordorigin="1930,1786" coordsize="8241,1088" path="m2855,2500l2764,2500,2768,2501,2767,2501,2969,2569,3172,2663,3378,2737,3582,2824,3583,2824,3584,2825,3790,2872,3794,2873,3799,2871,3803,2869,3827,2846,3782,2846,3788,2840,3596,2797,3593,2797,3389,2709,3185,2636,2977,2541,2855,2500xm4291,2683l4199,2683,4404,2750,4609,2813,4816,2849,4820,2849,5026,2827,5062,2819,4817,2819,4820,2819,4618,2786,4412,2722,4291,2683xm3788,2840l3782,2846,3796,2842,3788,2840xm3998,2653l3994,2653,3990,2654,3988,2656,3788,2840,3796,2842,3782,2846,3827,2846,4004,2683,3997,2683,4008,2679,4280,2679,4207,2655,4206,2654,3998,2653xm4820,2819l4817,2819,4822,2819,4820,2819xm5231,2756l5226,2756,5022,2797,4820,2819,4822,2819,5062,2819,5230,2786,5227,2786,5428,2786,5231,2756xm5428,2786l5232,2786,5230,2786,5432,2817,5436,2817,5641,2789,5644,2789,5648,2787,5432,2787,5434,2787,5428,2786xm3590,2795l3593,2797,3596,2797,3590,2795xm5434,2787l5432,2787,5436,2787,5434,2787xm5633,2760l5434,2787,5436,2787,5648,2787,5683,2762,5630,2762,5633,2760xm5232,2786l5227,2786,5230,2786,5232,2786xm2137,2610l1938,2757,1931,2762,1930,2771,1934,2777,1939,2785,1949,2786,1955,2781,2152,2636,2143,2633,2140,2626,2135,2619,2137,2610xm5638,2759l5633,2760,5630,2762,5638,2759xm5686,2759l5638,2759,5630,2762,5683,2762,5686,2759xm6053,2595l6049,2595,5844,2611,5840,2611,5836,2613,5633,2760,5638,2759,5686,2759,5850,2641,5845,2641,5854,2638,5877,2638,6048,2625,6047,2625,6181,2625,6053,2595xm6181,2625l6050,2625,6048,2625,6252,2673,6458,2697,6462,2697,6667,2668,6668,2668,6670,2667,6458,2667,6460,2667,6258,2643,6181,2625xm4280,2679l4008,2679,4004,2683,4202,2684,4199,2683,4291,2683,4280,2679xm4008,2679l3997,2683,4004,2683,4008,2679xm6460,2667l6458,2667,6462,2667,6460,2667xm6662,2638l6460,2667,6462,2667,6671,2667,6735,2639,6660,2639,6662,2638xm5854,2638l5845,2641,5851,2640,5854,2638xm5851,2640l5845,2641,5850,2641,5851,2640xm5877,2638l5854,2638,5851,2640,5877,2638xm6664,2638l6662,2638,6660,2639,6664,2638xm6738,2638l6664,2638,6660,2639,6735,2639,6738,2638xm6864,2552l6662,2638,6664,2638,6738,2638,6876,2579,6877,2579,6880,2577,6907,2554,6862,2554,6864,2552xm2358,2476l2354,2476,2350,2479,2152,2601,2159,2602,2164,2609,2168,2615,2167,2625,2160,2630,2152,2636,2153,2636,2160,2631,2361,2506,2357,2506,2365,2504,2709,2504,2767,2501,2764,2500,2855,2500,2794,2480,2563,2480,2358,2476xm2152,2601l2144,2606,2141,2608,2137,2610,2135,2619,2140,2626,2143,2633,2152,2636,2160,2630,2167,2625,2168,2615,2164,2609,2159,2602,2152,2601xm6050,2625l6047,2625,6048,2625,6050,2625xm2141,2608l2137,2609,2137,2610,2141,2608xm2149,2601l2143,2606,2141,2608,2144,2606,2152,2601,2149,2601xm6865,2552l6864,2552,6862,2554,6865,2552xm6910,2552l6865,2552,6862,2554,6907,2554,6910,2552xm7063,2389l6864,2552,6865,2552,6910,2552,7085,2409,7087,2408,7088,2407,7090,2404,7097,2391,7062,2391,7063,2389xm2709,2504l2365,2504,2361,2506,2562,2510,2709,2504xm2365,2504l2357,2506,2361,2506,2365,2504xm2764,2500l2767,2501,2768,2501,2764,2500xm2771,2471l2767,2471,2563,2480,2794,2480,2772,2473,2771,2471xm7067,2386l7063,2389,7062,2391,7067,2386xm7099,2386l7067,2386,7062,2391,7097,2391,7099,2386xm7487,1820l7483,1820,7480,1821,7476,1823,7271,1999,7268,2001,7267,2003,7063,2389,7067,2386,7099,2386,7292,2021,7291,2021,7295,2017,7297,2017,7492,1850,7486,1850,7496,1846,7749,1846,7845,1827,7688,1827,7689,1827,7487,1820xm9530,2204l9734,2335,9736,2336,9738,2337,9740,2337,9946,2363,9953,2363,9955,2361,9993,2336,9940,2336,9944,2333,9763,2309,9750,2309,9744,2307,9746,2307,9586,2205,9533,2205,9530,2204xm9944,2333l9940,2336,9949,2333,9944,2333xm10151,2194l10145,2199,9944,2333,9949,2333,9940,2336,9993,2336,10168,2219,10170,2210,10165,2204,10160,2197,10151,2194xm9744,2307l9750,2309,9747,2307,9744,2307xm9747,2307l9750,2309,9763,2309,9747,2307xm9746,2307l9744,2307,9747,2307,9746,2307xm8710,2177l8915,2296,8920,2300,8926,2300,8930,2296,8975,2271,8915,2271,8923,2267,8770,2177,8713,2177,8710,2177xm8923,2267l8915,2271,8930,2271,8923,2267xm9336,2117l9329,2117,9124,2153,9122,2153,9121,2155,9119,2156,8923,2267,8930,2271,8975,2271,9130,2183,9130,2183,9134,2181,9143,2181,9333,2148,9328,2146,9437,2146,9336,2117xm9529,2204l9530,2204,9533,2205,9529,2204xm9584,2204l9529,2204,9533,2205,9586,2205,9584,2204xm9437,2146l9328,2146,9335,2147,9333,2148,9530,2204,9529,2204,9584,2204,9545,2179,9544,2177,9542,2177,9541,2176,9437,2146xm9134,2181l9130,2183,9130,2183,9134,2181xm9130,2183l9130,2183,9130,2183,9130,2183xm9143,2181l9134,2181,9130,2183,9143,2181xm8710,2176l8710,2177,8713,2177,8710,2176xm8768,2176l8710,2176,8713,2177,8770,2177,8768,2176xm7940,1814l7888,1814,7900,1816,7893,1818,8093,1964,8299,2080,8302,2081,8303,2083,8304,2083,8509,2119,8710,2177,8710,2176,8768,2176,8725,2151,8724,2150,8723,2150,8722,2149,8515,2089,8324,2055,8315,2055,8310,2053,8311,2053,8111,1939,7940,1814xm9328,2146l9333,2148,9335,2147,9328,2146xm8310,2053l8315,2055,8311,2053,8310,2053xm8311,2053l8315,2055,8324,2055,8311,2053xm8311,2053l8310,2053,8311,2053,8311,2053xm7295,2017l7291,2021,7293,2020,7295,2017xm7293,2020l7291,2021,7292,2021,7293,2020xm7297,2017l7295,2017,7293,2020,7297,2017xm7749,1846l7496,1846,7492,1850,7691,1857,7694,1857,7749,1846xm7496,1846l7486,1850,7492,1850,7496,1846xm7689,1827l7688,1827,7692,1827,7689,1827xm7902,1786l7894,1786,7689,1827,7692,1827,7845,1827,7893,1818,7888,1814,7940,1814,7906,1789,7902,1786xm7888,1814l7893,1818,7900,1816,7888,1814xe" filled="true" fillcolor="#ff00ff" stroked="false">
              <v:path arrowok="t"/>
              <v:fill type="solid"/>
            </v:shape>
            <v:line style="position:absolute" from="4900,1333" to="5314,1333" stroked="true" strokeweight="1.5pt" strokecolor="#002060">
              <v:stroke dashstyle="solid"/>
            </v:line>
            <v:line style="position:absolute" from="4900,1696" to="5314,1696" stroked="true" strokeweight="1.5pt" strokecolor="#ff00ff">
              <v:stroke dashstyle="solid"/>
            </v:line>
            <v:shape style="position:absolute;left:1156;top:424;width:9376;height:4223" coordorigin="1157,424" coordsize="9376,4223" path="m1172,424l1157,424,1157,4640,1159,4645,1164,4647,10524,4647,10530,4645,10532,4640,1172,4640,1164,4631,1172,4631,1172,431,1164,431,1172,424xm1172,4631l1164,4631,1172,4640,1172,4631xm10517,4631l1172,4631,1172,4640,10517,4640,10517,4631xm10517,424l10517,4640,10524,4631,10532,4631,10532,431,10524,431,10517,424xm10532,4631l10524,4631,10517,4640,10532,4640,10532,4631xm1172,424l1164,431,1172,431,1172,424xm10517,424l1172,424,1172,431,10517,431,10517,424xm10532,424l10517,424,10524,431,10532,431,10532,424xe" filled="true" fillcolor="#868686" stroked="false">
              <v:path arrowok="t"/>
              <v:fill type="solid"/>
            </v:shape>
            <v:shape style="position:absolute;left:4572;top:541;width:2141;height:220" type="#_x0000_t202" filled="false" stroked="false">
              <v:textbox inset="0,0,0,0">
                <w:txbxContent>
                  <w:p>
                    <w:pPr>
                      <w:spacing w:line="220" w:lineRule="exact" w:before="0"/>
                      <w:ind w:left="0" w:right="0" w:firstLine="0"/>
                      <w:jc w:val="left"/>
                      <w:rPr>
                        <w:rFonts w:ascii="Calibri" w:hAnsi="Calibri"/>
                        <w:b/>
                        <w:sz w:val="22"/>
                      </w:rPr>
                    </w:pPr>
                    <w:r>
                      <w:rPr>
                        <w:rFonts w:ascii="Calibri" w:hAnsi="Calibri"/>
                        <w:b/>
                        <w:sz w:val="22"/>
                      </w:rPr>
                      <w:t>UK FTSE all‐share index</w:t>
                    </w:r>
                  </w:p>
                </w:txbxContent>
              </v:textbox>
              <w10:wrap type="none"/>
            </v:shape>
            <v:shape style="position:absolute;left:1194;top:1065;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1200</w:t>
                    </w:r>
                  </w:p>
                </w:txbxContent>
              </v:textbox>
              <w10:wrap type="none"/>
            </v:shape>
            <v:shape style="position:absolute;left:1951;top:891;width:510;height:220" type="#_x0000_t202" filled="false" stroked="false">
              <v:textbox inset="0,0,0,0">
                <w:txbxContent>
                  <w:p>
                    <w:pPr>
                      <w:spacing w:line="220" w:lineRule="exact" w:before="0"/>
                      <w:ind w:left="0" w:right="0" w:firstLine="0"/>
                      <w:jc w:val="left"/>
                      <w:rPr>
                        <w:rFonts w:ascii="Calibri"/>
                        <w:sz w:val="22"/>
                      </w:rPr>
                    </w:pPr>
                    <w:r>
                      <w:rPr>
                        <w:rFonts w:ascii="Calibri"/>
                        <w:sz w:val="22"/>
                      </w:rPr>
                      <w:t>Index</w:t>
                    </w:r>
                  </w:p>
                </w:txbxContent>
              </v:textbox>
              <w10:wrap type="none"/>
            </v:shape>
            <v:shape style="position:absolute;left:5338;top:1239;width:1262;height:563" type="#_x0000_t202" filled="false" stroked="false">
              <v:textbox inset="0,0,0,0">
                <w:txbxContent>
                  <w:p>
                    <w:pPr>
                      <w:spacing w:line="204" w:lineRule="exact" w:before="0"/>
                      <w:ind w:left="0" w:right="0" w:firstLine="0"/>
                      <w:jc w:val="left"/>
                      <w:rPr>
                        <w:rFonts w:ascii="Calibri"/>
                        <w:sz w:val="20"/>
                      </w:rPr>
                    </w:pPr>
                    <w:r>
                      <w:rPr>
                        <w:rFonts w:ascii="Calibri"/>
                        <w:sz w:val="20"/>
                      </w:rPr>
                      <w:t>Actual</w:t>
                    </w:r>
                  </w:p>
                  <w:p>
                    <w:pPr>
                      <w:spacing w:line="241" w:lineRule="exact" w:before="118"/>
                      <w:ind w:left="0" w:right="0" w:firstLine="0"/>
                      <w:jc w:val="left"/>
                      <w:rPr>
                        <w:rFonts w:ascii="Calibri"/>
                        <w:sz w:val="20"/>
                      </w:rPr>
                    </w:pPr>
                    <w:r>
                      <w:rPr>
                        <w:rFonts w:ascii="Calibri"/>
                        <w:sz w:val="20"/>
                      </w:rPr>
                      <w:t>Deflated by CPI</w:t>
                    </w:r>
                  </w:p>
                </w:txbxContent>
              </v:textbox>
              <w10:wrap type="none"/>
            </v:shape>
            <v:shape style="position:absolute;left:1304;top:1812;width:355;height:220" type="#_x0000_t202" filled="false" stroked="false">
              <v:textbox inset="0,0,0,0">
                <w:txbxContent>
                  <w:p>
                    <w:pPr>
                      <w:spacing w:line="220" w:lineRule="exact" w:before="0"/>
                      <w:ind w:left="0" w:right="0" w:firstLine="0"/>
                      <w:jc w:val="left"/>
                      <w:rPr>
                        <w:rFonts w:ascii="Calibri"/>
                        <w:sz w:val="22"/>
                      </w:rPr>
                    </w:pPr>
                    <w:r>
                      <w:rPr>
                        <w:rFonts w:ascii="Calibri"/>
                        <w:sz w:val="22"/>
                      </w:rPr>
                      <w:t>900</w:t>
                    </w:r>
                  </w:p>
                </w:txbxContent>
              </v:textbox>
              <w10:wrap type="none"/>
            </v:shape>
            <v:shape style="position:absolute;left:1304;top:2557;width:355;height:220" type="#_x0000_t202" filled="false" stroked="false">
              <v:textbox inset="0,0,0,0">
                <w:txbxContent>
                  <w:p>
                    <w:pPr>
                      <w:spacing w:line="220" w:lineRule="exact" w:before="0"/>
                      <w:ind w:left="0" w:right="0" w:firstLine="0"/>
                      <w:jc w:val="left"/>
                      <w:rPr>
                        <w:rFonts w:ascii="Calibri"/>
                        <w:sz w:val="22"/>
                      </w:rPr>
                    </w:pPr>
                    <w:r>
                      <w:rPr>
                        <w:rFonts w:ascii="Calibri"/>
                        <w:sz w:val="22"/>
                      </w:rPr>
                      <w:t>600</w:t>
                    </w:r>
                  </w:p>
                </w:txbxContent>
              </v:textbox>
              <w10:wrap type="none"/>
            </v:shape>
            <v:shape style="position:absolute;left:1304;top:3302;width:355;height:220" type="#_x0000_t202" filled="false" stroked="false">
              <v:textbox inset="0,0,0,0">
                <w:txbxContent>
                  <w:p>
                    <w:pPr>
                      <w:spacing w:line="220" w:lineRule="exact" w:before="0"/>
                      <w:ind w:left="0" w:right="0" w:firstLine="0"/>
                      <w:jc w:val="left"/>
                      <w:rPr>
                        <w:rFonts w:ascii="Calibri"/>
                        <w:sz w:val="22"/>
                      </w:rPr>
                    </w:pPr>
                    <w:r>
                      <w:rPr>
                        <w:rFonts w:ascii="Calibri"/>
                        <w:sz w:val="22"/>
                      </w:rPr>
                      <w:t>300</w:t>
                    </w:r>
                  </w:p>
                </w:txbxContent>
              </v:textbox>
              <w10:wrap type="none"/>
            </v:shape>
            <v:shape style="position:absolute;left:1527;top:4049;width:132;height:220" type="#_x0000_t202" filled="false" stroked="false">
              <v:textbox inset="0,0,0,0">
                <w:txbxContent>
                  <w:p>
                    <w:pPr>
                      <w:spacing w:line="220" w:lineRule="exact" w:before="0"/>
                      <w:ind w:left="0" w:right="0" w:firstLine="0"/>
                      <w:jc w:val="left"/>
                      <w:rPr>
                        <w:rFonts w:ascii="Calibri"/>
                        <w:sz w:val="22"/>
                      </w:rPr>
                    </w:pPr>
                    <w:r>
                      <w:rPr>
                        <w:rFonts w:ascii="Calibri"/>
                        <w:w w:val="99"/>
                        <w:sz w:val="22"/>
                      </w:rPr>
                      <w:t>0</w:t>
                    </w:r>
                  </w:p>
                </w:txbxContent>
              </v:textbox>
              <w10:wrap type="none"/>
            </v:shape>
            <v:shape style="position:absolute;left:1723;top:4334;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1870</w:t>
                    </w:r>
                  </w:p>
                </w:txbxContent>
              </v:textbox>
              <w10:wrap type="none"/>
            </v:shape>
            <v:shape style="position:absolute;left:3775;top:4334;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1880</w:t>
                    </w:r>
                  </w:p>
                </w:txbxContent>
              </v:textbox>
              <w10:wrap type="none"/>
            </v:shape>
            <v:shape style="position:absolute;left:5827;top:4334;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1890</w:t>
                    </w:r>
                  </w:p>
                </w:txbxContent>
              </v:textbox>
              <w10:wrap type="none"/>
            </v:shape>
            <v:shape style="position:absolute;left:7878;top:4334;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1900</w:t>
                    </w:r>
                  </w:p>
                </w:txbxContent>
              </v:textbox>
              <w10:wrap type="none"/>
            </v:shape>
            <v:shape style="position:absolute;left:9930;top:4334;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1910</w:t>
                    </w:r>
                  </w:p>
                </w:txbxContent>
              </v:textbox>
              <w10:wrap type="none"/>
            </v:shape>
            <w10:wrap type="topAndBottom"/>
          </v:group>
        </w:pict>
      </w:r>
      <w:r>
        <w:rPr/>
        <w:t>Figure 15: UK stock prices</w:t>
      </w:r>
    </w:p>
    <w:p>
      <w:pPr>
        <w:spacing w:line="360" w:lineRule="auto" w:before="74"/>
        <w:ind w:left="233" w:right="292" w:firstLine="0"/>
        <w:jc w:val="both"/>
        <w:rPr>
          <w:sz w:val="16"/>
        </w:rPr>
      </w:pPr>
      <w:r>
        <w:rPr>
          <w:sz w:val="16"/>
        </w:rPr>
        <w:t>Source: FTSE all-share, FAME code EQP_LR.A. Annual average. For CPI, see Figure 11. The deflated series is indexed such that in 2007, it is equal to the nominal FTSE index.</w:t>
      </w:r>
    </w:p>
    <w:p>
      <w:pPr>
        <w:pStyle w:val="BodyText"/>
        <w:rPr>
          <w:sz w:val="18"/>
        </w:rPr>
      </w:pPr>
    </w:p>
    <w:p>
      <w:pPr>
        <w:pStyle w:val="Heading1"/>
        <w:spacing w:before="139"/>
        <w:jc w:val="both"/>
      </w:pPr>
      <w:r>
        <w:rPr/>
        <w:pict>
          <v:group style="position:absolute;margin-left:57.84pt;margin-top:24.309826pt;width:468.8pt;height:248.65pt;mso-position-horizontal-relative:page;mso-position-vertical-relative:paragraph;z-index:-251483136;mso-wrap-distance-left:0;mso-wrap-distance-right:0" coordorigin="1157,486" coordsize="9376,4973">
            <v:line style="position:absolute" from="1838,4173" to="10238,4173" stroked="true" strokeweight=".72003pt" strokecolor="#868686">
              <v:stroke dashstyle="solid"/>
            </v:line>
            <v:line style="position:absolute" from="1838,3471" to="10238,3471" stroked="true" strokeweight=".71997pt" strokecolor="#868686">
              <v:stroke dashstyle="solid"/>
            </v:line>
            <v:line style="position:absolute" from="1838,2767" to="10238,2767" stroked="true" strokeweight=".71997pt" strokecolor="#868686">
              <v:stroke dashstyle="solid"/>
            </v:line>
            <v:line style="position:absolute" from="1838,2064" to="10238,2064" stroked="true" strokeweight=".72pt" strokecolor="#868686">
              <v:stroke dashstyle="solid"/>
            </v:line>
            <v:line style="position:absolute" from="1838,1362" to="10238,1362" stroked="true" strokeweight=".72pt" strokecolor="#868686">
              <v:stroke dashstyle="solid"/>
            </v:line>
            <v:line style="position:absolute" from="1838,1362" to="1838,4945" stroked="true" strokeweight=".72pt" strokecolor="#868686">
              <v:stroke dashstyle="solid"/>
            </v:line>
            <v:rect style="position:absolute;left:1767;top:4868;width:71;height:15" filled="true" fillcolor="#868686" stroked="false">
              <v:fill type="solid"/>
            </v:rect>
            <v:rect style="position:absolute;left:1767;top:4165;width:71;height:15" filled="true" fillcolor="#868686" stroked="false">
              <v:fill type="solid"/>
            </v:rect>
            <v:rect style="position:absolute;left:1767;top:3463;width:71;height:15" filled="true" fillcolor="#868686" stroked="false">
              <v:fill type="solid"/>
            </v:rect>
            <v:rect style="position:absolute;left:1767;top:2760;width:71;height:15" filled="true" fillcolor="#868686" stroked="false">
              <v:fill type="solid"/>
            </v:rect>
            <v:rect style="position:absolute;left:1767;top:2057;width:71;height:15" filled="true" fillcolor="#868686" stroked="false">
              <v:fill type="solid"/>
            </v:rect>
            <v:rect style="position:absolute;left:1767;top:1355;width:71;height:15" filled="true" fillcolor="#868686" stroked="false">
              <v:fill type="solid"/>
            </v:rect>
            <v:line style="position:absolute" from="1838,4876" to="10238,4876" stroked="true" strokeweight=".71999pt" strokecolor="#868686">
              <v:stroke dashstyle="solid"/>
            </v:line>
            <v:rect style="position:absolute;left:3879;top:4875;width:15;height:70" filled="true" fillcolor="#868686" stroked="false">
              <v:fill type="solid"/>
            </v:rect>
            <v:rect style="position:absolute;left:5928;top:4875;width:15;height:70" filled="true" fillcolor="#868686" stroked="false">
              <v:fill type="solid"/>
            </v:rect>
            <v:rect style="position:absolute;left:7977;top:4875;width:15;height:70" filled="true" fillcolor="#868686" stroked="false">
              <v:fill type="solid"/>
            </v:rect>
            <v:rect style="position:absolute;left:10026;top:4875;width:15;height:70" filled="true" fillcolor="#868686" stroked="false">
              <v:fill type="solid"/>
            </v:rect>
            <v:shape style="position:absolute;left:1924;top:4716;width:8226;height:129" coordorigin="1925,4716" coordsize="8226,129" path="m3737,4827l2760,4827,2964,4829,3169,4840,3374,4845,3580,4842,3737,4827xm7640,4813l6449,4813,6652,4828,6857,4830,7267,4831,7472,4824,7640,4813xm2154,4793l2146,4793,1940,4798,1932,4799,1925,4805,1925,4815,1926,4822,1932,4829,1940,4828,2136,4823,2130,4818,2130,4801,2136,4794,2144,4794,2155,4794,2154,4793xm7883,4806l4194,4806,4398,4809,4603,4816,4808,4829,5014,4817,5219,4811,7678,4811,7883,4806xm3823,4819l2351,4819,2555,4828,3737,4827,3786,4822,3823,4819xm6221,4816l5833,4816,6037,4825,6221,4816xm2350,4789l2155,4794,2160,4800,2160,4810,2161,4817,2154,4823,2146,4823,2136,4823,2137,4824,2146,4824,2351,4819,3823,4819,3897,4815,3376,4815,3170,4810,2965,4799,2862,4798,2556,4798,2350,4789xm2155,4794l2144,4794,2136,4794,2130,4801,2130,4818,2136,4823,2146,4823,2154,4823,2161,4817,2160,4810,2160,4800,2155,4794xm7678,4811l5219,4811,5423,4816,5628,4818,5833,4816,6221,4816,6244,4815,7640,4813,7678,4811xm4193,4776l3989,4779,3782,4792,3578,4812,3376,4815,3897,4815,3990,4809,4194,4806,7883,4806,7964,4801,7268,4801,6858,4800,6755,4799,4810,4799,4604,4786,4399,4779,4193,4776xm8496,4747l8291,4749,8086,4764,7882,4776,7676,4781,7471,4794,7268,4801,7964,4801,8087,4794,8292,4779,8886,4777,8908,4775,8985,4768,8700,4768,8702,4768,8496,4747xm5218,4781l5012,4787,4810,4799,6755,4799,6653,4798,6619,4795,6038,4795,5884,4788,5629,4788,5424,4786,5218,4781xm2759,4797l2556,4798,2862,4798,2759,4797xm8886,4777l8497,4777,8700,4798,8704,4798,8886,4777xm9454,4752l9317,4752,9313,4752,9518,4798,9524,4798,9700,4768,9518,4768,9522,4767,9454,4752xm6448,4783l6242,4785,6038,4795,6619,4795,6448,4783xm5832,4786l5629,4788,5884,4788,5832,4786xm8702,4768l8700,4768,8704,4768,8702,4768xm9319,4722l9316,4722,9109,4726,8904,4745,8702,4768,8704,4768,8985,4768,9113,4756,9313,4752,9313,4752,9454,4752,9319,4722xm9522,4767l9518,4768,9524,4768,9522,4767xm9931,4716l9929,4716,9722,4733,9522,4767,9524,4768,9700,4768,9728,4763,9930,4746,9929,4746,10151,4746,10151,4741,10145,4734,10136,4733,9931,4716xm10151,4746l9931,4746,9930,4746,10134,4763,10142,4763,10150,4757,10151,4749,10151,4746xm9317,4752l9313,4752,9313,4752,9317,4752xm9931,4746l9929,4746,9930,4746,9931,4746xe" filled="true" fillcolor="#002060" stroked="false">
              <v:path arrowok="t"/>
              <v:fill type="solid"/>
            </v:shape>
            <v:shape style="position:absolute;left:1923;top:1549;width:8230;height:2438" coordorigin="1924,1549" coordsize="8230,2438" path="m3000,3727l2954,3727,2964,3731,2958,3731,3160,3915,3161,3916,3163,3917,3166,3917,3374,3987,3378,3987,3382,3985,3436,3958,3368,3958,3373,3956,3181,3892,3180,3892,3174,3889,3177,3889,3004,3731,2964,3731,3004,3731,3000,3727xm3373,3956l3368,3958,3379,3958,3373,3956xm3567,3857l3373,3956,3379,3958,3436,3958,3586,3882,3589,3880,3592,3877,3593,3875,3599,3862,3565,3862,3567,3857xm2131,3738l1932,3875,1925,3880,1924,3888,1933,3903,1942,3904,1949,3899,2145,3763,2143,3763,2134,3759,2131,3751,2128,3744,2131,3738xm3174,3889l3180,3892,3179,3891,3174,3889xm3179,3891l3180,3892,3181,3892,3179,3891xm3177,3889l3174,3889,3179,3891,3177,3889xm3572,3855l3567,3857,3565,3862,3572,3855xm3603,3855l3572,3855,3565,3862,3599,3862,3603,3855xm4196,3149l4190,3149,3986,3197,3983,3198,3980,3199,3978,3202,3773,3429,3772,3430,3772,3431,3770,3432,3567,3857,3572,3855,3603,3855,3796,3449,3796,3449,3798,3445,3799,3445,3996,3227,3992,3227,4001,3222,4013,3222,4193,3180,4190,3179,4325,3179,4196,3149xm2397,3679l2342,3679,2356,3681,2348,3683,2548,3813,2551,3815,2556,3816,2561,3814,2624,3787,2563,3787,2550,3786,2557,3783,2397,3679xm2557,3783l2550,3786,2563,3787,2557,3783xm2760,3700l2755,3700,2754,3701,2557,3783,2563,3787,2624,3787,2762,3730,2759,3730,2765,3729,2956,3729,2954,3727,3000,3727,2975,3705,2972,3702,2969,3701,2965,3701,2760,3700xm2148,3729l2140,3732,2138,3733,2131,3738,2128,3744,2131,3751,2134,3759,2143,3763,2150,3760,2151,3760,2154,3757,2161,3753,2162,3744,2153,3730,2148,3729xm2151,3760l2150,3760,2143,3763,2145,3763,2151,3760xm2350,3651l2345,3653,2148,3729,2153,3730,2162,3744,2161,3753,2154,3757,2151,3760,2348,3683,2342,3679,2397,3679,2358,3654,2354,3652,2350,3651xm2138,3733l2132,3735,2131,3738,2138,3733xm2144,3729l2138,3733,2140,3732,2148,3729,2144,3729xm2954,3727l2958,3731,2964,3731,2954,3727xm2956,3729l2765,3729,2762,3730,2958,3731,2956,3729xm2765,3729l2759,3730,2762,3730,2765,3729xm2342,3679l2348,3683,2356,3681,2342,3679xm4595,3341l4798,3595,4800,3599,4805,3601,4814,3601,4818,3599,4822,3595,4835,3577,4796,3577,4808,3562,4632,3342,4596,3342,4595,3341xm4808,3562l4796,3577,4820,3577,4808,3562xm5220,3111l5213,3111,5208,3115,5003,3294,5003,3295,5002,3295,5000,3297,4808,3562,4820,3577,4835,3577,5024,3317,5023,3317,5026,3315,5026,3315,5220,3145,5210,3139,5228,3138,5264,3138,5226,3114,5220,3111xm6470,3112l6436,3112,6450,3119,6441,3120,6640,3453,6642,3457,6648,3461,6654,3460,6798,3437,6665,3437,6650,3430,6660,3428,6470,3112xm3798,3445l3796,3449,3797,3447,3798,3445xm3797,3447l3796,3449,3796,3449,3797,3447xm3799,3445l3798,3445,3797,3447,3799,3445xm6660,3428l6650,3430,6665,3437,6660,3428xm7064,3363l7060,3363,6856,3397,6660,3428,6665,3437,6798,3437,6859,3427,7063,3393,7060,3393,7248,3393,7064,3363xm7248,3393l7066,3393,7063,3393,7265,3426,7270,3426,7274,3425,7278,3421,7299,3401,7258,3401,7264,3395,7248,3393xm5864,3207l5822,3207,5839,3210,5830,3214,6028,3407,6030,3411,6035,3412,6043,3412,6047,3409,6049,3406,6063,3388,6026,3388,6036,3375,5864,3207xm7264,3395l7258,3401,7270,3396,7264,3395xm7496,3201l7462,3201,7459,3203,7459,3203,7264,3395,7270,3396,7258,3401,7299,3401,7482,3221,7483,3221,7483,3220,7484,3219,7496,3201xm7066,3393l7060,3393,7063,3393,7066,3393xm6036,3375l6026,3388,6048,3387,6036,3375xm6452,3088l6446,3089,6241,3121,6236,3123,6234,3124,6232,3127,6036,3375,6048,3387,6026,3388,6063,3388,6250,3151,6245,3151,6254,3145,6283,3145,6441,3120,6436,3112,6470,3112,6461,3096,6458,3091,6452,3088xm4592,3339l4595,3341,4596,3342,4592,3339xm4630,3339l4592,3339,4596,3342,4632,3342,4630,3339xm4395,3227l4595,3341,4592,3339,4630,3339,4615,3321,4614,3318,4613,3317,4612,3317,4455,3227,4396,3227,4395,3227xm5026,3315l5023,3317,5025,3315,5026,3315xm5025,3315l5023,3317,5024,3317,5025,3315xm5026,3315l5026,3315,5025,3315,5026,3315xm5264,3138l5228,3138,5220,3145,5416,3269,5417,3270,5419,3270,5420,3271,5626,3311,5633,3311,5635,3310,5692,3282,5622,3282,5626,3280,5439,3244,5431,3244,5426,3241,5427,3241,5264,3138xm5626,3280l5622,3282,5632,3281,5626,3280xm5832,3180l5826,3183,5626,3280,5632,3281,5622,3282,5692,3282,5830,3214,5822,3207,5864,3207,5843,3186,5838,3181,5832,3180xm5426,3241l5431,3244,5428,3242,5426,3241xm5428,3242l5431,3244,5439,3244,5428,3242xm5427,3241l5426,3241,5428,3242,5427,3241xm4001,3222l3992,3227,3998,3226,4001,3222xm3998,3226l3992,3227,3996,3227,3998,3226xm4391,3225l4395,3227,4396,3227,4391,3225xm4450,3225l4391,3225,4396,3227,4455,3227,4450,3225xm4325,3179l4196,3179,4193,3180,4395,3227,4391,3225,4450,3225,4406,3199,4405,3198,4403,3198,4402,3197,4325,3179xm4013,3222l4001,3222,3998,3226,4013,3222xm5822,3207l5830,3214,5839,3210,5822,3207xm7459,3203l7459,3203,7459,3203,7459,3203xm7462,3201l7459,3203,7459,3203,7462,3201xm7870,2757l7669,2884,7667,2885,7666,2886,7664,2889,7459,3203,7462,3201,7496,3201,7686,2909,7685,2909,7690,2904,7692,2904,7890,2779,7891,2778,7894,2777,7895,2776,7908,2758,7870,2758,7870,2757xm4196,3179l4190,3179,4193,3180,4196,3179xm6254,3145l6245,3151,6250,3151,6254,3145xm6250,3151l6245,3151,6250,3151,6250,3151xm6283,3145l6254,3145,6250,3151,6283,3145xm5228,3138l5210,3139,5220,3145,5228,3138xm6436,3112l6441,3120,6450,3119,6436,3112xm7690,2904l7685,2909,7688,2907,7690,2904xm7688,2907l7685,2909,7686,2909,7688,2907xm7692,2904l7690,2904,7688,2907,7692,2904xm9332,1686l9301,1686,9319,1698,9304,1701,9506,2842,9508,2848,9514,2854,9528,2854,9534,2849,9536,2843,9538,2836,9536,2836,9506,2835,9524,2765,9332,1686xm9524,2765l9506,2835,9536,2836,9524,2765xm9937,1549l9925,1549,9919,1553,9917,1558,9712,2019,9712,2021,9710,2021,9524,2765,9536,2836,9538,2836,9740,2032,9739,2032,9930,1604,9917,1570,9949,1570,9944,1559,9942,1553,9937,1549xm7874,2754l7870,2757,7870,2758,7874,2754xm7911,2754l7874,2754,7870,2758,7908,2758,7911,2754xm8502,2122l8496,2122,8291,2130,8286,2130,8281,2133,8279,2137,8074,2483,7870,2757,7874,2754,7911,2754,8099,2501,8300,2160,8292,2160,8304,2153,8468,2153,8486,2152,8483,2142,8514,2142,8510,2131,8508,2125,8502,2122xm8514,2142l8483,2142,8497,2152,8486,2152,8688,2710,8689,2716,8695,2719,8708,2719,8713,2716,8716,2710,8720,2699,8688,2699,8702,2662,8514,2142xm8702,2662l8688,2699,8716,2699,8702,2662xm9322,1668l9313,1668,9108,1708,9103,1709,9100,1713,9097,1716,8892,2169,8702,2662,8716,2699,8720,2699,8920,2179,9121,1738,9114,1738,9125,1729,9158,1729,9304,1701,9301,1686,9332,1686,9331,1680,9330,1677,9328,1673,9325,1671,9322,1668xm8304,2153l8292,2160,8300,2160,8304,2153xm8300,2160l8292,2160,8300,2160,8300,2160xm8468,2153l8304,2153,8300,2160,8468,2153xm8483,2142l8486,2152,8497,2152,8483,2142xm9949,1570l9917,1570,9944,1571,9930,1604,10122,2100,10124,2107,10134,2112,10141,2109,10148,2106,10153,2097,10150,2089,9949,1570xm9740,2029l9739,2032,9740,2032,9740,2029xm9125,1729l9114,1738,9122,1736,9125,1729xm9122,1736l9114,1738,9121,1738,9122,1736xm9158,1729l9125,1729,9122,1736,9158,1729xm9301,1686l9304,1701,9319,1698,9301,1686xm9917,1570l9930,1604,9944,1571,9917,1570xe" filled="true" fillcolor="#ff00ff" stroked="false">
              <v:path arrowok="t"/>
              <v:fill type="solid"/>
            </v:shape>
            <v:line style="position:absolute" from="3422,2226" to="3836,2226" stroked="true" strokeweight="1.5pt" strokecolor="#002060">
              <v:stroke dashstyle="solid"/>
            </v:line>
            <v:line style="position:absolute" from="3422,2599" to="3836,2599" stroked="true" strokeweight="1.5pt" strokecolor="#ff00ff">
              <v:stroke dashstyle="solid"/>
            </v:line>
            <v:shape style="position:absolute;left:1156;top:486;width:9376;height:4973" coordorigin="1157,486" coordsize="9376,4973" path="m1172,486l1157,486,1157,5452,1159,5457,1164,5459,10524,5459,10530,5457,10532,5452,1172,5452,1164,5445,1172,5445,1172,495,1164,495,1172,486xm1172,5445l1164,5445,1172,5452,1172,5445xm10517,5445l1172,5445,1172,5452,10517,5452,10517,5445xm10517,486l10517,5452,10524,5445,10532,5445,10532,495,10524,495,10517,486xm10532,5445l10524,5445,10517,5452,10532,5452,10532,5445xm1172,486l1164,495,1172,495,1172,486xm10517,486l1172,486,1172,495,10517,495,10517,486xm10532,486l10517,486,10524,495,10532,495,10532,486xe" filled="true" fillcolor="#868686" stroked="false">
              <v:path arrowok="t"/>
              <v:fill type="solid"/>
            </v:shape>
            <v:shape style="position:absolute;left:4203;top:620;width:3113;height:220" type="#_x0000_t202" filled="false" stroked="false">
              <v:textbox inset="0,0,0,0">
                <w:txbxContent>
                  <w:p>
                    <w:pPr>
                      <w:spacing w:line="220" w:lineRule="exact" w:before="0"/>
                      <w:ind w:left="0" w:right="0" w:firstLine="0"/>
                      <w:jc w:val="left"/>
                      <w:rPr>
                        <w:rFonts w:ascii="Calibri"/>
                        <w:b/>
                        <w:sz w:val="22"/>
                      </w:rPr>
                    </w:pPr>
                    <w:r>
                      <w:rPr>
                        <w:rFonts w:ascii="Calibri"/>
                        <w:b/>
                        <w:sz w:val="22"/>
                      </w:rPr>
                      <w:t>US S&amp;P500 Composite Price Index</w:t>
                    </w:r>
                  </w:p>
                </w:txbxContent>
              </v:textbox>
              <w10:wrap type="none"/>
            </v:shape>
            <v:shape style="position:absolute;left:1951;top:1017;width:510;height:220" type="#_x0000_t202" filled="false" stroked="false">
              <v:textbox inset="0,0,0,0">
                <w:txbxContent>
                  <w:p>
                    <w:pPr>
                      <w:spacing w:line="220" w:lineRule="exact" w:before="0"/>
                      <w:ind w:left="0" w:right="0" w:firstLine="0"/>
                      <w:jc w:val="left"/>
                      <w:rPr>
                        <w:rFonts w:ascii="Calibri"/>
                        <w:sz w:val="22"/>
                      </w:rPr>
                    </w:pPr>
                    <w:r>
                      <w:rPr>
                        <w:rFonts w:ascii="Calibri"/>
                        <w:sz w:val="22"/>
                      </w:rPr>
                      <w:t>Index</w:t>
                    </w:r>
                  </w:p>
                </w:txbxContent>
              </v:textbox>
              <w10:wrap type="none"/>
            </v:shape>
            <v:shape style="position:absolute;left:1298;top:1261;width:355;height:220" type="#_x0000_t202" filled="false" stroked="false">
              <v:textbox inset="0,0,0,0">
                <w:txbxContent>
                  <w:p>
                    <w:pPr>
                      <w:spacing w:line="220" w:lineRule="exact" w:before="0"/>
                      <w:ind w:left="0" w:right="0" w:firstLine="0"/>
                      <w:jc w:val="left"/>
                      <w:rPr>
                        <w:rFonts w:ascii="Calibri"/>
                        <w:sz w:val="22"/>
                      </w:rPr>
                    </w:pPr>
                    <w:r>
                      <w:rPr>
                        <w:rFonts w:ascii="Calibri"/>
                        <w:sz w:val="22"/>
                      </w:rPr>
                      <w:t>250</w:t>
                    </w:r>
                  </w:p>
                </w:txbxContent>
              </v:textbox>
              <w10:wrap type="none"/>
            </v:shape>
            <v:shape style="position:absolute;left:1298;top:1963;width:355;height:220" type="#_x0000_t202" filled="false" stroked="false">
              <v:textbox inset="0,0,0,0">
                <w:txbxContent>
                  <w:p>
                    <w:pPr>
                      <w:spacing w:line="220" w:lineRule="exact" w:before="0"/>
                      <w:ind w:left="0" w:right="0" w:firstLine="0"/>
                      <w:jc w:val="left"/>
                      <w:rPr>
                        <w:rFonts w:ascii="Calibri"/>
                        <w:sz w:val="22"/>
                      </w:rPr>
                    </w:pPr>
                    <w:r>
                      <w:rPr>
                        <w:rFonts w:ascii="Calibri"/>
                        <w:sz w:val="22"/>
                      </w:rPr>
                      <w:t>200</w:t>
                    </w:r>
                  </w:p>
                </w:txbxContent>
              </v:textbox>
              <w10:wrap type="none"/>
            </v:shape>
            <v:shape style="position:absolute;left:3861;top:2133;width:537;height:201" type="#_x0000_t202" filled="false" stroked="false">
              <v:textbox inset="0,0,0,0">
                <w:txbxContent>
                  <w:p>
                    <w:pPr>
                      <w:spacing w:line="200" w:lineRule="exact" w:before="0"/>
                      <w:ind w:left="0" w:right="0" w:firstLine="0"/>
                      <w:jc w:val="left"/>
                      <w:rPr>
                        <w:rFonts w:ascii="Calibri"/>
                        <w:sz w:val="20"/>
                      </w:rPr>
                    </w:pPr>
                    <w:r>
                      <w:rPr>
                        <w:rFonts w:ascii="Calibri"/>
                        <w:sz w:val="20"/>
                      </w:rPr>
                      <w:t>Actual</w:t>
                    </w:r>
                  </w:p>
                </w:txbxContent>
              </v:textbox>
              <w10:wrap type="none"/>
            </v:shape>
            <v:shape style="position:absolute;left:1298;top:2666;width:355;height:220" type="#_x0000_t202" filled="false" stroked="false">
              <v:textbox inset="0,0,0,0">
                <w:txbxContent>
                  <w:p>
                    <w:pPr>
                      <w:spacing w:line="220" w:lineRule="exact" w:before="0"/>
                      <w:ind w:left="0" w:right="0" w:firstLine="0"/>
                      <w:jc w:val="left"/>
                      <w:rPr>
                        <w:rFonts w:ascii="Calibri"/>
                        <w:sz w:val="22"/>
                      </w:rPr>
                    </w:pPr>
                    <w:r>
                      <w:rPr>
                        <w:rFonts w:ascii="Calibri"/>
                        <w:sz w:val="22"/>
                      </w:rPr>
                      <w:t>150</w:t>
                    </w:r>
                  </w:p>
                </w:txbxContent>
              </v:textbox>
              <w10:wrap type="none"/>
            </v:shape>
            <v:shape style="position:absolute;left:3861;top:2506;width:1495;height:201" type="#_x0000_t202" filled="false" stroked="false">
              <v:textbox inset="0,0,0,0">
                <w:txbxContent>
                  <w:p>
                    <w:pPr>
                      <w:spacing w:line="200" w:lineRule="exact" w:before="0"/>
                      <w:ind w:left="0" w:right="0" w:firstLine="0"/>
                      <w:jc w:val="left"/>
                      <w:rPr>
                        <w:rFonts w:ascii="Calibri"/>
                        <w:sz w:val="20"/>
                      </w:rPr>
                    </w:pPr>
                    <w:r>
                      <w:rPr>
                        <w:rFonts w:ascii="Calibri"/>
                        <w:sz w:val="20"/>
                      </w:rPr>
                      <w:t>Deflated using CPI</w:t>
                    </w:r>
                  </w:p>
                </w:txbxContent>
              </v:textbox>
              <w10:wrap type="none"/>
            </v:shape>
            <v:shape style="position:absolute;left:1298;top:3368;width:355;height:220" type="#_x0000_t202" filled="false" stroked="false">
              <v:textbox inset="0,0,0,0">
                <w:txbxContent>
                  <w:p>
                    <w:pPr>
                      <w:spacing w:line="220" w:lineRule="exact" w:before="0"/>
                      <w:ind w:left="0" w:right="0" w:firstLine="0"/>
                      <w:jc w:val="left"/>
                      <w:rPr>
                        <w:rFonts w:ascii="Calibri"/>
                        <w:sz w:val="22"/>
                      </w:rPr>
                    </w:pPr>
                    <w:r>
                      <w:rPr>
                        <w:rFonts w:ascii="Calibri"/>
                        <w:sz w:val="22"/>
                      </w:rPr>
                      <w:t>100</w:t>
                    </w:r>
                  </w:p>
                </w:txbxContent>
              </v:textbox>
              <w10:wrap type="none"/>
            </v:shape>
            <v:shape style="position:absolute;left:1411;top:4071;width:244;height:220" type="#_x0000_t202" filled="false" stroked="false">
              <v:textbox inset="0,0,0,0">
                <w:txbxContent>
                  <w:p>
                    <w:pPr>
                      <w:spacing w:line="220" w:lineRule="exact" w:before="0"/>
                      <w:ind w:left="0" w:right="0" w:firstLine="0"/>
                      <w:jc w:val="left"/>
                      <w:rPr>
                        <w:rFonts w:ascii="Calibri"/>
                        <w:sz w:val="22"/>
                      </w:rPr>
                    </w:pPr>
                    <w:r>
                      <w:rPr>
                        <w:rFonts w:ascii="Calibri"/>
                        <w:sz w:val="22"/>
                      </w:rPr>
                      <w:t>50</w:t>
                    </w:r>
                  </w:p>
                </w:txbxContent>
              </v:textbox>
              <w10:wrap type="none"/>
            </v:shape>
            <v:shape style="position:absolute;left:1521;top:4773;width:132;height:220" type="#_x0000_t202" filled="false" stroked="false">
              <v:textbox inset="0,0,0,0">
                <w:txbxContent>
                  <w:p>
                    <w:pPr>
                      <w:spacing w:line="220" w:lineRule="exact" w:before="0"/>
                      <w:ind w:left="0" w:right="0" w:firstLine="0"/>
                      <w:jc w:val="left"/>
                      <w:rPr>
                        <w:rFonts w:ascii="Calibri"/>
                        <w:sz w:val="22"/>
                      </w:rPr>
                    </w:pPr>
                    <w:r>
                      <w:rPr>
                        <w:rFonts w:ascii="Calibri"/>
                        <w:w w:val="99"/>
                        <w:sz w:val="22"/>
                      </w:rPr>
                      <w:t>0</w:t>
                    </w:r>
                  </w:p>
                </w:txbxContent>
              </v:textbox>
              <w10:wrap type="none"/>
            </v:shape>
            <v:shape style="position:absolute;left:1717;top:5060;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1870</w:t>
                    </w:r>
                  </w:p>
                </w:txbxContent>
              </v:textbox>
              <w10:wrap type="none"/>
            </v:shape>
            <v:shape style="position:absolute;left:3765;top:5060;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1880</w:t>
                    </w:r>
                  </w:p>
                </w:txbxContent>
              </v:textbox>
              <w10:wrap type="none"/>
            </v:shape>
            <v:shape style="position:absolute;left:5815;top:5060;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1890</w:t>
                    </w:r>
                  </w:p>
                </w:txbxContent>
              </v:textbox>
              <w10:wrap type="none"/>
            </v:shape>
            <v:shape style="position:absolute;left:7864;top:5060;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1900</w:t>
                    </w:r>
                  </w:p>
                </w:txbxContent>
              </v:textbox>
              <w10:wrap type="none"/>
            </v:shape>
            <v:shape style="position:absolute;left:9912;top:5060;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1910</w:t>
                    </w:r>
                  </w:p>
                </w:txbxContent>
              </v:textbox>
              <w10:wrap type="none"/>
            </v:shape>
            <w10:wrap type="topAndBottom"/>
          </v:group>
        </w:pict>
      </w:r>
      <w:r>
        <w:rPr/>
        <w:t>Figure 16: US stock prices</w:t>
      </w:r>
    </w:p>
    <w:p>
      <w:pPr>
        <w:spacing w:line="360" w:lineRule="auto" w:before="51"/>
        <w:ind w:left="233" w:right="354" w:firstLine="0"/>
        <w:jc w:val="both"/>
        <w:rPr>
          <w:sz w:val="16"/>
        </w:rPr>
      </w:pPr>
      <w:r>
        <w:rPr>
          <w:sz w:val="16"/>
        </w:rPr>
        <w:t>Source: "Irrational Exuberance" by Robert J. Shiller, Princeton University Press, 2000, 2005, updated by the author. See column C in “Data”. Spreadsheet available at </w:t>
      </w:r>
      <w:hyperlink r:id="rId11">
        <w:r>
          <w:rPr>
            <w:color w:val="0000FF"/>
            <w:sz w:val="16"/>
            <w:u w:val="single" w:color="0000FF"/>
          </w:rPr>
          <w:t>http://www.econ.yale.edu/~shiller/data.htm</w:t>
        </w:r>
        <w:r>
          <w:rPr>
            <w:sz w:val="16"/>
          </w:rPr>
          <w:t>.</w:t>
        </w:r>
      </w:hyperlink>
      <w:r>
        <w:rPr>
          <w:sz w:val="16"/>
        </w:rPr>
        <w:t> For CPI, see Figure 12. S&amp;P at close, last month of the year. The deflated series is indexed such that in 2007, its value is equal to the nominal S&amp;P index.</w:t>
      </w:r>
    </w:p>
    <w:p>
      <w:pPr>
        <w:spacing w:after="0" w:line="360" w:lineRule="auto"/>
        <w:jc w:val="both"/>
        <w:rPr>
          <w:sz w:val="16"/>
        </w:rPr>
        <w:sectPr>
          <w:pgSz w:w="11900" w:h="16840"/>
          <w:pgMar w:header="0" w:footer="1340" w:top="1540" w:bottom="1540" w:left="900" w:right="1020"/>
        </w:sectPr>
      </w:pPr>
    </w:p>
    <w:p>
      <w:pPr>
        <w:pStyle w:val="Heading1"/>
      </w:pPr>
      <w:r>
        <w:rPr/>
        <w:pict>
          <v:group style="position:absolute;margin-left:57.84pt;margin-top:21.210106pt;width:468.8pt;height:238.9pt;mso-position-horizontal-relative:page;mso-position-vertical-relative:paragraph;z-index:-251468800;mso-wrap-distance-left:0;mso-wrap-distance-right:0" coordorigin="1157,424" coordsize="9376,4778">
            <v:line style="position:absolute" from="1684,4029" to="10169,4029" stroked="true" strokeweight=".72003pt" strokecolor="#868686">
              <v:stroke dashstyle="solid"/>
            </v:line>
            <v:line style="position:absolute" from="1684,3301" to="10169,3301" stroked="true" strokeweight=".71997pt" strokecolor="#868686">
              <v:stroke dashstyle="solid"/>
            </v:line>
            <v:line style="position:absolute" from="1684,2573" to="10169,2573" stroked="true" strokeweight=".71997pt" strokecolor="#868686">
              <v:stroke dashstyle="solid"/>
            </v:line>
            <v:line style="position:absolute" from="1684,1845" to="10169,1845" stroked="true" strokeweight=".71997pt" strokecolor="#868686">
              <v:stroke dashstyle="solid"/>
            </v:line>
            <v:line style="position:absolute" from="1684,1117" to="10169,1117" stroked="true" strokeweight=".71997pt" strokecolor="#868686">
              <v:stroke dashstyle="solid"/>
            </v:line>
            <v:line style="position:absolute" from="1684,1117" to="1684,4827" stroked="true" strokeweight=".72pt" strokecolor="#868686">
              <v:stroke dashstyle="solid"/>
            </v:line>
            <v:rect style="position:absolute;left:1614;top:4750;width:70;height:15" filled="true" fillcolor="#868686" stroked="false">
              <v:fill type="solid"/>
            </v:rect>
            <v:rect style="position:absolute;left:1614;top:4021;width:70;height:15" filled="true" fillcolor="#868686" stroked="false">
              <v:fill type="solid"/>
            </v:rect>
            <v:rect style="position:absolute;left:1614;top:3293;width:70;height:15" filled="true" fillcolor="#868686" stroked="false">
              <v:fill type="solid"/>
            </v:rect>
            <v:rect style="position:absolute;left:1614;top:2566;width:70;height:15" filled="true" fillcolor="#868686" stroked="false">
              <v:fill type="solid"/>
            </v:rect>
            <v:rect style="position:absolute;left:1614;top:1837;width:70;height:15" filled="true" fillcolor="#868686" stroked="false">
              <v:fill type="solid"/>
            </v:rect>
            <v:rect style="position:absolute;left:1614;top:1109;width:70;height:15" filled="true" fillcolor="#868686" stroked="false">
              <v:fill type="solid"/>
            </v:rect>
            <v:line style="position:absolute" from="1684,4757" to="10169,4757" stroked="true" strokeweight=".72003pt" strokecolor="#868686">
              <v:stroke dashstyle="solid"/>
            </v:line>
            <v:rect style="position:absolute;left:3746;top:4757;width:15;height:70" filled="true" fillcolor="#868686" stroked="false">
              <v:fill type="solid"/>
            </v:rect>
            <v:rect style="position:absolute;left:5815;top:4757;width:15;height:70" filled="true" fillcolor="#868686" stroked="false">
              <v:fill type="solid"/>
            </v:rect>
            <v:rect style="position:absolute;left:7885;top:4757;width:15;height:70" filled="true" fillcolor="#868686" stroked="false">
              <v:fill type="solid"/>
            </v:rect>
            <v:rect style="position:absolute;left:9954;top:4757;width:15;height:70" filled="true" fillcolor="#868686" stroked="false">
              <v:fill type="solid"/>
            </v:rect>
            <v:shape style="position:absolute;left:1770;top:1748;width:8313;height:2720" coordorigin="1770,1748" coordsize="8313,2720" path="m2215,1828l2202,1860,2394,2288,2396,2288,2604,2508,2602,2508,2808,3088,3013,3828,3222,4468,3250,4468,3222,4448,3235,4423,3043,3828,2836,3068,2629,2488,2627,2488,2419,2268,2422,2268,2215,1828xm3235,4423l3222,4448,3250,4468,3235,4423xm3456,4048l3428,4048,3235,4423,3250,4468,3456,4048xm7815,3808l7801,3808,7789,3828,7984,4108,8190,4408,8209,4408,8250,4388,8196,4388,8210,4381,8023,4108,7815,3808xm8210,4381l8196,4388,8215,4388,8210,4381xm8813,3728l8606,3908,8603,3908,8395,4288,8402,4288,8210,4381,8215,4388,8250,4388,8416,4308,8422,4308,8629,3928,8627,3928,8833,3748,8809,3748,8813,3728xm7022,3448l6967,3448,6957,3452,7159,3608,7157,3608,7363,3848,7570,4148,7595,4148,7607,4128,7570,4128,7582,4108,7386,3808,7180,3568,7177,3568,7022,3448xm7582,4108l7570,4128,7595,4128,7582,4108xm7801,3788l7776,3788,7582,4108,7595,4128,7607,4128,7789,3828,7776,3808,7815,3808,7801,3788xm3846,3748l3637,3748,3430,4048,3455,4048,3662,3769,3649,3768,3841,3768,3846,3748xm7801,3808l7776,3808,7789,3828,7801,3808xm3869,3768l3662,3768,3662,3769,3856,3788,3863,3788,3869,3768xm3662,3768l3649,3768,3662,3769,3662,3768xm4066,2968l4049,2968,3841,3768,3857,3748,3877,3748,4078,2991,4062,2988,4272,2988,4066,2968xm3877,3748l3857,3748,3841,3768,3871,3768,3877,3748xm9458,1928l9431,1928,9223,2568,9017,3088,8809,3748,8837,3748,9044,3108,9251,2568,9450,1953,9439,1948,9458,1928xm5946,2028l5940,2028,5922,2076,6118,2928,6122,2928,6330,3128,6538,3268,6535,3268,6743,3528,6761,3528,6812,3508,6748,3508,6761,3502,6558,3248,6556,3248,6350,3088,6143,2908,6148,2908,5946,2028xm6761,3502l6748,3508,6766,3508,6761,3502xm6970,3408l6954,3408,6761,3502,6766,3508,6812,3508,6957,3452,6952,3448,7022,3448,6970,3408xm6967,3448l6952,3448,6957,3452,6967,3448xm4283,3008l4258,3008,4465,3368,4492,3368,4498,3348,4464,3348,4473,3320,4283,3008xm4473,3320l4464,3348,4490,3348,4473,3320xm4694,2668l4672,2668,4670,2688,4473,3320,4490,3348,4498,3348,4693,2706,4674,2688,4715,2688,4694,2668xm4280,2988l4079,2988,4078,2991,4268,3028,4258,3008,4283,3008,4280,2988xm4079,2988l4062,2988,4078,2991,4079,2988xm4715,2688l4698,2688,4693,2706,4882,2888,4906,2888,4915,2868,4878,2868,4885,2852,4715,2688xm1980,2308l1772,2848,1770,2848,1774,2868,1801,2868,2001,2348,1996,2348,1988,2328,1976,2328,1980,2308xm4885,2852l4878,2868,4902,2868,4885,2852xm5308,2208l5296,2208,5088,2408,5084,2408,4885,2852,4902,2868,4915,2868,5112,2428,5108,2428,5315,2229,5304,2228,5514,2228,5308,2208xm4698,2688l4674,2688,4693,2706,4698,2688xm5731,2588l5708,2588,5714,2608,5725,2608,5731,2588xm5705,2587l5705,2588,5706,2588,5705,2587xm5941,2008l5912,2008,5719,2548,5731,2568,5706,2588,5706,2588,5732,2588,5922,2076,5911,2028,5946,2028,5941,2008xm5719,2548l5705,2587,5706,2588,5731,2568,5719,2548xm5525,2228l5316,2228,5315,2229,5510,2248,5500,2248,5705,2587,5719,2548,5525,2228xm2004,2328l1988,2328,1996,2348,2004,2328xm2009,2328l2004,2328,1996,2348,2001,2348,2009,2328xm2188,1828l1980,2308,1976,2328,2008,2328,2010,2322,2008,2308,2016,2308,2202,1860,2188,1828xm2010,2322l2008,2328,2011,2328,2010,2322xm2016,2308l2008,2308,2010,2322,2016,2308xm5316,2228l5304,2228,5315,2229,5316,2228xm10082,1748l10051,1748,9858,2178,9869,2188,9847,2207,9848,2208,9852,2228,9866,2228,9870,2208,9872,2208,10079,1768,10082,1748xm9846,2206l9845,2208,9847,2207,9846,2206xm9858,2178l9846,2206,9847,2207,9869,2188,9858,2178xm9682,2008l9641,2008,9846,2206,9858,2178,9682,2008xm5940,2028l5911,2028,5922,2076,5940,2028xm9450,1908l9438,1908,9434,1928,9458,1928,9450,1953,9646,2028,9641,2008,9682,2008,9661,1988,9656,1988,9450,1908xm9458,1928l9439,1948,9450,1953,9458,1928xm2213,1808l2190,1808,2188,1828,2202,1860,2215,1828,2213,1808xe" filled="true" fillcolor="#002060" stroked="false">
              <v:path arrowok="t"/>
              <v:fill type="solid"/>
            </v:shape>
            <v:shape style="position:absolute;left:1156;top:424;width:9376;height:4778" coordorigin="1157,424" coordsize="9376,4778" path="m1172,424l1157,424,1157,5194,1159,5200,1164,5201,10524,5201,10530,5200,10532,5194,1172,5194,1164,5187,1172,5187,1172,431,1164,431,1172,424xm1172,5187l1164,5187,1172,5194,1172,5187xm10517,5187l1172,5187,1172,5194,10517,5194,10517,5187xm10517,424l10517,5194,10524,5187,10532,5187,10532,431,10524,431,10517,424xm10532,5187l10524,5187,10517,5194,10532,5194,10532,5187xm1172,424l1164,431,1172,431,1172,424xm10517,424l1172,424,1172,431,10517,431,10517,424xm10532,424l10517,424,10524,431,10532,431,10532,424xe" filled="true" fillcolor="#868686" stroked="false">
              <v:path arrowok="t"/>
              <v:fill type="solid"/>
            </v:shape>
            <v:shape style="position:absolute;left:4491;top:541;width:2536;height:220" type="#_x0000_t202" filled="false" stroked="false">
              <v:textbox inset="0,0,0,0">
                <w:txbxContent>
                  <w:p>
                    <w:pPr>
                      <w:spacing w:line="220" w:lineRule="exact" w:before="0"/>
                      <w:ind w:left="0" w:right="0" w:firstLine="0"/>
                      <w:jc w:val="left"/>
                      <w:rPr>
                        <w:rFonts w:ascii="Calibri"/>
                        <w:b/>
                        <w:sz w:val="22"/>
                      </w:rPr>
                    </w:pPr>
                    <w:r>
                      <w:rPr>
                        <w:rFonts w:ascii="Calibri"/>
                        <w:b/>
                        <w:sz w:val="22"/>
                      </w:rPr>
                      <w:t>UK current account balance</w:t>
                    </w:r>
                  </w:p>
                </w:txbxContent>
              </v:textbox>
              <w10:wrap type="none"/>
            </v:shape>
            <v:shape style="position:absolute;left:1256;top:1015;width:244;height:220" type="#_x0000_t202" filled="false" stroked="false">
              <v:textbox inset="0,0,0,0">
                <w:txbxContent>
                  <w:p>
                    <w:pPr>
                      <w:spacing w:line="220" w:lineRule="exact" w:before="0"/>
                      <w:ind w:left="0" w:right="0" w:firstLine="0"/>
                      <w:jc w:val="left"/>
                      <w:rPr>
                        <w:rFonts w:ascii="Calibri"/>
                        <w:sz w:val="22"/>
                      </w:rPr>
                    </w:pPr>
                    <w:r>
                      <w:rPr>
                        <w:rFonts w:ascii="Calibri"/>
                        <w:sz w:val="22"/>
                      </w:rPr>
                      <w:t>10</w:t>
                    </w:r>
                  </w:p>
                </w:txbxContent>
              </v:textbox>
              <w10:wrap type="none"/>
            </v:shape>
            <v:shape style="position:absolute;left:1899;top:893;width:2119;height:220" type="#_x0000_t202" filled="false" stroked="false">
              <v:textbox inset="0,0,0,0">
                <w:txbxContent>
                  <w:p>
                    <w:pPr>
                      <w:spacing w:line="220" w:lineRule="exact" w:before="0"/>
                      <w:ind w:left="0" w:right="0" w:firstLine="0"/>
                      <w:jc w:val="left"/>
                      <w:rPr>
                        <w:rFonts w:ascii="Calibri"/>
                        <w:sz w:val="22"/>
                      </w:rPr>
                    </w:pPr>
                    <w:r>
                      <w:rPr>
                        <w:rFonts w:ascii="Calibri"/>
                        <w:sz w:val="22"/>
                      </w:rPr>
                      <w:t>As a percentage of GDP</w:t>
                    </w:r>
                  </w:p>
                </w:txbxContent>
              </v:textbox>
              <w10:wrap type="none"/>
            </v:shape>
            <v:shape style="position:absolute;left:1366;top:1743;width:132;height:220" type="#_x0000_t202" filled="false" stroked="false">
              <v:textbox inset="0,0,0,0">
                <w:txbxContent>
                  <w:p>
                    <w:pPr>
                      <w:spacing w:line="220" w:lineRule="exact" w:before="0"/>
                      <w:ind w:left="0" w:right="0" w:firstLine="0"/>
                      <w:jc w:val="left"/>
                      <w:rPr>
                        <w:rFonts w:ascii="Calibri"/>
                        <w:sz w:val="22"/>
                      </w:rPr>
                    </w:pPr>
                    <w:r>
                      <w:rPr>
                        <w:rFonts w:ascii="Calibri"/>
                        <w:w w:val="99"/>
                        <w:sz w:val="22"/>
                      </w:rPr>
                      <w:t>8</w:t>
                    </w:r>
                  </w:p>
                </w:txbxContent>
              </v:textbox>
              <w10:wrap type="none"/>
            </v:shape>
            <v:shape style="position:absolute;left:1366;top:2471;width:132;height:220" type="#_x0000_t202" filled="false" stroked="false">
              <v:textbox inset="0,0,0,0">
                <w:txbxContent>
                  <w:p>
                    <w:pPr>
                      <w:spacing w:line="220" w:lineRule="exact" w:before="0"/>
                      <w:ind w:left="0" w:right="0" w:firstLine="0"/>
                      <w:jc w:val="left"/>
                      <w:rPr>
                        <w:rFonts w:ascii="Calibri"/>
                        <w:sz w:val="22"/>
                      </w:rPr>
                    </w:pPr>
                    <w:r>
                      <w:rPr>
                        <w:rFonts w:ascii="Calibri"/>
                        <w:w w:val="99"/>
                        <w:sz w:val="22"/>
                      </w:rPr>
                      <w:t>6</w:t>
                    </w:r>
                  </w:p>
                </w:txbxContent>
              </v:textbox>
              <w10:wrap type="none"/>
            </v:shape>
            <v:shape style="position:absolute;left:1366;top:3199;width:132;height:220" type="#_x0000_t202" filled="false" stroked="false">
              <v:textbox inset="0,0,0,0">
                <w:txbxContent>
                  <w:p>
                    <w:pPr>
                      <w:spacing w:line="220" w:lineRule="exact" w:before="0"/>
                      <w:ind w:left="0" w:right="0" w:firstLine="0"/>
                      <w:jc w:val="left"/>
                      <w:rPr>
                        <w:rFonts w:ascii="Calibri"/>
                        <w:sz w:val="22"/>
                      </w:rPr>
                    </w:pPr>
                    <w:r>
                      <w:rPr>
                        <w:rFonts w:ascii="Calibri"/>
                        <w:w w:val="99"/>
                        <w:sz w:val="22"/>
                      </w:rPr>
                      <w:t>4</w:t>
                    </w:r>
                  </w:p>
                </w:txbxContent>
              </v:textbox>
              <w10:wrap type="none"/>
            </v:shape>
            <v:shape style="position:absolute;left:1366;top:3927;width:132;height:220" type="#_x0000_t202" filled="false" stroked="false">
              <v:textbox inset="0,0,0,0">
                <w:txbxContent>
                  <w:p>
                    <w:pPr>
                      <w:spacing w:line="220" w:lineRule="exact" w:before="0"/>
                      <w:ind w:left="0" w:right="0" w:firstLine="0"/>
                      <w:jc w:val="left"/>
                      <w:rPr>
                        <w:rFonts w:ascii="Calibri"/>
                        <w:sz w:val="22"/>
                      </w:rPr>
                    </w:pPr>
                    <w:r>
                      <w:rPr>
                        <w:rFonts w:ascii="Calibri"/>
                        <w:w w:val="99"/>
                        <w:sz w:val="22"/>
                      </w:rPr>
                      <w:t>2</w:t>
                    </w:r>
                  </w:p>
                </w:txbxContent>
              </v:textbox>
              <w10:wrap type="none"/>
            </v:shape>
            <v:shape style="position:absolute;left:1366;top:4655;width:132;height:220" type="#_x0000_t202" filled="false" stroked="false">
              <v:textbox inset="0,0,0,0">
                <w:txbxContent>
                  <w:p>
                    <w:pPr>
                      <w:spacing w:line="220" w:lineRule="exact" w:before="0"/>
                      <w:ind w:left="0" w:right="0" w:firstLine="0"/>
                      <w:jc w:val="left"/>
                      <w:rPr>
                        <w:rFonts w:ascii="Calibri"/>
                        <w:sz w:val="22"/>
                      </w:rPr>
                    </w:pPr>
                    <w:r>
                      <w:rPr>
                        <w:rFonts w:ascii="Calibri"/>
                        <w:w w:val="99"/>
                        <w:sz w:val="22"/>
                      </w:rPr>
                      <w:t>0</w:t>
                    </w:r>
                  </w:p>
                </w:txbxContent>
              </v:textbox>
              <w10:wrap type="none"/>
            </v:shape>
            <v:shape style="position:absolute;left:1563;top:4941;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1870</w:t>
                    </w:r>
                  </w:p>
                </w:txbxContent>
              </v:textbox>
              <w10:wrap type="none"/>
            </v:shape>
            <v:shape style="position:absolute;left:3633;top:4941;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1880</w:t>
                    </w:r>
                  </w:p>
                </w:txbxContent>
              </v:textbox>
              <w10:wrap type="none"/>
            </v:shape>
            <v:shape style="position:absolute;left:5702;top:4941;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1890</w:t>
                    </w:r>
                  </w:p>
                </w:txbxContent>
              </v:textbox>
              <w10:wrap type="none"/>
            </v:shape>
            <v:shape style="position:absolute;left:7772;top:4941;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1900</w:t>
                    </w:r>
                  </w:p>
                </w:txbxContent>
              </v:textbox>
              <w10:wrap type="none"/>
            </v:shape>
            <v:shape style="position:absolute;left:9843;top:4941;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1910</w:t>
                    </w:r>
                  </w:p>
                </w:txbxContent>
              </v:textbox>
              <w10:wrap type="none"/>
            </v:shape>
            <w10:wrap type="topAndBottom"/>
          </v:group>
        </w:pict>
      </w:r>
      <w:r>
        <w:rPr/>
        <w:t>Figure 17: UK current account</w:t>
      </w:r>
    </w:p>
    <w:p>
      <w:pPr>
        <w:spacing w:line="360" w:lineRule="auto" w:before="74"/>
        <w:ind w:left="234" w:right="184" w:firstLine="0"/>
        <w:jc w:val="left"/>
        <w:rPr>
          <w:sz w:val="16"/>
        </w:rPr>
      </w:pPr>
      <w:r>
        <w:rPr>
          <w:sz w:val="16"/>
        </w:rPr>
        <w:t>Source: Mitchell (1988). See columns B in “Nominal GDP and G in “Trade data” in the Data Annex to the 2010 Q4 Quarterly Bulletin article </w:t>
      </w:r>
      <w:r>
        <w:rPr>
          <w:b/>
          <w:sz w:val="16"/>
        </w:rPr>
        <w:t>"</w:t>
      </w:r>
      <w:r>
        <w:rPr>
          <w:sz w:val="16"/>
        </w:rPr>
        <w:t>The UK recession in context — what do three centuries of data tell us?" by Sally Hills, Ryland Thomas and Nicholas Dimsdale). The Data Annex is available at </w:t>
      </w:r>
      <w:hyperlink r:id="rId9">
        <w:r>
          <w:rPr>
            <w:color w:val="0000FF"/>
            <w:sz w:val="16"/>
            <w:u w:val="single" w:color="0000FF"/>
          </w:rPr>
          <w:t>http://www.bankofengland.co.uk/publications/other/monetary/mpreadinglistf.htm</w:t>
        </w:r>
        <w:r>
          <w:rPr>
            <w:sz w:val="16"/>
          </w:rPr>
          <w:t>.</w:t>
        </w:r>
      </w:hyperlink>
    </w:p>
    <w:p>
      <w:pPr>
        <w:pStyle w:val="BodyText"/>
        <w:rPr>
          <w:sz w:val="18"/>
        </w:rPr>
      </w:pPr>
    </w:p>
    <w:p>
      <w:pPr>
        <w:pStyle w:val="Heading1"/>
        <w:spacing w:before="141"/>
        <w:ind w:left="233"/>
      </w:pPr>
      <w:r>
        <w:rPr/>
        <w:pict>
          <v:group style="position:absolute;margin-left:57.84pt;margin-top:24.350189pt;width:468.8pt;height:244.2pt;mso-position-horizontal-relative:page;mso-position-vertical-relative:paragraph;z-index:-251455488;mso-wrap-distance-left:0;mso-wrap-distance-right:0" coordorigin="1157,487" coordsize="9376,4884">
            <v:line style="position:absolute" from="1684,4886" to="10177,4886" stroked="true" strokeweight=".72pt" strokecolor="#868686">
              <v:stroke dashstyle="solid"/>
            </v:line>
            <v:line style="position:absolute" from="1684,3956" to="10177,3956" stroked="true" strokeweight=".71999pt" strokecolor="#868686">
              <v:stroke dashstyle="solid"/>
            </v:line>
            <v:line style="position:absolute" from="1684,2096" to="10177,2096" stroked="true" strokeweight=".72pt" strokecolor="#868686">
              <v:stroke dashstyle="solid"/>
            </v:line>
            <v:line style="position:absolute" from="1684,1166" to="10177,1166" stroked="true" strokeweight=".72pt" strokecolor="#868686">
              <v:stroke dashstyle="solid"/>
            </v:line>
            <v:line style="position:absolute" from="1684,1166" to="1684,4886" stroked="true" strokeweight=".72pt" strokecolor="#868686">
              <v:stroke dashstyle="solid"/>
            </v:line>
            <v:rect style="position:absolute;left:1608;top:4879;width:76;height:15" filled="true" fillcolor="#868686" stroked="false">
              <v:fill type="solid"/>
            </v:rect>
            <v:rect style="position:absolute;left:1608;top:3949;width:76;height:15" filled="true" fillcolor="#868686" stroked="false">
              <v:fill type="solid"/>
            </v:rect>
            <v:rect style="position:absolute;left:1608;top:3019;width:76;height:15" filled="true" fillcolor="#868686" stroked="false">
              <v:fill type="solid"/>
            </v:rect>
            <v:rect style="position:absolute;left:1608;top:2089;width:76;height:15" filled="true" fillcolor="#868686" stroked="false">
              <v:fill type="solid"/>
            </v:rect>
            <v:rect style="position:absolute;left:1608;top:1159;width:76;height:15" filled="true" fillcolor="#868686" stroked="false">
              <v:fill type="solid"/>
            </v:rect>
            <v:line style="position:absolute" from="1682,3027" to="10177,3027" stroked="true" strokeweight="1.98pt" strokecolor="#000000">
              <v:stroke dashstyle="solid"/>
            </v:line>
            <v:rect style="position:absolute;left:1663;top:3026;width:40;height:77" filled="true" fillcolor="#000000" stroked="false">
              <v:fill type="solid"/>
            </v:rect>
            <v:rect style="position:absolute;left:3735;top:3026;width:40;height:76" filled="true" fillcolor="#000000" stroked="false">
              <v:fill type="solid"/>
            </v:rect>
            <v:rect style="position:absolute;left:5806;top:3026;width:40;height:76" filled="true" fillcolor="#000000" stroked="false">
              <v:fill type="solid"/>
            </v:rect>
            <v:rect style="position:absolute;left:7879;top:3026;width:40;height:76" filled="true" fillcolor="#000000" stroked="false">
              <v:fill type="solid"/>
            </v:rect>
            <v:rect style="position:absolute;left:9950;top:3026;width:40;height:76" filled="true" fillcolor="#000000" stroked="false">
              <v:fill type="solid"/>
            </v:rect>
            <v:shape style="position:absolute;left:1770;top:1877;width:8319;height:2434" coordorigin="1770,1878" coordsize="8319,2434" path="m2004,4262l2008,4271,2011,4278,2008,4286,1997,4291,2200,4311,2207,4311,2213,4308,2215,4302,2219,4291,2188,4291,2191,4280,2004,4262xm1984,4290l1993,4293,1997,4291,1992,4291,1984,4290xm1987,4260l1980,4266,1978,4277,1981,4283,1984,4290,1992,4291,1997,4291,2008,4286,2011,4278,2008,4271,2004,4262,1996,4261,1987,4260xm2191,4280l2188,4291,2203,4281,2191,4280xm2607,3606l2404,3687,2399,3689,2396,3692,2395,3696,2191,4280,2203,4281,2188,4291,2219,4291,2420,3715,2414,3715,2423,3707,2435,3707,2621,3632,2626,3630,2627,3627,2641,3609,2604,3609,2607,3606xm1978,4277l1978,4283,1984,4290,1981,4283,1978,4277xm1788,3804l1781,3807,1774,3810,1770,3819,1774,3827,1978,4277,1980,4266,1987,4260,2003,4260,1800,3815,1796,3807,1788,3804xm2003,4260l1987,4260,1996,4261,2004,4262,2003,4260xm4884,3299l5089,3630,5297,3909,5299,3913,5304,3914,5308,3915,5514,3941,5518,3941,5521,3939,5525,3937,5557,3913,5507,3913,5511,3910,5360,3891,5321,3891,5311,3885,5316,3885,5114,3614,4920,3301,4890,3301,4884,3299xm5511,3910l5507,3913,5518,3911,5511,3910xm5962,3601l5922,3601,5714,3758,5511,3910,5518,3911,5507,3913,5557,3913,5732,3782,5940,3624,5941,3624,5941,3623,5942,3623,5962,3601xm5311,3885l5321,3891,5317,3886,5311,3885xm5317,3886l5321,3891,5360,3891,5317,3886xm5316,3885l5311,3885,5317,3886,5316,3885xm2423,3707l2414,3715,2421,3712,2423,3707xm2421,3712l2414,3715,2420,3715,2421,3712xm2435,3707l2423,3707,2421,3712,2435,3707xm2610,3605l2607,3606,2604,3609,2610,3605xm2645,3605l2610,3605,2604,3609,2641,3609,2645,3605xm2810,3348l2607,3606,2610,3605,2645,3605,2834,3365,2837,3362,2837,3360,2840,3351,2809,3351,2810,3348xm6139,3374l6134,3374,6130,3375,6126,3379,5920,3602,5922,3601,5962,3601,6144,3405,6136,3404,6149,3399,6377,3399,6381,3396,6335,3396,6340,3392,6139,3374xm6377,3399l6149,3399,6144,3405,6343,3422,6348,3422,6352,3421,6355,3419,6377,3399xm6149,3399l6136,3404,6144,3405,6149,3399xm6340,3392l6335,3396,6347,3392,6340,3392xm6551,3207l6545,3209,6541,3212,6340,3392,6347,3392,6335,3396,6381,3396,6555,3241,6547,3239,6562,3235,6657,3235,6556,3209,6551,3207xm6657,3235l6562,3235,6555,3241,6755,3293,6961,3365,6968,3367,6977,3365,6980,3357,6986,3344,6953,3344,6958,3332,6763,3263,6657,3235xm2812,3347l2810,3348,2809,3351,2812,3347xm2841,3347l2812,3347,2809,3351,2840,3351,2841,3347xm3449,1926l3440,1926,3437,1927,3433,1931,3226,2155,3224,2156,3223,2159,3223,2160,3017,2730,2810,3348,2812,3347,2841,3347,3044,2738,3249,2175,3248,2175,3251,2171,3253,2171,3444,1964,3433,1951,3474,1951,3456,1931,3449,1926xm6958,3332l6953,3344,6972,3337,6958,3332xm7594,1878l7585,1878,7580,1879,7577,1881,7576,1885,7368,2247,7367,2249,7367,2251,7159,2888,6958,3332,6972,3337,6953,3344,6986,3344,7187,2901,7393,2263,7393,2263,7394,2259,7395,2259,7593,1915,7579,1904,7601,1901,7622,1901,7597,1881,7594,1878xm4882,3295l4884,3299,4890,3301,4882,3295xm4916,3295l4882,3295,4890,3301,4920,3301,4916,3295xm4793,3242l4684,3242,4690,3243,4688,3244,4884,3299,4882,3295,4916,3295,4907,3279,4904,3276,4902,3273,4898,3272,4793,3242xm9676,2640l9646,2640,9670,2646,9653,2662,9853,3261,9854,3269,9862,3272,9868,3272,10074,3260,10082,3260,10088,3253,9881,3253,9866,3242,9877,3242,9676,2640xm3675,2181l3640,2181,3846,2508,4052,2895,4260,3237,4262,3241,4266,3243,4271,3245,4478,3269,4482,3269,4688,3244,4684,3242,4793,3242,4780,3239,4478,3239,4480,3238,4337,3222,4285,3222,4274,3215,4281,3215,4079,2882,3871,2492,3675,2181xm9877,3242l9866,3242,9881,3253,9877,3242xm10081,3230l10073,3230,9877,3242,9881,3253,10088,3253,10088,3236,10081,3230xm4684,3242l4688,3244,4690,3243,4684,3242xm6562,3235l6547,3239,6555,3241,6562,3235xm4480,3238l4478,3239,4482,3239,4480,3238xm4692,3213l4686,3213,4480,3238,4482,3239,4780,3239,4692,3213xm4274,3215l4285,3222,4281,3215,4274,3215xm4281,3215l4285,3222,4337,3222,4281,3215xm4281,3215l4274,3215,4281,3215,4281,3215xm9132,2737l9034,2737,9038,2738,9038,2738,9241,2801,9448,2859,9452,2862,9458,2861,9462,2856,9482,2835,9442,2835,9448,2828,9250,2773,9132,2737xm9448,2828l9442,2835,9456,2831,9448,2828xm9658,2619l9653,2622,9649,2625,9448,2828,9456,2831,9442,2835,9482,2835,9653,2662,9646,2640,9676,2640,9673,2631,9672,2625,9668,2622,9662,2621,9658,2619xm8661,2585l8615,2585,8632,2586,8623,2591,8821,2751,8824,2754,8827,2755,8831,2755,9038,2738,9034,2737,9132,2737,9105,2729,8839,2729,8828,2725,8834,2725,8661,2585xm9034,2737l9038,2738,9038,2738,9034,2737xm8834,2725l8828,2725,8839,2729,8834,2725xm9041,2708l9036,2708,8834,2725,8839,2729,9105,2729,9042,2709,9041,2708xm8196,2288l8402,2706,8405,2709,8408,2712,8416,2714,8420,2714,8424,2712,8456,2693,8430,2693,8408,2687,8423,2678,8231,2291,8198,2291,8196,2288xm8423,2678l8408,2687,8430,2693,8423,2678xm8628,2557l8621,2557,8616,2561,8423,2678,8430,2693,8456,2693,8623,2591,8615,2585,8661,2585,8633,2562,8628,2557xm9646,2640l9653,2662,9670,2646,9646,2640xm8615,2585l8623,2591,8632,2586,8615,2585xm8027,2021l7991,2021,8005,2027,7997,2028,8198,2291,8231,2291,8224,2275,8222,2274,8222,2273,8221,2273,8027,2021xm7394,2259l7393,2263,7393,2263,7394,2259xm7393,2263l7393,2263,7393,2263,7393,2263xm7395,2259l7394,2259,7393,2263,7395,2259xm3474,1951l3456,1951,3444,1964,3641,2184,3640,2181,3675,2181,3665,2166,3665,2165,3664,2165,3664,2163,3474,1951xm3251,2171l3248,2175,3249,2174,3251,2171xm3249,2174l3248,2175,3249,2175,3249,2174xm3253,2171l3251,2171,3249,2174,3253,2171xm7622,1901l7601,1901,7593,1915,7786,2065,7789,2069,7798,2069,7928,2042,7804,2042,7792,2039,7797,2037,7622,1901xm7797,2037l7792,2039,7804,2042,7797,2037xm8005,1995l7797,2037,7804,2042,7928,2042,7997,2028,7991,2021,8027,2021,8014,2003,8010,1998,8005,1995xm7991,2021l7997,2028,8005,2027,7991,2021xm3456,1951l3433,1951,3444,1964,3456,1951xm7601,1901l7579,1904,7593,1915,7601,1901xe" filled="true" fillcolor="#002060" stroked="false">
              <v:path arrowok="t"/>
              <v:fill type="solid"/>
            </v:shape>
            <v:shape style="position:absolute;left:1156;top:487;width:9376;height:4884" coordorigin="1157,487" coordsize="9376,4884" path="m10532,487l1157,487,1157,488,1157,5363,1159,5369,1164,5371,10524,5371,10530,5369,10532,5363,1172,5363,1164,5355,1172,5355,1172,495,1164,495,1172,488,10532,488,10532,487xm1172,5355l1164,5355,1172,5363,1172,5355xm10517,5355l1172,5355,1172,5363,10517,5363,10517,5355xm10517,488l10517,5363,10524,5355,10532,5355,10532,495,10524,495,10517,488xm10532,5355l10524,5355,10517,5363,10532,5363,10532,5355xm1172,488l1164,495,1172,495,1172,488xm10517,488l1172,488,1172,495,10517,495,10517,488xm10532,488l10517,488,10524,495,10532,495,10532,488xe" filled="true" fillcolor="#868686" stroked="false">
              <v:path arrowok="t"/>
              <v:fill type="solid"/>
            </v:shape>
            <v:shape style="position:absolute;left:4510;top:604;width:2520;height:220" type="#_x0000_t202" filled="false" stroked="false">
              <v:textbox inset="0,0,0,0">
                <w:txbxContent>
                  <w:p>
                    <w:pPr>
                      <w:spacing w:line="220" w:lineRule="exact" w:before="0"/>
                      <w:ind w:left="0" w:right="0" w:firstLine="0"/>
                      <w:jc w:val="left"/>
                      <w:rPr>
                        <w:rFonts w:ascii="Calibri"/>
                        <w:b/>
                        <w:sz w:val="22"/>
                      </w:rPr>
                    </w:pPr>
                    <w:r>
                      <w:rPr>
                        <w:rFonts w:ascii="Calibri"/>
                        <w:b/>
                        <w:sz w:val="22"/>
                      </w:rPr>
                      <w:t>US current account balance</w:t>
                    </w:r>
                  </w:p>
                </w:txbxContent>
              </v:textbox>
              <w10:wrap type="none"/>
            </v:shape>
            <v:shape style="position:absolute;left:1339;top:1054;width:142;height:240" type="#_x0000_t202" filled="false" stroked="false">
              <v:textbox inset="0,0,0,0">
                <w:txbxContent>
                  <w:p>
                    <w:pPr>
                      <w:spacing w:line="240" w:lineRule="exact" w:before="0"/>
                      <w:ind w:left="0" w:right="0" w:firstLine="0"/>
                      <w:jc w:val="left"/>
                      <w:rPr>
                        <w:rFonts w:ascii="Calibri"/>
                        <w:sz w:val="24"/>
                      </w:rPr>
                    </w:pPr>
                    <w:r>
                      <w:rPr>
                        <w:rFonts w:ascii="Calibri"/>
                        <w:sz w:val="24"/>
                      </w:rPr>
                      <w:t>4</w:t>
                    </w:r>
                  </w:p>
                </w:txbxContent>
              </v:textbox>
              <w10:wrap type="none"/>
            </v:shape>
            <v:shape style="position:absolute;left:1784;top:964;width:2119;height:220" type="#_x0000_t202" filled="false" stroked="false">
              <v:textbox inset="0,0,0,0">
                <w:txbxContent>
                  <w:p>
                    <w:pPr>
                      <w:spacing w:line="220" w:lineRule="exact" w:before="0"/>
                      <w:ind w:left="0" w:right="0" w:firstLine="0"/>
                      <w:jc w:val="left"/>
                      <w:rPr>
                        <w:rFonts w:ascii="Calibri"/>
                        <w:sz w:val="22"/>
                      </w:rPr>
                    </w:pPr>
                    <w:r>
                      <w:rPr>
                        <w:rFonts w:ascii="Calibri"/>
                        <w:sz w:val="22"/>
                      </w:rPr>
                      <w:t>As a percentage of GDP</w:t>
                    </w:r>
                  </w:p>
                </w:txbxContent>
              </v:textbox>
              <w10:wrap type="none"/>
            </v:shape>
            <v:shape style="position:absolute;left:1339;top:1985;width:142;height:240" type="#_x0000_t202" filled="false" stroked="false">
              <v:textbox inset="0,0,0,0">
                <w:txbxContent>
                  <w:p>
                    <w:pPr>
                      <w:spacing w:line="240" w:lineRule="exact" w:before="0"/>
                      <w:ind w:left="0" w:right="0" w:firstLine="0"/>
                      <w:jc w:val="left"/>
                      <w:rPr>
                        <w:rFonts w:ascii="Calibri"/>
                        <w:sz w:val="24"/>
                      </w:rPr>
                    </w:pPr>
                    <w:r>
                      <w:rPr>
                        <w:rFonts w:ascii="Calibri"/>
                        <w:sz w:val="24"/>
                      </w:rPr>
                      <w:t>2</w:t>
                    </w:r>
                  </w:p>
                </w:txbxContent>
              </v:textbox>
              <w10:wrap type="none"/>
            </v:shape>
            <v:shape style="position:absolute;left:1339;top:2915;width:142;height:240" type="#_x0000_t202" filled="false" stroked="false">
              <v:textbox inset="0,0,0,0">
                <w:txbxContent>
                  <w:p>
                    <w:pPr>
                      <w:spacing w:line="240" w:lineRule="exact" w:before="0"/>
                      <w:ind w:left="0" w:right="0" w:firstLine="0"/>
                      <w:jc w:val="left"/>
                      <w:rPr>
                        <w:rFonts w:ascii="Calibri"/>
                        <w:sz w:val="24"/>
                      </w:rPr>
                    </w:pPr>
                    <w:r>
                      <w:rPr>
                        <w:rFonts w:ascii="Calibri"/>
                        <w:sz w:val="24"/>
                      </w:rPr>
                      <w:t>0</w:t>
                    </w:r>
                  </w:p>
                </w:txbxContent>
              </v:textbox>
              <w10:wrap type="none"/>
            </v:shape>
            <v:shape style="position:absolute;left:1266;top:3845;width:215;height:240" type="#_x0000_t202" filled="false" stroked="false">
              <v:textbox inset="0,0,0,0">
                <w:txbxContent>
                  <w:p>
                    <w:pPr>
                      <w:spacing w:line="240" w:lineRule="exact" w:before="0"/>
                      <w:ind w:left="0" w:right="0" w:firstLine="0"/>
                      <w:jc w:val="left"/>
                      <w:rPr>
                        <w:rFonts w:ascii="Calibri" w:hAnsi="Calibri"/>
                        <w:sz w:val="24"/>
                      </w:rPr>
                    </w:pPr>
                    <w:r>
                      <w:rPr>
                        <w:rFonts w:ascii="Calibri" w:hAnsi="Calibri"/>
                        <w:sz w:val="24"/>
                      </w:rPr>
                      <w:t>‐2</w:t>
                    </w:r>
                  </w:p>
                </w:txbxContent>
              </v:textbox>
              <w10:wrap type="none"/>
            </v:shape>
            <v:shape style="position:absolute;left:1266;top:4775;width:215;height:240" type="#_x0000_t202" filled="false" stroked="false">
              <v:textbox inset="0,0,0,0">
                <w:txbxContent>
                  <w:p>
                    <w:pPr>
                      <w:spacing w:line="240" w:lineRule="exact" w:before="0"/>
                      <w:ind w:left="0" w:right="0" w:firstLine="0"/>
                      <w:jc w:val="left"/>
                      <w:rPr>
                        <w:rFonts w:ascii="Calibri" w:hAnsi="Calibri"/>
                        <w:sz w:val="24"/>
                      </w:rPr>
                    </w:pPr>
                    <w:r>
                      <w:rPr>
                        <w:rFonts w:ascii="Calibri" w:hAnsi="Calibri"/>
                        <w:sz w:val="24"/>
                      </w:rPr>
                      <w:t>‐4</w:t>
                    </w:r>
                  </w:p>
                </w:txbxContent>
              </v:textbox>
              <w10:wrap type="none"/>
            </v:shape>
            <v:shape style="position:absolute;left:1544;top:5087;width:505;height:240" type="#_x0000_t202" filled="false" stroked="false">
              <v:textbox inset="0,0,0,0">
                <w:txbxContent>
                  <w:p>
                    <w:pPr>
                      <w:spacing w:line="240" w:lineRule="exact" w:before="0"/>
                      <w:ind w:left="0" w:right="0" w:firstLine="0"/>
                      <w:jc w:val="left"/>
                      <w:rPr>
                        <w:rFonts w:ascii="Calibri"/>
                        <w:sz w:val="24"/>
                      </w:rPr>
                    </w:pPr>
                    <w:r>
                      <w:rPr>
                        <w:rFonts w:ascii="Calibri"/>
                        <w:sz w:val="24"/>
                      </w:rPr>
                      <w:t>1870</w:t>
                    </w:r>
                  </w:p>
                </w:txbxContent>
              </v:textbox>
              <w10:wrap type="none"/>
            </v:shape>
            <v:shape style="position:absolute;left:3615;top:5087;width:505;height:240" type="#_x0000_t202" filled="false" stroked="false">
              <v:textbox inset="0,0,0,0">
                <w:txbxContent>
                  <w:p>
                    <w:pPr>
                      <w:spacing w:line="240" w:lineRule="exact" w:before="0"/>
                      <w:ind w:left="0" w:right="0" w:firstLine="0"/>
                      <w:jc w:val="left"/>
                      <w:rPr>
                        <w:rFonts w:ascii="Calibri"/>
                        <w:sz w:val="24"/>
                      </w:rPr>
                    </w:pPr>
                    <w:r>
                      <w:rPr>
                        <w:rFonts w:ascii="Calibri"/>
                        <w:sz w:val="24"/>
                      </w:rPr>
                      <w:t>1880</w:t>
                    </w:r>
                  </w:p>
                </w:txbxContent>
              </v:textbox>
              <w10:wrap type="none"/>
            </v:shape>
            <v:shape style="position:absolute;left:5688;top:5087;width:505;height:240" type="#_x0000_t202" filled="false" stroked="false">
              <v:textbox inset="0,0,0,0">
                <w:txbxContent>
                  <w:p>
                    <w:pPr>
                      <w:spacing w:line="240" w:lineRule="exact" w:before="0"/>
                      <w:ind w:left="0" w:right="0" w:firstLine="0"/>
                      <w:jc w:val="left"/>
                      <w:rPr>
                        <w:rFonts w:ascii="Calibri"/>
                        <w:sz w:val="24"/>
                      </w:rPr>
                    </w:pPr>
                    <w:r>
                      <w:rPr>
                        <w:rFonts w:ascii="Calibri"/>
                        <w:sz w:val="24"/>
                      </w:rPr>
                      <w:t>1890</w:t>
                    </w:r>
                  </w:p>
                </w:txbxContent>
              </v:textbox>
              <w10:wrap type="none"/>
            </v:shape>
            <v:shape style="position:absolute;left:7759;top:5087;width:505;height:240" type="#_x0000_t202" filled="false" stroked="false">
              <v:textbox inset="0,0,0,0">
                <w:txbxContent>
                  <w:p>
                    <w:pPr>
                      <w:spacing w:line="240" w:lineRule="exact" w:before="0"/>
                      <w:ind w:left="0" w:right="0" w:firstLine="0"/>
                      <w:jc w:val="left"/>
                      <w:rPr>
                        <w:rFonts w:ascii="Calibri"/>
                        <w:sz w:val="24"/>
                      </w:rPr>
                    </w:pPr>
                    <w:r>
                      <w:rPr>
                        <w:rFonts w:ascii="Calibri"/>
                        <w:sz w:val="24"/>
                      </w:rPr>
                      <w:t>1900</w:t>
                    </w:r>
                  </w:p>
                </w:txbxContent>
              </v:textbox>
              <w10:wrap type="none"/>
            </v:shape>
            <v:shape style="position:absolute;left:9831;top:5087;width:505;height:240" type="#_x0000_t202" filled="false" stroked="false">
              <v:textbox inset="0,0,0,0">
                <w:txbxContent>
                  <w:p>
                    <w:pPr>
                      <w:spacing w:line="240" w:lineRule="exact" w:before="0"/>
                      <w:ind w:left="0" w:right="0" w:firstLine="0"/>
                      <w:jc w:val="left"/>
                      <w:rPr>
                        <w:rFonts w:ascii="Calibri"/>
                        <w:sz w:val="24"/>
                      </w:rPr>
                    </w:pPr>
                    <w:r>
                      <w:rPr>
                        <w:rFonts w:ascii="Calibri"/>
                        <w:sz w:val="24"/>
                      </w:rPr>
                      <w:t>1910</w:t>
                    </w:r>
                  </w:p>
                </w:txbxContent>
              </v:textbox>
              <w10:wrap type="none"/>
            </v:shape>
            <w10:wrap type="topAndBottom"/>
          </v:group>
        </w:pict>
      </w:r>
      <w:r>
        <w:rPr/>
        <w:t>Figure 18: US current account</w:t>
      </w:r>
    </w:p>
    <w:p>
      <w:pPr>
        <w:spacing w:line="360" w:lineRule="auto" w:before="74"/>
        <w:ind w:left="234" w:right="1901" w:firstLine="0"/>
        <w:jc w:val="left"/>
        <w:rPr>
          <w:sz w:val="16"/>
        </w:rPr>
      </w:pPr>
      <w:r>
        <w:rPr>
          <w:sz w:val="16"/>
        </w:rPr>
        <w:t>Source: Jones-Obstfeld Saving, Investment, and Gold Data for 13 Countries, available on the NBER website at </w:t>
      </w:r>
      <w:hyperlink r:id="rId12">
        <w:r>
          <w:rPr>
            <w:color w:val="0000FF"/>
            <w:sz w:val="16"/>
            <w:u w:val="single" w:color="0000FF"/>
          </w:rPr>
          <w:t>http://www.nber.org/databases/jones-obstfeld/</w:t>
        </w:r>
        <w:r>
          <w:rPr>
            <w:sz w:val="16"/>
          </w:rPr>
          <w:t>. </w:t>
        </w:r>
      </w:hyperlink>
      <w:r>
        <w:rPr>
          <w:sz w:val="16"/>
        </w:rPr>
        <w:t>Columns B and E in “Final”.</w:t>
      </w:r>
    </w:p>
    <w:p>
      <w:pPr>
        <w:spacing w:after="0" w:line="360" w:lineRule="auto"/>
        <w:jc w:val="left"/>
        <w:rPr>
          <w:sz w:val="16"/>
        </w:rPr>
        <w:sectPr>
          <w:pgSz w:w="11900" w:h="16840"/>
          <w:pgMar w:header="0" w:footer="1340" w:top="1540" w:bottom="1540" w:left="900" w:right="1020"/>
        </w:sectPr>
      </w:pPr>
    </w:p>
    <w:p>
      <w:pPr>
        <w:pStyle w:val="BodyText"/>
        <w:spacing w:before="1"/>
        <w:rPr>
          <w:sz w:val="21"/>
        </w:rPr>
      </w:pPr>
    </w:p>
    <w:p>
      <w:pPr>
        <w:spacing w:before="60"/>
        <w:ind w:left="1114" w:right="0" w:firstLine="0"/>
        <w:jc w:val="left"/>
        <w:rPr>
          <w:rFonts w:ascii="Calibri" w:hAnsi="Calibri"/>
          <w:b/>
          <w:sz w:val="21"/>
        </w:rPr>
      </w:pPr>
      <w:r>
        <w:rPr>
          <w:rFonts w:ascii="Calibri" w:hAnsi="Calibri"/>
          <w:b/>
          <w:sz w:val="21"/>
        </w:rPr>
        <w:t>Table 1: “The Old Normal and the Recent Past”</w:t>
      </w:r>
    </w:p>
    <w:p>
      <w:pPr>
        <w:pStyle w:val="BodyText"/>
        <w:spacing w:before="10"/>
        <w:rPr>
          <w:rFonts w:ascii="Calibri"/>
          <w:b/>
          <w:sz w:val="27"/>
        </w:rPr>
      </w:pP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231"/>
        <w:gridCol w:w="2828"/>
        <w:gridCol w:w="2842"/>
        <w:gridCol w:w="2827"/>
        <w:gridCol w:w="2843"/>
      </w:tblGrid>
      <w:tr>
        <w:trPr>
          <w:trHeight w:val="303" w:hRule="atLeast"/>
        </w:trPr>
        <w:tc>
          <w:tcPr>
            <w:tcW w:w="3231" w:type="dxa"/>
            <w:tcBorders>
              <w:bottom w:val="single" w:sz="2" w:space="0" w:color="000000"/>
            </w:tcBorders>
          </w:tcPr>
          <w:p>
            <w:pPr>
              <w:pStyle w:val="TableParagraph"/>
              <w:spacing w:before="0"/>
              <w:ind w:left="0"/>
              <w:jc w:val="left"/>
              <w:rPr>
                <w:rFonts w:ascii="Times New Roman"/>
                <w:sz w:val="20"/>
              </w:rPr>
            </w:pPr>
          </w:p>
        </w:tc>
        <w:tc>
          <w:tcPr>
            <w:tcW w:w="5670" w:type="dxa"/>
            <w:gridSpan w:val="2"/>
            <w:tcBorders>
              <w:bottom w:val="single" w:sz="6" w:space="0" w:color="000000"/>
            </w:tcBorders>
          </w:tcPr>
          <w:p>
            <w:pPr>
              <w:pStyle w:val="TableParagraph"/>
              <w:spacing w:before="25"/>
              <w:ind w:left="2687" w:right="2660"/>
              <w:rPr>
                <w:b/>
                <w:sz w:val="21"/>
              </w:rPr>
            </w:pPr>
            <w:r>
              <w:rPr>
                <w:b/>
                <w:sz w:val="21"/>
              </w:rPr>
              <w:t>UK</w:t>
            </w:r>
          </w:p>
        </w:tc>
        <w:tc>
          <w:tcPr>
            <w:tcW w:w="5670" w:type="dxa"/>
            <w:gridSpan w:val="2"/>
            <w:tcBorders>
              <w:bottom w:val="single" w:sz="6" w:space="0" w:color="000000"/>
            </w:tcBorders>
          </w:tcPr>
          <w:p>
            <w:pPr>
              <w:pStyle w:val="TableParagraph"/>
              <w:spacing w:before="2"/>
              <w:ind w:left="2686" w:right="2660"/>
              <w:rPr>
                <w:b/>
                <w:sz w:val="21"/>
              </w:rPr>
            </w:pPr>
            <w:r>
              <w:rPr>
                <w:b/>
                <w:sz w:val="21"/>
              </w:rPr>
              <w:t>US</w:t>
            </w:r>
          </w:p>
        </w:tc>
      </w:tr>
      <w:tr>
        <w:trPr>
          <w:trHeight w:val="485" w:hRule="atLeast"/>
        </w:trPr>
        <w:tc>
          <w:tcPr>
            <w:tcW w:w="3231" w:type="dxa"/>
            <w:tcBorders>
              <w:top w:val="single" w:sz="2" w:space="0" w:color="000000"/>
            </w:tcBorders>
          </w:tcPr>
          <w:p>
            <w:pPr>
              <w:pStyle w:val="TableParagraph"/>
              <w:spacing w:before="0"/>
              <w:ind w:left="0"/>
              <w:jc w:val="left"/>
              <w:rPr>
                <w:rFonts w:ascii="Times New Roman"/>
                <w:sz w:val="20"/>
              </w:rPr>
            </w:pPr>
          </w:p>
        </w:tc>
        <w:tc>
          <w:tcPr>
            <w:tcW w:w="2828" w:type="dxa"/>
            <w:tcBorders>
              <w:top w:val="single" w:sz="6" w:space="0" w:color="000000"/>
              <w:right w:val="single" w:sz="6" w:space="0" w:color="000000"/>
            </w:tcBorders>
          </w:tcPr>
          <w:p>
            <w:pPr>
              <w:pStyle w:val="TableParagraph"/>
              <w:spacing w:before="115"/>
              <w:ind w:right="154"/>
              <w:rPr>
                <w:sz w:val="21"/>
              </w:rPr>
            </w:pPr>
            <w:r>
              <w:rPr>
                <w:sz w:val="21"/>
              </w:rPr>
              <w:t>The Old Normal (1870‐1910)</w:t>
            </w:r>
          </w:p>
        </w:tc>
        <w:tc>
          <w:tcPr>
            <w:tcW w:w="2842" w:type="dxa"/>
            <w:tcBorders>
              <w:top w:val="single" w:sz="6" w:space="0" w:color="000000"/>
              <w:left w:val="single" w:sz="6" w:space="0" w:color="000000"/>
            </w:tcBorders>
          </w:tcPr>
          <w:p>
            <w:pPr>
              <w:pStyle w:val="TableParagraph"/>
              <w:spacing w:before="115"/>
              <w:ind w:left="178" w:right="143"/>
              <w:rPr>
                <w:sz w:val="21"/>
              </w:rPr>
            </w:pPr>
            <w:r>
              <w:rPr>
                <w:sz w:val="21"/>
              </w:rPr>
              <w:t>The Recent Past (1970‐2010)</w:t>
            </w:r>
          </w:p>
        </w:tc>
        <w:tc>
          <w:tcPr>
            <w:tcW w:w="2827" w:type="dxa"/>
            <w:tcBorders>
              <w:top w:val="single" w:sz="6" w:space="0" w:color="000000"/>
              <w:right w:val="single" w:sz="6" w:space="0" w:color="000000"/>
            </w:tcBorders>
          </w:tcPr>
          <w:p>
            <w:pPr>
              <w:pStyle w:val="TableParagraph"/>
              <w:spacing w:before="115"/>
              <w:ind w:left="174" w:right="153"/>
              <w:rPr>
                <w:sz w:val="21"/>
              </w:rPr>
            </w:pPr>
            <w:r>
              <w:rPr>
                <w:sz w:val="21"/>
              </w:rPr>
              <w:t>The Old Normal (1870‐1910)</w:t>
            </w:r>
          </w:p>
        </w:tc>
        <w:tc>
          <w:tcPr>
            <w:tcW w:w="2843" w:type="dxa"/>
            <w:tcBorders>
              <w:top w:val="single" w:sz="6" w:space="0" w:color="000000"/>
              <w:left w:val="single" w:sz="6" w:space="0" w:color="000000"/>
            </w:tcBorders>
          </w:tcPr>
          <w:p>
            <w:pPr>
              <w:pStyle w:val="TableParagraph"/>
              <w:spacing w:before="115"/>
              <w:ind w:left="180" w:right="142"/>
              <w:rPr>
                <w:sz w:val="21"/>
              </w:rPr>
            </w:pPr>
            <w:r>
              <w:rPr>
                <w:sz w:val="21"/>
              </w:rPr>
              <w:t>The Recent Past (1970‐2010)</w:t>
            </w:r>
          </w:p>
        </w:tc>
      </w:tr>
      <w:tr>
        <w:trPr>
          <w:trHeight w:val="364" w:hRule="atLeast"/>
        </w:trPr>
        <w:tc>
          <w:tcPr>
            <w:tcW w:w="3231" w:type="dxa"/>
            <w:tcBorders>
              <w:bottom w:val="single" w:sz="2" w:space="0" w:color="000000"/>
            </w:tcBorders>
            <w:shd w:val="clear" w:color="auto" w:fill="C0C0C0"/>
          </w:tcPr>
          <w:p>
            <w:pPr>
              <w:pStyle w:val="TableParagraph"/>
              <w:spacing w:before="3"/>
              <w:ind w:left="104"/>
              <w:jc w:val="left"/>
              <w:rPr>
                <w:sz w:val="21"/>
              </w:rPr>
            </w:pPr>
            <w:r>
              <w:rPr>
                <w:sz w:val="21"/>
              </w:rPr>
              <w:t>Real GDP Growth</w:t>
            </w:r>
          </w:p>
        </w:tc>
        <w:tc>
          <w:tcPr>
            <w:tcW w:w="2828" w:type="dxa"/>
            <w:tcBorders>
              <w:bottom w:val="single" w:sz="2" w:space="0" w:color="000000"/>
              <w:right w:val="single" w:sz="6" w:space="0" w:color="000000"/>
            </w:tcBorders>
            <w:shd w:val="clear" w:color="auto" w:fill="C0C0C0"/>
          </w:tcPr>
          <w:p>
            <w:pPr>
              <w:pStyle w:val="TableParagraph"/>
              <w:ind w:right="152"/>
              <w:rPr>
                <w:sz w:val="21"/>
              </w:rPr>
            </w:pPr>
            <w:r>
              <w:rPr>
                <w:sz w:val="21"/>
              </w:rPr>
              <w:t>1.91</w:t>
            </w:r>
          </w:p>
        </w:tc>
        <w:tc>
          <w:tcPr>
            <w:tcW w:w="2842" w:type="dxa"/>
            <w:tcBorders>
              <w:left w:val="single" w:sz="6" w:space="0" w:color="000000"/>
              <w:bottom w:val="single" w:sz="2" w:space="0" w:color="000000"/>
            </w:tcBorders>
            <w:shd w:val="clear" w:color="auto" w:fill="C0C0C0"/>
          </w:tcPr>
          <w:p>
            <w:pPr>
              <w:pStyle w:val="TableParagraph"/>
              <w:ind w:left="177" w:right="143"/>
              <w:rPr>
                <w:sz w:val="21"/>
              </w:rPr>
            </w:pPr>
            <w:r>
              <w:rPr>
                <w:sz w:val="21"/>
              </w:rPr>
              <w:t>2.16</w:t>
            </w:r>
          </w:p>
        </w:tc>
        <w:tc>
          <w:tcPr>
            <w:tcW w:w="2827" w:type="dxa"/>
            <w:tcBorders>
              <w:bottom w:val="single" w:sz="2" w:space="0" w:color="000000"/>
              <w:right w:val="single" w:sz="6" w:space="0" w:color="000000"/>
            </w:tcBorders>
            <w:shd w:val="clear" w:color="auto" w:fill="C0C0C0"/>
          </w:tcPr>
          <w:p>
            <w:pPr>
              <w:pStyle w:val="TableParagraph"/>
              <w:ind w:left="174" w:right="153"/>
              <w:rPr>
                <w:sz w:val="21"/>
              </w:rPr>
            </w:pPr>
            <w:r>
              <w:rPr>
                <w:sz w:val="21"/>
              </w:rPr>
              <w:t>4.11</w:t>
            </w:r>
          </w:p>
        </w:tc>
        <w:tc>
          <w:tcPr>
            <w:tcW w:w="2843" w:type="dxa"/>
            <w:tcBorders>
              <w:left w:val="single" w:sz="6" w:space="0" w:color="000000"/>
              <w:bottom w:val="single" w:sz="2" w:space="0" w:color="000000"/>
            </w:tcBorders>
            <w:shd w:val="clear" w:color="auto" w:fill="C0C0C0"/>
          </w:tcPr>
          <w:p>
            <w:pPr>
              <w:pStyle w:val="TableParagraph"/>
              <w:ind w:left="179" w:right="142"/>
              <w:rPr>
                <w:sz w:val="21"/>
              </w:rPr>
            </w:pPr>
            <w:r>
              <w:rPr>
                <w:sz w:val="21"/>
              </w:rPr>
              <w:t>2.80</w:t>
            </w:r>
          </w:p>
        </w:tc>
      </w:tr>
      <w:tr>
        <w:trPr>
          <w:trHeight w:val="363" w:hRule="atLeast"/>
        </w:trPr>
        <w:tc>
          <w:tcPr>
            <w:tcW w:w="3231" w:type="dxa"/>
            <w:tcBorders>
              <w:top w:val="single" w:sz="2" w:space="0" w:color="000000"/>
              <w:bottom w:val="single" w:sz="2" w:space="0" w:color="000000"/>
            </w:tcBorders>
          </w:tcPr>
          <w:p>
            <w:pPr>
              <w:pStyle w:val="TableParagraph"/>
              <w:spacing w:before="2"/>
              <w:ind w:left="104"/>
              <w:jc w:val="left"/>
              <w:rPr>
                <w:sz w:val="21"/>
              </w:rPr>
            </w:pPr>
            <w:r>
              <w:rPr>
                <w:sz w:val="21"/>
              </w:rPr>
              <w:t>Real GDP Volatility</w:t>
            </w:r>
          </w:p>
        </w:tc>
        <w:tc>
          <w:tcPr>
            <w:tcW w:w="2828" w:type="dxa"/>
            <w:tcBorders>
              <w:top w:val="single" w:sz="2" w:space="0" w:color="000000"/>
              <w:bottom w:val="single" w:sz="2" w:space="0" w:color="000000"/>
              <w:right w:val="single" w:sz="6" w:space="0" w:color="000000"/>
            </w:tcBorders>
          </w:tcPr>
          <w:p>
            <w:pPr>
              <w:pStyle w:val="TableParagraph"/>
              <w:spacing w:before="54"/>
              <w:ind w:right="152"/>
              <w:rPr>
                <w:sz w:val="21"/>
              </w:rPr>
            </w:pPr>
            <w:r>
              <w:rPr>
                <w:sz w:val="21"/>
              </w:rPr>
              <w:t>2.51</w:t>
            </w:r>
          </w:p>
        </w:tc>
        <w:tc>
          <w:tcPr>
            <w:tcW w:w="2842" w:type="dxa"/>
            <w:tcBorders>
              <w:top w:val="single" w:sz="2" w:space="0" w:color="000000"/>
              <w:left w:val="single" w:sz="6" w:space="0" w:color="000000"/>
              <w:bottom w:val="single" w:sz="2" w:space="0" w:color="000000"/>
            </w:tcBorders>
          </w:tcPr>
          <w:p>
            <w:pPr>
              <w:pStyle w:val="TableParagraph"/>
              <w:spacing w:before="54"/>
              <w:ind w:left="177" w:right="143"/>
              <w:rPr>
                <w:sz w:val="21"/>
              </w:rPr>
            </w:pPr>
            <w:r>
              <w:rPr>
                <w:sz w:val="21"/>
              </w:rPr>
              <w:t>2.13</w:t>
            </w:r>
          </w:p>
        </w:tc>
        <w:tc>
          <w:tcPr>
            <w:tcW w:w="2827" w:type="dxa"/>
            <w:tcBorders>
              <w:top w:val="single" w:sz="2" w:space="0" w:color="000000"/>
              <w:bottom w:val="single" w:sz="2" w:space="0" w:color="000000"/>
              <w:right w:val="single" w:sz="6" w:space="0" w:color="000000"/>
            </w:tcBorders>
          </w:tcPr>
          <w:p>
            <w:pPr>
              <w:pStyle w:val="TableParagraph"/>
              <w:spacing w:before="54"/>
              <w:ind w:left="174" w:right="153"/>
              <w:rPr>
                <w:sz w:val="21"/>
              </w:rPr>
            </w:pPr>
            <w:r>
              <w:rPr>
                <w:sz w:val="21"/>
              </w:rPr>
              <w:t>7.06</w:t>
            </w:r>
          </w:p>
        </w:tc>
        <w:tc>
          <w:tcPr>
            <w:tcW w:w="2843" w:type="dxa"/>
            <w:tcBorders>
              <w:top w:val="single" w:sz="2" w:space="0" w:color="000000"/>
              <w:left w:val="single" w:sz="6" w:space="0" w:color="000000"/>
              <w:bottom w:val="single" w:sz="2" w:space="0" w:color="000000"/>
            </w:tcBorders>
          </w:tcPr>
          <w:p>
            <w:pPr>
              <w:pStyle w:val="TableParagraph"/>
              <w:spacing w:before="54"/>
              <w:ind w:left="179" w:right="142"/>
              <w:rPr>
                <w:sz w:val="21"/>
              </w:rPr>
            </w:pPr>
            <w:r>
              <w:rPr>
                <w:sz w:val="21"/>
              </w:rPr>
              <w:t>2.23</w:t>
            </w:r>
          </w:p>
        </w:tc>
      </w:tr>
      <w:tr>
        <w:trPr>
          <w:trHeight w:val="365" w:hRule="atLeast"/>
        </w:trPr>
        <w:tc>
          <w:tcPr>
            <w:tcW w:w="3231" w:type="dxa"/>
            <w:tcBorders>
              <w:top w:val="single" w:sz="2" w:space="0" w:color="000000"/>
              <w:bottom w:val="single" w:sz="2" w:space="0" w:color="000000"/>
            </w:tcBorders>
            <w:shd w:val="clear" w:color="auto" w:fill="C0C0C0"/>
          </w:tcPr>
          <w:p>
            <w:pPr>
              <w:pStyle w:val="TableParagraph"/>
              <w:spacing w:before="4"/>
              <w:ind w:left="104"/>
              <w:jc w:val="left"/>
              <w:rPr>
                <w:sz w:val="21"/>
              </w:rPr>
            </w:pPr>
            <w:r>
              <w:rPr>
                <w:sz w:val="21"/>
              </w:rPr>
              <w:t>Unemployment Rate (a)</w:t>
            </w:r>
          </w:p>
        </w:tc>
        <w:tc>
          <w:tcPr>
            <w:tcW w:w="2828" w:type="dxa"/>
            <w:tcBorders>
              <w:top w:val="single" w:sz="2" w:space="0" w:color="000000"/>
              <w:bottom w:val="single" w:sz="2" w:space="0" w:color="000000"/>
              <w:right w:val="single" w:sz="6" w:space="0" w:color="000000"/>
            </w:tcBorders>
            <w:shd w:val="clear" w:color="auto" w:fill="C0C0C0"/>
          </w:tcPr>
          <w:p>
            <w:pPr>
              <w:pStyle w:val="TableParagraph"/>
              <w:ind w:right="152"/>
              <w:rPr>
                <w:sz w:val="21"/>
              </w:rPr>
            </w:pPr>
            <w:r>
              <w:rPr>
                <w:sz w:val="21"/>
              </w:rPr>
              <w:t>5.96</w:t>
            </w:r>
          </w:p>
        </w:tc>
        <w:tc>
          <w:tcPr>
            <w:tcW w:w="2842" w:type="dxa"/>
            <w:tcBorders>
              <w:top w:val="single" w:sz="2" w:space="0" w:color="000000"/>
              <w:left w:val="single" w:sz="6" w:space="0" w:color="000000"/>
              <w:bottom w:val="single" w:sz="2" w:space="0" w:color="000000"/>
            </w:tcBorders>
            <w:shd w:val="clear" w:color="auto" w:fill="C0C0C0"/>
          </w:tcPr>
          <w:p>
            <w:pPr>
              <w:pStyle w:val="TableParagraph"/>
              <w:ind w:left="177" w:right="143"/>
              <w:rPr>
                <w:sz w:val="21"/>
              </w:rPr>
            </w:pPr>
            <w:r>
              <w:rPr>
                <w:sz w:val="21"/>
              </w:rPr>
              <w:t>7.06</w:t>
            </w:r>
          </w:p>
        </w:tc>
        <w:tc>
          <w:tcPr>
            <w:tcW w:w="2827" w:type="dxa"/>
            <w:tcBorders>
              <w:top w:val="single" w:sz="2" w:space="0" w:color="000000"/>
              <w:bottom w:val="single" w:sz="2" w:space="0" w:color="000000"/>
              <w:right w:val="single" w:sz="6" w:space="0" w:color="000000"/>
            </w:tcBorders>
            <w:shd w:val="clear" w:color="auto" w:fill="C0C0C0"/>
          </w:tcPr>
          <w:p>
            <w:pPr>
              <w:pStyle w:val="TableParagraph"/>
              <w:ind w:left="174" w:right="153"/>
              <w:rPr>
                <w:sz w:val="21"/>
              </w:rPr>
            </w:pPr>
            <w:r>
              <w:rPr>
                <w:sz w:val="21"/>
              </w:rPr>
              <w:t>5.63</w:t>
            </w:r>
          </w:p>
        </w:tc>
        <w:tc>
          <w:tcPr>
            <w:tcW w:w="2843" w:type="dxa"/>
            <w:tcBorders>
              <w:top w:val="single" w:sz="2" w:space="0" w:color="000000"/>
              <w:left w:val="single" w:sz="6" w:space="0" w:color="000000"/>
              <w:bottom w:val="single" w:sz="2" w:space="0" w:color="000000"/>
            </w:tcBorders>
            <w:shd w:val="clear" w:color="auto" w:fill="C0C0C0"/>
          </w:tcPr>
          <w:p>
            <w:pPr>
              <w:pStyle w:val="TableParagraph"/>
              <w:ind w:left="179" w:right="142"/>
              <w:rPr>
                <w:sz w:val="21"/>
              </w:rPr>
            </w:pPr>
            <w:r>
              <w:rPr>
                <w:sz w:val="21"/>
              </w:rPr>
              <w:t>5.91</w:t>
            </w:r>
          </w:p>
        </w:tc>
      </w:tr>
      <w:tr>
        <w:trPr>
          <w:trHeight w:val="365" w:hRule="atLeast"/>
        </w:trPr>
        <w:tc>
          <w:tcPr>
            <w:tcW w:w="3231" w:type="dxa"/>
            <w:tcBorders>
              <w:top w:val="single" w:sz="2" w:space="0" w:color="000000"/>
              <w:bottom w:val="single" w:sz="2" w:space="0" w:color="000000"/>
            </w:tcBorders>
          </w:tcPr>
          <w:p>
            <w:pPr>
              <w:pStyle w:val="TableParagraph"/>
              <w:spacing w:before="3"/>
              <w:ind w:left="104"/>
              <w:jc w:val="left"/>
              <w:rPr>
                <w:sz w:val="21"/>
              </w:rPr>
            </w:pPr>
            <w:r>
              <w:rPr>
                <w:sz w:val="21"/>
              </w:rPr>
              <w:t>Real Earnings Growth</w:t>
            </w:r>
          </w:p>
        </w:tc>
        <w:tc>
          <w:tcPr>
            <w:tcW w:w="2828" w:type="dxa"/>
            <w:tcBorders>
              <w:top w:val="single" w:sz="2" w:space="0" w:color="000000"/>
              <w:bottom w:val="single" w:sz="2" w:space="0" w:color="000000"/>
              <w:right w:val="single" w:sz="6" w:space="0" w:color="000000"/>
            </w:tcBorders>
          </w:tcPr>
          <w:p>
            <w:pPr>
              <w:pStyle w:val="TableParagraph"/>
              <w:ind w:right="152"/>
              <w:rPr>
                <w:sz w:val="21"/>
              </w:rPr>
            </w:pPr>
            <w:r>
              <w:rPr>
                <w:sz w:val="21"/>
              </w:rPr>
              <w:t>0.86</w:t>
            </w:r>
          </w:p>
        </w:tc>
        <w:tc>
          <w:tcPr>
            <w:tcW w:w="2842" w:type="dxa"/>
            <w:tcBorders>
              <w:top w:val="single" w:sz="2" w:space="0" w:color="000000"/>
              <w:left w:val="single" w:sz="6" w:space="0" w:color="000000"/>
              <w:bottom w:val="single" w:sz="2" w:space="0" w:color="000000"/>
            </w:tcBorders>
          </w:tcPr>
          <w:p>
            <w:pPr>
              <w:pStyle w:val="TableParagraph"/>
              <w:ind w:left="177" w:right="143"/>
              <w:rPr>
                <w:sz w:val="21"/>
              </w:rPr>
            </w:pPr>
            <w:r>
              <w:rPr>
                <w:sz w:val="21"/>
              </w:rPr>
              <w:t>2.17</w:t>
            </w:r>
          </w:p>
        </w:tc>
        <w:tc>
          <w:tcPr>
            <w:tcW w:w="2827" w:type="dxa"/>
            <w:tcBorders>
              <w:top w:val="single" w:sz="2" w:space="0" w:color="000000"/>
              <w:bottom w:val="single" w:sz="2" w:space="0" w:color="000000"/>
              <w:right w:val="single" w:sz="6" w:space="0" w:color="000000"/>
            </w:tcBorders>
          </w:tcPr>
          <w:p>
            <w:pPr>
              <w:pStyle w:val="TableParagraph"/>
              <w:ind w:left="174" w:right="153"/>
              <w:rPr>
                <w:sz w:val="21"/>
              </w:rPr>
            </w:pPr>
            <w:r>
              <w:rPr>
                <w:sz w:val="21"/>
              </w:rPr>
              <w:t>1.53</w:t>
            </w:r>
          </w:p>
        </w:tc>
        <w:tc>
          <w:tcPr>
            <w:tcW w:w="2843" w:type="dxa"/>
            <w:tcBorders>
              <w:top w:val="single" w:sz="2" w:space="0" w:color="000000"/>
              <w:left w:val="single" w:sz="6" w:space="0" w:color="000000"/>
              <w:bottom w:val="single" w:sz="2" w:space="0" w:color="000000"/>
            </w:tcBorders>
          </w:tcPr>
          <w:p>
            <w:pPr>
              <w:pStyle w:val="TableParagraph"/>
              <w:ind w:left="179" w:right="142"/>
              <w:rPr>
                <w:sz w:val="21"/>
              </w:rPr>
            </w:pPr>
            <w:r>
              <w:rPr>
                <w:sz w:val="21"/>
              </w:rPr>
              <w:t>0.77</w:t>
            </w:r>
          </w:p>
        </w:tc>
      </w:tr>
      <w:tr>
        <w:trPr>
          <w:trHeight w:val="363" w:hRule="atLeast"/>
        </w:trPr>
        <w:tc>
          <w:tcPr>
            <w:tcW w:w="3231" w:type="dxa"/>
            <w:tcBorders>
              <w:top w:val="single" w:sz="2" w:space="0" w:color="000000"/>
              <w:bottom w:val="single" w:sz="2" w:space="0" w:color="000000"/>
            </w:tcBorders>
            <w:shd w:val="clear" w:color="auto" w:fill="C0C0C0"/>
          </w:tcPr>
          <w:p>
            <w:pPr>
              <w:pStyle w:val="TableParagraph"/>
              <w:spacing w:before="2"/>
              <w:ind w:left="104"/>
              <w:jc w:val="left"/>
              <w:rPr>
                <w:sz w:val="21"/>
              </w:rPr>
            </w:pPr>
            <w:r>
              <w:rPr>
                <w:sz w:val="21"/>
              </w:rPr>
              <w:t>Real Earnings Volatility</w:t>
            </w:r>
          </w:p>
        </w:tc>
        <w:tc>
          <w:tcPr>
            <w:tcW w:w="2828" w:type="dxa"/>
            <w:tcBorders>
              <w:top w:val="single" w:sz="2" w:space="0" w:color="000000"/>
              <w:bottom w:val="single" w:sz="2" w:space="0" w:color="000000"/>
              <w:right w:val="single" w:sz="6" w:space="0" w:color="000000"/>
            </w:tcBorders>
            <w:shd w:val="clear" w:color="auto" w:fill="C0C0C0"/>
          </w:tcPr>
          <w:p>
            <w:pPr>
              <w:pStyle w:val="TableParagraph"/>
              <w:spacing w:before="54"/>
              <w:ind w:right="152"/>
              <w:rPr>
                <w:sz w:val="21"/>
              </w:rPr>
            </w:pPr>
            <w:r>
              <w:rPr>
                <w:sz w:val="21"/>
              </w:rPr>
              <w:t>1.35</w:t>
            </w:r>
          </w:p>
        </w:tc>
        <w:tc>
          <w:tcPr>
            <w:tcW w:w="2842" w:type="dxa"/>
            <w:tcBorders>
              <w:top w:val="single" w:sz="2" w:space="0" w:color="000000"/>
              <w:left w:val="single" w:sz="6" w:space="0" w:color="000000"/>
              <w:bottom w:val="single" w:sz="2" w:space="0" w:color="000000"/>
            </w:tcBorders>
            <w:shd w:val="clear" w:color="auto" w:fill="C0C0C0"/>
          </w:tcPr>
          <w:p>
            <w:pPr>
              <w:pStyle w:val="TableParagraph"/>
              <w:spacing w:before="54"/>
              <w:ind w:left="177" w:right="143"/>
              <w:rPr>
                <w:sz w:val="21"/>
              </w:rPr>
            </w:pPr>
            <w:r>
              <w:rPr>
                <w:sz w:val="21"/>
              </w:rPr>
              <w:t>2.18</w:t>
            </w:r>
          </w:p>
        </w:tc>
        <w:tc>
          <w:tcPr>
            <w:tcW w:w="2827" w:type="dxa"/>
            <w:tcBorders>
              <w:top w:val="single" w:sz="2" w:space="0" w:color="000000"/>
              <w:bottom w:val="single" w:sz="2" w:space="0" w:color="000000"/>
              <w:right w:val="single" w:sz="6" w:space="0" w:color="000000"/>
            </w:tcBorders>
            <w:shd w:val="clear" w:color="auto" w:fill="C0C0C0"/>
          </w:tcPr>
          <w:p>
            <w:pPr>
              <w:pStyle w:val="TableParagraph"/>
              <w:spacing w:before="54"/>
              <w:ind w:left="174" w:right="153"/>
              <w:rPr>
                <w:sz w:val="21"/>
              </w:rPr>
            </w:pPr>
            <w:r>
              <w:rPr>
                <w:sz w:val="21"/>
              </w:rPr>
              <w:t>2.76</w:t>
            </w:r>
          </w:p>
        </w:tc>
        <w:tc>
          <w:tcPr>
            <w:tcW w:w="2843" w:type="dxa"/>
            <w:tcBorders>
              <w:top w:val="single" w:sz="2" w:space="0" w:color="000000"/>
              <w:left w:val="single" w:sz="6" w:space="0" w:color="000000"/>
              <w:bottom w:val="single" w:sz="2" w:space="0" w:color="000000"/>
            </w:tcBorders>
            <w:shd w:val="clear" w:color="auto" w:fill="C0C0C0"/>
          </w:tcPr>
          <w:p>
            <w:pPr>
              <w:pStyle w:val="TableParagraph"/>
              <w:spacing w:before="54"/>
              <w:ind w:left="179" w:right="142"/>
              <w:rPr>
                <w:sz w:val="21"/>
              </w:rPr>
            </w:pPr>
            <w:r>
              <w:rPr>
                <w:sz w:val="21"/>
              </w:rPr>
              <w:t>1.58</w:t>
            </w:r>
          </w:p>
        </w:tc>
      </w:tr>
      <w:tr>
        <w:trPr>
          <w:trHeight w:val="364" w:hRule="atLeast"/>
        </w:trPr>
        <w:tc>
          <w:tcPr>
            <w:tcW w:w="3231" w:type="dxa"/>
            <w:tcBorders>
              <w:top w:val="single" w:sz="2" w:space="0" w:color="000000"/>
              <w:bottom w:val="single" w:sz="2" w:space="0" w:color="000000"/>
            </w:tcBorders>
          </w:tcPr>
          <w:p>
            <w:pPr>
              <w:pStyle w:val="TableParagraph"/>
              <w:spacing w:before="4"/>
              <w:ind w:left="104"/>
              <w:jc w:val="left"/>
              <w:rPr>
                <w:sz w:val="21"/>
              </w:rPr>
            </w:pPr>
            <w:r>
              <w:rPr>
                <w:sz w:val="21"/>
              </w:rPr>
              <w:t>Labour Productivity Growth (a)</w:t>
            </w:r>
          </w:p>
        </w:tc>
        <w:tc>
          <w:tcPr>
            <w:tcW w:w="2828" w:type="dxa"/>
            <w:tcBorders>
              <w:top w:val="single" w:sz="2" w:space="0" w:color="000000"/>
              <w:bottom w:val="single" w:sz="2" w:space="0" w:color="000000"/>
              <w:right w:val="single" w:sz="6" w:space="0" w:color="000000"/>
            </w:tcBorders>
          </w:tcPr>
          <w:p>
            <w:pPr>
              <w:pStyle w:val="TableParagraph"/>
              <w:ind w:right="152"/>
              <w:rPr>
                <w:sz w:val="21"/>
              </w:rPr>
            </w:pPr>
            <w:r>
              <w:rPr>
                <w:sz w:val="21"/>
              </w:rPr>
              <w:t>1.01</w:t>
            </w:r>
          </w:p>
        </w:tc>
        <w:tc>
          <w:tcPr>
            <w:tcW w:w="2842" w:type="dxa"/>
            <w:tcBorders>
              <w:top w:val="single" w:sz="2" w:space="0" w:color="000000"/>
              <w:left w:val="single" w:sz="6" w:space="0" w:color="000000"/>
              <w:bottom w:val="single" w:sz="2" w:space="0" w:color="000000"/>
            </w:tcBorders>
          </w:tcPr>
          <w:p>
            <w:pPr>
              <w:pStyle w:val="TableParagraph"/>
              <w:ind w:left="177" w:right="143"/>
              <w:rPr>
                <w:sz w:val="21"/>
              </w:rPr>
            </w:pPr>
            <w:r>
              <w:rPr>
                <w:sz w:val="21"/>
              </w:rPr>
              <w:t>2.06</w:t>
            </w:r>
          </w:p>
        </w:tc>
        <w:tc>
          <w:tcPr>
            <w:tcW w:w="2827" w:type="dxa"/>
            <w:tcBorders>
              <w:top w:val="single" w:sz="2" w:space="0" w:color="000000"/>
              <w:bottom w:val="single" w:sz="2" w:space="0" w:color="000000"/>
              <w:right w:val="single" w:sz="6" w:space="0" w:color="000000"/>
            </w:tcBorders>
          </w:tcPr>
          <w:p>
            <w:pPr>
              <w:pStyle w:val="TableParagraph"/>
              <w:ind w:left="174" w:right="153"/>
              <w:rPr>
                <w:sz w:val="21"/>
              </w:rPr>
            </w:pPr>
            <w:r>
              <w:rPr>
                <w:sz w:val="21"/>
              </w:rPr>
              <w:t>2.15</w:t>
            </w:r>
          </w:p>
        </w:tc>
        <w:tc>
          <w:tcPr>
            <w:tcW w:w="2843" w:type="dxa"/>
            <w:tcBorders>
              <w:top w:val="single" w:sz="2" w:space="0" w:color="000000"/>
              <w:left w:val="single" w:sz="6" w:space="0" w:color="000000"/>
              <w:bottom w:val="single" w:sz="2" w:space="0" w:color="000000"/>
            </w:tcBorders>
          </w:tcPr>
          <w:p>
            <w:pPr>
              <w:pStyle w:val="TableParagraph"/>
              <w:ind w:left="179" w:right="142"/>
              <w:rPr>
                <w:sz w:val="21"/>
              </w:rPr>
            </w:pPr>
            <w:r>
              <w:rPr>
                <w:sz w:val="21"/>
              </w:rPr>
              <w:t>2.29</w:t>
            </w:r>
          </w:p>
        </w:tc>
      </w:tr>
      <w:tr>
        <w:trPr>
          <w:trHeight w:val="365" w:hRule="atLeast"/>
        </w:trPr>
        <w:tc>
          <w:tcPr>
            <w:tcW w:w="3231" w:type="dxa"/>
            <w:tcBorders>
              <w:top w:val="single" w:sz="2" w:space="0" w:color="000000"/>
              <w:bottom w:val="single" w:sz="2" w:space="0" w:color="000000"/>
            </w:tcBorders>
            <w:shd w:val="clear" w:color="auto" w:fill="C0C0C0"/>
          </w:tcPr>
          <w:p>
            <w:pPr>
              <w:pStyle w:val="TableParagraph"/>
              <w:spacing w:before="4"/>
              <w:ind w:left="104"/>
              <w:jc w:val="left"/>
              <w:rPr>
                <w:sz w:val="21"/>
              </w:rPr>
            </w:pPr>
            <w:r>
              <w:rPr>
                <w:sz w:val="21"/>
              </w:rPr>
              <w:t>Broad Money Growth</w:t>
            </w:r>
          </w:p>
        </w:tc>
        <w:tc>
          <w:tcPr>
            <w:tcW w:w="2828" w:type="dxa"/>
            <w:tcBorders>
              <w:top w:val="single" w:sz="2" w:space="0" w:color="000000"/>
              <w:bottom w:val="single" w:sz="2" w:space="0" w:color="000000"/>
              <w:right w:val="single" w:sz="6" w:space="0" w:color="000000"/>
            </w:tcBorders>
            <w:shd w:val="clear" w:color="auto" w:fill="C0C0C0"/>
          </w:tcPr>
          <w:p>
            <w:pPr>
              <w:pStyle w:val="TableParagraph"/>
              <w:ind w:right="152"/>
              <w:rPr>
                <w:sz w:val="21"/>
              </w:rPr>
            </w:pPr>
            <w:r>
              <w:rPr>
                <w:sz w:val="21"/>
              </w:rPr>
              <w:t>1.77</w:t>
            </w:r>
          </w:p>
        </w:tc>
        <w:tc>
          <w:tcPr>
            <w:tcW w:w="2842" w:type="dxa"/>
            <w:tcBorders>
              <w:top w:val="single" w:sz="2" w:space="0" w:color="000000"/>
              <w:left w:val="single" w:sz="6" w:space="0" w:color="000000"/>
              <w:bottom w:val="single" w:sz="2" w:space="0" w:color="000000"/>
            </w:tcBorders>
            <w:shd w:val="clear" w:color="auto" w:fill="C0C0C0"/>
          </w:tcPr>
          <w:p>
            <w:pPr>
              <w:pStyle w:val="TableParagraph"/>
              <w:ind w:left="178" w:right="143"/>
              <w:rPr>
                <w:sz w:val="21"/>
              </w:rPr>
            </w:pPr>
            <w:r>
              <w:rPr>
                <w:sz w:val="21"/>
              </w:rPr>
              <w:t>11.00</w:t>
            </w:r>
          </w:p>
        </w:tc>
        <w:tc>
          <w:tcPr>
            <w:tcW w:w="2827" w:type="dxa"/>
            <w:tcBorders>
              <w:top w:val="single" w:sz="2" w:space="0" w:color="000000"/>
              <w:bottom w:val="single" w:sz="2" w:space="0" w:color="000000"/>
              <w:right w:val="single" w:sz="6" w:space="0" w:color="000000"/>
            </w:tcBorders>
            <w:shd w:val="clear" w:color="auto" w:fill="C0C0C0"/>
          </w:tcPr>
          <w:p>
            <w:pPr>
              <w:pStyle w:val="TableParagraph"/>
              <w:ind w:left="174" w:right="153"/>
              <w:rPr>
                <w:sz w:val="21"/>
              </w:rPr>
            </w:pPr>
            <w:r>
              <w:rPr>
                <w:sz w:val="21"/>
              </w:rPr>
              <w:t>6.21</w:t>
            </w:r>
          </w:p>
        </w:tc>
        <w:tc>
          <w:tcPr>
            <w:tcW w:w="2843" w:type="dxa"/>
            <w:tcBorders>
              <w:top w:val="single" w:sz="2" w:space="0" w:color="000000"/>
              <w:left w:val="single" w:sz="6" w:space="0" w:color="000000"/>
              <w:bottom w:val="single" w:sz="2" w:space="0" w:color="000000"/>
            </w:tcBorders>
            <w:shd w:val="clear" w:color="auto" w:fill="C0C0C0"/>
          </w:tcPr>
          <w:p>
            <w:pPr>
              <w:pStyle w:val="TableParagraph"/>
              <w:ind w:left="179" w:right="142"/>
              <w:rPr>
                <w:sz w:val="21"/>
              </w:rPr>
            </w:pPr>
            <w:r>
              <w:rPr>
                <w:sz w:val="21"/>
              </w:rPr>
              <w:t>6.50</w:t>
            </w:r>
          </w:p>
        </w:tc>
      </w:tr>
      <w:tr>
        <w:trPr>
          <w:trHeight w:val="363" w:hRule="atLeast"/>
        </w:trPr>
        <w:tc>
          <w:tcPr>
            <w:tcW w:w="3231" w:type="dxa"/>
            <w:tcBorders>
              <w:top w:val="single" w:sz="2" w:space="0" w:color="000000"/>
              <w:bottom w:val="single" w:sz="2" w:space="0" w:color="000000"/>
            </w:tcBorders>
          </w:tcPr>
          <w:p>
            <w:pPr>
              <w:pStyle w:val="TableParagraph"/>
              <w:spacing w:before="2"/>
              <w:ind w:left="104"/>
              <w:jc w:val="left"/>
              <w:rPr>
                <w:sz w:val="21"/>
              </w:rPr>
            </w:pPr>
            <w:r>
              <w:rPr>
                <w:sz w:val="21"/>
              </w:rPr>
              <w:t>Broad Money Volatility</w:t>
            </w:r>
          </w:p>
        </w:tc>
        <w:tc>
          <w:tcPr>
            <w:tcW w:w="2828" w:type="dxa"/>
            <w:tcBorders>
              <w:top w:val="single" w:sz="2" w:space="0" w:color="000000"/>
              <w:bottom w:val="single" w:sz="2" w:space="0" w:color="000000"/>
              <w:right w:val="single" w:sz="6" w:space="0" w:color="000000"/>
            </w:tcBorders>
          </w:tcPr>
          <w:p>
            <w:pPr>
              <w:pStyle w:val="TableParagraph"/>
              <w:spacing w:before="54"/>
              <w:ind w:right="152"/>
              <w:rPr>
                <w:sz w:val="21"/>
              </w:rPr>
            </w:pPr>
            <w:r>
              <w:rPr>
                <w:sz w:val="21"/>
              </w:rPr>
              <w:t>2.86</w:t>
            </w:r>
          </w:p>
        </w:tc>
        <w:tc>
          <w:tcPr>
            <w:tcW w:w="2842" w:type="dxa"/>
            <w:tcBorders>
              <w:top w:val="single" w:sz="2" w:space="0" w:color="000000"/>
              <w:left w:val="single" w:sz="6" w:space="0" w:color="000000"/>
              <w:bottom w:val="single" w:sz="2" w:space="0" w:color="000000"/>
            </w:tcBorders>
          </w:tcPr>
          <w:p>
            <w:pPr>
              <w:pStyle w:val="TableParagraph"/>
              <w:spacing w:before="54"/>
              <w:ind w:left="177" w:right="143"/>
              <w:rPr>
                <w:sz w:val="21"/>
              </w:rPr>
            </w:pPr>
            <w:r>
              <w:rPr>
                <w:sz w:val="21"/>
              </w:rPr>
              <w:t>5.24</w:t>
            </w:r>
          </w:p>
        </w:tc>
        <w:tc>
          <w:tcPr>
            <w:tcW w:w="2827" w:type="dxa"/>
            <w:tcBorders>
              <w:top w:val="single" w:sz="2" w:space="0" w:color="000000"/>
              <w:bottom w:val="single" w:sz="2" w:space="0" w:color="000000"/>
              <w:right w:val="single" w:sz="6" w:space="0" w:color="000000"/>
            </w:tcBorders>
          </w:tcPr>
          <w:p>
            <w:pPr>
              <w:pStyle w:val="TableParagraph"/>
              <w:spacing w:before="54"/>
              <w:ind w:left="174" w:right="153"/>
              <w:rPr>
                <w:sz w:val="21"/>
              </w:rPr>
            </w:pPr>
            <w:r>
              <w:rPr>
                <w:sz w:val="21"/>
              </w:rPr>
              <w:t>6.16</w:t>
            </w:r>
          </w:p>
        </w:tc>
        <w:tc>
          <w:tcPr>
            <w:tcW w:w="2843" w:type="dxa"/>
            <w:tcBorders>
              <w:top w:val="single" w:sz="2" w:space="0" w:color="000000"/>
              <w:left w:val="single" w:sz="6" w:space="0" w:color="000000"/>
              <w:bottom w:val="single" w:sz="2" w:space="0" w:color="000000"/>
            </w:tcBorders>
          </w:tcPr>
          <w:p>
            <w:pPr>
              <w:pStyle w:val="TableParagraph"/>
              <w:spacing w:before="54"/>
              <w:ind w:left="179" w:right="142"/>
              <w:rPr>
                <w:sz w:val="21"/>
              </w:rPr>
            </w:pPr>
            <w:r>
              <w:rPr>
                <w:sz w:val="21"/>
              </w:rPr>
              <w:t>2.94</w:t>
            </w:r>
          </w:p>
        </w:tc>
      </w:tr>
      <w:tr>
        <w:trPr>
          <w:trHeight w:val="364" w:hRule="atLeast"/>
        </w:trPr>
        <w:tc>
          <w:tcPr>
            <w:tcW w:w="3231" w:type="dxa"/>
            <w:tcBorders>
              <w:top w:val="single" w:sz="2" w:space="0" w:color="000000"/>
              <w:bottom w:val="single" w:sz="2" w:space="0" w:color="000000"/>
            </w:tcBorders>
            <w:shd w:val="clear" w:color="auto" w:fill="C0C0C0"/>
          </w:tcPr>
          <w:p>
            <w:pPr>
              <w:pStyle w:val="TableParagraph"/>
              <w:spacing w:before="4"/>
              <w:ind w:left="104"/>
              <w:jc w:val="left"/>
              <w:rPr>
                <w:sz w:val="21"/>
              </w:rPr>
            </w:pPr>
            <w:r>
              <w:rPr>
                <w:sz w:val="21"/>
              </w:rPr>
              <w:t>Government Bond Yields</w:t>
            </w:r>
          </w:p>
        </w:tc>
        <w:tc>
          <w:tcPr>
            <w:tcW w:w="2828" w:type="dxa"/>
            <w:tcBorders>
              <w:top w:val="single" w:sz="2" w:space="0" w:color="000000"/>
              <w:bottom w:val="single" w:sz="2" w:space="0" w:color="000000"/>
              <w:right w:val="single" w:sz="6" w:space="0" w:color="000000"/>
            </w:tcBorders>
            <w:shd w:val="clear" w:color="auto" w:fill="C0C0C0"/>
          </w:tcPr>
          <w:p>
            <w:pPr>
              <w:pStyle w:val="TableParagraph"/>
              <w:ind w:right="152"/>
              <w:rPr>
                <w:sz w:val="21"/>
              </w:rPr>
            </w:pPr>
            <w:r>
              <w:rPr>
                <w:sz w:val="21"/>
              </w:rPr>
              <w:t>2.80</w:t>
            </w:r>
          </w:p>
        </w:tc>
        <w:tc>
          <w:tcPr>
            <w:tcW w:w="2842" w:type="dxa"/>
            <w:tcBorders>
              <w:top w:val="single" w:sz="2" w:space="0" w:color="000000"/>
              <w:left w:val="single" w:sz="6" w:space="0" w:color="000000"/>
              <w:bottom w:val="single" w:sz="2" w:space="0" w:color="000000"/>
            </w:tcBorders>
            <w:shd w:val="clear" w:color="auto" w:fill="C0C0C0"/>
          </w:tcPr>
          <w:p>
            <w:pPr>
              <w:pStyle w:val="TableParagraph"/>
              <w:ind w:left="177" w:right="143"/>
              <w:rPr>
                <w:sz w:val="21"/>
              </w:rPr>
            </w:pPr>
            <w:r>
              <w:rPr>
                <w:sz w:val="21"/>
              </w:rPr>
              <w:t>8.63</w:t>
            </w:r>
          </w:p>
        </w:tc>
        <w:tc>
          <w:tcPr>
            <w:tcW w:w="2827" w:type="dxa"/>
            <w:tcBorders>
              <w:top w:val="single" w:sz="2" w:space="0" w:color="000000"/>
              <w:bottom w:val="single" w:sz="2" w:space="0" w:color="000000"/>
              <w:right w:val="single" w:sz="6" w:space="0" w:color="000000"/>
            </w:tcBorders>
            <w:shd w:val="clear" w:color="auto" w:fill="C0C0C0"/>
          </w:tcPr>
          <w:p>
            <w:pPr>
              <w:pStyle w:val="TableParagraph"/>
              <w:ind w:left="174" w:right="153"/>
              <w:rPr>
                <w:sz w:val="21"/>
              </w:rPr>
            </w:pPr>
            <w:r>
              <w:rPr>
                <w:sz w:val="21"/>
              </w:rPr>
              <w:t>3.83</w:t>
            </w:r>
          </w:p>
        </w:tc>
        <w:tc>
          <w:tcPr>
            <w:tcW w:w="2843" w:type="dxa"/>
            <w:tcBorders>
              <w:top w:val="single" w:sz="2" w:space="0" w:color="000000"/>
              <w:left w:val="single" w:sz="6" w:space="0" w:color="000000"/>
              <w:bottom w:val="single" w:sz="2" w:space="0" w:color="000000"/>
            </w:tcBorders>
            <w:shd w:val="clear" w:color="auto" w:fill="C0C0C0"/>
          </w:tcPr>
          <w:p>
            <w:pPr>
              <w:pStyle w:val="TableParagraph"/>
              <w:ind w:left="179" w:right="142"/>
              <w:rPr>
                <w:sz w:val="21"/>
              </w:rPr>
            </w:pPr>
            <w:r>
              <w:rPr>
                <w:sz w:val="21"/>
              </w:rPr>
              <w:t>7.20</w:t>
            </w:r>
          </w:p>
        </w:tc>
      </w:tr>
      <w:tr>
        <w:trPr>
          <w:trHeight w:val="365" w:hRule="atLeast"/>
        </w:trPr>
        <w:tc>
          <w:tcPr>
            <w:tcW w:w="3231" w:type="dxa"/>
            <w:tcBorders>
              <w:top w:val="single" w:sz="2" w:space="0" w:color="000000"/>
              <w:bottom w:val="single" w:sz="2" w:space="0" w:color="000000"/>
            </w:tcBorders>
          </w:tcPr>
          <w:p>
            <w:pPr>
              <w:pStyle w:val="TableParagraph"/>
              <w:spacing w:before="2"/>
              <w:ind w:left="104"/>
              <w:jc w:val="left"/>
              <w:rPr>
                <w:sz w:val="21"/>
              </w:rPr>
            </w:pPr>
            <w:r>
              <w:rPr>
                <w:sz w:val="21"/>
              </w:rPr>
              <w:t>Government Bond Volatility</w:t>
            </w:r>
          </w:p>
        </w:tc>
        <w:tc>
          <w:tcPr>
            <w:tcW w:w="2828" w:type="dxa"/>
            <w:tcBorders>
              <w:top w:val="single" w:sz="2" w:space="0" w:color="000000"/>
              <w:bottom w:val="single" w:sz="2" w:space="0" w:color="000000"/>
              <w:right w:val="single" w:sz="6" w:space="0" w:color="000000"/>
            </w:tcBorders>
          </w:tcPr>
          <w:p>
            <w:pPr>
              <w:pStyle w:val="TableParagraph"/>
              <w:ind w:right="152"/>
              <w:rPr>
                <w:sz w:val="21"/>
              </w:rPr>
            </w:pPr>
            <w:r>
              <w:rPr>
                <w:sz w:val="21"/>
              </w:rPr>
              <w:t>0.35</w:t>
            </w:r>
          </w:p>
        </w:tc>
        <w:tc>
          <w:tcPr>
            <w:tcW w:w="2842" w:type="dxa"/>
            <w:tcBorders>
              <w:top w:val="single" w:sz="2" w:space="0" w:color="000000"/>
              <w:left w:val="single" w:sz="6" w:space="0" w:color="000000"/>
              <w:bottom w:val="single" w:sz="2" w:space="0" w:color="000000"/>
            </w:tcBorders>
          </w:tcPr>
          <w:p>
            <w:pPr>
              <w:pStyle w:val="TableParagraph"/>
              <w:ind w:left="177" w:right="143"/>
              <w:rPr>
                <w:sz w:val="21"/>
              </w:rPr>
            </w:pPr>
            <w:r>
              <w:rPr>
                <w:sz w:val="21"/>
              </w:rPr>
              <w:t>3.17</w:t>
            </w:r>
          </w:p>
        </w:tc>
        <w:tc>
          <w:tcPr>
            <w:tcW w:w="2827" w:type="dxa"/>
            <w:tcBorders>
              <w:top w:val="single" w:sz="2" w:space="0" w:color="000000"/>
              <w:bottom w:val="single" w:sz="2" w:space="0" w:color="000000"/>
              <w:right w:val="single" w:sz="6" w:space="0" w:color="000000"/>
            </w:tcBorders>
          </w:tcPr>
          <w:p>
            <w:pPr>
              <w:pStyle w:val="TableParagraph"/>
              <w:ind w:left="174" w:right="153"/>
              <w:rPr>
                <w:sz w:val="21"/>
              </w:rPr>
            </w:pPr>
            <w:r>
              <w:rPr>
                <w:sz w:val="21"/>
              </w:rPr>
              <w:t>0.71</w:t>
            </w:r>
          </w:p>
        </w:tc>
        <w:tc>
          <w:tcPr>
            <w:tcW w:w="2843" w:type="dxa"/>
            <w:tcBorders>
              <w:top w:val="single" w:sz="2" w:space="0" w:color="000000"/>
              <w:left w:val="single" w:sz="6" w:space="0" w:color="000000"/>
              <w:bottom w:val="single" w:sz="2" w:space="0" w:color="000000"/>
            </w:tcBorders>
          </w:tcPr>
          <w:p>
            <w:pPr>
              <w:pStyle w:val="TableParagraph"/>
              <w:ind w:left="179" w:right="142"/>
              <w:rPr>
                <w:sz w:val="21"/>
              </w:rPr>
            </w:pPr>
            <w:r>
              <w:rPr>
                <w:sz w:val="21"/>
              </w:rPr>
              <w:t>2.66</w:t>
            </w:r>
          </w:p>
        </w:tc>
      </w:tr>
      <w:tr>
        <w:trPr>
          <w:trHeight w:val="363" w:hRule="atLeast"/>
        </w:trPr>
        <w:tc>
          <w:tcPr>
            <w:tcW w:w="3231" w:type="dxa"/>
            <w:tcBorders>
              <w:top w:val="single" w:sz="2" w:space="0" w:color="000000"/>
              <w:bottom w:val="single" w:sz="2" w:space="0" w:color="000000"/>
            </w:tcBorders>
            <w:shd w:val="clear" w:color="auto" w:fill="C0C0C0"/>
          </w:tcPr>
          <w:p>
            <w:pPr>
              <w:pStyle w:val="TableParagraph"/>
              <w:spacing w:before="3"/>
              <w:ind w:left="104"/>
              <w:jc w:val="left"/>
              <w:rPr>
                <w:sz w:val="21"/>
              </w:rPr>
            </w:pPr>
            <w:r>
              <w:rPr>
                <w:sz w:val="21"/>
              </w:rPr>
              <w:t>CPI Inflation</w:t>
            </w:r>
          </w:p>
        </w:tc>
        <w:tc>
          <w:tcPr>
            <w:tcW w:w="2828" w:type="dxa"/>
            <w:tcBorders>
              <w:top w:val="single" w:sz="2" w:space="0" w:color="000000"/>
              <w:bottom w:val="single" w:sz="2" w:space="0" w:color="000000"/>
              <w:right w:val="single" w:sz="6" w:space="0" w:color="000000"/>
            </w:tcBorders>
            <w:shd w:val="clear" w:color="auto" w:fill="C0C0C0"/>
          </w:tcPr>
          <w:p>
            <w:pPr>
              <w:pStyle w:val="TableParagraph"/>
              <w:spacing w:before="53"/>
              <w:ind w:right="152"/>
              <w:rPr>
                <w:sz w:val="21"/>
              </w:rPr>
            </w:pPr>
            <w:r>
              <w:rPr>
                <w:sz w:val="21"/>
              </w:rPr>
              <w:t>0.05</w:t>
            </w:r>
          </w:p>
        </w:tc>
        <w:tc>
          <w:tcPr>
            <w:tcW w:w="2842" w:type="dxa"/>
            <w:tcBorders>
              <w:top w:val="single" w:sz="2" w:space="0" w:color="000000"/>
              <w:left w:val="single" w:sz="6" w:space="0" w:color="000000"/>
              <w:bottom w:val="single" w:sz="2" w:space="0" w:color="000000"/>
            </w:tcBorders>
            <w:shd w:val="clear" w:color="auto" w:fill="C0C0C0"/>
          </w:tcPr>
          <w:p>
            <w:pPr>
              <w:pStyle w:val="TableParagraph"/>
              <w:spacing w:before="53"/>
              <w:ind w:left="177" w:right="143"/>
              <w:rPr>
                <w:sz w:val="21"/>
              </w:rPr>
            </w:pPr>
            <w:r>
              <w:rPr>
                <w:sz w:val="21"/>
              </w:rPr>
              <w:t>5.97</w:t>
            </w:r>
          </w:p>
        </w:tc>
        <w:tc>
          <w:tcPr>
            <w:tcW w:w="2827" w:type="dxa"/>
            <w:tcBorders>
              <w:top w:val="single" w:sz="2" w:space="0" w:color="000000"/>
              <w:bottom w:val="single" w:sz="2" w:space="0" w:color="000000"/>
              <w:right w:val="single" w:sz="6" w:space="0" w:color="000000"/>
            </w:tcBorders>
            <w:shd w:val="clear" w:color="auto" w:fill="C0C0C0"/>
          </w:tcPr>
          <w:p>
            <w:pPr>
              <w:pStyle w:val="TableParagraph"/>
              <w:spacing w:before="53"/>
              <w:ind w:left="174" w:right="151"/>
              <w:rPr>
                <w:sz w:val="21"/>
              </w:rPr>
            </w:pPr>
            <w:r>
              <w:rPr>
                <w:sz w:val="21"/>
              </w:rPr>
              <w:t>‐0.85</w:t>
            </w:r>
          </w:p>
        </w:tc>
        <w:tc>
          <w:tcPr>
            <w:tcW w:w="2843" w:type="dxa"/>
            <w:tcBorders>
              <w:top w:val="single" w:sz="2" w:space="0" w:color="000000"/>
              <w:left w:val="single" w:sz="6" w:space="0" w:color="000000"/>
              <w:bottom w:val="single" w:sz="2" w:space="0" w:color="000000"/>
            </w:tcBorders>
            <w:shd w:val="clear" w:color="auto" w:fill="C0C0C0"/>
          </w:tcPr>
          <w:p>
            <w:pPr>
              <w:pStyle w:val="TableParagraph"/>
              <w:spacing w:before="53"/>
              <w:ind w:left="179" w:right="142"/>
              <w:rPr>
                <w:sz w:val="21"/>
              </w:rPr>
            </w:pPr>
            <w:r>
              <w:rPr>
                <w:sz w:val="21"/>
              </w:rPr>
              <w:t>4.48</w:t>
            </w:r>
          </w:p>
        </w:tc>
      </w:tr>
      <w:tr>
        <w:trPr>
          <w:trHeight w:val="364" w:hRule="atLeast"/>
        </w:trPr>
        <w:tc>
          <w:tcPr>
            <w:tcW w:w="3231" w:type="dxa"/>
            <w:tcBorders>
              <w:top w:val="single" w:sz="2" w:space="0" w:color="000000"/>
              <w:bottom w:val="single" w:sz="2" w:space="0" w:color="000000"/>
            </w:tcBorders>
          </w:tcPr>
          <w:p>
            <w:pPr>
              <w:pStyle w:val="TableParagraph"/>
              <w:spacing w:before="4"/>
              <w:ind w:left="104"/>
              <w:jc w:val="left"/>
              <w:rPr>
                <w:sz w:val="21"/>
              </w:rPr>
            </w:pPr>
            <w:r>
              <w:rPr>
                <w:sz w:val="21"/>
              </w:rPr>
              <w:t>Stock Price Returns</w:t>
            </w:r>
          </w:p>
        </w:tc>
        <w:tc>
          <w:tcPr>
            <w:tcW w:w="2828" w:type="dxa"/>
            <w:tcBorders>
              <w:top w:val="single" w:sz="2" w:space="0" w:color="000000"/>
              <w:bottom w:val="single" w:sz="2" w:space="0" w:color="000000"/>
              <w:right w:val="single" w:sz="6" w:space="0" w:color="000000"/>
            </w:tcBorders>
          </w:tcPr>
          <w:p>
            <w:pPr>
              <w:pStyle w:val="TableParagraph"/>
              <w:ind w:right="152"/>
              <w:rPr>
                <w:sz w:val="21"/>
              </w:rPr>
            </w:pPr>
            <w:r>
              <w:rPr>
                <w:sz w:val="21"/>
              </w:rPr>
              <w:t>1.29</w:t>
            </w:r>
          </w:p>
        </w:tc>
        <w:tc>
          <w:tcPr>
            <w:tcW w:w="2842" w:type="dxa"/>
            <w:tcBorders>
              <w:top w:val="single" w:sz="2" w:space="0" w:color="000000"/>
              <w:left w:val="single" w:sz="6" w:space="0" w:color="000000"/>
              <w:bottom w:val="single" w:sz="2" w:space="0" w:color="000000"/>
            </w:tcBorders>
          </w:tcPr>
          <w:p>
            <w:pPr>
              <w:pStyle w:val="TableParagraph"/>
              <w:ind w:left="177" w:right="143"/>
              <w:rPr>
                <w:sz w:val="21"/>
              </w:rPr>
            </w:pPr>
            <w:r>
              <w:rPr>
                <w:sz w:val="21"/>
              </w:rPr>
              <w:t>2.78</w:t>
            </w:r>
          </w:p>
        </w:tc>
        <w:tc>
          <w:tcPr>
            <w:tcW w:w="2827" w:type="dxa"/>
            <w:tcBorders>
              <w:top w:val="single" w:sz="2" w:space="0" w:color="000000"/>
              <w:bottom w:val="single" w:sz="2" w:space="0" w:color="000000"/>
              <w:right w:val="single" w:sz="6" w:space="0" w:color="000000"/>
            </w:tcBorders>
          </w:tcPr>
          <w:p>
            <w:pPr>
              <w:pStyle w:val="TableParagraph"/>
              <w:ind w:left="174" w:right="153"/>
              <w:rPr>
                <w:sz w:val="21"/>
              </w:rPr>
            </w:pPr>
            <w:r>
              <w:rPr>
                <w:sz w:val="21"/>
              </w:rPr>
              <w:t>3.62</w:t>
            </w:r>
          </w:p>
        </w:tc>
        <w:tc>
          <w:tcPr>
            <w:tcW w:w="2843" w:type="dxa"/>
            <w:tcBorders>
              <w:top w:val="single" w:sz="2" w:space="0" w:color="000000"/>
              <w:left w:val="single" w:sz="6" w:space="0" w:color="000000"/>
              <w:bottom w:val="single" w:sz="2" w:space="0" w:color="000000"/>
            </w:tcBorders>
          </w:tcPr>
          <w:p>
            <w:pPr>
              <w:pStyle w:val="TableParagraph"/>
              <w:ind w:left="179" w:right="142"/>
              <w:rPr>
                <w:sz w:val="21"/>
              </w:rPr>
            </w:pPr>
            <w:r>
              <w:rPr>
                <w:sz w:val="21"/>
              </w:rPr>
              <w:t>3.81</w:t>
            </w:r>
          </w:p>
        </w:tc>
      </w:tr>
      <w:tr>
        <w:trPr>
          <w:trHeight w:val="364" w:hRule="atLeast"/>
        </w:trPr>
        <w:tc>
          <w:tcPr>
            <w:tcW w:w="3231" w:type="dxa"/>
            <w:tcBorders>
              <w:top w:val="single" w:sz="2" w:space="0" w:color="000000"/>
              <w:bottom w:val="single" w:sz="2" w:space="0" w:color="000000"/>
            </w:tcBorders>
            <w:shd w:val="clear" w:color="auto" w:fill="C0C0C0"/>
          </w:tcPr>
          <w:p>
            <w:pPr>
              <w:pStyle w:val="TableParagraph"/>
              <w:spacing w:before="2"/>
              <w:ind w:left="104"/>
              <w:jc w:val="left"/>
              <w:rPr>
                <w:sz w:val="21"/>
              </w:rPr>
            </w:pPr>
            <w:r>
              <w:rPr>
                <w:sz w:val="21"/>
              </w:rPr>
              <w:t>Stock Price Volatility</w:t>
            </w:r>
          </w:p>
        </w:tc>
        <w:tc>
          <w:tcPr>
            <w:tcW w:w="2828" w:type="dxa"/>
            <w:tcBorders>
              <w:top w:val="single" w:sz="2" w:space="0" w:color="000000"/>
              <w:bottom w:val="single" w:sz="2" w:space="0" w:color="000000"/>
              <w:right w:val="single" w:sz="6" w:space="0" w:color="000000"/>
            </w:tcBorders>
            <w:shd w:val="clear" w:color="auto" w:fill="C0C0C0"/>
          </w:tcPr>
          <w:p>
            <w:pPr>
              <w:pStyle w:val="TableParagraph"/>
              <w:ind w:right="152"/>
              <w:rPr>
                <w:sz w:val="21"/>
              </w:rPr>
            </w:pPr>
            <w:r>
              <w:rPr>
                <w:sz w:val="21"/>
              </w:rPr>
              <w:t>6.63</w:t>
            </w:r>
          </w:p>
        </w:tc>
        <w:tc>
          <w:tcPr>
            <w:tcW w:w="2842" w:type="dxa"/>
            <w:tcBorders>
              <w:top w:val="single" w:sz="2" w:space="0" w:color="000000"/>
              <w:left w:val="single" w:sz="6" w:space="0" w:color="000000"/>
              <w:bottom w:val="single" w:sz="2" w:space="0" w:color="000000"/>
            </w:tcBorders>
            <w:shd w:val="clear" w:color="auto" w:fill="C0C0C0"/>
          </w:tcPr>
          <w:p>
            <w:pPr>
              <w:pStyle w:val="TableParagraph"/>
              <w:ind w:left="178" w:right="143"/>
              <w:rPr>
                <w:sz w:val="21"/>
              </w:rPr>
            </w:pPr>
            <w:r>
              <w:rPr>
                <w:sz w:val="21"/>
              </w:rPr>
              <w:t>15.26</w:t>
            </w:r>
          </w:p>
        </w:tc>
        <w:tc>
          <w:tcPr>
            <w:tcW w:w="2827" w:type="dxa"/>
            <w:tcBorders>
              <w:top w:val="single" w:sz="2" w:space="0" w:color="000000"/>
              <w:bottom w:val="single" w:sz="2" w:space="0" w:color="000000"/>
              <w:right w:val="single" w:sz="6" w:space="0" w:color="000000"/>
            </w:tcBorders>
            <w:shd w:val="clear" w:color="auto" w:fill="C0C0C0"/>
          </w:tcPr>
          <w:p>
            <w:pPr>
              <w:pStyle w:val="TableParagraph"/>
              <w:ind w:left="173" w:right="153"/>
              <w:rPr>
                <w:sz w:val="21"/>
              </w:rPr>
            </w:pPr>
            <w:r>
              <w:rPr>
                <w:sz w:val="21"/>
              </w:rPr>
              <w:t>16.71</w:t>
            </w:r>
          </w:p>
        </w:tc>
        <w:tc>
          <w:tcPr>
            <w:tcW w:w="2843" w:type="dxa"/>
            <w:tcBorders>
              <w:top w:val="single" w:sz="2" w:space="0" w:color="000000"/>
              <w:left w:val="single" w:sz="6" w:space="0" w:color="000000"/>
              <w:bottom w:val="single" w:sz="2" w:space="0" w:color="000000"/>
            </w:tcBorders>
            <w:shd w:val="clear" w:color="auto" w:fill="C0C0C0"/>
          </w:tcPr>
          <w:p>
            <w:pPr>
              <w:pStyle w:val="TableParagraph"/>
              <w:ind w:left="178" w:right="142"/>
              <w:rPr>
                <w:sz w:val="21"/>
              </w:rPr>
            </w:pPr>
            <w:r>
              <w:rPr>
                <w:sz w:val="21"/>
              </w:rPr>
              <w:t>17.41</w:t>
            </w:r>
          </w:p>
        </w:tc>
      </w:tr>
      <w:tr>
        <w:trPr>
          <w:trHeight w:val="364" w:hRule="atLeast"/>
        </w:trPr>
        <w:tc>
          <w:tcPr>
            <w:tcW w:w="3231" w:type="dxa"/>
            <w:tcBorders>
              <w:top w:val="single" w:sz="2" w:space="0" w:color="000000"/>
            </w:tcBorders>
          </w:tcPr>
          <w:p>
            <w:pPr>
              <w:pStyle w:val="TableParagraph"/>
              <w:spacing w:before="4"/>
              <w:ind w:left="104"/>
              <w:jc w:val="left"/>
              <w:rPr>
                <w:sz w:val="21"/>
              </w:rPr>
            </w:pPr>
            <w:r>
              <w:rPr>
                <w:sz w:val="21"/>
              </w:rPr>
              <w:t>Current Account Deficit</w:t>
            </w:r>
          </w:p>
        </w:tc>
        <w:tc>
          <w:tcPr>
            <w:tcW w:w="2828" w:type="dxa"/>
            <w:tcBorders>
              <w:top w:val="single" w:sz="2" w:space="0" w:color="000000"/>
              <w:right w:val="single" w:sz="6" w:space="0" w:color="000000"/>
            </w:tcBorders>
          </w:tcPr>
          <w:p>
            <w:pPr>
              <w:pStyle w:val="TableParagraph"/>
              <w:spacing w:before="54"/>
              <w:ind w:right="152"/>
              <w:rPr>
                <w:sz w:val="21"/>
              </w:rPr>
            </w:pPr>
            <w:r>
              <w:rPr>
                <w:sz w:val="21"/>
              </w:rPr>
              <w:t>4.60</w:t>
            </w:r>
          </w:p>
        </w:tc>
        <w:tc>
          <w:tcPr>
            <w:tcW w:w="2842" w:type="dxa"/>
            <w:tcBorders>
              <w:top w:val="single" w:sz="2" w:space="0" w:color="000000"/>
              <w:left w:val="single" w:sz="6" w:space="0" w:color="000000"/>
            </w:tcBorders>
          </w:tcPr>
          <w:p>
            <w:pPr>
              <w:pStyle w:val="TableParagraph"/>
              <w:spacing w:before="54"/>
              <w:ind w:left="177" w:right="143"/>
              <w:rPr>
                <w:sz w:val="21"/>
              </w:rPr>
            </w:pPr>
            <w:r>
              <w:rPr>
                <w:sz w:val="21"/>
              </w:rPr>
              <w:t>1.33</w:t>
            </w:r>
          </w:p>
        </w:tc>
        <w:tc>
          <w:tcPr>
            <w:tcW w:w="2827" w:type="dxa"/>
            <w:tcBorders>
              <w:top w:val="single" w:sz="2" w:space="0" w:color="000000"/>
              <w:right w:val="single" w:sz="6" w:space="0" w:color="000000"/>
            </w:tcBorders>
          </w:tcPr>
          <w:p>
            <w:pPr>
              <w:pStyle w:val="TableParagraph"/>
              <w:spacing w:before="54"/>
              <w:ind w:left="174" w:right="151"/>
              <w:rPr>
                <w:sz w:val="21"/>
              </w:rPr>
            </w:pPr>
            <w:r>
              <w:rPr>
                <w:sz w:val="21"/>
              </w:rPr>
              <w:t>‐0.04</w:t>
            </w:r>
          </w:p>
        </w:tc>
        <w:tc>
          <w:tcPr>
            <w:tcW w:w="2843" w:type="dxa"/>
            <w:tcBorders>
              <w:top w:val="single" w:sz="2" w:space="0" w:color="000000"/>
              <w:left w:val="single" w:sz="6" w:space="0" w:color="000000"/>
            </w:tcBorders>
          </w:tcPr>
          <w:p>
            <w:pPr>
              <w:pStyle w:val="TableParagraph"/>
              <w:spacing w:before="54"/>
              <w:ind w:left="180" w:right="140"/>
              <w:rPr>
                <w:sz w:val="21"/>
              </w:rPr>
            </w:pPr>
            <w:r>
              <w:rPr>
                <w:sz w:val="21"/>
              </w:rPr>
              <w:t>‐1.92</w:t>
            </w:r>
          </w:p>
        </w:tc>
      </w:tr>
      <w:tr>
        <w:trPr>
          <w:trHeight w:val="304" w:hRule="atLeast"/>
        </w:trPr>
        <w:tc>
          <w:tcPr>
            <w:tcW w:w="8901" w:type="dxa"/>
            <w:gridSpan w:val="3"/>
            <w:tcBorders>
              <w:left w:val="single" w:sz="2" w:space="0" w:color="000000"/>
              <w:bottom w:val="single" w:sz="2" w:space="0" w:color="000000"/>
              <w:right w:val="single" w:sz="2" w:space="0" w:color="000000"/>
            </w:tcBorders>
          </w:tcPr>
          <w:p>
            <w:pPr>
              <w:pStyle w:val="TableParagraph"/>
              <w:spacing w:before="25"/>
              <w:ind w:left="1139"/>
              <w:jc w:val="left"/>
              <w:rPr>
                <w:sz w:val="21"/>
              </w:rPr>
            </w:pPr>
            <w:r>
              <w:rPr>
                <w:sz w:val="21"/>
              </w:rPr>
              <w:t>(a) Average for 1890‐1910 and 1990‐2010 for the US due to unavailable data</w:t>
            </w:r>
          </w:p>
        </w:tc>
        <w:tc>
          <w:tcPr>
            <w:tcW w:w="2827" w:type="dxa"/>
            <w:tcBorders>
              <w:left w:val="single" w:sz="2" w:space="0" w:color="000000"/>
              <w:bottom w:val="single" w:sz="2" w:space="0" w:color="000000"/>
              <w:right w:val="single" w:sz="2" w:space="0" w:color="000000"/>
            </w:tcBorders>
          </w:tcPr>
          <w:p>
            <w:pPr>
              <w:pStyle w:val="TableParagraph"/>
              <w:spacing w:before="0"/>
              <w:ind w:left="0"/>
              <w:jc w:val="left"/>
              <w:rPr>
                <w:rFonts w:ascii="Times New Roman"/>
                <w:sz w:val="20"/>
              </w:rPr>
            </w:pPr>
          </w:p>
        </w:tc>
        <w:tc>
          <w:tcPr>
            <w:tcW w:w="2843" w:type="dxa"/>
            <w:tcBorders>
              <w:left w:val="single" w:sz="2" w:space="0" w:color="000000"/>
              <w:bottom w:val="single" w:sz="2" w:space="0" w:color="000000"/>
              <w:right w:val="single" w:sz="2" w:space="0" w:color="000000"/>
            </w:tcBorders>
          </w:tcPr>
          <w:p>
            <w:pPr>
              <w:pStyle w:val="TableParagraph"/>
              <w:spacing w:before="0"/>
              <w:ind w:left="0"/>
              <w:jc w:val="left"/>
              <w:rPr>
                <w:rFonts w:ascii="Times New Roman"/>
                <w:sz w:val="20"/>
              </w:rPr>
            </w:pPr>
          </w:p>
        </w:tc>
      </w:tr>
    </w:tbl>
    <w:sectPr>
      <w:footerReference w:type="default" r:id="rId13"/>
      <w:pgSz w:w="16840" w:h="11900" w:orient="landscape"/>
      <w:pgMar w:footer="0" w:header="0" w:top="1100" w:bottom="280" w:left="10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507584"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350656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50553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35045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350348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50246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501440"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350041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426pt;width:379.35pt;height:13.2pt;mso-position-horizontal-relative:page;mso-position-vertical-relative:page;z-index:-25349939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3498368" type="#_x0000_t202" filled="false" stroked="false">
          <v:textbox inset="0,0,0,0">
            <w:txbxContent>
              <w:p>
                <w:pPr>
                  <w:pStyle w:val="BodyText"/>
                  <w:spacing w:before="14"/>
                  <w:ind w:left="20"/>
                </w:pPr>
                <w:r>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54" w:hanging="361"/>
      </w:pPr>
      <w:rPr>
        <w:rFonts w:hint="default" w:ascii="Symbol" w:hAnsi="Symbol" w:eastAsia="Symbol" w:cs="Symbol"/>
        <w:w w:val="100"/>
        <w:sz w:val="20"/>
        <w:szCs w:val="20"/>
      </w:rPr>
    </w:lvl>
    <w:lvl w:ilvl="1">
      <w:start w:val="0"/>
      <w:numFmt w:val="bullet"/>
      <w:lvlText w:val="•"/>
      <w:lvlJc w:val="left"/>
      <w:pPr>
        <w:ind w:left="1862" w:hanging="361"/>
      </w:pPr>
      <w:rPr>
        <w:rFonts w:hint="default"/>
      </w:rPr>
    </w:lvl>
    <w:lvl w:ilvl="2">
      <w:start w:val="0"/>
      <w:numFmt w:val="bullet"/>
      <w:lvlText w:val="•"/>
      <w:lvlJc w:val="left"/>
      <w:pPr>
        <w:ind w:left="2764" w:hanging="361"/>
      </w:pPr>
      <w:rPr>
        <w:rFonts w:hint="default"/>
      </w:rPr>
    </w:lvl>
    <w:lvl w:ilvl="3">
      <w:start w:val="0"/>
      <w:numFmt w:val="bullet"/>
      <w:lvlText w:val="•"/>
      <w:lvlJc w:val="left"/>
      <w:pPr>
        <w:ind w:left="3666" w:hanging="361"/>
      </w:pPr>
      <w:rPr>
        <w:rFonts w:hint="default"/>
      </w:rPr>
    </w:lvl>
    <w:lvl w:ilvl="4">
      <w:start w:val="0"/>
      <w:numFmt w:val="bullet"/>
      <w:lvlText w:val="•"/>
      <w:lvlJc w:val="left"/>
      <w:pPr>
        <w:ind w:left="4568" w:hanging="361"/>
      </w:pPr>
      <w:rPr>
        <w:rFonts w:hint="default"/>
      </w:rPr>
    </w:lvl>
    <w:lvl w:ilvl="5">
      <w:start w:val="0"/>
      <w:numFmt w:val="bullet"/>
      <w:lvlText w:val="•"/>
      <w:lvlJc w:val="left"/>
      <w:pPr>
        <w:ind w:left="5470" w:hanging="361"/>
      </w:pPr>
      <w:rPr>
        <w:rFonts w:hint="default"/>
      </w:rPr>
    </w:lvl>
    <w:lvl w:ilvl="6">
      <w:start w:val="0"/>
      <w:numFmt w:val="bullet"/>
      <w:lvlText w:val="•"/>
      <w:lvlJc w:val="left"/>
      <w:pPr>
        <w:ind w:left="6372" w:hanging="361"/>
      </w:pPr>
      <w:rPr>
        <w:rFonts w:hint="default"/>
      </w:rPr>
    </w:lvl>
    <w:lvl w:ilvl="7">
      <w:start w:val="0"/>
      <w:numFmt w:val="bullet"/>
      <w:lvlText w:val="•"/>
      <w:lvlJc w:val="left"/>
      <w:pPr>
        <w:ind w:left="7274" w:hanging="361"/>
      </w:pPr>
      <w:rPr>
        <w:rFonts w:hint="default"/>
      </w:rPr>
    </w:lvl>
    <w:lvl w:ilvl="8">
      <w:start w:val="0"/>
      <w:numFmt w:val="bullet"/>
      <w:lvlText w:val="•"/>
      <w:lvlJc w:val="left"/>
      <w:pPr>
        <w:ind w:left="817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7"/>
      <w:ind w:left="234"/>
      <w:outlineLvl w:val="1"/>
    </w:pPr>
    <w:rPr>
      <w:rFonts w:ascii="Arial" w:hAnsi="Arial" w:eastAsia="Arial" w:cs="Arial"/>
      <w:b/>
      <w:bCs/>
      <w:sz w:val="20"/>
      <w:szCs w:val="20"/>
    </w:rPr>
  </w:style>
  <w:style w:styleId="ListParagraph" w:type="paragraph">
    <w:name w:val="List Paragraph"/>
    <w:basedOn w:val="Normal"/>
    <w:uiPriority w:val="1"/>
    <w:qFormat/>
    <w:pPr>
      <w:spacing w:before="5"/>
      <w:ind w:left="953" w:right="210" w:hanging="360"/>
    </w:pPr>
    <w:rPr>
      <w:rFonts w:ascii="Arial" w:hAnsi="Arial" w:eastAsia="Arial" w:cs="Arial"/>
    </w:rPr>
  </w:style>
  <w:style w:styleId="TableParagraph" w:type="paragraph">
    <w:name w:val="Table Paragraph"/>
    <w:basedOn w:val="Normal"/>
    <w:uiPriority w:val="1"/>
    <w:qFormat/>
    <w:pPr>
      <w:spacing w:before="55"/>
      <w:ind w:left="175"/>
      <w:jc w:val="center"/>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www.bankofengland.co.uk/publications/other/monetary/mpreadinglistf.htm" TargetMode="External"/><Relationship Id="rId10" Type="http://schemas.openxmlformats.org/officeDocument/2006/relationships/hyperlink" Target="http://www.nber.org/data/abc/" TargetMode="External"/><Relationship Id="rId11" Type="http://schemas.openxmlformats.org/officeDocument/2006/relationships/hyperlink" Target="http://www.econ.yale.edu/~shiller/data.htm" TargetMode="External"/><Relationship Id="rId12" Type="http://schemas.openxmlformats.org/officeDocument/2006/relationships/hyperlink" Target="http://www.nber.org/databases/jones-obstfeld/" TargetMode="External"/><Relationship Id="rId13" Type="http://schemas.openxmlformats.org/officeDocument/2006/relationships/footer" Target="footer4.xml"/><Relationship Id="rId1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Posen, External Member of the Monetary Policy Committee</dc:creator>
  <dc:subject>What the return of 19th century economics means for 21st century geopolitics</dc:subject>
  <dc:title>Speech to the Royal Institue for International Affairs</dc:title>
  <dcterms:created xsi:type="dcterms:W3CDTF">2020-06-02T19:06:56Z</dcterms:created>
  <dcterms:modified xsi:type="dcterms:W3CDTF">2020-06-02T19:06:56Z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2012-01-17T00:00:00Z</vt:filetime>
  </property>
  <property fmtid="{D5CDD505-2E9C-101B-9397-08002B2CF9AE}" pid="3" name="Creator">
    <vt:lpwstr>PScript5.dll Version 5.2.2</vt:lpwstr>
  </property>
  <property fmtid="{D5CDD505-2E9C-101B-9397-08002B2CF9AE}" pid="4" name="LastSaved">
    <vt:filetime>2020-06-02T00:00:00Z</vt:filetime>
  </property>
</Properties>
</file>