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07" w:right="0" w:firstLine="0"/>
        <w:jc w:val="left"/>
        <w:rPr>
          <w:sz w:val="36"/>
        </w:rPr>
      </w:pPr>
      <w:r>
        <w:rPr>
          <w:sz w:val="36"/>
        </w:rPr>
        <w:t>Publication date: 13 August 1997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spacing w:line="252" w:lineRule="auto" w:before="80"/>
        <w:ind w:left="1795" w:right="1775" w:firstLine="55"/>
        <w:jc w:val="center"/>
        <w:rPr>
          <w:b/>
          <w:sz w:val="56"/>
        </w:rPr>
      </w:pPr>
      <w:r>
        <w:rPr/>
        <w:pict>
          <v:shape style="position:absolute;margin-left:48.250004pt;margin-top:-2.593784pt;width:497.25pt;height:4pt;mso-position-horizontal-relative:page;mso-position-vertical-relative:paragraph;z-index:15729152" coordorigin="965,-52" coordsize="9945,80" path="m10910,13l965,13,965,28,10910,28,10910,13xm10910,-52l965,-52,965,-12,10910,-12,10910,-52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48"/>
        </w:rPr>
        <w:t>MINUTES OF </w:t>
      </w:r>
      <w:r>
        <w:rPr>
          <w:b/>
          <w:sz w:val="56"/>
        </w:rPr>
        <w:t>MONETARY POLICY </w:t>
      </w:r>
      <w:r>
        <w:rPr>
          <w:b/>
          <w:w w:val="95"/>
          <w:sz w:val="56"/>
        </w:rPr>
        <w:t>COMMITTEE MEETING</w:t>
      </w:r>
    </w:p>
    <w:p>
      <w:pPr>
        <w:pStyle w:val="Title"/>
      </w:pPr>
      <w:r>
        <w:rPr/>
        <w:pict>
          <v:shape style="position:absolute;margin-left:48.250004pt;margin-top:39.306221pt;width:497.25pt;height:4pt;mso-position-horizontal-relative:page;mso-position-vertical-relative:paragraph;z-index:15729664" coordorigin="965,786" coordsize="9945,80" path="m10910,826l965,826,965,866,10910,866,10910,826xm10910,786l965,786,965,801,10910,801,10910,786xe" filled="true" fillcolor="#000000" stroked="false">
            <v:path arrowok="t"/>
            <v:fill type="solid"/>
            <w10:wrap type="none"/>
          </v:shape>
        </w:pict>
      </w:r>
      <w:r>
        <w:rPr/>
        <w:t>9 </w:t>
      </w:r>
      <w:r>
        <w:rPr>
          <w:spacing w:val="4"/>
        </w:rPr>
        <w:t>and </w:t>
      </w:r>
      <w:r>
        <w:rPr/>
        <w:t>10 </w:t>
      </w:r>
      <w:r>
        <w:rPr>
          <w:spacing w:val="6"/>
        </w:rPr>
        <w:t>July</w:t>
      </w:r>
      <w:r>
        <w:rPr>
          <w:spacing w:val="62"/>
        </w:rPr>
        <w:t> </w:t>
      </w:r>
      <w:r>
        <w:rPr/>
        <w:t>1997</w:t>
      </w:r>
    </w:p>
    <w:p>
      <w:pPr>
        <w:pStyle w:val="BodyText"/>
        <w:ind w:left="0"/>
        <w:rPr>
          <w:b/>
          <w:sz w:val="52"/>
        </w:rPr>
      </w:pPr>
    </w:p>
    <w:p>
      <w:pPr>
        <w:pStyle w:val="BodyText"/>
        <w:ind w:left="0"/>
        <w:rPr>
          <w:b/>
          <w:sz w:val="52"/>
        </w:rPr>
      </w:pPr>
    </w:p>
    <w:p>
      <w:pPr>
        <w:spacing w:line="288" w:lineRule="auto" w:before="378"/>
        <w:ind w:left="105" w:right="1636" w:firstLine="4"/>
        <w:jc w:val="left"/>
        <w:rPr>
          <w:sz w:val="26"/>
        </w:rPr>
      </w:pPr>
      <w:r>
        <w:rPr>
          <w:sz w:val="26"/>
        </w:rPr>
        <w:t>These are the minutes of the Monetary Policy Committee meeting held on 9 and 10 July 1997.</w:t>
      </w:r>
    </w:p>
    <w:p>
      <w:pPr>
        <w:spacing w:before="2"/>
        <w:ind w:left="108" w:right="0" w:firstLine="0"/>
        <w:jc w:val="left"/>
        <w:rPr>
          <w:sz w:val="26"/>
        </w:rPr>
      </w:pPr>
      <w:r>
        <w:rPr>
          <w:sz w:val="26"/>
        </w:rPr>
        <w:t>They are also available on the Internet (http:// www.bankofengland.co.uk.).</w:t>
      </w:r>
    </w:p>
    <w:p>
      <w:pPr>
        <w:pStyle w:val="BodyText"/>
        <w:spacing w:before="2"/>
        <w:ind w:left="0"/>
        <w:rPr>
          <w:sz w:val="26"/>
        </w:rPr>
      </w:pPr>
    </w:p>
    <w:p>
      <w:pPr>
        <w:tabs>
          <w:tab w:pos="6053" w:val="left" w:leader="none"/>
        </w:tabs>
        <w:spacing w:line="288" w:lineRule="auto" w:before="0"/>
        <w:ind w:left="105" w:right="491" w:firstLine="0"/>
        <w:jc w:val="left"/>
        <w:rPr>
          <w:sz w:val="26"/>
        </w:rPr>
      </w:pPr>
      <w:r>
        <w:rPr>
          <w:spacing w:val="4"/>
          <w:sz w:val="26"/>
        </w:rPr>
        <w:t>The Chancellor </w:t>
      </w:r>
      <w:r>
        <w:rPr>
          <w:spacing w:val="2"/>
          <w:sz w:val="26"/>
        </w:rPr>
        <w:t>of </w:t>
      </w:r>
      <w:r>
        <w:rPr>
          <w:spacing w:val="6"/>
          <w:sz w:val="26"/>
        </w:rPr>
        <w:t>the </w:t>
      </w:r>
      <w:r>
        <w:rPr>
          <w:spacing w:val="4"/>
          <w:sz w:val="26"/>
        </w:rPr>
        <w:t>Exchequer </w:t>
      </w:r>
      <w:r>
        <w:rPr>
          <w:spacing w:val="7"/>
          <w:sz w:val="26"/>
        </w:rPr>
        <w:t>announced </w:t>
      </w:r>
      <w:r>
        <w:rPr>
          <w:spacing w:val="3"/>
          <w:sz w:val="26"/>
        </w:rPr>
        <w:t>on </w:t>
      </w:r>
      <w:r>
        <w:rPr>
          <w:sz w:val="26"/>
        </w:rPr>
        <w:t>6 </w:t>
      </w:r>
      <w:r>
        <w:rPr>
          <w:spacing w:val="4"/>
          <w:sz w:val="26"/>
        </w:rPr>
        <w:t>May </w:t>
      </w:r>
      <w:r>
        <w:rPr>
          <w:spacing w:val="6"/>
          <w:sz w:val="26"/>
        </w:rPr>
        <w:t>that the </w:t>
      </w:r>
      <w:r>
        <w:rPr>
          <w:spacing w:val="7"/>
          <w:sz w:val="26"/>
        </w:rPr>
        <w:t>Government was </w:t>
      </w:r>
      <w:r>
        <w:rPr>
          <w:spacing w:val="5"/>
          <w:sz w:val="26"/>
        </w:rPr>
        <w:t>giving </w:t>
      </w:r>
      <w:r>
        <w:rPr>
          <w:spacing w:val="6"/>
          <w:sz w:val="26"/>
        </w:rPr>
        <w:t>the </w:t>
      </w:r>
      <w:r>
        <w:rPr>
          <w:spacing w:val="4"/>
          <w:sz w:val="26"/>
        </w:rPr>
        <w:t>Bank </w:t>
      </w:r>
      <w:r>
        <w:rPr>
          <w:spacing w:val="2"/>
          <w:sz w:val="26"/>
        </w:rPr>
        <w:t>of </w:t>
      </w:r>
      <w:r>
        <w:rPr>
          <w:spacing w:val="5"/>
          <w:sz w:val="26"/>
        </w:rPr>
        <w:t>England </w:t>
      </w:r>
      <w:r>
        <w:rPr>
          <w:spacing w:val="6"/>
          <w:sz w:val="26"/>
        </w:rPr>
        <w:t>operational </w:t>
      </w:r>
      <w:r>
        <w:rPr>
          <w:spacing w:val="4"/>
          <w:sz w:val="26"/>
        </w:rPr>
        <w:t>responsibility </w:t>
      </w:r>
      <w:r>
        <w:rPr>
          <w:sz w:val="26"/>
        </w:rPr>
        <w:t>for </w:t>
      </w:r>
      <w:r>
        <w:rPr>
          <w:spacing w:val="4"/>
          <w:sz w:val="26"/>
        </w:rPr>
        <w:t>setting </w:t>
      </w:r>
      <w:r>
        <w:rPr>
          <w:spacing w:val="5"/>
          <w:sz w:val="26"/>
        </w:rPr>
        <w:t>interest rates </w:t>
      </w:r>
      <w:r>
        <w:rPr>
          <w:spacing w:val="3"/>
          <w:sz w:val="26"/>
        </w:rPr>
        <w:t>to </w:t>
      </w:r>
      <w:r>
        <w:rPr>
          <w:spacing w:val="6"/>
          <w:sz w:val="26"/>
        </w:rPr>
        <w:t>meet the Government’s </w:t>
      </w:r>
      <w:r>
        <w:rPr>
          <w:spacing w:val="3"/>
          <w:sz w:val="26"/>
        </w:rPr>
        <w:t>inflation </w:t>
      </w:r>
      <w:r>
        <w:rPr>
          <w:spacing w:val="5"/>
          <w:sz w:val="26"/>
        </w:rPr>
        <w:t>target. </w:t>
      </w:r>
      <w:r>
        <w:rPr>
          <w:spacing w:val="7"/>
          <w:sz w:val="26"/>
        </w:rPr>
        <w:t>Operational </w:t>
      </w:r>
      <w:r>
        <w:rPr>
          <w:spacing w:val="4"/>
          <w:sz w:val="26"/>
        </w:rPr>
        <w:t>decisions are </w:t>
      </w:r>
      <w:r>
        <w:rPr>
          <w:spacing w:val="5"/>
          <w:sz w:val="26"/>
        </w:rPr>
        <w:t>taken </w:t>
      </w:r>
      <w:r>
        <w:rPr>
          <w:spacing w:val="3"/>
          <w:sz w:val="26"/>
        </w:rPr>
        <w:t>by </w:t>
      </w:r>
      <w:r>
        <w:rPr>
          <w:spacing w:val="6"/>
          <w:sz w:val="26"/>
        </w:rPr>
        <w:t>the </w:t>
      </w:r>
      <w:r>
        <w:rPr>
          <w:spacing w:val="4"/>
          <w:sz w:val="26"/>
        </w:rPr>
        <w:t>Bank’s </w:t>
      </w:r>
      <w:r>
        <w:rPr>
          <w:spacing w:val="6"/>
          <w:sz w:val="26"/>
        </w:rPr>
        <w:t>Monetary </w:t>
      </w:r>
      <w:r>
        <w:rPr>
          <w:spacing w:val="2"/>
          <w:sz w:val="26"/>
        </w:rPr>
        <w:t>Policy </w:t>
      </w:r>
      <w:r>
        <w:rPr>
          <w:spacing w:val="6"/>
          <w:sz w:val="26"/>
        </w:rPr>
        <w:t>Committee. </w:t>
      </w:r>
      <w:r>
        <w:rPr>
          <w:spacing w:val="4"/>
          <w:sz w:val="26"/>
        </w:rPr>
        <w:t>The </w:t>
      </w:r>
      <w:r>
        <w:rPr>
          <w:spacing w:val="6"/>
          <w:sz w:val="26"/>
        </w:rPr>
        <w:t>Committee </w:t>
      </w:r>
      <w:r>
        <w:rPr>
          <w:spacing w:val="5"/>
          <w:sz w:val="26"/>
        </w:rPr>
        <w:t>meets </w:t>
      </w:r>
      <w:r>
        <w:rPr>
          <w:spacing w:val="3"/>
          <w:sz w:val="26"/>
        </w:rPr>
        <w:t>on </w:t>
      </w:r>
      <w:r>
        <w:rPr>
          <w:sz w:val="26"/>
        </w:rPr>
        <w:t>a </w:t>
      </w:r>
      <w:r>
        <w:rPr>
          <w:spacing w:val="6"/>
          <w:sz w:val="26"/>
        </w:rPr>
        <w:t>regular </w:t>
      </w:r>
      <w:r>
        <w:rPr>
          <w:spacing w:val="7"/>
          <w:sz w:val="26"/>
        </w:rPr>
        <w:t>monthly </w:t>
      </w:r>
      <w:r>
        <w:rPr>
          <w:spacing w:val="4"/>
          <w:sz w:val="26"/>
        </w:rPr>
        <w:t>basis </w:t>
      </w:r>
      <w:r>
        <w:rPr>
          <w:spacing w:val="6"/>
          <w:sz w:val="26"/>
        </w:rPr>
        <w:t>and </w:t>
      </w:r>
      <w:r>
        <w:rPr>
          <w:spacing w:val="7"/>
          <w:sz w:val="26"/>
        </w:rPr>
        <w:t>minutes </w:t>
      </w:r>
      <w:r>
        <w:rPr>
          <w:spacing w:val="2"/>
          <w:sz w:val="26"/>
        </w:rPr>
        <w:t>of its </w:t>
      </w:r>
      <w:r>
        <w:rPr>
          <w:spacing w:val="5"/>
          <w:sz w:val="26"/>
        </w:rPr>
        <w:t>meetings </w:t>
      </w:r>
      <w:r>
        <w:rPr>
          <w:spacing w:val="4"/>
          <w:sz w:val="26"/>
        </w:rPr>
        <w:t>are released </w:t>
      </w:r>
      <w:r>
        <w:rPr>
          <w:spacing w:val="5"/>
          <w:sz w:val="26"/>
        </w:rPr>
        <w:t>no </w:t>
      </w:r>
      <w:r>
        <w:rPr>
          <w:spacing w:val="4"/>
          <w:sz w:val="26"/>
        </w:rPr>
        <w:t>later </w:t>
      </w:r>
      <w:r>
        <w:rPr>
          <w:spacing w:val="9"/>
          <w:sz w:val="26"/>
        </w:rPr>
        <w:t> </w:t>
      </w:r>
      <w:r>
        <w:rPr>
          <w:spacing w:val="6"/>
          <w:sz w:val="26"/>
        </w:rPr>
        <w:t>than</w:t>
      </w:r>
      <w:r>
        <w:rPr>
          <w:spacing w:val="18"/>
          <w:sz w:val="26"/>
        </w:rPr>
        <w:t> </w:t>
      </w:r>
      <w:r>
        <w:rPr>
          <w:sz w:val="26"/>
        </w:rPr>
        <w:t>6</w:t>
        <w:tab/>
      </w:r>
      <w:r>
        <w:rPr>
          <w:spacing w:val="6"/>
          <w:sz w:val="26"/>
        </w:rPr>
        <w:t>weeks </w:t>
      </w:r>
      <w:r>
        <w:rPr>
          <w:spacing w:val="3"/>
          <w:sz w:val="26"/>
        </w:rPr>
        <w:t>after each</w:t>
      </w:r>
      <w:r>
        <w:rPr>
          <w:spacing w:val="15"/>
          <w:sz w:val="26"/>
        </w:rPr>
        <w:t> </w:t>
      </w:r>
      <w:r>
        <w:rPr>
          <w:spacing w:val="5"/>
          <w:sz w:val="26"/>
        </w:rPr>
        <w:t>meeting.</w:t>
      </w:r>
    </w:p>
    <w:p>
      <w:pPr>
        <w:spacing w:line="288" w:lineRule="auto" w:before="7"/>
        <w:ind w:left="106" w:right="491" w:firstLine="1"/>
        <w:jc w:val="left"/>
        <w:rPr>
          <w:sz w:val="26"/>
        </w:rPr>
      </w:pPr>
      <w:r>
        <w:rPr>
          <w:sz w:val="26"/>
        </w:rPr>
        <w:t>Accordingly, the minutes of the Committee meeting held on 6 and 7 August will be published on 17 September 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5315660</wp:posOffset>
            </wp:positionH>
            <wp:positionV relativeFrom="paragraph">
              <wp:posOffset>128691</wp:posOffset>
            </wp:positionV>
            <wp:extent cx="1475466" cy="143884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66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00" w:h="16840"/>
          <w:pgMar w:top="1300" w:bottom="280" w:left="860" w:right="1040"/>
        </w:sectPr>
      </w:pPr>
    </w:p>
    <w:p>
      <w:pPr>
        <w:pStyle w:val="Heading1"/>
        <w:spacing w:before="76"/>
        <w:ind w:left="950" w:firstLine="0"/>
      </w:pPr>
      <w:r>
        <w:rPr/>
        <w:t>Minutes of the Monetary Policy Committee meeting on 9–10 July 1997</w:t>
      </w: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233" w:after="0"/>
        <w:ind w:left="950" w:right="767" w:firstLine="0"/>
        <w:jc w:val="left"/>
        <w:rPr>
          <w:sz w:val="24"/>
        </w:rPr>
      </w:pPr>
      <w:r>
        <w:rPr>
          <w:spacing w:val="-3"/>
          <w:sz w:val="24"/>
        </w:rPr>
        <w:t>Section </w:t>
      </w:r>
      <w:r>
        <w:rPr>
          <w:sz w:val="24"/>
        </w:rPr>
        <w:t>I of </w:t>
      </w:r>
      <w:r>
        <w:rPr>
          <w:spacing w:val="-3"/>
          <w:sz w:val="24"/>
        </w:rPr>
        <w:t>this minute summarises </w:t>
      </w:r>
      <w:r>
        <w:rPr>
          <w:sz w:val="24"/>
        </w:rPr>
        <w:t>the </w:t>
      </w:r>
      <w:r>
        <w:rPr>
          <w:spacing w:val="-3"/>
          <w:sz w:val="24"/>
        </w:rPr>
        <w:t>analysis presented </w:t>
      </w:r>
      <w:r>
        <w:rPr>
          <w:sz w:val="24"/>
        </w:rPr>
        <w:t>to the </w:t>
      </w:r>
      <w:r>
        <w:rPr>
          <w:spacing w:val="-3"/>
          <w:sz w:val="24"/>
        </w:rPr>
        <w:t>Monetary Policy Committee </w:t>
      </w:r>
      <w:r>
        <w:rPr>
          <w:sz w:val="24"/>
        </w:rPr>
        <w:t>by </w:t>
      </w:r>
      <w:r>
        <w:rPr>
          <w:spacing w:val="-3"/>
          <w:sz w:val="24"/>
        </w:rPr>
        <w:t>Bank staff, </w:t>
      </w:r>
      <w:r>
        <w:rPr>
          <w:sz w:val="24"/>
        </w:rPr>
        <w:t>and </w:t>
      </w:r>
      <w:r>
        <w:rPr>
          <w:spacing w:val="-3"/>
          <w:sz w:val="24"/>
        </w:rPr>
        <w:t>also incorporates information that became available </w:t>
      </w:r>
      <w:r>
        <w:rPr>
          <w:sz w:val="24"/>
        </w:rPr>
        <w:t>to </w:t>
      </w:r>
      <w:r>
        <w:rPr>
          <w:spacing w:val="-3"/>
          <w:sz w:val="24"/>
        </w:rPr>
        <w:t>the Committee after </w:t>
      </w:r>
      <w:r>
        <w:rPr>
          <w:sz w:val="24"/>
        </w:rPr>
        <w:t>the </w:t>
      </w:r>
      <w:r>
        <w:rPr>
          <w:spacing w:val="-3"/>
          <w:sz w:val="24"/>
        </w:rPr>
        <w:t>presentation. Section </w:t>
      </w:r>
      <w:r>
        <w:rPr>
          <w:sz w:val="24"/>
        </w:rPr>
        <w:t>II </w:t>
      </w:r>
      <w:r>
        <w:rPr>
          <w:spacing w:val="-3"/>
          <w:sz w:val="24"/>
        </w:rPr>
        <w:t>summarises </w:t>
      </w:r>
      <w:r>
        <w:rPr>
          <w:sz w:val="24"/>
        </w:rPr>
        <w:t>the </w:t>
      </w:r>
      <w:r>
        <w:rPr>
          <w:spacing w:val="-3"/>
          <w:sz w:val="24"/>
        </w:rPr>
        <w:t>Monetary Policy </w:t>
      </w:r>
      <w:r>
        <w:rPr>
          <w:sz w:val="24"/>
        </w:rPr>
        <w:t>Committee’s</w:t>
      </w:r>
      <w:r>
        <w:rPr>
          <w:spacing w:val="-7"/>
          <w:sz w:val="24"/>
        </w:rPr>
        <w:t> </w:t>
      </w:r>
      <w:r>
        <w:rPr>
          <w:sz w:val="24"/>
        </w:rPr>
        <w:t>discussion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policy</w:t>
      </w:r>
      <w:r>
        <w:rPr>
          <w:spacing w:val="-6"/>
          <w:sz w:val="24"/>
        </w:rPr>
        <w:t> </w:t>
      </w:r>
      <w:r>
        <w:rPr>
          <w:sz w:val="24"/>
        </w:rPr>
        <w:t>implications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analysis.</w:t>
      </w:r>
    </w:p>
    <w:p>
      <w:pPr>
        <w:pStyle w:val="Heading1"/>
        <w:numPr>
          <w:ilvl w:val="0"/>
          <w:numId w:val="2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Summary of the analysis presented to the Monetary Policy Committee</w:t>
      </w:r>
    </w:p>
    <w:p>
      <w:pPr>
        <w:pStyle w:val="ListParagraph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24" w:after="0"/>
        <w:ind w:left="1670" w:right="0" w:hanging="720"/>
        <w:jc w:val="left"/>
        <w:rPr>
          <w:b/>
          <w:sz w:val="24"/>
        </w:rPr>
      </w:pPr>
      <w:r>
        <w:rPr>
          <w:b/>
          <w:sz w:val="24"/>
        </w:rPr>
        <w:t>Monetary conditions</w:t>
      </w: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233" w:after="0"/>
        <w:ind w:left="950" w:right="100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estimated change </w:t>
      </w:r>
      <w:r>
        <w:rPr>
          <w:sz w:val="24"/>
        </w:rPr>
        <w:t>in </w:t>
      </w:r>
      <w:r>
        <w:rPr>
          <w:spacing w:val="-3"/>
          <w:sz w:val="24"/>
        </w:rPr>
        <w:t>notes </w:t>
      </w:r>
      <w:r>
        <w:rPr>
          <w:sz w:val="24"/>
        </w:rPr>
        <w:t>and </w:t>
      </w:r>
      <w:r>
        <w:rPr>
          <w:spacing w:val="-3"/>
          <w:sz w:val="24"/>
        </w:rPr>
        <w:t>coin </w:t>
      </w:r>
      <w:r>
        <w:rPr>
          <w:sz w:val="24"/>
        </w:rPr>
        <w:t>in May had </w:t>
      </w:r>
      <w:r>
        <w:rPr>
          <w:spacing w:val="-3"/>
          <w:sz w:val="24"/>
        </w:rPr>
        <w:t>been revised upwards </w:t>
      </w:r>
      <w:r>
        <w:rPr>
          <w:sz w:val="24"/>
        </w:rPr>
        <w:t>to </w:t>
      </w:r>
      <w:r>
        <w:rPr>
          <w:spacing w:val="-3"/>
          <w:sz w:val="24"/>
        </w:rPr>
        <w:t>an </w:t>
      </w:r>
      <w:r>
        <w:rPr>
          <w:sz w:val="24"/>
        </w:rPr>
        <w:t>increase of 0.4%, and the provisional outturn for June was an increase of 0.8%: the increase</w:t>
      </w:r>
      <w:r>
        <w:rPr>
          <w:spacing w:val="-12"/>
          <w:sz w:val="24"/>
        </w:rPr>
        <w:t> </w:t>
      </w:r>
      <w:r>
        <w:rPr>
          <w:sz w:val="24"/>
        </w:rPr>
        <w:t>over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twelve</w:t>
      </w:r>
      <w:r>
        <w:rPr>
          <w:spacing w:val="-12"/>
          <w:sz w:val="24"/>
        </w:rPr>
        <w:t> </w:t>
      </w:r>
      <w:r>
        <w:rPr>
          <w:sz w:val="24"/>
        </w:rPr>
        <w:t>months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June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provisionally</w:t>
      </w:r>
      <w:r>
        <w:rPr>
          <w:spacing w:val="-12"/>
          <w:sz w:val="24"/>
        </w:rPr>
        <w:t> </w:t>
      </w:r>
      <w:r>
        <w:rPr>
          <w:sz w:val="24"/>
        </w:rPr>
        <w:t>estimated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sz w:val="24"/>
        </w:rPr>
        <w:t>6.2%.</w:t>
      </w:r>
      <w:r>
        <w:rPr>
          <w:spacing w:val="39"/>
          <w:sz w:val="24"/>
        </w:rPr>
        <w:t> </w:t>
      </w:r>
      <w:r>
        <w:rPr>
          <w:sz w:val="24"/>
        </w:rPr>
        <w:t>There now </w:t>
      </w:r>
      <w:r>
        <w:rPr>
          <w:spacing w:val="-3"/>
          <w:sz w:val="24"/>
        </w:rPr>
        <w:t>appeared </w:t>
      </w:r>
      <w:r>
        <w:rPr>
          <w:sz w:val="24"/>
        </w:rPr>
        <w:t>to </w:t>
      </w:r>
      <w:r>
        <w:rPr>
          <w:spacing w:val="-3"/>
          <w:sz w:val="24"/>
        </w:rPr>
        <w:t>have been little change </w:t>
      </w:r>
      <w:r>
        <w:rPr>
          <w:sz w:val="24"/>
        </w:rPr>
        <w:t>in the </w:t>
      </w:r>
      <w:r>
        <w:rPr>
          <w:spacing w:val="-3"/>
          <w:sz w:val="24"/>
        </w:rPr>
        <w:t>twelve-month increase since February, </w:t>
      </w:r>
      <w:r>
        <w:rPr>
          <w:sz w:val="24"/>
        </w:rPr>
        <w:t>so the </w:t>
      </w:r>
      <w:r>
        <w:rPr>
          <w:spacing w:val="-3"/>
          <w:sz w:val="24"/>
        </w:rPr>
        <w:t>evidence </w:t>
      </w:r>
      <w:r>
        <w:rPr>
          <w:sz w:val="24"/>
        </w:rPr>
        <w:t>of a </w:t>
      </w:r>
      <w:r>
        <w:rPr>
          <w:spacing w:val="-3"/>
          <w:sz w:val="24"/>
        </w:rPr>
        <w:t>continuing deceleration </w:t>
      </w:r>
      <w:r>
        <w:rPr>
          <w:sz w:val="24"/>
        </w:rPr>
        <w:t>had</w:t>
      </w:r>
      <w:r>
        <w:rPr>
          <w:spacing w:val="-33"/>
          <w:sz w:val="24"/>
        </w:rPr>
        <w:t> </w:t>
      </w:r>
      <w:r>
        <w:rPr>
          <w:spacing w:val="-3"/>
          <w:sz w:val="24"/>
        </w:rPr>
        <w:t>weakened.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5" w:val="left" w:leader="none"/>
        </w:tabs>
        <w:spacing w:line="208" w:lineRule="auto" w:before="0" w:after="0"/>
        <w:ind w:left="950" w:right="767" w:firstLine="0"/>
        <w:jc w:val="left"/>
        <w:rPr>
          <w:sz w:val="24"/>
        </w:rPr>
      </w:pPr>
      <w:r>
        <w:rPr>
          <w:sz w:val="24"/>
        </w:rPr>
        <w:t>Broad</w:t>
      </w:r>
      <w:r>
        <w:rPr>
          <w:spacing w:val="-12"/>
          <w:sz w:val="24"/>
        </w:rPr>
        <w:t> </w:t>
      </w:r>
      <w:r>
        <w:rPr>
          <w:sz w:val="24"/>
        </w:rPr>
        <w:t>money</w:t>
      </w:r>
      <w:r>
        <w:rPr>
          <w:spacing w:val="-11"/>
          <w:sz w:val="24"/>
        </w:rPr>
        <w:t> </w:t>
      </w:r>
      <w:r>
        <w:rPr>
          <w:sz w:val="24"/>
        </w:rPr>
        <w:t>growth</w:t>
      </w:r>
      <w:r>
        <w:rPr>
          <w:spacing w:val="-11"/>
          <w:sz w:val="24"/>
        </w:rPr>
        <w:t> </w:t>
      </w:r>
      <w:r>
        <w:rPr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unusually</w:t>
      </w:r>
      <w:r>
        <w:rPr>
          <w:spacing w:val="-11"/>
          <w:sz w:val="24"/>
        </w:rPr>
        <w:t> </w:t>
      </w:r>
      <w:r>
        <w:rPr>
          <w:sz w:val="24"/>
        </w:rPr>
        <w:t>low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April: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revised</w:t>
      </w:r>
      <w:r>
        <w:rPr>
          <w:spacing w:val="-11"/>
          <w:sz w:val="24"/>
        </w:rPr>
        <w:t> </w:t>
      </w:r>
      <w:r>
        <w:rPr>
          <w:sz w:val="24"/>
        </w:rPr>
        <w:t>estimate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month was 0.3%. It strengthened in May: the provisional monthly estimate was 1.4%. On that</w:t>
      </w:r>
      <w:r>
        <w:rPr>
          <w:spacing w:val="-12"/>
          <w:sz w:val="24"/>
        </w:rPr>
        <w:t> </w:t>
      </w:r>
      <w:r>
        <w:rPr>
          <w:sz w:val="24"/>
        </w:rPr>
        <w:t>basis,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annualised</w:t>
      </w:r>
      <w:r>
        <w:rPr>
          <w:spacing w:val="-11"/>
          <w:sz w:val="24"/>
        </w:rPr>
        <w:t> </w:t>
      </w:r>
      <w:r>
        <w:rPr>
          <w:sz w:val="24"/>
        </w:rPr>
        <w:t>three,</w:t>
      </w:r>
      <w:r>
        <w:rPr>
          <w:spacing w:val="-11"/>
          <w:sz w:val="24"/>
        </w:rPr>
        <w:t> </w:t>
      </w:r>
      <w:r>
        <w:rPr>
          <w:sz w:val="24"/>
        </w:rPr>
        <w:t>six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twelve-month</w:t>
      </w:r>
      <w:r>
        <w:rPr>
          <w:spacing w:val="-11"/>
          <w:sz w:val="24"/>
        </w:rPr>
        <w:t> </w:t>
      </w:r>
      <w:r>
        <w:rPr>
          <w:sz w:val="24"/>
        </w:rPr>
        <w:t>growth</w:t>
      </w:r>
      <w:r>
        <w:rPr>
          <w:spacing w:val="-11"/>
          <w:sz w:val="24"/>
        </w:rPr>
        <w:t> </w:t>
      </w:r>
      <w:r>
        <w:rPr>
          <w:sz w:val="24"/>
        </w:rPr>
        <w:t>rates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M4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11% </w:t>
      </w:r>
      <w:r>
        <w:rPr>
          <w:sz w:val="24"/>
        </w:rPr>
        <w:t>or </w:t>
      </w:r>
      <w:r>
        <w:rPr>
          <w:spacing w:val="-3"/>
          <w:sz w:val="24"/>
        </w:rPr>
        <w:t>more. Within </w:t>
      </w:r>
      <w:r>
        <w:rPr>
          <w:sz w:val="24"/>
        </w:rPr>
        <w:t>the </w:t>
      </w:r>
      <w:r>
        <w:rPr>
          <w:spacing w:val="-3"/>
          <w:sz w:val="24"/>
        </w:rPr>
        <w:t>total, retail </w:t>
      </w:r>
      <w:r>
        <w:rPr>
          <w:sz w:val="24"/>
        </w:rPr>
        <w:t>M4 </w:t>
      </w:r>
      <w:r>
        <w:rPr>
          <w:spacing w:val="-3"/>
          <w:sz w:val="24"/>
        </w:rPr>
        <w:t>accelerated </w:t>
      </w:r>
      <w:r>
        <w:rPr>
          <w:sz w:val="24"/>
        </w:rPr>
        <w:t>in May and its </w:t>
      </w:r>
      <w:r>
        <w:rPr>
          <w:spacing w:val="-3"/>
          <w:sz w:val="24"/>
        </w:rPr>
        <w:t>twelve-month growth </w:t>
      </w:r>
      <w:r>
        <w:rPr>
          <w:sz w:val="24"/>
        </w:rPr>
        <w:t>rate was estimated at 6.5%. Wholesale M4 growth showed no sign of softness in</w:t>
      </w:r>
      <w:r>
        <w:rPr>
          <w:spacing w:val="-22"/>
          <w:sz w:val="24"/>
        </w:rPr>
        <w:t> </w:t>
      </w:r>
      <w:r>
        <w:rPr>
          <w:sz w:val="24"/>
        </w:rPr>
        <w:t>May. In real terms, broad money was growing at an annualised rate of nearly 81/2%, </w:t>
      </w:r>
      <w:r>
        <w:rPr>
          <w:spacing w:val="-2"/>
          <w:sz w:val="24"/>
        </w:rPr>
        <w:t>the </w:t>
      </w:r>
      <w:r>
        <w:rPr>
          <w:sz w:val="24"/>
        </w:rPr>
        <w:t>highest rate since spring</w:t>
      </w:r>
      <w:r>
        <w:rPr>
          <w:spacing w:val="-9"/>
          <w:sz w:val="24"/>
        </w:rPr>
        <w:t> </w:t>
      </w:r>
      <w:r>
        <w:rPr>
          <w:sz w:val="24"/>
        </w:rPr>
        <w:t>1990.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0" w:after="0"/>
        <w:ind w:left="950" w:right="766" w:firstLine="0"/>
        <w:jc w:val="left"/>
        <w:rPr>
          <w:sz w:val="24"/>
        </w:rPr>
      </w:pPr>
      <w:r>
        <w:rPr>
          <w:spacing w:val="-3"/>
          <w:sz w:val="24"/>
        </w:rPr>
        <w:t>Strong lending growth </w:t>
      </w:r>
      <w:r>
        <w:rPr>
          <w:sz w:val="24"/>
        </w:rPr>
        <w:t>was </w:t>
      </w:r>
      <w:r>
        <w:rPr>
          <w:spacing w:val="-3"/>
          <w:sz w:val="24"/>
        </w:rPr>
        <w:t>continuing: </w:t>
      </w:r>
      <w:r>
        <w:rPr>
          <w:sz w:val="24"/>
        </w:rPr>
        <w:t>the </w:t>
      </w:r>
      <w:r>
        <w:rPr>
          <w:spacing w:val="-3"/>
          <w:sz w:val="24"/>
        </w:rPr>
        <w:t>increase </w:t>
      </w:r>
      <w:r>
        <w:rPr>
          <w:sz w:val="24"/>
        </w:rPr>
        <w:t>of </w:t>
      </w:r>
      <w:r>
        <w:rPr>
          <w:spacing w:val="-3"/>
          <w:sz w:val="24"/>
        </w:rPr>
        <w:t>total </w:t>
      </w:r>
      <w:r>
        <w:rPr>
          <w:sz w:val="24"/>
        </w:rPr>
        <w:t>M4 </w:t>
      </w:r>
      <w:r>
        <w:rPr>
          <w:spacing w:val="-3"/>
          <w:sz w:val="24"/>
        </w:rPr>
        <w:t>lending </w:t>
      </w:r>
      <w:r>
        <w:rPr>
          <w:sz w:val="24"/>
        </w:rPr>
        <w:t>in the </w:t>
      </w:r>
      <w:r>
        <w:rPr>
          <w:spacing w:val="-3"/>
          <w:sz w:val="24"/>
        </w:rPr>
        <w:t>twelve </w:t>
      </w:r>
      <w:r>
        <w:rPr>
          <w:sz w:val="24"/>
        </w:rPr>
        <w:t>months to May was estimated at 9.4%, much the same as the rates recorded </w:t>
      </w:r>
      <w:r>
        <w:rPr>
          <w:spacing w:val="-2"/>
          <w:sz w:val="24"/>
        </w:rPr>
        <w:t>during </w:t>
      </w:r>
      <w:r>
        <w:rPr>
          <w:spacing w:val="-3"/>
          <w:sz w:val="24"/>
        </w:rPr>
        <w:t>1996 </w:t>
      </w:r>
      <w:r>
        <w:rPr>
          <w:sz w:val="24"/>
        </w:rPr>
        <w:t>and </w:t>
      </w:r>
      <w:r>
        <w:rPr>
          <w:spacing w:val="-3"/>
          <w:sz w:val="24"/>
        </w:rPr>
        <w:t>earlier </w:t>
      </w:r>
      <w:r>
        <w:rPr>
          <w:sz w:val="24"/>
        </w:rPr>
        <w:t>in </w:t>
      </w:r>
      <w:r>
        <w:rPr>
          <w:spacing w:val="-3"/>
          <w:sz w:val="24"/>
        </w:rPr>
        <w:t>1997. </w:t>
      </w:r>
      <w:r>
        <w:rPr>
          <w:sz w:val="24"/>
        </w:rPr>
        <w:t>M4 </w:t>
      </w:r>
      <w:r>
        <w:rPr>
          <w:spacing w:val="-3"/>
          <w:sz w:val="24"/>
        </w:rPr>
        <w:t>lending </w:t>
      </w:r>
      <w:r>
        <w:rPr>
          <w:sz w:val="24"/>
        </w:rPr>
        <w:t>to </w:t>
      </w:r>
      <w:r>
        <w:rPr>
          <w:spacing w:val="-3"/>
          <w:sz w:val="24"/>
        </w:rPr>
        <w:t>industrial </w:t>
      </w:r>
      <w:r>
        <w:rPr>
          <w:sz w:val="24"/>
        </w:rPr>
        <w:t>and </w:t>
      </w:r>
      <w:r>
        <w:rPr>
          <w:spacing w:val="-3"/>
          <w:sz w:val="24"/>
        </w:rPr>
        <w:t>commercial companies appeared </w:t>
      </w:r>
      <w:r>
        <w:rPr>
          <w:sz w:val="24"/>
        </w:rPr>
        <w:t>a </w:t>
      </w:r>
      <w:r>
        <w:rPr>
          <w:spacing w:val="-3"/>
          <w:sz w:val="24"/>
        </w:rPr>
        <w:t>month </w:t>
      </w:r>
      <w:r>
        <w:rPr>
          <w:sz w:val="24"/>
        </w:rPr>
        <w:t>ago to </w:t>
      </w:r>
      <w:r>
        <w:rPr>
          <w:spacing w:val="-3"/>
          <w:sz w:val="24"/>
        </w:rPr>
        <w:t>have picked </w:t>
      </w:r>
      <w:r>
        <w:rPr>
          <w:sz w:val="24"/>
        </w:rPr>
        <w:t>up in </w:t>
      </w:r>
      <w:r>
        <w:rPr>
          <w:spacing w:val="-3"/>
          <w:sz w:val="24"/>
        </w:rPr>
        <w:t>April, having decelerated </w:t>
      </w:r>
      <w:r>
        <w:rPr>
          <w:sz w:val="24"/>
        </w:rPr>
        <w:t>in Q1. The </w:t>
      </w:r>
      <w:r>
        <w:rPr>
          <w:spacing w:val="-3"/>
          <w:sz w:val="24"/>
        </w:rPr>
        <w:t>estimate for </w:t>
      </w:r>
      <w:r>
        <w:rPr>
          <w:sz w:val="24"/>
        </w:rPr>
        <w:t>April had now been revised upwards and the provisional estimate for May was also </w:t>
      </w:r>
      <w:r>
        <w:rPr>
          <w:spacing w:val="-3"/>
          <w:sz w:val="24"/>
        </w:rPr>
        <w:t>strong. Unused credit facilities available </w:t>
      </w:r>
      <w:r>
        <w:rPr>
          <w:sz w:val="24"/>
        </w:rPr>
        <w:t>to the </w:t>
      </w:r>
      <w:r>
        <w:rPr>
          <w:spacing w:val="-3"/>
          <w:sz w:val="24"/>
        </w:rPr>
        <w:t>corporate sector </w:t>
      </w:r>
      <w:r>
        <w:rPr>
          <w:sz w:val="24"/>
        </w:rPr>
        <w:t>had </w:t>
      </w:r>
      <w:r>
        <w:rPr>
          <w:spacing w:val="-3"/>
          <w:sz w:val="24"/>
        </w:rPr>
        <w:t>increased </w:t>
      </w:r>
      <w:r>
        <w:rPr>
          <w:sz w:val="24"/>
        </w:rPr>
        <w:t>by </w:t>
      </w:r>
      <w:r>
        <w:rPr>
          <w:spacing w:val="-3"/>
          <w:sz w:val="24"/>
        </w:rPr>
        <w:t>over </w:t>
      </w:r>
      <w:r>
        <w:rPr>
          <w:sz w:val="24"/>
        </w:rPr>
        <w:t>18% in the year to 1997 Q1, which suggested that corporate borrowing might </w:t>
      </w:r>
      <w:r>
        <w:rPr>
          <w:spacing w:val="-2"/>
          <w:sz w:val="24"/>
        </w:rPr>
        <w:t>remain </w:t>
      </w:r>
      <w:r>
        <w:rPr>
          <w:sz w:val="24"/>
        </w:rPr>
        <w:t>strong.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08" w:lineRule="auto" w:before="1" w:after="0"/>
        <w:ind w:left="950" w:right="946" w:firstLine="0"/>
        <w:jc w:val="left"/>
        <w:rPr>
          <w:sz w:val="24"/>
        </w:rPr>
      </w:pPr>
      <w:r>
        <w:rPr>
          <w:sz w:val="24"/>
        </w:rPr>
        <w:t>Lending to persons also remained strong. Unsecured lending increased by about 17%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twelve</w:t>
      </w:r>
      <w:r>
        <w:rPr>
          <w:spacing w:val="-11"/>
          <w:sz w:val="24"/>
        </w:rPr>
        <w:t> </w:t>
      </w:r>
      <w:r>
        <w:rPr>
          <w:sz w:val="24"/>
        </w:rPr>
        <w:t>months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May,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secured</w:t>
      </w:r>
      <w:r>
        <w:rPr>
          <w:spacing w:val="-11"/>
          <w:sz w:val="24"/>
        </w:rPr>
        <w:t> </w:t>
      </w:r>
      <w:r>
        <w:rPr>
          <w:sz w:val="24"/>
        </w:rPr>
        <w:t>lending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about</w:t>
      </w:r>
      <w:r>
        <w:rPr>
          <w:spacing w:val="-10"/>
          <w:sz w:val="24"/>
        </w:rPr>
        <w:t> </w:t>
      </w:r>
      <w:r>
        <w:rPr>
          <w:sz w:val="24"/>
        </w:rPr>
        <w:t>5.3%;</w:t>
      </w:r>
      <w:r>
        <w:rPr>
          <w:spacing w:val="40"/>
          <w:sz w:val="24"/>
        </w:rPr>
        <w:t> </w:t>
      </w:r>
      <w:r>
        <w:rPr>
          <w:sz w:val="24"/>
        </w:rPr>
        <w:t>total</w:t>
      </w:r>
      <w:r>
        <w:rPr>
          <w:spacing w:val="-10"/>
          <w:sz w:val="24"/>
        </w:rPr>
        <w:t> </w:t>
      </w:r>
      <w:r>
        <w:rPr>
          <w:sz w:val="24"/>
        </w:rPr>
        <w:t>personal </w:t>
      </w:r>
      <w:r>
        <w:rPr>
          <w:spacing w:val="-3"/>
          <w:sz w:val="24"/>
        </w:rPr>
        <w:t>lending increased </w:t>
      </w:r>
      <w:r>
        <w:rPr>
          <w:sz w:val="24"/>
        </w:rPr>
        <w:t>by </w:t>
      </w:r>
      <w:r>
        <w:rPr>
          <w:spacing w:val="-3"/>
          <w:sz w:val="24"/>
        </w:rPr>
        <w:t>about 7%—the largest twelve-month increase since early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1992.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0" w:after="0"/>
        <w:ind w:left="950" w:right="826" w:firstLine="0"/>
        <w:jc w:val="left"/>
        <w:rPr>
          <w:sz w:val="24"/>
        </w:rPr>
      </w:pPr>
      <w:r>
        <w:rPr>
          <w:spacing w:val="-3"/>
          <w:sz w:val="24"/>
        </w:rPr>
        <w:t>There </w:t>
      </w:r>
      <w:r>
        <w:rPr>
          <w:sz w:val="24"/>
        </w:rPr>
        <w:t>was </w:t>
      </w:r>
      <w:r>
        <w:rPr>
          <w:spacing w:val="-3"/>
          <w:sz w:val="24"/>
        </w:rPr>
        <w:t>evidence </w:t>
      </w:r>
      <w:r>
        <w:rPr>
          <w:sz w:val="24"/>
        </w:rPr>
        <w:t>of a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short maturity real interest rates between </w:t>
      </w:r>
      <w:r>
        <w:rPr>
          <w:sz w:val="24"/>
        </w:rPr>
        <w:t>Q1 and </w:t>
      </w:r>
      <w:r>
        <w:rPr>
          <w:spacing w:val="-3"/>
          <w:sz w:val="24"/>
        </w:rPr>
        <w:t>Q2, both from </w:t>
      </w:r>
      <w:r>
        <w:rPr>
          <w:sz w:val="24"/>
        </w:rPr>
        <w:t>the </w:t>
      </w:r>
      <w:r>
        <w:rPr>
          <w:spacing w:val="-3"/>
          <w:sz w:val="24"/>
        </w:rPr>
        <w:t>index-linked gilt yield curve </w:t>
      </w:r>
      <w:r>
        <w:rPr>
          <w:sz w:val="24"/>
        </w:rPr>
        <w:t>and </w:t>
      </w:r>
      <w:r>
        <w:rPr>
          <w:spacing w:val="-3"/>
          <w:sz w:val="24"/>
        </w:rPr>
        <w:t>from comparing survey evidence of inflation expectations with </w:t>
      </w: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market nominal interest rates. Nevertheless, even after </w:t>
      </w:r>
      <w:r>
        <w:rPr>
          <w:sz w:val="24"/>
        </w:rPr>
        <w:t>the </w:t>
      </w:r>
      <w:r>
        <w:rPr>
          <w:spacing w:val="-3"/>
          <w:sz w:val="24"/>
        </w:rPr>
        <w:t>increase, real short-term interest rates seemed </w:t>
      </w:r>
      <w:r>
        <w:rPr>
          <w:sz w:val="24"/>
        </w:rPr>
        <w:t>to be a </w:t>
      </w:r>
      <w:r>
        <w:rPr>
          <w:spacing w:val="-3"/>
          <w:sz w:val="24"/>
        </w:rPr>
        <w:t>little lower than </w:t>
      </w:r>
      <w:r>
        <w:rPr>
          <w:sz w:val="24"/>
        </w:rPr>
        <w:t>in </w:t>
      </w:r>
      <w:r>
        <w:rPr>
          <w:spacing w:val="-3"/>
          <w:sz w:val="24"/>
        </w:rPr>
        <w:t>late 1994, </w:t>
      </w:r>
      <w:r>
        <w:rPr>
          <w:sz w:val="24"/>
        </w:rPr>
        <w:t>and </w:t>
      </w:r>
      <w:r>
        <w:rPr>
          <w:spacing w:val="-3"/>
          <w:sz w:val="24"/>
        </w:rPr>
        <w:t>substantially lower than </w:t>
      </w:r>
      <w:r>
        <w:rPr>
          <w:sz w:val="24"/>
        </w:rPr>
        <w:t>at the </w:t>
      </w:r>
      <w:r>
        <w:rPr>
          <w:spacing w:val="-3"/>
          <w:sz w:val="24"/>
        </w:rPr>
        <w:t>peak </w:t>
      </w:r>
      <w:r>
        <w:rPr>
          <w:sz w:val="24"/>
        </w:rPr>
        <w:t>of the </w:t>
      </w:r>
      <w:r>
        <w:rPr>
          <w:spacing w:val="-3"/>
          <w:sz w:val="24"/>
        </w:rPr>
        <w:t>previous interest rate cycle </w:t>
      </w:r>
      <w:r>
        <w:rPr>
          <w:sz w:val="24"/>
        </w:rPr>
        <w:t>in </w:t>
      </w:r>
      <w:r>
        <w:rPr>
          <w:spacing w:val="-3"/>
          <w:sz w:val="24"/>
        </w:rPr>
        <w:t>the late 1980s </w:t>
      </w:r>
      <w:r>
        <w:rPr>
          <w:sz w:val="24"/>
        </w:rPr>
        <w:t>and </w:t>
      </w:r>
      <w:r>
        <w:rPr>
          <w:spacing w:val="-3"/>
          <w:sz w:val="24"/>
        </w:rPr>
        <w:t>early 1990s; </w:t>
      </w:r>
      <w:r>
        <w:rPr>
          <w:sz w:val="24"/>
        </w:rPr>
        <w:t>and </w:t>
      </w:r>
      <w:r>
        <w:rPr>
          <w:spacing w:val="-3"/>
          <w:sz w:val="24"/>
        </w:rPr>
        <w:t>only slightly above </w:t>
      </w:r>
      <w:r>
        <w:rPr>
          <w:sz w:val="24"/>
        </w:rPr>
        <w:t>the </w:t>
      </w:r>
      <w:r>
        <w:rPr>
          <w:spacing w:val="-3"/>
          <w:sz w:val="24"/>
        </w:rPr>
        <w:t>long-term real interest rate implied </w:t>
      </w:r>
      <w:r>
        <w:rPr>
          <w:sz w:val="24"/>
        </w:rPr>
        <w:t>by </w:t>
      </w:r>
      <w:r>
        <w:rPr>
          <w:spacing w:val="-3"/>
          <w:sz w:val="24"/>
        </w:rPr>
        <w:t>index-linked gilt</w:t>
      </w:r>
      <w:r>
        <w:rPr>
          <w:spacing w:val="-14"/>
          <w:sz w:val="24"/>
        </w:rPr>
        <w:t> </w:t>
      </w:r>
      <w:r>
        <w:rPr>
          <w:spacing w:val="-3"/>
          <w:sz w:val="24"/>
        </w:rPr>
        <w:t>yields.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Demand and</w:t>
      </w:r>
      <w:r>
        <w:rPr>
          <w:spacing w:val="10"/>
        </w:rPr>
        <w:t> </w:t>
      </w:r>
      <w:r>
        <w:rPr>
          <w:spacing w:val="2"/>
        </w:rPr>
        <w:t>output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</w:tabs>
        <w:spacing w:line="208" w:lineRule="auto" w:before="234" w:after="0"/>
        <w:ind w:left="950" w:right="769" w:firstLine="0"/>
        <w:jc w:val="left"/>
        <w:rPr>
          <w:sz w:val="24"/>
        </w:rPr>
      </w:pPr>
      <w:r>
        <w:rPr>
          <w:sz w:val="24"/>
        </w:rPr>
        <w:t>There were substantial revisions to the national accounts, mostly concerning </w:t>
      </w:r>
      <w:r>
        <w:rPr>
          <w:spacing w:val="-2"/>
          <w:sz w:val="24"/>
        </w:rPr>
        <w:t>the </w:t>
      </w:r>
      <w:r>
        <w:rPr>
          <w:sz w:val="24"/>
        </w:rPr>
        <w:t>period since 1994, resulting from the arrival of new information, including from </w:t>
      </w:r>
      <w:r>
        <w:rPr>
          <w:spacing w:val="-2"/>
          <w:sz w:val="24"/>
        </w:rPr>
        <w:t>the </w:t>
      </w:r>
      <w:r>
        <w:rPr>
          <w:sz w:val="24"/>
        </w:rPr>
        <w:t>Inland Revenue. Estimated GDP growth in 1997 Q1 was unchanged at 0.9%, but the estimated</w:t>
      </w:r>
      <w:r>
        <w:rPr>
          <w:spacing w:val="-11"/>
          <w:sz w:val="24"/>
        </w:rPr>
        <w:t> </w:t>
      </w:r>
      <w:r>
        <w:rPr>
          <w:sz w:val="24"/>
        </w:rPr>
        <w:t>level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1997</w:t>
      </w:r>
      <w:r>
        <w:rPr>
          <w:spacing w:val="-10"/>
          <w:sz w:val="24"/>
        </w:rPr>
        <w:t> </w:t>
      </w:r>
      <w:r>
        <w:rPr>
          <w:sz w:val="24"/>
        </w:rPr>
        <w:t>Q1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1"/>
          <w:sz w:val="24"/>
        </w:rPr>
        <w:t> </w:t>
      </w:r>
      <w:r>
        <w:rPr>
          <w:sz w:val="24"/>
        </w:rPr>
        <w:t>been</w:t>
      </w:r>
      <w:r>
        <w:rPr>
          <w:spacing w:val="-10"/>
          <w:sz w:val="24"/>
        </w:rPr>
        <w:t> </w:t>
      </w:r>
      <w:r>
        <w:rPr>
          <w:sz w:val="24"/>
        </w:rPr>
        <w:t>revised</w:t>
      </w:r>
      <w:r>
        <w:rPr>
          <w:spacing w:val="-10"/>
          <w:sz w:val="24"/>
        </w:rPr>
        <w:t> </w:t>
      </w:r>
      <w:r>
        <w:rPr>
          <w:sz w:val="24"/>
        </w:rPr>
        <w:t>upwards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1%.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estimated</w:t>
      </w:r>
      <w:r>
        <w:rPr>
          <w:spacing w:val="-11"/>
          <w:sz w:val="24"/>
        </w:rPr>
        <w:t> </w:t>
      </w:r>
      <w:r>
        <w:rPr>
          <w:sz w:val="24"/>
        </w:rPr>
        <w:t>growth</w:t>
      </w:r>
      <w:r>
        <w:rPr>
          <w:spacing w:val="-10"/>
          <w:sz w:val="24"/>
        </w:rPr>
        <w:t> </w:t>
      </w:r>
      <w:r>
        <w:rPr>
          <w:sz w:val="24"/>
        </w:rPr>
        <w:t>of domestic demand in 1997 Q1 had been revised downwards from 1.2% to 0.7%, but its estimated level in 1997 Q1 had been revised upwards by 1.2%. The estimated </w:t>
      </w:r>
      <w:r>
        <w:rPr>
          <w:spacing w:val="-2"/>
          <w:sz w:val="24"/>
        </w:rPr>
        <w:t>change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net</w:t>
      </w:r>
      <w:r>
        <w:rPr>
          <w:spacing w:val="-10"/>
          <w:sz w:val="24"/>
        </w:rPr>
        <w:t> </w:t>
      </w:r>
      <w:r>
        <w:rPr>
          <w:sz w:val="24"/>
        </w:rPr>
        <w:t>exports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1997</w:t>
      </w:r>
      <w:r>
        <w:rPr>
          <w:spacing w:val="-11"/>
          <w:sz w:val="24"/>
        </w:rPr>
        <w:t> </w:t>
      </w:r>
      <w:r>
        <w:rPr>
          <w:sz w:val="24"/>
        </w:rPr>
        <w:t>Q1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0"/>
          <w:sz w:val="24"/>
        </w:rPr>
        <w:t> </w:t>
      </w:r>
      <w:r>
        <w:rPr>
          <w:sz w:val="24"/>
        </w:rPr>
        <w:t>been</w:t>
      </w:r>
      <w:r>
        <w:rPr>
          <w:spacing w:val="-10"/>
          <w:sz w:val="24"/>
        </w:rPr>
        <w:t> </w:t>
      </w:r>
      <w:r>
        <w:rPr>
          <w:sz w:val="24"/>
        </w:rPr>
        <w:t>revised,</w:t>
      </w:r>
      <w:r>
        <w:rPr>
          <w:spacing w:val="-10"/>
          <w:sz w:val="24"/>
        </w:rPr>
        <w:t> </w:t>
      </w:r>
      <w:r>
        <w:rPr>
          <w:sz w:val="24"/>
        </w:rPr>
        <w:t>surprisingly,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fall</w:t>
      </w:r>
      <w:r>
        <w:rPr>
          <w:spacing w:val="-10"/>
          <w:sz w:val="24"/>
        </w:rPr>
        <w:t> </w:t>
      </w:r>
      <w:r>
        <w:rPr>
          <w:sz w:val="24"/>
        </w:rPr>
        <w:t>equivalent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0.3% of GDP to a </w:t>
      </w:r>
      <w:r>
        <w:rPr>
          <w:spacing w:val="-3"/>
          <w:sz w:val="24"/>
        </w:rPr>
        <w:t>rise </w:t>
      </w:r>
      <w:r>
        <w:rPr>
          <w:sz w:val="24"/>
        </w:rPr>
        <w:t>of the </w:t>
      </w:r>
      <w:r>
        <w:rPr>
          <w:spacing w:val="-3"/>
          <w:sz w:val="24"/>
        </w:rPr>
        <w:t>same size, </w:t>
      </w:r>
      <w:r>
        <w:rPr>
          <w:sz w:val="24"/>
        </w:rPr>
        <w:t>and the </w:t>
      </w:r>
      <w:r>
        <w:rPr>
          <w:spacing w:val="-3"/>
          <w:sz w:val="24"/>
        </w:rPr>
        <w:t>estimated rise </w:t>
      </w:r>
      <w:r>
        <w:rPr>
          <w:sz w:val="24"/>
        </w:rPr>
        <w:t>in </w:t>
      </w:r>
      <w:r>
        <w:rPr>
          <w:spacing w:val="-3"/>
          <w:sz w:val="24"/>
        </w:rPr>
        <w:t>investment </w:t>
      </w:r>
      <w:r>
        <w:rPr>
          <w:sz w:val="24"/>
        </w:rPr>
        <w:t>had </w:t>
      </w:r>
      <w:r>
        <w:rPr>
          <w:spacing w:val="-3"/>
          <w:sz w:val="24"/>
        </w:rPr>
        <w:t>been revised </w:t>
      </w:r>
      <w:r>
        <w:rPr>
          <w:sz w:val="24"/>
        </w:rPr>
        <w:t>downwards from 3.3% to 0.9% (though the estimated level was now</w:t>
      </w:r>
      <w:r>
        <w:rPr>
          <w:spacing w:val="-32"/>
          <w:sz w:val="24"/>
        </w:rPr>
        <w:t> </w:t>
      </w:r>
      <w:r>
        <w:rPr>
          <w:sz w:val="24"/>
        </w:rPr>
        <w:t>higher).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40" w:bottom="280" w:left="860" w:right="1040"/>
        </w:sectPr>
      </w:pPr>
    </w:p>
    <w:p>
      <w:pPr>
        <w:pStyle w:val="BodyText"/>
        <w:spacing w:line="208" w:lineRule="auto" w:before="105"/>
        <w:ind w:right="945"/>
      </w:pPr>
      <w:r>
        <w:rPr/>
        <w:t>Estimated growth of consumer spending remained strong. On the new estimates, the personal saving ratio had peaked at 12.9% at the beginning of 1996 and had been falling since then, reaching 10.4% in 1997 Q1, but estimates of the personal saving ratio were particularly subject to revision.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6" w:val="left" w:leader="none"/>
        </w:tabs>
        <w:spacing w:line="208" w:lineRule="auto" w:before="0" w:after="0"/>
        <w:ind w:left="950" w:right="746" w:firstLine="0"/>
        <w:jc w:val="left"/>
        <w:rPr>
          <w:sz w:val="24"/>
        </w:rPr>
      </w:pPr>
      <w:r>
        <w:rPr>
          <w:sz w:val="24"/>
        </w:rPr>
        <w:t>Following the data revisions, GDP growth appeared to have picked up at the end of 1996: the new estimate of growth in 1996 Q4 was 1.1%. The estimated level of manufactured</w:t>
      </w:r>
      <w:r>
        <w:rPr>
          <w:spacing w:val="-15"/>
          <w:sz w:val="24"/>
        </w:rPr>
        <w:t> </w:t>
      </w:r>
      <w:r>
        <w:rPr>
          <w:sz w:val="24"/>
        </w:rPr>
        <w:t>output</w:t>
      </w:r>
      <w:r>
        <w:rPr>
          <w:spacing w:val="-15"/>
          <w:sz w:val="24"/>
        </w:rPr>
        <w:t> </w:t>
      </w:r>
      <w:r>
        <w:rPr>
          <w:sz w:val="24"/>
        </w:rPr>
        <w:t>had</w:t>
      </w:r>
      <w:r>
        <w:rPr>
          <w:spacing w:val="-15"/>
          <w:sz w:val="24"/>
        </w:rPr>
        <w:t> </w:t>
      </w:r>
      <w:r>
        <w:rPr>
          <w:sz w:val="24"/>
        </w:rPr>
        <w:t>been</w:t>
      </w:r>
      <w:r>
        <w:rPr>
          <w:spacing w:val="-14"/>
          <w:sz w:val="24"/>
        </w:rPr>
        <w:t> </w:t>
      </w:r>
      <w:r>
        <w:rPr>
          <w:sz w:val="24"/>
        </w:rPr>
        <w:t>revised</w:t>
      </w:r>
      <w:r>
        <w:rPr>
          <w:spacing w:val="-15"/>
          <w:sz w:val="24"/>
        </w:rPr>
        <w:t> </w:t>
      </w:r>
      <w:r>
        <w:rPr>
          <w:sz w:val="24"/>
        </w:rPr>
        <w:t>upwards</w:t>
      </w:r>
      <w:r>
        <w:rPr>
          <w:spacing w:val="-15"/>
          <w:sz w:val="24"/>
        </w:rPr>
        <w:t> </w:t>
      </w:r>
      <w:r>
        <w:rPr>
          <w:sz w:val="24"/>
        </w:rPr>
        <w:t>following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re-classification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output </w:t>
      </w:r>
      <w:r>
        <w:rPr>
          <w:sz w:val="24"/>
        </w:rPr>
        <w:t>between manufacturing and services in the move to SIC92. On the new estimates, GDP rose by 3.1% over the year to 1997 Q1. Non-oil GDP also rose by 3.1%, and within that services output rose by 4.1% and construction by 3.7%. Over the two quarters to 1997 Q1, GDP had grown at an annualised rate of 3.9%. The CBI </w:t>
      </w:r>
      <w:r>
        <w:rPr>
          <w:spacing w:val="-3"/>
          <w:sz w:val="24"/>
        </w:rPr>
        <w:t>quarterly survey conducted </w:t>
      </w:r>
      <w:r>
        <w:rPr>
          <w:sz w:val="24"/>
        </w:rPr>
        <w:t>in </w:t>
      </w:r>
      <w:r>
        <w:rPr>
          <w:spacing w:val="-3"/>
          <w:sz w:val="24"/>
        </w:rPr>
        <w:t>April suggested that capacity utilisation </w:t>
      </w:r>
      <w:r>
        <w:rPr>
          <w:sz w:val="24"/>
        </w:rPr>
        <w:t>in </w:t>
      </w:r>
      <w:r>
        <w:rPr>
          <w:spacing w:val="-3"/>
          <w:sz w:val="24"/>
        </w:rPr>
        <w:t>manufacturing was </w:t>
      </w:r>
      <w:r>
        <w:rPr>
          <w:sz w:val="24"/>
        </w:rPr>
        <w:t>below its 1995 peak, and the British Chambers of Commerce survey conducted in Q1 </w:t>
      </w:r>
      <w:r>
        <w:rPr>
          <w:spacing w:val="-3"/>
          <w:sz w:val="24"/>
        </w:rPr>
        <w:t>suggested that capacity utilisation </w:t>
      </w:r>
      <w:r>
        <w:rPr>
          <w:sz w:val="24"/>
        </w:rPr>
        <w:t>in </w:t>
      </w:r>
      <w:r>
        <w:rPr>
          <w:spacing w:val="-3"/>
          <w:sz w:val="24"/>
        </w:rPr>
        <w:t>both manufacturing </w:t>
      </w:r>
      <w:r>
        <w:rPr>
          <w:sz w:val="24"/>
        </w:rPr>
        <w:t>and </w:t>
      </w:r>
      <w:r>
        <w:rPr>
          <w:spacing w:val="-3"/>
          <w:sz w:val="24"/>
        </w:rPr>
        <w:t>services fell between 1996 </w:t>
      </w:r>
      <w:r>
        <w:rPr>
          <w:sz w:val="24"/>
        </w:rPr>
        <w:t>Q4 and 1997 Q1.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6" w:val="left" w:leader="none"/>
        </w:tabs>
        <w:spacing w:line="208" w:lineRule="auto" w:before="0" w:after="0"/>
        <w:ind w:left="950" w:right="866" w:firstLine="0"/>
        <w:jc w:val="left"/>
        <w:rPr>
          <w:sz w:val="24"/>
        </w:rPr>
      </w:pPr>
      <w:r>
        <w:rPr>
          <w:sz w:val="24"/>
        </w:rPr>
        <w:t>Recent strong growth in consumer spending had been concentrated on durables, sales of which were up by 7.8% in 1997 Q1 on a year earlier. Total retail sales were estimated to have risen by 1.1% in May: such a large increase was not unusual in a </w:t>
      </w:r>
      <w:r>
        <w:rPr>
          <w:spacing w:val="-3"/>
          <w:sz w:val="24"/>
        </w:rPr>
        <w:t>single month </w:t>
      </w:r>
      <w:r>
        <w:rPr>
          <w:sz w:val="24"/>
        </w:rPr>
        <w:t>and </w:t>
      </w:r>
      <w:r>
        <w:rPr>
          <w:spacing w:val="-3"/>
          <w:sz w:val="24"/>
        </w:rPr>
        <w:t>came after </w:t>
      </w:r>
      <w:r>
        <w:rPr>
          <w:sz w:val="24"/>
        </w:rPr>
        <w:t>a </w:t>
      </w:r>
      <w:r>
        <w:rPr>
          <w:spacing w:val="-3"/>
          <w:sz w:val="24"/>
        </w:rPr>
        <w:t>flat April: </w:t>
      </w:r>
      <w:r>
        <w:rPr>
          <w:sz w:val="24"/>
        </w:rPr>
        <w:t>it was </w:t>
      </w:r>
      <w:r>
        <w:rPr>
          <w:spacing w:val="-3"/>
          <w:sz w:val="24"/>
        </w:rPr>
        <w:t>consistent with reports from the </w:t>
      </w:r>
      <w:r>
        <w:rPr>
          <w:sz w:val="24"/>
        </w:rPr>
        <w:t>Agencies of a slowdown in April and a pick-up in May. Nevertheless retail sales </w:t>
      </w:r>
      <w:r>
        <w:rPr>
          <w:spacing w:val="-2"/>
          <w:sz w:val="24"/>
        </w:rPr>
        <w:t>had </w:t>
      </w:r>
      <w:r>
        <w:rPr>
          <w:spacing w:val="-3"/>
          <w:sz w:val="24"/>
        </w:rPr>
        <w:t>risen </w:t>
      </w:r>
      <w:r>
        <w:rPr>
          <w:sz w:val="24"/>
        </w:rPr>
        <w:t>at an </w:t>
      </w:r>
      <w:r>
        <w:rPr>
          <w:spacing w:val="-3"/>
          <w:sz w:val="24"/>
        </w:rPr>
        <w:t>estimated annualised rate </w:t>
      </w:r>
      <w:r>
        <w:rPr>
          <w:sz w:val="24"/>
        </w:rPr>
        <w:t>of </w:t>
      </w:r>
      <w:r>
        <w:rPr>
          <w:spacing w:val="-3"/>
          <w:sz w:val="24"/>
        </w:rPr>
        <w:t>nearly </w:t>
      </w:r>
      <w:r>
        <w:rPr>
          <w:sz w:val="24"/>
        </w:rPr>
        <w:t>8% </w:t>
      </w:r>
      <w:r>
        <w:rPr>
          <w:spacing w:val="-3"/>
          <w:sz w:val="24"/>
        </w:rPr>
        <w:t>since </w:t>
      </w:r>
      <w:r>
        <w:rPr>
          <w:sz w:val="24"/>
        </w:rPr>
        <w:t>the </w:t>
      </w:r>
      <w:r>
        <w:rPr>
          <w:spacing w:val="-3"/>
          <w:sz w:val="24"/>
        </w:rPr>
        <w:t>turn </w:t>
      </w:r>
      <w:r>
        <w:rPr>
          <w:sz w:val="24"/>
        </w:rPr>
        <w:t>of the </w:t>
      </w:r>
      <w:r>
        <w:rPr>
          <w:spacing w:val="-3"/>
          <w:sz w:val="24"/>
        </w:rPr>
        <w:t>year.</w:t>
      </w:r>
      <w:r>
        <w:rPr>
          <w:spacing w:val="3"/>
          <w:sz w:val="24"/>
        </w:rPr>
        <w:t> </w:t>
      </w:r>
      <w:r>
        <w:rPr>
          <w:spacing w:val="-3"/>
          <w:sz w:val="24"/>
        </w:rPr>
        <w:t>That rapid growth might reflect anticipation </w:t>
      </w:r>
      <w:r>
        <w:rPr>
          <w:sz w:val="24"/>
        </w:rPr>
        <w:t>by </w:t>
      </w:r>
      <w:r>
        <w:rPr>
          <w:spacing w:val="-3"/>
          <w:sz w:val="24"/>
        </w:rPr>
        <w:t>consumers </w:t>
      </w:r>
      <w:r>
        <w:rPr>
          <w:sz w:val="24"/>
        </w:rPr>
        <w:t>who </w:t>
      </w:r>
      <w:r>
        <w:rPr>
          <w:spacing w:val="-3"/>
          <w:sz w:val="24"/>
        </w:rPr>
        <w:t>were </w:t>
      </w:r>
      <w:r>
        <w:rPr>
          <w:sz w:val="24"/>
        </w:rPr>
        <w:t>not </w:t>
      </w:r>
      <w:r>
        <w:rPr>
          <w:spacing w:val="-3"/>
          <w:sz w:val="24"/>
        </w:rPr>
        <w:t>liquidity constrained of </w:t>
      </w:r>
      <w:r>
        <w:rPr>
          <w:sz w:val="24"/>
        </w:rPr>
        <w:t>windfall</w:t>
      </w:r>
      <w:r>
        <w:rPr>
          <w:spacing w:val="-15"/>
          <w:sz w:val="24"/>
        </w:rPr>
        <w:t> </w:t>
      </w:r>
      <w:r>
        <w:rPr>
          <w:sz w:val="24"/>
        </w:rPr>
        <w:t>gains</w:t>
      </w:r>
      <w:r>
        <w:rPr>
          <w:spacing w:val="-15"/>
          <w:sz w:val="24"/>
        </w:rPr>
        <w:t> </w:t>
      </w:r>
      <w:r>
        <w:rPr>
          <w:sz w:val="24"/>
        </w:rPr>
        <w:t>arising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demutualisation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building</w:t>
      </w:r>
      <w:r>
        <w:rPr>
          <w:spacing w:val="-14"/>
          <w:sz w:val="24"/>
        </w:rPr>
        <w:t> </w:t>
      </w:r>
      <w:r>
        <w:rPr>
          <w:sz w:val="24"/>
        </w:rPr>
        <w:t>societies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other</w:t>
      </w:r>
      <w:r>
        <w:rPr>
          <w:spacing w:val="-15"/>
          <w:sz w:val="24"/>
        </w:rPr>
        <w:t> </w:t>
      </w:r>
      <w:r>
        <w:rPr>
          <w:spacing w:val="-3"/>
          <w:sz w:val="24"/>
        </w:rPr>
        <w:t>institutions. Consumer confidence appeared </w:t>
      </w:r>
      <w:r>
        <w:rPr>
          <w:sz w:val="24"/>
        </w:rPr>
        <w:t>to be </w:t>
      </w:r>
      <w:r>
        <w:rPr>
          <w:spacing w:val="-3"/>
          <w:sz w:val="24"/>
        </w:rPr>
        <w:t>very strong: </w:t>
      </w:r>
      <w:r>
        <w:rPr>
          <w:sz w:val="24"/>
        </w:rPr>
        <w:t>the </w:t>
      </w:r>
      <w:r>
        <w:rPr>
          <w:spacing w:val="-3"/>
          <w:sz w:val="24"/>
        </w:rPr>
        <w:t>MORI index </w:t>
      </w:r>
      <w:r>
        <w:rPr>
          <w:sz w:val="24"/>
        </w:rPr>
        <w:t>was at the </w:t>
      </w:r>
      <w:r>
        <w:rPr>
          <w:spacing w:val="-3"/>
          <w:sz w:val="24"/>
        </w:rPr>
        <w:t>highest </w:t>
      </w:r>
      <w:r>
        <w:rPr>
          <w:sz w:val="24"/>
        </w:rPr>
        <w:t>level recorded since the survey began in</w:t>
      </w:r>
      <w:r>
        <w:rPr>
          <w:spacing w:val="-34"/>
          <w:sz w:val="24"/>
        </w:rPr>
        <w:t> </w:t>
      </w:r>
      <w:r>
        <w:rPr>
          <w:sz w:val="24"/>
        </w:rPr>
        <w:t>1979.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68" w:firstLine="0"/>
        <w:jc w:val="left"/>
        <w:rPr>
          <w:sz w:val="24"/>
        </w:rPr>
      </w:pPr>
      <w:r>
        <w:rPr>
          <w:spacing w:val="-3"/>
          <w:sz w:val="24"/>
        </w:rPr>
        <w:t>There </w:t>
      </w:r>
      <w:r>
        <w:rPr>
          <w:sz w:val="24"/>
        </w:rPr>
        <w:t>had </w:t>
      </w:r>
      <w:r>
        <w:rPr>
          <w:spacing w:val="-3"/>
          <w:sz w:val="24"/>
        </w:rPr>
        <w:t>been </w:t>
      </w:r>
      <w:r>
        <w:rPr>
          <w:sz w:val="24"/>
        </w:rPr>
        <w:t>a </w:t>
      </w:r>
      <w:r>
        <w:rPr>
          <w:spacing w:val="-3"/>
          <w:sz w:val="24"/>
        </w:rPr>
        <w:t>divergence over </w:t>
      </w:r>
      <w:r>
        <w:rPr>
          <w:sz w:val="24"/>
        </w:rPr>
        <w:t>the </w:t>
      </w:r>
      <w:r>
        <w:rPr>
          <w:spacing w:val="-3"/>
          <w:sz w:val="24"/>
        </w:rPr>
        <w:t>last </w:t>
      </w:r>
      <w:r>
        <w:rPr>
          <w:sz w:val="24"/>
        </w:rPr>
        <w:t>few </w:t>
      </w:r>
      <w:r>
        <w:rPr>
          <w:spacing w:val="-3"/>
          <w:sz w:val="24"/>
        </w:rPr>
        <w:t>months between </w:t>
      </w:r>
      <w:r>
        <w:rPr>
          <w:sz w:val="24"/>
        </w:rPr>
        <w:t>the </w:t>
      </w:r>
      <w:r>
        <w:rPr>
          <w:spacing w:val="-3"/>
          <w:sz w:val="24"/>
        </w:rPr>
        <w:t>Nationwide and Halifax house price indices: </w:t>
      </w:r>
      <w:r>
        <w:rPr>
          <w:sz w:val="24"/>
        </w:rPr>
        <w:t>the </w:t>
      </w:r>
      <w:r>
        <w:rPr>
          <w:spacing w:val="-3"/>
          <w:sz w:val="24"/>
        </w:rPr>
        <w:t>Nationwide indicated rising house price inflation, with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twelve-month</w:t>
      </w:r>
      <w:r>
        <w:rPr>
          <w:spacing w:val="-12"/>
          <w:sz w:val="24"/>
        </w:rPr>
        <w:t> </w:t>
      </w:r>
      <w:r>
        <w:rPr>
          <w:sz w:val="24"/>
        </w:rPr>
        <w:t>increase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prices</w:t>
      </w:r>
      <w:r>
        <w:rPr>
          <w:spacing w:val="-13"/>
          <w:sz w:val="24"/>
        </w:rPr>
        <w:t> </w:t>
      </w:r>
      <w:r>
        <w:rPr>
          <w:sz w:val="24"/>
        </w:rPr>
        <w:t>reaching</w:t>
      </w:r>
      <w:r>
        <w:rPr>
          <w:spacing w:val="-12"/>
          <w:sz w:val="24"/>
        </w:rPr>
        <w:t> </w:t>
      </w:r>
      <w:r>
        <w:rPr>
          <w:sz w:val="24"/>
        </w:rPr>
        <w:t>11%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June,</w:t>
      </w:r>
      <w:r>
        <w:rPr>
          <w:spacing w:val="-12"/>
          <w:sz w:val="24"/>
        </w:rPr>
        <w:t> </w:t>
      </w:r>
      <w:r>
        <w:rPr>
          <w:sz w:val="24"/>
        </w:rPr>
        <w:t>whereas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Halifax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reported </w:t>
      </w:r>
      <w:r>
        <w:rPr>
          <w:sz w:val="24"/>
        </w:rPr>
        <w:t>that the twelve-month increase in prices had been 7.1% in June, little changed </w:t>
      </w:r>
      <w:r>
        <w:rPr>
          <w:spacing w:val="-2"/>
          <w:sz w:val="24"/>
        </w:rPr>
        <w:t>during </w:t>
      </w:r>
      <w:r>
        <w:rPr>
          <w:sz w:val="24"/>
        </w:rPr>
        <w:t>the course of this year so far. Indicators of housing market turnover had been volatile but with no clear trend since the beginning of the year; new housing starts had </w:t>
      </w:r>
      <w:r>
        <w:rPr>
          <w:spacing w:val="-2"/>
          <w:sz w:val="24"/>
        </w:rPr>
        <w:t>fallen </w:t>
      </w:r>
      <w:r>
        <w:rPr>
          <w:sz w:val="24"/>
        </w:rPr>
        <w:t>back since the</w:t>
      </w:r>
      <w:r>
        <w:rPr>
          <w:spacing w:val="-10"/>
          <w:sz w:val="24"/>
        </w:rPr>
        <w:t> </w:t>
      </w:r>
      <w:r>
        <w:rPr>
          <w:sz w:val="24"/>
        </w:rPr>
        <w:t>winter.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" w:after="0"/>
        <w:ind w:left="950" w:right="94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revisions </w:t>
      </w:r>
      <w:r>
        <w:rPr>
          <w:sz w:val="24"/>
        </w:rPr>
        <w:t>to </w:t>
      </w:r>
      <w:r>
        <w:rPr>
          <w:spacing w:val="-3"/>
          <w:sz w:val="24"/>
        </w:rPr>
        <w:t>estimated investment </w:t>
      </w:r>
      <w:r>
        <w:rPr>
          <w:sz w:val="24"/>
        </w:rPr>
        <w:t>had </w:t>
      </w:r>
      <w:r>
        <w:rPr>
          <w:spacing w:val="-3"/>
          <w:sz w:val="24"/>
        </w:rPr>
        <w:t>accounted </w:t>
      </w:r>
      <w:r>
        <w:rPr>
          <w:sz w:val="24"/>
        </w:rPr>
        <w:t>for the </w:t>
      </w:r>
      <w:r>
        <w:rPr>
          <w:spacing w:val="-3"/>
          <w:sz w:val="24"/>
        </w:rPr>
        <w:t>larger part </w:t>
      </w:r>
      <w:r>
        <w:rPr>
          <w:sz w:val="24"/>
        </w:rPr>
        <w:t>of </w:t>
      </w:r>
      <w:r>
        <w:rPr>
          <w:spacing w:val="-3"/>
          <w:sz w:val="24"/>
        </w:rPr>
        <w:t>the </w:t>
      </w:r>
      <w:r>
        <w:rPr>
          <w:sz w:val="24"/>
        </w:rPr>
        <w:t>revisions to estimated GDP over the period since 1994. The picture of a downward </w:t>
      </w:r>
      <w:r>
        <w:rPr>
          <w:spacing w:val="-3"/>
          <w:sz w:val="24"/>
        </w:rPr>
        <w:t>trend </w:t>
      </w:r>
      <w:r>
        <w:rPr>
          <w:sz w:val="24"/>
        </w:rPr>
        <w:t>in </w:t>
      </w:r>
      <w:r>
        <w:rPr>
          <w:spacing w:val="-3"/>
          <w:sz w:val="24"/>
        </w:rPr>
        <w:t>aggregate investment (measured </w:t>
      </w:r>
      <w:r>
        <w:rPr>
          <w:sz w:val="24"/>
        </w:rPr>
        <w:t>at </w:t>
      </w:r>
      <w:r>
        <w:rPr>
          <w:spacing w:val="-3"/>
          <w:sz w:val="24"/>
        </w:rPr>
        <w:t>constant prices) relative </w:t>
      </w:r>
      <w:r>
        <w:rPr>
          <w:sz w:val="24"/>
        </w:rPr>
        <w:t>to GDP </w:t>
      </w:r>
      <w:r>
        <w:rPr>
          <w:spacing w:val="-3"/>
          <w:sz w:val="24"/>
        </w:rPr>
        <w:t>during the </w:t>
      </w:r>
      <w:r>
        <w:rPr>
          <w:sz w:val="24"/>
        </w:rPr>
        <w:t>current recovery did not appear greatly changed, though the ratio of business </w:t>
      </w:r>
      <w:r>
        <w:rPr>
          <w:spacing w:val="-3"/>
          <w:sz w:val="24"/>
        </w:rPr>
        <w:t>investment </w:t>
      </w:r>
      <w:r>
        <w:rPr>
          <w:sz w:val="24"/>
        </w:rPr>
        <w:t>(ie </w:t>
      </w:r>
      <w:r>
        <w:rPr>
          <w:spacing w:val="-3"/>
          <w:sz w:val="24"/>
        </w:rPr>
        <w:t>excluding government investment </w:t>
      </w:r>
      <w:r>
        <w:rPr>
          <w:sz w:val="24"/>
        </w:rPr>
        <w:t>and </w:t>
      </w:r>
      <w:r>
        <w:rPr>
          <w:spacing w:val="-3"/>
          <w:sz w:val="24"/>
        </w:rPr>
        <w:t>investment </w:t>
      </w:r>
      <w:r>
        <w:rPr>
          <w:sz w:val="24"/>
        </w:rPr>
        <w:t>in </w:t>
      </w:r>
      <w:r>
        <w:rPr>
          <w:spacing w:val="-3"/>
          <w:sz w:val="24"/>
        </w:rPr>
        <w:t>dwellings) to </w:t>
      </w:r>
      <w:r>
        <w:rPr>
          <w:sz w:val="24"/>
        </w:rPr>
        <w:t>business</w:t>
      </w:r>
      <w:r>
        <w:rPr>
          <w:spacing w:val="-10"/>
          <w:sz w:val="24"/>
        </w:rPr>
        <w:t> </w:t>
      </w:r>
      <w:r>
        <w:rPr>
          <w:sz w:val="24"/>
        </w:rPr>
        <w:t>output</w:t>
      </w:r>
      <w:r>
        <w:rPr>
          <w:spacing w:val="-10"/>
          <w:sz w:val="24"/>
        </w:rPr>
        <w:t> </w:t>
      </w:r>
      <w:r>
        <w:rPr>
          <w:sz w:val="24"/>
        </w:rPr>
        <w:t>now</w:t>
      </w:r>
      <w:r>
        <w:rPr>
          <w:spacing w:val="-9"/>
          <w:sz w:val="24"/>
        </w:rPr>
        <w:t> </w:t>
      </w:r>
      <w:r>
        <w:rPr>
          <w:sz w:val="24"/>
        </w:rPr>
        <w:t>appeared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10"/>
          <w:sz w:val="24"/>
        </w:rPr>
        <w:t> </w:t>
      </w:r>
      <w:r>
        <w:rPr>
          <w:sz w:val="24"/>
        </w:rPr>
        <w:t>rising</w:t>
      </w:r>
      <w:r>
        <w:rPr>
          <w:spacing w:val="-9"/>
          <w:sz w:val="24"/>
        </w:rPr>
        <w:t> </w:t>
      </w:r>
      <w:r>
        <w:rPr>
          <w:sz w:val="24"/>
        </w:rPr>
        <w:t>quite</w:t>
      </w:r>
      <w:r>
        <w:rPr>
          <w:spacing w:val="-10"/>
          <w:sz w:val="24"/>
        </w:rPr>
        <w:t> </w:t>
      </w:r>
      <w:r>
        <w:rPr>
          <w:sz w:val="24"/>
        </w:rPr>
        <w:t>strongly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was</w:t>
      </w:r>
      <w:r>
        <w:rPr>
          <w:spacing w:val="-10"/>
          <w:sz w:val="24"/>
        </w:rPr>
        <w:t> </w:t>
      </w:r>
      <w:r>
        <w:rPr>
          <w:sz w:val="24"/>
        </w:rPr>
        <w:t>now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higher </w:t>
      </w:r>
      <w:r>
        <w:rPr>
          <w:sz w:val="24"/>
        </w:rPr>
        <w:t>than its long-run average. Service sector investment had been growing fast, </w:t>
      </w:r>
      <w:r>
        <w:rPr>
          <w:spacing w:val="-2"/>
          <w:sz w:val="24"/>
        </w:rPr>
        <w:t>and </w:t>
      </w:r>
      <w:r>
        <w:rPr>
          <w:spacing w:val="-3"/>
          <w:sz w:val="24"/>
        </w:rPr>
        <w:t>manufacturing investment </w:t>
      </w:r>
      <w:r>
        <w:rPr>
          <w:sz w:val="24"/>
        </w:rPr>
        <w:t>had </w:t>
      </w:r>
      <w:r>
        <w:rPr>
          <w:spacing w:val="-3"/>
          <w:sz w:val="24"/>
        </w:rPr>
        <w:t>been recovering; investment intentions were strong in </w:t>
      </w:r>
      <w:r>
        <w:rPr>
          <w:sz w:val="24"/>
        </w:rPr>
        <w:t>the service</w:t>
      </w:r>
      <w:r>
        <w:rPr>
          <w:spacing w:val="-7"/>
          <w:sz w:val="24"/>
        </w:rPr>
        <w:t> </w:t>
      </w:r>
      <w:r>
        <w:rPr>
          <w:sz w:val="24"/>
        </w:rPr>
        <w:t>sector.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6" w:val="left" w:leader="none"/>
        </w:tabs>
        <w:spacing w:line="208" w:lineRule="auto" w:before="0" w:after="0"/>
        <w:ind w:left="950" w:right="887" w:firstLine="0"/>
        <w:jc w:val="left"/>
        <w:rPr>
          <w:sz w:val="24"/>
        </w:rPr>
      </w:pPr>
      <w:r>
        <w:rPr>
          <w:sz w:val="24"/>
        </w:rPr>
        <w:t>The ratio of stocks to output, which had risen during 1995, appeared to have reverted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its</w:t>
      </w:r>
      <w:r>
        <w:rPr>
          <w:spacing w:val="-10"/>
          <w:sz w:val="24"/>
        </w:rPr>
        <w:t> </w:t>
      </w:r>
      <w:r>
        <w:rPr>
          <w:sz w:val="24"/>
        </w:rPr>
        <w:t>downward</w:t>
      </w:r>
      <w:r>
        <w:rPr>
          <w:spacing w:val="-10"/>
          <w:sz w:val="24"/>
        </w:rPr>
        <w:t> </w:t>
      </w:r>
      <w:r>
        <w:rPr>
          <w:sz w:val="24"/>
        </w:rPr>
        <w:t>trend.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large</w:t>
      </w:r>
      <w:r>
        <w:rPr>
          <w:spacing w:val="-10"/>
          <w:sz w:val="24"/>
        </w:rPr>
        <w:t> </w:t>
      </w:r>
      <w:r>
        <w:rPr>
          <w:sz w:val="24"/>
        </w:rPr>
        <w:t>rise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ratio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retail</w:t>
      </w:r>
      <w:r>
        <w:rPr>
          <w:spacing w:val="-10"/>
          <w:sz w:val="24"/>
        </w:rPr>
        <w:t> </w:t>
      </w:r>
      <w:r>
        <w:rPr>
          <w:sz w:val="24"/>
        </w:rPr>
        <w:t>stocks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retail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sales </w:t>
      </w:r>
      <w:r>
        <w:rPr>
          <w:spacing w:val="-3"/>
          <w:sz w:val="24"/>
        </w:rPr>
        <w:t>which </w:t>
      </w:r>
      <w:r>
        <w:rPr>
          <w:sz w:val="24"/>
        </w:rPr>
        <w:t>had </w:t>
      </w:r>
      <w:r>
        <w:rPr>
          <w:spacing w:val="-3"/>
          <w:sz w:val="24"/>
        </w:rPr>
        <w:t>begun </w:t>
      </w:r>
      <w:r>
        <w:rPr>
          <w:sz w:val="24"/>
        </w:rPr>
        <w:t>in </w:t>
      </w:r>
      <w:r>
        <w:rPr>
          <w:spacing w:val="-3"/>
          <w:sz w:val="24"/>
        </w:rPr>
        <w:t>1993 </w:t>
      </w:r>
      <w:r>
        <w:rPr>
          <w:sz w:val="24"/>
        </w:rPr>
        <w:t>was </w:t>
      </w:r>
      <w:r>
        <w:rPr>
          <w:spacing w:val="-3"/>
          <w:sz w:val="24"/>
        </w:rPr>
        <w:t>partly </w:t>
      </w:r>
      <w:r>
        <w:rPr>
          <w:sz w:val="24"/>
        </w:rPr>
        <w:t>the </w:t>
      </w:r>
      <w:r>
        <w:rPr>
          <w:spacing w:val="-3"/>
          <w:sz w:val="24"/>
        </w:rPr>
        <w:t>consequence </w:t>
      </w:r>
      <w:r>
        <w:rPr>
          <w:sz w:val="24"/>
        </w:rPr>
        <w:t>of </w:t>
      </w:r>
      <w:r>
        <w:rPr>
          <w:spacing w:val="-3"/>
          <w:sz w:val="24"/>
        </w:rPr>
        <w:t>retailers internalising the </w:t>
      </w:r>
      <w:r>
        <w:rPr>
          <w:sz w:val="24"/>
        </w:rPr>
        <w:t>wholesaling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therefore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taken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z w:val="24"/>
        </w:rPr>
        <w:t>face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value.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current</w:t>
      </w:r>
      <w:r>
        <w:rPr>
          <w:spacing w:val="-12"/>
          <w:sz w:val="24"/>
        </w:rPr>
        <w:t> </w:t>
      </w:r>
      <w:r>
        <w:rPr>
          <w:sz w:val="24"/>
        </w:rPr>
        <w:t>account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balance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payments</w:t>
      </w:r>
      <w:r>
        <w:rPr>
          <w:spacing w:val="-12"/>
          <w:sz w:val="24"/>
        </w:rPr>
        <w:t> </w:t>
      </w:r>
      <w:r>
        <w:rPr>
          <w:sz w:val="24"/>
        </w:rPr>
        <w:t>recorded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surplus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£1.5</w:t>
      </w:r>
      <w:r>
        <w:rPr>
          <w:spacing w:val="-12"/>
          <w:sz w:val="24"/>
        </w:rPr>
        <w:t> </w:t>
      </w:r>
      <w:r>
        <w:rPr>
          <w:sz w:val="24"/>
        </w:rPr>
        <w:t>billion</w:t>
      </w:r>
      <w:r>
        <w:rPr>
          <w:spacing w:val="-11"/>
          <w:sz w:val="24"/>
        </w:rPr>
        <w:t> </w:t>
      </w:r>
      <w:r>
        <w:rPr>
          <w:sz w:val="24"/>
        </w:rPr>
        <w:t>in 1997 Q1—the largest surplus since 1983. Import volumes were surprisingly weak in Q1,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indications</w:t>
      </w:r>
      <w:r>
        <w:rPr>
          <w:spacing w:val="-10"/>
          <w:sz w:val="24"/>
        </w:rPr>
        <w:t> </w:t>
      </w:r>
      <w:r>
        <w:rPr>
          <w:sz w:val="24"/>
        </w:rPr>
        <w:t>thus</w:t>
      </w:r>
      <w:r>
        <w:rPr>
          <w:spacing w:val="-10"/>
          <w:sz w:val="24"/>
        </w:rPr>
        <w:t> </w:t>
      </w:r>
      <w:r>
        <w:rPr>
          <w:sz w:val="24"/>
        </w:rPr>
        <w:t>far</w:t>
      </w:r>
      <w:r>
        <w:rPr>
          <w:spacing w:val="-10"/>
          <w:sz w:val="24"/>
        </w:rPr>
        <w:t> </w:t>
      </w:r>
      <w:r>
        <w:rPr>
          <w:sz w:val="24"/>
        </w:rPr>
        <w:t>about</w:t>
      </w:r>
      <w:r>
        <w:rPr>
          <w:spacing w:val="-10"/>
          <w:sz w:val="24"/>
        </w:rPr>
        <w:t> </w:t>
      </w:r>
      <w:r>
        <w:rPr>
          <w:sz w:val="24"/>
        </w:rPr>
        <w:t>volumes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goods</w:t>
      </w:r>
      <w:r>
        <w:rPr>
          <w:spacing w:val="-10"/>
          <w:sz w:val="24"/>
        </w:rPr>
        <w:t> </w:t>
      </w:r>
      <w:r>
        <w:rPr>
          <w:sz w:val="24"/>
        </w:rPr>
        <w:t>exports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Q2</w:t>
      </w:r>
      <w:r>
        <w:rPr>
          <w:spacing w:val="-10"/>
          <w:sz w:val="24"/>
        </w:rPr>
        <w:t> </w:t>
      </w:r>
      <w:r>
        <w:rPr>
          <w:sz w:val="24"/>
        </w:rPr>
        <w:t>looked</w:t>
      </w:r>
      <w:r>
        <w:rPr>
          <w:spacing w:val="-10"/>
          <w:sz w:val="24"/>
        </w:rPr>
        <w:t> </w:t>
      </w:r>
      <w:r>
        <w:rPr>
          <w:sz w:val="24"/>
        </w:rPr>
        <w:t>stronger </w:t>
      </w:r>
      <w:r>
        <w:rPr>
          <w:spacing w:val="-3"/>
          <w:sz w:val="24"/>
        </w:rPr>
        <w:t>than might have been expected. Demand growth </w:t>
      </w:r>
      <w:r>
        <w:rPr>
          <w:sz w:val="24"/>
        </w:rPr>
        <w:t>in </w:t>
      </w:r>
      <w:r>
        <w:rPr>
          <w:spacing w:val="-3"/>
          <w:sz w:val="24"/>
        </w:rPr>
        <w:t>France </w:t>
      </w:r>
      <w:r>
        <w:rPr>
          <w:sz w:val="24"/>
        </w:rPr>
        <w:t>and </w:t>
      </w:r>
      <w:r>
        <w:rPr>
          <w:spacing w:val="-3"/>
          <w:sz w:val="24"/>
        </w:rPr>
        <w:t>Italy remained weak; </w:t>
      </w:r>
      <w:r>
        <w:rPr>
          <w:sz w:val="24"/>
        </w:rPr>
        <w:t>there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0"/>
          <w:sz w:val="24"/>
        </w:rPr>
        <w:t> </w:t>
      </w:r>
      <w:r>
        <w:rPr>
          <w:sz w:val="24"/>
        </w:rPr>
        <w:t>some</w:t>
      </w:r>
      <w:r>
        <w:rPr>
          <w:spacing w:val="-10"/>
          <w:sz w:val="24"/>
        </w:rPr>
        <w:t> </w:t>
      </w:r>
      <w:r>
        <w:rPr>
          <w:sz w:val="24"/>
        </w:rPr>
        <w:t>signs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0"/>
          <w:sz w:val="24"/>
        </w:rPr>
        <w:t> </w:t>
      </w:r>
      <w:r>
        <w:rPr>
          <w:sz w:val="24"/>
        </w:rPr>
        <w:t>become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little</w:t>
      </w:r>
      <w:r>
        <w:rPr>
          <w:spacing w:val="-10"/>
          <w:sz w:val="24"/>
        </w:rPr>
        <w:t> </w:t>
      </w:r>
      <w:r>
        <w:rPr>
          <w:sz w:val="24"/>
        </w:rPr>
        <w:t>stronger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Germany,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was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strong </w:t>
      </w:r>
      <w:r>
        <w:rPr>
          <w:sz w:val="24"/>
        </w:rPr>
        <w:t>in the United</w:t>
      </w:r>
      <w:r>
        <w:rPr>
          <w:spacing w:val="-10"/>
          <w:sz w:val="24"/>
        </w:rPr>
        <w:t> </w:t>
      </w:r>
      <w:r>
        <w:rPr>
          <w:sz w:val="24"/>
        </w:rPr>
        <w:t>States.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105" w:after="0"/>
        <w:ind w:left="950" w:right="74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Agencies </w:t>
      </w:r>
      <w:r>
        <w:rPr>
          <w:sz w:val="24"/>
        </w:rPr>
        <w:t>had </w:t>
      </w:r>
      <w:r>
        <w:rPr>
          <w:spacing w:val="-3"/>
          <w:sz w:val="24"/>
        </w:rPr>
        <w:t>discussed </w:t>
      </w:r>
      <w:r>
        <w:rPr>
          <w:sz w:val="24"/>
        </w:rPr>
        <w:t>the </w:t>
      </w:r>
      <w:r>
        <w:rPr>
          <w:spacing w:val="-3"/>
          <w:sz w:val="24"/>
        </w:rPr>
        <w:t>impact </w:t>
      </w:r>
      <w:r>
        <w:rPr>
          <w:sz w:val="24"/>
        </w:rPr>
        <w:t>of </w:t>
      </w:r>
      <w:r>
        <w:rPr>
          <w:spacing w:val="-3"/>
          <w:sz w:val="24"/>
        </w:rPr>
        <w:t>sterling’s appreciation with around 150  </w:t>
      </w:r>
      <w:r>
        <w:rPr>
          <w:sz w:val="24"/>
        </w:rPr>
        <w:t>of </w:t>
      </w:r>
      <w:r>
        <w:rPr>
          <w:spacing w:val="-3"/>
          <w:sz w:val="24"/>
        </w:rPr>
        <w:t>their contacts. About </w:t>
      </w:r>
      <w:r>
        <w:rPr>
          <w:sz w:val="24"/>
        </w:rPr>
        <w:t>60% of the </w:t>
      </w:r>
      <w:r>
        <w:rPr>
          <w:spacing w:val="-3"/>
          <w:sz w:val="24"/>
        </w:rPr>
        <w:t>manufacturers </w:t>
      </w:r>
      <w:r>
        <w:rPr>
          <w:sz w:val="24"/>
        </w:rPr>
        <w:t>had </w:t>
      </w:r>
      <w:r>
        <w:rPr>
          <w:spacing w:val="-3"/>
          <w:sz w:val="24"/>
        </w:rPr>
        <w:t>seen </w:t>
      </w:r>
      <w:r>
        <w:rPr>
          <w:sz w:val="24"/>
        </w:rPr>
        <w:t>no </w:t>
      </w:r>
      <w:r>
        <w:rPr>
          <w:spacing w:val="-3"/>
          <w:sz w:val="24"/>
        </w:rPr>
        <w:t>major impact </w:t>
      </w:r>
      <w:r>
        <w:rPr>
          <w:sz w:val="24"/>
        </w:rPr>
        <w:t>on </w:t>
      </w:r>
      <w:r>
        <w:rPr>
          <w:spacing w:val="-3"/>
          <w:sz w:val="24"/>
        </w:rPr>
        <w:t>their </w:t>
      </w:r>
      <w:r>
        <w:rPr>
          <w:sz w:val="24"/>
        </w:rPr>
        <w:t>export order volumes, and the larger firms had generally seen less impact than </w:t>
      </w:r>
      <w:r>
        <w:rPr>
          <w:spacing w:val="-2"/>
          <w:sz w:val="24"/>
        </w:rPr>
        <w:t>the </w:t>
      </w:r>
      <w:r>
        <w:rPr>
          <w:sz w:val="24"/>
        </w:rPr>
        <w:t>smaller ones. However 80% had experienced a fall in the profitability of exports, </w:t>
      </w:r>
      <w:r>
        <w:rPr>
          <w:spacing w:val="-2"/>
          <w:sz w:val="24"/>
        </w:rPr>
        <w:t>and </w:t>
      </w:r>
      <w:r>
        <w:rPr>
          <w:sz w:val="24"/>
        </w:rPr>
        <w:t>some (a minority) were now exporting at a loss. Looking ahead, 60% of </w:t>
      </w:r>
      <w:r>
        <w:rPr>
          <w:spacing w:val="-2"/>
          <w:sz w:val="24"/>
        </w:rPr>
        <w:t>the </w:t>
      </w:r>
      <w:r>
        <w:rPr>
          <w:sz w:val="24"/>
        </w:rPr>
        <w:t>manufacturers</w:t>
      </w:r>
      <w:r>
        <w:rPr>
          <w:spacing w:val="-14"/>
          <w:sz w:val="24"/>
        </w:rPr>
        <w:t> </w:t>
      </w:r>
      <w:r>
        <w:rPr>
          <w:sz w:val="24"/>
        </w:rPr>
        <w:t>expected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3"/>
          <w:sz w:val="24"/>
        </w:rPr>
        <w:t> </w:t>
      </w:r>
      <w:r>
        <w:rPr>
          <w:sz w:val="24"/>
        </w:rPr>
        <w:t>order</w:t>
      </w:r>
      <w:r>
        <w:rPr>
          <w:spacing w:val="-13"/>
          <w:sz w:val="24"/>
        </w:rPr>
        <w:t> </w:t>
      </w:r>
      <w:r>
        <w:rPr>
          <w:sz w:val="24"/>
        </w:rPr>
        <w:t>books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affected,</w:t>
      </w:r>
      <w:r>
        <w:rPr>
          <w:spacing w:val="-13"/>
          <w:sz w:val="24"/>
        </w:rPr>
        <w:t> </w:t>
      </w:r>
      <w:r>
        <w:rPr>
          <w:sz w:val="24"/>
        </w:rPr>
        <w:t>mainly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next</w:t>
      </w:r>
      <w:r>
        <w:rPr>
          <w:spacing w:val="-13"/>
          <w:sz w:val="24"/>
        </w:rPr>
        <w:t> </w:t>
      </w:r>
      <w:r>
        <w:rPr>
          <w:sz w:val="24"/>
        </w:rPr>
        <w:t>3–6</w:t>
      </w:r>
      <w:r>
        <w:rPr>
          <w:spacing w:val="-13"/>
          <w:sz w:val="24"/>
        </w:rPr>
        <w:t> </w:t>
      </w:r>
      <w:r>
        <w:rPr>
          <w:sz w:val="24"/>
        </w:rPr>
        <w:t>months. The </w:t>
      </w:r>
      <w:r>
        <w:rPr>
          <w:spacing w:val="-3"/>
          <w:sz w:val="24"/>
        </w:rPr>
        <w:t>longer </w:t>
      </w:r>
      <w:r>
        <w:rPr>
          <w:sz w:val="24"/>
        </w:rPr>
        <w:t>the </w:t>
      </w:r>
      <w:r>
        <w:rPr>
          <w:spacing w:val="-3"/>
          <w:sz w:val="24"/>
        </w:rPr>
        <w:t>exchange rate remained </w:t>
      </w:r>
      <w:r>
        <w:rPr>
          <w:sz w:val="24"/>
        </w:rPr>
        <w:t>at or </w:t>
      </w:r>
      <w:r>
        <w:rPr>
          <w:spacing w:val="-3"/>
          <w:sz w:val="24"/>
        </w:rPr>
        <w:t>around current levels, </w:t>
      </w:r>
      <w:r>
        <w:rPr>
          <w:sz w:val="24"/>
        </w:rPr>
        <w:t>the </w:t>
      </w:r>
      <w:r>
        <w:rPr>
          <w:spacing w:val="-3"/>
          <w:sz w:val="24"/>
        </w:rPr>
        <w:t>greater the </w:t>
      </w:r>
      <w:r>
        <w:rPr>
          <w:sz w:val="24"/>
        </w:rPr>
        <w:t>concerns.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largest</w:t>
      </w:r>
      <w:r>
        <w:rPr>
          <w:spacing w:val="-14"/>
          <w:sz w:val="24"/>
        </w:rPr>
        <w:t> </w:t>
      </w:r>
      <w:r>
        <w:rPr>
          <w:sz w:val="24"/>
        </w:rPr>
        <w:t>effects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4"/>
          <w:sz w:val="24"/>
        </w:rPr>
        <w:t> </w:t>
      </w:r>
      <w:r>
        <w:rPr>
          <w:sz w:val="24"/>
        </w:rPr>
        <w:t>been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steel,</w:t>
      </w:r>
      <w:r>
        <w:rPr>
          <w:spacing w:val="-14"/>
          <w:sz w:val="24"/>
        </w:rPr>
        <w:t> </w:t>
      </w:r>
      <w:r>
        <w:rPr>
          <w:sz w:val="24"/>
        </w:rPr>
        <w:t>metal</w:t>
      </w:r>
      <w:r>
        <w:rPr>
          <w:spacing w:val="-14"/>
          <w:sz w:val="24"/>
        </w:rPr>
        <w:t> </w:t>
      </w:r>
      <w:r>
        <w:rPr>
          <w:sz w:val="24"/>
        </w:rPr>
        <w:t>processes,</w:t>
      </w:r>
      <w:r>
        <w:rPr>
          <w:spacing w:val="-13"/>
          <w:sz w:val="24"/>
        </w:rPr>
        <w:t> </w:t>
      </w:r>
      <w:r>
        <w:rPr>
          <w:sz w:val="24"/>
        </w:rPr>
        <w:t>machinery,</w:t>
      </w:r>
      <w:r>
        <w:rPr>
          <w:spacing w:val="-14"/>
          <w:sz w:val="24"/>
        </w:rPr>
        <w:t> </w:t>
      </w:r>
      <w:r>
        <w:rPr>
          <w:sz w:val="24"/>
        </w:rPr>
        <w:t>agriculture and some engineering industries. The weakest effects had been in aerospace </w:t>
      </w:r>
      <w:r>
        <w:rPr>
          <w:spacing w:val="-2"/>
          <w:sz w:val="24"/>
        </w:rPr>
        <w:t>and </w:t>
      </w:r>
      <w:r>
        <w:rPr>
          <w:sz w:val="24"/>
        </w:rPr>
        <w:t>defence, cars, electronics and telecommunications. The main reasons given for </w:t>
      </w:r>
      <w:r>
        <w:rPr>
          <w:spacing w:val="-2"/>
          <w:sz w:val="24"/>
        </w:rPr>
        <w:t>the </w:t>
      </w:r>
      <w:r>
        <w:rPr>
          <w:sz w:val="24"/>
        </w:rPr>
        <w:t>durability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export</w:t>
      </w:r>
      <w:r>
        <w:rPr>
          <w:spacing w:val="-13"/>
          <w:sz w:val="24"/>
        </w:rPr>
        <w:t> </w:t>
      </w:r>
      <w:r>
        <w:rPr>
          <w:sz w:val="24"/>
        </w:rPr>
        <w:t>volumes</w:t>
      </w:r>
      <w:r>
        <w:rPr>
          <w:spacing w:val="-13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length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existing</w:t>
      </w:r>
      <w:r>
        <w:rPr>
          <w:spacing w:val="-13"/>
          <w:sz w:val="24"/>
        </w:rPr>
        <w:t> </w:t>
      </w:r>
      <w:r>
        <w:rPr>
          <w:sz w:val="24"/>
        </w:rPr>
        <w:t>contracts,</w:t>
      </w:r>
      <w:r>
        <w:rPr>
          <w:spacing w:val="-13"/>
          <w:sz w:val="24"/>
        </w:rPr>
        <w:t> </w:t>
      </w:r>
      <w:r>
        <w:rPr>
          <w:sz w:val="24"/>
        </w:rPr>
        <w:t>willingness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accept </w:t>
      </w:r>
      <w:r>
        <w:rPr>
          <w:sz w:val="24"/>
        </w:rPr>
        <w:t>lower</w:t>
      </w:r>
      <w:r>
        <w:rPr>
          <w:spacing w:val="-12"/>
          <w:sz w:val="24"/>
        </w:rPr>
        <w:t> </w:t>
      </w:r>
      <w:r>
        <w:rPr>
          <w:sz w:val="24"/>
        </w:rPr>
        <w:t>margins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fact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foreign</w:t>
      </w:r>
      <w:r>
        <w:rPr>
          <w:spacing w:val="-12"/>
          <w:sz w:val="24"/>
        </w:rPr>
        <w:t> </w:t>
      </w:r>
      <w:r>
        <w:rPr>
          <w:sz w:val="24"/>
        </w:rPr>
        <w:t>exchange</w:t>
      </w:r>
      <w:r>
        <w:rPr>
          <w:spacing w:val="-11"/>
          <w:sz w:val="24"/>
        </w:rPr>
        <w:t> </w:t>
      </w:r>
      <w:r>
        <w:rPr>
          <w:sz w:val="24"/>
        </w:rPr>
        <w:t>cover</w:t>
      </w:r>
      <w:r>
        <w:rPr>
          <w:spacing w:val="-11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been</w:t>
      </w:r>
      <w:r>
        <w:rPr>
          <w:spacing w:val="-11"/>
          <w:sz w:val="24"/>
        </w:rPr>
        <w:t> </w:t>
      </w:r>
      <w:r>
        <w:rPr>
          <w:sz w:val="24"/>
        </w:rPr>
        <w:t>taken</w:t>
      </w:r>
      <w:r>
        <w:rPr>
          <w:spacing w:val="-11"/>
          <w:sz w:val="24"/>
        </w:rPr>
        <w:t> </w:t>
      </w:r>
      <w:r>
        <w:rPr>
          <w:sz w:val="24"/>
        </w:rPr>
        <w:t>out.</w:t>
      </w:r>
      <w:r>
        <w:rPr>
          <w:spacing w:val="39"/>
          <w:sz w:val="24"/>
        </w:rPr>
        <w:t> </w:t>
      </w:r>
      <w:r>
        <w:rPr>
          <w:sz w:val="24"/>
        </w:rPr>
        <w:t>Some</w:t>
      </w:r>
      <w:r>
        <w:rPr>
          <w:spacing w:val="-11"/>
          <w:sz w:val="24"/>
        </w:rPr>
        <w:t> </w:t>
      </w:r>
      <w:r>
        <w:rPr>
          <w:sz w:val="24"/>
        </w:rPr>
        <w:t>firms producing niche products or products currently in very strong demand had been protected, and others which were part of multinational groups had been protected by internal</w:t>
      </w:r>
      <w:r>
        <w:rPr>
          <w:spacing w:val="-9"/>
          <w:sz w:val="24"/>
        </w:rPr>
        <w:t> </w:t>
      </w:r>
      <w:r>
        <w:rPr>
          <w:sz w:val="24"/>
        </w:rPr>
        <w:t>pricing</w:t>
      </w:r>
      <w:r>
        <w:rPr>
          <w:spacing w:val="-8"/>
          <w:sz w:val="24"/>
        </w:rPr>
        <w:t> </w:t>
      </w:r>
      <w:r>
        <w:rPr>
          <w:sz w:val="24"/>
        </w:rPr>
        <w:t>arrangements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were</w:t>
      </w:r>
      <w:r>
        <w:rPr>
          <w:spacing w:val="-8"/>
          <w:sz w:val="24"/>
        </w:rPr>
        <w:t> </w:t>
      </w:r>
      <w:r>
        <w:rPr>
          <w:sz w:val="24"/>
        </w:rPr>
        <w:t>reviewed</w:t>
      </w:r>
      <w:r>
        <w:rPr>
          <w:spacing w:val="-8"/>
          <w:sz w:val="24"/>
        </w:rPr>
        <w:t> </w:t>
      </w:r>
      <w:r>
        <w:rPr>
          <w:sz w:val="24"/>
        </w:rPr>
        <w:t>only</w:t>
      </w:r>
      <w:r>
        <w:rPr>
          <w:spacing w:val="-9"/>
          <w:sz w:val="24"/>
        </w:rPr>
        <w:t> </w:t>
      </w:r>
      <w:r>
        <w:rPr>
          <w:sz w:val="24"/>
        </w:rPr>
        <w:t>every</w:t>
      </w:r>
      <w:r>
        <w:rPr>
          <w:spacing w:val="-8"/>
          <w:sz w:val="24"/>
        </w:rPr>
        <w:t> </w:t>
      </w:r>
      <w:r>
        <w:rPr>
          <w:sz w:val="24"/>
        </w:rPr>
        <w:t>12–18</w:t>
      </w:r>
      <w:r>
        <w:rPr>
          <w:spacing w:val="-8"/>
          <w:sz w:val="24"/>
        </w:rPr>
        <w:t> </w:t>
      </w:r>
      <w:r>
        <w:rPr>
          <w:sz w:val="24"/>
        </w:rPr>
        <w:t>months.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effects </w:t>
      </w:r>
      <w:r>
        <w:rPr>
          <w:sz w:val="24"/>
        </w:rPr>
        <w:t>on </w:t>
      </w:r>
      <w:r>
        <w:rPr>
          <w:spacing w:val="-3"/>
          <w:sz w:val="24"/>
        </w:rPr>
        <w:t>exporters </w:t>
      </w:r>
      <w:r>
        <w:rPr>
          <w:sz w:val="24"/>
        </w:rPr>
        <w:t>of </w:t>
      </w:r>
      <w:r>
        <w:rPr>
          <w:spacing w:val="-3"/>
          <w:sz w:val="24"/>
        </w:rPr>
        <w:t>services among </w:t>
      </w:r>
      <w:r>
        <w:rPr>
          <w:sz w:val="24"/>
        </w:rPr>
        <w:t>the </w:t>
      </w:r>
      <w:r>
        <w:rPr>
          <w:spacing w:val="-3"/>
          <w:sz w:val="24"/>
        </w:rPr>
        <w:t>Agencies’ contacts </w:t>
      </w:r>
      <w:r>
        <w:rPr>
          <w:sz w:val="24"/>
        </w:rPr>
        <w:t>had </w:t>
      </w:r>
      <w:r>
        <w:rPr>
          <w:spacing w:val="-3"/>
          <w:sz w:val="24"/>
        </w:rPr>
        <w:t>generally </w:t>
      </w:r>
      <w:r>
        <w:rPr>
          <w:sz w:val="24"/>
        </w:rPr>
        <w:t>been</w:t>
      </w:r>
      <w:r>
        <w:rPr>
          <w:spacing w:val="-14"/>
          <w:sz w:val="24"/>
        </w:rPr>
        <w:t> </w:t>
      </w:r>
      <w:r>
        <w:rPr>
          <w:sz w:val="24"/>
        </w:rPr>
        <w:t>less</w:t>
      </w:r>
      <w:r>
        <w:rPr>
          <w:spacing w:val="-14"/>
          <w:sz w:val="24"/>
        </w:rPr>
        <w:t> </w:t>
      </w:r>
      <w:r>
        <w:rPr>
          <w:sz w:val="24"/>
        </w:rPr>
        <w:t>than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exporters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manufactures.</w:t>
      </w:r>
      <w:r>
        <w:rPr>
          <w:spacing w:val="35"/>
          <w:sz w:val="24"/>
        </w:rPr>
        <w:t> </w:t>
      </w:r>
      <w:r>
        <w:rPr>
          <w:sz w:val="24"/>
        </w:rPr>
        <w:t>Retailers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wholesalers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reporting lower</w:t>
      </w:r>
      <w:r>
        <w:rPr>
          <w:spacing w:val="-6"/>
          <w:sz w:val="24"/>
        </w:rPr>
        <w:t> </w:t>
      </w:r>
      <w:r>
        <w:rPr>
          <w:sz w:val="24"/>
        </w:rPr>
        <w:t>foreign</w:t>
      </w:r>
      <w:r>
        <w:rPr>
          <w:spacing w:val="-5"/>
          <w:sz w:val="24"/>
        </w:rPr>
        <w:t> </w:t>
      </w:r>
      <w:r>
        <w:rPr>
          <w:sz w:val="24"/>
        </w:rPr>
        <w:t>expenditure,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example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hotels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airport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shops.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86" w:firstLine="0"/>
        <w:jc w:val="left"/>
        <w:rPr>
          <w:sz w:val="24"/>
        </w:rPr>
      </w:pPr>
      <w:r>
        <w:rPr>
          <w:sz w:val="24"/>
        </w:rPr>
        <w:t>On the </w:t>
      </w:r>
      <w:r>
        <w:rPr>
          <w:spacing w:val="-3"/>
          <w:sz w:val="24"/>
        </w:rPr>
        <w:t>import side, less than </w:t>
      </w:r>
      <w:r>
        <w:rPr>
          <w:sz w:val="24"/>
        </w:rPr>
        <w:t>10% of </w:t>
      </w:r>
      <w:r>
        <w:rPr>
          <w:spacing w:val="-3"/>
          <w:sz w:val="24"/>
        </w:rPr>
        <w:t>manufacturers reported that </w:t>
      </w:r>
      <w:r>
        <w:rPr>
          <w:sz w:val="24"/>
        </w:rPr>
        <w:t>the </w:t>
      </w:r>
      <w:r>
        <w:rPr>
          <w:spacing w:val="-3"/>
          <w:sz w:val="24"/>
        </w:rPr>
        <w:t>appreciation </w:t>
      </w:r>
      <w:r>
        <w:rPr>
          <w:sz w:val="24"/>
        </w:rPr>
        <w:t>had</w:t>
      </w:r>
      <w:r>
        <w:rPr>
          <w:spacing w:val="-13"/>
          <w:sz w:val="24"/>
        </w:rPr>
        <w:t> </w:t>
      </w:r>
      <w:r>
        <w:rPr>
          <w:sz w:val="24"/>
        </w:rPr>
        <w:t>affected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2"/>
          <w:sz w:val="24"/>
        </w:rPr>
        <w:t> </w:t>
      </w:r>
      <w:r>
        <w:rPr>
          <w:sz w:val="24"/>
        </w:rPr>
        <w:t>own</w:t>
      </w:r>
      <w:r>
        <w:rPr>
          <w:spacing w:val="-13"/>
          <w:sz w:val="24"/>
        </w:rPr>
        <w:t> </w:t>
      </w:r>
      <w:r>
        <w:rPr>
          <w:sz w:val="24"/>
        </w:rPr>
        <w:t>import</w:t>
      </w:r>
      <w:r>
        <w:rPr>
          <w:spacing w:val="-13"/>
          <w:sz w:val="24"/>
        </w:rPr>
        <w:t> </w:t>
      </w:r>
      <w:r>
        <w:rPr>
          <w:sz w:val="24"/>
        </w:rPr>
        <w:t>volumes.</w:t>
      </w:r>
      <w:r>
        <w:rPr>
          <w:spacing w:val="37"/>
          <w:sz w:val="24"/>
        </w:rPr>
        <w:t> </w:t>
      </w:r>
      <w:r>
        <w:rPr>
          <w:sz w:val="24"/>
        </w:rPr>
        <w:t>Importers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distributors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been</w:t>
      </w:r>
      <w:r>
        <w:rPr>
          <w:spacing w:val="-12"/>
          <w:sz w:val="24"/>
        </w:rPr>
        <w:t> </w:t>
      </w:r>
      <w:r>
        <w:rPr>
          <w:sz w:val="24"/>
        </w:rPr>
        <w:t>under great pressure to reduce prices charged to retailers, because domestic demand </w:t>
      </w:r>
      <w:r>
        <w:rPr>
          <w:spacing w:val="-2"/>
          <w:sz w:val="24"/>
        </w:rPr>
        <w:t>was </w:t>
      </w:r>
      <w:r>
        <w:rPr>
          <w:sz w:val="24"/>
        </w:rPr>
        <w:t>strong. Retailers were likely to take a considerable time to switch to new sources of supply: they had to find new suppliers and get the design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right.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6" w:val="left" w:leader="none"/>
        </w:tabs>
        <w:spacing w:line="208" w:lineRule="auto" w:before="1" w:after="0"/>
        <w:ind w:left="950" w:right="826" w:firstLine="0"/>
        <w:jc w:val="left"/>
        <w:rPr>
          <w:sz w:val="24"/>
        </w:rPr>
      </w:pPr>
      <w:r>
        <w:rPr>
          <w:sz w:val="24"/>
        </w:rPr>
        <w:t>Industrial production fell by 0.9% in May after rising by 0.9% in </w:t>
      </w:r>
      <w:r>
        <w:rPr>
          <w:spacing w:val="-2"/>
          <w:sz w:val="24"/>
        </w:rPr>
        <w:t>April. </w:t>
      </w:r>
      <w:r>
        <w:rPr>
          <w:sz w:val="24"/>
        </w:rPr>
        <w:t>Manufacturing output fell by 1.1% in May after rising by 0.5% in April. The fall in manufacturing</w:t>
      </w:r>
      <w:r>
        <w:rPr>
          <w:spacing w:val="-13"/>
          <w:sz w:val="24"/>
        </w:rPr>
        <w:t> </w:t>
      </w:r>
      <w:r>
        <w:rPr>
          <w:sz w:val="24"/>
        </w:rPr>
        <w:t>output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May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been</w:t>
      </w:r>
      <w:r>
        <w:rPr>
          <w:spacing w:val="-13"/>
          <w:sz w:val="24"/>
        </w:rPr>
        <w:t> </w:t>
      </w:r>
      <w:r>
        <w:rPr>
          <w:sz w:val="24"/>
        </w:rPr>
        <w:t>widely</w:t>
      </w:r>
      <w:r>
        <w:rPr>
          <w:spacing w:val="-13"/>
          <w:sz w:val="24"/>
        </w:rPr>
        <w:t> </w:t>
      </w:r>
      <w:r>
        <w:rPr>
          <w:sz w:val="24"/>
        </w:rPr>
        <w:t>spread</w:t>
      </w:r>
      <w:r>
        <w:rPr>
          <w:spacing w:val="-13"/>
          <w:sz w:val="24"/>
        </w:rPr>
        <w:t> </w:t>
      </w:r>
      <w:r>
        <w:rPr>
          <w:sz w:val="24"/>
        </w:rPr>
        <w:t>among</w:t>
      </w:r>
      <w:r>
        <w:rPr>
          <w:spacing w:val="-13"/>
          <w:sz w:val="24"/>
        </w:rPr>
        <w:t> </w:t>
      </w:r>
      <w:r>
        <w:rPr>
          <w:sz w:val="24"/>
        </w:rPr>
        <w:t>industrial</w:t>
      </w:r>
      <w:r>
        <w:rPr>
          <w:spacing w:val="-12"/>
          <w:sz w:val="24"/>
        </w:rPr>
        <w:t> </w:t>
      </w:r>
      <w:r>
        <w:rPr>
          <w:sz w:val="24"/>
        </w:rPr>
        <w:t>sectors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was </w:t>
      </w:r>
      <w:r>
        <w:rPr>
          <w:sz w:val="24"/>
        </w:rPr>
        <w:t>not obviously concentrated on</w:t>
      </w:r>
      <w:r>
        <w:rPr>
          <w:spacing w:val="-15"/>
          <w:sz w:val="24"/>
        </w:rPr>
        <w:t> </w:t>
      </w:r>
      <w:r>
        <w:rPr>
          <w:sz w:val="24"/>
        </w:rPr>
        <w:t>exports.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987" w:firstLine="0"/>
        <w:jc w:val="left"/>
        <w:rPr>
          <w:sz w:val="24"/>
        </w:rPr>
      </w:pPr>
      <w:r>
        <w:rPr>
          <w:sz w:val="24"/>
        </w:rPr>
        <w:t>Although</w:t>
      </w:r>
      <w:r>
        <w:rPr>
          <w:spacing w:val="-12"/>
          <w:sz w:val="24"/>
        </w:rPr>
        <w:t> </w:t>
      </w:r>
      <w:r>
        <w:rPr>
          <w:sz w:val="24"/>
        </w:rPr>
        <w:t>estimated</w:t>
      </w:r>
      <w:r>
        <w:rPr>
          <w:spacing w:val="-11"/>
          <w:sz w:val="24"/>
        </w:rPr>
        <w:t> </w:t>
      </w:r>
      <w:r>
        <w:rPr>
          <w:sz w:val="24"/>
        </w:rPr>
        <w:t>GDP</w:t>
      </w:r>
      <w:r>
        <w:rPr>
          <w:spacing w:val="-12"/>
          <w:sz w:val="24"/>
        </w:rPr>
        <w:t> </w:t>
      </w:r>
      <w:r>
        <w:rPr>
          <w:sz w:val="24"/>
        </w:rPr>
        <w:t>had</w:t>
      </w:r>
      <w:r>
        <w:rPr>
          <w:spacing w:val="-11"/>
          <w:sz w:val="24"/>
        </w:rPr>
        <w:t> </w:t>
      </w:r>
      <w:r>
        <w:rPr>
          <w:sz w:val="24"/>
        </w:rPr>
        <w:t>been</w:t>
      </w:r>
      <w:r>
        <w:rPr>
          <w:spacing w:val="-12"/>
          <w:sz w:val="24"/>
        </w:rPr>
        <w:t> </w:t>
      </w:r>
      <w:r>
        <w:rPr>
          <w:sz w:val="24"/>
        </w:rPr>
        <w:t>revised</w:t>
      </w:r>
      <w:r>
        <w:rPr>
          <w:spacing w:val="-11"/>
          <w:sz w:val="24"/>
        </w:rPr>
        <w:t> </w:t>
      </w:r>
      <w:r>
        <w:rPr>
          <w:sz w:val="24"/>
        </w:rPr>
        <w:t>upwards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about</w:t>
      </w:r>
      <w:r>
        <w:rPr>
          <w:spacing w:val="-11"/>
          <w:sz w:val="24"/>
        </w:rPr>
        <w:t> </w:t>
      </w:r>
      <w:r>
        <w:rPr>
          <w:sz w:val="24"/>
        </w:rPr>
        <w:t>1%,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1"/>
          <w:sz w:val="24"/>
        </w:rPr>
        <w:t> </w:t>
      </w:r>
      <w:r>
        <w:rPr>
          <w:sz w:val="24"/>
        </w:rPr>
        <w:t>was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2"/>
          <w:sz w:val="24"/>
        </w:rPr>
        <w:t> </w:t>
      </w:r>
      <w:r>
        <w:rPr>
          <w:sz w:val="24"/>
        </w:rPr>
        <w:t>clear that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upward</w:t>
      </w:r>
      <w:r>
        <w:rPr>
          <w:spacing w:val="-10"/>
          <w:sz w:val="24"/>
        </w:rPr>
        <w:t> </w:t>
      </w:r>
      <w:r>
        <w:rPr>
          <w:sz w:val="24"/>
        </w:rPr>
        <w:t>revisions</w:t>
      </w:r>
      <w:r>
        <w:rPr>
          <w:spacing w:val="-9"/>
          <w:sz w:val="24"/>
        </w:rPr>
        <w:t> </w:t>
      </w:r>
      <w:r>
        <w:rPr>
          <w:sz w:val="24"/>
        </w:rPr>
        <w:t>would</w:t>
      </w:r>
      <w:r>
        <w:rPr>
          <w:spacing w:val="-9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major</w:t>
      </w:r>
      <w:r>
        <w:rPr>
          <w:spacing w:val="-9"/>
          <w:sz w:val="24"/>
        </w:rPr>
        <w:t> </w:t>
      </w:r>
      <w:r>
        <w:rPr>
          <w:sz w:val="24"/>
        </w:rPr>
        <w:t>impact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outlook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inflation.</w:t>
      </w:r>
    </w:p>
    <w:p>
      <w:pPr>
        <w:pStyle w:val="BodyText"/>
        <w:spacing w:line="208" w:lineRule="auto"/>
        <w:ind w:right="767"/>
      </w:pPr>
      <w:r>
        <w:rPr/>
        <w:t>Much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revision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growth</w:t>
      </w:r>
      <w:r>
        <w:rPr>
          <w:spacing w:val="-9"/>
        </w:rPr>
        <w:t> </w:t>
      </w:r>
      <w:r>
        <w:rPr/>
        <w:t>rates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period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1995</w:t>
      </w:r>
      <w:r>
        <w:rPr>
          <w:spacing w:val="-10"/>
        </w:rPr>
        <w:t> </w:t>
      </w:r>
      <w:r>
        <w:rPr/>
        <w:t>Q1,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effects </w:t>
      </w:r>
      <w:r>
        <w:rPr/>
        <w:t>on </w:t>
      </w:r>
      <w:r>
        <w:rPr>
          <w:spacing w:val="-3"/>
        </w:rPr>
        <w:t>inflation </w:t>
      </w:r>
      <w:r>
        <w:rPr/>
        <w:t>of </w:t>
      </w:r>
      <w:r>
        <w:rPr>
          <w:spacing w:val="-3"/>
        </w:rPr>
        <w:t>faster growth </w:t>
      </w:r>
      <w:r>
        <w:rPr/>
        <w:t>in </w:t>
      </w:r>
      <w:r>
        <w:rPr>
          <w:spacing w:val="-3"/>
        </w:rPr>
        <w:t>that period would </w:t>
      </w:r>
      <w:r>
        <w:rPr/>
        <w:t>be </w:t>
      </w:r>
      <w:r>
        <w:rPr>
          <w:spacing w:val="-3"/>
        </w:rPr>
        <w:t>expected </w:t>
      </w:r>
      <w:r>
        <w:rPr/>
        <w:t>to </w:t>
      </w:r>
      <w:r>
        <w:rPr>
          <w:spacing w:val="-3"/>
        </w:rPr>
        <w:t>have become evident </w:t>
      </w:r>
      <w:r>
        <w:rPr/>
        <w:t>by now. The upward revision to estimated output growth in 1996 Q4 could </w:t>
      </w:r>
      <w:r>
        <w:rPr>
          <w:spacing w:val="-3"/>
        </w:rPr>
        <w:t>nevertheless indicate that inflationary pressures were likely </w:t>
      </w:r>
      <w:r>
        <w:rPr/>
        <w:t>to </w:t>
      </w:r>
      <w:r>
        <w:rPr>
          <w:spacing w:val="-3"/>
        </w:rPr>
        <w:t>build </w:t>
      </w:r>
      <w:r>
        <w:rPr/>
        <w:t>up </w:t>
      </w:r>
      <w:r>
        <w:rPr>
          <w:spacing w:val="-3"/>
        </w:rPr>
        <w:t>faster than might </w:t>
      </w:r>
      <w:r>
        <w:rPr/>
        <w:t>otherwise have been</w:t>
      </w:r>
      <w:r>
        <w:rPr>
          <w:spacing w:val="-14"/>
        </w:rPr>
        <w:t> </w:t>
      </w:r>
      <w:r>
        <w:rPr/>
        <w:t>expected.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65" w:firstLine="0"/>
        <w:jc w:val="left"/>
        <w:rPr>
          <w:sz w:val="24"/>
        </w:rPr>
      </w:pPr>
      <w:r>
        <w:rPr>
          <w:sz w:val="24"/>
        </w:rPr>
        <w:t>The outlook for fiscal policy had been changed by the Budget presented on 2 July. 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projections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made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light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1997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Budget,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excluding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windfall</w:t>
      </w:r>
      <w:r>
        <w:rPr>
          <w:spacing w:val="-7"/>
          <w:sz w:val="24"/>
        </w:rPr>
        <w:t> </w:t>
      </w:r>
      <w:r>
        <w:rPr>
          <w:sz w:val="24"/>
        </w:rPr>
        <w:t>tax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the </w:t>
      </w:r>
      <w:r>
        <w:rPr>
          <w:sz w:val="24"/>
        </w:rPr>
        <w:t>spending of the proceeds, could usefully be compared with those made after </w:t>
      </w:r>
      <w:r>
        <w:rPr>
          <w:spacing w:val="-2"/>
          <w:sz w:val="24"/>
        </w:rPr>
        <w:t>the </w:t>
      </w:r>
      <w:r>
        <w:rPr>
          <w:sz w:val="24"/>
        </w:rPr>
        <w:t>November 1996 Budget, adjusted to allow for the changes in assumptions made following the NAO audit. On that comparison, the PSBR for 1997/98 was now put at 13/4% of GDP (£13.3 billion), some 3/4 percentage points lower than the adjusted November estimate; and the PSBR for 1998/99 was projected at 3/4% of GDP (£5.4 billion),</w:t>
      </w:r>
      <w:r>
        <w:rPr>
          <w:spacing w:val="-10"/>
          <w:sz w:val="24"/>
        </w:rPr>
        <w:t> </w:t>
      </w:r>
      <w:r>
        <w:rPr>
          <w:sz w:val="24"/>
        </w:rPr>
        <w:t>some</w:t>
      </w:r>
      <w:r>
        <w:rPr>
          <w:spacing w:val="-10"/>
          <w:sz w:val="24"/>
        </w:rPr>
        <w:t> </w:t>
      </w:r>
      <w:r>
        <w:rPr>
          <w:sz w:val="24"/>
        </w:rPr>
        <w:t>11/4</w:t>
      </w:r>
      <w:r>
        <w:rPr>
          <w:spacing w:val="-10"/>
          <w:sz w:val="24"/>
        </w:rPr>
        <w:t> </w:t>
      </w:r>
      <w:r>
        <w:rPr>
          <w:sz w:val="24"/>
        </w:rPr>
        <w:t>percentage</w:t>
      </w:r>
      <w:r>
        <w:rPr>
          <w:spacing w:val="-10"/>
          <w:sz w:val="24"/>
        </w:rPr>
        <w:t> </w:t>
      </w:r>
      <w:r>
        <w:rPr>
          <w:sz w:val="24"/>
        </w:rPr>
        <w:t>points</w:t>
      </w:r>
      <w:r>
        <w:rPr>
          <w:spacing w:val="-9"/>
          <w:sz w:val="24"/>
        </w:rPr>
        <w:t> </w:t>
      </w:r>
      <w:r>
        <w:rPr>
          <w:sz w:val="24"/>
        </w:rPr>
        <w:t>lower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adjusted</w:t>
      </w:r>
      <w:r>
        <w:rPr>
          <w:spacing w:val="-10"/>
          <w:sz w:val="24"/>
        </w:rPr>
        <w:t> </w:t>
      </w:r>
      <w:r>
        <w:rPr>
          <w:sz w:val="24"/>
        </w:rPr>
        <w:t>November</w:t>
      </w:r>
      <w:r>
        <w:rPr>
          <w:spacing w:val="-9"/>
          <w:sz w:val="24"/>
        </w:rPr>
        <w:t> </w:t>
      </w:r>
      <w:r>
        <w:rPr>
          <w:sz w:val="24"/>
        </w:rPr>
        <w:t>estimate.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826" w:firstLine="0"/>
        <w:jc w:val="left"/>
        <w:rPr>
          <w:sz w:val="24"/>
        </w:rPr>
      </w:pPr>
      <w:r>
        <w:rPr>
          <w:sz w:val="24"/>
        </w:rPr>
        <w:t>It was </w:t>
      </w:r>
      <w:r>
        <w:rPr>
          <w:spacing w:val="-3"/>
          <w:sz w:val="24"/>
        </w:rPr>
        <w:t>difficult </w:t>
      </w:r>
      <w:r>
        <w:rPr>
          <w:sz w:val="24"/>
        </w:rPr>
        <w:t>to </w:t>
      </w:r>
      <w:r>
        <w:rPr>
          <w:spacing w:val="-3"/>
          <w:sz w:val="24"/>
        </w:rPr>
        <w:t>estimate </w:t>
      </w:r>
      <w:r>
        <w:rPr>
          <w:sz w:val="24"/>
        </w:rPr>
        <w:t>how </w:t>
      </w:r>
      <w:r>
        <w:rPr>
          <w:spacing w:val="-3"/>
          <w:sz w:val="24"/>
        </w:rPr>
        <w:t>much additional structural tightening </w:t>
      </w:r>
      <w:r>
        <w:rPr>
          <w:sz w:val="24"/>
        </w:rPr>
        <w:t>was </w:t>
      </w:r>
      <w:r>
        <w:rPr>
          <w:spacing w:val="-3"/>
          <w:sz w:val="24"/>
        </w:rPr>
        <w:t>embodied </w:t>
      </w:r>
      <w:r>
        <w:rPr>
          <w:sz w:val="24"/>
        </w:rPr>
        <w:t>in the </w:t>
      </w:r>
      <w:r>
        <w:rPr>
          <w:spacing w:val="-3"/>
          <w:sz w:val="24"/>
        </w:rPr>
        <w:t>Budget. </w:t>
      </w:r>
      <w:r>
        <w:rPr>
          <w:sz w:val="24"/>
        </w:rPr>
        <w:t>One </w:t>
      </w:r>
      <w:r>
        <w:rPr>
          <w:spacing w:val="-3"/>
          <w:sz w:val="24"/>
        </w:rPr>
        <w:t>method </w:t>
      </w:r>
      <w:r>
        <w:rPr>
          <w:sz w:val="24"/>
        </w:rPr>
        <w:t>of </w:t>
      </w:r>
      <w:r>
        <w:rPr>
          <w:spacing w:val="-3"/>
          <w:sz w:val="24"/>
        </w:rPr>
        <w:t>estimation </w:t>
      </w:r>
      <w:r>
        <w:rPr>
          <w:sz w:val="24"/>
        </w:rPr>
        <w:t>was to </w:t>
      </w:r>
      <w:r>
        <w:rPr>
          <w:spacing w:val="-3"/>
          <w:sz w:val="24"/>
        </w:rPr>
        <w:t>subtract </w:t>
      </w:r>
      <w:r>
        <w:rPr>
          <w:sz w:val="24"/>
        </w:rPr>
        <w:t>any </w:t>
      </w:r>
      <w:r>
        <w:rPr>
          <w:spacing w:val="-3"/>
          <w:sz w:val="24"/>
        </w:rPr>
        <w:t>projected real change in spending (abstracting from </w:t>
      </w:r>
      <w:r>
        <w:rPr>
          <w:sz w:val="24"/>
        </w:rPr>
        <w:t>the </w:t>
      </w:r>
      <w:r>
        <w:rPr>
          <w:spacing w:val="-3"/>
          <w:sz w:val="24"/>
        </w:rPr>
        <w:t>effects </w:t>
      </w:r>
      <w:r>
        <w:rPr>
          <w:sz w:val="24"/>
        </w:rPr>
        <w:t>of the </w:t>
      </w:r>
      <w:r>
        <w:rPr>
          <w:spacing w:val="-3"/>
          <w:sz w:val="24"/>
        </w:rPr>
        <w:t>economic cycle) from </w:t>
      </w:r>
      <w:r>
        <w:rPr>
          <w:sz w:val="24"/>
        </w:rPr>
        <w:t>any </w:t>
      </w:r>
      <w:r>
        <w:rPr>
          <w:spacing w:val="-3"/>
          <w:sz w:val="24"/>
        </w:rPr>
        <w:t>change in </w:t>
      </w:r>
      <w:r>
        <w:rPr>
          <w:sz w:val="24"/>
        </w:rPr>
        <w:t>taxation from an indexed base. There were three particular sources of difficulty. </w:t>
      </w:r>
      <w:r>
        <w:rPr>
          <w:spacing w:val="-2"/>
          <w:sz w:val="24"/>
        </w:rPr>
        <w:t>First, </w:t>
      </w:r>
      <w:r>
        <w:rPr>
          <w:sz w:val="24"/>
        </w:rPr>
        <w:t>it was not </w:t>
      </w:r>
      <w:r>
        <w:rPr>
          <w:spacing w:val="-3"/>
          <w:sz w:val="24"/>
        </w:rPr>
        <w:t>clear </w:t>
      </w:r>
      <w:r>
        <w:rPr>
          <w:sz w:val="24"/>
        </w:rPr>
        <w:t>how to </w:t>
      </w:r>
      <w:r>
        <w:rPr>
          <w:spacing w:val="-3"/>
          <w:sz w:val="24"/>
        </w:rPr>
        <w:t>treat </w:t>
      </w:r>
      <w:r>
        <w:rPr>
          <w:sz w:val="24"/>
        </w:rPr>
        <w:t>the </w:t>
      </w:r>
      <w:r>
        <w:rPr>
          <w:spacing w:val="-3"/>
          <w:sz w:val="24"/>
        </w:rPr>
        <w:t>windfall </w:t>
      </w:r>
      <w:r>
        <w:rPr>
          <w:sz w:val="24"/>
        </w:rPr>
        <w:t>tax and </w:t>
      </w:r>
      <w:r>
        <w:rPr>
          <w:spacing w:val="-3"/>
          <w:sz w:val="24"/>
        </w:rPr>
        <w:t>associated spending, given that they </w:t>
      </w:r>
      <w:r>
        <w:rPr>
          <w:sz w:val="24"/>
        </w:rPr>
        <w:t>were one-off measures and neutral in cash terms over a five-year period. Second, </w:t>
      </w:r>
      <w:r>
        <w:rPr>
          <w:spacing w:val="-2"/>
          <w:sz w:val="24"/>
        </w:rPr>
        <w:t>the </w:t>
      </w:r>
      <w:r>
        <w:rPr>
          <w:sz w:val="24"/>
        </w:rPr>
        <w:t>government had confirmed that cash (control total) spending plans for 1997/98 </w:t>
      </w:r>
      <w:r>
        <w:rPr>
          <w:spacing w:val="-2"/>
          <w:sz w:val="24"/>
        </w:rPr>
        <w:t>and </w:t>
      </w:r>
      <w:r>
        <w:rPr>
          <w:sz w:val="24"/>
        </w:rPr>
        <w:t>1998/99 were unchanged. The implications for real spending consequently depended on a forecasting assumption of the outlook for inflation. Third, estimates of</w:t>
      </w:r>
      <w:r>
        <w:rPr>
          <w:spacing w:val="-43"/>
          <w:sz w:val="24"/>
        </w:rPr>
        <w:t> </w:t>
      </w:r>
      <w:r>
        <w:rPr>
          <w:spacing w:val="-2"/>
          <w:sz w:val="24"/>
        </w:rPr>
        <w:t>the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BodyText"/>
        <w:spacing w:line="208" w:lineRule="auto" w:before="105"/>
        <w:ind w:right="491"/>
      </w:pPr>
      <w:r>
        <w:rPr>
          <w:spacing w:val="-3"/>
        </w:rPr>
        <w:t>economic impact </w:t>
      </w:r>
      <w:r>
        <w:rPr/>
        <w:t>of the </w:t>
      </w:r>
      <w:r>
        <w:rPr>
          <w:spacing w:val="-3"/>
        </w:rPr>
        <w:t>abolition </w:t>
      </w:r>
      <w:r>
        <w:rPr/>
        <w:t>of tax </w:t>
      </w:r>
      <w:r>
        <w:rPr>
          <w:spacing w:val="-3"/>
        </w:rPr>
        <w:t>credits </w:t>
      </w:r>
      <w:r>
        <w:rPr/>
        <w:t>on </w:t>
      </w:r>
      <w:r>
        <w:rPr>
          <w:spacing w:val="-3"/>
        </w:rPr>
        <w:t>dividends seemed </w:t>
      </w:r>
      <w:r>
        <w:rPr/>
        <w:t>to be </w:t>
      </w:r>
      <w:r>
        <w:rPr>
          <w:spacing w:val="-3"/>
        </w:rPr>
        <w:t>unavoidably </w:t>
      </w:r>
      <w:r>
        <w:rPr/>
        <w:t>very uncertain.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1" w:after="0"/>
        <w:ind w:left="950" w:right="767" w:firstLine="0"/>
        <w:jc w:val="left"/>
        <w:rPr>
          <w:sz w:val="24"/>
        </w:rPr>
      </w:pPr>
      <w:r>
        <w:rPr>
          <w:sz w:val="24"/>
        </w:rPr>
        <w:t>Acknowledging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uncertainties,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best</w:t>
      </w:r>
      <w:r>
        <w:rPr>
          <w:spacing w:val="-15"/>
          <w:sz w:val="24"/>
        </w:rPr>
        <w:t> </w:t>
      </w:r>
      <w:r>
        <w:rPr>
          <w:sz w:val="24"/>
        </w:rPr>
        <w:t>assessment</w:t>
      </w:r>
      <w:r>
        <w:rPr>
          <w:spacing w:val="-14"/>
          <w:sz w:val="24"/>
        </w:rPr>
        <w:t> </w:t>
      </w:r>
      <w:r>
        <w:rPr>
          <w:sz w:val="24"/>
        </w:rPr>
        <w:t>was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Budget</w:t>
      </w:r>
      <w:r>
        <w:rPr>
          <w:spacing w:val="-15"/>
          <w:sz w:val="24"/>
        </w:rPr>
        <w:t> </w:t>
      </w:r>
      <w:r>
        <w:rPr>
          <w:sz w:val="24"/>
        </w:rPr>
        <w:t>would put</w:t>
      </w:r>
      <w:r>
        <w:rPr>
          <w:spacing w:val="-12"/>
          <w:sz w:val="24"/>
        </w:rPr>
        <w:t> </w:t>
      </w:r>
      <w:r>
        <w:rPr>
          <w:sz w:val="24"/>
        </w:rPr>
        <w:t>moderate</w:t>
      </w:r>
      <w:r>
        <w:rPr>
          <w:spacing w:val="-12"/>
          <w:sz w:val="24"/>
        </w:rPr>
        <w:t> </w:t>
      </w:r>
      <w:r>
        <w:rPr>
          <w:sz w:val="24"/>
        </w:rPr>
        <w:t>downward</w:t>
      </w:r>
      <w:r>
        <w:rPr>
          <w:spacing w:val="-11"/>
          <w:sz w:val="24"/>
        </w:rPr>
        <w:t> </w:t>
      </w:r>
      <w:r>
        <w:rPr>
          <w:sz w:val="24"/>
        </w:rPr>
        <w:t>pressure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rate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inflation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1"/>
          <w:sz w:val="24"/>
        </w:rPr>
        <w:t> </w:t>
      </w:r>
      <w:r>
        <w:rPr>
          <w:sz w:val="24"/>
        </w:rPr>
        <w:t>ahead,</w:t>
      </w:r>
      <w:r>
        <w:rPr>
          <w:spacing w:val="-12"/>
          <w:sz w:val="24"/>
        </w:rPr>
        <w:t> </w:t>
      </w:r>
      <w:r>
        <w:rPr>
          <w:sz w:val="24"/>
        </w:rPr>
        <w:t>over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above the </w:t>
      </w:r>
      <w:r>
        <w:rPr>
          <w:spacing w:val="-3"/>
          <w:sz w:val="24"/>
        </w:rPr>
        <w:t>contractionary effect from </w:t>
      </w:r>
      <w:r>
        <w:rPr>
          <w:sz w:val="24"/>
        </w:rPr>
        <w:t>the </w:t>
      </w:r>
      <w:r>
        <w:rPr>
          <w:spacing w:val="-3"/>
          <w:sz w:val="24"/>
        </w:rPr>
        <w:t>tightening already </w:t>
      </w:r>
      <w:r>
        <w:rPr>
          <w:sz w:val="24"/>
        </w:rPr>
        <w:t>in the</w:t>
      </w:r>
      <w:r>
        <w:rPr>
          <w:spacing w:val="-40"/>
          <w:sz w:val="24"/>
        </w:rPr>
        <w:t> </w:t>
      </w:r>
      <w:r>
        <w:rPr>
          <w:spacing w:val="-3"/>
          <w:sz w:val="24"/>
        </w:rPr>
        <w:t>pipeline.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Labour market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233" w:after="0"/>
        <w:ind w:left="950" w:right="745" w:firstLine="0"/>
        <w:jc w:val="both"/>
        <w:rPr>
          <w:sz w:val="24"/>
        </w:rPr>
      </w:pPr>
      <w:r>
        <w:rPr>
          <w:spacing w:val="-3"/>
          <w:sz w:val="24"/>
        </w:rPr>
        <w:t>Claimant unemployment fell </w:t>
      </w:r>
      <w:r>
        <w:rPr>
          <w:sz w:val="24"/>
        </w:rPr>
        <w:t>by </w:t>
      </w:r>
      <w:r>
        <w:rPr>
          <w:spacing w:val="-3"/>
          <w:sz w:val="24"/>
        </w:rPr>
        <w:t>some 18,000 </w:t>
      </w:r>
      <w:r>
        <w:rPr>
          <w:sz w:val="24"/>
        </w:rPr>
        <w:t>in May and the </w:t>
      </w:r>
      <w:r>
        <w:rPr>
          <w:spacing w:val="-3"/>
          <w:sz w:val="24"/>
        </w:rPr>
        <w:t>rate </w:t>
      </w:r>
      <w:r>
        <w:rPr>
          <w:sz w:val="24"/>
        </w:rPr>
        <w:t>of </w:t>
      </w:r>
      <w:r>
        <w:rPr>
          <w:spacing w:val="-3"/>
          <w:sz w:val="24"/>
        </w:rPr>
        <w:t>unemployment </w:t>
      </w:r>
      <w:r>
        <w:rPr>
          <w:sz w:val="24"/>
        </w:rPr>
        <w:t>was down to 5.8%. May was the first month after the completion of the administrative </w:t>
      </w:r>
      <w:r>
        <w:rPr>
          <w:spacing w:val="-3"/>
          <w:sz w:val="24"/>
        </w:rPr>
        <w:t>arrangements </w:t>
      </w:r>
      <w:r>
        <w:rPr>
          <w:sz w:val="24"/>
        </w:rPr>
        <w:t>for the </w:t>
      </w:r>
      <w:r>
        <w:rPr>
          <w:spacing w:val="-3"/>
          <w:sz w:val="24"/>
        </w:rPr>
        <w:t>introduction </w:t>
      </w:r>
      <w:r>
        <w:rPr>
          <w:sz w:val="24"/>
        </w:rPr>
        <w:t>of the </w:t>
      </w:r>
      <w:r>
        <w:rPr>
          <w:spacing w:val="-3"/>
          <w:sz w:val="24"/>
        </w:rPr>
        <w:t>Jobseekers’ Allowance, </w:t>
      </w:r>
      <w:r>
        <w:rPr>
          <w:sz w:val="24"/>
        </w:rPr>
        <w:t>and the May </w:t>
      </w:r>
      <w:r>
        <w:rPr>
          <w:spacing w:val="-3"/>
          <w:sz w:val="24"/>
        </w:rPr>
        <w:t>change in claimant unemployment could </w:t>
      </w:r>
      <w:r>
        <w:rPr>
          <w:sz w:val="24"/>
        </w:rPr>
        <w:t>be </w:t>
      </w:r>
      <w:r>
        <w:rPr>
          <w:spacing w:val="-3"/>
          <w:sz w:val="24"/>
        </w:rPr>
        <w:t>expected </w:t>
      </w:r>
      <w:r>
        <w:rPr>
          <w:sz w:val="24"/>
        </w:rPr>
        <w:t>to </w:t>
      </w:r>
      <w:r>
        <w:rPr>
          <w:spacing w:val="-3"/>
          <w:sz w:val="24"/>
        </w:rPr>
        <w:t>have been largely free </w:t>
      </w:r>
      <w:r>
        <w:rPr>
          <w:sz w:val="24"/>
        </w:rPr>
        <w:t>of </w:t>
      </w:r>
      <w:r>
        <w:rPr>
          <w:spacing w:val="-3"/>
          <w:sz w:val="24"/>
        </w:rPr>
        <w:t>transition effects. </w:t>
      </w:r>
      <w:r>
        <w:rPr>
          <w:sz w:val="24"/>
        </w:rPr>
        <w:t>The </w:t>
      </w:r>
      <w:r>
        <w:rPr>
          <w:spacing w:val="-3"/>
          <w:sz w:val="24"/>
        </w:rPr>
        <w:t>monthly fall </w:t>
      </w:r>
      <w:r>
        <w:rPr>
          <w:sz w:val="24"/>
        </w:rPr>
        <w:t>was </w:t>
      </w:r>
      <w:r>
        <w:rPr>
          <w:spacing w:val="-3"/>
          <w:sz w:val="24"/>
        </w:rPr>
        <w:t>lower than </w:t>
      </w:r>
      <w:r>
        <w:rPr>
          <w:sz w:val="24"/>
        </w:rPr>
        <w:t>the </w:t>
      </w:r>
      <w:r>
        <w:rPr>
          <w:spacing w:val="-3"/>
          <w:sz w:val="24"/>
        </w:rPr>
        <w:t>estimate </w:t>
      </w:r>
      <w:r>
        <w:rPr>
          <w:sz w:val="24"/>
        </w:rPr>
        <w:t>(of</w:t>
      </w:r>
      <w:r>
        <w:rPr>
          <w:spacing w:val="-32"/>
          <w:sz w:val="24"/>
        </w:rPr>
        <w:t> </w:t>
      </w:r>
      <w:r>
        <w:rPr>
          <w:spacing w:val="-3"/>
          <w:sz w:val="24"/>
        </w:rPr>
        <w:t>around</w:t>
      </w:r>
    </w:p>
    <w:p>
      <w:pPr>
        <w:pStyle w:val="BodyText"/>
        <w:spacing w:line="208" w:lineRule="auto"/>
        <w:ind w:right="771"/>
      </w:pPr>
      <w:r>
        <w:rPr>
          <w:spacing w:val="-3"/>
        </w:rPr>
        <w:t>30–35,000 </w:t>
      </w:r>
      <w:r>
        <w:rPr/>
        <w:t>a </w:t>
      </w:r>
      <w:r>
        <w:rPr>
          <w:spacing w:val="-3"/>
        </w:rPr>
        <w:t>month) </w:t>
      </w:r>
      <w:r>
        <w:rPr/>
        <w:t>of the </w:t>
      </w:r>
      <w:r>
        <w:rPr>
          <w:spacing w:val="-3"/>
        </w:rPr>
        <w:t>rate </w:t>
      </w:r>
      <w:r>
        <w:rPr/>
        <w:t>at </w:t>
      </w:r>
      <w:r>
        <w:rPr>
          <w:spacing w:val="-3"/>
        </w:rPr>
        <w:t>which claimant unemployment </w:t>
      </w:r>
      <w:r>
        <w:rPr/>
        <w:t>had </w:t>
      </w:r>
      <w:r>
        <w:rPr>
          <w:spacing w:val="-3"/>
        </w:rPr>
        <w:t>been declining </w:t>
      </w:r>
      <w:r>
        <w:rPr/>
        <w:t>excluding the JSA deterrent effect, but it was too soon to say whether the trend </w:t>
      </w:r>
      <w:r>
        <w:rPr>
          <w:spacing w:val="-2"/>
        </w:rPr>
        <w:t>was </w:t>
      </w:r>
      <w:r>
        <w:rPr/>
        <w:t>slower than earlier thought. The Labour Force Survey due the following month would shed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light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issue.</w:t>
      </w:r>
      <w:r>
        <w:rPr>
          <w:spacing w:val="39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workforce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employment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showed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in employment of 86,000 in Q1 and some 360,000 (1.4%) in the year to Q1. The </w:t>
      </w:r>
      <w:r>
        <w:rPr>
          <w:spacing w:val="-3"/>
        </w:rPr>
        <w:t>estimated increase </w:t>
      </w:r>
      <w:r>
        <w:rPr/>
        <w:t>in </w:t>
      </w:r>
      <w:r>
        <w:rPr>
          <w:spacing w:val="-3"/>
        </w:rPr>
        <w:t>income from employment </w:t>
      </w:r>
      <w:r>
        <w:rPr/>
        <w:t>in Q1 had </w:t>
      </w:r>
      <w:r>
        <w:rPr>
          <w:spacing w:val="-3"/>
        </w:rPr>
        <w:t>been revised down from </w:t>
      </w:r>
      <w:r>
        <w:rPr/>
        <w:t>2.1% to 1.9%, but income tax and national insurance returns for April and </w:t>
      </w:r>
      <w:r>
        <w:rPr>
          <w:spacing w:val="-2"/>
        </w:rPr>
        <w:t>May </w:t>
      </w:r>
      <w:r>
        <w:rPr>
          <w:spacing w:val="-3"/>
        </w:rPr>
        <w:t>together </w:t>
      </w:r>
      <w:r>
        <w:rPr/>
        <w:t>had </w:t>
      </w:r>
      <w:r>
        <w:rPr>
          <w:spacing w:val="-3"/>
        </w:rPr>
        <w:t>remained quite buoyant.  </w:t>
      </w:r>
      <w:r>
        <w:rPr/>
        <w:t>The </w:t>
      </w:r>
      <w:r>
        <w:rPr>
          <w:spacing w:val="-3"/>
        </w:rPr>
        <w:t>stock </w:t>
      </w:r>
      <w:r>
        <w:rPr/>
        <w:t>of </w:t>
      </w:r>
      <w:r>
        <w:rPr>
          <w:spacing w:val="-3"/>
        </w:rPr>
        <w:t>vacancies reported </w:t>
      </w:r>
      <w:r>
        <w:rPr/>
        <w:t>to </w:t>
      </w:r>
      <w:r>
        <w:rPr>
          <w:spacing w:val="-3"/>
        </w:rPr>
        <w:t>Jobcentres </w:t>
      </w:r>
      <w:r>
        <w:rPr/>
        <w:t>was</w:t>
      </w:r>
      <w:r>
        <w:rPr>
          <w:spacing w:val="-7"/>
        </w:rPr>
        <w:t> </w:t>
      </w:r>
      <w:r>
        <w:rPr/>
        <w:t>little</w:t>
      </w:r>
      <w:r>
        <w:rPr>
          <w:spacing w:val="-6"/>
        </w:rPr>
        <w:t> </w:t>
      </w:r>
      <w:r>
        <w:rPr/>
        <w:t>changed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few</w:t>
      </w:r>
      <w:r>
        <w:rPr>
          <w:spacing w:val="-6"/>
        </w:rPr>
        <w:t> </w:t>
      </w:r>
      <w:r>
        <w:rPr/>
        <w:t>months,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historically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2"/>
        </w:rPr>
        <w:t>level.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15"/>
          <w:sz w:val="24"/>
        </w:rPr>
        <w:t> </w:t>
      </w:r>
      <w:r>
        <w:rPr>
          <w:sz w:val="24"/>
        </w:rPr>
        <w:t>surveys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reports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Agencies</w:t>
      </w:r>
      <w:r>
        <w:rPr>
          <w:spacing w:val="-14"/>
          <w:sz w:val="24"/>
        </w:rPr>
        <w:t> </w:t>
      </w:r>
      <w:r>
        <w:rPr>
          <w:sz w:val="24"/>
        </w:rPr>
        <w:t>continued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indicate</w:t>
      </w:r>
      <w:r>
        <w:rPr>
          <w:spacing w:val="-14"/>
          <w:sz w:val="24"/>
        </w:rPr>
        <w:t> </w:t>
      </w:r>
      <w:r>
        <w:rPr>
          <w:sz w:val="24"/>
        </w:rPr>
        <w:t>both</w:t>
      </w:r>
      <w:r>
        <w:rPr>
          <w:spacing w:val="-14"/>
          <w:sz w:val="24"/>
        </w:rPr>
        <w:t> </w:t>
      </w:r>
      <w:r>
        <w:rPr>
          <w:sz w:val="24"/>
        </w:rPr>
        <w:t>growing demand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labour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growing</w:t>
      </w:r>
      <w:r>
        <w:rPr>
          <w:spacing w:val="-17"/>
          <w:sz w:val="24"/>
        </w:rPr>
        <w:t> </w:t>
      </w:r>
      <w:r>
        <w:rPr>
          <w:sz w:val="24"/>
        </w:rPr>
        <w:t>recruitment</w:t>
      </w:r>
      <w:r>
        <w:rPr>
          <w:spacing w:val="-17"/>
          <w:sz w:val="24"/>
        </w:rPr>
        <w:t> </w:t>
      </w:r>
      <w:r>
        <w:rPr>
          <w:sz w:val="24"/>
        </w:rPr>
        <w:t>difficulties,</w:t>
      </w:r>
      <w:r>
        <w:rPr>
          <w:spacing w:val="-16"/>
          <w:sz w:val="24"/>
        </w:rPr>
        <w:t> </w:t>
      </w:r>
      <w:r>
        <w:rPr>
          <w:sz w:val="24"/>
        </w:rPr>
        <w:t>particularly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skilled</w:t>
      </w:r>
      <w:r>
        <w:rPr>
          <w:spacing w:val="-16"/>
          <w:sz w:val="24"/>
        </w:rPr>
        <w:t> </w:t>
      </w:r>
      <w:r>
        <w:rPr>
          <w:sz w:val="24"/>
        </w:rPr>
        <w:t>workers but also in some cases for unskilled labour. The Agencies were also reporting a </w:t>
      </w:r>
      <w:r>
        <w:rPr>
          <w:spacing w:val="-3"/>
          <w:sz w:val="24"/>
        </w:rPr>
        <w:t>preference </w:t>
      </w:r>
      <w:r>
        <w:rPr>
          <w:sz w:val="24"/>
        </w:rPr>
        <w:t>for </w:t>
      </w:r>
      <w:r>
        <w:rPr>
          <w:spacing w:val="-3"/>
          <w:sz w:val="24"/>
        </w:rPr>
        <w:t>recruitment from among those already employed rather than the </w:t>
      </w:r>
      <w:r>
        <w:rPr>
          <w:sz w:val="24"/>
        </w:rPr>
        <w:t>unemployed, and accompanying increases in labour market turnover and poaching of staff. Voluntary quitting of jobs was more widespread in service</w:t>
      </w:r>
      <w:r>
        <w:rPr>
          <w:spacing w:val="-12"/>
          <w:sz w:val="24"/>
        </w:rPr>
        <w:t> </w:t>
      </w:r>
      <w:r>
        <w:rPr>
          <w:sz w:val="24"/>
        </w:rPr>
        <w:t>industries.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88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employment </w:t>
      </w:r>
      <w:r>
        <w:rPr>
          <w:sz w:val="24"/>
        </w:rPr>
        <w:t>in the </w:t>
      </w:r>
      <w:r>
        <w:rPr>
          <w:spacing w:val="-3"/>
          <w:sz w:val="24"/>
        </w:rPr>
        <w:t>year </w:t>
      </w:r>
      <w:r>
        <w:rPr>
          <w:sz w:val="24"/>
        </w:rPr>
        <w:t>to Q1 was </w:t>
      </w:r>
      <w:r>
        <w:rPr>
          <w:spacing w:val="-3"/>
          <w:sz w:val="24"/>
        </w:rPr>
        <w:t>concentrated </w:t>
      </w:r>
      <w:r>
        <w:rPr>
          <w:sz w:val="24"/>
        </w:rPr>
        <w:t>in </w:t>
      </w:r>
      <w:r>
        <w:rPr>
          <w:spacing w:val="-3"/>
          <w:sz w:val="24"/>
        </w:rPr>
        <w:t>service industries, </w:t>
      </w:r>
      <w:r>
        <w:rPr>
          <w:sz w:val="24"/>
        </w:rPr>
        <w:t>where employment rose by 376,000. Manufacturing employment was down a </w:t>
      </w:r>
      <w:r>
        <w:rPr>
          <w:spacing w:val="-2"/>
          <w:sz w:val="24"/>
        </w:rPr>
        <w:t>little </w:t>
      </w:r>
      <w:r>
        <w:rPr>
          <w:sz w:val="24"/>
        </w:rPr>
        <w:t>over the period, but it had risen in the latest two months. Reports from the Agencies, supported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business</w:t>
      </w:r>
      <w:r>
        <w:rPr>
          <w:spacing w:val="-14"/>
          <w:sz w:val="24"/>
        </w:rPr>
        <w:t> </w:t>
      </w:r>
      <w:r>
        <w:rPr>
          <w:sz w:val="24"/>
        </w:rPr>
        <w:t>surveys,</w:t>
      </w:r>
      <w:r>
        <w:rPr>
          <w:spacing w:val="-15"/>
          <w:sz w:val="24"/>
        </w:rPr>
        <w:t> </w:t>
      </w:r>
      <w:r>
        <w:rPr>
          <w:sz w:val="24"/>
        </w:rPr>
        <w:t>suggested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manufacturers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5"/>
          <w:sz w:val="24"/>
        </w:rPr>
        <w:t> </w:t>
      </w:r>
      <w:r>
        <w:rPr>
          <w:sz w:val="24"/>
        </w:rPr>
        <w:t>planning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increase employment, though there were some reports of exporters cutting jobs in response to falling orders.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66" w:firstLine="0"/>
        <w:jc w:val="left"/>
        <w:rPr>
          <w:sz w:val="24"/>
        </w:rPr>
      </w:pPr>
      <w:r>
        <w:rPr>
          <w:sz w:val="24"/>
        </w:rPr>
        <w:t>In the first four years of the economic recovery, most or all of the additional jobs </w:t>
      </w:r>
      <w:r>
        <w:rPr>
          <w:spacing w:val="-3"/>
          <w:sz w:val="24"/>
        </w:rPr>
        <w:t>created were part-time. </w:t>
      </w:r>
      <w:r>
        <w:rPr>
          <w:sz w:val="24"/>
        </w:rPr>
        <w:t>In the </w:t>
      </w:r>
      <w:r>
        <w:rPr>
          <w:spacing w:val="-3"/>
          <w:sz w:val="24"/>
        </w:rPr>
        <w:t>latest year </w:t>
      </w:r>
      <w:r>
        <w:rPr>
          <w:sz w:val="24"/>
        </w:rPr>
        <w:t>the </w:t>
      </w:r>
      <w:r>
        <w:rPr>
          <w:spacing w:val="-3"/>
          <w:sz w:val="24"/>
        </w:rPr>
        <w:t>pattern </w:t>
      </w:r>
      <w:r>
        <w:rPr>
          <w:sz w:val="24"/>
        </w:rPr>
        <w:t>had </w:t>
      </w:r>
      <w:r>
        <w:rPr>
          <w:spacing w:val="-3"/>
          <w:sz w:val="24"/>
        </w:rPr>
        <w:t>changed </w:t>
      </w:r>
      <w:r>
        <w:rPr>
          <w:sz w:val="24"/>
        </w:rPr>
        <w:t>and </w:t>
      </w:r>
      <w:r>
        <w:rPr>
          <w:spacing w:val="-3"/>
          <w:sz w:val="24"/>
        </w:rPr>
        <w:t>most </w:t>
      </w:r>
      <w:r>
        <w:rPr>
          <w:sz w:val="24"/>
        </w:rPr>
        <w:t>of </w:t>
      </w:r>
      <w:r>
        <w:rPr>
          <w:spacing w:val="-3"/>
          <w:sz w:val="24"/>
        </w:rPr>
        <w:t>the additional jobs created over that period were full-time. Moreover, according </w:t>
      </w:r>
      <w:r>
        <w:rPr>
          <w:sz w:val="24"/>
        </w:rPr>
        <w:t>to </w:t>
      </w:r>
      <w:r>
        <w:rPr>
          <w:spacing w:val="-3"/>
          <w:sz w:val="24"/>
        </w:rPr>
        <w:t>the </w:t>
      </w:r>
      <w:r>
        <w:rPr>
          <w:sz w:val="24"/>
        </w:rPr>
        <w:t>Labour Force Survey, during 1996 the rise in employment were about one and a half </w:t>
      </w:r>
      <w:r>
        <w:rPr>
          <w:spacing w:val="-3"/>
          <w:sz w:val="24"/>
        </w:rPr>
        <w:t>times </w:t>
      </w:r>
      <w:r>
        <w:rPr>
          <w:sz w:val="24"/>
        </w:rPr>
        <w:t>as </w:t>
      </w:r>
      <w:r>
        <w:rPr>
          <w:spacing w:val="-3"/>
          <w:sz w:val="24"/>
        </w:rPr>
        <w:t>large </w:t>
      </w:r>
      <w:r>
        <w:rPr>
          <w:sz w:val="24"/>
        </w:rPr>
        <w:t>as the </w:t>
      </w:r>
      <w:r>
        <w:rPr>
          <w:spacing w:val="-3"/>
          <w:sz w:val="24"/>
        </w:rPr>
        <w:t>fall </w:t>
      </w:r>
      <w:r>
        <w:rPr>
          <w:sz w:val="24"/>
        </w:rPr>
        <w:t>in </w:t>
      </w:r>
      <w:r>
        <w:rPr>
          <w:spacing w:val="-3"/>
          <w:sz w:val="24"/>
        </w:rPr>
        <w:t>unemployment. This </w:t>
      </w:r>
      <w:r>
        <w:rPr>
          <w:sz w:val="24"/>
        </w:rPr>
        <w:t>was in </w:t>
      </w:r>
      <w:r>
        <w:rPr>
          <w:spacing w:val="-3"/>
          <w:sz w:val="24"/>
        </w:rPr>
        <w:t>contrast </w:t>
      </w:r>
      <w:r>
        <w:rPr>
          <w:sz w:val="24"/>
        </w:rPr>
        <w:t>to the </w:t>
      </w:r>
      <w:r>
        <w:rPr>
          <w:spacing w:val="-3"/>
          <w:sz w:val="24"/>
        </w:rPr>
        <w:t>earlier part </w:t>
      </w:r>
      <w:r>
        <w:rPr>
          <w:sz w:val="24"/>
        </w:rPr>
        <w:t>of </w:t>
      </w:r>
      <w:r>
        <w:rPr>
          <w:spacing w:val="-3"/>
          <w:sz w:val="24"/>
        </w:rPr>
        <w:t>the </w:t>
      </w:r>
      <w:r>
        <w:rPr>
          <w:sz w:val="24"/>
        </w:rPr>
        <w:t>recovery, when the rise in employment was roughly the same as the fall in </w:t>
      </w:r>
      <w:r>
        <w:rPr>
          <w:spacing w:val="-3"/>
          <w:sz w:val="24"/>
        </w:rPr>
        <w:t>unemployment. </w:t>
      </w:r>
      <w:r>
        <w:rPr>
          <w:sz w:val="24"/>
        </w:rPr>
        <w:t>The </w:t>
      </w:r>
      <w:r>
        <w:rPr>
          <w:spacing w:val="-3"/>
          <w:sz w:val="24"/>
        </w:rPr>
        <w:t>effective supply </w:t>
      </w:r>
      <w:r>
        <w:rPr>
          <w:sz w:val="24"/>
        </w:rPr>
        <w:t>of </w:t>
      </w:r>
      <w:r>
        <w:rPr>
          <w:spacing w:val="-3"/>
          <w:sz w:val="24"/>
        </w:rPr>
        <w:t>labour appeared </w:t>
      </w:r>
      <w:r>
        <w:rPr>
          <w:sz w:val="24"/>
        </w:rPr>
        <w:t>to </w:t>
      </w:r>
      <w:r>
        <w:rPr>
          <w:spacing w:val="-3"/>
          <w:sz w:val="24"/>
        </w:rPr>
        <w:t>have increased </w:t>
      </w:r>
      <w:r>
        <w:rPr>
          <w:sz w:val="24"/>
        </w:rPr>
        <w:t>in </w:t>
      </w:r>
      <w:r>
        <w:rPr>
          <w:spacing w:val="-3"/>
          <w:sz w:val="24"/>
        </w:rPr>
        <w:t>1996— </w:t>
      </w:r>
      <w:r>
        <w:rPr>
          <w:sz w:val="24"/>
        </w:rPr>
        <w:t>partly because the population of working age continued to grow, and partly because there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1"/>
          <w:sz w:val="24"/>
        </w:rPr>
        <w:t> </w:t>
      </w:r>
      <w:r>
        <w:rPr>
          <w:sz w:val="24"/>
        </w:rPr>
        <w:t>no</w:t>
      </w:r>
      <w:r>
        <w:rPr>
          <w:spacing w:val="-11"/>
          <w:sz w:val="24"/>
        </w:rPr>
        <w:t> </w:t>
      </w:r>
      <w:r>
        <w:rPr>
          <w:sz w:val="24"/>
        </w:rPr>
        <w:t>further</w:t>
      </w:r>
      <w:r>
        <w:rPr>
          <w:spacing w:val="-11"/>
          <w:sz w:val="24"/>
        </w:rPr>
        <w:t> </w:t>
      </w:r>
      <w:r>
        <w:rPr>
          <w:sz w:val="24"/>
        </w:rPr>
        <w:t>rise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economic</w:t>
      </w:r>
      <w:r>
        <w:rPr>
          <w:spacing w:val="-12"/>
          <w:sz w:val="24"/>
        </w:rPr>
        <w:t> </w:t>
      </w:r>
      <w:r>
        <w:rPr>
          <w:sz w:val="24"/>
        </w:rPr>
        <w:t>inactivity</w:t>
      </w:r>
      <w:r>
        <w:rPr>
          <w:spacing w:val="-11"/>
          <w:sz w:val="24"/>
        </w:rPr>
        <w:t> </w:t>
      </w:r>
      <w:r>
        <w:rPr>
          <w:sz w:val="24"/>
        </w:rPr>
        <w:t>among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population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working</w:t>
      </w:r>
      <w:r>
        <w:rPr>
          <w:spacing w:val="-11"/>
          <w:sz w:val="24"/>
        </w:rPr>
        <w:t> </w:t>
      </w:r>
      <w:r>
        <w:rPr>
          <w:sz w:val="24"/>
        </w:rPr>
        <w:t>age.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886" w:firstLine="0"/>
        <w:jc w:val="left"/>
        <w:rPr>
          <w:sz w:val="24"/>
        </w:rPr>
      </w:pPr>
      <w:r>
        <w:rPr>
          <w:sz w:val="24"/>
        </w:rPr>
        <w:t>Underlying</w:t>
      </w:r>
      <w:r>
        <w:rPr>
          <w:spacing w:val="-13"/>
          <w:sz w:val="24"/>
        </w:rPr>
        <w:t> </w:t>
      </w:r>
      <w:r>
        <w:rPr>
          <w:sz w:val="24"/>
        </w:rPr>
        <w:t>average</w:t>
      </w:r>
      <w:r>
        <w:rPr>
          <w:spacing w:val="-13"/>
          <w:sz w:val="24"/>
        </w:rPr>
        <w:t> </w:t>
      </w:r>
      <w:r>
        <w:rPr>
          <w:sz w:val="24"/>
        </w:rPr>
        <w:t>earnings</w:t>
      </w:r>
      <w:r>
        <w:rPr>
          <w:spacing w:val="-12"/>
          <w:sz w:val="24"/>
        </w:rPr>
        <w:t> </w:t>
      </w:r>
      <w:r>
        <w:rPr>
          <w:sz w:val="24"/>
        </w:rPr>
        <w:t>growth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whole</w:t>
      </w:r>
      <w:r>
        <w:rPr>
          <w:spacing w:val="-13"/>
          <w:sz w:val="24"/>
        </w:rPr>
        <w:t> </w:t>
      </w:r>
      <w:r>
        <w:rPr>
          <w:sz w:val="24"/>
        </w:rPr>
        <w:t>economy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3"/>
          <w:sz w:val="24"/>
        </w:rPr>
        <w:t> </w:t>
      </w:r>
      <w:r>
        <w:rPr>
          <w:sz w:val="24"/>
        </w:rPr>
        <w:t>estimated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have remained unchanged at 41/2% in April. There was a possibility, however, that this figure could be revised downwards to 41/4%. Information on pay settlements in </w:t>
      </w:r>
      <w:r>
        <w:rPr>
          <w:spacing w:val="-2"/>
          <w:sz w:val="24"/>
        </w:rPr>
        <w:t>the </w:t>
      </w:r>
      <w:r>
        <w:rPr>
          <w:sz w:val="24"/>
        </w:rPr>
        <w:t>NHS and for </w:t>
      </w:r>
      <w:r>
        <w:rPr>
          <w:spacing w:val="-3"/>
          <w:sz w:val="24"/>
        </w:rPr>
        <w:t>local authority employees </w:t>
      </w:r>
      <w:r>
        <w:rPr>
          <w:sz w:val="24"/>
        </w:rPr>
        <w:t>was not yet </w:t>
      </w:r>
      <w:r>
        <w:rPr>
          <w:spacing w:val="-3"/>
          <w:sz w:val="24"/>
        </w:rPr>
        <w:t>available, </w:t>
      </w:r>
      <w:r>
        <w:rPr>
          <w:sz w:val="24"/>
        </w:rPr>
        <w:t>but the </w:t>
      </w:r>
      <w:r>
        <w:rPr>
          <w:spacing w:val="-3"/>
          <w:sz w:val="24"/>
        </w:rPr>
        <w:t>employment- weighted mean </w:t>
      </w:r>
      <w:r>
        <w:rPr>
          <w:sz w:val="24"/>
        </w:rPr>
        <w:t>of </w:t>
      </w:r>
      <w:r>
        <w:rPr>
          <w:spacing w:val="-3"/>
          <w:sz w:val="24"/>
        </w:rPr>
        <w:t>settlements </w:t>
      </w:r>
      <w:r>
        <w:rPr>
          <w:sz w:val="24"/>
        </w:rPr>
        <w:t>in the </w:t>
      </w:r>
      <w:r>
        <w:rPr>
          <w:spacing w:val="-3"/>
          <w:sz w:val="24"/>
        </w:rPr>
        <w:t>three months </w:t>
      </w:r>
      <w:r>
        <w:rPr>
          <w:sz w:val="24"/>
        </w:rPr>
        <w:t>to </w:t>
      </w:r>
      <w:r>
        <w:rPr>
          <w:spacing w:val="-3"/>
          <w:sz w:val="24"/>
        </w:rPr>
        <w:t>April </w:t>
      </w:r>
      <w:r>
        <w:rPr>
          <w:sz w:val="24"/>
        </w:rPr>
        <w:t>had </w:t>
      </w:r>
      <w:r>
        <w:rPr>
          <w:spacing w:val="-3"/>
          <w:sz w:val="24"/>
        </w:rPr>
        <w:t>been revised upwards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2.8%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3%,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median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2.4%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2.5%,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light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information </w:t>
      </w:r>
      <w:r>
        <w:rPr>
          <w:spacing w:val="-3"/>
          <w:sz w:val="24"/>
        </w:rPr>
        <w:t>reporting higher settlements </w:t>
      </w:r>
      <w:r>
        <w:rPr>
          <w:sz w:val="24"/>
        </w:rPr>
        <w:t>in the </w:t>
      </w:r>
      <w:r>
        <w:rPr>
          <w:spacing w:val="-3"/>
          <w:sz w:val="24"/>
        </w:rPr>
        <w:t>private sector. </w:t>
      </w:r>
      <w:r>
        <w:rPr>
          <w:sz w:val="24"/>
        </w:rPr>
        <w:t>The </w:t>
      </w:r>
      <w:r>
        <w:rPr>
          <w:spacing w:val="-3"/>
          <w:sz w:val="24"/>
        </w:rPr>
        <w:t>current estimates </w:t>
      </w:r>
      <w:r>
        <w:rPr>
          <w:sz w:val="24"/>
        </w:rPr>
        <w:t>for the </w:t>
      </w:r>
      <w:r>
        <w:rPr>
          <w:spacing w:val="-3"/>
          <w:sz w:val="24"/>
        </w:rPr>
        <w:t>three months </w:t>
      </w:r>
      <w:r>
        <w:rPr>
          <w:sz w:val="24"/>
        </w:rPr>
        <w:t>to May </w:t>
      </w:r>
      <w:r>
        <w:rPr>
          <w:spacing w:val="-3"/>
          <w:sz w:val="24"/>
        </w:rPr>
        <w:t>were </w:t>
      </w:r>
      <w:r>
        <w:rPr>
          <w:sz w:val="24"/>
        </w:rPr>
        <w:t>the </w:t>
      </w:r>
      <w:r>
        <w:rPr>
          <w:spacing w:val="-3"/>
          <w:sz w:val="24"/>
        </w:rPr>
        <w:t>same </w:t>
      </w:r>
      <w:r>
        <w:rPr>
          <w:sz w:val="24"/>
        </w:rPr>
        <w:t>as for the </w:t>
      </w:r>
      <w:r>
        <w:rPr>
          <w:spacing w:val="-3"/>
          <w:sz w:val="24"/>
        </w:rPr>
        <w:t>three months </w:t>
      </w:r>
      <w:r>
        <w:rPr>
          <w:sz w:val="24"/>
        </w:rPr>
        <w:t>to </w:t>
      </w:r>
      <w:r>
        <w:rPr>
          <w:spacing w:val="-3"/>
          <w:sz w:val="24"/>
        </w:rPr>
        <w:t>April. </w:t>
      </w:r>
      <w:r>
        <w:rPr>
          <w:sz w:val="24"/>
        </w:rPr>
        <w:t>The </w:t>
      </w:r>
      <w:r>
        <w:rPr>
          <w:spacing w:val="-3"/>
          <w:sz w:val="24"/>
        </w:rPr>
        <w:t>twelve-month average remained </w:t>
      </w:r>
      <w:r>
        <w:rPr>
          <w:sz w:val="24"/>
        </w:rPr>
        <w:t>at </w:t>
      </w:r>
      <w:r>
        <w:rPr>
          <w:spacing w:val="-3"/>
          <w:sz w:val="24"/>
        </w:rPr>
        <w:t>3.2% </w:t>
      </w:r>
      <w:r>
        <w:rPr>
          <w:sz w:val="24"/>
        </w:rPr>
        <w:t>in </w:t>
      </w:r>
      <w:r>
        <w:rPr>
          <w:spacing w:val="-3"/>
          <w:sz w:val="24"/>
        </w:rPr>
        <w:t>April </w:t>
      </w:r>
      <w:r>
        <w:rPr>
          <w:sz w:val="24"/>
        </w:rPr>
        <w:t>and </w:t>
      </w:r>
      <w:r>
        <w:rPr>
          <w:spacing w:val="-3"/>
          <w:sz w:val="24"/>
        </w:rPr>
        <w:t>May. Employment-weighted mean settlements </w:t>
      </w:r>
      <w:r>
        <w:rPr>
          <w:sz w:val="24"/>
        </w:rPr>
        <w:t>seemed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sz w:val="24"/>
        </w:rPr>
        <w:t>drifted</w:t>
      </w:r>
      <w:r>
        <w:rPr>
          <w:spacing w:val="-10"/>
          <w:sz w:val="24"/>
        </w:rPr>
        <w:t> </w:t>
      </w:r>
      <w:r>
        <w:rPr>
          <w:sz w:val="24"/>
        </w:rPr>
        <w:t>down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2.7%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public</w:t>
      </w:r>
      <w:r>
        <w:rPr>
          <w:spacing w:val="-10"/>
          <w:sz w:val="24"/>
        </w:rPr>
        <w:t> </w:t>
      </w:r>
      <w:r>
        <w:rPr>
          <w:sz w:val="24"/>
        </w:rPr>
        <w:t>sector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twelve</w:t>
      </w:r>
      <w:r>
        <w:rPr>
          <w:spacing w:val="-10"/>
          <w:sz w:val="24"/>
        </w:rPr>
        <w:t> </w:t>
      </w:r>
      <w:r>
        <w:rPr>
          <w:sz w:val="24"/>
        </w:rPr>
        <w:t>months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May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BodyText"/>
        <w:spacing w:line="208" w:lineRule="auto" w:before="105"/>
        <w:ind w:right="945"/>
      </w:pPr>
      <w:r>
        <w:rPr>
          <w:spacing w:val="-3"/>
        </w:rPr>
        <w:t>from </w:t>
      </w:r>
      <w:r>
        <w:rPr/>
        <w:t>3% in the </w:t>
      </w:r>
      <w:r>
        <w:rPr>
          <w:spacing w:val="-3"/>
        </w:rPr>
        <w:t>twelve months </w:t>
      </w:r>
      <w:r>
        <w:rPr/>
        <w:t>to </w:t>
      </w:r>
      <w:r>
        <w:rPr>
          <w:spacing w:val="-3"/>
        </w:rPr>
        <w:t>March, </w:t>
      </w:r>
      <w:r>
        <w:rPr/>
        <w:t>but </w:t>
      </w:r>
      <w:r>
        <w:rPr>
          <w:spacing w:val="-3"/>
        </w:rPr>
        <w:t>there </w:t>
      </w:r>
      <w:r>
        <w:rPr/>
        <w:t>had </w:t>
      </w:r>
      <w:r>
        <w:rPr>
          <w:spacing w:val="-3"/>
        </w:rPr>
        <w:t>been </w:t>
      </w:r>
      <w:r>
        <w:rPr/>
        <w:t>a </w:t>
      </w:r>
      <w:r>
        <w:rPr>
          <w:spacing w:val="-3"/>
        </w:rPr>
        <w:t>slight rise </w:t>
      </w:r>
      <w:r>
        <w:rPr/>
        <w:t>in the </w:t>
      </w:r>
      <w:r>
        <w:rPr>
          <w:spacing w:val="-3"/>
        </w:rPr>
        <w:t>private </w:t>
      </w:r>
      <w:r>
        <w:rPr/>
        <w:t>sector to 3.4% from 3.3%. Within the private sector the rise appeared to be concentrated in service industries.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Prices</w:t>
      </w:r>
    </w:p>
    <w:p>
      <w:pPr>
        <w:pStyle w:val="ListParagraph"/>
        <w:numPr>
          <w:ilvl w:val="0"/>
          <w:numId w:val="1"/>
        </w:numPr>
        <w:tabs>
          <w:tab w:pos="1305" w:val="left" w:leader="none"/>
        </w:tabs>
        <w:spacing w:line="208" w:lineRule="auto" w:before="233" w:after="0"/>
        <w:ind w:left="950" w:right="747" w:firstLine="0"/>
        <w:jc w:val="left"/>
        <w:rPr>
          <w:sz w:val="24"/>
        </w:rPr>
      </w:pPr>
      <w:r>
        <w:rPr>
          <w:sz w:val="24"/>
        </w:rPr>
        <w:t>The Bank’s commodity price index rose by 1.7% (provisional figure) in May, </w:t>
      </w:r>
      <w:r>
        <w:rPr>
          <w:spacing w:val="-3"/>
          <w:sz w:val="24"/>
        </w:rPr>
        <w:t>having fallen </w:t>
      </w:r>
      <w:r>
        <w:rPr>
          <w:sz w:val="24"/>
        </w:rPr>
        <w:t>by 3% </w:t>
      </w:r>
      <w:r>
        <w:rPr>
          <w:spacing w:val="-3"/>
          <w:sz w:val="24"/>
        </w:rPr>
        <w:t>(revised figure) </w:t>
      </w:r>
      <w:r>
        <w:rPr>
          <w:sz w:val="24"/>
        </w:rPr>
        <w:t>in </w:t>
      </w:r>
      <w:r>
        <w:rPr>
          <w:spacing w:val="-3"/>
          <w:sz w:val="24"/>
        </w:rPr>
        <w:t>April. </w:t>
      </w:r>
      <w:r>
        <w:rPr>
          <w:sz w:val="24"/>
        </w:rPr>
        <w:t>The May </w:t>
      </w:r>
      <w:r>
        <w:rPr>
          <w:spacing w:val="-3"/>
          <w:sz w:val="24"/>
        </w:rPr>
        <w:t>increase </w:t>
      </w:r>
      <w:r>
        <w:rPr>
          <w:sz w:val="24"/>
        </w:rPr>
        <w:t>was </w:t>
      </w:r>
      <w:r>
        <w:rPr>
          <w:spacing w:val="-3"/>
          <w:sz w:val="24"/>
        </w:rPr>
        <w:t>mainly attributable </w:t>
      </w:r>
      <w:r>
        <w:rPr>
          <w:sz w:val="24"/>
        </w:rPr>
        <w:t>to oil; metals and coffee prices had also risen. Oil prices fell back in</w:t>
      </w:r>
      <w:r>
        <w:rPr>
          <w:spacing w:val="18"/>
          <w:sz w:val="24"/>
        </w:rPr>
        <w:t> </w:t>
      </w:r>
      <w:r>
        <w:rPr>
          <w:sz w:val="24"/>
        </w:rPr>
        <w:t>June.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Non-oil</w:t>
      </w:r>
      <w:r>
        <w:rPr>
          <w:spacing w:val="-11"/>
          <w:sz w:val="24"/>
        </w:rPr>
        <w:t> </w:t>
      </w:r>
      <w:r>
        <w:rPr>
          <w:sz w:val="24"/>
        </w:rPr>
        <w:t>import</w:t>
      </w:r>
      <w:r>
        <w:rPr>
          <w:spacing w:val="-10"/>
          <w:sz w:val="24"/>
        </w:rPr>
        <w:t> </w:t>
      </w:r>
      <w:r>
        <w:rPr>
          <w:sz w:val="24"/>
        </w:rPr>
        <w:t>prices</w:t>
      </w:r>
      <w:r>
        <w:rPr>
          <w:spacing w:val="-10"/>
          <w:sz w:val="24"/>
        </w:rPr>
        <w:t> </w:t>
      </w:r>
      <w:r>
        <w:rPr>
          <w:sz w:val="24"/>
        </w:rPr>
        <w:t>fell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1%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April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total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5.2%</w:t>
      </w:r>
      <w:r>
        <w:rPr>
          <w:spacing w:val="-10"/>
          <w:sz w:val="24"/>
        </w:rPr>
        <w:t> </w:t>
      </w:r>
      <w:r>
        <w:rPr>
          <w:sz w:val="24"/>
        </w:rPr>
        <w:t>since</w:t>
      </w:r>
      <w:r>
        <w:rPr>
          <w:spacing w:val="-10"/>
          <w:sz w:val="24"/>
        </w:rPr>
        <w:t> </w:t>
      </w:r>
      <w:r>
        <w:rPr>
          <w:sz w:val="24"/>
        </w:rPr>
        <w:t>August</w:t>
      </w:r>
      <w:r>
        <w:rPr>
          <w:spacing w:val="-10"/>
          <w:sz w:val="24"/>
        </w:rPr>
        <w:t> </w:t>
      </w:r>
      <w:r>
        <w:rPr>
          <w:sz w:val="24"/>
        </w:rPr>
        <w:t>1996; prices of non-oil imports from non-EU countries were unchanged in May. It remained puzzling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prices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imports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EU</w:t>
      </w:r>
      <w:r>
        <w:rPr>
          <w:spacing w:val="-11"/>
          <w:sz w:val="24"/>
        </w:rPr>
        <w:t> </w:t>
      </w:r>
      <w:r>
        <w:rPr>
          <w:sz w:val="24"/>
        </w:rPr>
        <w:t>countries</w:t>
      </w:r>
      <w:r>
        <w:rPr>
          <w:spacing w:val="-12"/>
          <w:sz w:val="24"/>
        </w:rPr>
        <w:t> </w:t>
      </w:r>
      <w:r>
        <w:rPr>
          <w:sz w:val="24"/>
        </w:rPr>
        <w:t>had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1"/>
          <w:sz w:val="24"/>
        </w:rPr>
        <w:t> </w:t>
      </w:r>
      <w:r>
        <w:rPr>
          <w:sz w:val="24"/>
        </w:rPr>
        <w:t>fallen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more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response</w:t>
      </w:r>
      <w:r>
        <w:rPr>
          <w:spacing w:val="-11"/>
          <w:sz w:val="24"/>
        </w:rPr>
        <w:t> </w:t>
      </w:r>
      <w:r>
        <w:rPr>
          <w:sz w:val="24"/>
        </w:rPr>
        <w:t>to the </w:t>
      </w:r>
      <w:r>
        <w:rPr>
          <w:spacing w:val="-3"/>
          <w:sz w:val="24"/>
        </w:rPr>
        <w:t>appreciation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3"/>
          <w:sz w:val="24"/>
        </w:rPr>
        <w:t>sterling.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827" w:firstLine="0"/>
        <w:jc w:val="left"/>
        <w:rPr>
          <w:sz w:val="24"/>
        </w:rPr>
      </w:pPr>
      <w:r>
        <w:rPr>
          <w:sz w:val="24"/>
        </w:rPr>
        <w:t>Producer input prices rose in May by 0.6%—the first monthly increase since October</w:t>
      </w:r>
      <w:r>
        <w:rPr>
          <w:spacing w:val="-12"/>
          <w:sz w:val="24"/>
        </w:rPr>
        <w:t> </w:t>
      </w:r>
      <w:r>
        <w:rPr>
          <w:sz w:val="24"/>
        </w:rPr>
        <w:t>last</w:t>
      </w:r>
      <w:r>
        <w:rPr>
          <w:spacing w:val="-12"/>
          <w:sz w:val="24"/>
        </w:rPr>
        <w:t> </w:t>
      </w:r>
      <w:r>
        <w:rPr>
          <w:sz w:val="24"/>
        </w:rPr>
        <w:t>year—mainly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account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higher</w:t>
      </w:r>
      <w:r>
        <w:rPr>
          <w:spacing w:val="-11"/>
          <w:sz w:val="24"/>
        </w:rPr>
        <w:t> </w:t>
      </w:r>
      <w:r>
        <w:rPr>
          <w:sz w:val="24"/>
        </w:rPr>
        <w:t>oil</w:t>
      </w:r>
      <w:r>
        <w:rPr>
          <w:spacing w:val="-12"/>
          <w:sz w:val="24"/>
        </w:rPr>
        <w:t> </w:t>
      </w:r>
      <w:r>
        <w:rPr>
          <w:sz w:val="24"/>
        </w:rPr>
        <w:t>prices.</w:t>
      </w:r>
      <w:r>
        <w:rPr>
          <w:spacing w:val="38"/>
          <w:sz w:val="24"/>
        </w:rPr>
        <w:t> </w:t>
      </w:r>
      <w:r>
        <w:rPr>
          <w:sz w:val="24"/>
        </w:rPr>
        <w:t>They</w:t>
      </w:r>
      <w:r>
        <w:rPr>
          <w:spacing w:val="-12"/>
          <w:sz w:val="24"/>
        </w:rPr>
        <w:t> </w:t>
      </w:r>
      <w:r>
        <w:rPr>
          <w:sz w:val="24"/>
        </w:rPr>
        <w:t>were</w:t>
      </w:r>
      <w:r>
        <w:rPr>
          <w:spacing w:val="-12"/>
          <w:sz w:val="24"/>
        </w:rPr>
        <w:t> </w:t>
      </w:r>
      <w:r>
        <w:rPr>
          <w:sz w:val="24"/>
        </w:rPr>
        <w:t>9.1%</w:t>
      </w:r>
      <w:r>
        <w:rPr>
          <w:spacing w:val="-12"/>
          <w:sz w:val="24"/>
        </w:rPr>
        <w:t> </w:t>
      </w:r>
      <w:r>
        <w:rPr>
          <w:sz w:val="24"/>
        </w:rPr>
        <w:t>lower</w:t>
      </w:r>
      <w:r>
        <w:rPr>
          <w:spacing w:val="-12"/>
          <w:sz w:val="24"/>
        </w:rPr>
        <w:t> </w:t>
      </w:r>
      <w:r>
        <w:rPr>
          <w:sz w:val="24"/>
        </w:rPr>
        <w:t>than in May 1996. The CIPS survey indicated continuing falls in input prices, though </w:t>
      </w:r>
      <w:r>
        <w:rPr>
          <w:spacing w:val="-2"/>
          <w:sz w:val="24"/>
        </w:rPr>
        <w:t>the </w:t>
      </w:r>
      <w:r>
        <w:rPr>
          <w:sz w:val="24"/>
        </w:rPr>
        <w:t>speed of fall seemed to have decreased. Producer output prices rose by 0.2% in May. The </w:t>
      </w:r>
      <w:r>
        <w:rPr>
          <w:spacing w:val="-3"/>
          <w:sz w:val="24"/>
        </w:rPr>
        <w:t>index excluding excise duties (PPIY) recorded </w:t>
      </w:r>
      <w:r>
        <w:rPr>
          <w:sz w:val="24"/>
        </w:rPr>
        <w:t>its </w:t>
      </w:r>
      <w:r>
        <w:rPr>
          <w:spacing w:val="-3"/>
          <w:sz w:val="24"/>
        </w:rPr>
        <w:t>first monthly increase since </w:t>
      </w:r>
      <w:r>
        <w:rPr>
          <w:sz w:val="24"/>
        </w:rPr>
        <w:t>October 1996, and was 0.2% higher than a year earlier. Non-oil export prices fell by 0.7% in April and by 3.3% since August 1996. Manufacturers’ margins on domestic sales</w:t>
      </w:r>
      <w:r>
        <w:rPr>
          <w:spacing w:val="-10"/>
          <w:sz w:val="24"/>
        </w:rPr>
        <w:t> </w:t>
      </w:r>
      <w:r>
        <w:rPr>
          <w:sz w:val="24"/>
        </w:rPr>
        <w:t>appeared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wider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year</w:t>
      </w:r>
      <w:r>
        <w:rPr>
          <w:spacing w:val="-10"/>
          <w:sz w:val="24"/>
        </w:rPr>
        <w:t> </w:t>
      </w:r>
      <w:r>
        <w:rPr>
          <w:sz w:val="24"/>
        </w:rPr>
        <w:t>earlier,</w:t>
      </w:r>
      <w:r>
        <w:rPr>
          <w:spacing w:val="-10"/>
          <w:sz w:val="24"/>
        </w:rPr>
        <w:t> </w:t>
      </w:r>
      <w:r>
        <w:rPr>
          <w:sz w:val="24"/>
        </w:rPr>
        <w:t>owing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falling</w:t>
      </w:r>
      <w:r>
        <w:rPr>
          <w:spacing w:val="-10"/>
          <w:sz w:val="24"/>
        </w:rPr>
        <w:t> </w:t>
      </w:r>
      <w:r>
        <w:rPr>
          <w:sz w:val="24"/>
        </w:rPr>
        <w:t>material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fuel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costs, </w:t>
      </w:r>
      <w:r>
        <w:rPr>
          <w:sz w:val="24"/>
        </w:rPr>
        <w:t>but export margins had narrowed as export prices had</w:t>
      </w:r>
      <w:r>
        <w:rPr>
          <w:spacing w:val="-42"/>
          <w:sz w:val="24"/>
        </w:rPr>
        <w:t> </w:t>
      </w:r>
      <w:r>
        <w:rPr>
          <w:sz w:val="24"/>
        </w:rPr>
        <w:t>fallen.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90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twelve-month</w:t>
      </w:r>
      <w:r>
        <w:rPr>
          <w:spacing w:val="-12"/>
          <w:sz w:val="24"/>
        </w:rPr>
        <w:t> </w:t>
      </w:r>
      <w:r>
        <w:rPr>
          <w:sz w:val="24"/>
        </w:rPr>
        <w:t>increase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RPIX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2.5%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May—the</w:t>
      </w:r>
      <w:r>
        <w:rPr>
          <w:spacing w:val="-12"/>
          <w:sz w:val="24"/>
        </w:rPr>
        <w:t> </w:t>
      </w:r>
      <w:r>
        <w:rPr>
          <w:sz w:val="24"/>
        </w:rPr>
        <w:t>same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April—but the</w:t>
      </w:r>
      <w:r>
        <w:rPr>
          <w:spacing w:val="-10"/>
          <w:sz w:val="24"/>
        </w:rPr>
        <w:t> </w:t>
      </w:r>
      <w:r>
        <w:rPr>
          <w:sz w:val="24"/>
        </w:rPr>
        <w:t>twelve-month</w:t>
      </w:r>
      <w:r>
        <w:rPr>
          <w:spacing w:val="-10"/>
          <w:sz w:val="24"/>
        </w:rPr>
        <w:t> </w:t>
      </w:r>
      <w:r>
        <w:rPr>
          <w:sz w:val="24"/>
        </w:rPr>
        <w:t>increase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RPI</w:t>
      </w:r>
      <w:r>
        <w:rPr>
          <w:spacing w:val="-10"/>
          <w:sz w:val="24"/>
        </w:rPr>
        <w:t> </w:t>
      </w:r>
      <w:r>
        <w:rPr>
          <w:sz w:val="24"/>
        </w:rPr>
        <w:t>rose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2.4%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2.6%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last</w:t>
      </w:r>
      <w:r>
        <w:rPr>
          <w:spacing w:val="-10"/>
          <w:sz w:val="24"/>
        </w:rPr>
        <w:t> </w:t>
      </w:r>
      <w:r>
        <w:rPr>
          <w:sz w:val="24"/>
        </w:rPr>
        <w:t>year’s</w:t>
      </w:r>
      <w:r>
        <w:rPr>
          <w:spacing w:val="-10"/>
          <w:sz w:val="24"/>
        </w:rPr>
        <w:t> </w:t>
      </w:r>
      <w:r>
        <w:rPr>
          <w:sz w:val="24"/>
        </w:rPr>
        <w:t>reductions</w:t>
      </w:r>
      <w:r>
        <w:rPr>
          <w:spacing w:val="-10"/>
          <w:sz w:val="24"/>
        </w:rPr>
        <w:t> </w:t>
      </w:r>
      <w:r>
        <w:rPr>
          <w:sz w:val="24"/>
        </w:rPr>
        <w:t>in mortgage rates had dropped out of the calculation. In June, RPIX inflation rose to 2.7%. The increase was largely accounted for by an unexpected rise in seasonal food prices, which was unlikely to affect the medium-term outlook. On the RPI measure, inflation rose even further in June, to 2.9%, following rises in mortgage rates. The Harmonised Consumer Price Index rose by 1.6% in the twelve months to May: </w:t>
      </w:r>
      <w:r>
        <w:rPr>
          <w:spacing w:val="-2"/>
          <w:sz w:val="24"/>
        </w:rPr>
        <w:t>the </w:t>
      </w:r>
      <w:r>
        <w:rPr>
          <w:sz w:val="24"/>
        </w:rPr>
        <w:t>comparable figures in France, Germany and Italy had been 0.9%, 1.4% and 1.7% respectively. CPI inflation in May in the United States was 2.3% and in Japan</w:t>
      </w:r>
      <w:r>
        <w:rPr>
          <w:spacing w:val="-19"/>
          <w:sz w:val="24"/>
        </w:rPr>
        <w:t> </w:t>
      </w:r>
      <w:r>
        <w:rPr>
          <w:sz w:val="24"/>
        </w:rPr>
        <w:t>1.9%.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208" w:lineRule="auto" w:before="0" w:after="0"/>
        <w:ind w:left="950" w:right="767" w:firstLine="0"/>
        <w:jc w:val="left"/>
        <w:rPr>
          <w:sz w:val="24"/>
        </w:rPr>
      </w:pPr>
      <w:r>
        <w:rPr>
          <w:sz w:val="24"/>
        </w:rPr>
        <w:t>Within RPIX, goods price inflation rose to 2.0% in June from 1.8% in May. </w:t>
      </w:r>
      <w:r>
        <w:rPr>
          <w:spacing w:val="-3"/>
          <w:sz w:val="24"/>
        </w:rPr>
        <w:t>Services price inflation fell </w:t>
      </w:r>
      <w:r>
        <w:rPr>
          <w:sz w:val="24"/>
        </w:rPr>
        <w:t>to </w:t>
      </w:r>
      <w:r>
        <w:rPr>
          <w:spacing w:val="-3"/>
          <w:sz w:val="24"/>
        </w:rPr>
        <w:t>3.1% from 3.2%:  utilities </w:t>
      </w:r>
      <w:r>
        <w:rPr>
          <w:sz w:val="24"/>
        </w:rPr>
        <w:t>and </w:t>
      </w:r>
      <w:r>
        <w:rPr>
          <w:spacing w:val="-3"/>
          <w:sz w:val="24"/>
        </w:rPr>
        <w:t>rent inflation fell from </w:t>
      </w:r>
      <w:r>
        <w:rPr>
          <w:sz w:val="24"/>
        </w:rPr>
        <w:t>0.7% to 0.4% while inflation of other services prices was unchanged at 4.7%. It was to be </w:t>
      </w:r>
      <w:r>
        <w:rPr>
          <w:spacing w:val="-3"/>
          <w:sz w:val="24"/>
        </w:rPr>
        <w:t>expected that services would normally rise faster </w:t>
      </w:r>
      <w:r>
        <w:rPr>
          <w:sz w:val="24"/>
        </w:rPr>
        <w:t>in </w:t>
      </w:r>
      <w:r>
        <w:rPr>
          <w:spacing w:val="-3"/>
          <w:sz w:val="24"/>
        </w:rPr>
        <w:t>price than goods: historical experience across countries suggested that service price inflation </w:t>
      </w:r>
      <w:r>
        <w:rPr>
          <w:sz w:val="24"/>
        </w:rPr>
        <w:t>had </w:t>
      </w:r>
      <w:r>
        <w:rPr>
          <w:spacing w:val="-3"/>
          <w:sz w:val="24"/>
        </w:rPr>
        <w:t>normally exceeded </w:t>
      </w:r>
      <w:r>
        <w:rPr>
          <w:sz w:val="24"/>
        </w:rPr>
        <w:t>goods price inflation by about 13/4% per year. The United Kingdom experience in 1995–96, when the reverse had been true and goods had risen faster in price than services, had been exceptional: it might have been a result partly of rising goods </w:t>
      </w:r>
      <w:r>
        <w:rPr>
          <w:spacing w:val="-3"/>
          <w:sz w:val="24"/>
        </w:rPr>
        <w:t>inflation following </w:t>
      </w: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commodity prices </w:t>
      </w:r>
      <w:r>
        <w:rPr>
          <w:sz w:val="24"/>
        </w:rPr>
        <w:t>and the </w:t>
      </w:r>
      <w:r>
        <w:rPr>
          <w:spacing w:val="-3"/>
          <w:sz w:val="24"/>
        </w:rPr>
        <w:t>depreciation </w:t>
      </w:r>
      <w:r>
        <w:rPr>
          <w:sz w:val="24"/>
        </w:rPr>
        <w:t>of </w:t>
      </w:r>
      <w:r>
        <w:rPr>
          <w:spacing w:val="-3"/>
          <w:sz w:val="24"/>
        </w:rPr>
        <w:t>sterling in </w:t>
      </w:r>
      <w:r>
        <w:rPr>
          <w:sz w:val="24"/>
        </w:rPr>
        <w:t>spring 1995, and partly of productivity improvements in utilities (which were continuing) and in other services, in particular insurance. The re-emergence of </w:t>
      </w:r>
      <w:r>
        <w:rPr>
          <w:spacing w:val="-2"/>
          <w:sz w:val="24"/>
        </w:rPr>
        <w:t>the </w:t>
      </w:r>
      <w:r>
        <w:rPr>
          <w:sz w:val="24"/>
        </w:rPr>
        <w:t>normal pattern in the United Kingdom, with services rising faster in price than </w:t>
      </w:r>
      <w:r>
        <w:rPr>
          <w:spacing w:val="-2"/>
          <w:sz w:val="24"/>
        </w:rPr>
        <w:t>goods, </w:t>
      </w:r>
      <w:r>
        <w:rPr>
          <w:spacing w:val="-3"/>
          <w:sz w:val="24"/>
        </w:rPr>
        <w:t>probably partly reflected </w:t>
      </w:r>
      <w:r>
        <w:rPr>
          <w:sz w:val="24"/>
        </w:rPr>
        <w:t>the </w:t>
      </w:r>
      <w:r>
        <w:rPr>
          <w:spacing w:val="-3"/>
          <w:sz w:val="24"/>
        </w:rPr>
        <w:t>more recent appreciation </w:t>
      </w:r>
      <w:r>
        <w:rPr>
          <w:sz w:val="24"/>
        </w:rPr>
        <w:t>of</w:t>
      </w:r>
      <w:r>
        <w:rPr>
          <w:spacing w:val="-29"/>
          <w:sz w:val="24"/>
        </w:rPr>
        <w:t> </w:t>
      </w:r>
      <w:r>
        <w:rPr>
          <w:spacing w:val="-3"/>
          <w:sz w:val="24"/>
        </w:rPr>
        <w:t>sterling.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Financial markets</w:t>
      </w:r>
    </w:p>
    <w:p>
      <w:pPr>
        <w:pStyle w:val="ListParagraph"/>
        <w:numPr>
          <w:ilvl w:val="0"/>
          <w:numId w:val="1"/>
        </w:numPr>
        <w:tabs>
          <w:tab w:pos="1306" w:val="left" w:leader="none"/>
        </w:tabs>
        <w:spacing w:line="208" w:lineRule="auto" w:before="233" w:after="0"/>
        <w:ind w:left="950" w:right="747" w:firstLine="0"/>
        <w:jc w:val="left"/>
        <w:rPr>
          <w:sz w:val="24"/>
        </w:rPr>
      </w:pPr>
      <w:r>
        <w:rPr>
          <w:sz w:val="24"/>
        </w:rPr>
        <w:t>The sterling ERI stood at 104.1 (1990 average = 100) at the close of business on 9 July: it had risen by 4.4% since 5 June, at the time of the previous MPC meeting, of which</w:t>
      </w:r>
      <w:r>
        <w:rPr>
          <w:spacing w:val="-11"/>
          <w:sz w:val="24"/>
        </w:rPr>
        <w:t> </w:t>
      </w:r>
      <w:r>
        <w:rPr>
          <w:sz w:val="24"/>
        </w:rPr>
        <w:t>2%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0"/>
          <w:sz w:val="24"/>
        </w:rPr>
        <w:t> </w:t>
      </w:r>
      <w:r>
        <w:rPr>
          <w:sz w:val="24"/>
        </w:rPr>
        <w:t>come</w:t>
      </w:r>
      <w:r>
        <w:rPr>
          <w:spacing w:val="-10"/>
          <w:sz w:val="24"/>
        </w:rPr>
        <w:t> </w:t>
      </w:r>
      <w:r>
        <w:rPr>
          <w:sz w:val="24"/>
        </w:rPr>
        <w:t>since</w:t>
      </w:r>
      <w:r>
        <w:rPr>
          <w:spacing w:val="-10"/>
          <w:sz w:val="24"/>
        </w:rPr>
        <w:t> </w:t>
      </w:r>
      <w:r>
        <w:rPr>
          <w:sz w:val="24"/>
        </w:rPr>
        <w:t>30</w:t>
      </w:r>
      <w:r>
        <w:rPr>
          <w:spacing w:val="-11"/>
          <w:sz w:val="24"/>
        </w:rPr>
        <w:t> </w:t>
      </w:r>
      <w:r>
        <w:rPr>
          <w:sz w:val="24"/>
        </w:rPr>
        <w:t>June,</w:t>
      </w:r>
      <w:r>
        <w:rPr>
          <w:spacing w:val="-10"/>
          <w:sz w:val="24"/>
        </w:rPr>
        <w:t> </w:t>
      </w:r>
      <w:r>
        <w:rPr>
          <w:sz w:val="24"/>
        </w:rPr>
        <w:t>before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Budget.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appreciation</w:t>
      </w:r>
      <w:r>
        <w:rPr>
          <w:spacing w:val="-10"/>
          <w:sz w:val="24"/>
        </w:rPr>
        <w:t> </w:t>
      </w:r>
      <w:r>
        <w:rPr>
          <w:sz w:val="24"/>
        </w:rPr>
        <w:t>since</w:t>
      </w:r>
      <w:r>
        <w:rPr>
          <w:spacing w:val="-10"/>
          <w:sz w:val="24"/>
        </w:rPr>
        <w:t> </w:t>
      </w:r>
      <w:r>
        <w:rPr>
          <w:sz w:val="24"/>
        </w:rPr>
        <w:t>2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August </w:t>
      </w:r>
      <w:r>
        <w:rPr>
          <w:spacing w:val="2"/>
          <w:sz w:val="24"/>
        </w:rPr>
        <w:t>1996 </w:t>
      </w:r>
      <w:r>
        <w:rPr>
          <w:sz w:val="24"/>
        </w:rPr>
        <w:t>was</w:t>
      </w:r>
      <w:r>
        <w:rPr>
          <w:spacing w:val="10"/>
          <w:sz w:val="24"/>
        </w:rPr>
        <w:t> </w:t>
      </w:r>
      <w:r>
        <w:rPr>
          <w:spacing w:val="3"/>
          <w:sz w:val="24"/>
        </w:rPr>
        <w:t>23.8%.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08" w:lineRule="auto" w:before="0" w:after="0"/>
        <w:ind w:left="950" w:right="82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ERI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fell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slightly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immediately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after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interest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rate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increase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6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June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following </w:t>
      </w:r>
      <w:r>
        <w:rPr>
          <w:sz w:val="24"/>
        </w:rPr>
        <w:t>the </w:t>
      </w:r>
      <w:r>
        <w:rPr>
          <w:spacing w:val="-3"/>
          <w:sz w:val="24"/>
        </w:rPr>
        <w:t>previous Monetary Policy Committee meeting, which </w:t>
      </w:r>
      <w:r>
        <w:rPr>
          <w:sz w:val="24"/>
        </w:rPr>
        <w:t>had </w:t>
      </w:r>
      <w:r>
        <w:rPr>
          <w:spacing w:val="-3"/>
          <w:sz w:val="24"/>
        </w:rPr>
        <w:t>been discounted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in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BodyText"/>
        <w:spacing w:line="208" w:lineRule="auto" w:before="105"/>
        <w:ind w:right="729"/>
      </w:pPr>
      <w:r>
        <w:rPr>
          <w:spacing w:val="-3"/>
        </w:rPr>
        <w:t>foreign exchange markets. Most </w:t>
      </w:r>
      <w:r>
        <w:rPr/>
        <w:t>of the </w:t>
      </w:r>
      <w:r>
        <w:rPr>
          <w:spacing w:val="-3"/>
        </w:rPr>
        <w:t>appreciation since then </w:t>
      </w:r>
      <w:r>
        <w:rPr/>
        <w:t>had </w:t>
      </w:r>
      <w:r>
        <w:rPr>
          <w:spacing w:val="-3"/>
        </w:rPr>
        <w:t>taken place since the release </w:t>
      </w:r>
      <w:r>
        <w:rPr/>
        <w:t>of the </w:t>
      </w:r>
      <w:r>
        <w:rPr>
          <w:spacing w:val="-3"/>
        </w:rPr>
        <w:t>retail sales </w:t>
      </w:r>
      <w:r>
        <w:rPr/>
        <w:t>and </w:t>
      </w:r>
      <w:r>
        <w:rPr>
          <w:spacing w:val="-3"/>
        </w:rPr>
        <w:t>broad money data </w:t>
      </w:r>
      <w:r>
        <w:rPr/>
        <w:t>in mid </w:t>
      </w:r>
      <w:r>
        <w:rPr>
          <w:spacing w:val="-3"/>
        </w:rPr>
        <w:t>June; </w:t>
      </w:r>
      <w:r>
        <w:rPr/>
        <w:t>and </w:t>
      </w:r>
      <w:r>
        <w:rPr>
          <w:spacing w:val="-3"/>
        </w:rPr>
        <w:t>there </w:t>
      </w:r>
      <w:r>
        <w:rPr/>
        <w:t>had </w:t>
      </w:r>
      <w:r>
        <w:rPr>
          <w:spacing w:val="-3"/>
        </w:rPr>
        <w:t>been an upward movement after </w:t>
      </w:r>
      <w:r>
        <w:rPr/>
        <w:t>the </w:t>
      </w:r>
      <w:r>
        <w:rPr>
          <w:spacing w:val="-3"/>
        </w:rPr>
        <w:t>Budget. </w:t>
      </w:r>
      <w:r>
        <w:rPr/>
        <w:t>EMU </w:t>
      </w:r>
      <w:r>
        <w:rPr>
          <w:spacing w:val="-3"/>
        </w:rPr>
        <w:t>developments also appeared </w:t>
      </w:r>
      <w:r>
        <w:rPr/>
        <w:t>to </w:t>
      </w:r>
      <w:r>
        <w:rPr>
          <w:spacing w:val="-3"/>
        </w:rPr>
        <w:t>have </w:t>
      </w:r>
      <w:r>
        <w:rPr/>
        <w:t>continued to influence sterling. Sterling had appeared sensitive to expressions of </w:t>
      </w:r>
      <w:r>
        <w:rPr>
          <w:spacing w:val="-3"/>
        </w:rPr>
        <w:t>official concern about </w:t>
      </w:r>
      <w:r>
        <w:rPr/>
        <w:t>its </w:t>
      </w:r>
      <w:r>
        <w:rPr>
          <w:spacing w:val="-3"/>
        </w:rPr>
        <w:t>current level, </w:t>
      </w:r>
      <w:r>
        <w:rPr/>
        <w:t>but any </w:t>
      </w:r>
      <w:r>
        <w:rPr>
          <w:spacing w:val="-3"/>
        </w:rPr>
        <w:t>setbacks </w:t>
      </w:r>
      <w:r>
        <w:rPr/>
        <w:t>had </w:t>
      </w:r>
      <w:r>
        <w:rPr>
          <w:spacing w:val="-3"/>
        </w:rPr>
        <w:t>tended </w:t>
      </w:r>
      <w:r>
        <w:rPr/>
        <w:t>to </w:t>
      </w:r>
      <w:r>
        <w:rPr>
          <w:spacing w:val="-3"/>
        </w:rPr>
        <w:t>be</w:t>
      </w:r>
    </w:p>
    <w:p>
      <w:pPr>
        <w:pStyle w:val="BodyText"/>
        <w:spacing w:line="246" w:lineRule="exact"/>
      </w:pPr>
      <w:r>
        <w:rPr/>
        <w:t>short-lived.</w:t>
      </w: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233" w:after="0"/>
        <w:ind w:left="950" w:right="847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domestic</w:t>
      </w:r>
      <w:r>
        <w:rPr>
          <w:spacing w:val="-12"/>
          <w:sz w:val="24"/>
        </w:rPr>
        <w:t> </w:t>
      </w:r>
      <w:r>
        <w:rPr>
          <w:sz w:val="24"/>
        </w:rPr>
        <w:t>markets,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foreign</w:t>
      </w:r>
      <w:r>
        <w:rPr>
          <w:spacing w:val="-12"/>
          <w:sz w:val="24"/>
        </w:rPr>
        <w:t> </w:t>
      </w:r>
      <w:r>
        <w:rPr>
          <w:sz w:val="24"/>
        </w:rPr>
        <w:t>exchange</w:t>
      </w:r>
      <w:r>
        <w:rPr>
          <w:spacing w:val="-12"/>
          <w:sz w:val="24"/>
        </w:rPr>
        <w:t> </w:t>
      </w:r>
      <w:r>
        <w:rPr>
          <w:sz w:val="24"/>
        </w:rPr>
        <w:t>markets,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interest</w:t>
      </w:r>
      <w:r>
        <w:rPr>
          <w:spacing w:val="-12"/>
          <w:sz w:val="24"/>
        </w:rPr>
        <w:t> </w:t>
      </w:r>
      <w:r>
        <w:rPr>
          <w:sz w:val="24"/>
        </w:rPr>
        <w:t>rate</w:t>
      </w:r>
      <w:r>
        <w:rPr>
          <w:spacing w:val="-12"/>
          <w:sz w:val="24"/>
        </w:rPr>
        <w:t> </w:t>
      </w:r>
      <w:r>
        <w:rPr>
          <w:sz w:val="24"/>
        </w:rPr>
        <w:t>increase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6 June had not come as a surprise. Since then, the short-end of the yield curve </w:t>
      </w:r>
      <w:r>
        <w:rPr>
          <w:spacing w:val="-2"/>
          <w:sz w:val="24"/>
        </w:rPr>
        <w:t>had </w:t>
      </w:r>
      <w:r>
        <w:rPr>
          <w:spacing w:val="-3"/>
          <w:sz w:val="24"/>
        </w:rPr>
        <w:t>moved </w:t>
      </w:r>
      <w:r>
        <w:rPr>
          <w:sz w:val="24"/>
        </w:rPr>
        <w:t>up, </w:t>
      </w:r>
      <w:r>
        <w:rPr>
          <w:spacing w:val="-3"/>
          <w:sz w:val="24"/>
        </w:rPr>
        <w:t>particularly after </w:t>
      </w:r>
      <w:r>
        <w:rPr>
          <w:sz w:val="24"/>
        </w:rPr>
        <w:t>the </w:t>
      </w:r>
      <w:r>
        <w:rPr>
          <w:spacing w:val="-3"/>
          <w:sz w:val="24"/>
        </w:rPr>
        <w:t>release </w:t>
      </w:r>
      <w:r>
        <w:rPr>
          <w:sz w:val="24"/>
        </w:rPr>
        <w:t>of the </w:t>
      </w:r>
      <w:r>
        <w:rPr>
          <w:spacing w:val="-3"/>
          <w:sz w:val="24"/>
        </w:rPr>
        <w:t>retail sales </w:t>
      </w:r>
      <w:r>
        <w:rPr>
          <w:sz w:val="24"/>
        </w:rPr>
        <w:t>and </w:t>
      </w:r>
      <w:r>
        <w:rPr>
          <w:spacing w:val="-3"/>
          <w:sz w:val="24"/>
        </w:rPr>
        <w:t>broad money data, and </w:t>
      </w:r>
      <w:r>
        <w:rPr>
          <w:sz w:val="24"/>
        </w:rPr>
        <w:t>there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been</w:t>
      </w:r>
      <w:r>
        <w:rPr>
          <w:spacing w:val="-12"/>
          <w:sz w:val="24"/>
        </w:rPr>
        <w:t> </w:t>
      </w:r>
      <w:r>
        <w:rPr>
          <w:sz w:val="24"/>
        </w:rPr>
        <w:t>some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2"/>
          <w:sz w:val="24"/>
        </w:rPr>
        <w:t> </w:t>
      </w:r>
      <w:r>
        <w:rPr>
          <w:sz w:val="24"/>
        </w:rPr>
        <w:t>upward</w:t>
      </w:r>
      <w:r>
        <w:rPr>
          <w:spacing w:val="-12"/>
          <w:sz w:val="24"/>
        </w:rPr>
        <w:t> </w:t>
      </w:r>
      <w:r>
        <w:rPr>
          <w:sz w:val="24"/>
        </w:rPr>
        <w:t>movement</w:t>
      </w:r>
      <w:r>
        <w:rPr>
          <w:spacing w:val="-12"/>
          <w:sz w:val="24"/>
        </w:rPr>
        <w:t> </w:t>
      </w:r>
      <w:r>
        <w:rPr>
          <w:sz w:val="24"/>
        </w:rPr>
        <w:t>after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Budget,</w:t>
      </w:r>
      <w:r>
        <w:rPr>
          <w:spacing w:val="-12"/>
          <w:sz w:val="24"/>
        </w:rPr>
        <w:t> </w:t>
      </w:r>
      <w:r>
        <w:rPr>
          <w:sz w:val="24"/>
        </w:rPr>
        <w:t>though</w:t>
      </w:r>
      <w:r>
        <w:rPr>
          <w:spacing w:val="-13"/>
          <w:sz w:val="24"/>
        </w:rPr>
        <w:t> </w:t>
      </w:r>
      <w:r>
        <w:rPr>
          <w:sz w:val="24"/>
        </w:rPr>
        <w:t>gilt</w:t>
      </w:r>
      <w:r>
        <w:rPr>
          <w:spacing w:val="-12"/>
          <w:sz w:val="24"/>
        </w:rPr>
        <w:t> </w:t>
      </w:r>
      <w:r>
        <w:rPr>
          <w:sz w:val="24"/>
        </w:rPr>
        <w:t>yields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had </w:t>
      </w:r>
      <w:r>
        <w:rPr>
          <w:spacing w:val="-3"/>
          <w:sz w:val="24"/>
        </w:rPr>
        <w:t>fallen </w:t>
      </w:r>
      <w:r>
        <w:rPr>
          <w:sz w:val="24"/>
        </w:rPr>
        <w:t>in </w:t>
      </w:r>
      <w:r>
        <w:rPr>
          <w:spacing w:val="-3"/>
          <w:sz w:val="24"/>
        </w:rPr>
        <w:t>response </w:t>
      </w:r>
      <w:r>
        <w:rPr>
          <w:sz w:val="24"/>
        </w:rPr>
        <w:t>to the </w:t>
      </w:r>
      <w:r>
        <w:rPr>
          <w:spacing w:val="-3"/>
          <w:sz w:val="24"/>
        </w:rPr>
        <w:t>prospect </w:t>
      </w:r>
      <w:r>
        <w:rPr>
          <w:sz w:val="24"/>
        </w:rPr>
        <w:t>of </w:t>
      </w:r>
      <w:r>
        <w:rPr>
          <w:spacing w:val="-3"/>
          <w:sz w:val="24"/>
        </w:rPr>
        <w:t>reduced official gilt sales </w:t>
      </w:r>
      <w:r>
        <w:rPr>
          <w:sz w:val="24"/>
        </w:rPr>
        <w:t>and the </w:t>
      </w:r>
      <w:r>
        <w:rPr>
          <w:spacing w:val="-3"/>
          <w:sz w:val="24"/>
        </w:rPr>
        <w:t>news that interest </w:t>
      </w:r>
      <w:r>
        <w:rPr>
          <w:sz w:val="24"/>
        </w:rPr>
        <w:t>would be paid gross, and the short-term interest rates 5 years and more in the </w:t>
      </w:r>
      <w:r>
        <w:rPr>
          <w:spacing w:val="-2"/>
          <w:sz w:val="24"/>
        </w:rPr>
        <w:t>future </w:t>
      </w:r>
      <w:r>
        <w:rPr>
          <w:spacing w:val="-3"/>
          <w:sz w:val="24"/>
        </w:rPr>
        <w:t>implicit </w:t>
      </w:r>
      <w:r>
        <w:rPr>
          <w:sz w:val="24"/>
        </w:rPr>
        <w:t>in the </w:t>
      </w:r>
      <w:r>
        <w:rPr>
          <w:spacing w:val="-3"/>
          <w:sz w:val="24"/>
        </w:rPr>
        <w:t>gilt-edged yield curve </w:t>
      </w:r>
      <w:r>
        <w:rPr>
          <w:sz w:val="24"/>
        </w:rPr>
        <w:t>had </w:t>
      </w:r>
      <w:r>
        <w:rPr>
          <w:spacing w:val="-3"/>
          <w:sz w:val="24"/>
        </w:rPr>
        <w:t>fallen. Three-month LIBOR </w:t>
      </w:r>
      <w:r>
        <w:rPr>
          <w:sz w:val="24"/>
        </w:rPr>
        <w:t>on 9 </w:t>
      </w:r>
      <w:r>
        <w:rPr>
          <w:spacing w:val="-3"/>
          <w:sz w:val="24"/>
        </w:rPr>
        <w:t>July was </w:t>
      </w:r>
      <w:r>
        <w:rPr>
          <w:sz w:val="24"/>
        </w:rPr>
        <w:t>7.06%; the levels indicated by futures markets for September 1997, December 1997 and December 1998 were 7.22%, 7.45% and 7.54% respectively.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1107" w:firstLine="0"/>
        <w:jc w:val="left"/>
        <w:rPr>
          <w:sz w:val="24"/>
        </w:rPr>
      </w:pPr>
      <w:r>
        <w:rPr>
          <w:sz w:val="24"/>
        </w:rPr>
        <w:t>Since</w:t>
      </w:r>
      <w:r>
        <w:rPr>
          <w:spacing w:val="-11"/>
          <w:sz w:val="24"/>
        </w:rPr>
        <w:t> </w:t>
      </w:r>
      <w:r>
        <w:rPr>
          <w:sz w:val="24"/>
        </w:rPr>
        <w:t>5</w:t>
      </w:r>
      <w:r>
        <w:rPr>
          <w:spacing w:val="-10"/>
          <w:sz w:val="24"/>
        </w:rPr>
        <w:t> </w:t>
      </w:r>
      <w:r>
        <w:rPr>
          <w:sz w:val="24"/>
        </w:rPr>
        <w:t>June,</w:t>
      </w:r>
      <w:r>
        <w:rPr>
          <w:spacing w:val="-11"/>
          <w:sz w:val="24"/>
        </w:rPr>
        <w:t> </w:t>
      </w:r>
      <w:r>
        <w:rPr>
          <w:sz w:val="24"/>
        </w:rPr>
        <w:t>current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implied</w:t>
      </w:r>
      <w:r>
        <w:rPr>
          <w:spacing w:val="-10"/>
          <w:sz w:val="24"/>
        </w:rPr>
        <w:t> </w:t>
      </w:r>
      <w:r>
        <w:rPr>
          <w:sz w:val="24"/>
        </w:rPr>
        <w:t>future</w:t>
      </w:r>
      <w:r>
        <w:rPr>
          <w:spacing w:val="-11"/>
          <w:sz w:val="24"/>
        </w:rPr>
        <w:t> </w:t>
      </w:r>
      <w:r>
        <w:rPr>
          <w:sz w:val="24"/>
        </w:rPr>
        <w:t>short-term</w:t>
      </w:r>
      <w:r>
        <w:rPr>
          <w:spacing w:val="-10"/>
          <w:sz w:val="24"/>
        </w:rPr>
        <w:t> </w:t>
      </w:r>
      <w:r>
        <w:rPr>
          <w:sz w:val="24"/>
        </w:rPr>
        <w:t>interest</w:t>
      </w:r>
      <w:r>
        <w:rPr>
          <w:spacing w:val="-10"/>
          <w:sz w:val="24"/>
        </w:rPr>
        <w:t> </w:t>
      </w:r>
      <w:r>
        <w:rPr>
          <w:sz w:val="24"/>
        </w:rPr>
        <w:t>rates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UK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had </w:t>
      </w:r>
      <w:r>
        <w:rPr>
          <w:sz w:val="24"/>
        </w:rPr>
        <w:t>risen</w:t>
      </w:r>
      <w:r>
        <w:rPr>
          <w:spacing w:val="-11"/>
          <w:sz w:val="24"/>
        </w:rPr>
        <w:t> </w:t>
      </w:r>
      <w:r>
        <w:rPr>
          <w:sz w:val="24"/>
        </w:rPr>
        <w:t>relative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overseas</w:t>
      </w:r>
      <w:r>
        <w:rPr>
          <w:spacing w:val="-11"/>
          <w:sz w:val="24"/>
        </w:rPr>
        <w:t> </w:t>
      </w:r>
      <w:r>
        <w:rPr>
          <w:sz w:val="24"/>
        </w:rPr>
        <w:t>average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periods</w:t>
      </w:r>
      <w:r>
        <w:rPr>
          <w:spacing w:val="-10"/>
          <w:sz w:val="24"/>
        </w:rPr>
        <w:t> </w:t>
      </w:r>
      <w:r>
        <w:rPr>
          <w:sz w:val="24"/>
        </w:rPr>
        <w:t>up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around</w:t>
      </w:r>
      <w:r>
        <w:rPr>
          <w:spacing w:val="-10"/>
          <w:sz w:val="24"/>
        </w:rPr>
        <w:t> </w:t>
      </w:r>
      <w:r>
        <w:rPr>
          <w:sz w:val="24"/>
        </w:rPr>
        <w:t>5</w:t>
      </w:r>
      <w:r>
        <w:rPr>
          <w:spacing w:val="-10"/>
          <w:sz w:val="24"/>
        </w:rPr>
        <w:t> </w:t>
      </w:r>
      <w:r>
        <w:rPr>
          <w:sz w:val="24"/>
        </w:rPr>
        <w:t>years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future, though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periods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future,</w:t>
      </w:r>
      <w:r>
        <w:rPr>
          <w:spacing w:val="-13"/>
          <w:sz w:val="24"/>
        </w:rPr>
        <w:t> </w:t>
      </w:r>
      <w:r>
        <w:rPr>
          <w:sz w:val="24"/>
        </w:rPr>
        <w:t>implied</w:t>
      </w:r>
      <w:r>
        <w:rPr>
          <w:spacing w:val="-12"/>
          <w:sz w:val="24"/>
        </w:rPr>
        <w:t> </w:t>
      </w:r>
      <w:r>
        <w:rPr>
          <w:sz w:val="24"/>
        </w:rPr>
        <w:t>future</w:t>
      </w:r>
      <w:r>
        <w:rPr>
          <w:spacing w:val="-13"/>
          <w:sz w:val="24"/>
        </w:rPr>
        <w:t> </w:t>
      </w:r>
      <w:r>
        <w:rPr>
          <w:sz w:val="24"/>
        </w:rPr>
        <w:t>UK</w:t>
      </w:r>
      <w:r>
        <w:rPr>
          <w:spacing w:val="-12"/>
          <w:sz w:val="24"/>
        </w:rPr>
        <w:t> </w:t>
      </w:r>
      <w:r>
        <w:rPr>
          <w:sz w:val="24"/>
        </w:rPr>
        <w:t>rates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3"/>
          <w:sz w:val="24"/>
        </w:rPr>
        <w:t> </w:t>
      </w:r>
      <w:r>
        <w:rPr>
          <w:sz w:val="24"/>
        </w:rPr>
        <w:t>fallen</w:t>
      </w:r>
      <w:r>
        <w:rPr>
          <w:spacing w:val="-12"/>
          <w:sz w:val="24"/>
        </w:rPr>
        <w:t> </w:t>
      </w:r>
      <w:r>
        <w:rPr>
          <w:sz w:val="24"/>
        </w:rPr>
        <w:t>modestly </w:t>
      </w:r>
      <w:r>
        <w:rPr>
          <w:spacing w:val="-3"/>
          <w:sz w:val="24"/>
        </w:rPr>
        <w:t>relative </w:t>
      </w:r>
      <w:r>
        <w:rPr>
          <w:sz w:val="24"/>
        </w:rPr>
        <w:t>to the </w:t>
      </w:r>
      <w:r>
        <w:rPr>
          <w:spacing w:val="-3"/>
          <w:sz w:val="24"/>
        </w:rPr>
        <w:t>overseas average. Almost half </w:t>
      </w:r>
      <w:r>
        <w:rPr>
          <w:sz w:val="24"/>
        </w:rPr>
        <w:t>of the </w:t>
      </w:r>
      <w:r>
        <w:rPr>
          <w:spacing w:val="-3"/>
          <w:sz w:val="24"/>
        </w:rPr>
        <w:t>appreciation </w:t>
      </w:r>
      <w:r>
        <w:rPr>
          <w:sz w:val="24"/>
        </w:rPr>
        <w:t>of the </w:t>
      </w:r>
      <w:r>
        <w:rPr>
          <w:spacing w:val="-3"/>
          <w:sz w:val="24"/>
        </w:rPr>
        <w:t>sterling ERI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5</w:t>
      </w:r>
      <w:r>
        <w:rPr>
          <w:spacing w:val="-10"/>
          <w:sz w:val="24"/>
        </w:rPr>
        <w:t> </w:t>
      </w:r>
      <w:r>
        <w:rPr>
          <w:sz w:val="24"/>
        </w:rPr>
        <w:t>June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30</w:t>
      </w:r>
      <w:r>
        <w:rPr>
          <w:spacing w:val="-10"/>
          <w:sz w:val="24"/>
        </w:rPr>
        <w:t> </w:t>
      </w:r>
      <w:r>
        <w:rPr>
          <w:sz w:val="24"/>
        </w:rPr>
        <w:t>June,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perhaps</w:t>
      </w:r>
      <w:r>
        <w:rPr>
          <w:spacing w:val="-10"/>
          <w:sz w:val="24"/>
        </w:rPr>
        <w:t> </w:t>
      </w:r>
      <w:r>
        <w:rPr>
          <w:sz w:val="24"/>
        </w:rPr>
        <w:t>three</w:t>
      </w:r>
      <w:r>
        <w:rPr>
          <w:spacing w:val="-10"/>
          <w:sz w:val="24"/>
        </w:rPr>
        <w:t> </w:t>
      </w:r>
      <w:r>
        <w:rPr>
          <w:sz w:val="24"/>
        </w:rPr>
        <w:t>quarters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further</w:t>
      </w:r>
      <w:r>
        <w:rPr>
          <w:spacing w:val="-10"/>
          <w:sz w:val="24"/>
        </w:rPr>
        <w:t> </w:t>
      </w:r>
      <w:r>
        <w:rPr>
          <w:sz w:val="24"/>
        </w:rPr>
        <w:t>appreciation</w:t>
      </w:r>
      <w:r>
        <w:rPr>
          <w:spacing w:val="-10"/>
          <w:sz w:val="24"/>
        </w:rPr>
        <w:t> </w:t>
      </w:r>
      <w:r>
        <w:rPr>
          <w:sz w:val="24"/>
        </w:rPr>
        <w:t>since then, could be associated with such yield curve</w:t>
      </w:r>
      <w:r>
        <w:rPr>
          <w:spacing w:val="-35"/>
          <w:sz w:val="24"/>
        </w:rPr>
        <w:t> </w:t>
      </w:r>
      <w:r>
        <w:rPr>
          <w:sz w:val="24"/>
        </w:rPr>
        <w:t>shifts.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66" w:firstLine="0"/>
        <w:jc w:val="left"/>
        <w:rPr>
          <w:sz w:val="24"/>
        </w:rPr>
      </w:pPr>
      <w:r>
        <w:rPr>
          <w:spacing w:val="-3"/>
          <w:sz w:val="24"/>
        </w:rPr>
        <w:t>Until </w:t>
      </w:r>
      <w:r>
        <w:rPr>
          <w:sz w:val="24"/>
        </w:rPr>
        <w:t>mid </w:t>
      </w:r>
      <w:r>
        <w:rPr>
          <w:spacing w:val="-3"/>
          <w:sz w:val="24"/>
        </w:rPr>
        <w:t>June, options markets suggested that </w:t>
      </w:r>
      <w:r>
        <w:rPr>
          <w:sz w:val="24"/>
        </w:rPr>
        <w:t>the </w:t>
      </w:r>
      <w:r>
        <w:rPr>
          <w:spacing w:val="-3"/>
          <w:sz w:val="24"/>
        </w:rPr>
        <w:t>market attached </w:t>
      </w:r>
      <w:r>
        <w:rPr>
          <w:sz w:val="24"/>
        </w:rPr>
        <w:t>a </w:t>
      </w:r>
      <w:r>
        <w:rPr>
          <w:spacing w:val="-3"/>
          <w:sz w:val="24"/>
        </w:rPr>
        <w:t>significant probability </w:t>
      </w:r>
      <w:r>
        <w:rPr>
          <w:sz w:val="24"/>
        </w:rPr>
        <w:t>to the </w:t>
      </w:r>
      <w:r>
        <w:rPr>
          <w:spacing w:val="-3"/>
          <w:sz w:val="24"/>
        </w:rPr>
        <w:t>prospect </w:t>
      </w:r>
      <w:r>
        <w:rPr>
          <w:sz w:val="24"/>
        </w:rPr>
        <w:t>of no </w:t>
      </w:r>
      <w:r>
        <w:rPr>
          <w:spacing w:val="-3"/>
          <w:sz w:val="24"/>
        </w:rPr>
        <w:t>further change </w:t>
      </w:r>
      <w:r>
        <w:rPr>
          <w:sz w:val="24"/>
        </w:rPr>
        <w:t>in </w:t>
      </w:r>
      <w:r>
        <w:rPr>
          <w:spacing w:val="-3"/>
          <w:sz w:val="24"/>
        </w:rPr>
        <w:t>official short-term interest rates by </w:t>
      </w:r>
      <w:r>
        <w:rPr>
          <w:sz w:val="24"/>
        </w:rPr>
        <w:t>mid September. Since mid June, however, the distribution had shifted up. After </w:t>
      </w:r>
      <w:r>
        <w:rPr>
          <w:spacing w:val="-2"/>
          <w:sz w:val="24"/>
        </w:rPr>
        <w:t>the </w:t>
      </w:r>
      <w:r>
        <w:rPr>
          <w:spacing w:val="-3"/>
          <w:sz w:val="24"/>
        </w:rPr>
        <w:t>Budget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market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appeared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attach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very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little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probability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prospect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change, </w:t>
      </w:r>
      <w:r>
        <w:rPr>
          <w:sz w:val="24"/>
        </w:rPr>
        <w:t>and roughly equal probabilities to the prospects of increases by September of 1/4%, 1/2% and 3/4%. A clear expectation had developed of a 1/4% rise in</w:t>
      </w:r>
      <w:r>
        <w:rPr>
          <w:spacing w:val="-29"/>
          <w:sz w:val="24"/>
        </w:rPr>
        <w:t> </w:t>
      </w:r>
      <w:r>
        <w:rPr>
          <w:sz w:val="24"/>
        </w:rPr>
        <w:t>July.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08" w:lineRule="auto" w:before="0" w:after="0"/>
        <w:ind w:left="950" w:right="746" w:firstLine="0"/>
        <w:jc w:val="left"/>
        <w:rPr>
          <w:sz w:val="24"/>
        </w:rPr>
      </w:pPr>
      <w:r>
        <w:rPr>
          <w:sz w:val="24"/>
        </w:rPr>
        <w:t>Equity prices, as measured by the FT-SE 100 index, had risen by a further 4.1% since 5 June from 4576 to 4762 on 9 July, though the FT-SE 250 index had fallen by 1.6%. In the United Kingdom, work done by Bank staff suggested that the equity risk </w:t>
      </w:r>
      <w:r>
        <w:rPr>
          <w:spacing w:val="-3"/>
          <w:sz w:val="24"/>
        </w:rPr>
        <w:t>premium appeared </w:t>
      </w:r>
      <w:r>
        <w:rPr>
          <w:sz w:val="24"/>
        </w:rPr>
        <w:t>to </w:t>
      </w:r>
      <w:r>
        <w:rPr>
          <w:spacing w:val="-3"/>
          <w:sz w:val="24"/>
        </w:rPr>
        <w:t>have fallen </w:t>
      </w:r>
      <w:r>
        <w:rPr>
          <w:sz w:val="24"/>
        </w:rPr>
        <w:t>in </w:t>
      </w:r>
      <w:r>
        <w:rPr>
          <w:spacing w:val="-3"/>
          <w:sz w:val="24"/>
        </w:rPr>
        <w:t>recent years. </w:t>
      </w:r>
      <w:r>
        <w:rPr>
          <w:sz w:val="24"/>
        </w:rPr>
        <w:t>But </w:t>
      </w:r>
      <w:r>
        <w:rPr>
          <w:spacing w:val="-3"/>
          <w:sz w:val="24"/>
        </w:rPr>
        <w:t>part </w:t>
      </w:r>
      <w:r>
        <w:rPr>
          <w:sz w:val="24"/>
        </w:rPr>
        <w:t>of 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equity prices </w:t>
      </w:r>
      <w:r>
        <w:rPr>
          <w:sz w:val="24"/>
        </w:rPr>
        <w:t>over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period</w:t>
      </w:r>
      <w:r>
        <w:rPr>
          <w:spacing w:val="-12"/>
          <w:sz w:val="24"/>
        </w:rPr>
        <w:t> </w:t>
      </w:r>
      <w:r>
        <w:rPr>
          <w:sz w:val="24"/>
        </w:rPr>
        <w:t>should</w:t>
      </w:r>
      <w:r>
        <w:rPr>
          <w:spacing w:val="-12"/>
          <w:sz w:val="24"/>
        </w:rPr>
        <w:t> </w:t>
      </w:r>
      <w:r>
        <w:rPr>
          <w:sz w:val="24"/>
        </w:rPr>
        <w:t>probably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attributed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other</w:t>
      </w:r>
      <w:r>
        <w:rPr>
          <w:spacing w:val="-12"/>
          <w:sz w:val="24"/>
        </w:rPr>
        <w:t> </w:t>
      </w:r>
      <w:r>
        <w:rPr>
          <w:sz w:val="24"/>
        </w:rPr>
        <w:t>factors,</w:t>
      </w:r>
      <w:r>
        <w:rPr>
          <w:spacing w:val="-12"/>
          <w:sz w:val="24"/>
        </w:rPr>
        <w:t> </w:t>
      </w:r>
      <w:r>
        <w:rPr>
          <w:sz w:val="24"/>
        </w:rPr>
        <w:t>such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rise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expected future dividend growth. Additional possible influences on equity prices included </w:t>
      </w:r>
      <w:r>
        <w:rPr>
          <w:spacing w:val="-2"/>
          <w:sz w:val="24"/>
        </w:rPr>
        <w:t>the </w:t>
      </w:r>
      <w:r>
        <w:rPr>
          <w:sz w:val="24"/>
        </w:rPr>
        <w:t>withdrawal of dividend tax credits, though the effect would have been partly offset by the </w:t>
      </w:r>
      <w:r>
        <w:rPr>
          <w:spacing w:val="-3"/>
          <w:sz w:val="24"/>
        </w:rPr>
        <w:t>reduction </w:t>
      </w:r>
      <w:r>
        <w:rPr>
          <w:sz w:val="24"/>
        </w:rPr>
        <w:t>in the </w:t>
      </w:r>
      <w:r>
        <w:rPr>
          <w:spacing w:val="-3"/>
          <w:sz w:val="24"/>
        </w:rPr>
        <w:t>rate </w:t>
      </w:r>
      <w:r>
        <w:rPr>
          <w:sz w:val="24"/>
        </w:rPr>
        <w:t>of </w:t>
      </w:r>
      <w:r>
        <w:rPr>
          <w:spacing w:val="-3"/>
          <w:sz w:val="24"/>
        </w:rPr>
        <w:t>corporation tax. </w:t>
      </w:r>
      <w:r>
        <w:rPr>
          <w:sz w:val="24"/>
        </w:rPr>
        <w:t>The net </w:t>
      </w:r>
      <w:r>
        <w:rPr>
          <w:spacing w:val="-3"/>
          <w:sz w:val="24"/>
        </w:rPr>
        <w:t>effect </w:t>
      </w:r>
      <w:r>
        <w:rPr>
          <w:sz w:val="24"/>
        </w:rPr>
        <w:t>of the tax </w:t>
      </w:r>
      <w:r>
        <w:rPr>
          <w:spacing w:val="-3"/>
          <w:sz w:val="24"/>
        </w:rPr>
        <w:t>changes might have </w:t>
      </w:r>
      <w:r>
        <w:rPr>
          <w:sz w:val="24"/>
        </w:rPr>
        <w:t>partly</w:t>
      </w:r>
      <w:r>
        <w:rPr>
          <w:spacing w:val="-6"/>
          <w:sz w:val="24"/>
        </w:rPr>
        <w:t> </w:t>
      </w:r>
      <w:r>
        <w:rPr>
          <w:sz w:val="24"/>
        </w:rPr>
        <w:t>obscured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underlying</w:t>
      </w:r>
      <w:r>
        <w:rPr>
          <w:spacing w:val="-6"/>
          <w:sz w:val="24"/>
        </w:rPr>
        <w:t> </w:t>
      </w:r>
      <w:r>
        <w:rPr>
          <w:sz w:val="24"/>
        </w:rPr>
        <w:t>strength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equity</w:t>
      </w:r>
      <w:r>
        <w:rPr>
          <w:spacing w:val="-6"/>
          <w:sz w:val="24"/>
        </w:rPr>
        <w:t> </w:t>
      </w:r>
      <w:r>
        <w:rPr>
          <w:sz w:val="24"/>
        </w:rPr>
        <w:t>market.</w:t>
      </w:r>
    </w:p>
    <w:p>
      <w:pPr>
        <w:pStyle w:val="Heading1"/>
        <w:numPr>
          <w:ilvl w:val="0"/>
          <w:numId w:val="2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Policy implications of the analysis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233" w:after="0"/>
        <w:ind w:left="950" w:right="786" w:firstLine="0"/>
        <w:jc w:val="left"/>
        <w:rPr>
          <w:sz w:val="24"/>
        </w:rPr>
      </w:pPr>
      <w:r>
        <w:rPr>
          <w:spacing w:val="-3"/>
          <w:sz w:val="24"/>
        </w:rPr>
        <w:t>This section </w:t>
      </w:r>
      <w:r>
        <w:rPr>
          <w:sz w:val="24"/>
        </w:rPr>
        <w:t>of the </w:t>
      </w:r>
      <w:r>
        <w:rPr>
          <w:spacing w:val="-3"/>
          <w:sz w:val="24"/>
        </w:rPr>
        <w:t>minute summarises </w:t>
      </w:r>
      <w:r>
        <w:rPr>
          <w:sz w:val="24"/>
        </w:rPr>
        <w:t>the </w:t>
      </w:r>
      <w:r>
        <w:rPr>
          <w:spacing w:val="-3"/>
          <w:sz w:val="24"/>
        </w:rPr>
        <w:t>Monetary Policy Committee’s discussion </w:t>
      </w:r>
      <w:r>
        <w:rPr>
          <w:sz w:val="24"/>
        </w:rPr>
        <w:t>of the policy implications of the</w:t>
      </w:r>
      <w:r>
        <w:rPr>
          <w:spacing w:val="-29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78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began </w:t>
      </w:r>
      <w:r>
        <w:rPr>
          <w:sz w:val="24"/>
        </w:rPr>
        <w:t>its </w:t>
      </w:r>
      <w:r>
        <w:rPr>
          <w:spacing w:val="-3"/>
          <w:sz w:val="24"/>
        </w:rPr>
        <w:t>discussion </w:t>
      </w:r>
      <w:r>
        <w:rPr>
          <w:sz w:val="24"/>
        </w:rPr>
        <w:t>by </w:t>
      </w:r>
      <w:r>
        <w:rPr>
          <w:spacing w:val="-3"/>
          <w:sz w:val="24"/>
        </w:rPr>
        <w:t>reviewing </w:t>
      </w:r>
      <w:r>
        <w:rPr>
          <w:sz w:val="24"/>
        </w:rPr>
        <w:t>the </w:t>
      </w:r>
      <w:r>
        <w:rPr>
          <w:spacing w:val="-3"/>
          <w:sz w:val="24"/>
        </w:rPr>
        <w:t>information that </w:t>
      </w:r>
      <w:r>
        <w:rPr>
          <w:sz w:val="24"/>
        </w:rPr>
        <w:t>had </w:t>
      </w:r>
      <w:r>
        <w:rPr>
          <w:spacing w:val="-3"/>
          <w:sz w:val="24"/>
        </w:rPr>
        <w:t>become available since </w:t>
      </w:r>
      <w:r>
        <w:rPr>
          <w:sz w:val="24"/>
        </w:rPr>
        <w:t>its </w:t>
      </w:r>
      <w:r>
        <w:rPr>
          <w:spacing w:val="-3"/>
          <w:sz w:val="24"/>
        </w:rPr>
        <w:t>previous meeting. </w:t>
      </w:r>
      <w:r>
        <w:rPr>
          <w:sz w:val="24"/>
        </w:rPr>
        <w:t>It </w:t>
      </w:r>
      <w:r>
        <w:rPr>
          <w:spacing w:val="-3"/>
          <w:sz w:val="24"/>
        </w:rPr>
        <w:t>agreed that </w:t>
      </w:r>
      <w:r>
        <w:rPr>
          <w:sz w:val="24"/>
        </w:rPr>
        <w:t>the </w:t>
      </w:r>
      <w:r>
        <w:rPr>
          <w:spacing w:val="-3"/>
          <w:sz w:val="24"/>
        </w:rPr>
        <w:t>main issues were </w:t>
      </w:r>
      <w:r>
        <w:rPr>
          <w:sz w:val="24"/>
        </w:rPr>
        <w:t>the </w:t>
      </w:r>
      <w:r>
        <w:rPr>
          <w:spacing w:val="-3"/>
          <w:sz w:val="24"/>
        </w:rPr>
        <w:t>revisions to </w:t>
      </w:r>
      <w:r>
        <w:rPr>
          <w:sz w:val="24"/>
        </w:rPr>
        <w:t>the </w:t>
      </w:r>
      <w:r>
        <w:rPr>
          <w:spacing w:val="-3"/>
          <w:sz w:val="24"/>
        </w:rPr>
        <w:t>national accounts data, windfall gains from demutualisations </w:t>
      </w:r>
      <w:r>
        <w:rPr>
          <w:sz w:val="24"/>
        </w:rPr>
        <w:t>and </w:t>
      </w:r>
      <w:r>
        <w:rPr>
          <w:spacing w:val="-3"/>
          <w:sz w:val="24"/>
        </w:rPr>
        <w:t>their effect on </w:t>
      </w:r>
      <w:r>
        <w:rPr>
          <w:sz w:val="24"/>
        </w:rPr>
        <w:t>consumer spending, the behaviour of the exchange rate and its effect on the economy, the Budget, and the behaviour of the labour</w:t>
      </w:r>
      <w:r>
        <w:rPr>
          <w:spacing w:val="-41"/>
          <w:sz w:val="24"/>
        </w:rPr>
        <w:t> </w:t>
      </w:r>
      <w:r>
        <w:rPr>
          <w:sz w:val="24"/>
        </w:rPr>
        <w:t>market.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08" w:lineRule="auto" w:before="0" w:after="0"/>
        <w:ind w:left="950" w:right="92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reviewed </w:t>
      </w:r>
      <w:r>
        <w:rPr>
          <w:sz w:val="24"/>
        </w:rPr>
        <w:t>the </w:t>
      </w:r>
      <w:r>
        <w:rPr>
          <w:spacing w:val="-3"/>
          <w:sz w:val="24"/>
        </w:rPr>
        <w:t>newly available money </w:t>
      </w:r>
      <w:r>
        <w:rPr>
          <w:sz w:val="24"/>
        </w:rPr>
        <w:t>and </w:t>
      </w:r>
      <w:r>
        <w:rPr>
          <w:spacing w:val="-3"/>
          <w:sz w:val="24"/>
        </w:rPr>
        <w:t>credit data, which appeared stronger than </w:t>
      </w:r>
      <w:r>
        <w:rPr>
          <w:sz w:val="24"/>
        </w:rPr>
        <w:t>a </w:t>
      </w:r>
      <w:r>
        <w:rPr>
          <w:spacing w:val="-3"/>
          <w:sz w:val="24"/>
        </w:rPr>
        <w:t>month earlier when there </w:t>
      </w:r>
      <w:r>
        <w:rPr>
          <w:sz w:val="24"/>
        </w:rPr>
        <w:t>had </w:t>
      </w:r>
      <w:r>
        <w:rPr>
          <w:spacing w:val="-3"/>
          <w:sz w:val="24"/>
        </w:rPr>
        <w:t>been indications </w:t>
      </w:r>
      <w:r>
        <w:rPr>
          <w:sz w:val="24"/>
        </w:rPr>
        <w:t>of </w:t>
      </w:r>
      <w:r>
        <w:rPr>
          <w:spacing w:val="-3"/>
          <w:sz w:val="24"/>
        </w:rPr>
        <w:t>possible </w:t>
      </w:r>
      <w:r>
        <w:rPr>
          <w:sz w:val="24"/>
        </w:rPr>
        <w:t>deceleration. Broad money was growing at an annualised rate of 11% or more, compared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rate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inflation</w:t>
      </w:r>
      <w:r>
        <w:rPr>
          <w:spacing w:val="-10"/>
          <w:sz w:val="24"/>
        </w:rPr>
        <w:t> </w:t>
      </w:r>
      <w:r>
        <w:rPr>
          <w:sz w:val="24"/>
        </w:rPr>
        <w:t>(RPIX)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2.7%.</w:t>
      </w:r>
      <w:r>
        <w:rPr>
          <w:spacing w:val="43"/>
          <w:sz w:val="24"/>
        </w:rPr>
        <w:t> </w:t>
      </w:r>
      <w:r>
        <w:rPr>
          <w:sz w:val="24"/>
        </w:rPr>
        <w:t>Personal</w:t>
      </w:r>
      <w:r>
        <w:rPr>
          <w:spacing w:val="-10"/>
          <w:sz w:val="24"/>
        </w:rPr>
        <w:t> </w:t>
      </w:r>
      <w:r>
        <w:rPr>
          <w:sz w:val="24"/>
        </w:rPr>
        <w:t>money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credit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growth </w:t>
      </w:r>
      <w:r>
        <w:rPr>
          <w:sz w:val="24"/>
        </w:rPr>
        <w:t>had picked up this year at a time of strong consumer confidence. Overall, monetary growth continued to be a source of considerable</w:t>
      </w:r>
      <w:r>
        <w:rPr>
          <w:spacing w:val="-44"/>
          <w:sz w:val="24"/>
        </w:rPr>
        <w:t> </w:t>
      </w:r>
      <w:r>
        <w:rPr>
          <w:sz w:val="24"/>
        </w:rPr>
        <w:t>concern.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105" w:after="0"/>
        <w:ind w:left="950" w:right="748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considered </w:t>
      </w:r>
      <w:r>
        <w:rPr>
          <w:sz w:val="24"/>
        </w:rPr>
        <w:t>the </w:t>
      </w:r>
      <w:r>
        <w:rPr>
          <w:spacing w:val="-3"/>
          <w:sz w:val="24"/>
        </w:rPr>
        <w:t>upward revisions </w:t>
      </w:r>
      <w:r>
        <w:rPr>
          <w:sz w:val="24"/>
        </w:rPr>
        <w:t>to the </w:t>
      </w:r>
      <w:r>
        <w:rPr>
          <w:spacing w:val="-3"/>
          <w:sz w:val="24"/>
        </w:rPr>
        <w:t>estimated profile </w:t>
      </w:r>
      <w:r>
        <w:rPr>
          <w:sz w:val="24"/>
        </w:rPr>
        <w:t>of </w:t>
      </w:r>
      <w:r>
        <w:rPr>
          <w:spacing w:val="-3"/>
          <w:sz w:val="24"/>
        </w:rPr>
        <w:t>GDP </w:t>
      </w:r>
      <w:r>
        <w:rPr>
          <w:sz w:val="24"/>
        </w:rPr>
        <w:t>and </w:t>
      </w:r>
      <w:r>
        <w:rPr>
          <w:spacing w:val="-3"/>
          <w:sz w:val="24"/>
        </w:rPr>
        <w:t>their implications </w:t>
      </w:r>
      <w:r>
        <w:rPr>
          <w:sz w:val="24"/>
        </w:rPr>
        <w:t>for the </w:t>
      </w:r>
      <w:r>
        <w:rPr>
          <w:spacing w:val="-3"/>
          <w:sz w:val="24"/>
        </w:rPr>
        <w:t>output gap. Members noted that </w:t>
      </w:r>
      <w:r>
        <w:rPr>
          <w:sz w:val="24"/>
        </w:rPr>
        <w:t>the </w:t>
      </w:r>
      <w:r>
        <w:rPr>
          <w:spacing w:val="-3"/>
          <w:sz w:val="24"/>
        </w:rPr>
        <w:t>revisions made no difference </w:t>
      </w:r>
      <w:r>
        <w:rPr>
          <w:sz w:val="24"/>
        </w:rPr>
        <w:t>to the </w:t>
      </w:r>
      <w:r>
        <w:rPr>
          <w:spacing w:val="-3"/>
          <w:sz w:val="24"/>
        </w:rPr>
        <w:t>direct indicators </w:t>
      </w:r>
      <w:r>
        <w:rPr>
          <w:sz w:val="24"/>
        </w:rPr>
        <w:t>of the </w:t>
      </w:r>
      <w:r>
        <w:rPr>
          <w:spacing w:val="-3"/>
          <w:sz w:val="24"/>
        </w:rPr>
        <w:t>output gap, such </w:t>
      </w:r>
      <w:r>
        <w:rPr>
          <w:sz w:val="24"/>
        </w:rPr>
        <w:t>as </w:t>
      </w:r>
      <w:r>
        <w:rPr>
          <w:spacing w:val="-3"/>
          <w:sz w:val="24"/>
        </w:rPr>
        <w:t>labour market indicators  </w:t>
      </w:r>
      <w:r>
        <w:rPr>
          <w:sz w:val="24"/>
        </w:rPr>
        <w:t>and </w:t>
      </w:r>
      <w:r>
        <w:rPr>
          <w:spacing w:val="-3"/>
          <w:sz w:val="24"/>
        </w:rPr>
        <w:t>measures </w:t>
      </w:r>
      <w:r>
        <w:rPr>
          <w:sz w:val="24"/>
        </w:rPr>
        <w:t>of </w:t>
      </w:r>
      <w:r>
        <w:rPr>
          <w:spacing w:val="-3"/>
          <w:sz w:val="24"/>
        </w:rPr>
        <w:t>capacity utilisation, which were probably more reliable than indicators </w:t>
      </w:r>
      <w:r>
        <w:rPr>
          <w:sz w:val="24"/>
        </w:rPr>
        <w:t>based on output data. They also noted however that the estimated annualised </w:t>
      </w:r>
      <w:r>
        <w:rPr>
          <w:spacing w:val="-2"/>
          <w:sz w:val="24"/>
        </w:rPr>
        <w:t>growth </w:t>
      </w:r>
      <w:r>
        <w:rPr>
          <w:sz w:val="24"/>
        </w:rPr>
        <w:t>rate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output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two</w:t>
      </w:r>
      <w:r>
        <w:rPr>
          <w:spacing w:val="-9"/>
          <w:sz w:val="24"/>
        </w:rPr>
        <w:t> </w:t>
      </w:r>
      <w:r>
        <w:rPr>
          <w:sz w:val="24"/>
        </w:rPr>
        <w:t>quarters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1997</w:t>
      </w:r>
      <w:r>
        <w:rPr>
          <w:spacing w:val="-9"/>
          <w:sz w:val="24"/>
        </w:rPr>
        <w:t> </w:t>
      </w:r>
      <w:r>
        <w:rPr>
          <w:sz w:val="24"/>
        </w:rPr>
        <w:t>Q1</w:t>
      </w:r>
      <w:r>
        <w:rPr>
          <w:spacing w:val="-8"/>
          <w:sz w:val="24"/>
        </w:rPr>
        <w:t> </w:t>
      </w:r>
      <w:r>
        <w:rPr>
          <w:sz w:val="24"/>
        </w:rPr>
        <w:t>had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9"/>
          <w:sz w:val="24"/>
        </w:rPr>
        <w:t> </w:t>
      </w:r>
      <w:r>
        <w:rPr>
          <w:sz w:val="24"/>
        </w:rPr>
        <w:t>revised</w:t>
      </w:r>
      <w:r>
        <w:rPr>
          <w:spacing w:val="-9"/>
          <w:sz w:val="24"/>
        </w:rPr>
        <w:t> </w:t>
      </w:r>
      <w:r>
        <w:rPr>
          <w:sz w:val="24"/>
        </w:rPr>
        <w:t>upwards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3.9%,</w:t>
      </w:r>
      <w:r>
        <w:rPr>
          <w:spacing w:val="-9"/>
          <w:sz w:val="24"/>
        </w:rPr>
        <w:t> </w:t>
      </w:r>
      <w:r>
        <w:rPr>
          <w:sz w:val="24"/>
        </w:rPr>
        <w:t>so</w:t>
      </w:r>
      <w:r>
        <w:rPr>
          <w:spacing w:val="-9"/>
          <w:sz w:val="24"/>
        </w:rPr>
        <w:t> </w:t>
      </w:r>
      <w:r>
        <w:rPr>
          <w:sz w:val="24"/>
        </w:rPr>
        <w:t>that during that period the output gap had been narrowing more quickly than previously thought,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future</w:t>
      </w:r>
      <w:r>
        <w:rPr>
          <w:spacing w:val="-7"/>
          <w:sz w:val="24"/>
        </w:rPr>
        <w:t> </w:t>
      </w:r>
      <w:r>
        <w:rPr>
          <w:sz w:val="24"/>
        </w:rPr>
        <w:t>inflationary</w:t>
      </w:r>
      <w:r>
        <w:rPr>
          <w:spacing w:val="-7"/>
          <w:sz w:val="24"/>
        </w:rPr>
        <w:t> </w:t>
      </w:r>
      <w:r>
        <w:rPr>
          <w:sz w:val="24"/>
        </w:rPr>
        <w:t>pressures</w:t>
      </w:r>
      <w:r>
        <w:rPr>
          <w:spacing w:val="-6"/>
          <w:sz w:val="24"/>
        </w:rPr>
        <w:t> </w:t>
      </w:r>
      <w:r>
        <w:rPr>
          <w:sz w:val="24"/>
        </w:rPr>
        <w:t>were</w:t>
      </w:r>
      <w:r>
        <w:rPr>
          <w:spacing w:val="-7"/>
          <w:sz w:val="24"/>
        </w:rPr>
        <w:t> </w:t>
      </w:r>
      <w:r>
        <w:rPr>
          <w:sz w:val="24"/>
        </w:rPr>
        <w:t>likely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greater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result.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27" w:firstLine="0"/>
        <w:jc w:val="left"/>
        <w:rPr>
          <w:sz w:val="24"/>
        </w:rPr>
      </w:pPr>
      <w:r>
        <w:rPr>
          <w:spacing w:val="-3"/>
          <w:sz w:val="24"/>
        </w:rPr>
        <w:t>Members noted </w:t>
      </w:r>
      <w:r>
        <w:rPr>
          <w:sz w:val="24"/>
        </w:rPr>
        <w:t>the </w:t>
      </w:r>
      <w:r>
        <w:rPr>
          <w:spacing w:val="-3"/>
          <w:sz w:val="24"/>
        </w:rPr>
        <w:t>upward revision </w:t>
      </w:r>
      <w:r>
        <w:rPr>
          <w:sz w:val="24"/>
        </w:rPr>
        <w:t>to the </w:t>
      </w:r>
      <w:r>
        <w:rPr>
          <w:spacing w:val="-3"/>
          <w:sz w:val="24"/>
        </w:rPr>
        <w:t>estimated change </w:t>
      </w:r>
      <w:r>
        <w:rPr>
          <w:sz w:val="24"/>
        </w:rPr>
        <w:t>in net </w:t>
      </w:r>
      <w:r>
        <w:rPr>
          <w:spacing w:val="-3"/>
          <w:sz w:val="24"/>
        </w:rPr>
        <w:t>exports </w:t>
      </w:r>
      <w:r>
        <w:rPr>
          <w:sz w:val="24"/>
        </w:rPr>
        <w:t>in </w:t>
      </w:r>
      <w:r>
        <w:rPr>
          <w:spacing w:val="-3"/>
          <w:sz w:val="24"/>
        </w:rPr>
        <w:t>1997 </w:t>
      </w:r>
      <w:r>
        <w:rPr>
          <w:sz w:val="24"/>
        </w:rPr>
        <w:t>Q1, and the offsetting downward revision to estimated domestic demand growth: </w:t>
      </w:r>
      <w:r>
        <w:rPr>
          <w:spacing w:val="-2"/>
          <w:sz w:val="24"/>
        </w:rPr>
        <w:t>the </w:t>
      </w:r>
      <w:r>
        <w:rPr>
          <w:sz w:val="24"/>
        </w:rPr>
        <w:t>apparent</w:t>
      </w:r>
      <w:r>
        <w:rPr>
          <w:spacing w:val="-14"/>
          <w:sz w:val="24"/>
        </w:rPr>
        <w:t> </w:t>
      </w:r>
      <w:r>
        <w:rPr>
          <w:sz w:val="24"/>
        </w:rPr>
        <w:t>strength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net</w:t>
      </w:r>
      <w:r>
        <w:rPr>
          <w:spacing w:val="-13"/>
          <w:sz w:val="24"/>
        </w:rPr>
        <w:t> </w:t>
      </w:r>
      <w:r>
        <w:rPr>
          <w:sz w:val="24"/>
        </w:rPr>
        <w:t>exports</w:t>
      </w:r>
      <w:r>
        <w:rPr>
          <w:spacing w:val="-14"/>
          <w:sz w:val="24"/>
        </w:rPr>
        <w:t> </w:t>
      </w:r>
      <w:r>
        <w:rPr>
          <w:sz w:val="24"/>
        </w:rPr>
        <w:t>was</w:t>
      </w:r>
      <w:r>
        <w:rPr>
          <w:spacing w:val="-14"/>
          <w:sz w:val="24"/>
        </w:rPr>
        <w:t> </w:t>
      </w:r>
      <w:r>
        <w:rPr>
          <w:sz w:val="24"/>
        </w:rPr>
        <w:t>surprising</w:t>
      </w:r>
      <w:r>
        <w:rPr>
          <w:spacing w:val="-14"/>
          <w:sz w:val="24"/>
        </w:rPr>
        <w:t> </w:t>
      </w:r>
      <w:r>
        <w:rPr>
          <w:sz w:val="24"/>
        </w:rPr>
        <w:t>against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background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exchange </w:t>
      </w:r>
      <w:r>
        <w:rPr>
          <w:spacing w:val="-3"/>
          <w:sz w:val="24"/>
        </w:rPr>
        <w:t>rate appreciation, which </w:t>
      </w:r>
      <w:r>
        <w:rPr>
          <w:sz w:val="24"/>
        </w:rPr>
        <w:t>had led to a </w:t>
      </w:r>
      <w:r>
        <w:rPr>
          <w:spacing w:val="-3"/>
          <w:sz w:val="24"/>
        </w:rPr>
        <w:t>serious fall </w:t>
      </w:r>
      <w:r>
        <w:rPr>
          <w:sz w:val="24"/>
        </w:rPr>
        <w:t>in </w:t>
      </w:r>
      <w:r>
        <w:rPr>
          <w:spacing w:val="-3"/>
          <w:sz w:val="24"/>
        </w:rPr>
        <w:t>export profitability. After the </w:t>
      </w:r>
      <w:r>
        <w:rPr>
          <w:sz w:val="24"/>
        </w:rPr>
        <w:t>revision, final domestic demand had risen at an annualised rate of 4% in 1996 Q4 </w:t>
      </w:r>
      <w:r>
        <w:rPr>
          <w:spacing w:val="-2"/>
          <w:sz w:val="24"/>
        </w:rPr>
        <w:t>and </w:t>
      </w:r>
      <w:r>
        <w:rPr>
          <w:sz w:val="24"/>
        </w:rPr>
        <w:t>1997 Q1.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5" w:val="left" w:leader="none"/>
        </w:tabs>
        <w:spacing w:line="208" w:lineRule="auto" w:before="0" w:after="0"/>
        <w:ind w:left="950" w:right="787" w:firstLine="0"/>
        <w:jc w:val="left"/>
        <w:rPr>
          <w:sz w:val="24"/>
        </w:rPr>
      </w:pPr>
      <w:r>
        <w:rPr>
          <w:sz w:val="24"/>
        </w:rPr>
        <w:t>The index of production for May showed a one-month fall of 1.1% in </w:t>
      </w:r>
      <w:r>
        <w:rPr>
          <w:spacing w:val="-3"/>
          <w:sz w:val="24"/>
        </w:rPr>
        <w:t>manufacturing output—a surprising figure, even allowing </w:t>
      </w:r>
      <w:r>
        <w:rPr>
          <w:sz w:val="24"/>
        </w:rPr>
        <w:t>for the </w:t>
      </w:r>
      <w:r>
        <w:rPr>
          <w:spacing w:val="-3"/>
          <w:sz w:val="24"/>
        </w:rPr>
        <w:t>normal volatility in </w:t>
      </w:r>
      <w:r>
        <w:rPr>
          <w:sz w:val="24"/>
        </w:rPr>
        <w:t>the series. There were two reasons for thinking that it might be partly the result of </w:t>
      </w:r>
      <w:r>
        <w:rPr>
          <w:spacing w:val="-3"/>
          <w:sz w:val="24"/>
        </w:rPr>
        <w:t>difficulties with seasonal adjustment: </w:t>
      </w:r>
      <w:r>
        <w:rPr>
          <w:sz w:val="24"/>
        </w:rPr>
        <w:t>the </w:t>
      </w:r>
      <w:r>
        <w:rPr>
          <w:spacing w:val="-3"/>
          <w:sz w:val="24"/>
        </w:rPr>
        <w:t>recorded fall </w:t>
      </w:r>
      <w:r>
        <w:rPr>
          <w:sz w:val="24"/>
        </w:rPr>
        <w:t>in </w:t>
      </w:r>
      <w:r>
        <w:rPr>
          <w:spacing w:val="-3"/>
          <w:sz w:val="24"/>
        </w:rPr>
        <w:t>output </w:t>
      </w:r>
      <w:r>
        <w:rPr>
          <w:sz w:val="24"/>
        </w:rPr>
        <w:t>was </w:t>
      </w:r>
      <w:r>
        <w:rPr>
          <w:spacing w:val="-3"/>
          <w:sz w:val="24"/>
        </w:rPr>
        <w:t>spread remarkably </w:t>
      </w:r>
      <w:r>
        <w:rPr>
          <w:sz w:val="24"/>
        </w:rPr>
        <w:t>evenly across sectors, and surveys of manufacturing industry (including exporters) </w:t>
      </w:r>
      <w:r>
        <w:rPr>
          <w:spacing w:val="-3"/>
          <w:sz w:val="24"/>
        </w:rPr>
        <w:t>conducted </w:t>
      </w:r>
      <w:r>
        <w:rPr>
          <w:sz w:val="24"/>
        </w:rPr>
        <w:t>in May had </w:t>
      </w:r>
      <w:r>
        <w:rPr>
          <w:spacing w:val="-3"/>
          <w:sz w:val="24"/>
        </w:rPr>
        <w:t>been quite buoyant. Taking April </w:t>
      </w:r>
      <w:r>
        <w:rPr>
          <w:sz w:val="24"/>
        </w:rPr>
        <w:t>and May </w:t>
      </w:r>
      <w:r>
        <w:rPr>
          <w:spacing w:val="-3"/>
          <w:sz w:val="24"/>
        </w:rPr>
        <w:t>together, the </w:t>
      </w:r>
      <w:r>
        <w:rPr>
          <w:sz w:val="24"/>
        </w:rPr>
        <w:t>recorded</w:t>
      </w:r>
      <w:r>
        <w:rPr>
          <w:spacing w:val="-10"/>
          <w:sz w:val="24"/>
        </w:rPr>
        <w:t> </w:t>
      </w:r>
      <w:r>
        <w:rPr>
          <w:sz w:val="24"/>
        </w:rPr>
        <w:t>figures</w:t>
      </w:r>
      <w:r>
        <w:rPr>
          <w:spacing w:val="-10"/>
          <w:sz w:val="24"/>
        </w:rPr>
        <w:t> </w:t>
      </w:r>
      <w:r>
        <w:rPr>
          <w:sz w:val="24"/>
        </w:rPr>
        <w:t>indicated</w:t>
      </w:r>
      <w:r>
        <w:rPr>
          <w:spacing w:val="-10"/>
          <w:sz w:val="24"/>
        </w:rPr>
        <w:t> </w:t>
      </w:r>
      <w:r>
        <w:rPr>
          <w:sz w:val="24"/>
        </w:rPr>
        <w:t>some</w:t>
      </w:r>
      <w:r>
        <w:rPr>
          <w:spacing w:val="-10"/>
          <w:sz w:val="24"/>
        </w:rPr>
        <w:t> </w:t>
      </w:r>
      <w:r>
        <w:rPr>
          <w:sz w:val="24"/>
        </w:rPr>
        <w:t>growth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manufacturing</w:t>
      </w:r>
      <w:r>
        <w:rPr>
          <w:spacing w:val="-10"/>
          <w:sz w:val="24"/>
        </w:rPr>
        <w:t> </w:t>
      </w:r>
      <w:r>
        <w:rPr>
          <w:sz w:val="24"/>
        </w:rPr>
        <w:t>output,</w:t>
      </w:r>
      <w:r>
        <w:rPr>
          <w:spacing w:val="-10"/>
          <w:sz w:val="24"/>
        </w:rPr>
        <w:t> </w:t>
      </w:r>
      <w:r>
        <w:rPr>
          <w:sz w:val="24"/>
        </w:rPr>
        <w:t>though</w:t>
      </w:r>
      <w:r>
        <w:rPr>
          <w:spacing w:val="-10"/>
          <w:sz w:val="24"/>
        </w:rPr>
        <w:t> </w:t>
      </w:r>
      <w:r>
        <w:rPr>
          <w:sz w:val="24"/>
        </w:rPr>
        <w:t>not</w:t>
      </w:r>
      <w:r>
        <w:rPr>
          <w:spacing w:val="-10"/>
          <w:sz w:val="24"/>
        </w:rPr>
        <w:t> </w:t>
      </w:r>
      <w:r>
        <w:rPr>
          <w:sz w:val="24"/>
        </w:rPr>
        <w:t>much.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865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Committee</w:t>
      </w:r>
      <w:r>
        <w:rPr>
          <w:spacing w:val="-14"/>
          <w:sz w:val="24"/>
        </w:rPr>
        <w:t> </w:t>
      </w:r>
      <w:r>
        <w:rPr>
          <w:sz w:val="24"/>
        </w:rPr>
        <w:t>discussed</w:t>
      </w:r>
      <w:r>
        <w:rPr>
          <w:spacing w:val="-14"/>
          <w:sz w:val="24"/>
        </w:rPr>
        <w:t> </w:t>
      </w:r>
      <w:r>
        <w:rPr>
          <w:sz w:val="24"/>
        </w:rPr>
        <w:t>consumer</w:t>
      </w:r>
      <w:r>
        <w:rPr>
          <w:spacing w:val="-14"/>
          <w:sz w:val="24"/>
        </w:rPr>
        <w:t> </w:t>
      </w:r>
      <w:r>
        <w:rPr>
          <w:sz w:val="24"/>
        </w:rPr>
        <w:t>spending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effect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windfall</w:t>
      </w:r>
      <w:r>
        <w:rPr>
          <w:spacing w:val="-14"/>
          <w:sz w:val="24"/>
        </w:rPr>
        <w:t> </w:t>
      </w:r>
      <w:r>
        <w:rPr>
          <w:sz w:val="24"/>
        </w:rPr>
        <w:t>gains</w:t>
      </w:r>
      <w:r>
        <w:rPr>
          <w:spacing w:val="-15"/>
          <w:sz w:val="24"/>
        </w:rPr>
        <w:t> </w:t>
      </w:r>
      <w:r>
        <w:rPr>
          <w:sz w:val="24"/>
        </w:rPr>
        <w:t>from demutualisations.</w:t>
      </w:r>
      <w:r>
        <w:rPr>
          <w:spacing w:val="23"/>
          <w:sz w:val="24"/>
        </w:rPr>
        <w:t> </w:t>
      </w:r>
      <w:r>
        <w:rPr>
          <w:sz w:val="24"/>
        </w:rPr>
        <w:t>Theory</w:t>
      </w:r>
      <w:r>
        <w:rPr>
          <w:spacing w:val="-19"/>
          <w:sz w:val="24"/>
        </w:rPr>
        <w:t> </w:t>
      </w:r>
      <w:r>
        <w:rPr>
          <w:sz w:val="24"/>
        </w:rPr>
        <w:t>suggested</w:t>
      </w:r>
      <w:r>
        <w:rPr>
          <w:spacing w:val="-18"/>
          <w:sz w:val="24"/>
        </w:rPr>
        <w:t> </w:t>
      </w: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sz w:val="24"/>
        </w:rPr>
        <w:t>recipients</w:t>
      </w:r>
      <w:r>
        <w:rPr>
          <w:spacing w:val="-19"/>
          <w:sz w:val="24"/>
        </w:rPr>
        <w:t> </w:t>
      </w:r>
      <w:r>
        <w:rPr>
          <w:sz w:val="24"/>
        </w:rPr>
        <w:t>who</w:t>
      </w:r>
      <w:r>
        <w:rPr>
          <w:spacing w:val="-19"/>
          <w:sz w:val="24"/>
        </w:rPr>
        <w:t> </w:t>
      </w:r>
      <w:r>
        <w:rPr>
          <w:sz w:val="24"/>
        </w:rPr>
        <w:t>were</w:t>
      </w:r>
      <w:r>
        <w:rPr>
          <w:spacing w:val="-19"/>
          <w:sz w:val="24"/>
        </w:rPr>
        <w:t> </w:t>
      </w:r>
      <w:r>
        <w:rPr>
          <w:sz w:val="24"/>
        </w:rPr>
        <w:t>not</w:t>
      </w:r>
      <w:r>
        <w:rPr>
          <w:spacing w:val="-18"/>
          <w:sz w:val="24"/>
        </w:rPr>
        <w:t> </w:t>
      </w:r>
      <w:r>
        <w:rPr>
          <w:sz w:val="24"/>
        </w:rPr>
        <w:t>liquidity-constrained would increase their flow of consumption by no more than the annuity value of </w:t>
      </w:r>
      <w:r>
        <w:rPr>
          <w:spacing w:val="-2"/>
          <w:sz w:val="24"/>
        </w:rPr>
        <w:t>the </w:t>
      </w:r>
      <w:r>
        <w:rPr>
          <w:spacing w:val="-3"/>
          <w:sz w:val="24"/>
        </w:rPr>
        <w:t>windfall gains—though they might initially spend </w:t>
      </w:r>
      <w:r>
        <w:rPr>
          <w:sz w:val="24"/>
        </w:rPr>
        <w:t>in </w:t>
      </w:r>
      <w:r>
        <w:rPr>
          <w:spacing w:val="-3"/>
          <w:sz w:val="24"/>
        </w:rPr>
        <w:t>excess </w:t>
      </w:r>
      <w:r>
        <w:rPr>
          <w:sz w:val="24"/>
        </w:rPr>
        <w:t>of the </w:t>
      </w:r>
      <w:r>
        <w:rPr>
          <w:spacing w:val="-3"/>
          <w:sz w:val="24"/>
        </w:rPr>
        <w:t>annuity value </w:t>
      </w:r>
      <w:r>
        <w:rPr>
          <w:sz w:val="24"/>
        </w:rPr>
        <w:t>to </w:t>
      </w:r>
      <w:r>
        <w:rPr>
          <w:spacing w:val="-3"/>
          <w:sz w:val="24"/>
        </w:rPr>
        <w:t>buy </w:t>
      </w:r>
      <w:r>
        <w:rPr>
          <w:sz w:val="24"/>
        </w:rPr>
        <w:t>durable (including housing-related) goods which would provide a stream of </w:t>
      </w:r>
      <w:r>
        <w:rPr>
          <w:spacing w:val="-2"/>
          <w:sz w:val="24"/>
        </w:rPr>
        <w:t>future </w:t>
      </w:r>
      <w:r>
        <w:rPr>
          <w:sz w:val="24"/>
        </w:rPr>
        <w:t>services.</w:t>
      </w:r>
      <w:r>
        <w:rPr>
          <w:spacing w:val="33"/>
          <w:sz w:val="24"/>
        </w:rPr>
        <w:t> </w:t>
      </w:r>
      <w:r>
        <w:rPr>
          <w:sz w:val="24"/>
        </w:rPr>
        <w:t>Recipients</w:t>
      </w:r>
      <w:r>
        <w:rPr>
          <w:spacing w:val="-14"/>
          <w:sz w:val="24"/>
        </w:rPr>
        <w:t> </w:t>
      </w:r>
      <w:r>
        <w:rPr>
          <w:sz w:val="24"/>
        </w:rPr>
        <w:t>who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4"/>
          <w:sz w:val="24"/>
        </w:rPr>
        <w:t> </w:t>
      </w:r>
      <w:r>
        <w:rPr>
          <w:sz w:val="24"/>
        </w:rPr>
        <w:t>liquidity-constrained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5"/>
          <w:sz w:val="24"/>
        </w:rPr>
        <w:t> </w:t>
      </w:r>
      <w:r>
        <w:rPr>
          <w:sz w:val="24"/>
        </w:rPr>
        <w:t>likely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increase</w:t>
      </w:r>
      <w:r>
        <w:rPr>
          <w:spacing w:val="-14"/>
          <w:sz w:val="24"/>
        </w:rPr>
        <w:t> </w:t>
      </w:r>
      <w:r>
        <w:rPr>
          <w:sz w:val="24"/>
        </w:rPr>
        <w:t>their</w:t>
      </w:r>
      <w:r>
        <w:rPr>
          <w:spacing w:val="-14"/>
          <w:sz w:val="24"/>
        </w:rPr>
        <w:t> </w:t>
      </w:r>
      <w:r>
        <w:rPr>
          <w:sz w:val="24"/>
        </w:rPr>
        <w:t>flow of</w:t>
      </w:r>
      <w:r>
        <w:rPr>
          <w:spacing w:val="-11"/>
          <w:sz w:val="24"/>
        </w:rPr>
        <w:t> </w:t>
      </w:r>
      <w:r>
        <w:rPr>
          <w:sz w:val="24"/>
        </w:rPr>
        <w:t>consumption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short</w:t>
      </w:r>
      <w:r>
        <w:rPr>
          <w:spacing w:val="-10"/>
          <w:sz w:val="24"/>
        </w:rPr>
        <w:t> </w:t>
      </w:r>
      <w:r>
        <w:rPr>
          <w:sz w:val="24"/>
        </w:rPr>
        <w:t>term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more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annuity</w:t>
      </w:r>
      <w:r>
        <w:rPr>
          <w:spacing w:val="-10"/>
          <w:sz w:val="24"/>
        </w:rPr>
        <w:t> </w:t>
      </w:r>
      <w:r>
        <w:rPr>
          <w:sz w:val="24"/>
        </w:rPr>
        <w:t>value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windfalls.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The </w:t>
      </w:r>
      <w:r>
        <w:rPr>
          <w:sz w:val="24"/>
        </w:rPr>
        <w:t>Committee noted that retail sales, particularly of durables, had been growing fast this </w:t>
      </w:r>
      <w:r>
        <w:rPr>
          <w:spacing w:val="-3"/>
          <w:sz w:val="24"/>
        </w:rPr>
        <w:t>year even before liquidity-constrained consumers </w:t>
      </w:r>
      <w:r>
        <w:rPr>
          <w:sz w:val="24"/>
        </w:rPr>
        <w:t>had </w:t>
      </w:r>
      <w:r>
        <w:rPr>
          <w:spacing w:val="-3"/>
          <w:sz w:val="24"/>
        </w:rPr>
        <w:t>been able </w:t>
      </w:r>
      <w:r>
        <w:rPr>
          <w:sz w:val="24"/>
        </w:rPr>
        <w:t>to </w:t>
      </w:r>
      <w:r>
        <w:rPr>
          <w:spacing w:val="-3"/>
          <w:sz w:val="24"/>
        </w:rPr>
        <w:t>spend their </w:t>
      </w:r>
      <w:r>
        <w:rPr>
          <w:sz w:val="24"/>
        </w:rPr>
        <w:t>windfalls. Retail sales rose by 1.1% in May; in the past there had been a tendency </w:t>
      </w:r>
      <w:r>
        <w:rPr>
          <w:spacing w:val="-2"/>
          <w:sz w:val="24"/>
        </w:rPr>
        <w:t>for </w:t>
      </w:r>
      <w:r>
        <w:rPr>
          <w:sz w:val="24"/>
        </w:rPr>
        <w:t>unusually strong monthly figures to be followed by unusually weak ones. On that basis, the June figure might be expected to be low. However spending by those recipients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windfalls</w:t>
      </w:r>
      <w:r>
        <w:rPr>
          <w:spacing w:val="-14"/>
          <w:sz w:val="24"/>
        </w:rPr>
        <w:t> </w:t>
      </w:r>
      <w:r>
        <w:rPr>
          <w:sz w:val="24"/>
        </w:rPr>
        <w:t>who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liquidity</w:t>
      </w:r>
      <w:r>
        <w:rPr>
          <w:spacing w:val="-14"/>
          <w:sz w:val="24"/>
        </w:rPr>
        <w:t> </w:t>
      </w:r>
      <w:r>
        <w:rPr>
          <w:sz w:val="24"/>
        </w:rPr>
        <w:t>constrained</w:t>
      </w:r>
      <w:r>
        <w:rPr>
          <w:spacing w:val="-14"/>
          <w:sz w:val="24"/>
        </w:rPr>
        <w:t> </w:t>
      </w:r>
      <w:r>
        <w:rPr>
          <w:sz w:val="24"/>
        </w:rPr>
        <w:t>would</w:t>
      </w:r>
      <w:r>
        <w:rPr>
          <w:spacing w:val="-14"/>
          <w:sz w:val="24"/>
        </w:rPr>
        <w:t> </w:t>
      </w:r>
      <w:r>
        <w:rPr>
          <w:sz w:val="24"/>
        </w:rPr>
        <w:t>have</w:t>
      </w:r>
      <w:r>
        <w:rPr>
          <w:spacing w:val="-14"/>
          <w:sz w:val="24"/>
        </w:rPr>
        <w:t> </w:t>
      </w:r>
      <w:r>
        <w:rPr>
          <w:sz w:val="24"/>
        </w:rPr>
        <w:t>boosted</w:t>
      </w:r>
      <w:r>
        <w:rPr>
          <w:spacing w:val="-13"/>
          <w:sz w:val="24"/>
        </w:rPr>
        <w:t> </w:t>
      </w:r>
      <w:r>
        <w:rPr>
          <w:sz w:val="24"/>
        </w:rPr>
        <w:t>retail</w:t>
      </w:r>
      <w:r>
        <w:rPr>
          <w:spacing w:val="-14"/>
          <w:sz w:val="24"/>
        </w:rPr>
        <w:t> </w:t>
      </w:r>
      <w:r>
        <w:rPr>
          <w:sz w:val="24"/>
        </w:rPr>
        <w:t>sales in June, so that a second consecutive strong figure was</w:t>
      </w:r>
      <w:r>
        <w:rPr>
          <w:spacing w:val="-30"/>
          <w:sz w:val="24"/>
        </w:rPr>
        <w:t> </w:t>
      </w:r>
      <w:r>
        <w:rPr>
          <w:sz w:val="24"/>
        </w:rPr>
        <w:t>possible.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747" w:firstLine="0"/>
        <w:jc w:val="left"/>
        <w:rPr>
          <w:sz w:val="24"/>
        </w:rPr>
      </w:pPr>
      <w:r>
        <w:rPr>
          <w:sz w:val="24"/>
        </w:rPr>
        <w:t>The Committee discussed the labour market. It remained surprising that earnings growth</w:t>
      </w:r>
      <w:r>
        <w:rPr>
          <w:spacing w:val="-12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not</w:t>
      </w:r>
      <w:r>
        <w:rPr>
          <w:spacing w:val="-12"/>
          <w:sz w:val="24"/>
        </w:rPr>
        <w:t> </w:t>
      </w:r>
      <w:r>
        <w:rPr>
          <w:sz w:val="24"/>
        </w:rPr>
        <w:t>increased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2"/>
          <w:sz w:val="24"/>
        </w:rPr>
        <w:t> </w:t>
      </w:r>
      <w:r>
        <w:rPr>
          <w:sz w:val="24"/>
        </w:rPr>
        <w:t>during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last</w:t>
      </w:r>
      <w:r>
        <w:rPr>
          <w:spacing w:val="-12"/>
          <w:sz w:val="24"/>
        </w:rPr>
        <w:t> </w:t>
      </w:r>
      <w:r>
        <w:rPr>
          <w:sz w:val="24"/>
        </w:rPr>
        <w:t>few</w:t>
      </w:r>
      <w:r>
        <w:rPr>
          <w:spacing w:val="-12"/>
          <w:sz w:val="24"/>
        </w:rPr>
        <w:t> </w:t>
      </w:r>
      <w:r>
        <w:rPr>
          <w:sz w:val="24"/>
        </w:rPr>
        <w:t>years</w:t>
      </w:r>
      <w:r>
        <w:rPr>
          <w:spacing w:val="-12"/>
          <w:sz w:val="24"/>
        </w:rPr>
        <w:t> </w:t>
      </w:r>
      <w:r>
        <w:rPr>
          <w:sz w:val="24"/>
        </w:rPr>
        <w:t>given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recorded</w:t>
      </w:r>
      <w:r>
        <w:rPr>
          <w:spacing w:val="-12"/>
          <w:sz w:val="24"/>
        </w:rPr>
        <w:t> </w:t>
      </w:r>
      <w:r>
        <w:rPr>
          <w:sz w:val="24"/>
        </w:rPr>
        <w:t>increases in employment and falls in unemployment. Over the previous six to nine months, quantity</w:t>
      </w:r>
      <w:r>
        <w:rPr>
          <w:spacing w:val="-15"/>
          <w:sz w:val="24"/>
        </w:rPr>
        <w:t> </w:t>
      </w:r>
      <w:r>
        <w:rPr>
          <w:sz w:val="24"/>
        </w:rPr>
        <w:t>indicators,</w:t>
      </w:r>
      <w:r>
        <w:rPr>
          <w:spacing w:val="-14"/>
          <w:sz w:val="24"/>
        </w:rPr>
        <w:t> </w:t>
      </w:r>
      <w:r>
        <w:rPr>
          <w:sz w:val="24"/>
        </w:rPr>
        <w:t>business</w:t>
      </w:r>
      <w:r>
        <w:rPr>
          <w:spacing w:val="-14"/>
          <w:sz w:val="24"/>
        </w:rPr>
        <w:t> </w:t>
      </w:r>
      <w:r>
        <w:rPr>
          <w:sz w:val="24"/>
        </w:rPr>
        <w:t>surveys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Agencies’</w:t>
      </w:r>
      <w:r>
        <w:rPr>
          <w:spacing w:val="-14"/>
          <w:sz w:val="24"/>
        </w:rPr>
        <w:t> </w:t>
      </w:r>
      <w:r>
        <w:rPr>
          <w:sz w:val="24"/>
        </w:rPr>
        <w:t>reports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4"/>
          <w:sz w:val="24"/>
        </w:rPr>
        <w:t> </w:t>
      </w:r>
      <w:r>
        <w:rPr>
          <w:sz w:val="24"/>
        </w:rPr>
        <w:t>suggested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labour </w:t>
      </w:r>
      <w:r>
        <w:rPr>
          <w:sz w:val="24"/>
        </w:rPr>
        <w:t>market had continued to tighten but earnings growth had not risen over that period, although it had risen over the last twelve months. It appeared possible that the rate of </w:t>
      </w:r>
      <w:r>
        <w:rPr>
          <w:spacing w:val="-3"/>
          <w:sz w:val="24"/>
        </w:rPr>
        <w:t>unemployment compatible with </w:t>
      </w:r>
      <w:r>
        <w:rPr>
          <w:sz w:val="24"/>
        </w:rPr>
        <w:t>a </w:t>
      </w:r>
      <w:r>
        <w:rPr>
          <w:spacing w:val="-3"/>
          <w:sz w:val="24"/>
        </w:rPr>
        <w:t>stable rate </w:t>
      </w:r>
      <w:r>
        <w:rPr>
          <w:sz w:val="24"/>
        </w:rPr>
        <w:t>of </w:t>
      </w:r>
      <w:r>
        <w:rPr>
          <w:spacing w:val="-3"/>
          <w:sz w:val="24"/>
        </w:rPr>
        <w:t>inflation </w:t>
      </w:r>
      <w:r>
        <w:rPr>
          <w:sz w:val="24"/>
        </w:rPr>
        <w:t>was </w:t>
      </w:r>
      <w:r>
        <w:rPr>
          <w:spacing w:val="-3"/>
          <w:sz w:val="24"/>
        </w:rPr>
        <w:t>lower than </w:t>
      </w:r>
      <w:r>
        <w:rPr>
          <w:sz w:val="24"/>
        </w:rPr>
        <w:t>had </w:t>
      </w:r>
      <w:r>
        <w:rPr>
          <w:spacing w:val="-3"/>
          <w:sz w:val="24"/>
        </w:rPr>
        <w:t>earlier been </w:t>
      </w:r>
      <w:r>
        <w:rPr>
          <w:sz w:val="24"/>
        </w:rPr>
        <w:t>thought. That might be the case, for example, if job insecurity had had a larger </w:t>
      </w:r>
      <w:r>
        <w:rPr>
          <w:spacing w:val="-2"/>
          <w:sz w:val="24"/>
        </w:rPr>
        <w:t>effect </w:t>
      </w:r>
      <w:r>
        <w:rPr>
          <w:sz w:val="24"/>
        </w:rPr>
        <w:t>on wage behaviour than previously thought or if inflationary expectations were lower than</w:t>
      </w:r>
      <w:r>
        <w:rPr>
          <w:spacing w:val="-9"/>
          <w:sz w:val="24"/>
        </w:rPr>
        <w:t> </w:t>
      </w:r>
      <w:r>
        <w:rPr>
          <w:sz w:val="24"/>
        </w:rPr>
        <w:t>had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9"/>
          <w:sz w:val="24"/>
        </w:rPr>
        <w:t> </w:t>
      </w:r>
      <w:r>
        <w:rPr>
          <w:sz w:val="24"/>
        </w:rPr>
        <w:t>previously</w:t>
      </w:r>
      <w:r>
        <w:rPr>
          <w:spacing w:val="-9"/>
          <w:sz w:val="24"/>
        </w:rPr>
        <w:t> </w:t>
      </w:r>
      <w:r>
        <w:rPr>
          <w:sz w:val="24"/>
        </w:rPr>
        <w:t>thought.</w:t>
      </w:r>
      <w:r>
        <w:rPr>
          <w:spacing w:val="43"/>
          <w:sz w:val="24"/>
        </w:rPr>
        <w:t> </w:t>
      </w:r>
      <w:r>
        <w:rPr>
          <w:sz w:val="24"/>
        </w:rPr>
        <w:t>But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was</w:t>
      </w:r>
      <w:r>
        <w:rPr>
          <w:spacing w:val="-9"/>
          <w:sz w:val="24"/>
        </w:rPr>
        <w:t> </w:t>
      </w:r>
      <w:r>
        <w:rPr>
          <w:sz w:val="24"/>
        </w:rPr>
        <w:t>also</w:t>
      </w:r>
      <w:r>
        <w:rPr>
          <w:spacing w:val="-9"/>
          <w:sz w:val="24"/>
        </w:rPr>
        <w:t> </w:t>
      </w:r>
      <w:r>
        <w:rPr>
          <w:sz w:val="24"/>
        </w:rPr>
        <w:t>possible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there</w:t>
      </w:r>
      <w:r>
        <w:rPr>
          <w:spacing w:val="-9"/>
          <w:sz w:val="24"/>
        </w:rPr>
        <w:t> </w:t>
      </w:r>
      <w:r>
        <w:rPr>
          <w:sz w:val="24"/>
        </w:rPr>
        <w:t>could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sudden </w:t>
      </w:r>
      <w:r>
        <w:rPr>
          <w:sz w:val="24"/>
        </w:rPr>
        <w:t>sharp increase in earnings growth, as there had been in the late 1980s, when earnings growth had risen after what had seemed at the time a surprisingly long period of stability.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08" w:lineRule="auto" w:before="0" w:after="0"/>
        <w:ind w:left="950" w:right="807" w:firstLine="0"/>
        <w:jc w:val="left"/>
        <w:rPr>
          <w:sz w:val="24"/>
        </w:rPr>
      </w:pPr>
      <w:r>
        <w:rPr>
          <w:sz w:val="24"/>
        </w:rPr>
        <w:t>Twelve-month RPIX inflation rose from 2.5% in May to 2.7% in June. This could be</w:t>
      </w:r>
      <w:r>
        <w:rPr>
          <w:spacing w:val="-11"/>
          <w:sz w:val="24"/>
        </w:rPr>
        <w:t> </w:t>
      </w:r>
      <w:r>
        <w:rPr>
          <w:sz w:val="24"/>
        </w:rPr>
        <w:t>attributed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rises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prices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food,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especially</w:t>
      </w:r>
      <w:r>
        <w:rPr>
          <w:spacing w:val="-10"/>
          <w:sz w:val="24"/>
        </w:rPr>
        <w:t> </w:t>
      </w:r>
      <w:r>
        <w:rPr>
          <w:sz w:val="24"/>
        </w:rPr>
        <w:t>seasonal</w:t>
      </w:r>
      <w:r>
        <w:rPr>
          <w:spacing w:val="-10"/>
          <w:sz w:val="24"/>
        </w:rPr>
        <w:t> </w:t>
      </w:r>
      <w:r>
        <w:rPr>
          <w:sz w:val="24"/>
        </w:rPr>
        <w:t>food,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price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which had previously been unusually low. It therefore seemed largely to represent a temporary</w:t>
      </w:r>
      <w:r>
        <w:rPr>
          <w:spacing w:val="-9"/>
          <w:sz w:val="24"/>
        </w:rPr>
        <w:t> </w:t>
      </w:r>
      <w:r>
        <w:rPr>
          <w:sz w:val="24"/>
        </w:rPr>
        <w:t>shock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supply,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would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medium-term</w:t>
      </w:r>
      <w:r>
        <w:rPr>
          <w:spacing w:val="-8"/>
          <w:sz w:val="24"/>
        </w:rPr>
        <w:t> </w:t>
      </w:r>
      <w:r>
        <w:rPr>
          <w:sz w:val="24"/>
        </w:rPr>
        <w:t>effect</w:t>
      </w:r>
      <w:r>
        <w:rPr>
          <w:spacing w:val="-8"/>
          <w:sz w:val="24"/>
        </w:rPr>
        <w:t> </w:t>
      </w:r>
      <w:r>
        <w:rPr>
          <w:sz w:val="24"/>
        </w:rPr>
        <w:t>on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560" w:bottom="280" w:left="860" w:right="1040"/>
        </w:sectPr>
      </w:pPr>
    </w:p>
    <w:p>
      <w:pPr>
        <w:pStyle w:val="BodyText"/>
        <w:spacing w:line="208" w:lineRule="auto" w:before="105"/>
        <w:ind w:right="805"/>
      </w:pPr>
      <w:r>
        <w:rPr/>
        <w:t>inflation. Prices of consumer durables were a little lower than expected in June, </w:t>
      </w:r>
      <w:r>
        <w:rPr>
          <w:spacing w:val="-2"/>
        </w:rPr>
        <w:t>and </w:t>
      </w:r>
      <w:r>
        <w:rPr/>
        <w:t>inflation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utilities</w:t>
      </w:r>
      <w:r>
        <w:rPr>
          <w:spacing w:val="-11"/>
        </w:rPr>
        <w:t> </w:t>
      </w:r>
      <w:r>
        <w:rPr/>
        <w:t>prices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lowest</w:t>
      </w:r>
      <w:r>
        <w:rPr>
          <w:spacing w:val="-11"/>
        </w:rPr>
        <w:t> </w:t>
      </w:r>
      <w:r>
        <w:rPr/>
        <w:t>ever,</w:t>
      </w:r>
      <w:r>
        <w:rPr>
          <w:spacing w:val="-11"/>
        </w:rPr>
        <w:t> </w:t>
      </w:r>
      <w:r>
        <w:rPr/>
        <w:t>though</w:t>
      </w:r>
      <w:r>
        <w:rPr>
          <w:spacing w:val="-11"/>
        </w:rPr>
        <w:t> </w:t>
      </w:r>
      <w:r>
        <w:rPr/>
        <w:t>partly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4"/>
        </w:rPr>
        <w:t>temporary </w:t>
      </w:r>
      <w:r>
        <w:rPr/>
        <w:t>influences.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08" w:lineRule="auto" w:before="0" w:after="0"/>
        <w:ind w:left="950" w:right="84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Committee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noted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divergent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estimates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rate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which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house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prices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were rising. </w:t>
      </w:r>
      <w:r>
        <w:rPr>
          <w:sz w:val="24"/>
        </w:rPr>
        <w:t>It </w:t>
      </w:r>
      <w:r>
        <w:rPr>
          <w:spacing w:val="-3"/>
          <w:sz w:val="24"/>
        </w:rPr>
        <w:t>seemed possible that </w:t>
      </w: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mortgage loan approvals </w:t>
      </w:r>
      <w:r>
        <w:rPr>
          <w:sz w:val="24"/>
        </w:rPr>
        <w:t>in </w:t>
      </w:r>
      <w:r>
        <w:rPr>
          <w:spacing w:val="-3"/>
          <w:sz w:val="24"/>
        </w:rPr>
        <w:t>April </w:t>
      </w:r>
      <w:r>
        <w:rPr>
          <w:sz w:val="24"/>
        </w:rPr>
        <w:t>and </w:t>
      </w:r>
      <w:r>
        <w:rPr>
          <w:spacing w:val="-3"/>
          <w:sz w:val="24"/>
        </w:rPr>
        <w:t>May </w:t>
      </w:r>
      <w:r>
        <w:rPr>
          <w:sz w:val="24"/>
        </w:rPr>
        <w:t>was a leading indicator of a future pick-up in house prices. It was puzzling that, at a time</w:t>
      </w:r>
      <w:r>
        <w:rPr>
          <w:spacing w:val="-12"/>
          <w:sz w:val="24"/>
        </w:rPr>
        <w:t> </w:t>
      </w:r>
      <w:r>
        <w:rPr>
          <w:sz w:val="24"/>
        </w:rPr>
        <w:t>when</w:t>
      </w:r>
      <w:r>
        <w:rPr>
          <w:spacing w:val="-12"/>
          <w:sz w:val="24"/>
        </w:rPr>
        <w:t> </w:t>
      </w:r>
      <w:r>
        <w:rPr>
          <w:sz w:val="24"/>
        </w:rPr>
        <w:t>prices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2"/>
          <w:sz w:val="24"/>
        </w:rPr>
        <w:t> </w:t>
      </w:r>
      <w:r>
        <w:rPr>
          <w:sz w:val="24"/>
        </w:rPr>
        <w:t>rising,</w:t>
      </w:r>
      <w:r>
        <w:rPr>
          <w:spacing w:val="-11"/>
          <w:sz w:val="24"/>
        </w:rPr>
        <w:t> </w:t>
      </w:r>
      <w:r>
        <w:rPr>
          <w:sz w:val="24"/>
        </w:rPr>
        <w:t>indicators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housing</w:t>
      </w:r>
      <w:r>
        <w:rPr>
          <w:spacing w:val="-12"/>
          <w:sz w:val="24"/>
        </w:rPr>
        <w:t> </w:t>
      </w:r>
      <w:r>
        <w:rPr>
          <w:sz w:val="24"/>
        </w:rPr>
        <w:t>market</w:t>
      </w:r>
      <w:r>
        <w:rPr>
          <w:spacing w:val="-11"/>
          <w:sz w:val="24"/>
        </w:rPr>
        <w:t> </w:t>
      </w:r>
      <w:r>
        <w:rPr>
          <w:sz w:val="24"/>
        </w:rPr>
        <w:t>activity</w:t>
      </w:r>
      <w:r>
        <w:rPr>
          <w:spacing w:val="-12"/>
          <w:sz w:val="24"/>
        </w:rPr>
        <w:t> </w:t>
      </w:r>
      <w:r>
        <w:rPr>
          <w:sz w:val="24"/>
        </w:rPr>
        <w:t>were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2"/>
          <w:sz w:val="24"/>
        </w:rPr>
        <w:t> </w:t>
      </w:r>
      <w:r>
        <w:rPr>
          <w:sz w:val="24"/>
        </w:rPr>
        <w:t>stronger.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67" w:firstLine="0"/>
        <w:jc w:val="left"/>
        <w:rPr>
          <w:sz w:val="24"/>
        </w:rPr>
      </w:pPr>
      <w:r>
        <w:rPr>
          <w:sz w:val="24"/>
        </w:rPr>
        <w:t>UK equity prices had continued to rise quickly. It was pointed out that the rise in the UK market was less than in some other countries. Nevertheless, the rise would</w:t>
      </w:r>
      <w:r>
        <w:rPr>
          <w:spacing w:val="-20"/>
          <w:sz w:val="24"/>
        </w:rPr>
        <w:t> </w:t>
      </w:r>
      <w:r>
        <w:rPr>
          <w:spacing w:val="-7"/>
          <w:sz w:val="24"/>
        </w:rPr>
        <w:t>add </w:t>
      </w:r>
      <w:r>
        <w:rPr>
          <w:sz w:val="24"/>
        </w:rPr>
        <w:t>to </w:t>
      </w:r>
      <w:r>
        <w:rPr>
          <w:spacing w:val="-3"/>
          <w:sz w:val="24"/>
        </w:rPr>
        <w:t>financial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wealth.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discussed </w:t>
      </w:r>
      <w:r>
        <w:rPr>
          <w:sz w:val="24"/>
        </w:rPr>
        <w:t>the </w:t>
      </w:r>
      <w:r>
        <w:rPr>
          <w:spacing w:val="-3"/>
          <w:sz w:val="24"/>
        </w:rPr>
        <w:t>macroeconomic effects </w:t>
      </w:r>
      <w:r>
        <w:rPr>
          <w:sz w:val="24"/>
        </w:rPr>
        <w:t>of the </w:t>
      </w:r>
      <w:r>
        <w:rPr>
          <w:spacing w:val="-3"/>
          <w:sz w:val="24"/>
        </w:rPr>
        <w:t>Budget. </w:t>
      </w:r>
      <w:r>
        <w:rPr>
          <w:sz w:val="24"/>
        </w:rPr>
        <w:t>The </w:t>
      </w:r>
      <w:r>
        <w:rPr>
          <w:spacing w:val="-3"/>
          <w:sz w:val="24"/>
        </w:rPr>
        <w:t>Treasury projections </w:t>
      </w:r>
      <w:r>
        <w:rPr>
          <w:sz w:val="24"/>
        </w:rPr>
        <w:t>of the </w:t>
      </w:r>
      <w:r>
        <w:rPr>
          <w:spacing w:val="-3"/>
          <w:sz w:val="24"/>
        </w:rPr>
        <w:t>General Government Financial Deficit were lower than </w:t>
      </w:r>
      <w:r>
        <w:rPr>
          <w:sz w:val="24"/>
        </w:rPr>
        <w:t>at the </w:t>
      </w:r>
      <w:r>
        <w:rPr>
          <w:spacing w:val="-3"/>
          <w:sz w:val="24"/>
        </w:rPr>
        <w:t>time of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1996</w:t>
      </w:r>
      <w:r>
        <w:rPr>
          <w:spacing w:val="-8"/>
          <w:sz w:val="24"/>
        </w:rPr>
        <w:t> </w:t>
      </w:r>
      <w:r>
        <w:rPr>
          <w:sz w:val="24"/>
        </w:rPr>
        <w:t>Budget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equivalent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1%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GDP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1997/98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some</w:t>
      </w:r>
      <w:r>
        <w:rPr>
          <w:spacing w:val="-9"/>
          <w:sz w:val="24"/>
        </w:rPr>
        <w:t> </w:t>
      </w:r>
      <w:r>
        <w:rPr>
          <w:sz w:val="24"/>
        </w:rPr>
        <w:t>11/4%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GDP </w:t>
      </w:r>
      <w:r>
        <w:rPr>
          <w:sz w:val="24"/>
        </w:rPr>
        <w:t>in </w:t>
      </w:r>
      <w:r>
        <w:rPr>
          <w:spacing w:val="-3"/>
          <w:sz w:val="24"/>
        </w:rPr>
        <w:t>1998/99. </w:t>
      </w:r>
      <w:r>
        <w:rPr>
          <w:sz w:val="24"/>
        </w:rPr>
        <w:t>The </w:t>
      </w:r>
      <w:r>
        <w:rPr>
          <w:spacing w:val="-3"/>
          <w:sz w:val="24"/>
        </w:rPr>
        <w:t>Treasury estimated that </w:t>
      </w:r>
      <w:r>
        <w:rPr>
          <w:sz w:val="24"/>
        </w:rPr>
        <w:t>the </w:t>
      </w:r>
      <w:r>
        <w:rPr>
          <w:spacing w:val="-3"/>
          <w:sz w:val="24"/>
        </w:rPr>
        <w:t>structural deficit would fall </w:t>
      </w:r>
      <w:r>
        <w:rPr>
          <w:sz w:val="24"/>
        </w:rPr>
        <w:t>by </w:t>
      </w:r>
      <w:r>
        <w:rPr>
          <w:spacing w:val="-3"/>
          <w:sz w:val="24"/>
        </w:rPr>
        <w:t>around </w:t>
      </w:r>
      <w:r>
        <w:rPr>
          <w:sz w:val="24"/>
        </w:rPr>
        <w:t>11/2% of GDP in 1997/98 and by around a further 3/4% in</w:t>
      </w:r>
      <w:r>
        <w:rPr>
          <w:spacing w:val="-36"/>
          <w:sz w:val="24"/>
        </w:rPr>
        <w:t> </w:t>
      </w:r>
      <w:r>
        <w:rPr>
          <w:sz w:val="24"/>
        </w:rPr>
        <w:t>1998/99.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787" w:firstLine="0"/>
        <w:jc w:val="left"/>
        <w:rPr>
          <w:sz w:val="24"/>
        </w:rPr>
      </w:pPr>
      <w:r>
        <w:rPr>
          <w:sz w:val="24"/>
        </w:rPr>
        <w:t>It was argued that the assessment of the demand effects of the Budget should take </w:t>
      </w:r>
      <w:r>
        <w:rPr>
          <w:spacing w:val="-3"/>
          <w:sz w:val="24"/>
        </w:rPr>
        <w:t>into account relative movements </w:t>
      </w:r>
      <w:r>
        <w:rPr>
          <w:sz w:val="24"/>
        </w:rPr>
        <w:t>of tax </w:t>
      </w:r>
      <w:r>
        <w:rPr>
          <w:spacing w:val="-3"/>
          <w:sz w:val="24"/>
        </w:rPr>
        <w:t>revenues </w:t>
      </w:r>
      <w:r>
        <w:rPr>
          <w:sz w:val="24"/>
        </w:rPr>
        <w:t>and </w:t>
      </w:r>
      <w:r>
        <w:rPr>
          <w:spacing w:val="-3"/>
          <w:sz w:val="24"/>
        </w:rPr>
        <w:t>public expenditure. </w:t>
      </w:r>
      <w:r>
        <w:rPr>
          <w:sz w:val="24"/>
        </w:rPr>
        <w:t>It was </w:t>
      </w:r>
      <w:r>
        <w:rPr>
          <w:spacing w:val="-3"/>
          <w:sz w:val="24"/>
        </w:rPr>
        <w:t>pointed </w:t>
      </w:r>
      <w:r>
        <w:rPr>
          <w:sz w:val="24"/>
        </w:rPr>
        <w:t>out that, by comparison with the November 1996 Budget, projected tax revenues </w:t>
      </w:r>
      <w:r>
        <w:rPr>
          <w:spacing w:val="-2"/>
          <w:sz w:val="24"/>
        </w:rPr>
        <w:t>had </w:t>
      </w:r>
      <w:r>
        <w:rPr>
          <w:sz w:val="24"/>
        </w:rPr>
        <w:t>risen</w:t>
      </w:r>
      <w:r>
        <w:rPr>
          <w:spacing w:val="-6"/>
          <w:sz w:val="24"/>
        </w:rPr>
        <w:t> </w:t>
      </w:r>
      <w:r>
        <w:rPr>
          <w:sz w:val="24"/>
        </w:rPr>
        <w:t>relative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public</w:t>
      </w:r>
      <w:r>
        <w:rPr>
          <w:spacing w:val="-5"/>
          <w:sz w:val="24"/>
        </w:rPr>
        <w:t> </w:t>
      </w:r>
      <w:r>
        <w:rPr>
          <w:sz w:val="24"/>
        </w:rPr>
        <w:t>expenditure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share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GDP.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99" w:val="left" w:leader="none"/>
        </w:tabs>
        <w:spacing w:line="208" w:lineRule="auto" w:before="0" w:after="0"/>
        <w:ind w:left="950" w:right="74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direct effect </w:t>
      </w:r>
      <w:r>
        <w:rPr>
          <w:sz w:val="24"/>
        </w:rPr>
        <w:t>on the </w:t>
      </w:r>
      <w:r>
        <w:rPr>
          <w:spacing w:val="-3"/>
          <w:sz w:val="24"/>
        </w:rPr>
        <w:t>real economy </w:t>
      </w:r>
      <w:r>
        <w:rPr>
          <w:sz w:val="24"/>
        </w:rPr>
        <w:t>of the </w:t>
      </w:r>
      <w:r>
        <w:rPr>
          <w:spacing w:val="-3"/>
          <w:sz w:val="24"/>
        </w:rPr>
        <w:t>decision </w:t>
      </w:r>
      <w:r>
        <w:rPr>
          <w:sz w:val="24"/>
        </w:rPr>
        <w:t>to </w:t>
      </w:r>
      <w:r>
        <w:rPr>
          <w:spacing w:val="-3"/>
          <w:sz w:val="24"/>
        </w:rPr>
        <w:t>leave </w:t>
      </w:r>
      <w:r>
        <w:rPr>
          <w:sz w:val="24"/>
        </w:rPr>
        <w:t>the </w:t>
      </w:r>
      <w:r>
        <w:rPr>
          <w:spacing w:val="-3"/>
          <w:sz w:val="24"/>
        </w:rPr>
        <w:t>nominal control </w:t>
      </w:r>
      <w:r>
        <w:rPr>
          <w:sz w:val="24"/>
        </w:rPr>
        <w:t>total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public</w:t>
      </w:r>
      <w:r>
        <w:rPr>
          <w:spacing w:val="-13"/>
          <w:sz w:val="24"/>
        </w:rPr>
        <w:t> </w:t>
      </w:r>
      <w:r>
        <w:rPr>
          <w:sz w:val="24"/>
        </w:rPr>
        <w:t>spending</w:t>
      </w:r>
      <w:r>
        <w:rPr>
          <w:spacing w:val="-12"/>
          <w:sz w:val="24"/>
        </w:rPr>
        <w:t> </w:t>
      </w:r>
      <w:r>
        <w:rPr>
          <w:sz w:val="24"/>
        </w:rPr>
        <w:t>unchanged</w:t>
      </w:r>
      <w:r>
        <w:rPr>
          <w:spacing w:val="-13"/>
          <w:sz w:val="24"/>
        </w:rPr>
        <w:t> </w:t>
      </w:r>
      <w:r>
        <w:rPr>
          <w:sz w:val="24"/>
        </w:rPr>
        <w:t>depended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outlook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inflation.</w:t>
      </w:r>
      <w:r>
        <w:rPr>
          <w:spacing w:val="37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basis of the change in the Treasury’s projection for the GDP deflator, the effect in 1998/99 </w:t>
      </w:r>
      <w:r>
        <w:rPr>
          <w:spacing w:val="-3"/>
          <w:sz w:val="24"/>
        </w:rPr>
        <w:t>would </w:t>
      </w:r>
      <w:r>
        <w:rPr>
          <w:sz w:val="24"/>
        </w:rPr>
        <w:t>be to </w:t>
      </w:r>
      <w:r>
        <w:rPr>
          <w:spacing w:val="-3"/>
          <w:sz w:val="24"/>
        </w:rPr>
        <w:t>reduce </w:t>
      </w:r>
      <w:r>
        <w:rPr>
          <w:sz w:val="24"/>
        </w:rPr>
        <w:t>the </w:t>
      </w:r>
      <w:r>
        <w:rPr>
          <w:spacing w:val="-3"/>
          <w:sz w:val="24"/>
        </w:rPr>
        <w:t>real value </w:t>
      </w:r>
      <w:r>
        <w:rPr>
          <w:sz w:val="24"/>
        </w:rPr>
        <w:t>of </w:t>
      </w:r>
      <w:r>
        <w:rPr>
          <w:spacing w:val="-3"/>
          <w:sz w:val="24"/>
        </w:rPr>
        <w:t>public spending </w:t>
      </w:r>
      <w:r>
        <w:rPr>
          <w:sz w:val="24"/>
        </w:rPr>
        <w:t>by the </w:t>
      </w:r>
      <w:r>
        <w:rPr>
          <w:spacing w:val="-3"/>
          <w:sz w:val="24"/>
        </w:rPr>
        <w:t>equivalent </w:t>
      </w:r>
      <w:r>
        <w:rPr>
          <w:sz w:val="24"/>
        </w:rPr>
        <w:t>of </w:t>
      </w:r>
      <w:r>
        <w:rPr>
          <w:spacing w:val="-3"/>
          <w:sz w:val="24"/>
        </w:rPr>
        <w:t>about 1/2% of </w:t>
      </w:r>
      <w:r>
        <w:rPr>
          <w:sz w:val="24"/>
        </w:rPr>
        <w:t>GDP compared with the 1996 Budget. On the basis of changes in, for example, </w:t>
      </w:r>
      <w:r>
        <w:rPr>
          <w:spacing w:val="-2"/>
          <w:sz w:val="24"/>
        </w:rPr>
        <w:t>the </w:t>
      </w:r>
      <w:r>
        <w:rPr>
          <w:sz w:val="24"/>
        </w:rPr>
        <w:t>National Institute and LBS forecasts of the GDP deflator, the effect would be smaller. The gap </w:t>
      </w:r>
      <w:r>
        <w:rPr>
          <w:spacing w:val="-3"/>
          <w:sz w:val="24"/>
        </w:rPr>
        <w:t>between public </w:t>
      </w:r>
      <w:r>
        <w:rPr>
          <w:sz w:val="24"/>
        </w:rPr>
        <w:t>and </w:t>
      </w:r>
      <w:r>
        <w:rPr>
          <w:spacing w:val="-3"/>
          <w:sz w:val="24"/>
        </w:rPr>
        <w:t>private sector earnings would affect </w:t>
      </w:r>
      <w:r>
        <w:rPr>
          <w:sz w:val="24"/>
        </w:rPr>
        <w:t>the </w:t>
      </w:r>
      <w:r>
        <w:rPr>
          <w:spacing w:val="-3"/>
          <w:sz w:val="24"/>
        </w:rPr>
        <w:t>outlook </w:t>
      </w:r>
      <w:r>
        <w:rPr>
          <w:sz w:val="24"/>
        </w:rPr>
        <w:t>for </w:t>
      </w:r>
      <w:r>
        <w:rPr>
          <w:spacing w:val="-3"/>
          <w:sz w:val="24"/>
        </w:rPr>
        <w:t>the </w:t>
      </w:r>
      <w:r>
        <w:rPr>
          <w:sz w:val="24"/>
        </w:rPr>
        <w:t>volume of public spending. Accordingly, it was difficult to assess the effect of </w:t>
      </w:r>
      <w:r>
        <w:rPr>
          <w:spacing w:val="-2"/>
          <w:sz w:val="24"/>
        </w:rPr>
        <w:t>the </w:t>
      </w:r>
      <w:r>
        <w:rPr>
          <w:sz w:val="24"/>
        </w:rPr>
        <w:t>Budget on the real value of public spending, which had been very tightly constrained even in the 1996 Budget. However, to the extent that lower prices for </w:t>
      </w:r>
      <w:r>
        <w:rPr>
          <w:spacing w:val="-2"/>
          <w:sz w:val="24"/>
        </w:rPr>
        <w:t>public </w:t>
      </w:r>
      <w:r>
        <w:rPr>
          <w:sz w:val="24"/>
        </w:rPr>
        <w:t>expenditure reflect lower real incomes for those employed in or supplying goods </w:t>
      </w:r>
      <w:r>
        <w:rPr>
          <w:spacing w:val="-2"/>
          <w:sz w:val="24"/>
        </w:rPr>
        <w:t>and </w:t>
      </w:r>
      <w:r>
        <w:rPr>
          <w:spacing w:val="-3"/>
          <w:sz w:val="24"/>
        </w:rPr>
        <w:t>services </w:t>
      </w:r>
      <w:r>
        <w:rPr>
          <w:sz w:val="24"/>
        </w:rPr>
        <w:t>to the </w:t>
      </w:r>
      <w:r>
        <w:rPr>
          <w:spacing w:val="-3"/>
          <w:sz w:val="24"/>
        </w:rPr>
        <w:t>public sector, there </w:t>
      </w:r>
      <w:r>
        <w:rPr>
          <w:sz w:val="24"/>
        </w:rPr>
        <w:t>may be </w:t>
      </w:r>
      <w:r>
        <w:rPr>
          <w:spacing w:val="-3"/>
          <w:sz w:val="24"/>
        </w:rPr>
        <w:t>negative demand effects elsewhere </w:t>
      </w:r>
      <w:r>
        <w:rPr>
          <w:sz w:val="24"/>
        </w:rPr>
        <w:t>in </w:t>
      </w:r>
      <w:r>
        <w:rPr>
          <w:spacing w:val="-3"/>
          <w:sz w:val="24"/>
        </w:rPr>
        <w:t>the </w:t>
      </w:r>
      <w:r>
        <w:rPr>
          <w:sz w:val="24"/>
        </w:rPr>
        <w:t>economy.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46" w:firstLine="0"/>
        <w:jc w:val="left"/>
        <w:rPr>
          <w:sz w:val="24"/>
        </w:rPr>
      </w:pPr>
      <w:r>
        <w:rPr>
          <w:spacing w:val="-3"/>
          <w:sz w:val="24"/>
        </w:rPr>
        <w:t>Members discussed </w:t>
      </w:r>
      <w:r>
        <w:rPr>
          <w:sz w:val="24"/>
        </w:rPr>
        <w:t>the </w:t>
      </w:r>
      <w:r>
        <w:rPr>
          <w:spacing w:val="-3"/>
          <w:sz w:val="24"/>
        </w:rPr>
        <w:t>incidence </w:t>
      </w:r>
      <w:r>
        <w:rPr>
          <w:sz w:val="24"/>
        </w:rPr>
        <w:t>of the tax </w:t>
      </w:r>
      <w:r>
        <w:rPr>
          <w:spacing w:val="-3"/>
          <w:sz w:val="24"/>
        </w:rPr>
        <w:t>measures. </w:t>
      </w:r>
      <w:r>
        <w:rPr>
          <w:sz w:val="24"/>
        </w:rPr>
        <w:t>The </w:t>
      </w:r>
      <w:r>
        <w:rPr>
          <w:spacing w:val="-3"/>
          <w:sz w:val="24"/>
        </w:rPr>
        <w:t>abolition </w:t>
      </w:r>
      <w:r>
        <w:rPr>
          <w:sz w:val="24"/>
        </w:rPr>
        <w:t>of </w:t>
      </w:r>
      <w:r>
        <w:rPr>
          <w:spacing w:val="-3"/>
          <w:sz w:val="24"/>
        </w:rPr>
        <w:t>dividend tax credits </w:t>
      </w:r>
      <w:r>
        <w:rPr>
          <w:sz w:val="24"/>
        </w:rPr>
        <w:t>to </w:t>
      </w:r>
      <w:r>
        <w:rPr>
          <w:spacing w:val="-3"/>
          <w:sz w:val="24"/>
        </w:rPr>
        <w:t>pension funds would affect both </w:t>
      </w:r>
      <w:r>
        <w:rPr>
          <w:sz w:val="24"/>
        </w:rPr>
        <w:t>the </w:t>
      </w:r>
      <w:r>
        <w:rPr>
          <w:spacing w:val="-3"/>
          <w:sz w:val="24"/>
        </w:rPr>
        <w:t>cost </w:t>
      </w:r>
      <w:r>
        <w:rPr>
          <w:sz w:val="24"/>
        </w:rPr>
        <w:t>of </w:t>
      </w:r>
      <w:r>
        <w:rPr>
          <w:spacing w:val="-3"/>
          <w:sz w:val="24"/>
        </w:rPr>
        <w:t>meeting pension entitlements already earned </w:t>
      </w:r>
      <w:r>
        <w:rPr>
          <w:sz w:val="24"/>
        </w:rPr>
        <w:t>and the </w:t>
      </w:r>
      <w:r>
        <w:rPr>
          <w:spacing w:val="-3"/>
          <w:sz w:val="24"/>
        </w:rPr>
        <w:t>cost </w:t>
      </w:r>
      <w:r>
        <w:rPr>
          <w:sz w:val="24"/>
        </w:rPr>
        <w:t>of </w:t>
      </w:r>
      <w:r>
        <w:rPr>
          <w:spacing w:val="-3"/>
          <w:sz w:val="24"/>
        </w:rPr>
        <w:t>pension entitlements </w:t>
      </w:r>
      <w:r>
        <w:rPr>
          <w:sz w:val="24"/>
        </w:rPr>
        <w:t>yet to be </w:t>
      </w:r>
      <w:r>
        <w:rPr>
          <w:spacing w:val="-3"/>
          <w:sz w:val="24"/>
        </w:rPr>
        <w:t>earned. </w:t>
      </w:r>
      <w:r>
        <w:rPr>
          <w:sz w:val="24"/>
        </w:rPr>
        <w:t>The </w:t>
      </w:r>
      <w:r>
        <w:rPr>
          <w:spacing w:val="-3"/>
          <w:sz w:val="24"/>
        </w:rPr>
        <w:t>former cost </w:t>
      </w:r>
      <w:r>
        <w:rPr>
          <w:sz w:val="24"/>
        </w:rPr>
        <w:t>would fall mainly on company shareholders, though there would also be costs, for </w:t>
      </w:r>
      <w:r>
        <w:rPr>
          <w:spacing w:val="-3"/>
          <w:sz w:val="24"/>
        </w:rPr>
        <w:t>example </w:t>
      </w:r>
      <w:r>
        <w:rPr>
          <w:sz w:val="24"/>
        </w:rPr>
        <w:t>to </w:t>
      </w:r>
      <w:r>
        <w:rPr>
          <w:spacing w:val="-3"/>
          <w:sz w:val="24"/>
        </w:rPr>
        <w:t>local authorities, </w:t>
      </w:r>
      <w:r>
        <w:rPr>
          <w:sz w:val="24"/>
        </w:rPr>
        <w:t>and a </w:t>
      </w:r>
      <w:r>
        <w:rPr>
          <w:spacing w:val="-3"/>
          <w:sz w:val="24"/>
        </w:rPr>
        <w:t>possible impact </w:t>
      </w:r>
      <w:r>
        <w:rPr>
          <w:sz w:val="24"/>
        </w:rPr>
        <w:t>on </w:t>
      </w:r>
      <w:r>
        <w:rPr>
          <w:spacing w:val="-3"/>
          <w:sz w:val="24"/>
        </w:rPr>
        <w:t>Council Tax. </w:t>
      </w:r>
      <w:r>
        <w:rPr>
          <w:sz w:val="24"/>
        </w:rPr>
        <w:t>The </w:t>
      </w:r>
      <w:r>
        <w:rPr>
          <w:spacing w:val="-3"/>
          <w:sz w:val="24"/>
        </w:rPr>
        <w:t>additional cost </w:t>
      </w:r>
      <w:r>
        <w:rPr>
          <w:sz w:val="24"/>
        </w:rPr>
        <w:t>of </w:t>
      </w:r>
      <w:r>
        <w:rPr>
          <w:spacing w:val="-3"/>
          <w:sz w:val="24"/>
        </w:rPr>
        <w:t>pension entitlements </w:t>
      </w:r>
      <w:r>
        <w:rPr>
          <w:sz w:val="24"/>
        </w:rPr>
        <w:t>yet to be </w:t>
      </w:r>
      <w:r>
        <w:rPr>
          <w:spacing w:val="-3"/>
          <w:sz w:val="24"/>
        </w:rPr>
        <w:t>earned would fall partly </w:t>
      </w:r>
      <w:r>
        <w:rPr>
          <w:sz w:val="24"/>
        </w:rPr>
        <w:t>on </w:t>
      </w:r>
      <w:r>
        <w:rPr>
          <w:spacing w:val="-3"/>
          <w:sz w:val="24"/>
        </w:rPr>
        <w:t>employees. </w:t>
      </w:r>
      <w:r>
        <w:rPr>
          <w:sz w:val="24"/>
        </w:rPr>
        <w:t>The </w:t>
      </w:r>
      <w:r>
        <w:rPr>
          <w:spacing w:val="-3"/>
          <w:sz w:val="24"/>
        </w:rPr>
        <w:t>measure therefore seemed likely </w:t>
      </w:r>
      <w:r>
        <w:rPr>
          <w:sz w:val="24"/>
        </w:rPr>
        <w:t>to </w:t>
      </w:r>
      <w:r>
        <w:rPr>
          <w:spacing w:val="-3"/>
          <w:sz w:val="24"/>
        </w:rPr>
        <w:t>have </w:t>
      </w:r>
      <w:r>
        <w:rPr>
          <w:sz w:val="24"/>
        </w:rPr>
        <w:t>a </w:t>
      </w:r>
      <w:r>
        <w:rPr>
          <w:spacing w:val="-3"/>
          <w:sz w:val="24"/>
        </w:rPr>
        <w:t>larger effect </w:t>
      </w:r>
      <w:r>
        <w:rPr>
          <w:sz w:val="24"/>
        </w:rPr>
        <w:t>on the </w:t>
      </w:r>
      <w:r>
        <w:rPr>
          <w:spacing w:val="-3"/>
          <w:sz w:val="24"/>
        </w:rPr>
        <w:t>personal sector than </w:t>
      </w:r>
      <w:r>
        <w:rPr>
          <w:sz w:val="24"/>
        </w:rPr>
        <w:t>had </w:t>
      </w:r>
      <w:r>
        <w:rPr>
          <w:spacing w:val="-3"/>
          <w:sz w:val="24"/>
        </w:rPr>
        <w:t>widely </w:t>
      </w:r>
      <w:r>
        <w:rPr>
          <w:sz w:val="24"/>
        </w:rPr>
        <w:t>been</w:t>
      </w:r>
      <w:r>
        <w:rPr>
          <w:spacing w:val="-13"/>
          <w:sz w:val="24"/>
        </w:rPr>
        <w:t> </w:t>
      </w:r>
      <w:r>
        <w:rPr>
          <w:sz w:val="24"/>
        </w:rPr>
        <w:t>recognised,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reduction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MIRAS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excise</w:t>
      </w:r>
      <w:r>
        <w:rPr>
          <w:spacing w:val="-13"/>
          <w:sz w:val="24"/>
        </w:rPr>
        <w:t> </w:t>
      </w:r>
      <w:r>
        <w:rPr>
          <w:sz w:val="24"/>
        </w:rPr>
        <w:t>duty</w:t>
      </w:r>
      <w:r>
        <w:rPr>
          <w:spacing w:val="-12"/>
          <w:sz w:val="24"/>
        </w:rPr>
        <w:t> </w:t>
      </w:r>
      <w:r>
        <w:rPr>
          <w:sz w:val="24"/>
        </w:rPr>
        <w:t>measures</w:t>
      </w:r>
      <w:r>
        <w:rPr>
          <w:spacing w:val="-13"/>
          <w:sz w:val="24"/>
        </w:rPr>
        <w:t> </w:t>
      </w:r>
      <w:r>
        <w:rPr>
          <w:sz w:val="24"/>
        </w:rPr>
        <w:t>would</w:t>
      </w:r>
      <w:r>
        <w:rPr>
          <w:spacing w:val="-12"/>
          <w:sz w:val="24"/>
        </w:rPr>
        <w:t> </w:t>
      </w:r>
      <w:r>
        <w:rPr>
          <w:sz w:val="24"/>
        </w:rPr>
        <w:t>have a </w:t>
      </w:r>
      <w:r>
        <w:rPr>
          <w:spacing w:val="-3"/>
          <w:sz w:val="24"/>
        </w:rPr>
        <w:t>direct impact </w:t>
      </w:r>
      <w:r>
        <w:rPr>
          <w:sz w:val="24"/>
        </w:rPr>
        <w:t>on the </w:t>
      </w:r>
      <w:r>
        <w:rPr>
          <w:spacing w:val="-3"/>
          <w:sz w:val="24"/>
        </w:rPr>
        <w:t>personal sector. </w:t>
      </w:r>
      <w:r>
        <w:rPr>
          <w:sz w:val="24"/>
        </w:rPr>
        <w:t>The </w:t>
      </w:r>
      <w:r>
        <w:rPr>
          <w:spacing w:val="-3"/>
          <w:sz w:val="24"/>
        </w:rPr>
        <w:t>windfall </w:t>
      </w:r>
      <w:r>
        <w:rPr>
          <w:sz w:val="24"/>
        </w:rPr>
        <w:t>tax and the </w:t>
      </w:r>
      <w:r>
        <w:rPr>
          <w:spacing w:val="-3"/>
          <w:sz w:val="24"/>
        </w:rPr>
        <w:t>welfare </w:t>
      </w:r>
      <w:r>
        <w:rPr>
          <w:sz w:val="24"/>
        </w:rPr>
        <w:t>to </w:t>
      </w:r>
      <w:r>
        <w:rPr>
          <w:spacing w:val="-3"/>
          <w:sz w:val="24"/>
        </w:rPr>
        <w:t>work programme were largely offsetting </w:t>
      </w:r>
      <w:r>
        <w:rPr>
          <w:sz w:val="24"/>
        </w:rPr>
        <w:t>and </w:t>
      </w:r>
      <w:r>
        <w:rPr>
          <w:spacing w:val="-3"/>
          <w:sz w:val="24"/>
        </w:rPr>
        <w:t>taken together seemed likely </w:t>
      </w:r>
      <w:r>
        <w:rPr>
          <w:sz w:val="24"/>
        </w:rPr>
        <w:t>to </w:t>
      </w:r>
      <w:r>
        <w:rPr>
          <w:spacing w:val="-3"/>
          <w:sz w:val="24"/>
        </w:rPr>
        <w:t>have little macroeconomic effect </w:t>
      </w:r>
      <w:r>
        <w:rPr>
          <w:sz w:val="24"/>
        </w:rPr>
        <w:t>in the </w:t>
      </w:r>
      <w:r>
        <w:rPr>
          <w:spacing w:val="-3"/>
          <w:sz w:val="24"/>
        </w:rPr>
        <w:t>short term. Some </w:t>
      </w:r>
      <w:r>
        <w:rPr>
          <w:sz w:val="24"/>
        </w:rPr>
        <w:t>of the tax </w:t>
      </w:r>
      <w:r>
        <w:rPr>
          <w:spacing w:val="-3"/>
          <w:sz w:val="24"/>
        </w:rPr>
        <w:t>measures seemed likely to have </w:t>
      </w:r>
      <w:r>
        <w:rPr>
          <w:sz w:val="24"/>
        </w:rPr>
        <w:t>a </w:t>
      </w:r>
      <w:r>
        <w:rPr>
          <w:spacing w:val="-3"/>
          <w:sz w:val="24"/>
        </w:rPr>
        <w:t>delayed effect, </w:t>
      </w:r>
      <w:r>
        <w:rPr>
          <w:sz w:val="24"/>
        </w:rPr>
        <w:t>for </w:t>
      </w:r>
      <w:r>
        <w:rPr>
          <w:spacing w:val="-3"/>
          <w:sz w:val="24"/>
        </w:rPr>
        <w:t>example because they were </w:t>
      </w:r>
      <w:r>
        <w:rPr>
          <w:sz w:val="24"/>
        </w:rPr>
        <w:t>not </w:t>
      </w:r>
      <w:r>
        <w:rPr>
          <w:spacing w:val="-3"/>
          <w:sz w:val="24"/>
        </w:rPr>
        <w:t>being implemented immediately (MIRAS) </w:t>
      </w:r>
      <w:r>
        <w:rPr>
          <w:sz w:val="24"/>
        </w:rPr>
        <w:t>or </w:t>
      </w:r>
      <w:r>
        <w:rPr>
          <w:spacing w:val="-3"/>
          <w:sz w:val="24"/>
        </w:rPr>
        <w:t>because they would affect consumers only after </w:t>
      </w:r>
      <w:r>
        <w:rPr>
          <w:sz w:val="24"/>
        </w:rPr>
        <w:t>a </w:t>
      </w:r>
      <w:r>
        <w:rPr>
          <w:spacing w:val="-3"/>
          <w:sz w:val="24"/>
        </w:rPr>
        <w:t>lag </w:t>
      </w:r>
      <w:r>
        <w:rPr>
          <w:sz w:val="24"/>
        </w:rPr>
        <w:t>(dividend tax</w:t>
      </w:r>
      <w:r>
        <w:rPr>
          <w:spacing w:val="-7"/>
          <w:sz w:val="24"/>
        </w:rPr>
        <w:t> </w:t>
      </w:r>
      <w:r>
        <w:rPr>
          <w:sz w:val="24"/>
        </w:rPr>
        <w:t>credits).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pacing w:val="-3"/>
          <w:sz w:val="24"/>
        </w:rPr>
        <w:t>Overall, </w:t>
      </w:r>
      <w:r>
        <w:rPr>
          <w:sz w:val="24"/>
        </w:rPr>
        <w:t>on the </w:t>
      </w:r>
      <w:r>
        <w:rPr>
          <w:spacing w:val="-3"/>
          <w:sz w:val="24"/>
        </w:rPr>
        <w:t>basis </w:t>
      </w:r>
      <w:r>
        <w:rPr>
          <w:sz w:val="24"/>
        </w:rPr>
        <w:t>of the </w:t>
      </w:r>
      <w:r>
        <w:rPr>
          <w:spacing w:val="-3"/>
          <w:sz w:val="24"/>
        </w:rPr>
        <w:t>analysis currently available, members thought that the real contractionary effect </w:t>
      </w:r>
      <w:r>
        <w:rPr>
          <w:sz w:val="24"/>
        </w:rPr>
        <w:t>of the </w:t>
      </w:r>
      <w:r>
        <w:rPr>
          <w:spacing w:val="-3"/>
          <w:sz w:val="24"/>
        </w:rPr>
        <w:t>Budget (both spending </w:t>
      </w:r>
      <w:r>
        <w:rPr>
          <w:sz w:val="24"/>
        </w:rPr>
        <w:t>and tax </w:t>
      </w:r>
      <w:r>
        <w:rPr>
          <w:spacing w:val="-3"/>
          <w:sz w:val="24"/>
        </w:rPr>
        <w:t>measures) probably lay </w:t>
      </w:r>
      <w:r>
        <w:rPr>
          <w:sz w:val="24"/>
        </w:rPr>
        <w:t>between</w:t>
      </w:r>
      <w:r>
        <w:rPr>
          <w:spacing w:val="-10"/>
          <w:sz w:val="24"/>
        </w:rPr>
        <w:t> </w:t>
      </w:r>
      <w:r>
        <w:rPr>
          <w:sz w:val="24"/>
        </w:rPr>
        <w:t>1/2%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1%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GDP.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Budget</w:t>
      </w:r>
      <w:r>
        <w:rPr>
          <w:spacing w:val="-10"/>
          <w:sz w:val="24"/>
        </w:rPr>
        <w:t> </w:t>
      </w:r>
      <w:r>
        <w:rPr>
          <w:sz w:val="24"/>
        </w:rPr>
        <w:t>seemed</w:t>
      </w:r>
      <w:r>
        <w:rPr>
          <w:spacing w:val="-9"/>
          <w:sz w:val="24"/>
        </w:rPr>
        <w:t> </w:t>
      </w:r>
      <w:r>
        <w:rPr>
          <w:sz w:val="24"/>
        </w:rPr>
        <w:t>likely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its</w:t>
      </w:r>
      <w:r>
        <w:rPr>
          <w:spacing w:val="-10"/>
          <w:sz w:val="24"/>
        </w:rPr>
        <w:t> </w:t>
      </w:r>
      <w:r>
        <w:rPr>
          <w:sz w:val="24"/>
        </w:rPr>
        <w:t>full</w:t>
      </w:r>
      <w:r>
        <w:rPr>
          <w:spacing w:val="-9"/>
          <w:sz w:val="24"/>
        </w:rPr>
        <w:t> </w:t>
      </w:r>
      <w:r>
        <w:rPr>
          <w:sz w:val="24"/>
        </w:rPr>
        <w:t>effect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pacing w:val="-7"/>
          <w:sz w:val="24"/>
        </w:rPr>
        <w:t>the </w:t>
      </w:r>
      <w:r>
        <w:rPr>
          <w:spacing w:val="-3"/>
          <w:sz w:val="24"/>
        </w:rPr>
        <w:t>economy only after some delay. </w:t>
      </w:r>
      <w:r>
        <w:rPr>
          <w:sz w:val="24"/>
        </w:rPr>
        <w:t>It was </w:t>
      </w:r>
      <w:r>
        <w:rPr>
          <w:spacing w:val="-3"/>
          <w:sz w:val="24"/>
        </w:rPr>
        <w:t>agreed that </w:t>
      </w:r>
      <w:r>
        <w:rPr>
          <w:sz w:val="24"/>
        </w:rPr>
        <w:t>the </w:t>
      </w:r>
      <w:r>
        <w:rPr>
          <w:spacing w:val="-3"/>
          <w:sz w:val="24"/>
        </w:rPr>
        <w:t>economic effects </w:t>
      </w:r>
      <w:r>
        <w:rPr>
          <w:sz w:val="24"/>
        </w:rPr>
        <w:t>of the </w:t>
      </w:r>
      <w:r>
        <w:rPr>
          <w:spacing w:val="-3"/>
          <w:sz w:val="24"/>
        </w:rPr>
        <w:t>Budget </w:t>
      </w:r>
      <w:r>
        <w:rPr>
          <w:sz w:val="24"/>
        </w:rPr>
        <w:t>would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further</w:t>
      </w:r>
      <w:r>
        <w:rPr>
          <w:spacing w:val="-6"/>
          <w:sz w:val="24"/>
        </w:rPr>
        <w:t> </w:t>
      </w:r>
      <w:r>
        <w:rPr>
          <w:sz w:val="24"/>
        </w:rPr>
        <w:t>examined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August</w:t>
      </w:r>
      <w:r>
        <w:rPr>
          <w:spacing w:val="-6"/>
          <w:sz w:val="24"/>
        </w:rPr>
        <w:t> </w:t>
      </w:r>
      <w:r>
        <w:rPr>
          <w:sz w:val="24"/>
        </w:rPr>
        <w:t>Inflation</w:t>
      </w:r>
      <w:r>
        <w:rPr>
          <w:spacing w:val="-6"/>
          <w:sz w:val="24"/>
        </w:rPr>
        <w:t> </w:t>
      </w:r>
      <w:r>
        <w:rPr>
          <w:sz w:val="24"/>
        </w:rPr>
        <w:t>Report.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05" w:after="0"/>
        <w:ind w:left="950" w:right="7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discussed financial market developments. Sterling’s exchange rate index </w:t>
      </w:r>
      <w:r>
        <w:rPr>
          <w:sz w:val="24"/>
        </w:rPr>
        <w:t>had </w:t>
      </w:r>
      <w:r>
        <w:rPr>
          <w:spacing w:val="-3"/>
          <w:sz w:val="24"/>
        </w:rPr>
        <w:t>appreciated further since </w:t>
      </w:r>
      <w:r>
        <w:rPr>
          <w:sz w:val="24"/>
        </w:rPr>
        <w:t>the </w:t>
      </w:r>
      <w:r>
        <w:rPr>
          <w:spacing w:val="-3"/>
          <w:sz w:val="24"/>
        </w:rPr>
        <w:t>previous meeting. Sterling interest rate futures markets were </w:t>
      </w:r>
      <w:r>
        <w:rPr>
          <w:sz w:val="24"/>
        </w:rPr>
        <w:t>now </w:t>
      </w:r>
      <w:r>
        <w:rPr>
          <w:spacing w:val="-3"/>
          <w:sz w:val="24"/>
        </w:rPr>
        <w:t>indicating three-month interest rates </w:t>
      </w:r>
      <w:r>
        <w:rPr>
          <w:sz w:val="24"/>
        </w:rPr>
        <w:t>of </w:t>
      </w:r>
      <w:r>
        <w:rPr>
          <w:spacing w:val="-3"/>
          <w:sz w:val="24"/>
        </w:rPr>
        <w:t>around </w:t>
      </w:r>
      <w:r>
        <w:rPr>
          <w:sz w:val="24"/>
        </w:rPr>
        <w:t>7% in </w:t>
      </w:r>
      <w:r>
        <w:rPr>
          <w:spacing w:val="-3"/>
          <w:sz w:val="24"/>
        </w:rPr>
        <w:t>September and 71/2% </w:t>
      </w:r>
      <w:r>
        <w:rPr>
          <w:sz w:val="24"/>
        </w:rPr>
        <w:t>in </w:t>
      </w:r>
      <w:r>
        <w:rPr>
          <w:spacing w:val="-3"/>
          <w:sz w:val="24"/>
        </w:rPr>
        <w:t>December, with little change indicated thereafter. </w:t>
      </w:r>
      <w:r>
        <w:rPr>
          <w:sz w:val="24"/>
        </w:rPr>
        <w:t>The </w:t>
      </w:r>
      <w:r>
        <w:rPr>
          <w:spacing w:val="-3"/>
          <w:sz w:val="24"/>
        </w:rPr>
        <w:t>upward shift </w:t>
      </w:r>
      <w:r>
        <w:rPr>
          <w:sz w:val="24"/>
        </w:rPr>
        <w:t>in </w:t>
      </w:r>
      <w:r>
        <w:rPr>
          <w:spacing w:val="-3"/>
          <w:sz w:val="24"/>
        </w:rPr>
        <w:t>the short-term yield curve over </w:t>
      </w:r>
      <w:r>
        <w:rPr>
          <w:sz w:val="24"/>
        </w:rPr>
        <w:t>the </w:t>
      </w:r>
      <w:r>
        <w:rPr>
          <w:spacing w:val="-3"/>
          <w:sz w:val="24"/>
        </w:rPr>
        <w:t>last month reflected both </w:t>
      </w:r>
      <w:r>
        <w:rPr>
          <w:sz w:val="24"/>
        </w:rPr>
        <w:t>the </w:t>
      </w:r>
      <w:r>
        <w:rPr>
          <w:spacing w:val="-3"/>
          <w:sz w:val="24"/>
        </w:rPr>
        <w:t>emerging indicators </w:t>
      </w:r>
      <w:r>
        <w:rPr>
          <w:sz w:val="24"/>
        </w:rPr>
        <w:t>and </w:t>
      </w:r>
      <w:r>
        <w:rPr>
          <w:spacing w:val="-3"/>
          <w:sz w:val="24"/>
        </w:rPr>
        <w:t>the market’s perception that </w:t>
      </w:r>
      <w:r>
        <w:rPr>
          <w:sz w:val="24"/>
        </w:rPr>
        <w:t>the </w:t>
      </w:r>
      <w:r>
        <w:rPr>
          <w:spacing w:val="-3"/>
          <w:sz w:val="24"/>
        </w:rPr>
        <w:t>Budget </w:t>
      </w:r>
      <w:r>
        <w:rPr>
          <w:sz w:val="24"/>
        </w:rPr>
        <w:t>did </w:t>
      </w:r>
      <w:r>
        <w:rPr>
          <w:spacing w:val="-3"/>
          <w:sz w:val="24"/>
        </w:rPr>
        <w:t>less than </w:t>
      </w:r>
      <w:r>
        <w:rPr>
          <w:sz w:val="24"/>
        </w:rPr>
        <w:t>it had </w:t>
      </w:r>
      <w:r>
        <w:rPr>
          <w:spacing w:val="-3"/>
          <w:sz w:val="24"/>
        </w:rPr>
        <w:t>previously expected </w:t>
      </w:r>
      <w:r>
        <w:rPr>
          <w:sz w:val="24"/>
        </w:rPr>
        <w:t>to </w:t>
      </w:r>
      <w:r>
        <w:rPr>
          <w:spacing w:val="-3"/>
          <w:sz w:val="24"/>
        </w:rPr>
        <w:t>restrain </w:t>
      </w:r>
      <w:r>
        <w:rPr>
          <w:sz w:val="24"/>
        </w:rPr>
        <w:t>demand growth, so that in the market’s view interest rates were likely to be increased by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immediate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months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ahead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than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market</w:t>
      </w:r>
      <w:r>
        <w:rPr>
          <w:spacing w:val="-6"/>
          <w:sz w:val="24"/>
        </w:rPr>
        <w:t> </w:t>
      </w:r>
      <w:r>
        <w:rPr>
          <w:sz w:val="24"/>
        </w:rPr>
        <w:t>had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previously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expected.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further appreciation </w:t>
      </w:r>
      <w:r>
        <w:rPr>
          <w:sz w:val="24"/>
        </w:rPr>
        <w:t>of </w:t>
      </w:r>
      <w:r>
        <w:rPr>
          <w:spacing w:val="-3"/>
          <w:sz w:val="24"/>
        </w:rPr>
        <w:t>sterling </w:t>
      </w:r>
      <w:r>
        <w:rPr>
          <w:sz w:val="24"/>
        </w:rPr>
        <w:t>had </w:t>
      </w:r>
      <w:r>
        <w:rPr>
          <w:spacing w:val="-3"/>
          <w:sz w:val="24"/>
        </w:rPr>
        <w:t>intensified </w:t>
      </w:r>
      <w:r>
        <w:rPr>
          <w:sz w:val="24"/>
        </w:rPr>
        <w:t>the </w:t>
      </w:r>
      <w:r>
        <w:rPr>
          <w:spacing w:val="-3"/>
          <w:sz w:val="24"/>
        </w:rPr>
        <w:t>difficulties </w:t>
      </w:r>
      <w:r>
        <w:rPr>
          <w:sz w:val="24"/>
        </w:rPr>
        <w:t>of </w:t>
      </w:r>
      <w:r>
        <w:rPr>
          <w:spacing w:val="-3"/>
          <w:sz w:val="24"/>
        </w:rPr>
        <w:t>industries exposed </w:t>
      </w:r>
      <w:r>
        <w:rPr>
          <w:sz w:val="24"/>
        </w:rPr>
        <w:t>to </w:t>
      </w:r>
      <w:r>
        <w:rPr>
          <w:spacing w:val="-3"/>
          <w:sz w:val="24"/>
        </w:rPr>
        <w:t>international competition. Given </w:t>
      </w:r>
      <w:r>
        <w:rPr>
          <w:sz w:val="24"/>
        </w:rPr>
        <w:t>the </w:t>
      </w:r>
      <w:r>
        <w:rPr>
          <w:spacing w:val="-3"/>
          <w:sz w:val="24"/>
        </w:rPr>
        <w:t>relative positions </w:t>
      </w:r>
      <w:r>
        <w:rPr>
          <w:sz w:val="24"/>
        </w:rPr>
        <w:t>of the </w:t>
      </w:r>
      <w:r>
        <w:rPr>
          <w:spacing w:val="-3"/>
          <w:sz w:val="24"/>
        </w:rPr>
        <w:t>yield curves in </w:t>
      </w:r>
      <w:r>
        <w:rPr>
          <w:sz w:val="24"/>
        </w:rPr>
        <w:t>the United Kingdom and abroad, some gradual depreciation of sterling was to be expected, thus reversing part of the earlier appreciation. A higher proportion of </w:t>
      </w:r>
      <w:r>
        <w:rPr>
          <w:spacing w:val="-2"/>
          <w:sz w:val="24"/>
        </w:rPr>
        <w:t>the </w:t>
      </w:r>
      <w:r>
        <w:rPr>
          <w:spacing w:val="-4"/>
          <w:sz w:val="24"/>
        </w:rPr>
        <w:t>latest month’s exchange </w:t>
      </w:r>
      <w:r>
        <w:rPr>
          <w:spacing w:val="-3"/>
          <w:sz w:val="24"/>
        </w:rPr>
        <w:t>rate </w:t>
      </w:r>
      <w:r>
        <w:rPr>
          <w:spacing w:val="-4"/>
          <w:sz w:val="24"/>
        </w:rPr>
        <w:t>appreciation could </w:t>
      </w:r>
      <w:r>
        <w:rPr>
          <w:sz w:val="24"/>
        </w:rPr>
        <w:t>be </w:t>
      </w:r>
      <w:r>
        <w:rPr>
          <w:spacing w:val="-4"/>
          <w:sz w:val="24"/>
        </w:rPr>
        <w:t>related </w:t>
      </w:r>
      <w:r>
        <w:rPr>
          <w:sz w:val="24"/>
        </w:rPr>
        <w:t>to </w:t>
      </w:r>
      <w:r>
        <w:rPr>
          <w:spacing w:val="-4"/>
          <w:sz w:val="24"/>
        </w:rPr>
        <w:t>changes </w:t>
      </w:r>
      <w:r>
        <w:rPr>
          <w:sz w:val="24"/>
        </w:rPr>
        <w:t>in </w:t>
      </w:r>
      <w:r>
        <w:rPr>
          <w:spacing w:val="-4"/>
          <w:sz w:val="24"/>
        </w:rPr>
        <w:t>relative yield </w:t>
      </w:r>
      <w:r>
        <w:rPr>
          <w:spacing w:val="-3"/>
          <w:sz w:val="24"/>
        </w:rPr>
        <w:t>curves than with </w:t>
      </w:r>
      <w:r>
        <w:rPr>
          <w:sz w:val="24"/>
        </w:rPr>
        <w:t>the </w:t>
      </w:r>
      <w:r>
        <w:rPr>
          <w:spacing w:val="-3"/>
          <w:sz w:val="24"/>
        </w:rPr>
        <w:t>earlier appreciation. </w:t>
      </w:r>
      <w:r>
        <w:rPr>
          <w:sz w:val="24"/>
        </w:rPr>
        <w:t>The </w:t>
      </w:r>
      <w:r>
        <w:rPr>
          <w:spacing w:val="-3"/>
          <w:sz w:val="24"/>
        </w:rPr>
        <w:t>residual appreciation </w:t>
      </w:r>
      <w:r>
        <w:rPr>
          <w:sz w:val="24"/>
        </w:rPr>
        <w:t>in the </w:t>
      </w:r>
      <w:r>
        <w:rPr>
          <w:spacing w:val="-3"/>
          <w:sz w:val="24"/>
        </w:rPr>
        <w:t>latest month seemed likely </w:t>
      </w:r>
      <w:r>
        <w:rPr>
          <w:sz w:val="24"/>
        </w:rPr>
        <w:t>to </w:t>
      </w:r>
      <w:r>
        <w:rPr>
          <w:spacing w:val="-3"/>
          <w:sz w:val="24"/>
        </w:rPr>
        <w:t>reflect </w:t>
      </w:r>
      <w:r>
        <w:rPr>
          <w:sz w:val="24"/>
        </w:rPr>
        <w:t>in </w:t>
      </w:r>
      <w:r>
        <w:rPr>
          <w:spacing w:val="-3"/>
          <w:sz w:val="24"/>
        </w:rPr>
        <w:t>part EMU-related influences </w:t>
      </w:r>
      <w:r>
        <w:rPr>
          <w:sz w:val="24"/>
        </w:rPr>
        <w:t>(a </w:t>
      </w:r>
      <w:r>
        <w:rPr>
          <w:spacing w:val="-3"/>
          <w:sz w:val="24"/>
        </w:rPr>
        <w:t>smaller proportion </w:t>
      </w:r>
      <w:r>
        <w:rPr>
          <w:sz w:val="24"/>
        </w:rPr>
        <w:t>of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appreciation against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Deutsche </w:t>
      </w:r>
      <w:r>
        <w:rPr>
          <w:spacing w:val="-3"/>
          <w:sz w:val="24"/>
        </w:rPr>
        <w:t>Mark </w:t>
      </w:r>
      <w:r>
        <w:rPr>
          <w:spacing w:val="-4"/>
          <w:sz w:val="24"/>
        </w:rPr>
        <w:t>seemed </w:t>
      </w:r>
      <w:r>
        <w:rPr>
          <w:sz w:val="24"/>
        </w:rPr>
        <w:t>to be </w:t>
      </w:r>
      <w:r>
        <w:rPr>
          <w:spacing w:val="-4"/>
          <w:sz w:val="24"/>
        </w:rPr>
        <w:t>yield-curve related </w:t>
      </w:r>
      <w:r>
        <w:rPr>
          <w:spacing w:val="-3"/>
          <w:sz w:val="24"/>
        </w:rPr>
        <w:t>than </w:t>
      </w:r>
      <w:r>
        <w:rPr>
          <w:sz w:val="24"/>
        </w:rPr>
        <w:t>in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case </w:t>
      </w:r>
      <w:r>
        <w:rPr>
          <w:sz w:val="24"/>
        </w:rPr>
        <w:t>of other currencies).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99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agreed that </w:t>
      </w:r>
      <w:r>
        <w:rPr>
          <w:sz w:val="24"/>
        </w:rPr>
        <w:t>a </w:t>
      </w:r>
      <w:r>
        <w:rPr>
          <w:spacing w:val="-3"/>
          <w:sz w:val="24"/>
        </w:rPr>
        <w:t>great deal </w:t>
      </w:r>
      <w:r>
        <w:rPr>
          <w:sz w:val="24"/>
        </w:rPr>
        <w:t>of new </w:t>
      </w:r>
      <w:r>
        <w:rPr>
          <w:spacing w:val="-3"/>
          <w:sz w:val="24"/>
        </w:rPr>
        <w:t>information about </w:t>
      </w:r>
      <w:r>
        <w:rPr>
          <w:sz w:val="24"/>
        </w:rPr>
        <w:t>the </w:t>
      </w:r>
      <w:r>
        <w:rPr>
          <w:spacing w:val="-3"/>
          <w:sz w:val="24"/>
        </w:rPr>
        <w:t>monetary and economic situation </w:t>
      </w:r>
      <w:r>
        <w:rPr>
          <w:sz w:val="24"/>
        </w:rPr>
        <w:t>had </w:t>
      </w:r>
      <w:r>
        <w:rPr>
          <w:spacing w:val="-3"/>
          <w:sz w:val="24"/>
        </w:rPr>
        <w:t>emerged </w:t>
      </w:r>
      <w:r>
        <w:rPr>
          <w:sz w:val="24"/>
        </w:rPr>
        <w:t>in the </w:t>
      </w:r>
      <w:r>
        <w:rPr>
          <w:spacing w:val="-3"/>
          <w:sz w:val="24"/>
        </w:rPr>
        <w:t>last month </w:t>
      </w:r>
      <w:r>
        <w:rPr>
          <w:sz w:val="24"/>
        </w:rPr>
        <w:t>and </w:t>
      </w:r>
      <w:r>
        <w:rPr>
          <w:spacing w:val="-3"/>
          <w:sz w:val="24"/>
        </w:rPr>
        <w:t>that </w:t>
      </w:r>
      <w:r>
        <w:rPr>
          <w:sz w:val="24"/>
        </w:rPr>
        <w:t>the </w:t>
      </w:r>
      <w:r>
        <w:rPr>
          <w:spacing w:val="-3"/>
          <w:sz w:val="24"/>
        </w:rPr>
        <w:t>Bank’s Inflation Report </w:t>
      </w:r>
      <w:r>
        <w:rPr>
          <w:sz w:val="24"/>
        </w:rPr>
        <w:t>due in </w:t>
      </w:r>
      <w:r>
        <w:rPr>
          <w:spacing w:val="-3"/>
          <w:sz w:val="24"/>
        </w:rPr>
        <w:t>August would provide </w:t>
      </w:r>
      <w:r>
        <w:rPr>
          <w:sz w:val="24"/>
        </w:rPr>
        <w:t>a </w:t>
      </w:r>
      <w:r>
        <w:rPr>
          <w:spacing w:val="-3"/>
          <w:sz w:val="24"/>
        </w:rPr>
        <w:t>clearer view </w:t>
      </w:r>
      <w:r>
        <w:rPr>
          <w:sz w:val="24"/>
        </w:rPr>
        <w:t>of its </w:t>
      </w:r>
      <w:r>
        <w:rPr>
          <w:spacing w:val="-3"/>
          <w:sz w:val="24"/>
        </w:rPr>
        <w:t>implications. Members agreed nevertheless that </w:t>
      </w:r>
      <w:r>
        <w:rPr>
          <w:sz w:val="24"/>
        </w:rPr>
        <w:t>it was </w:t>
      </w:r>
      <w:r>
        <w:rPr>
          <w:spacing w:val="-3"/>
          <w:sz w:val="24"/>
        </w:rPr>
        <w:t>clear that domestic demand </w:t>
      </w:r>
      <w:r>
        <w:rPr>
          <w:sz w:val="24"/>
        </w:rPr>
        <w:t>was </w:t>
      </w:r>
      <w:r>
        <w:rPr>
          <w:spacing w:val="-3"/>
          <w:sz w:val="24"/>
        </w:rPr>
        <w:t>growing significantly faster than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plausible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measure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potential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output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further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tightening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monetary </w:t>
      </w:r>
      <w:r>
        <w:rPr>
          <w:sz w:val="24"/>
        </w:rPr>
        <w:t>policy was needed.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" w:after="0"/>
        <w:ind w:left="950" w:right="74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discussed </w:t>
      </w:r>
      <w:r>
        <w:rPr>
          <w:sz w:val="24"/>
        </w:rPr>
        <w:t>the </w:t>
      </w:r>
      <w:r>
        <w:rPr>
          <w:spacing w:val="-3"/>
          <w:sz w:val="24"/>
        </w:rPr>
        <w:t>relative merits </w:t>
      </w:r>
      <w:r>
        <w:rPr>
          <w:sz w:val="24"/>
        </w:rPr>
        <w:t>of a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interest rates </w:t>
      </w:r>
      <w:r>
        <w:rPr>
          <w:sz w:val="24"/>
        </w:rPr>
        <w:t>of </w:t>
      </w:r>
      <w:r>
        <w:rPr>
          <w:spacing w:val="-3"/>
          <w:sz w:val="24"/>
        </w:rPr>
        <w:t>1/4% or </w:t>
      </w:r>
      <w:r>
        <w:rPr>
          <w:sz w:val="24"/>
        </w:rPr>
        <w:t>1/2% this month. A number of possible arguments were considered. First, domestic demand was growing strongly. A further large increase in retail sales volumes in June seemed quite possible, for example, and the news could harm confidence in monetary </w:t>
      </w:r>
      <w:r>
        <w:rPr>
          <w:spacing w:val="-3"/>
          <w:sz w:val="24"/>
        </w:rPr>
        <w:t>policy unless clearly pre-emptive action </w:t>
      </w:r>
      <w:r>
        <w:rPr>
          <w:sz w:val="24"/>
        </w:rPr>
        <w:t>had </w:t>
      </w:r>
      <w:r>
        <w:rPr>
          <w:spacing w:val="-3"/>
          <w:sz w:val="24"/>
        </w:rPr>
        <w:t>been taken. There </w:t>
      </w:r>
      <w:r>
        <w:rPr>
          <w:sz w:val="24"/>
        </w:rPr>
        <w:t>was a </w:t>
      </w:r>
      <w:r>
        <w:rPr>
          <w:spacing w:val="-3"/>
          <w:sz w:val="24"/>
        </w:rPr>
        <w:t>danger of </w:t>
      </w:r>
      <w:r>
        <w:rPr>
          <w:sz w:val="24"/>
        </w:rPr>
        <w:t>adjusting</w:t>
      </w:r>
      <w:r>
        <w:rPr>
          <w:spacing w:val="-11"/>
          <w:sz w:val="24"/>
        </w:rPr>
        <w:t> </w:t>
      </w:r>
      <w:r>
        <w:rPr>
          <w:sz w:val="24"/>
        </w:rPr>
        <w:t>interest</w:t>
      </w:r>
      <w:r>
        <w:rPr>
          <w:spacing w:val="-11"/>
          <w:sz w:val="24"/>
        </w:rPr>
        <w:t> </w:t>
      </w:r>
      <w:r>
        <w:rPr>
          <w:sz w:val="24"/>
        </w:rPr>
        <w:t>rates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too</w:t>
      </w:r>
      <w:r>
        <w:rPr>
          <w:spacing w:val="-11"/>
          <w:sz w:val="24"/>
        </w:rPr>
        <w:t> </w:t>
      </w:r>
      <w:r>
        <w:rPr>
          <w:sz w:val="24"/>
        </w:rPr>
        <w:t>little</w:t>
      </w:r>
      <w:r>
        <w:rPr>
          <w:spacing w:val="-11"/>
          <w:sz w:val="24"/>
        </w:rPr>
        <w:t> </w:t>
      </w:r>
      <w:r>
        <w:rPr>
          <w:sz w:val="24"/>
        </w:rPr>
        <w:t>too</w:t>
      </w:r>
      <w:r>
        <w:rPr>
          <w:spacing w:val="-11"/>
          <w:sz w:val="24"/>
        </w:rPr>
        <w:t> </w:t>
      </w:r>
      <w:r>
        <w:rPr>
          <w:sz w:val="24"/>
        </w:rPr>
        <w:t>late.</w:t>
      </w:r>
      <w:r>
        <w:rPr>
          <w:spacing w:val="41"/>
          <w:sz w:val="24"/>
        </w:rPr>
        <w:t> </w:t>
      </w:r>
      <w:r>
        <w:rPr>
          <w:sz w:val="24"/>
        </w:rPr>
        <w:t>Second,</w:t>
      </w:r>
      <w:r>
        <w:rPr>
          <w:spacing w:val="-11"/>
          <w:sz w:val="24"/>
        </w:rPr>
        <w:t> </w:t>
      </w:r>
      <w:r>
        <w:rPr>
          <w:sz w:val="24"/>
        </w:rPr>
        <w:t>there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number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reasons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for </w:t>
      </w:r>
      <w:r>
        <w:rPr>
          <w:sz w:val="24"/>
        </w:rPr>
        <w:t>expecting</w:t>
      </w:r>
      <w:r>
        <w:rPr>
          <w:spacing w:val="-13"/>
          <w:sz w:val="24"/>
        </w:rPr>
        <w:t> </w:t>
      </w:r>
      <w:r>
        <w:rPr>
          <w:sz w:val="24"/>
        </w:rPr>
        <w:t>output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decelerate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1998:</w:t>
      </w:r>
      <w:r>
        <w:rPr>
          <w:spacing w:val="36"/>
          <w:sz w:val="24"/>
        </w:rPr>
        <w:t> </w:t>
      </w:r>
      <w:r>
        <w:rPr>
          <w:sz w:val="24"/>
        </w:rPr>
        <w:t>spending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windfall</w:t>
      </w:r>
      <w:r>
        <w:rPr>
          <w:spacing w:val="-13"/>
          <w:sz w:val="24"/>
        </w:rPr>
        <w:t> </w:t>
      </w:r>
      <w:r>
        <w:rPr>
          <w:sz w:val="24"/>
        </w:rPr>
        <w:t>proceeds</w:t>
      </w:r>
      <w:r>
        <w:rPr>
          <w:spacing w:val="-13"/>
          <w:sz w:val="24"/>
        </w:rPr>
        <w:t> </w:t>
      </w:r>
      <w:r>
        <w:rPr>
          <w:sz w:val="24"/>
        </w:rPr>
        <w:t>would</w:t>
      </w:r>
      <w:r>
        <w:rPr>
          <w:spacing w:val="-13"/>
          <w:sz w:val="24"/>
        </w:rPr>
        <w:t> </w:t>
      </w:r>
      <w:r>
        <w:rPr>
          <w:sz w:val="24"/>
        </w:rPr>
        <w:t>decrease, net </w:t>
      </w:r>
      <w:r>
        <w:rPr>
          <w:spacing w:val="-3"/>
          <w:sz w:val="24"/>
        </w:rPr>
        <w:t>exports were likely </w:t>
      </w:r>
      <w:r>
        <w:rPr>
          <w:sz w:val="24"/>
        </w:rPr>
        <w:t>to </w:t>
      </w:r>
      <w:r>
        <w:rPr>
          <w:spacing w:val="-3"/>
          <w:sz w:val="24"/>
        </w:rPr>
        <w:t>fall, </w:t>
      </w:r>
      <w:r>
        <w:rPr>
          <w:sz w:val="24"/>
        </w:rPr>
        <w:t>and the </w:t>
      </w:r>
      <w:r>
        <w:rPr>
          <w:spacing w:val="-3"/>
          <w:sz w:val="24"/>
        </w:rPr>
        <w:t>contractionary effects </w:t>
      </w:r>
      <w:r>
        <w:rPr>
          <w:sz w:val="24"/>
        </w:rPr>
        <w:t>of the </w:t>
      </w:r>
      <w:r>
        <w:rPr>
          <w:spacing w:val="-3"/>
          <w:sz w:val="24"/>
        </w:rPr>
        <w:t>Budget would </w:t>
      </w:r>
      <w:r>
        <w:rPr>
          <w:sz w:val="24"/>
        </w:rPr>
        <w:t>increasingly affect the economy. In those circumstances, bringing forward </w:t>
      </w:r>
      <w:r>
        <w:rPr>
          <w:spacing w:val="-2"/>
          <w:sz w:val="24"/>
        </w:rPr>
        <w:t>the </w:t>
      </w:r>
      <w:r>
        <w:rPr>
          <w:spacing w:val="-3"/>
          <w:sz w:val="24"/>
        </w:rPr>
        <w:t>tightening </w:t>
      </w:r>
      <w:r>
        <w:rPr>
          <w:sz w:val="24"/>
        </w:rPr>
        <w:t>of </w:t>
      </w:r>
      <w:r>
        <w:rPr>
          <w:spacing w:val="-3"/>
          <w:sz w:val="24"/>
        </w:rPr>
        <w:t>monetary policy—and </w:t>
      </w:r>
      <w:r>
        <w:rPr>
          <w:sz w:val="24"/>
        </w:rPr>
        <w:t>any </w:t>
      </w:r>
      <w:r>
        <w:rPr>
          <w:spacing w:val="-3"/>
          <w:sz w:val="24"/>
        </w:rPr>
        <w:t>subsequent easing—might help </w:t>
      </w:r>
      <w:r>
        <w:rPr>
          <w:sz w:val="24"/>
        </w:rPr>
        <w:t>to </w:t>
      </w:r>
      <w:r>
        <w:rPr>
          <w:spacing w:val="-3"/>
          <w:sz w:val="24"/>
        </w:rPr>
        <w:t>smooth the </w:t>
      </w:r>
      <w:r>
        <w:rPr>
          <w:sz w:val="24"/>
        </w:rPr>
        <w:t>path of output by causing spending to be deferred from 1997 to 1998. Third, it could be </w:t>
      </w:r>
      <w:r>
        <w:rPr>
          <w:spacing w:val="-3"/>
          <w:sz w:val="24"/>
        </w:rPr>
        <w:t>argued that </w:t>
      </w:r>
      <w:r>
        <w:rPr>
          <w:sz w:val="24"/>
        </w:rPr>
        <w:t>an </w:t>
      </w:r>
      <w:r>
        <w:rPr>
          <w:spacing w:val="-3"/>
          <w:sz w:val="24"/>
        </w:rPr>
        <w:t>increase </w:t>
      </w:r>
      <w:r>
        <w:rPr>
          <w:sz w:val="24"/>
        </w:rPr>
        <w:t>in </w:t>
      </w:r>
      <w:r>
        <w:rPr>
          <w:spacing w:val="-3"/>
          <w:sz w:val="24"/>
        </w:rPr>
        <w:t>interest rates large enough </w:t>
      </w:r>
      <w:r>
        <w:rPr>
          <w:sz w:val="24"/>
        </w:rPr>
        <w:t>to </w:t>
      </w:r>
      <w:r>
        <w:rPr>
          <w:spacing w:val="-3"/>
          <w:sz w:val="24"/>
        </w:rPr>
        <w:t>create some market uncertainty about </w:t>
      </w:r>
      <w:r>
        <w:rPr>
          <w:sz w:val="24"/>
        </w:rPr>
        <w:t>the </w:t>
      </w:r>
      <w:r>
        <w:rPr>
          <w:spacing w:val="-3"/>
          <w:sz w:val="24"/>
        </w:rPr>
        <w:t>direction </w:t>
      </w:r>
      <w:r>
        <w:rPr>
          <w:sz w:val="24"/>
        </w:rPr>
        <w:t>of the </w:t>
      </w:r>
      <w:r>
        <w:rPr>
          <w:spacing w:val="-3"/>
          <w:sz w:val="24"/>
        </w:rPr>
        <w:t>next move might </w:t>
      </w:r>
      <w:r>
        <w:rPr>
          <w:sz w:val="24"/>
        </w:rPr>
        <w:t>put </w:t>
      </w:r>
      <w:r>
        <w:rPr>
          <w:spacing w:val="-3"/>
          <w:sz w:val="24"/>
        </w:rPr>
        <w:t>less upward pressure </w:t>
      </w:r>
      <w:r>
        <w:rPr>
          <w:sz w:val="24"/>
        </w:rPr>
        <w:t>on </w:t>
      </w:r>
      <w:r>
        <w:rPr>
          <w:spacing w:val="-3"/>
          <w:sz w:val="24"/>
        </w:rPr>
        <w:t>the exchange rate than </w:t>
      </w:r>
      <w:r>
        <w:rPr>
          <w:sz w:val="24"/>
        </w:rPr>
        <w:t>an </w:t>
      </w:r>
      <w:r>
        <w:rPr>
          <w:spacing w:val="-3"/>
          <w:sz w:val="24"/>
        </w:rPr>
        <w:t>equivalent series </w:t>
      </w:r>
      <w:r>
        <w:rPr>
          <w:sz w:val="24"/>
        </w:rPr>
        <w:t>of </w:t>
      </w:r>
      <w:r>
        <w:rPr>
          <w:spacing w:val="-3"/>
          <w:sz w:val="24"/>
        </w:rPr>
        <w:t>small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increases.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5" w:val="left" w:leader="none"/>
        </w:tabs>
        <w:spacing w:line="208" w:lineRule="auto" w:before="0" w:after="0"/>
        <w:ind w:left="950" w:right="806" w:firstLine="0"/>
        <w:jc w:val="left"/>
        <w:rPr>
          <w:sz w:val="24"/>
        </w:rPr>
      </w:pPr>
      <w:r>
        <w:rPr>
          <w:sz w:val="24"/>
        </w:rPr>
        <w:t>On the other side, it was argued that strong retail sales in June, if they occurred, could be explained as a one-off increase in spending arising from windfalls. Some </w:t>
      </w:r>
      <w:r>
        <w:rPr>
          <w:spacing w:val="-3"/>
          <w:sz w:val="24"/>
        </w:rPr>
        <w:t>members </w:t>
      </w:r>
      <w:r>
        <w:rPr>
          <w:sz w:val="24"/>
        </w:rPr>
        <w:t>had </w:t>
      </w:r>
      <w:r>
        <w:rPr>
          <w:spacing w:val="-3"/>
          <w:sz w:val="24"/>
        </w:rPr>
        <w:t>doubts about </w:t>
      </w:r>
      <w:r>
        <w:rPr>
          <w:sz w:val="24"/>
        </w:rPr>
        <w:t>how </w:t>
      </w:r>
      <w:r>
        <w:rPr>
          <w:spacing w:val="-3"/>
          <w:sz w:val="24"/>
        </w:rPr>
        <w:t>effective </w:t>
      </w:r>
      <w:r>
        <w:rPr>
          <w:sz w:val="24"/>
        </w:rPr>
        <w:t>an </w:t>
      </w:r>
      <w:r>
        <w:rPr>
          <w:spacing w:val="-3"/>
          <w:sz w:val="24"/>
        </w:rPr>
        <w:t>immediate rise </w:t>
      </w:r>
      <w:r>
        <w:rPr>
          <w:sz w:val="24"/>
        </w:rPr>
        <w:t>in </w:t>
      </w:r>
      <w:r>
        <w:rPr>
          <w:spacing w:val="-3"/>
          <w:sz w:val="24"/>
        </w:rPr>
        <w:t>interest rates, even of </w:t>
      </w:r>
      <w:r>
        <w:rPr>
          <w:sz w:val="24"/>
        </w:rPr>
        <w:t>1/2%,</w:t>
      </w:r>
      <w:r>
        <w:rPr>
          <w:spacing w:val="-11"/>
          <w:sz w:val="24"/>
        </w:rPr>
        <w:t> </w:t>
      </w:r>
      <w:r>
        <w:rPr>
          <w:sz w:val="24"/>
        </w:rPr>
        <w:t>would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restraining</w:t>
      </w:r>
      <w:r>
        <w:rPr>
          <w:spacing w:val="-11"/>
          <w:sz w:val="24"/>
        </w:rPr>
        <w:t> </w:t>
      </w:r>
      <w:r>
        <w:rPr>
          <w:sz w:val="24"/>
        </w:rPr>
        <w:t>demand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1997,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others</w:t>
      </w:r>
      <w:r>
        <w:rPr>
          <w:spacing w:val="-10"/>
          <w:sz w:val="24"/>
        </w:rPr>
        <w:t> </w:t>
      </w:r>
      <w:r>
        <w:rPr>
          <w:sz w:val="24"/>
        </w:rPr>
        <w:t>thought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1/4%</w:t>
      </w:r>
      <w:r>
        <w:rPr>
          <w:spacing w:val="-11"/>
          <w:sz w:val="24"/>
        </w:rPr>
        <w:t> </w:t>
      </w:r>
      <w:r>
        <w:rPr>
          <w:sz w:val="24"/>
        </w:rPr>
        <w:t>increase </w:t>
      </w:r>
      <w:r>
        <w:rPr>
          <w:spacing w:val="-3"/>
          <w:sz w:val="24"/>
        </w:rPr>
        <w:t>with </w:t>
      </w:r>
      <w:r>
        <w:rPr>
          <w:sz w:val="24"/>
        </w:rPr>
        <w:t>the </w:t>
      </w:r>
      <w:r>
        <w:rPr>
          <w:spacing w:val="-3"/>
          <w:sz w:val="24"/>
        </w:rPr>
        <w:t>expectation </w:t>
      </w:r>
      <w:r>
        <w:rPr>
          <w:sz w:val="24"/>
        </w:rPr>
        <w:t>of a </w:t>
      </w:r>
      <w:r>
        <w:rPr>
          <w:spacing w:val="-3"/>
          <w:sz w:val="24"/>
        </w:rPr>
        <w:t>further 1/4% </w:t>
      </w:r>
      <w:r>
        <w:rPr>
          <w:sz w:val="24"/>
        </w:rPr>
        <w:t>to </w:t>
      </w:r>
      <w:r>
        <w:rPr>
          <w:spacing w:val="-3"/>
          <w:sz w:val="24"/>
        </w:rPr>
        <w:t>follow might have much </w:t>
      </w:r>
      <w:r>
        <w:rPr>
          <w:sz w:val="24"/>
        </w:rPr>
        <w:t>the </w:t>
      </w:r>
      <w:r>
        <w:rPr>
          <w:spacing w:val="-3"/>
          <w:sz w:val="24"/>
        </w:rPr>
        <w:t>same effect on </w:t>
      </w:r>
      <w:r>
        <w:rPr>
          <w:sz w:val="24"/>
        </w:rPr>
        <w:t>spending as a 1/2% increase. And it was not clear how large an increase in interest </w:t>
      </w:r>
      <w:r>
        <w:rPr>
          <w:spacing w:val="-4"/>
          <w:sz w:val="24"/>
        </w:rPr>
        <w:t>rates would </w:t>
      </w:r>
      <w:r>
        <w:rPr>
          <w:sz w:val="24"/>
        </w:rPr>
        <w:t>be </w:t>
      </w:r>
      <w:r>
        <w:rPr>
          <w:spacing w:val="-4"/>
          <w:sz w:val="24"/>
        </w:rPr>
        <w:t>needed either </w:t>
      </w:r>
      <w:r>
        <w:rPr>
          <w:sz w:val="24"/>
        </w:rPr>
        <w:t>to </w:t>
      </w:r>
      <w:r>
        <w:rPr>
          <w:spacing w:val="-4"/>
          <w:sz w:val="24"/>
        </w:rPr>
        <w:t>achieve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inflation target </w:t>
      </w:r>
      <w:r>
        <w:rPr>
          <w:sz w:val="24"/>
        </w:rPr>
        <w:t>or to </w:t>
      </w:r>
      <w:r>
        <w:rPr>
          <w:spacing w:val="-4"/>
          <w:sz w:val="24"/>
        </w:rPr>
        <w:t>create market </w:t>
      </w:r>
      <w:r>
        <w:rPr>
          <w:spacing w:val="-3"/>
          <w:sz w:val="24"/>
        </w:rPr>
        <w:t>uncertainty about </w:t>
      </w:r>
      <w:r>
        <w:rPr>
          <w:sz w:val="24"/>
        </w:rPr>
        <w:t>the </w:t>
      </w:r>
      <w:r>
        <w:rPr>
          <w:spacing w:val="-3"/>
          <w:sz w:val="24"/>
        </w:rPr>
        <w:t>direction </w:t>
      </w:r>
      <w:r>
        <w:rPr>
          <w:sz w:val="24"/>
        </w:rPr>
        <w:t>of the </w:t>
      </w:r>
      <w:r>
        <w:rPr>
          <w:spacing w:val="-3"/>
          <w:sz w:val="24"/>
        </w:rPr>
        <w:t>next move: there would </w:t>
      </w:r>
      <w:r>
        <w:rPr>
          <w:sz w:val="24"/>
        </w:rPr>
        <w:t>be a </w:t>
      </w:r>
      <w:r>
        <w:rPr>
          <w:spacing w:val="-3"/>
          <w:sz w:val="24"/>
        </w:rPr>
        <w:t>risk that </w:t>
      </w:r>
      <w:r>
        <w:rPr>
          <w:sz w:val="24"/>
        </w:rPr>
        <w:t>an </w:t>
      </w:r>
      <w:r>
        <w:rPr>
          <w:spacing w:val="-3"/>
          <w:sz w:val="24"/>
        </w:rPr>
        <w:t>increase </w:t>
      </w:r>
      <w:r>
        <w:rPr>
          <w:sz w:val="24"/>
        </w:rPr>
        <w:t>of </w:t>
      </w:r>
      <w:r>
        <w:rPr>
          <w:spacing w:val="-3"/>
          <w:sz w:val="24"/>
        </w:rPr>
        <w:t>1/2% would lead </w:t>
      </w:r>
      <w:r>
        <w:rPr>
          <w:sz w:val="24"/>
        </w:rPr>
        <w:t>to an </w:t>
      </w:r>
      <w:r>
        <w:rPr>
          <w:spacing w:val="-3"/>
          <w:sz w:val="24"/>
        </w:rPr>
        <w:t>upward revision </w:t>
      </w:r>
      <w:r>
        <w:rPr>
          <w:sz w:val="24"/>
        </w:rPr>
        <w:t>of the </w:t>
      </w:r>
      <w:r>
        <w:rPr>
          <w:spacing w:val="-3"/>
          <w:sz w:val="24"/>
        </w:rPr>
        <w:t>expected level </w:t>
      </w:r>
      <w:r>
        <w:rPr>
          <w:sz w:val="24"/>
        </w:rPr>
        <w:t>at </w:t>
      </w:r>
      <w:r>
        <w:rPr>
          <w:spacing w:val="-3"/>
          <w:sz w:val="24"/>
        </w:rPr>
        <w:t>which interest rates would peak </w:t>
      </w:r>
      <w:r>
        <w:rPr>
          <w:sz w:val="24"/>
        </w:rPr>
        <w:t>and </w:t>
      </w:r>
      <w:r>
        <w:rPr>
          <w:spacing w:val="-3"/>
          <w:sz w:val="24"/>
        </w:rPr>
        <w:t>would cause </w:t>
      </w:r>
      <w:r>
        <w:rPr>
          <w:sz w:val="24"/>
        </w:rPr>
        <w:t>the </w:t>
      </w:r>
      <w:r>
        <w:rPr>
          <w:spacing w:val="-3"/>
          <w:sz w:val="24"/>
        </w:rPr>
        <w:t>exchange rate </w:t>
      </w:r>
      <w:r>
        <w:rPr>
          <w:sz w:val="24"/>
        </w:rPr>
        <w:t>to </w:t>
      </w:r>
      <w:r>
        <w:rPr>
          <w:spacing w:val="-3"/>
          <w:sz w:val="24"/>
        </w:rPr>
        <w:t>appreciate</w:t>
      </w:r>
      <w:r>
        <w:rPr>
          <w:spacing w:val="-30"/>
          <w:sz w:val="24"/>
        </w:rPr>
        <w:t> </w:t>
      </w:r>
      <w:r>
        <w:rPr>
          <w:spacing w:val="-3"/>
          <w:sz w:val="24"/>
        </w:rPr>
        <w:t>unnecessarily.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pacing w:val="-3"/>
          <w:sz w:val="24"/>
        </w:rPr>
        <w:t>Members agreed that </w:t>
      </w:r>
      <w:r>
        <w:rPr>
          <w:sz w:val="24"/>
        </w:rPr>
        <w:t>the </w:t>
      </w:r>
      <w:r>
        <w:rPr>
          <w:spacing w:val="-3"/>
          <w:sz w:val="24"/>
        </w:rPr>
        <w:t>analysis </w:t>
      </w:r>
      <w:r>
        <w:rPr>
          <w:sz w:val="24"/>
        </w:rPr>
        <w:t>in the </w:t>
      </w:r>
      <w:r>
        <w:rPr>
          <w:spacing w:val="-3"/>
          <w:sz w:val="24"/>
        </w:rPr>
        <w:t>August Inflation Report </w:t>
      </w:r>
      <w:r>
        <w:rPr>
          <w:sz w:val="24"/>
        </w:rPr>
        <w:t>was </w:t>
      </w:r>
      <w:r>
        <w:rPr>
          <w:spacing w:val="-3"/>
          <w:sz w:val="24"/>
        </w:rPr>
        <w:t>likely </w:t>
      </w:r>
      <w:r>
        <w:rPr>
          <w:sz w:val="24"/>
        </w:rPr>
        <w:t>to</w:t>
      </w:r>
      <w:r>
        <w:rPr>
          <w:spacing w:val="-41"/>
          <w:sz w:val="24"/>
        </w:rPr>
        <w:t> </w:t>
      </w:r>
      <w:r>
        <w:rPr>
          <w:spacing w:val="-3"/>
          <w:sz w:val="24"/>
        </w:rPr>
        <w:t>make </w:t>
      </w:r>
      <w:r>
        <w:rPr>
          <w:sz w:val="24"/>
        </w:rPr>
        <w:t>it </w:t>
      </w:r>
      <w:r>
        <w:rPr>
          <w:spacing w:val="-3"/>
          <w:sz w:val="24"/>
        </w:rPr>
        <w:t>clearer whether </w:t>
      </w:r>
      <w:r>
        <w:rPr>
          <w:sz w:val="24"/>
        </w:rPr>
        <w:t>a </w:t>
      </w:r>
      <w:r>
        <w:rPr>
          <w:spacing w:val="-3"/>
          <w:sz w:val="24"/>
        </w:rPr>
        <w:t>further increase </w:t>
      </w:r>
      <w:r>
        <w:rPr>
          <w:sz w:val="24"/>
        </w:rPr>
        <w:t>in </w:t>
      </w:r>
      <w:r>
        <w:rPr>
          <w:spacing w:val="-3"/>
          <w:sz w:val="24"/>
        </w:rPr>
        <w:t>interest rates </w:t>
      </w:r>
      <w:r>
        <w:rPr>
          <w:sz w:val="24"/>
        </w:rPr>
        <w:t>of </w:t>
      </w:r>
      <w:r>
        <w:rPr>
          <w:spacing w:val="-3"/>
          <w:sz w:val="24"/>
        </w:rPr>
        <w:t>more than 1/4% </w:t>
      </w:r>
      <w:r>
        <w:rPr>
          <w:sz w:val="24"/>
        </w:rPr>
        <w:t>was </w:t>
      </w:r>
      <w:r>
        <w:rPr>
          <w:spacing w:val="-3"/>
          <w:sz w:val="24"/>
        </w:rPr>
        <w:t>likely </w:t>
      </w:r>
      <w:r>
        <w:rPr>
          <w:sz w:val="24"/>
        </w:rPr>
        <w:t>to </w:t>
      </w:r>
      <w:r>
        <w:rPr>
          <w:spacing w:val="-3"/>
          <w:sz w:val="24"/>
        </w:rPr>
        <w:t>be needed </w:t>
      </w:r>
      <w:r>
        <w:rPr>
          <w:sz w:val="24"/>
        </w:rPr>
        <w:t>to </w:t>
      </w:r>
      <w:r>
        <w:rPr>
          <w:spacing w:val="-3"/>
          <w:sz w:val="24"/>
        </w:rPr>
        <w:t>bring </w:t>
      </w:r>
      <w:r>
        <w:rPr>
          <w:sz w:val="24"/>
        </w:rPr>
        <w:t>the </w:t>
      </w:r>
      <w:r>
        <w:rPr>
          <w:spacing w:val="-3"/>
          <w:sz w:val="24"/>
        </w:rPr>
        <w:t>projection </w:t>
      </w:r>
      <w:r>
        <w:rPr>
          <w:sz w:val="24"/>
        </w:rPr>
        <w:t>of </w:t>
      </w:r>
      <w:r>
        <w:rPr>
          <w:spacing w:val="-3"/>
          <w:sz w:val="24"/>
        </w:rPr>
        <w:t>inflation </w:t>
      </w:r>
      <w:r>
        <w:rPr>
          <w:sz w:val="24"/>
        </w:rPr>
        <w:t>two </w:t>
      </w:r>
      <w:r>
        <w:rPr>
          <w:spacing w:val="-3"/>
          <w:sz w:val="24"/>
        </w:rPr>
        <w:t>years </w:t>
      </w:r>
      <w:r>
        <w:rPr>
          <w:sz w:val="24"/>
        </w:rPr>
        <w:t>or so </w:t>
      </w:r>
      <w:r>
        <w:rPr>
          <w:spacing w:val="-3"/>
          <w:sz w:val="24"/>
        </w:rPr>
        <w:t>ahead into line with the </w:t>
      </w:r>
      <w:r>
        <w:rPr>
          <w:sz w:val="24"/>
        </w:rPr>
        <w:t>inflation target, and if so, how large it would need to be. For the present, an increase of 1/4% to 63/4% seemed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appropriate.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56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05" w:after="0"/>
        <w:ind w:left="950" w:right="826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light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discussion,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members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Committee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voted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immediate </w:t>
      </w:r>
      <w:r>
        <w:rPr>
          <w:sz w:val="24"/>
        </w:rPr>
        <w:t>increase of 1/4% in interest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rates.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480" w:lineRule="atLeast" w:before="6" w:after="0"/>
        <w:ind w:left="950" w:right="342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following members </w:t>
      </w:r>
      <w:r>
        <w:rPr>
          <w:sz w:val="24"/>
        </w:rPr>
        <w:t>of the </w:t>
      </w:r>
      <w:r>
        <w:rPr>
          <w:spacing w:val="-3"/>
          <w:sz w:val="24"/>
        </w:rPr>
        <w:t>Committee were present: </w:t>
      </w:r>
      <w:r>
        <w:rPr>
          <w:sz w:val="24"/>
        </w:rPr>
        <w:t>Eddie George</w:t>
      </w:r>
      <w:r>
        <w:rPr>
          <w:spacing w:val="-8"/>
          <w:sz w:val="24"/>
        </w:rPr>
        <w:t> </w:t>
      </w:r>
      <w:r>
        <w:rPr>
          <w:sz w:val="24"/>
        </w:rPr>
        <w:t>(Governor)</w:t>
      </w:r>
    </w:p>
    <w:p>
      <w:pPr>
        <w:pStyle w:val="BodyText"/>
        <w:spacing w:line="208" w:lineRule="auto"/>
        <w:ind w:right="5679"/>
      </w:pPr>
      <w:r>
        <w:rPr/>
        <w:t>Howard</w:t>
      </w:r>
      <w:r>
        <w:rPr>
          <w:spacing w:val="-19"/>
        </w:rPr>
        <w:t> </w:t>
      </w:r>
      <w:r>
        <w:rPr/>
        <w:t>Davies</w:t>
      </w:r>
      <w:r>
        <w:rPr>
          <w:spacing w:val="-18"/>
        </w:rPr>
        <w:t> </w:t>
      </w:r>
      <w:r>
        <w:rPr/>
        <w:t>(Deputy</w:t>
      </w:r>
      <w:r>
        <w:rPr>
          <w:spacing w:val="-18"/>
        </w:rPr>
        <w:t> </w:t>
      </w:r>
      <w:r>
        <w:rPr/>
        <w:t>Governor) </w:t>
      </w:r>
      <w:r>
        <w:rPr>
          <w:spacing w:val="-5"/>
        </w:rPr>
        <w:t>Willem</w:t>
      </w:r>
      <w:r>
        <w:rPr>
          <w:spacing w:val="-10"/>
        </w:rPr>
        <w:t> </w:t>
      </w:r>
      <w:r>
        <w:rPr>
          <w:spacing w:val="-5"/>
        </w:rPr>
        <w:t>Buiter</w:t>
      </w:r>
    </w:p>
    <w:p>
      <w:pPr>
        <w:pStyle w:val="BodyText"/>
        <w:spacing w:line="208" w:lineRule="auto"/>
        <w:ind w:right="6634"/>
      </w:pPr>
      <w:r>
        <w:rPr/>
        <w:t>Charles </w:t>
      </w:r>
      <w:r>
        <w:rPr>
          <w:spacing w:val="-3"/>
        </w:rPr>
        <w:t>Goodhart </w:t>
      </w:r>
      <w:r>
        <w:rPr/>
        <w:t>Mervyn King</w:t>
      </w:r>
    </w:p>
    <w:p>
      <w:pPr>
        <w:pStyle w:val="BodyText"/>
        <w:spacing w:line="247" w:lineRule="exact"/>
      </w:pPr>
      <w:r>
        <w:rPr/>
        <w:t>Ian Plenderleith</w:t>
      </w:r>
    </w:p>
    <w:p>
      <w:pPr>
        <w:pStyle w:val="ListParagraph"/>
        <w:numPr>
          <w:ilvl w:val="0"/>
          <w:numId w:val="1"/>
        </w:numPr>
        <w:tabs>
          <w:tab w:pos="1307" w:val="left" w:leader="none"/>
        </w:tabs>
        <w:spacing w:line="240" w:lineRule="auto" w:before="197" w:after="0"/>
        <w:ind w:left="1306" w:right="0" w:hanging="357"/>
        <w:jc w:val="left"/>
        <w:rPr>
          <w:sz w:val="24"/>
        </w:rPr>
      </w:pPr>
      <w:r>
        <w:rPr>
          <w:sz w:val="24"/>
        </w:rPr>
        <w:t>The Treasury representative, Sir Alan Budd, was also</w:t>
      </w:r>
      <w:r>
        <w:rPr>
          <w:spacing w:val="-23"/>
          <w:sz w:val="24"/>
        </w:rPr>
        <w:t> </w:t>
      </w:r>
      <w:r>
        <w:rPr>
          <w:sz w:val="24"/>
        </w:rPr>
        <w:t>present.</w:t>
      </w:r>
    </w:p>
    <w:sectPr>
      <w:pgSz w:w="11900" w:h="16840"/>
      <w:pgMar w:top="1560" w:bottom="280" w:left="8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167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1670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50" w:hanging="234"/>
        <w:jc w:val="left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23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5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0"/>
      <w:ind w:left="1670" w:hanging="7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3067" w:right="2975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7500 #1</dc:creator>
  <dcterms:created xsi:type="dcterms:W3CDTF">2020-06-01T03:07:28Z</dcterms:created>
  <dcterms:modified xsi:type="dcterms:W3CDTF">2020-06-01T03:07:28Z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1997-08-12T00:00:00Z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2020-06-01T00:00:00Z</vt:filetime>
  </property>
</Properties>
</file>