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13 May 1998</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13" w:right="3024" w:firstLine="0"/>
        <w:jc w:val="center"/>
        <w:rPr>
          <w:rFonts w:ascii="Arial"/>
          <w:b/>
          <w:sz w:val="48"/>
        </w:rPr>
      </w:pPr>
      <w:r>
        <w:rPr>
          <w:rFonts w:ascii="Arial"/>
          <w:b/>
          <w:color w:val="231F20"/>
          <w:sz w:val="48"/>
        </w:rPr>
        <w:t>8 and 9 April 1998</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8 and 9 April 1998.</w:t>
      </w:r>
    </w:p>
    <w:p>
      <w:pPr>
        <w:spacing w:before="2"/>
        <w:ind w:left="100" w:right="0" w:firstLine="0"/>
        <w:jc w:val="left"/>
        <w:rPr>
          <w:rFonts w:ascii="Arial"/>
          <w:sz w:val="24"/>
        </w:rPr>
      </w:pPr>
      <w:r>
        <w:rPr>
          <w:rFonts w:ascii="Arial"/>
          <w:color w:val="231F20"/>
          <w:w w:val="105"/>
          <w:sz w:val="26"/>
        </w:rPr>
        <w:t>They are also available on the Internet </w:t>
      </w:r>
      <w:r>
        <w:rPr>
          <w:rFonts w:ascii="Arial"/>
          <w:color w:val="231F20"/>
          <w:w w:val="105"/>
          <w:sz w:val="24"/>
        </w:rPr>
        <w:t>(http://www.bankofengland.co.uk).</w:t>
      </w:r>
    </w:p>
    <w:p>
      <w:pPr>
        <w:pStyle w:val="BodyText"/>
        <w:spacing w:before="2"/>
        <w:rPr>
          <w:rFonts w:ascii="Arial"/>
          <w:sz w:val="26"/>
        </w:rPr>
      </w:pPr>
    </w:p>
    <w:p>
      <w:pPr>
        <w:spacing w:line="288" w:lineRule="auto" w:before="0"/>
        <w:ind w:left="100" w:right="110" w:firstLine="0"/>
        <w:jc w:val="left"/>
        <w:rPr>
          <w:rFonts w:ascii="Arial"/>
          <w:sz w:val="26"/>
        </w:rPr>
      </w:pPr>
      <w:r>
        <w:rPr>
          <w:rFonts w:ascii="Arial"/>
          <w:color w:val="231F20"/>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88" w:lineRule="auto" w:before="7"/>
        <w:ind w:left="100" w:right="0" w:firstLine="0"/>
        <w:jc w:val="left"/>
        <w:rPr>
          <w:rFonts w:ascii="Arial"/>
          <w:sz w:val="26"/>
        </w:rPr>
      </w:pPr>
      <w:r>
        <w:rPr>
          <w:rFonts w:ascii="Arial"/>
          <w:color w:val="231F20"/>
          <w:sz w:val="26"/>
        </w:rPr>
        <w:t>Accordingly, the minutes of the Committee meeting held on 6 and 7 May will be published on 10 June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128898</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Heading1"/>
        <w:spacing w:line="247" w:lineRule="auto" w:before="65"/>
        <w:ind w:right="2028"/>
      </w:pPr>
      <w:r>
        <w:rPr/>
        <w:t>MINUTES OF THE MONETARY POLICY COMMITTEE MEETING ON 8-9 APRIL 1998</w:t>
      </w:r>
    </w:p>
    <w:p>
      <w:pPr>
        <w:pStyle w:val="BodyText"/>
        <w:spacing w:before="6"/>
        <w:rPr>
          <w:b/>
          <w:sz w:val="36"/>
        </w:rPr>
      </w:pPr>
    </w:p>
    <w:p>
      <w:pPr>
        <w:pStyle w:val="BodyText"/>
        <w:spacing w:line="372" w:lineRule="auto" w:before="1"/>
        <w:ind w:left="104" w:right="563"/>
      </w:pPr>
      <w:r>
        <w:rPr/>
        <w:t>The</w:t>
      </w:r>
      <w:r>
        <w:rPr>
          <w:spacing w:val="-13"/>
        </w:rPr>
        <w:t> </w:t>
      </w:r>
      <w:r>
        <w:rPr/>
        <w:t>Committee</w:t>
      </w:r>
      <w:r>
        <w:rPr>
          <w:spacing w:val="-14"/>
        </w:rPr>
        <w:t> </w:t>
      </w:r>
      <w:r>
        <w:rPr/>
        <w:t>discussed</w:t>
      </w:r>
      <w:r>
        <w:rPr>
          <w:spacing w:val="-14"/>
        </w:rPr>
        <w:t> </w:t>
      </w:r>
      <w:r>
        <w:rPr/>
        <w:t>recent</w:t>
      </w:r>
      <w:r>
        <w:rPr>
          <w:spacing w:val="-12"/>
        </w:rPr>
        <w:t> </w:t>
      </w:r>
      <w:r>
        <w:rPr/>
        <w:t>developments</w:t>
      </w:r>
      <w:r>
        <w:rPr>
          <w:spacing w:val="-14"/>
        </w:rPr>
        <w:t> </w:t>
      </w:r>
      <w:r>
        <w:rPr/>
        <w:t>with</w:t>
      </w:r>
      <w:r>
        <w:rPr>
          <w:spacing w:val="-14"/>
        </w:rPr>
        <w:t> </w:t>
      </w:r>
      <w:r>
        <w:rPr/>
        <w:t>particular</w:t>
      </w:r>
      <w:r>
        <w:rPr>
          <w:spacing w:val="-14"/>
        </w:rPr>
        <w:t> </w:t>
      </w:r>
      <w:r>
        <w:rPr/>
        <w:t>emphasis</w:t>
      </w:r>
      <w:r>
        <w:rPr>
          <w:spacing w:val="-14"/>
        </w:rPr>
        <w:t> </w:t>
      </w:r>
      <w:r>
        <w:rPr/>
        <w:t>on</w:t>
      </w:r>
      <w:r>
        <w:rPr>
          <w:spacing w:val="-10"/>
        </w:rPr>
        <w:t> </w:t>
      </w:r>
      <w:r>
        <w:rPr/>
        <w:t>the</w:t>
      </w:r>
      <w:r>
        <w:rPr>
          <w:spacing w:val="-14"/>
        </w:rPr>
        <w:t> </w:t>
      </w:r>
      <w:r>
        <w:rPr/>
        <w:t>continuing</w:t>
      </w:r>
      <w:r>
        <w:rPr>
          <w:spacing w:val="-14"/>
        </w:rPr>
        <w:t> </w:t>
      </w:r>
      <w:r>
        <w:rPr/>
        <w:t>rise</w:t>
      </w:r>
      <w:r>
        <w:rPr>
          <w:spacing w:val="-12"/>
        </w:rPr>
        <w:t> </w:t>
      </w:r>
      <w:r>
        <w:rPr/>
        <w:t>in equity prices, the recent further appreciation of the exchange rate, the growth rate of consumer demand and the contrast between quantity and price signals in the labour</w:t>
      </w:r>
      <w:r>
        <w:rPr>
          <w:spacing w:val="-19"/>
        </w:rPr>
        <w:t> </w:t>
      </w:r>
      <w:r>
        <w:rPr/>
        <w:t>market.</w:t>
      </w:r>
    </w:p>
    <w:p>
      <w:pPr>
        <w:pStyle w:val="BodyText"/>
        <w:spacing w:before="10"/>
      </w:pPr>
    </w:p>
    <w:p>
      <w:pPr>
        <w:pStyle w:val="Heading1"/>
      </w:pPr>
      <w:r>
        <w:rPr/>
        <w:t>Monetary developments and the implications of rising equity markets</w:t>
      </w:r>
    </w:p>
    <w:p>
      <w:pPr>
        <w:pStyle w:val="BodyText"/>
        <w:rPr>
          <w:b/>
          <w:sz w:val="26"/>
        </w:rPr>
      </w:pPr>
    </w:p>
    <w:p>
      <w:pPr>
        <w:pStyle w:val="BodyText"/>
        <w:spacing w:before="5"/>
        <w:rPr>
          <w:b/>
          <w:sz w:val="23"/>
        </w:rPr>
      </w:pPr>
    </w:p>
    <w:p>
      <w:pPr>
        <w:pStyle w:val="ListParagraph"/>
        <w:numPr>
          <w:ilvl w:val="0"/>
          <w:numId w:val="1"/>
        </w:numPr>
        <w:tabs>
          <w:tab w:pos="464" w:val="left" w:leader="none"/>
          <w:tab w:pos="465" w:val="left" w:leader="none"/>
        </w:tabs>
        <w:spacing w:line="372" w:lineRule="auto" w:before="0" w:after="0"/>
        <w:ind w:left="104" w:right="664" w:firstLine="0"/>
        <w:jc w:val="left"/>
        <w:rPr>
          <w:sz w:val="24"/>
        </w:rPr>
      </w:pPr>
      <w:r>
        <w:rPr>
          <w:sz w:val="24"/>
        </w:rPr>
        <w:t>Indicators of both broad and narrow money growth had shown signs of slowing down. The twelve-month growth rate of M4 in March had fallen </w:t>
      </w:r>
      <w:r>
        <w:rPr>
          <w:spacing w:val="2"/>
          <w:sz w:val="24"/>
        </w:rPr>
        <w:t>to </w:t>
      </w:r>
      <w:r>
        <w:rPr>
          <w:sz w:val="24"/>
        </w:rPr>
        <w:t>9.8% from a recent peak of 11.9% in July</w:t>
      </w:r>
      <w:r>
        <w:rPr>
          <w:spacing w:val="-7"/>
          <w:sz w:val="24"/>
        </w:rPr>
        <w:t> </w:t>
      </w:r>
      <w:r>
        <w:rPr>
          <w:sz w:val="24"/>
        </w:rPr>
        <w:t>1997</w:t>
      </w:r>
      <w:r>
        <w:rPr>
          <w:spacing w:val="-6"/>
          <w:sz w:val="24"/>
        </w:rPr>
        <w:t> </w:t>
      </w:r>
      <w:r>
        <w:rPr>
          <w:sz w:val="24"/>
        </w:rPr>
        <w:t>and</w:t>
      </w:r>
      <w:r>
        <w:rPr>
          <w:spacing w:val="-6"/>
          <w:sz w:val="24"/>
        </w:rPr>
        <w:t> </w:t>
      </w:r>
      <w:r>
        <w:rPr>
          <w:sz w:val="24"/>
        </w:rPr>
        <w:t>that</w:t>
      </w:r>
      <w:r>
        <w:rPr>
          <w:spacing w:val="-1"/>
          <w:sz w:val="24"/>
        </w:rPr>
        <w:t> </w:t>
      </w:r>
      <w:r>
        <w:rPr>
          <w:sz w:val="24"/>
        </w:rPr>
        <w:t>of</w:t>
      </w:r>
      <w:r>
        <w:rPr>
          <w:spacing w:val="-2"/>
          <w:sz w:val="24"/>
        </w:rPr>
        <w:t> </w:t>
      </w:r>
      <w:r>
        <w:rPr>
          <w:sz w:val="24"/>
        </w:rPr>
        <w:t>M0</w:t>
      </w:r>
      <w:r>
        <w:rPr>
          <w:spacing w:val="-6"/>
          <w:sz w:val="24"/>
        </w:rPr>
        <w:t> </w:t>
      </w:r>
      <w:r>
        <w:rPr>
          <w:sz w:val="24"/>
        </w:rPr>
        <w:t>had</w:t>
      </w:r>
      <w:r>
        <w:rPr>
          <w:spacing w:val="-6"/>
          <w:sz w:val="24"/>
        </w:rPr>
        <w:t> </w:t>
      </w:r>
      <w:r>
        <w:rPr>
          <w:sz w:val="24"/>
        </w:rPr>
        <w:t>fallen</w:t>
      </w:r>
      <w:r>
        <w:rPr>
          <w:spacing w:val="-6"/>
          <w:sz w:val="24"/>
        </w:rPr>
        <w:t> </w:t>
      </w:r>
      <w:r>
        <w:rPr>
          <w:spacing w:val="2"/>
          <w:sz w:val="24"/>
        </w:rPr>
        <w:t>to</w:t>
      </w:r>
      <w:r>
        <w:rPr>
          <w:spacing w:val="-2"/>
          <w:sz w:val="24"/>
        </w:rPr>
        <w:t> </w:t>
      </w:r>
      <w:r>
        <w:rPr>
          <w:sz w:val="24"/>
        </w:rPr>
        <w:t>6.8%</w:t>
      </w:r>
      <w:r>
        <w:rPr>
          <w:spacing w:val="-6"/>
          <w:sz w:val="24"/>
        </w:rPr>
        <w:t> </w:t>
      </w:r>
      <w:r>
        <w:rPr>
          <w:sz w:val="24"/>
        </w:rPr>
        <w:t>in</w:t>
      </w:r>
      <w:r>
        <w:rPr>
          <w:spacing w:val="-6"/>
          <w:sz w:val="24"/>
        </w:rPr>
        <w:t> </w:t>
      </w:r>
      <w:r>
        <w:rPr>
          <w:sz w:val="24"/>
        </w:rPr>
        <w:t>March</w:t>
      </w:r>
      <w:r>
        <w:rPr>
          <w:spacing w:val="-6"/>
          <w:sz w:val="24"/>
        </w:rPr>
        <w:t> </w:t>
      </w:r>
      <w:r>
        <w:rPr>
          <w:sz w:val="24"/>
        </w:rPr>
        <w:t>from</w:t>
      </w:r>
      <w:r>
        <w:rPr>
          <w:spacing w:val="-6"/>
          <w:sz w:val="24"/>
        </w:rPr>
        <w:t> </w:t>
      </w:r>
      <w:r>
        <w:rPr>
          <w:sz w:val="24"/>
        </w:rPr>
        <w:t>a</w:t>
      </w:r>
      <w:r>
        <w:rPr>
          <w:spacing w:val="-6"/>
          <w:sz w:val="24"/>
        </w:rPr>
        <w:t> </w:t>
      </w:r>
      <w:r>
        <w:rPr>
          <w:sz w:val="24"/>
        </w:rPr>
        <w:t>peak</w:t>
      </w:r>
      <w:r>
        <w:rPr>
          <w:spacing w:val="-6"/>
          <w:sz w:val="24"/>
        </w:rPr>
        <w:t> </w:t>
      </w:r>
      <w:r>
        <w:rPr>
          <w:sz w:val="24"/>
        </w:rPr>
        <w:t>of</w:t>
      </w:r>
      <w:r>
        <w:rPr>
          <w:spacing w:val="-2"/>
          <w:sz w:val="24"/>
        </w:rPr>
        <w:t> </w:t>
      </w:r>
      <w:r>
        <w:rPr>
          <w:sz w:val="24"/>
        </w:rPr>
        <w:t>7.2%</w:t>
      </w:r>
      <w:r>
        <w:rPr>
          <w:spacing w:val="-6"/>
          <w:sz w:val="24"/>
        </w:rPr>
        <w:t> </w:t>
      </w:r>
      <w:r>
        <w:rPr>
          <w:sz w:val="24"/>
        </w:rPr>
        <w:t>the</w:t>
      </w:r>
      <w:r>
        <w:rPr>
          <w:spacing w:val="-6"/>
          <w:sz w:val="24"/>
        </w:rPr>
        <w:t> </w:t>
      </w:r>
      <w:r>
        <w:rPr>
          <w:sz w:val="24"/>
        </w:rPr>
        <w:t>previous</w:t>
      </w:r>
      <w:r>
        <w:rPr>
          <w:spacing w:val="-6"/>
          <w:sz w:val="24"/>
        </w:rPr>
        <w:t> </w:t>
      </w:r>
      <w:r>
        <w:rPr>
          <w:sz w:val="24"/>
        </w:rPr>
        <w:t>month. Estimates of Divisia money growth in Q1 would become available during</w:t>
      </w:r>
      <w:r>
        <w:rPr>
          <w:spacing w:val="-31"/>
          <w:sz w:val="24"/>
        </w:rPr>
        <w:t> </w:t>
      </w:r>
      <w:r>
        <w:rPr>
          <w:sz w:val="24"/>
        </w:rPr>
        <w:t>April.</w:t>
      </w:r>
    </w:p>
    <w:p>
      <w:pPr>
        <w:pStyle w:val="BodyText"/>
        <w:rPr>
          <w:sz w:val="37"/>
        </w:rPr>
      </w:pPr>
    </w:p>
    <w:p>
      <w:pPr>
        <w:pStyle w:val="ListParagraph"/>
        <w:numPr>
          <w:ilvl w:val="0"/>
          <w:numId w:val="1"/>
        </w:numPr>
        <w:tabs>
          <w:tab w:pos="464" w:val="left" w:leader="none"/>
          <w:tab w:pos="465" w:val="left" w:leader="none"/>
        </w:tabs>
        <w:spacing w:line="372" w:lineRule="auto" w:before="0" w:after="0"/>
        <w:ind w:left="104" w:right="156" w:firstLine="0"/>
        <w:jc w:val="left"/>
        <w:rPr>
          <w:sz w:val="24"/>
        </w:rPr>
      </w:pPr>
      <w:r>
        <w:rPr>
          <w:sz w:val="24"/>
        </w:rPr>
        <w:t>M4 lending </w:t>
      </w:r>
      <w:r>
        <w:rPr>
          <w:spacing w:val="2"/>
          <w:sz w:val="24"/>
        </w:rPr>
        <w:t>to </w:t>
      </w:r>
      <w:r>
        <w:rPr>
          <w:sz w:val="24"/>
        </w:rPr>
        <w:t>Industrial and Commercial Companies (ICCs) had accelerated in January and February.</w:t>
      </w:r>
      <w:r>
        <w:rPr>
          <w:spacing w:val="42"/>
          <w:sz w:val="24"/>
        </w:rPr>
        <w:t> </w:t>
      </w:r>
      <w:r>
        <w:rPr>
          <w:sz w:val="24"/>
        </w:rPr>
        <w:t>Bank</w:t>
      </w:r>
      <w:r>
        <w:rPr>
          <w:spacing w:val="-8"/>
          <w:sz w:val="24"/>
        </w:rPr>
        <w:t> </w:t>
      </w:r>
      <w:r>
        <w:rPr>
          <w:sz w:val="24"/>
        </w:rPr>
        <w:t>staff</w:t>
      </w:r>
      <w:r>
        <w:rPr>
          <w:spacing w:val="-9"/>
          <w:sz w:val="24"/>
        </w:rPr>
        <w:t> </w:t>
      </w:r>
      <w:r>
        <w:rPr>
          <w:sz w:val="24"/>
        </w:rPr>
        <w:t>had</w:t>
      </w:r>
      <w:r>
        <w:rPr>
          <w:spacing w:val="-8"/>
          <w:sz w:val="24"/>
        </w:rPr>
        <w:t> </w:t>
      </w:r>
      <w:r>
        <w:rPr>
          <w:sz w:val="24"/>
        </w:rPr>
        <w:t>raised</w:t>
      </w:r>
      <w:r>
        <w:rPr>
          <w:spacing w:val="-7"/>
          <w:sz w:val="24"/>
        </w:rPr>
        <w:t> </w:t>
      </w:r>
      <w:r>
        <w:rPr>
          <w:sz w:val="24"/>
        </w:rPr>
        <w:t>the</w:t>
      </w:r>
      <w:r>
        <w:rPr>
          <w:spacing w:val="-9"/>
          <w:sz w:val="24"/>
        </w:rPr>
        <w:t> </w:t>
      </w:r>
      <w:r>
        <w:rPr>
          <w:sz w:val="24"/>
        </w:rPr>
        <w:t>question</w:t>
      </w:r>
      <w:r>
        <w:rPr>
          <w:spacing w:val="-8"/>
          <w:sz w:val="24"/>
        </w:rPr>
        <w:t> </w:t>
      </w:r>
      <w:r>
        <w:rPr>
          <w:sz w:val="24"/>
        </w:rPr>
        <w:t>of</w:t>
      </w:r>
      <w:r>
        <w:rPr>
          <w:spacing w:val="-5"/>
          <w:sz w:val="24"/>
        </w:rPr>
        <w:t> </w:t>
      </w:r>
      <w:r>
        <w:rPr>
          <w:sz w:val="24"/>
        </w:rPr>
        <w:t>whether</w:t>
      </w:r>
      <w:r>
        <w:rPr>
          <w:spacing w:val="-8"/>
          <w:sz w:val="24"/>
        </w:rPr>
        <w:t> </w:t>
      </w:r>
      <w:r>
        <w:rPr>
          <w:sz w:val="24"/>
        </w:rPr>
        <w:t>ICCs</w:t>
      </w:r>
      <w:r>
        <w:rPr>
          <w:spacing w:val="-7"/>
          <w:sz w:val="24"/>
        </w:rPr>
        <w:t> </w:t>
      </w:r>
      <w:r>
        <w:rPr>
          <w:sz w:val="24"/>
        </w:rPr>
        <w:t>demand</w:t>
      </w:r>
      <w:r>
        <w:rPr>
          <w:spacing w:val="-9"/>
          <w:sz w:val="24"/>
        </w:rPr>
        <w:t> </w:t>
      </w:r>
      <w:r>
        <w:rPr>
          <w:sz w:val="24"/>
        </w:rPr>
        <w:t>for</w:t>
      </w:r>
      <w:r>
        <w:rPr>
          <w:spacing w:val="-8"/>
          <w:sz w:val="24"/>
        </w:rPr>
        <w:t> </w:t>
      </w:r>
      <w:r>
        <w:rPr>
          <w:sz w:val="24"/>
        </w:rPr>
        <w:t>credit</w:t>
      </w:r>
      <w:r>
        <w:rPr>
          <w:spacing w:val="-5"/>
          <w:sz w:val="24"/>
        </w:rPr>
        <w:t> </w:t>
      </w:r>
      <w:r>
        <w:rPr>
          <w:sz w:val="24"/>
        </w:rPr>
        <w:t>was</w:t>
      </w:r>
      <w:r>
        <w:rPr>
          <w:spacing w:val="-8"/>
          <w:sz w:val="24"/>
        </w:rPr>
        <w:t> </w:t>
      </w:r>
      <w:r>
        <w:rPr>
          <w:sz w:val="24"/>
        </w:rPr>
        <w:t>being</w:t>
      </w:r>
      <w:r>
        <w:rPr>
          <w:spacing w:val="-9"/>
          <w:sz w:val="24"/>
        </w:rPr>
        <w:t> </w:t>
      </w:r>
      <w:r>
        <w:rPr>
          <w:sz w:val="24"/>
        </w:rPr>
        <w:t>driven</w:t>
      </w:r>
      <w:r>
        <w:rPr>
          <w:spacing w:val="-8"/>
          <w:sz w:val="24"/>
        </w:rPr>
        <w:t> </w:t>
      </w:r>
      <w:r>
        <w:rPr>
          <w:sz w:val="24"/>
        </w:rPr>
        <w:t>by a need for working capital in the face of a slowdown in activity. The Committee concluded that supporting evidence for this hypothesis seemed </w:t>
      </w:r>
      <w:r>
        <w:rPr>
          <w:spacing w:val="2"/>
          <w:sz w:val="24"/>
        </w:rPr>
        <w:t>to </w:t>
      </w:r>
      <w:r>
        <w:rPr>
          <w:sz w:val="24"/>
        </w:rPr>
        <w:t>be weak as yet, but that it would be worth watching.</w:t>
      </w:r>
    </w:p>
    <w:p>
      <w:pPr>
        <w:pStyle w:val="BodyText"/>
        <w:spacing w:before="10"/>
        <w:rPr>
          <w:sz w:val="36"/>
        </w:rPr>
      </w:pPr>
    </w:p>
    <w:p>
      <w:pPr>
        <w:pStyle w:val="ListParagraph"/>
        <w:numPr>
          <w:ilvl w:val="0"/>
          <w:numId w:val="1"/>
        </w:numPr>
        <w:tabs>
          <w:tab w:pos="464" w:val="left" w:leader="none"/>
          <w:tab w:pos="465" w:val="left" w:leader="none"/>
        </w:tabs>
        <w:spacing w:line="372" w:lineRule="auto" w:before="0" w:after="0"/>
        <w:ind w:left="104" w:right="160" w:firstLine="0"/>
        <w:jc w:val="left"/>
        <w:rPr>
          <w:sz w:val="24"/>
        </w:rPr>
      </w:pPr>
      <w:r>
        <w:rPr>
          <w:sz w:val="24"/>
        </w:rPr>
        <w:t>Taken together, the money growth data </w:t>
      </w:r>
      <w:r>
        <w:rPr>
          <w:spacing w:val="3"/>
          <w:sz w:val="24"/>
        </w:rPr>
        <w:t>over </w:t>
      </w:r>
      <w:r>
        <w:rPr>
          <w:sz w:val="24"/>
        </w:rPr>
        <w:t>three months were consistent with a slower rate of growth</w:t>
      </w:r>
      <w:r>
        <w:rPr>
          <w:spacing w:val="-11"/>
          <w:sz w:val="24"/>
        </w:rPr>
        <w:t> </w:t>
      </w:r>
      <w:r>
        <w:rPr>
          <w:sz w:val="24"/>
        </w:rPr>
        <w:t>of</w:t>
      </w:r>
      <w:r>
        <w:rPr>
          <w:spacing w:val="-7"/>
          <w:sz w:val="24"/>
        </w:rPr>
        <w:t> </w:t>
      </w:r>
      <w:r>
        <w:rPr>
          <w:sz w:val="24"/>
        </w:rPr>
        <w:t>nominal</w:t>
      </w:r>
      <w:r>
        <w:rPr>
          <w:spacing w:val="-10"/>
          <w:sz w:val="24"/>
        </w:rPr>
        <w:t> </w:t>
      </w:r>
      <w:r>
        <w:rPr>
          <w:sz w:val="24"/>
        </w:rPr>
        <w:t>income</w:t>
      </w:r>
      <w:r>
        <w:rPr>
          <w:spacing w:val="-11"/>
          <w:sz w:val="24"/>
        </w:rPr>
        <w:t> </w:t>
      </w:r>
      <w:r>
        <w:rPr>
          <w:sz w:val="24"/>
        </w:rPr>
        <w:t>in</w:t>
      </w:r>
      <w:r>
        <w:rPr>
          <w:spacing w:val="-10"/>
          <w:sz w:val="24"/>
        </w:rPr>
        <w:t> </w:t>
      </w:r>
      <w:r>
        <w:rPr>
          <w:sz w:val="24"/>
        </w:rPr>
        <w:t>the</w:t>
      </w:r>
      <w:r>
        <w:rPr>
          <w:spacing w:val="-11"/>
          <w:sz w:val="24"/>
        </w:rPr>
        <w:t> </w:t>
      </w:r>
      <w:r>
        <w:rPr>
          <w:sz w:val="24"/>
        </w:rPr>
        <w:t>economy</w:t>
      </w:r>
      <w:r>
        <w:rPr>
          <w:spacing w:val="-10"/>
          <w:sz w:val="24"/>
        </w:rPr>
        <w:t> </w:t>
      </w:r>
      <w:r>
        <w:rPr>
          <w:sz w:val="24"/>
        </w:rPr>
        <w:t>more</w:t>
      </w:r>
      <w:r>
        <w:rPr>
          <w:spacing w:val="-11"/>
          <w:sz w:val="24"/>
        </w:rPr>
        <w:t> </w:t>
      </w:r>
      <w:r>
        <w:rPr>
          <w:sz w:val="24"/>
        </w:rPr>
        <w:t>widely,</w:t>
      </w:r>
      <w:r>
        <w:rPr>
          <w:spacing w:val="-11"/>
          <w:sz w:val="24"/>
        </w:rPr>
        <w:t> </w:t>
      </w:r>
      <w:r>
        <w:rPr>
          <w:sz w:val="24"/>
        </w:rPr>
        <w:t>but</w:t>
      </w:r>
      <w:r>
        <w:rPr>
          <w:spacing w:val="-6"/>
          <w:sz w:val="24"/>
        </w:rPr>
        <w:t> </w:t>
      </w:r>
      <w:r>
        <w:rPr>
          <w:sz w:val="24"/>
        </w:rPr>
        <w:t>were</w:t>
      </w:r>
      <w:r>
        <w:rPr>
          <w:spacing w:val="-11"/>
          <w:sz w:val="24"/>
        </w:rPr>
        <w:t> </w:t>
      </w:r>
      <w:r>
        <w:rPr>
          <w:sz w:val="24"/>
        </w:rPr>
        <w:t>not</w:t>
      </w:r>
      <w:r>
        <w:rPr>
          <w:spacing w:val="-6"/>
          <w:sz w:val="24"/>
        </w:rPr>
        <w:t> </w:t>
      </w:r>
      <w:r>
        <w:rPr>
          <w:sz w:val="24"/>
        </w:rPr>
        <w:t>conclusive.</w:t>
      </w:r>
      <w:r>
        <w:rPr>
          <w:spacing w:val="39"/>
          <w:sz w:val="24"/>
        </w:rPr>
        <w:t> </w:t>
      </w:r>
      <w:r>
        <w:rPr>
          <w:sz w:val="24"/>
        </w:rPr>
        <w:t>On</w:t>
      </w:r>
      <w:r>
        <w:rPr>
          <w:spacing w:val="-11"/>
          <w:sz w:val="24"/>
        </w:rPr>
        <w:t> </w:t>
      </w:r>
      <w:r>
        <w:rPr>
          <w:sz w:val="24"/>
        </w:rPr>
        <w:t>the</w:t>
      </w:r>
      <w:r>
        <w:rPr>
          <w:spacing w:val="-10"/>
          <w:sz w:val="24"/>
        </w:rPr>
        <w:t> </w:t>
      </w:r>
      <w:r>
        <w:rPr>
          <w:spacing w:val="3"/>
          <w:sz w:val="24"/>
        </w:rPr>
        <w:t>other</w:t>
      </w:r>
      <w:r>
        <w:rPr>
          <w:spacing w:val="-7"/>
          <w:sz w:val="24"/>
        </w:rPr>
        <w:t> </w:t>
      </w:r>
      <w:r>
        <w:rPr>
          <w:sz w:val="24"/>
        </w:rPr>
        <w:t>hand, the evidence from share prices clearly went in the </w:t>
      </w:r>
      <w:r>
        <w:rPr>
          <w:spacing w:val="3"/>
          <w:sz w:val="24"/>
        </w:rPr>
        <w:t>opposite </w:t>
      </w:r>
      <w:r>
        <w:rPr>
          <w:sz w:val="24"/>
        </w:rPr>
        <w:t>direction. Not </w:t>
      </w:r>
      <w:r>
        <w:rPr>
          <w:spacing w:val="3"/>
          <w:sz w:val="24"/>
        </w:rPr>
        <w:t>only </w:t>
      </w:r>
      <w:r>
        <w:rPr>
          <w:sz w:val="24"/>
        </w:rPr>
        <w:t>had the F</w:t>
      </w:r>
      <w:r>
        <w:rPr>
          <w:sz w:val="16"/>
        </w:rPr>
        <w:t>T-SE </w:t>
      </w:r>
      <w:r>
        <w:rPr>
          <w:sz w:val="24"/>
        </w:rPr>
        <w:t>100 index risen by a further 6% during March, but the upward movement had also been reflected in a wider variety of stocks than during 1997, with similar rises in the F</w:t>
      </w:r>
      <w:r>
        <w:rPr>
          <w:sz w:val="16"/>
        </w:rPr>
        <w:t>T-SE </w:t>
      </w:r>
      <w:r>
        <w:rPr>
          <w:sz w:val="24"/>
        </w:rPr>
        <w:t>250 and F</w:t>
      </w:r>
      <w:r>
        <w:rPr>
          <w:sz w:val="16"/>
        </w:rPr>
        <w:t>T-SE </w:t>
      </w:r>
      <w:r>
        <w:rPr>
          <w:sz w:val="24"/>
        </w:rPr>
        <w:t>Small Capitalisation indices. The increase in share prices </w:t>
      </w:r>
      <w:r>
        <w:rPr>
          <w:spacing w:val="3"/>
          <w:sz w:val="24"/>
        </w:rPr>
        <w:t>over </w:t>
      </w:r>
      <w:r>
        <w:rPr>
          <w:sz w:val="24"/>
        </w:rPr>
        <w:t>the previous twelve months or so had contributed </w:t>
      </w:r>
      <w:r>
        <w:rPr>
          <w:spacing w:val="2"/>
          <w:sz w:val="24"/>
        </w:rPr>
        <w:t>to </w:t>
      </w:r>
      <w:r>
        <w:rPr>
          <w:sz w:val="24"/>
        </w:rPr>
        <w:t>a significant rise in personal sector net financial wealth. The problem was </w:t>
      </w:r>
      <w:r>
        <w:rPr>
          <w:spacing w:val="2"/>
          <w:sz w:val="24"/>
        </w:rPr>
        <w:t>to </w:t>
      </w:r>
      <w:r>
        <w:rPr>
          <w:sz w:val="24"/>
        </w:rPr>
        <w:t>gauge the implications for consumption of the increase in wealth held in</w:t>
      </w:r>
      <w:r>
        <w:rPr>
          <w:spacing w:val="-14"/>
          <w:sz w:val="24"/>
        </w:rPr>
        <w:t> </w:t>
      </w:r>
      <w:r>
        <w:rPr>
          <w:sz w:val="24"/>
        </w:rPr>
        <w:t>equities</w:t>
      </w:r>
    </w:p>
    <w:p>
      <w:pPr>
        <w:pStyle w:val="BodyText"/>
        <w:spacing w:before="9"/>
        <w:rPr>
          <w:sz w:val="36"/>
        </w:rPr>
      </w:pPr>
    </w:p>
    <w:p>
      <w:pPr>
        <w:pStyle w:val="ListParagraph"/>
        <w:numPr>
          <w:ilvl w:val="0"/>
          <w:numId w:val="1"/>
        </w:numPr>
        <w:tabs>
          <w:tab w:pos="464" w:val="left" w:leader="none"/>
          <w:tab w:pos="465" w:val="left" w:leader="none"/>
        </w:tabs>
        <w:spacing w:line="372" w:lineRule="auto" w:before="0" w:after="0"/>
        <w:ind w:left="104" w:right="268" w:firstLine="0"/>
        <w:jc w:val="left"/>
        <w:rPr>
          <w:sz w:val="24"/>
        </w:rPr>
      </w:pPr>
      <w:r>
        <w:rPr>
          <w:sz w:val="24"/>
        </w:rPr>
        <w:t>The size of the wealth effect on consumption from rising equity prices would depend, on a number of factors. Although direct share </w:t>
      </w:r>
      <w:r>
        <w:rPr>
          <w:spacing w:val="3"/>
          <w:sz w:val="24"/>
        </w:rPr>
        <w:t>ownership</w:t>
      </w:r>
      <w:r>
        <w:rPr>
          <w:spacing w:val="-43"/>
          <w:sz w:val="24"/>
        </w:rPr>
        <w:t> </w:t>
      </w:r>
      <w:r>
        <w:rPr>
          <w:sz w:val="24"/>
        </w:rPr>
        <w:t>had become more widespread, it was not clear whether</w:t>
      </w:r>
      <w:r>
        <w:rPr>
          <w:spacing w:val="-11"/>
          <w:sz w:val="24"/>
        </w:rPr>
        <w:t> </w:t>
      </w:r>
      <w:r>
        <w:rPr>
          <w:sz w:val="24"/>
        </w:rPr>
        <w:t>this</w:t>
      </w:r>
      <w:r>
        <w:rPr>
          <w:spacing w:val="-11"/>
          <w:sz w:val="24"/>
        </w:rPr>
        <w:t> </w:t>
      </w:r>
      <w:r>
        <w:rPr>
          <w:sz w:val="24"/>
        </w:rPr>
        <w:t>would</w:t>
      </w:r>
      <w:r>
        <w:rPr>
          <w:spacing w:val="-11"/>
          <w:sz w:val="24"/>
        </w:rPr>
        <w:t> </w:t>
      </w:r>
      <w:r>
        <w:rPr>
          <w:sz w:val="24"/>
        </w:rPr>
        <w:t>lead</w:t>
      </w:r>
      <w:r>
        <w:rPr>
          <w:spacing w:val="-10"/>
          <w:sz w:val="24"/>
        </w:rPr>
        <w:t> </w:t>
      </w:r>
      <w:r>
        <w:rPr>
          <w:spacing w:val="2"/>
          <w:sz w:val="24"/>
        </w:rPr>
        <w:t>to</w:t>
      </w:r>
      <w:r>
        <w:rPr>
          <w:spacing w:val="-7"/>
          <w:sz w:val="24"/>
        </w:rPr>
        <w:t> </w:t>
      </w:r>
      <w:r>
        <w:rPr>
          <w:sz w:val="24"/>
        </w:rPr>
        <w:t>a</w:t>
      </w:r>
      <w:r>
        <w:rPr>
          <w:spacing w:val="-11"/>
          <w:sz w:val="24"/>
        </w:rPr>
        <w:t> </w:t>
      </w:r>
      <w:r>
        <w:rPr>
          <w:sz w:val="24"/>
        </w:rPr>
        <w:t>weaker</w:t>
      </w:r>
      <w:r>
        <w:rPr>
          <w:spacing w:val="-11"/>
          <w:sz w:val="24"/>
        </w:rPr>
        <w:t> </w:t>
      </w:r>
      <w:r>
        <w:rPr>
          <w:sz w:val="24"/>
        </w:rPr>
        <w:t>impact</w:t>
      </w:r>
      <w:r>
        <w:rPr>
          <w:spacing w:val="-7"/>
          <w:sz w:val="24"/>
        </w:rPr>
        <w:t> </w:t>
      </w:r>
      <w:r>
        <w:rPr>
          <w:sz w:val="24"/>
        </w:rPr>
        <w:t>on</w:t>
      </w:r>
      <w:r>
        <w:rPr>
          <w:spacing w:val="-6"/>
          <w:sz w:val="24"/>
        </w:rPr>
        <w:t> </w:t>
      </w:r>
      <w:r>
        <w:rPr>
          <w:sz w:val="24"/>
        </w:rPr>
        <w:t>consumption</w:t>
      </w:r>
      <w:r>
        <w:rPr>
          <w:spacing w:val="-11"/>
          <w:sz w:val="24"/>
        </w:rPr>
        <w:t> </w:t>
      </w:r>
      <w:r>
        <w:rPr>
          <w:sz w:val="24"/>
        </w:rPr>
        <w:t>(if</w:t>
      </w:r>
      <w:r>
        <w:rPr>
          <w:spacing w:val="-9"/>
          <w:sz w:val="24"/>
        </w:rPr>
        <w:t> </w:t>
      </w:r>
      <w:r>
        <w:rPr>
          <w:sz w:val="24"/>
        </w:rPr>
        <w:t>the</w:t>
      </w:r>
      <w:r>
        <w:rPr>
          <w:spacing w:val="-11"/>
          <w:sz w:val="24"/>
        </w:rPr>
        <w:t> </w:t>
      </w:r>
      <w:r>
        <w:rPr>
          <w:sz w:val="24"/>
        </w:rPr>
        <w:t>large</w:t>
      </w:r>
      <w:r>
        <w:rPr>
          <w:spacing w:val="-11"/>
          <w:sz w:val="24"/>
        </w:rPr>
        <w:t> </w:t>
      </w:r>
      <w:r>
        <w:rPr>
          <w:sz w:val="24"/>
        </w:rPr>
        <w:t>number</w:t>
      </w:r>
      <w:r>
        <w:rPr>
          <w:spacing w:val="-10"/>
          <w:sz w:val="24"/>
        </w:rPr>
        <w:t> </w:t>
      </w:r>
      <w:r>
        <w:rPr>
          <w:sz w:val="24"/>
        </w:rPr>
        <w:t>of</w:t>
      </w:r>
      <w:r>
        <w:rPr>
          <w:spacing w:val="-7"/>
          <w:sz w:val="24"/>
        </w:rPr>
        <w:t> </w:t>
      </w:r>
      <w:r>
        <w:rPr>
          <w:sz w:val="24"/>
        </w:rPr>
        <w:t>individuals</w:t>
      </w:r>
      <w:r>
        <w:rPr>
          <w:spacing w:val="-11"/>
          <w:sz w:val="24"/>
        </w:rPr>
        <w:t> </w:t>
      </w:r>
      <w:r>
        <w:rPr>
          <w:sz w:val="24"/>
        </w:rPr>
        <w:t>with small</w:t>
      </w:r>
      <w:r>
        <w:rPr>
          <w:spacing w:val="-6"/>
          <w:sz w:val="24"/>
        </w:rPr>
        <w:t> </w:t>
      </w:r>
      <w:r>
        <w:rPr>
          <w:sz w:val="24"/>
        </w:rPr>
        <w:t>holdings</w:t>
      </w:r>
      <w:r>
        <w:rPr>
          <w:spacing w:val="-6"/>
          <w:sz w:val="24"/>
        </w:rPr>
        <w:t> </w:t>
      </w:r>
      <w:r>
        <w:rPr>
          <w:sz w:val="24"/>
        </w:rPr>
        <w:t>did</w:t>
      </w:r>
      <w:r>
        <w:rPr>
          <w:spacing w:val="-5"/>
          <w:sz w:val="24"/>
        </w:rPr>
        <w:t> </w:t>
      </w:r>
      <w:r>
        <w:rPr>
          <w:sz w:val="24"/>
        </w:rPr>
        <w:t>not</w:t>
      </w:r>
      <w:r>
        <w:rPr>
          <w:spacing w:val="-1"/>
          <w:sz w:val="24"/>
        </w:rPr>
        <w:t> </w:t>
      </w:r>
      <w:r>
        <w:rPr>
          <w:sz w:val="24"/>
        </w:rPr>
        <w:t>react)</w:t>
      </w:r>
      <w:r>
        <w:rPr>
          <w:spacing w:val="-4"/>
          <w:sz w:val="24"/>
        </w:rPr>
        <w:t> </w:t>
      </w:r>
      <w:r>
        <w:rPr>
          <w:sz w:val="24"/>
        </w:rPr>
        <w:t>or</w:t>
      </w:r>
      <w:r>
        <w:rPr>
          <w:spacing w:val="-1"/>
          <w:sz w:val="24"/>
        </w:rPr>
        <w:t> </w:t>
      </w:r>
      <w:r>
        <w:rPr>
          <w:spacing w:val="2"/>
          <w:sz w:val="24"/>
        </w:rPr>
        <w:t>to</w:t>
      </w:r>
      <w:r>
        <w:rPr>
          <w:spacing w:val="-1"/>
          <w:sz w:val="24"/>
        </w:rPr>
        <w:t> </w:t>
      </w:r>
      <w:r>
        <w:rPr>
          <w:sz w:val="24"/>
        </w:rPr>
        <w:t>a</w:t>
      </w:r>
      <w:r>
        <w:rPr>
          <w:spacing w:val="-6"/>
          <w:sz w:val="24"/>
        </w:rPr>
        <w:t> </w:t>
      </w:r>
      <w:r>
        <w:rPr>
          <w:sz w:val="24"/>
        </w:rPr>
        <w:t>stronger</w:t>
      </w:r>
      <w:r>
        <w:rPr>
          <w:spacing w:val="-5"/>
          <w:sz w:val="24"/>
        </w:rPr>
        <w:t> </w:t>
      </w:r>
      <w:r>
        <w:rPr>
          <w:sz w:val="24"/>
        </w:rPr>
        <w:t>impact</w:t>
      </w:r>
      <w:r>
        <w:rPr>
          <w:spacing w:val="-2"/>
          <w:sz w:val="24"/>
        </w:rPr>
        <w:t> </w:t>
      </w:r>
      <w:r>
        <w:rPr>
          <w:sz w:val="24"/>
        </w:rPr>
        <w:t>(if</w:t>
      </w:r>
      <w:r>
        <w:rPr>
          <w:spacing w:val="-3"/>
          <w:sz w:val="24"/>
        </w:rPr>
        <w:t> </w:t>
      </w:r>
      <w:r>
        <w:rPr>
          <w:sz w:val="24"/>
        </w:rPr>
        <w:t>the</w:t>
      </w:r>
      <w:r>
        <w:rPr>
          <w:spacing w:val="-6"/>
          <w:sz w:val="24"/>
        </w:rPr>
        <w:t> </w:t>
      </w:r>
      <w:r>
        <w:rPr>
          <w:sz w:val="24"/>
        </w:rPr>
        <w:t>gains</w:t>
      </w:r>
      <w:r>
        <w:rPr>
          <w:spacing w:val="-5"/>
          <w:sz w:val="24"/>
        </w:rPr>
        <w:t> </w:t>
      </w:r>
      <w:r>
        <w:rPr>
          <w:sz w:val="24"/>
        </w:rPr>
        <w:t>were</w:t>
      </w:r>
      <w:r>
        <w:rPr>
          <w:spacing w:val="-6"/>
          <w:sz w:val="24"/>
        </w:rPr>
        <w:t> </w:t>
      </w:r>
      <w:r>
        <w:rPr>
          <w:sz w:val="24"/>
        </w:rPr>
        <w:t>more</w:t>
      </w:r>
      <w:r>
        <w:rPr>
          <w:spacing w:val="-6"/>
          <w:sz w:val="24"/>
        </w:rPr>
        <w:t> </w:t>
      </w:r>
      <w:r>
        <w:rPr>
          <w:sz w:val="24"/>
        </w:rPr>
        <w:t>widely</w:t>
      </w:r>
      <w:r>
        <w:rPr>
          <w:spacing w:val="-5"/>
          <w:sz w:val="24"/>
        </w:rPr>
        <w:t> </w:t>
      </w:r>
      <w:r>
        <w:rPr>
          <w:sz w:val="24"/>
        </w:rPr>
        <w:t>perceived).</w:t>
      </w:r>
    </w:p>
    <w:p>
      <w:pPr>
        <w:spacing w:after="0" w:line="372" w:lineRule="auto"/>
        <w:jc w:val="left"/>
        <w:rPr>
          <w:sz w:val="24"/>
        </w:rPr>
        <w:sectPr>
          <w:pgSz w:w="11900" w:h="16840"/>
          <w:pgMar w:top="1080" w:bottom="280" w:left="1340" w:right="700"/>
        </w:sectPr>
      </w:pPr>
    </w:p>
    <w:p>
      <w:pPr>
        <w:pStyle w:val="ListParagraph"/>
        <w:numPr>
          <w:ilvl w:val="0"/>
          <w:numId w:val="1"/>
        </w:numPr>
        <w:tabs>
          <w:tab w:pos="464" w:val="left" w:leader="none"/>
          <w:tab w:pos="465" w:val="left" w:leader="none"/>
        </w:tabs>
        <w:spacing w:line="372" w:lineRule="auto" w:before="60" w:after="0"/>
        <w:ind w:left="104" w:right="301" w:firstLine="0"/>
        <w:jc w:val="left"/>
        <w:rPr>
          <w:sz w:val="24"/>
        </w:rPr>
      </w:pPr>
      <w:r>
        <w:rPr>
          <w:sz w:val="24"/>
        </w:rPr>
        <w:t>The rise in equity markets was clearly a global phenomenon. The strength of UK markets was less marked than in countries such as the United States, Germany, Italy or Spain, although measurement in a common currency boosted the UK </w:t>
      </w:r>
      <w:r>
        <w:rPr>
          <w:spacing w:val="-4"/>
          <w:sz w:val="24"/>
        </w:rPr>
        <w:t>market’s </w:t>
      </w:r>
      <w:r>
        <w:rPr>
          <w:sz w:val="24"/>
        </w:rPr>
        <w:t>relative performance. A fall in real interest</w:t>
      </w:r>
      <w:r>
        <w:rPr>
          <w:spacing w:val="-2"/>
          <w:sz w:val="24"/>
        </w:rPr>
        <w:t> </w:t>
      </w:r>
      <w:r>
        <w:rPr>
          <w:sz w:val="24"/>
        </w:rPr>
        <w:t>rates</w:t>
      </w:r>
      <w:r>
        <w:rPr>
          <w:spacing w:val="-4"/>
          <w:sz w:val="24"/>
        </w:rPr>
        <w:t> </w:t>
      </w:r>
      <w:r>
        <w:rPr>
          <w:sz w:val="24"/>
        </w:rPr>
        <w:t>had</w:t>
      </w:r>
      <w:r>
        <w:rPr>
          <w:spacing w:val="-6"/>
          <w:sz w:val="24"/>
        </w:rPr>
        <w:t> </w:t>
      </w:r>
      <w:r>
        <w:rPr>
          <w:spacing w:val="3"/>
          <w:sz w:val="24"/>
        </w:rPr>
        <w:t>occurred</w:t>
      </w:r>
      <w:r>
        <w:rPr>
          <w:spacing w:val="-2"/>
          <w:sz w:val="24"/>
        </w:rPr>
        <w:t> </w:t>
      </w:r>
      <w:r>
        <w:rPr>
          <w:sz w:val="24"/>
        </w:rPr>
        <w:t>in</w:t>
      </w:r>
      <w:r>
        <w:rPr>
          <w:spacing w:val="-6"/>
          <w:sz w:val="24"/>
        </w:rPr>
        <w:t> </w:t>
      </w:r>
      <w:r>
        <w:rPr>
          <w:sz w:val="24"/>
        </w:rPr>
        <w:t>most</w:t>
      </w:r>
      <w:r>
        <w:rPr>
          <w:spacing w:val="-1"/>
          <w:sz w:val="24"/>
        </w:rPr>
        <w:t> </w:t>
      </w:r>
      <w:r>
        <w:rPr>
          <w:sz w:val="24"/>
        </w:rPr>
        <w:t>of</w:t>
      </w:r>
      <w:r>
        <w:rPr>
          <w:spacing w:val="-2"/>
          <w:sz w:val="24"/>
        </w:rPr>
        <w:t> </w:t>
      </w:r>
      <w:r>
        <w:rPr>
          <w:sz w:val="24"/>
        </w:rPr>
        <w:t>these</w:t>
      </w:r>
      <w:r>
        <w:rPr>
          <w:spacing w:val="-6"/>
          <w:sz w:val="24"/>
        </w:rPr>
        <w:t> </w:t>
      </w:r>
      <w:r>
        <w:rPr>
          <w:sz w:val="24"/>
        </w:rPr>
        <w:t>countries</w:t>
      </w:r>
      <w:r>
        <w:rPr>
          <w:spacing w:val="-5"/>
          <w:sz w:val="24"/>
        </w:rPr>
        <w:t> </w:t>
      </w:r>
      <w:r>
        <w:rPr>
          <w:sz w:val="24"/>
        </w:rPr>
        <w:t>and</w:t>
      </w:r>
      <w:r>
        <w:rPr>
          <w:spacing w:val="-6"/>
          <w:sz w:val="24"/>
        </w:rPr>
        <w:t> </w:t>
      </w:r>
      <w:r>
        <w:rPr>
          <w:sz w:val="24"/>
        </w:rPr>
        <w:t>probably</w:t>
      </w:r>
      <w:r>
        <w:rPr>
          <w:spacing w:val="-6"/>
          <w:sz w:val="24"/>
        </w:rPr>
        <w:t> </w:t>
      </w:r>
      <w:r>
        <w:rPr>
          <w:sz w:val="24"/>
        </w:rPr>
        <w:t>contributed</w:t>
      </w:r>
      <w:r>
        <w:rPr>
          <w:spacing w:val="-6"/>
          <w:sz w:val="24"/>
        </w:rPr>
        <w:t> </w:t>
      </w:r>
      <w:r>
        <w:rPr>
          <w:sz w:val="24"/>
        </w:rPr>
        <w:t>at</w:t>
      </w:r>
      <w:r>
        <w:rPr>
          <w:spacing w:val="-2"/>
          <w:sz w:val="24"/>
        </w:rPr>
        <w:t> </w:t>
      </w:r>
      <w:r>
        <w:rPr>
          <w:sz w:val="24"/>
        </w:rPr>
        <w:t>least</w:t>
      </w:r>
      <w:r>
        <w:rPr>
          <w:spacing w:val="-1"/>
          <w:sz w:val="24"/>
        </w:rPr>
        <w:t> </w:t>
      </w:r>
      <w:r>
        <w:rPr>
          <w:sz w:val="24"/>
        </w:rPr>
        <w:t>a</w:t>
      </w:r>
      <w:r>
        <w:rPr>
          <w:spacing w:val="-6"/>
          <w:sz w:val="24"/>
        </w:rPr>
        <w:t> </w:t>
      </w:r>
      <w:r>
        <w:rPr>
          <w:sz w:val="24"/>
        </w:rPr>
        <w:t>part</w:t>
      </w:r>
      <w:r>
        <w:rPr>
          <w:spacing w:val="-2"/>
          <w:sz w:val="24"/>
        </w:rPr>
        <w:t> </w:t>
      </w:r>
      <w:r>
        <w:rPr>
          <w:sz w:val="24"/>
        </w:rPr>
        <w:t>of</w:t>
      </w:r>
      <w:r>
        <w:rPr>
          <w:spacing w:val="-1"/>
          <w:sz w:val="24"/>
        </w:rPr>
        <w:t> </w:t>
      </w:r>
      <w:r>
        <w:rPr>
          <w:sz w:val="24"/>
        </w:rPr>
        <w:t>the rise in equity prices. Corporate mergers in the United States may also have been an</w:t>
      </w:r>
      <w:r>
        <w:rPr>
          <w:spacing w:val="-34"/>
          <w:sz w:val="24"/>
        </w:rPr>
        <w:t> </w:t>
      </w:r>
      <w:r>
        <w:rPr>
          <w:sz w:val="24"/>
        </w:rPr>
        <w:t>influence.</w:t>
      </w:r>
    </w:p>
    <w:p>
      <w:pPr>
        <w:pStyle w:val="BodyText"/>
        <w:spacing w:before="11"/>
        <w:rPr>
          <w:sz w:val="36"/>
        </w:rPr>
      </w:pPr>
    </w:p>
    <w:p>
      <w:pPr>
        <w:pStyle w:val="ListParagraph"/>
        <w:numPr>
          <w:ilvl w:val="0"/>
          <w:numId w:val="1"/>
        </w:numPr>
        <w:tabs>
          <w:tab w:pos="464" w:val="left" w:leader="none"/>
          <w:tab w:pos="465" w:val="left" w:leader="none"/>
        </w:tabs>
        <w:spacing w:line="372" w:lineRule="auto" w:before="0" w:after="0"/>
        <w:ind w:left="104" w:right="159" w:firstLine="0"/>
        <w:jc w:val="left"/>
        <w:rPr>
          <w:sz w:val="24"/>
        </w:rPr>
      </w:pPr>
      <w:r>
        <w:rPr>
          <w:sz w:val="24"/>
        </w:rPr>
        <w:t>The Committee concluded that the medium-term implications of the rise in the equity market would have </w:t>
      </w:r>
      <w:r>
        <w:rPr>
          <w:spacing w:val="2"/>
          <w:sz w:val="24"/>
        </w:rPr>
        <w:t>to </w:t>
      </w:r>
      <w:r>
        <w:rPr>
          <w:sz w:val="24"/>
        </w:rPr>
        <w:t>be addressed in the forecast for the May </w:t>
      </w:r>
      <w:r>
        <w:rPr>
          <w:i/>
          <w:sz w:val="24"/>
        </w:rPr>
        <w:t>Inflation Report. </w:t>
      </w:r>
      <w:r>
        <w:rPr>
          <w:sz w:val="24"/>
        </w:rPr>
        <w:t>Meanwhile the direction</w:t>
      </w:r>
      <w:r>
        <w:rPr>
          <w:spacing w:val="-19"/>
          <w:sz w:val="24"/>
        </w:rPr>
        <w:t> </w:t>
      </w:r>
      <w:r>
        <w:rPr>
          <w:sz w:val="24"/>
        </w:rPr>
        <w:t>of the effect this month was </w:t>
      </w:r>
      <w:r>
        <w:rPr>
          <w:spacing w:val="2"/>
          <w:sz w:val="24"/>
        </w:rPr>
        <w:t>to </w:t>
      </w:r>
      <w:r>
        <w:rPr>
          <w:sz w:val="24"/>
        </w:rPr>
        <w:t>support consumption</w:t>
      </w:r>
      <w:r>
        <w:rPr>
          <w:spacing w:val="19"/>
          <w:sz w:val="24"/>
        </w:rPr>
        <w:t> </w:t>
      </w:r>
      <w:r>
        <w:rPr>
          <w:sz w:val="24"/>
        </w:rPr>
        <w:t>growth.</w:t>
      </w:r>
    </w:p>
    <w:p>
      <w:pPr>
        <w:pStyle w:val="BodyText"/>
        <w:spacing w:before="5"/>
        <w:rPr>
          <w:sz w:val="37"/>
        </w:rPr>
      </w:pPr>
    </w:p>
    <w:p>
      <w:pPr>
        <w:pStyle w:val="Heading1"/>
      </w:pPr>
      <w:r>
        <w:rPr/>
        <w:t>The further appreciation of sterling</w:t>
      </w:r>
    </w:p>
    <w:p>
      <w:pPr>
        <w:pStyle w:val="BodyText"/>
        <w:rPr>
          <w:b/>
          <w:sz w:val="26"/>
        </w:rPr>
      </w:pPr>
    </w:p>
    <w:p>
      <w:pPr>
        <w:pStyle w:val="BodyText"/>
        <w:spacing w:before="10"/>
        <w:rPr>
          <w:b/>
          <w:sz w:val="23"/>
        </w:rPr>
      </w:pPr>
    </w:p>
    <w:p>
      <w:pPr>
        <w:pStyle w:val="ListParagraph"/>
        <w:numPr>
          <w:ilvl w:val="0"/>
          <w:numId w:val="2"/>
        </w:numPr>
        <w:tabs>
          <w:tab w:pos="464" w:val="left" w:leader="none"/>
          <w:tab w:pos="465" w:val="left" w:leader="none"/>
        </w:tabs>
        <w:spacing w:line="372" w:lineRule="auto" w:before="0" w:after="0"/>
        <w:ind w:left="104" w:right="481" w:firstLine="0"/>
        <w:jc w:val="left"/>
        <w:rPr>
          <w:sz w:val="24"/>
        </w:rPr>
      </w:pPr>
      <w:r>
        <w:rPr>
          <w:sz w:val="24"/>
        </w:rPr>
        <w:t>The exchange rate had appreciated </w:t>
      </w:r>
      <w:r>
        <w:rPr>
          <w:spacing w:val="3"/>
          <w:sz w:val="24"/>
        </w:rPr>
        <w:t>over </w:t>
      </w:r>
      <w:r>
        <w:rPr>
          <w:sz w:val="24"/>
        </w:rPr>
        <w:t>the month but had fallen back on the first day of the Monetary Policy Committee (MPC) meeting leaving a net appreciation of 2% since the previous meeting. The initial appreciation in the month might have been partly a reaction </w:t>
      </w:r>
      <w:r>
        <w:rPr>
          <w:spacing w:val="2"/>
          <w:sz w:val="24"/>
        </w:rPr>
        <w:t>to </w:t>
      </w:r>
      <w:r>
        <w:rPr>
          <w:sz w:val="24"/>
        </w:rPr>
        <w:t>the Budget - which</w:t>
      </w:r>
      <w:r>
        <w:rPr>
          <w:spacing w:val="-13"/>
          <w:sz w:val="24"/>
        </w:rPr>
        <w:t> </w:t>
      </w:r>
      <w:r>
        <w:rPr>
          <w:sz w:val="24"/>
        </w:rPr>
        <w:t>might</w:t>
      </w:r>
      <w:r>
        <w:rPr>
          <w:spacing w:val="-8"/>
          <w:sz w:val="24"/>
        </w:rPr>
        <w:t> </w:t>
      </w:r>
      <w:r>
        <w:rPr>
          <w:sz w:val="24"/>
        </w:rPr>
        <w:t>have</w:t>
      </w:r>
      <w:r>
        <w:rPr>
          <w:spacing w:val="-13"/>
          <w:sz w:val="24"/>
        </w:rPr>
        <w:t> </w:t>
      </w:r>
      <w:r>
        <w:rPr>
          <w:sz w:val="24"/>
        </w:rPr>
        <w:t>strengthened</w:t>
      </w:r>
      <w:r>
        <w:rPr>
          <w:spacing w:val="-12"/>
          <w:sz w:val="24"/>
        </w:rPr>
        <w:t> </w:t>
      </w:r>
      <w:r>
        <w:rPr>
          <w:sz w:val="24"/>
        </w:rPr>
        <w:t>a</w:t>
      </w:r>
      <w:r>
        <w:rPr>
          <w:spacing w:val="-12"/>
          <w:sz w:val="24"/>
        </w:rPr>
        <w:t> </w:t>
      </w:r>
      <w:r>
        <w:rPr>
          <w:sz w:val="24"/>
        </w:rPr>
        <w:t>perception</w:t>
      </w:r>
      <w:r>
        <w:rPr>
          <w:spacing w:val="-13"/>
          <w:sz w:val="24"/>
        </w:rPr>
        <w:t> </w:t>
      </w:r>
      <w:r>
        <w:rPr>
          <w:sz w:val="24"/>
        </w:rPr>
        <w:t>of</w:t>
      </w:r>
      <w:r>
        <w:rPr>
          <w:spacing w:val="-8"/>
          <w:sz w:val="24"/>
        </w:rPr>
        <w:t> </w:t>
      </w:r>
      <w:r>
        <w:rPr>
          <w:sz w:val="24"/>
        </w:rPr>
        <w:t>sound</w:t>
      </w:r>
      <w:r>
        <w:rPr>
          <w:spacing w:val="-12"/>
          <w:sz w:val="24"/>
        </w:rPr>
        <w:t> </w:t>
      </w:r>
      <w:r>
        <w:rPr>
          <w:sz w:val="24"/>
        </w:rPr>
        <w:t>government</w:t>
      </w:r>
      <w:r>
        <w:rPr>
          <w:spacing w:val="-9"/>
          <w:sz w:val="24"/>
        </w:rPr>
        <w:t> </w:t>
      </w:r>
      <w:r>
        <w:rPr>
          <w:sz w:val="24"/>
        </w:rPr>
        <w:t>policy</w:t>
      </w:r>
      <w:r>
        <w:rPr>
          <w:spacing w:val="-12"/>
          <w:sz w:val="24"/>
        </w:rPr>
        <w:t> </w:t>
      </w:r>
      <w:r>
        <w:rPr>
          <w:sz w:val="24"/>
        </w:rPr>
        <w:t>in</w:t>
      </w:r>
      <w:r>
        <w:rPr>
          <w:spacing w:val="-13"/>
          <w:sz w:val="24"/>
        </w:rPr>
        <w:t> </w:t>
      </w:r>
      <w:r>
        <w:rPr>
          <w:sz w:val="24"/>
        </w:rPr>
        <w:t>the</w:t>
      </w:r>
      <w:r>
        <w:rPr>
          <w:spacing w:val="-12"/>
          <w:sz w:val="24"/>
        </w:rPr>
        <w:t> </w:t>
      </w:r>
      <w:r>
        <w:rPr>
          <w:sz w:val="24"/>
        </w:rPr>
        <w:t>United</w:t>
      </w:r>
      <w:r>
        <w:rPr>
          <w:spacing w:val="-12"/>
          <w:sz w:val="24"/>
        </w:rPr>
        <w:t> </w:t>
      </w:r>
      <w:r>
        <w:rPr>
          <w:sz w:val="24"/>
        </w:rPr>
        <w:t>Kingdom</w:t>
      </w:r>
      <w:r>
        <w:rPr>
          <w:spacing w:val="-13"/>
          <w:sz w:val="24"/>
        </w:rPr>
        <w:t> </w:t>
      </w:r>
      <w:r>
        <w:rPr>
          <w:sz w:val="24"/>
        </w:rPr>
        <w:t>- and partly arising from continuing uncertainty about monetary</w:t>
      </w:r>
      <w:r>
        <w:rPr>
          <w:spacing w:val="-17"/>
          <w:sz w:val="24"/>
        </w:rPr>
        <w:t> </w:t>
      </w:r>
      <w:r>
        <w:rPr>
          <w:sz w:val="24"/>
        </w:rPr>
        <w:t>developments.</w:t>
      </w:r>
    </w:p>
    <w:p>
      <w:pPr>
        <w:pStyle w:val="BodyText"/>
        <w:spacing w:before="10"/>
        <w:rPr>
          <w:sz w:val="36"/>
        </w:rPr>
      </w:pPr>
    </w:p>
    <w:p>
      <w:pPr>
        <w:pStyle w:val="ListParagraph"/>
        <w:numPr>
          <w:ilvl w:val="0"/>
          <w:numId w:val="2"/>
        </w:numPr>
        <w:tabs>
          <w:tab w:pos="464" w:val="left" w:leader="none"/>
          <w:tab w:pos="465" w:val="left" w:leader="none"/>
        </w:tabs>
        <w:spacing w:line="372" w:lineRule="auto" w:before="0" w:after="0"/>
        <w:ind w:left="104" w:right="239" w:firstLine="0"/>
        <w:jc w:val="left"/>
        <w:rPr>
          <w:sz w:val="24"/>
        </w:rPr>
      </w:pPr>
      <w:r>
        <w:rPr>
          <w:sz w:val="24"/>
        </w:rPr>
        <w:t>The Committee debated whether some of the strength in sterling could be due </w:t>
      </w:r>
      <w:r>
        <w:rPr>
          <w:spacing w:val="2"/>
          <w:sz w:val="24"/>
        </w:rPr>
        <w:t>to </w:t>
      </w:r>
      <w:r>
        <w:rPr>
          <w:sz w:val="24"/>
        </w:rPr>
        <w:t>a re-rating of the UK economy. Market perceptions of the sustainable rate for sterling appeared </w:t>
      </w:r>
      <w:r>
        <w:rPr>
          <w:spacing w:val="2"/>
          <w:sz w:val="24"/>
        </w:rPr>
        <w:t>to </w:t>
      </w:r>
      <w:r>
        <w:rPr>
          <w:sz w:val="24"/>
        </w:rPr>
        <w:t>have strengthened, perhaps reflecting the United </w:t>
      </w:r>
      <w:r>
        <w:rPr>
          <w:spacing w:val="-4"/>
          <w:sz w:val="24"/>
        </w:rPr>
        <w:t>Kingdom’s </w:t>
      </w:r>
      <w:r>
        <w:rPr>
          <w:sz w:val="24"/>
        </w:rPr>
        <w:t>continuing strong economic performance. On</w:t>
      </w:r>
      <w:r>
        <w:rPr>
          <w:spacing w:val="-8"/>
          <w:sz w:val="24"/>
        </w:rPr>
        <w:t> </w:t>
      </w:r>
      <w:r>
        <w:rPr>
          <w:spacing w:val="2"/>
          <w:sz w:val="24"/>
        </w:rPr>
        <w:t>one</w:t>
      </w:r>
      <w:r>
        <w:rPr>
          <w:spacing w:val="-4"/>
          <w:sz w:val="24"/>
        </w:rPr>
        <w:t> </w:t>
      </w:r>
      <w:r>
        <w:rPr>
          <w:sz w:val="24"/>
        </w:rPr>
        <w:t>view,</w:t>
      </w:r>
      <w:r>
        <w:rPr>
          <w:spacing w:val="-8"/>
          <w:sz w:val="24"/>
        </w:rPr>
        <w:t> </w:t>
      </w:r>
      <w:r>
        <w:rPr>
          <w:sz w:val="24"/>
        </w:rPr>
        <w:t>as</w:t>
      </w:r>
      <w:r>
        <w:rPr>
          <w:spacing w:val="-8"/>
          <w:sz w:val="24"/>
        </w:rPr>
        <w:t> </w:t>
      </w:r>
      <w:r>
        <w:rPr>
          <w:sz w:val="24"/>
        </w:rPr>
        <w:t>a</w:t>
      </w:r>
      <w:r>
        <w:rPr>
          <w:spacing w:val="-8"/>
          <w:sz w:val="24"/>
        </w:rPr>
        <w:t> </w:t>
      </w:r>
      <w:r>
        <w:rPr>
          <w:sz w:val="24"/>
        </w:rPr>
        <w:t>result,</w:t>
      </w:r>
      <w:r>
        <w:rPr>
          <w:spacing w:val="-6"/>
          <w:sz w:val="24"/>
        </w:rPr>
        <w:t> </w:t>
      </w:r>
      <w:r>
        <w:rPr>
          <w:sz w:val="24"/>
        </w:rPr>
        <w:t>a</w:t>
      </w:r>
      <w:r>
        <w:rPr>
          <w:spacing w:val="-8"/>
          <w:sz w:val="24"/>
        </w:rPr>
        <w:t> </w:t>
      </w:r>
      <w:r>
        <w:rPr>
          <w:sz w:val="24"/>
        </w:rPr>
        <w:t>greater</w:t>
      </w:r>
      <w:r>
        <w:rPr>
          <w:spacing w:val="-8"/>
          <w:sz w:val="24"/>
        </w:rPr>
        <w:t> </w:t>
      </w:r>
      <w:r>
        <w:rPr>
          <w:sz w:val="24"/>
        </w:rPr>
        <w:t>proportion</w:t>
      </w:r>
      <w:r>
        <w:rPr>
          <w:spacing w:val="-8"/>
          <w:sz w:val="24"/>
        </w:rPr>
        <w:t> </w:t>
      </w:r>
      <w:r>
        <w:rPr>
          <w:sz w:val="24"/>
        </w:rPr>
        <w:t>of</w:t>
      </w:r>
      <w:r>
        <w:rPr>
          <w:spacing w:val="-4"/>
          <w:sz w:val="24"/>
        </w:rPr>
        <w:t> </w:t>
      </w:r>
      <w:r>
        <w:rPr>
          <w:spacing w:val="-3"/>
          <w:sz w:val="24"/>
        </w:rPr>
        <w:t>sterling’s</w:t>
      </w:r>
      <w:r>
        <w:rPr>
          <w:spacing w:val="-8"/>
          <w:sz w:val="24"/>
        </w:rPr>
        <w:t> </w:t>
      </w:r>
      <w:r>
        <w:rPr>
          <w:sz w:val="24"/>
        </w:rPr>
        <w:t>appreciation</w:t>
      </w:r>
      <w:r>
        <w:rPr>
          <w:spacing w:val="-8"/>
          <w:sz w:val="24"/>
        </w:rPr>
        <w:t> </w:t>
      </w:r>
      <w:r>
        <w:rPr>
          <w:sz w:val="24"/>
        </w:rPr>
        <w:t>might</w:t>
      </w:r>
      <w:r>
        <w:rPr>
          <w:spacing w:val="-3"/>
          <w:sz w:val="24"/>
        </w:rPr>
        <w:t> </w:t>
      </w:r>
      <w:r>
        <w:rPr>
          <w:sz w:val="24"/>
        </w:rPr>
        <w:t>persist,</w:t>
      </w:r>
      <w:r>
        <w:rPr>
          <w:spacing w:val="-4"/>
          <w:sz w:val="24"/>
        </w:rPr>
        <w:t> </w:t>
      </w:r>
      <w:r>
        <w:rPr>
          <w:sz w:val="24"/>
        </w:rPr>
        <w:t>and</w:t>
      </w:r>
      <w:r>
        <w:rPr>
          <w:spacing w:val="-8"/>
          <w:sz w:val="24"/>
        </w:rPr>
        <w:t> </w:t>
      </w:r>
      <w:r>
        <w:rPr>
          <w:sz w:val="24"/>
        </w:rPr>
        <w:t>this</w:t>
      </w:r>
      <w:r>
        <w:rPr>
          <w:spacing w:val="-8"/>
          <w:sz w:val="24"/>
        </w:rPr>
        <w:t> </w:t>
      </w:r>
      <w:r>
        <w:rPr>
          <w:sz w:val="24"/>
        </w:rPr>
        <w:t>would not necessarily have adverse effects on trade or</w:t>
      </w:r>
      <w:r>
        <w:rPr>
          <w:spacing w:val="23"/>
          <w:sz w:val="24"/>
        </w:rPr>
        <w:t> </w:t>
      </w:r>
      <w:r>
        <w:rPr>
          <w:sz w:val="24"/>
        </w:rPr>
        <w:t>output.</w:t>
      </w:r>
    </w:p>
    <w:p>
      <w:pPr>
        <w:pStyle w:val="BodyText"/>
        <w:spacing w:before="11"/>
        <w:rPr>
          <w:sz w:val="36"/>
        </w:rPr>
      </w:pPr>
    </w:p>
    <w:p>
      <w:pPr>
        <w:pStyle w:val="ListParagraph"/>
        <w:numPr>
          <w:ilvl w:val="0"/>
          <w:numId w:val="2"/>
        </w:numPr>
        <w:tabs>
          <w:tab w:pos="465" w:val="left" w:leader="none"/>
        </w:tabs>
        <w:spacing w:line="372" w:lineRule="auto" w:before="0" w:after="0"/>
        <w:ind w:left="104" w:right="162" w:firstLine="0"/>
        <w:jc w:val="left"/>
        <w:rPr>
          <w:sz w:val="24"/>
        </w:rPr>
      </w:pPr>
      <w:r>
        <w:rPr>
          <w:sz w:val="24"/>
        </w:rPr>
        <w:t>It was also possible that uncertainty surrounding the future monetary policy of the European Central Bank (ECB) was contributing </w:t>
      </w:r>
      <w:r>
        <w:rPr>
          <w:spacing w:val="2"/>
          <w:sz w:val="24"/>
        </w:rPr>
        <w:t>to </w:t>
      </w:r>
      <w:r>
        <w:rPr>
          <w:sz w:val="24"/>
        </w:rPr>
        <w:t>the strength of sterling. In this case, although some uncertainty might be removed by the announcement of appointments </w:t>
      </w:r>
      <w:r>
        <w:rPr>
          <w:spacing w:val="2"/>
          <w:sz w:val="24"/>
        </w:rPr>
        <w:t>to </w:t>
      </w:r>
      <w:r>
        <w:rPr>
          <w:sz w:val="24"/>
        </w:rPr>
        <w:t>the executive board of the ECB,</w:t>
      </w:r>
      <w:r>
        <w:rPr>
          <w:spacing w:val="-6"/>
          <w:sz w:val="24"/>
        </w:rPr>
        <w:t> </w:t>
      </w:r>
      <w:r>
        <w:rPr>
          <w:sz w:val="24"/>
        </w:rPr>
        <w:t>it</w:t>
      </w:r>
      <w:r>
        <w:rPr>
          <w:spacing w:val="-4"/>
          <w:sz w:val="24"/>
        </w:rPr>
        <w:t> </w:t>
      </w:r>
      <w:r>
        <w:rPr>
          <w:sz w:val="24"/>
        </w:rPr>
        <w:t>was</w:t>
      </w:r>
      <w:r>
        <w:rPr>
          <w:spacing w:val="-7"/>
          <w:sz w:val="24"/>
        </w:rPr>
        <w:t> </w:t>
      </w:r>
      <w:r>
        <w:rPr>
          <w:sz w:val="24"/>
        </w:rPr>
        <w:t>likely</w:t>
      </w:r>
      <w:r>
        <w:rPr>
          <w:spacing w:val="-8"/>
          <w:sz w:val="24"/>
        </w:rPr>
        <w:t> </w:t>
      </w:r>
      <w:r>
        <w:rPr>
          <w:spacing w:val="2"/>
          <w:sz w:val="24"/>
        </w:rPr>
        <w:t>to</w:t>
      </w:r>
      <w:r>
        <w:rPr>
          <w:spacing w:val="-3"/>
          <w:sz w:val="24"/>
        </w:rPr>
        <w:t> </w:t>
      </w:r>
      <w:r>
        <w:rPr>
          <w:sz w:val="24"/>
        </w:rPr>
        <w:t>be</w:t>
      </w:r>
      <w:r>
        <w:rPr>
          <w:spacing w:val="-7"/>
          <w:sz w:val="24"/>
        </w:rPr>
        <w:t> </w:t>
      </w:r>
      <w:r>
        <w:rPr>
          <w:sz w:val="24"/>
        </w:rPr>
        <w:t>fully</w:t>
      </w:r>
      <w:r>
        <w:rPr>
          <w:spacing w:val="-8"/>
          <w:sz w:val="24"/>
        </w:rPr>
        <w:t> </w:t>
      </w:r>
      <w:r>
        <w:rPr>
          <w:sz w:val="24"/>
        </w:rPr>
        <w:t>resolved</w:t>
      </w:r>
      <w:r>
        <w:rPr>
          <w:spacing w:val="-6"/>
          <w:sz w:val="24"/>
        </w:rPr>
        <w:t> </w:t>
      </w:r>
      <w:r>
        <w:rPr>
          <w:spacing w:val="3"/>
          <w:sz w:val="24"/>
        </w:rPr>
        <w:t>only</w:t>
      </w:r>
      <w:r>
        <w:rPr>
          <w:spacing w:val="-3"/>
          <w:sz w:val="24"/>
        </w:rPr>
        <w:t> </w:t>
      </w:r>
      <w:r>
        <w:rPr>
          <w:sz w:val="24"/>
        </w:rPr>
        <w:t>as</w:t>
      </w:r>
      <w:r>
        <w:rPr>
          <w:spacing w:val="-8"/>
          <w:sz w:val="24"/>
        </w:rPr>
        <w:t> </w:t>
      </w:r>
      <w:r>
        <w:rPr>
          <w:sz w:val="24"/>
        </w:rPr>
        <w:t>the</w:t>
      </w:r>
      <w:r>
        <w:rPr>
          <w:spacing w:val="-7"/>
          <w:sz w:val="24"/>
        </w:rPr>
        <w:t> </w:t>
      </w:r>
      <w:r>
        <w:rPr>
          <w:sz w:val="24"/>
        </w:rPr>
        <w:t>market</w:t>
      </w:r>
      <w:r>
        <w:rPr>
          <w:spacing w:val="-4"/>
          <w:sz w:val="24"/>
        </w:rPr>
        <w:t> </w:t>
      </w:r>
      <w:r>
        <w:rPr>
          <w:sz w:val="24"/>
        </w:rPr>
        <w:t>learnt</w:t>
      </w:r>
      <w:r>
        <w:rPr>
          <w:spacing w:val="-3"/>
          <w:sz w:val="24"/>
        </w:rPr>
        <w:t> </w:t>
      </w:r>
      <w:r>
        <w:rPr>
          <w:sz w:val="24"/>
        </w:rPr>
        <w:t>about</w:t>
      </w:r>
      <w:r>
        <w:rPr>
          <w:spacing w:val="-3"/>
          <w:sz w:val="24"/>
        </w:rPr>
        <w:t> </w:t>
      </w:r>
      <w:r>
        <w:rPr>
          <w:sz w:val="24"/>
        </w:rPr>
        <w:t>the</w:t>
      </w:r>
      <w:r>
        <w:rPr>
          <w:spacing w:val="-8"/>
          <w:sz w:val="24"/>
        </w:rPr>
        <w:t> </w:t>
      </w:r>
      <w:r>
        <w:rPr>
          <w:spacing w:val="-6"/>
          <w:sz w:val="24"/>
        </w:rPr>
        <w:t>ECB’s</w:t>
      </w:r>
      <w:r>
        <w:rPr>
          <w:spacing w:val="-7"/>
          <w:sz w:val="24"/>
        </w:rPr>
        <w:t> </w:t>
      </w:r>
      <w:r>
        <w:rPr>
          <w:sz w:val="24"/>
        </w:rPr>
        <w:t>approach</w:t>
      </w:r>
      <w:r>
        <w:rPr>
          <w:spacing w:val="-8"/>
          <w:sz w:val="24"/>
        </w:rPr>
        <w:t> </w:t>
      </w:r>
      <w:r>
        <w:rPr>
          <w:spacing w:val="2"/>
          <w:sz w:val="24"/>
        </w:rPr>
        <w:t>to</w:t>
      </w:r>
      <w:r>
        <w:rPr>
          <w:spacing w:val="-3"/>
          <w:sz w:val="24"/>
        </w:rPr>
        <w:t> </w:t>
      </w:r>
      <w:r>
        <w:rPr>
          <w:sz w:val="24"/>
        </w:rPr>
        <w:t>setting interest rates from 1999 </w:t>
      </w:r>
      <w:r>
        <w:rPr>
          <w:spacing w:val="3"/>
          <w:sz w:val="24"/>
        </w:rPr>
        <w:t>onwards. </w:t>
      </w:r>
      <w:r>
        <w:rPr>
          <w:sz w:val="24"/>
        </w:rPr>
        <w:t>The bond markets did not, however, seem </w:t>
      </w:r>
      <w:r>
        <w:rPr>
          <w:spacing w:val="2"/>
          <w:sz w:val="24"/>
        </w:rPr>
        <w:t>to </w:t>
      </w:r>
      <w:r>
        <w:rPr>
          <w:sz w:val="24"/>
        </w:rPr>
        <w:t>share any concerns about future European monetary policy: bond yields had generally fallen, converging on the lower German</w:t>
      </w:r>
      <w:r>
        <w:rPr>
          <w:spacing w:val="-12"/>
          <w:sz w:val="24"/>
        </w:rPr>
        <w:t> </w:t>
      </w:r>
      <w:r>
        <w:rPr>
          <w:sz w:val="24"/>
        </w:rPr>
        <w:t>level.</w:t>
      </w:r>
      <w:r>
        <w:rPr>
          <w:spacing w:val="36"/>
          <w:sz w:val="24"/>
        </w:rPr>
        <w:t> </w:t>
      </w:r>
      <w:r>
        <w:rPr>
          <w:sz w:val="24"/>
        </w:rPr>
        <w:t>One</w:t>
      </w:r>
      <w:r>
        <w:rPr>
          <w:spacing w:val="-12"/>
          <w:sz w:val="24"/>
        </w:rPr>
        <w:t> </w:t>
      </w:r>
      <w:r>
        <w:rPr>
          <w:sz w:val="24"/>
        </w:rPr>
        <w:t>possible</w:t>
      </w:r>
      <w:r>
        <w:rPr>
          <w:spacing w:val="-12"/>
          <w:sz w:val="24"/>
        </w:rPr>
        <w:t> </w:t>
      </w:r>
      <w:r>
        <w:rPr>
          <w:sz w:val="24"/>
        </w:rPr>
        <w:t>explanation</w:t>
      </w:r>
      <w:r>
        <w:rPr>
          <w:spacing w:val="-12"/>
          <w:sz w:val="24"/>
        </w:rPr>
        <w:t> </w:t>
      </w:r>
      <w:r>
        <w:rPr>
          <w:sz w:val="24"/>
        </w:rPr>
        <w:t>for</w:t>
      </w:r>
      <w:r>
        <w:rPr>
          <w:spacing w:val="-12"/>
          <w:sz w:val="24"/>
        </w:rPr>
        <w:t> </w:t>
      </w:r>
      <w:r>
        <w:rPr>
          <w:sz w:val="24"/>
        </w:rPr>
        <w:t>different</w:t>
      </w:r>
      <w:r>
        <w:rPr>
          <w:spacing w:val="-8"/>
          <w:sz w:val="24"/>
        </w:rPr>
        <w:t> </w:t>
      </w:r>
      <w:r>
        <w:rPr>
          <w:sz w:val="24"/>
        </w:rPr>
        <w:t>reactions</w:t>
      </w:r>
      <w:r>
        <w:rPr>
          <w:spacing w:val="-10"/>
          <w:sz w:val="24"/>
        </w:rPr>
        <w:t> </w:t>
      </w:r>
      <w:r>
        <w:rPr>
          <w:sz w:val="24"/>
        </w:rPr>
        <w:t>in</w:t>
      </w:r>
      <w:r>
        <w:rPr>
          <w:spacing w:val="-12"/>
          <w:sz w:val="24"/>
        </w:rPr>
        <w:t> </w:t>
      </w:r>
      <w:r>
        <w:rPr>
          <w:sz w:val="24"/>
        </w:rPr>
        <w:t>the</w:t>
      </w:r>
      <w:r>
        <w:rPr>
          <w:spacing w:val="-12"/>
          <w:sz w:val="24"/>
        </w:rPr>
        <w:t> </w:t>
      </w:r>
      <w:r>
        <w:rPr>
          <w:sz w:val="24"/>
        </w:rPr>
        <w:t>foreign</w:t>
      </w:r>
      <w:r>
        <w:rPr>
          <w:spacing w:val="-12"/>
          <w:sz w:val="24"/>
        </w:rPr>
        <w:t> </w:t>
      </w:r>
      <w:r>
        <w:rPr>
          <w:sz w:val="24"/>
        </w:rPr>
        <w:t>exchange</w:t>
      </w:r>
      <w:r>
        <w:rPr>
          <w:spacing w:val="-12"/>
          <w:sz w:val="24"/>
        </w:rPr>
        <w:t> </w:t>
      </w:r>
      <w:r>
        <w:rPr>
          <w:sz w:val="24"/>
        </w:rPr>
        <w:t>and</w:t>
      </w:r>
      <w:r>
        <w:rPr>
          <w:spacing w:val="-12"/>
          <w:sz w:val="24"/>
        </w:rPr>
        <w:t> </w:t>
      </w:r>
      <w:r>
        <w:rPr>
          <w:sz w:val="24"/>
        </w:rPr>
        <w:t>the</w:t>
      </w:r>
      <w:r>
        <w:rPr>
          <w:spacing w:val="-12"/>
          <w:sz w:val="24"/>
        </w:rPr>
        <w:t> </w:t>
      </w:r>
      <w:r>
        <w:rPr>
          <w:sz w:val="24"/>
        </w:rPr>
        <w:t>bond markets</w:t>
      </w:r>
      <w:r>
        <w:rPr>
          <w:spacing w:val="-15"/>
          <w:sz w:val="24"/>
        </w:rPr>
        <w:t> </w:t>
      </w:r>
      <w:r>
        <w:rPr>
          <w:sz w:val="24"/>
        </w:rPr>
        <w:t>was</w:t>
      </w:r>
      <w:r>
        <w:rPr>
          <w:spacing w:val="-14"/>
          <w:sz w:val="24"/>
        </w:rPr>
        <w:t> </w:t>
      </w:r>
      <w:r>
        <w:rPr>
          <w:sz w:val="24"/>
        </w:rPr>
        <w:t>that</w:t>
      </w:r>
      <w:r>
        <w:rPr>
          <w:spacing w:val="-11"/>
          <w:sz w:val="24"/>
        </w:rPr>
        <w:t> </w:t>
      </w:r>
      <w:r>
        <w:rPr>
          <w:sz w:val="24"/>
        </w:rPr>
        <w:t>the</w:t>
      </w:r>
      <w:r>
        <w:rPr>
          <w:spacing w:val="-15"/>
          <w:sz w:val="24"/>
        </w:rPr>
        <w:t> </w:t>
      </w:r>
      <w:r>
        <w:rPr>
          <w:sz w:val="24"/>
        </w:rPr>
        <w:t>stability</w:t>
      </w:r>
      <w:r>
        <w:rPr>
          <w:spacing w:val="-14"/>
          <w:sz w:val="24"/>
        </w:rPr>
        <w:t> </w:t>
      </w:r>
      <w:r>
        <w:rPr>
          <w:sz w:val="24"/>
        </w:rPr>
        <w:t>pact</w:t>
      </w:r>
      <w:r>
        <w:rPr>
          <w:spacing w:val="-11"/>
          <w:sz w:val="24"/>
        </w:rPr>
        <w:t> </w:t>
      </w:r>
      <w:r>
        <w:rPr>
          <w:sz w:val="24"/>
        </w:rPr>
        <w:t>might</w:t>
      </w:r>
      <w:r>
        <w:rPr>
          <w:spacing w:val="-11"/>
          <w:sz w:val="24"/>
        </w:rPr>
        <w:t> </w:t>
      </w:r>
      <w:r>
        <w:rPr>
          <w:sz w:val="24"/>
        </w:rPr>
        <w:t>have</w:t>
      </w:r>
      <w:r>
        <w:rPr>
          <w:spacing w:val="-14"/>
          <w:sz w:val="24"/>
        </w:rPr>
        <w:t> </w:t>
      </w:r>
      <w:r>
        <w:rPr>
          <w:sz w:val="24"/>
        </w:rPr>
        <w:t>given</w:t>
      </w:r>
      <w:r>
        <w:rPr>
          <w:spacing w:val="-15"/>
          <w:sz w:val="24"/>
        </w:rPr>
        <w:t> </w:t>
      </w:r>
      <w:r>
        <w:rPr>
          <w:sz w:val="24"/>
        </w:rPr>
        <w:t>credibility</w:t>
      </w:r>
      <w:r>
        <w:rPr>
          <w:spacing w:val="-14"/>
          <w:sz w:val="24"/>
        </w:rPr>
        <w:t> </w:t>
      </w:r>
      <w:r>
        <w:rPr>
          <w:spacing w:val="2"/>
          <w:sz w:val="24"/>
        </w:rPr>
        <w:t>to</w:t>
      </w:r>
      <w:r>
        <w:rPr>
          <w:spacing w:val="-11"/>
          <w:sz w:val="24"/>
        </w:rPr>
        <w:t> </w:t>
      </w:r>
      <w:r>
        <w:rPr>
          <w:sz w:val="24"/>
        </w:rPr>
        <w:t>expectations</w:t>
      </w:r>
      <w:r>
        <w:rPr>
          <w:spacing w:val="-15"/>
          <w:sz w:val="24"/>
        </w:rPr>
        <w:t> </w:t>
      </w:r>
      <w:r>
        <w:rPr>
          <w:sz w:val="24"/>
        </w:rPr>
        <w:t>of</w:t>
      </w:r>
      <w:r>
        <w:rPr>
          <w:spacing w:val="-11"/>
          <w:sz w:val="24"/>
        </w:rPr>
        <w:t> </w:t>
      </w:r>
      <w:r>
        <w:rPr>
          <w:sz w:val="24"/>
        </w:rPr>
        <w:t>tight</w:t>
      </w:r>
      <w:r>
        <w:rPr>
          <w:spacing w:val="-10"/>
          <w:sz w:val="24"/>
        </w:rPr>
        <w:t> </w:t>
      </w:r>
      <w:r>
        <w:rPr>
          <w:sz w:val="24"/>
        </w:rPr>
        <w:t>fiscal</w:t>
      </w:r>
      <w:r>
        <w:rPr>
          <w:spacing w:val="-15"/>
          <w:sz w:val="24"/>
        </w:rPr>
        <w:t> </w:t>
      </w:r>
      <w:r>
        <w:rPr>
          <w:sz w:val="24"/>
        </w:rPr>
        <w:t>policy</w:t>
      </w:r>
      <w:r>
        <w:rPr>
          <w:spacing w:val="-14"/>
          <w:sz w:val="24"/>
        </w:rPr>
        <w:t> </w:t>
      </w:r>
      <w:r>
        <w:rPr>
          <w:sz w:val="24"/>
        </w:rPr>
        <w:t>in Europe – which might be balanced by looser monetary</w:t>
      </w:r>
      <w:r>
        <w:rPr>
          <w:spacing w:val="8"/>
          <w:sz w:val="24"/>
        </w:rPr>
        <w:t> </w:t>
      </w:r>
      <w:r>
        <w:rPr>
          <w:sz w:val="24"/>
        </w:rPr>
        <w:t>policy.</w:t>
      </w:r>
    </w:p>
    <w:p>
      <w:pPr>
        <w:spacing w:after="0" w:line="372" w:lineRule="auto"/>
        <w:jc w:val="left"/>
        <w:rPr>
          <w:sz w:val="24"/>
        </w:rPr>
        <w:sectPr>
          <w:pgSz w:w="11900" w:h="16840"/>
          <w:pgMar w:top="1080" w:bottom="280" w:left="1340" w:right="700"/>
        </w:sectPr>
      </w:pPr>
    </w:p>
    <w:p>
      <w:pPr>
        <w:pStyle w:val="ListParagraph"/>
        <w:numPr>
          <w:ilvl w:val="0"/>
          <w:numId w:val="2"/>
        </w:numPr>
        <w:tabs>
          <w:tab w:pos="465" w:val="left" w:leader="none"/>
        </w:tabs>
        <w:spacing w:line="372" w:lineRule="auto" w:before="60" w:after="0"/>
        <w:ind w:left="104" w:right="390" w:firstLine="0"/>
        <w:jc w:val="both"/>
        <w:rPr>
          <w:sz w:val="24"/>
        </w:rPr>
      </w:pPr>
      <w:r>
        <w:rPr>
          <w:sz w:val="24"/>
        </w:rPr>
        <w:t>Other influences related </w:t>
      </w:r>
      <w:r>
        <w:rPr>
          <w:spacing w:val="2"/>
          <w:sz w:val="24"/>
        </w:rPr>
        <w:t>to </w:t>
      </w:r>
      <w:r>
        <w:rPr>
          <w:sz w:val="24"/>
        </w:rPr>
        <w:t>the creation of the single currency could not be ruled </w:t>
      </w:r>
      <w:r>
        <w:rPr>
          <w:spacing w:val="3"/>
          <w:sz w:val="24"/>
        </w:rPr>
        <w:t>out. </w:t>
      </w:r>
      <w:r>
        <w:rPr>
          <w:sz w:val="24"/>
        </w:rPr>
        <w:t>One</w:t>
      </w:r>
      <w:r>
        <w:rPr>
          <w:spacing w:val="-40"/>
          <w:sz w:val="24"/>
        </w:rPr>
        <w:t> </w:t>
      </w:r>
      <w:r>
        <w:rPr>
          <w:sz w:val="24"/>
        </w:rPr>
        <w:t>was the</w:t>
      </w:r>
      <w:r>
        <w:rPr>
          <w:spacing w:val="-12"/>
          <w:sz w:val="24"/>
        </w:rPr>
        <w:t> </w:t>
      </w:r>
      <w:r>
        <w:rPr>
          <w:sz w:val="24"/>
        </w:rPr>
        <w:t>diversification</w:t>
      </w:r>
      <w:r>
        <w:rPr>
          <w:spacing w:val="-12"/>
          <w:sz w:val="24"/>
        </w:rPr>
        <w:t> </w:t>
      </w:r>
      <w:r>
        <w:rPr>
          <w:sz w:val="24"/>
        </w:rPr>
        <w:t>motive</w:t>
      </w:r>
      <w:r>
        <w:rPr>
          <w:spacing w:val="-11"/>
          <w:sz w:val="24"/>
        </w:rPr>
        <w:t> </w:t>
      </w:r>
      <w:r>
        <w:rPr>
          <w:sz w:val="24"/>
        </w:rPr>
        <w:t>–</w:t>
      </w:r>
      <w:r>
        <w:rPr>
          <w:spacing w:val="-6"/>
          <w:sz w:val="24"/>
        </w:rPr>
        <w:t> </w:t>
      </w:r>
      <w:r>
        <w:rPr>
          <w:sz w:val="24"/>
        </w:rPr>
        <w:t>as</w:t>
      </w:r>
      <w:r>
        <w:rPr>
          <w:spacing w:val="-12"/>
          <w:sz w:val="24"/>
        </w:rPr>
        <w:t> </w:t>
      </w:r>
      <w:r>
        <w:rPr>
          <w:sz w:val="24"/>
        </w:rPr>
        <w:t>the</w:t>
      </w:r>
      <w:r>
        <w:rPr>
          <w:spacing w:val="-11"/>
          <w:sz w:val="24"/>
        </w:rPr>
        <w:t> </w:t>
      </w:r>
      <w:r>
        <w:rPr>
          <w:sz w:val="24"/>
        </w:rPr>
        <w:t>number</w:t>
      </w:r>
      <w:r>
        <w:rPr>
          <w:spacing w:val="-12"/>
          <w:sz w:val="24"/>
        </w:rPr>
        <w:t> </w:t>
      </w:r>
      <w:r>
        <w:rPr>
          <w:sz w:val="24"/>
        </w:rPr>
        <w:t>of</w:t>
      </w:r>
      <w:r>
        <w:rPr>
          <w:spacing w:val="-8"/>
          <w:sz w:val="24"/>
        </w:rPr>
        <w:t> </w:t>
      </w:r>
      <w:r>
        <w:rPr>
          <w:sz w:val="24"/>
        </w:rPr>
        <w:t>currencies</w:t>
      </w:r>
      <w:r>
        <w:rPr>
          <w:spacing w:val="-11"/>
          <w:sz w:val="24"/>
        </w:rPr>
        <w:t> </w:t>
      </w:r>
      <w:r>
        <w:rPr>
          <w:sz w:val="24"/>
        </w:rPr>
        <w:t>was</w:t>
      </w:r>
      <w:r>
        <w:rPr>
          <w:spacing w:val="-12"/>
          <w:sz w:val="24"/>
        </w:rPr>
        <w:t> </w:t>
      </w:r>
      <w:r>
        <w:rPr>
          <w:sz w:val="24"/>
        </w:rPr>
        <w:t>reduced,</w:t>
      </w:r>
      <w:r>
        <w:rPr>
          <w:spacing w:val="-10"/>
          <w:sz w:val="24"/>
        </w:rPr>
        <w:t> </w:t>
      </w:r>
      <w:r>
        <w:rPr>
          <w:sz w:val="24"/>
        </w:rPr>
        <w:t>those</w:t>
      </w:r>
      <w:r>
        <w:rPr>
          <w:spacing w:val="-11"/>
          <w:sz w:val="24"/>
        </w:rPr>
        <w:t> </w:t>
      </w:r>
      <w:r>
        <w:rPr>
          <w:sz w:val="24"/>
        </w:rPr>
        <w:t>seeking</w:t>
      </w:r>
      <w:r>
        <w:rPr>
          <w:spacing w:val="-12"/>
          <w:sz w:val="24"/>
        </w:rPr>
        <w:t> </w:t>
      </w:r>
      <w:r>
        <w:rPr>
          <w:spacing w:val="2"/>
          <w:sz w:val="24"/>
        </w:rPr>
        <w:t>to</w:t>
      </w:r>
      <w:r>
        <w:rPr>
          <w:spacing w:val="-8"/>
          <w:sz w:val="24"/>
        </w:rPr>
        <w:t> </w:t>
      </w:r>
      <w:r>
        <w:rPr>
          <w:sz w:val="24"/>
        </w:rPr>
        <w:t>spread</w:t>
      </w:r>
      <w:r>
        <w:rPr>
          <w:spacing w:val="-11"/>
          <w:sz w:val="24"/>
        </w:rPr>
        <w:t> </w:t>
      </w:r>
      <w:r>
        <w:rPr>
          <w:sz w:val="24"/>
        </w:rPr>
        <w:t>their portfolio might be more inclined </w:t>
      </w:r>
      <w:r>
        <w:rPr>
          <w:spacing w:val="2"/>
          <w:sz w:val="24"/>
        </w:rPr>
        <w:t>to </w:t>
      </w:r>
      <w:r>
        <w:rPr>
          <w:sz w:val="24"/>
        </w:rPr>
        <w:t>buy sterling, along with </w:t>
      </w:r>
      <w:r>
        <w:rPr>
          <w:spacing w:val="3"/>
          <w:sz w:val="24"/>
        </w:rPr>
        <w:t>other</w:t>
      </w:r>
      <w:r>
        <w:rPr>
          <w:spacing w:val="-41"/>
          <w:sz w:val="24"/>
        </w:rPr>
        <w:t> </w:t>
      </w:r>
      <w:r>
        <w:rPr>
          <w:sz w:val="24"/>
        </w:rPr>
        <w:t>non-euro currencies.</w:t>
      </w:r>
    </w:p>
    <w:p>
      <w:pPr>
        <w:pStyle w:val="BodyText"/>
        <w:rPr>
          <w:sz w:val="37"/>
        </w:rPr>
      </w:pPr>
    </w:p>
    <w:p>
      <w:pPr>
        <w:pStyle w:val="ListParagraph"/>
        <w:numPr>
          <w:ilvl w:val="0"/>
          <w:numId w:val="2"/>
        </w:numPr>
        <w:tabs>
          <w:tab w:pos="465" w:val="left" w:leader="none"/>
        </w:tabs>
        <w:spacing w:line="372" w:lineRule="auto" w:before="0" w:after="0"/>
        <w:ind w:left="104" w:right="256" w:firstLine="0"/>
        <w:jc w:val="left"/>
        <w:rPr>
          <w:sz w:val="24"/>
        </w:rPr>
      </w:pPr>
      <w:r>
        <w:rPr>
          <w:sz w:val="24"/>
        </w:rPr>
        <w:t>To the extent that the persistence of a high exchange rate was caused by these EMU-related factors</w:t>
      </w:r>
      <w:r>
        <w:rPr>
          <w:spacing w:val="-9"/>
          <w:sz w:val="24"/>
        </w:rPr>
        <w:t> </w:t>
      </w:r>
      <w:r>
        <w:rPr>
          <w:sz w:val="24"/>
        </w:rPr>
        <w:t>then</w:t>
      </w:r>
      <w:r>
        <w:rPr>
          <w:spacing w:val="-8"/>
          <w:sz w:val="24"/>
        </w:rPr>
        <w:t> </w:t>
      </w:r>
      <w:r>
        <w:rPr>
          <w:sz w:val="24"/>
        </w:rPr>
        <w:t>the</w:t>
      </w:r>
      <w:r>
        <w:rPr>
          <w:spacing w:val="-8"/>
          <w:sz w:val="24"/>
        </w:rPr>
        <w:t> </w:t>
      </w:r>
      <w:r>
        <w:rPr>
          <w:sz w:val="24"/>
        </w:rPr>
        <w:t>short-run</w:t>
      </w:r>
      <w:r>
        <w:rPr>
          <w:spacing w:val="-8"/>
          <w:sz w:val="24"/>
        </w:rPr>
        <w:t> </w:t>
      </w:r>
      <w:r>
        <w:rPr>
          <w:sz w:val="24"/>
        </w:rPr>
        <w:t>effect,</w:t>
      </w:r>
      <w:r>
        <w:rPr>
          <w:spacing w:val="-4"/>
          <w:sz w:val="24"/>
        </w:rPr>
        <w:t> </w:t>
      </w:r>
      <w:r>
        <w:rPr>
          <w:sz w:val="24"/>
        </w:rPr>
        <w:t>via</w:t>
      </w:r>
      <w:r>
        <w:rPr>
          <w:spacing w:val="-8"/>
          <w:sz w:val="24"/>
        </w:rPr>
        <w:t> </w:t>
      </w:r>
      <w:r>
        <w:rPr>
          <w:sz w:val="24"/>
        </w:rPr>
        <w:t>the</w:t>
      </w:r>
      <w:r>
        <w:rPr>
          <w:spacing w:val="-9"/>
          <w:sz w:val="24"/>
        </w:rPr>
        <w:t> </w:t>
      </w:r>
      <w:r>
        <w:rPr>
          <w:sz w:val="24"/>
        </w:rPr>
        <w:t>impact</w:t>
      </w:r>
      <w:r>
        <w:rPr>
          <w:spacing w:val="-4"/>
          <w:sz w:val="24"/>
        </w:rPr>
        <w:t> </w:t>
      </w:r>
      <w:r>
        <w:rPr>
          <w:sz w:val="24"/>
        </w:rPr>
        <w:t>on</w:t>
      </w:r>
      <w:r>
        <w:rPr>
          <w:spacing w:val="-4"/>
          <w:sz w:val="24"/>
        </w:rPr>
        <w:t> </w:t>
      </w:r>
      <w:r>
        <w:rPr>
          <w:sz w:val="24"/>
        </w:rPr>
        <w:t>prices</w:t>
      </w:r>
      <w:r>
        <w:rPr>
          <w:spacing w:val="-8"/>
          <w:sz w:val="24"/>
        </w:rPr>
        <w:t> </w:t>
      </w:r>
      <w:r>
        <w:rPr>
          <w:sz w:val="24"/>
        </w:rPr>
        <w:t>and</w:t>
      </w:r>
      <w:r>
        <w:rPr>
          <w:spacing w:val="-8"/>
          <w:sz w:val="24"/>
        </w:rPr>
        <w:t> </w:t>
      </w:r>
      <w:r>
        <w:rPr>
          <w:sz w:val="24"/>
        </w:rPr>
        <w:t>net</w:t>
      </w:r>
      <w:r>
        <w:rPr>
          <w:spacing w:val="-4"/>
          <w:sz w:val="24"/>
        </w:rPr>
        <w:t> </w:t>
      </w:r>
      <w:r>
        <w:rPr>
          <w:sz w:val="24"/>
        </w:rPr>
        <w:t>trade,</w:t>
      </w:r>
      <w:r>
        <w:rPr>
          <w:spacing w:val="-8"/>
          <w:sz w:val="24"/>
        </w:rPr>
        <w:t> </w:t>
      </w:r>
      <w:r>
        <w:rPr>
          <w:sz w:val="24"/>
        </w:rPr>
        <w:t>would</w:t>
      </w:r>
      <w:r>
        <w:rPr>
          <w:spacing w:val="-8"/>
          <w:sz w:val="24"/>
        </w:rPr>
        <w:t> </w:t>
      </w:r>
      <w:r>
        <w:rPr>
          <w:sz w:val="24"/>
        </w:rPr>
        <w:t>be</w:t>
      </w:r>
      <w:r>
        <w:rPr>
          <w:spacing w:val="-8"/>
          <w:sz w:val="24"/>
        </w:rPr>
        <w:t> </w:t>
      </w:r>
      <w:r>
        <w:rPr>
          <w:sz w:val="24"/>
        </w:rPr>
        <w:t>broadly</w:t>
      </w:r>
      <w:r>
        <w:rPr>
          <w:spacing w:val="-9"/>
          <w:sz w:val="24"/>
        </w:rPr>
        <w:t> </w:t>
      </w:r>
      <w:r>
        <w:rPr>
          <w:sz w:val="24"/>
        </w:rPr>
        <w:t>equivalent </w:t>
      </w:r>
      <w:r>
        <w:rPr>
          <w:spacing w:val="2"/>
          <w:sz w:val="24"/>
        </w:rPr>
        <w:t>to </w:t>
      </w:r>
      <w:r>
        <w:rPr>
          <w:sz w:val="24"/>
        </w:rPr>
        <w:t>a tightening of monetary conditions. It was therefore possible that downward pressures on inflation had been increased, without a further rise in interest</w:t>
      </w:r>
      <w:r>
        <w:rPr>
          <w:spacing w:val="7"/>
          <w:sz w:val="24"/>
        </w:rPr>
        <w:t> </w:t>
      </w:r>
      <w:r>
        <w:rPr>
          <w:sz w:val="24"/>
        </w:rPr>
        <w:t>rates.</w:t>
      </w:r>
    </w:p>
    <w:p>
      <w:pPr>
        <w:pStyle w:val="BodyText"/>
        <w:rPr>
          <w:sz w:val="37"/>
        </w:rPr>
      </w:pPr>
    </w:p>
    <w:p>
      <w:pPr>
        <w:pStyle w:val="ListParagraph"/>
        <w:numPr>
          <w:ilvl w:val="0"/>
          <w:numId w:val="2"/>
        </w:numPr>
        <w:tabs>
          <w:tab w:pos="460" w:val="left" w:leader="none"/>
        </w:tabs>
        <w:spacing w:line="372" w:lineRule="auto" w:before="0" w:after="0"/>
        <w:ind w:left="104" w:right="244" w:firstLine="0"/>
        <w:jc w:val="left"/>
        <w:rPr>
          <w:sz w:val="24"/>
        </w:rPr>
      </w:pPr>
      <w:r>
        <w:rPr>
          <w:sz w:val="24"/>
        </w:rPr>
        <w:t>On</w:t>
      </w:r>
      <w:r>
        <w:rPr>
          <w:spacing w:val="-13"/>
          <w:sz w:val="24"/>
        </w:rPr>
        <w:t> </w:t>
      </w:r>
      <w:r>
        <w:rPr>
          <w:sz w:val="24"/>
        </w:rPr>
        <w:t>a</w:t>
      </w:r>
      <w:r>
        <w:rPr>
          <w:spacing w:val="-13"/>
          <w:sz w:val="24"/>
        </w:rPr>
        <w:t> </w:t>
      </w:r>
      <w:r>
        <w:rPr>
          <w:sz w:val="24"/>
        </w:rPr>
        <w:t>further</w:t>
      </w:r>
      <w:r>
        <w:rPr>
          <w:spacing w:val="-13"/>
          <w:sz w:val="24"/>
        </w:rPr>
        <w:t> </w:t>
      </w:r>
      <w:r>
        <w:rPr>
          <w:sz w:val="24"/>
        </w:rPr>
        <w:t>possible</w:t>
      </w:r>
      <w:r>
        <w:rPr>
          <w:spacing w:val="-13"/>
          <w:sz w:val="24"/>
        </w:rPr>
        <w:t> </w:t>
      </w:r>
      <w:r>
        <w:rPr>
          <w:sz w:val="24"/>
        </w:rPr>
        <w:t>view,</w:t>
      </w:r>
      <w:r>
        <w:rPr>
          <w:spacing w:val="-13"/>
          <w:sz w:val="24"/>
        </w:rPr>
        <w:t> </w:t>
      </w:r>
      <w:r>
        <w:rPr>
          <w:sz w:val="24"/>
        </w:rPr>
        <w:t>the</w:t>
      </w:r>
      <w:r>
        <w:rPr>
          <w:spacing w:val="-13"/>
          <w:sz w:val="24"/>
        </w:rPr>
        <w:t> </w:t>
      </w:r>
      <w:r>
        <w:rPr>
          <w:sz w:val="24"/>
        </w:rPr>
        <w:t>variation</w:t>
      </w:r>
      <w:r>
        <w:rPr>
          <w:spacing w:val="-13"/>
          <w:sz w:val="24"/>
        </w:rPr>
        <w:t> </w:t>
      </w:r>
      <w:r>
        <w:rPr>
          <w:sz w:val="24"/>
        </w:rPr>
        <w:t>in</w:t>
      </w:r>
      <w:r>
        <w:rPr>
          <w:spacing w:val="-12"/>
          <w:sz w:val="24"/>
        </w:rPr>
        <w:t> </w:t>
      </w:r>
      <w:r>
        <w:rPr>
          <w:sz w:val="24"/>
        </w:rPr>
        <w:t>sterling</w:t>
      </w:r>
      <w:r>
        <w:rPr>
          <w:spacing w:val="-13"/>
          <w:sz w:val="24"/>
        </w:rPr>
        <w:t> </w:t>
      </w:r>
      <w:r>
        <w:rPr>
          <w:sz w:val="24"/>
        </w:rPr>
        <w:t>was</w:t>
      </w:r>
      <w:r>
        <w:rPr>
          <w:spacing w:val="-13"/>
          <w:sz w:val="24"/>
        </w:rPr>
        <w:t> </w:t>
      </w:r>
      <w:r>
        <w:rPr>
          <w:sz w:val="24"/>
        </w:rPr>
        <w:t>just</w:t>
      </w:r>
      <w:r>
        <w:rPr>
          <w:spacing w:val="-9"/>
          <w:sz w:val="24"/>
        </w:rPr>
        <w:t> </w:t>
      </w:r>
      <w:r>
        <w:rPr>
          <w:sz w:val="24"/>
        </w:rPr>
        <w:t>normal</w:t>
      </w:r>
      <w:r>
        <w:rPr>
          <w:spacing w:val="-13"/>
          <w:sz w:val="24"/>
        </w:rPr>
        <w:t> </w:t>
      </w:r>
      <w:r>
        <w:rPr>
          <w:sz w:val="24"/>
        </w:rPr>
        <w:t>volatility</w:t>
      </w:r>
      <w:r>
        <w:rPr>
          <w:spacing w:val="-13"/>
          <w:sz w:val="24"/>
        </w:rPr>
        <w:t> </w:t>
      </w:r>
      <w:r>
        <w:rPr>
          <w:sz w:val="24"/>
        </w:rPr>
        <w:t>and</w:t>
      </w:r>
      <w:r>
        <w:rPr>
          <w:spacing w:val="-13"/>
          <w:sz w:val="24"/>
        </w:rPr>
        <w:t> </w:t>
      </w:r>
      <w:r>
        <w:rPr>
          <w:sz w:val="24"/>
        </w:rPr>
        <w:t>the</w:t>
      </w:r>
      <w:r>
        <w:rPr>
          <w:spacing w:val="-13"/>
          <w:sz w:val="24"/>
        </w:rPr>
        <w:t> </w:t>
      </w:r>
      <w:r>
        <w:rPr>
          <w:sz w:val="24"/>
        </w:rPr>
        <w:t>most</w:t>
      </w:r>
      <w:r>
        <w:rPr>
          <w:spacing w:val="-9"/>
          <w:sz w:val="24"/>
        </w:rPr>
        <w:t> </w:t>
      </w:r>
      <w:r>
        <w:rPr>
          <w:sz w:val="24"/>
        </w:rPr>
        <w:t>recent movement</w:t>
      </w:r>
      <w:r>
        <w:rPr>
          <w:spacing w:val="-6"/>
          <w:sz w:val="24"/>
        </w:rPr>
        <w:t> </w:t>
      </w:r>
      <w:r>
        <w:rPr>
          <w:sz w:val="24"/>
        </w:rPr>
        <w:t>had</w:t>
      </w:r>
      <w:r>
        <w:rPr>
          <w:spacing w:val="-10"/>
          <w:sz w:val="24"/>
        </w:rPr>
        <w:t> </w:t>
      </w:r>
      <w:r>
        <w:rPr>
          <w:sz w:val="24"/>
        </w:rPr>
        <w:t>been</w:t>
      </w:r>
      <w:r>
        <w:rPr>
          <w:spacing w:val="-10"/>
          <w:sz w:val="24"/>
        </w:rPr>
        <w:t> </w:t>
      </w:r>
      <w:r>
        <w:rPr>
          <w:sz w:val="24"/>
        </w:rPr>
        <w:t>downwards.</w:t>
      </w:r>
      <w:r>
        <w:rPr>
          <w:spacing w:val="40"/>
          <w:sz w:val="24"/>
        </w:rPr>
        <w:t> </w:t>
      </w:r>
      <w:r>
        <w:rPr>
          <w:sz w:val="24"/>
        </w:rPr>
        <w:t>Such</w:t>
      </w:r>
      <w:r>
        <w:rPr>
          <w:spacing w:val="-10"/>
          <w:sz w:val="24"/>
        </w:rPr>
        <w:t> </w:t>
      </w:r>
      <w:r>
        <w:rPr>
          <w:sz w:val="24"/>
        </w:rPr>
        <w:t>fluctuations</w:t>
      </w:r>
      <w:r>
        <w:rPr>
          <w:spacing w:val="-10"/>
          <w:sz w:val="24"/>
        </w:rPr>
        <w:t> </w:t>
      </w:r>
      <w:r>
        <w:rPr>
          <w:sz w:val="24"/>
        </w:rPr>
        <w:t>were</w:t>
      </w:r>
      <w:r>
        <w:rPr>
          <w:spacing w:val="-10"/>
          <w:sz w:val="24"/>
        </w:rPr>
        <w:t> </w:t>
      </w:r>
      <w:r>
        <w:rPr>
          <w:sz w:val="24"/>
        </w:rPr>
        <w:t>unlikely</w:t>
      </w:r>
      <w:r>
        <w:rPr>
          <w:spacing w:val="-10"/>
          <w:sz w:val="24"/>
        </w:rPr>
        <w:t> </w:t>
      </w:r>
      <w:r>
        <w:rPr>
          <w:spacing w:val="2"/>
          <w:sz w:val="24"/>
        </w:rPr>
        <w:t>to</w:t>
      </w:r>
      <w:r>
        <w:rPr>
          <w:spacing w:val="-6"/>
          <w:sz w:val="24"/>
        </w:rPr>
        <w:t> </w:t>
      </w:r>
      <w:r>
        <w:rPr>
          <w:sz w:val="24"/>
        </w:rPr>
        <w:t>have</w:t>
      </w:r>
      <w:r>
        <w:rPr>
          <w:spacing w:val="-10"/>
          <w:sz w:val="24"/>
        </w:rPr>
        <w:t> </w:t>
      </w:r>
      <w:r>
        <w:rPr>
          <w:sz w:val="24"/>
        </w:rPr>
        <w:t>any</w:t>
      </w:r>
      <w:r>
        <w:rPr>
          <w:spacing w:val="-10"/>
          <w:sz w:val="24"/>
        </w:rPr>
        <w:t> </w:t>
      </w:r>
      <w:r>
        <w:rPr>
          <w:sz w:val="24"/>
        </w:rPr>
        <w:t>significant</w:t>
      </w:r>
      <w:r>
        <w:rPr>
          <w:spacing w:val="-5"/>
          <w:sz w:val="24"/>
        </w:rPr>
        <w:t> </w:t>
      </w:r>
      <w:r>
        <w:rPr>
          <w:sz w:val="24"/>
        </w:rPr>
        <w:t>impact.</w:t>
      </w:r>
    </w:p>
    <w:p>
      <w:pPr>
        <w:pStyle w:val="BodyText"/>
        <w:spacing w:before="5"/>
        <w:rPr>
          <w:sz w:val="37"/>
        </w:rPr>
      </w:pPr>
    </w:p>
    <w:p>
      <w:pPr>
        <w:pStyle w:val="Heading1"/>
      </w:pPr>
      <w:r>
        <w:rPr/>
        <w:t>Demand and output</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1" w:after="0"/>
        <w:ind w:left="104" w:right="594" w:firstLine="0"/>
        <w:jc w:val="left"/>
        <w:rPr>
          <w:sz w:val="24"/>
        </w:rPr>
      </w:pPr>
      <w:r>
        <w:rPr>
          <w:sz w:val="24"/>
        </w:rPr>
        <w:t>Retail sales fell in February but earlier erratic factors were making it difficult </w:t>
      </w:r>
      <w:r>
        <w:rPr>
          <w:spacing w:val="2"/>
          <w:sz w:val="24"/>
        </w:rPr>
        <w:t>to </w:t>
      </w:r>
      <w:r>
        <w:rPr>
          <w:sz w:val="24"/>
        </w:rPr>
        <w:t>assess the underlying</w:t>
      </w:r>
      <w:r>
        <w:rPr>
          <w:spacing w:val="-12"/>
          <w:sz w:val="24"/>
        </w:rPr>
        <w:t> </w:t>
      </w:r>
      <w:r>
        <w:rPr>
          <w:sz w:val="24"/>
        </w:rPr>
        <w:t>trend.</w:t>
      </w:r>
      <w:r>
        <w:rPr>
          <w:spacing w:val="37"/>
          <w:sz w:val="24"/>
        </w:rPr>
        <w:t> </w:t>
      </w:r>
      <w:r>
        <w:rPr>
          <w:sz w:val="24"/>
        </w:rPr>
        <w:t>In</w:t>
      </w:r>
      <w:r>
        <w:rPr>
          <w:spacing w:val="-10"/>
          <w:sz w:val="24"/>
        </w:rPr>
        <w:t> </w:t>
      </w:r>
      <w:r>
        <w:rPr>
          <w:sz w:val="24"/>
        </w:rPr>
        <w:t>particular,</w:t>
      </w:r>
      <w:r>
        <w:rPr>
          <w:spacing w:val="-12"/>
          <w:sz w:val="24"/>
        </w:rPr>
        <w:t> </w:t>
      </w:r>
      <w:r>
        <w:rPr>
          <w:sz w:val="24"/>
        </w:rPr>
        <w:t>the</w:t>
      </w:r>
      <w:r>
        <w:rPr>
          <w:spacing w:val="-12"/>
          <w:sz w:val="24"/>
        </w:rPr>
        <w:t> </w:t>
      </w:r>
      <w:r>
        <w:rPr>
          <w:sz w:val="24"/>
        </w:rPr>
        <w:t>funeral</w:t>
      </w:r>
      <w:r>
        <w:rPr>
          <w:spacing w:val="-11"/>
          <w:sz w:val="24"/>
        </w:rPr>
        <w:t> </w:t>
      </w:r>
      <w:r>
        <w:rPr>
          <w:sz w:val="24"/>
        </w:rPr>
        <w:t>of</w:t>
      </w:r>
      <w:r>
        <w:rPr>
          <w:spacing w:val="-8"/>
          <w:sz w:val="24"/>
        </w:rPr>
        <w:t> </w:t>
      </w:r>
      <w:r>
        <w:rPr>
          <w:sz w:val="24"/>
        </w:rPr>
        <w:t>Diana,</w:t>
      </w:r>
      <w:r>
        <w:rPr>
          <w:spacing w:val="-12"/>
          <w:sz w:val="24"/>
        </w:rPr>
        <w:t> </w:t>
      </w:r>
      <w:r>
        <w:rPr>
          <w:sz w:val="24"/>
        </w:rPr>
        <w:t>Princess</w:t>
      </w:r>
      <w:r>
        <w:rPr>
          <w:spacing w:val="-11"/>
          <w:sz w:val="24"/>
        </w:rPr>
        <w:t> </w:t>
      </w:r>
      <w:r>
        <w:rPr>
          <w:sz w:val="24"/>
        </w:rPr>
        <w:t>of</w:t>
      </w:r>
      <w:r>
        <w:rPr>
          <w:spacing w:val="-7"/>
          <w:sz w:val="24"/>
        </w:rPr>
        <w:t> </w:t>
      </w:r>
      <w:r>
        <w:rPr>
          <w:sz w:val="24"/>
        </w:rPr>
        <w:t>Wales,</w:t>
      </w:r>
      <w:r>
        <w:rPr>
          <w:spacing w:val="-12"/>
          <w:sz w:val="24"/>
        </w:rPr>
        <w:t> </w:t>
      </w:r>
      <w:r>
        <w:rPr>
          <w:sz w:val="24"/>
        </w:rPr>
        <w:t>had</w:t>
      </w:r>
      <w:r>
        <w:rPr>
          <w:spacing w:val="-12"/>
          <w:sz w:val="24"/>
        </w:rPr>
        <w:t> </w:t>
      </w:r>
      <w:r>
        <w:rPr>
          <w:sz w:val="24"/>
        </w:rPr>
        <w:t>affected</w:t>
      </w:r>
      <w:r>
        <w:rPr>
          <w:spacing w:val="-11"/>
          <w:sz w:val="24"/>
        </w:rPr>
        <w:t> </w:t>
      </w:r>
      <w:r>
        <w:rPr>
          <w:sz w:val="24"/>
        </w:rPr>
        <w:t>spending</w:t>
      </w:r>
      <w:r>
        <w:rPr>
          <w:spacing w:val="-12"/>
          <w:sz w:val="24"/>
        </w:rPr>
        <w:t> </w:t>
      </w:r>
      <w:r>
        <w:rPr>
          <w:sz w:val="24"/>
        </w:rPr>
        <w:t>in September</w:t>
      </w:r>
      <w:r>
        <w:rPr>
          <w:spacing w:val="-6"/>
          <w:sz w:val="24"/>
        </w:rPr>
        <w:t> </w:t>
      </w:r>
      <w:r>
        <w:rPr>
          <w:sz w:val="24"/>
        </w:rPr>
        <w:t>and</w:t>
      </w:r>
      <w:r>
        <w:rPr>
          <w:spacing w:val="-6"/>
          <w:sz w:val="24"/>
        </w:rPr>
        <w:t> </w:t>
      </w:r>
      <w:r>
        <w:rPr>
          <w:sz w:val="24"/>
        </w:rPr>
        <w:t>October</w:t>
      </w:r>
      <w:r>
        <w:rPr>
          <w:spacing w:val="-7"/>
          <w:sz w:val="24"/>
        </w:rPr>
        <w:t> </w:t>
      </w:r>
      <w:r>
        <w:rPr>
          <w:sz w:val="24"/>
        </w:rPr>
        <w:t>1997</w:t>
      </w:r>
      <w:r>
        <w:rPr>
          <w:spacing w:val="-6"/>
          <w:sz w:val="24"/>
        </w:rPr>
        <w:t> </w:t>
      </w:r>
      <w:r>
        <w:rPr>
          <w:sz w:val="24"/>
        </w:rPr>
        <w:t>and</w:t>
      </w:r>
      <w:r>
        <w:rPr>
          <w:spacing w:val="-7"/>
          <w:sz w:val="24"/>
        </w:rPr>
        <w:t> </w:t>
      </w:r>
      <w:r>
        <w:rPr>
          <w:sz w:val="24"/>
        </w:rPr>
        <w:t>was</w:t>
      </w:r>
      <w:r>
        <w:rPr>
          <w:spacing w:val="-6"/>
          <w:sz w:val="24"/>
        </w:rPr>
        <w:t> </w:t>
      </w:r>
      <w:r>
        <w:rPr>
          <w:sz w:val="24"/>
        </w:rPr>
        <w:t>still</w:t>
      </w:r>
      <w:r>
        <w:rPr>
          <w:spacing w:val="-7"/>
          <w:sz w:val="24"/>
        </w:rPr>
        <w:t> </w:t>
      </w:r>
      <w:r>
        <w:rPr>
          <w:sz w:val="24"/>
        </w:rPr>
        <w:t>affecting</w:t>
      </w:r>
      <w:r>
        <w:rPr>
          <w:spacing w:val="-6"/>
          <w:sz w:val="24"/>
        </w:rPr>
        <w:t> </w:t>
      </w:r>
      <w:r>
        <w:rPr>
          <w:sz w:val="24"/>
        </w:rPr>
        <w:t>estimates</w:t>
      </w:r>
      <w:r>
        <w:rPr>
          <w:spacing w:val="-6"/>
          <w:sz w:val="24"/>
        </w:rPr>
        <w:t> </w:t>
      </w:r>
      <w:r>
        <w:rPr>
          <w:sz w:val="24"/>
        </w:rPr>
        <w:t>of</w:t>
      </w:r>
      <w:r>
        <w:rPr>
          <w:spacing w:val="-2"/>
          <w:sz w:val="24"/>
        </w:rPr>
        <w:t> </w:t>
      </w:r>
      <w:r>
        <w:rPr>
          <w:sz w:val="24"/>
        </w:rPr>
        <w:t>the</w:t>
      </w:r>
      <w:r>
        <w:rPr>
          <w:spacing w:val="-7"/>
          <w:sz w:val="24"/>
        </w:rPr>
        <w:t> </w:t>
      </w:r>
      <w:r>
        <w:rPr>
          <w:sz w:val="24"/>
        </w:rPr>
        <w:t>three-month</w:t>
      </w:r>
      <w:r>
        <w:rPr>
          <w:spacing w:val="-6"/>
          <w:sz w:val="24"/>
        </w:rPr>
        <w:t> </w:t>
      </w:r>
      <w:r>
        <w:rPr>
          <w:sz w:val="24"/>
        </w:rPr>
        <w:t>growth</w:t>
      </w:r>
      <w:r>
        <w:rPr>
          <w:spacing w:val="-7"/>
          <w:sz w:val="24"/>
        </w:rPr>
        <w:t> </w:t>
      </w:r>
      <w:r>
        <w:rPr>
          <w:sz w:val="24"/>
        </w:rPr>
        <w:t>rate.</w:t>
      </w:r>
    </w:p>
    <w:p>
      <w:pPr>
        <w:pStyle w:val="BodyText"/>
        <w:spacing w:line="372" w:lineRule="auto"/>
        <w:ind w:left="104" w:right="389"/>
      </w:pPr>
      <w:r>
        <w:rPr/>
        <w:t>Seasonal</w:t>
      </w:r>
      <w:r>
        <w:rPr>
          <w:spacing w:val="-12"/>
        </w:rPr>
        <w:t> </w:t>
      </w:r>
      <w:r>
        <w:rPr/>
        <w:t>adjustments</w:t>
      </w:r>
      <w:r>
        <w:rPr>
          <w:spacing w:val="-12"/>
        </w:rPr>
        <w:t> </w:t>
      </w:r>
      <w:r>
        <w:rPr>
          <w:spacing w:val="3"/>
        </w:rPr>
        <w:t>over</w:t>
      </w:r>
      <w:r>
        <w:rPr>
          <w:spacing w:val="-8"/>
        </w:rPr>
        <w:t> </w:t>
      </w:r>
      <w:r>
        <w:rPr/>
        <w:t>the</w:t>
      </w:r>
      <w:r>
        <w:rPr>
          <w:spacing w:val="-12"/>
        </w:rPr>
        <w:t> </w:t>
      </w:r>
      <w:r>
        <w:rPr/>
        <w:t>Christmas</w:t>
      </w:r>
      <w:r>
        <w:rPr>
          <w:spacing w:val="-12"/>
        </w:rPr>
        <w:t> </w:t>
      </w:r>
      <w:r>
        <w:rPr/>
        <w:t>period</w:t>
      </w:r>
      <w:r>
        <w:rPr>
          <w:spacing w:val="-12"/>
        </w:rPr>
        <w:t> </w:t>
      </w:r>
      <w:r>
        <w:rPr/>
        <w:t>and</w:t>
      </w:r>
      <w:r>
        <w:rPr>
          <w:spacing w:val="-12"/>
        </w:rPr>
        <w:t> </w:t>
      </w:r>
      <w:r>
        <w:rPr/>
        <w:t>record</w:t>
      </w:r>
      <w:r>
        <w:rPr>
          <w:spacing w:val="-10"/>
        </w:rPr>
        <w:t> </w:t>
      </w:r>
      <w:r>
        <w:rPr/>
        <w:t>price</w:t>
      </w:r>
      <w:r>
        <w:rPr>
          <w:spacing w:val="-12"/>
        </w:rPr>
        <w:t> </w:t>
      </w:r>
      <w:r>
        <w:rPr/>
        <w:t>discounting</w:t>
      </w:r>
      <w:r>
        <w:rPr>
          <w:spacing w:val="-12"/>
        </w:rPr>
        <w:t> </w:t>
      </w:r>
      <w:r>
        <w:rPr/>
        <w:t>in</w:t>
      </w:r>
      <w:r>
        <w:rPr>
          <w:spacing w:val="-12"/>
        </w:rPr>
        <w:t> </w:t>
      </w:r>
      <w:r>
        <w:rPr/>
        <w:t>January</w:t>
      </w:r>
      <w:r>
        <w:rPr>
          <w:spacing w:val="-12"/>
        </w:rPr>
        <w:t> </w:t>
      </w:r>
      <w:r>
        <w:rPr/>
        <w:t>also</w:t>
      </w:r>
      <w:r>
        <w:rPr>
          <w:spacing w:val="-12"/>
        </w:rPr>
        <w:t> </w:t>
      </w:r>
      <w:r>
        <w:rPr/>
        <w:t>made assessment difficult. There had been thirteen profit warnings from retailers since January 1998 compared with three in the same period in 1997. The Confederation of British Industry (CBI) Distributive</w:t>
      </w:r>
      <w:r>
        <w:rPr>
          <w:spacing w:val="-9"/>
        </w:rPr>
        <w:t> </w:t>
      </w:r>
      <w:r>
        <w:rPr/>
        <w:t>Trades</w:t>
      </w:r>
      <w:r>
        <w:rPr>
          <w:spacing w:val="-7"/>
        </w:rPr>
        <w:t> </w:t>
      </w:r>
      <w:r>
        <w:rPr/>
        <w:t>Survey</w:t>
      </w:r>
      <w:r>
        <w:rPr>
          <w:spacing w:val="-7"/>
        </w:rPr>
        <w:t> </w:t>
      </w:r>
      <w:r>
        <w:rPr/>
        <w:t>for</w:t>
      </w:r>
      <w:r>
        <w:rPr>
          <w:spacing w:val="-9"/>
        </w:rPr>
        <w:t> </w:t>
      </w:r>
      <w:r>
        <w:rPr/>
        <w:t>March</w:t>
      </w:r>
      <w:r>
        <w:rPr>
          <w:spacing w:val="-8"/>
        </w:rPr>
        <w:t> </w:t>
      </w:r>
      <w:r>
        <w:rPr/>
        <w:t>showed</w:t>
      </w:r>
      <w:r>
        <w:rPr>
          <w:spacing w:val="-8"/>
        </w:rPr>
        <w:t> </w:t>
      </w:r>
      <w:r>
        <w:rPr/>
        <w:t>a</w:t>
      </w:r>
      <w:r>
        <w:rPr>
          <w:spacing w:val="-9"/>
        </w:rPr>
        <w:t> </w:t>
      </w:r>
      <w:r>
        <w:rPr/>
        <w:t>marked</w:t>
      </w:r>
      <w:r>
        <w:rPr>
          <w:spacing w:val="-8"/>
        </w:rPr>
        <w:t> </w:t>
      </w:r>
      <w:r>
        <w:rPr/>
        <w:t>weakening</w:t>
      </w:r>
      <w:r>
        <w:rPr>
          <w:spacing w:val="-9"/>
        </w:rPr>
        <w:t> </w:t>
      </w:r>
      <w:r>
        <w:rPr/>
        <w:t>in</w:t>
      </w:r>
      <w:r>
        <w:rPr>
          <w:spacing w:val="-8"/>
        </w:rPr>
        <w:t> </w:t>
      </w:r>
      <w:r>
        <w:rPr/>
        <w:t>retail</w:t>
      </w:r>
      <w:r>
        <w:rPr>
          <w:spacing w:val="-7"/>
        </w:rPr>
        <w:t> </w:t>
      </w:r>
      <w:r>
        <w:rPr/>
        <w:t>sales</w:t>
      </w:r>
      <w:r>
        <w:rPr>
          <w:spacing w:val="-8"/>
        </w:rPr>
        <w:t> </w:t>
      </w:r>
      <w:r>
        <w:rPr/>
        <w:t>growth,</w:t>
      </w:r>
      <w:r>
        <w:rPr>
          <w:spacing w:val="-8"/>
        </w:rPr>
        <w:t> </w:t>
      </w:r>
      <w:r>
        <w:rPr/>
        <w:t>but</w:t>
      </w:r>
      <w:r>
        <w:rPr>
          <w:spacing w:val="-5"/>
        </w:rPr>
        <w:t> </w:t>
      </w:r>
      <w:r>
        <w:rPr/>
        <w:t>this survey could have been affected by the timing of Easter this year compared </w:t>
      </w:r>
      <w:r>
        <w:rPr>
          <w:spacing w:val="2"/>
        </w:rPr>
        <w:t>to</w:t>
      </w:r>
      <w:r>
        <w:rPr>
          <w:spacing w:val="-18"/>
        </w:rPr>
        <w:t> </w:t>
      </w:r>
      <w:r>
        <w:rPr/>
        <w:t>last.</w:t>
      </w:r>
    </w:p>
    <w:p>
      <w:pPr>
        <w:pStyle w:val="BodyText"/>
        <w:spacing w:before="8"/>
        <w:rPr>
          <w:sz w:val="36"/>
        </w:rPr>
      </w:pPr>
    </w:p>
    <w:p>
      <w:pPr>
        <w:pStyle w:val="ListParagraph"/>
        <w:numPr>
          <w:ilvl w:val="0"/>
          <w:numId w:val="2"/>
        </w:numPr>
        <w:tabs>
          <w:tab w:pos="465" w:val="left" w:leader="none"/>
        </w:tabs>
        <w:spacing w:line="372" w:lineRule="auto" w:before="0" w:after="0"/>
        <w:ind w:left="104" w:right="269" w:firstLine="0"/>
        <w:jc w:val="left"/>
        <w:rPr>
          <w:sz w:val="24"/>
        </w:rPr>
      </w:pPr>
      <w:r>
        <w:rPr>
          <w:sz w:val="24"/>
        </w:rPr>
        <w:t>Looking</w:t>
      </w:r>
      <w:r>
        <w:rPr>
          <w:spacing w:val="-9"/>
          <w:sz w:val="24"/>
        </w:rPr>
        <w:t> </w:t>
      </w:r>
      <w:r>
        <w:rPr>
          <w:sz w:val="24"/>
        </w:rPr>
        <w:t>at</w:t>
      </w:r>
      <w:r>
        <w:rPr>
          <w:spacing w:val="-4"/>
          <w:sz w:val="24"/>
        </w:rPr>
        <w:t> </w:t>
      </w:r>
      <w:r>
        <w:rPr>
          <w:spacing w:val="3"/>
          <w:sz w:val="24"/>
        </w:rPr>
        <w:t>other</w:t>
      </w:r>
      <w:r>
        <w:rPr>
          <w:spacing w:val="-5"/>
          <w:sz w:val="24"/>
        </w:rPr>
        <w:t> </w:t>
      </w:r>
      <w:r>
        <w:rPr>
          <w:sz w:val="24"/>
        </w:rPr>
        <w:t>components</w:t>
      </w:r>
      <w:r>
        <w:rPr>
          <w:spacing w:val="-8"/>
          <w:sz w:val="24"/>
        </w:rPr>
        <w:t> </w:t>
      </w:r>
      <w:r>
        <w:rPr>
          <w:sz w:val="24"/>
        </w:rPr>
        <w:t>of</w:t>
      </w:r>
      <w:r>
        <w:rPr>
          <w:spacing w:val="-5"/>
          <w:sz w:val="24"/>
        </w:rPr>
        <w:t> </w:t>
      </w:r>
      <w:r>
        <w:rPr>
          <w:sz w:val="24"/>
        </w:rPr>
        <w:t>consumption,</w:t>
      </w:r>
      <w:r>
        <w:rPr>
          <w:spacing w:val="-8"/>
          <w:sz w:val="24"/>
        </w:rPr>
        <w:t> </w:t>
      </w:r>
      <w:r>
        <w:rPr>
          <w:sz w:val="24"/>
        </w:rPr>
        <w:t>private</w:t>
      </w:r>
      <w:r>
        <w:rPr>
          <w:spacing w:val="-9"/>
          <w:sz w:val="24"/>
        </w:rPr>
        <w:t> </w:t>
      </w:r>
      <w:r>
        <w:rPr>
          <w:sz w:val="24"/>
        </w:rPr>
        <w:t>car</w:t>
      </w:r>
      <w:r>
        <w:rPr>
          <w:spacing w:val="-8"/>
          <w:sz w:val="24"/>
        </w:rPr>
        <w:t> </w:t>
      </w:r>
      <w:r>
        <w:rPr>
          <w:sz w:val="24"/>
        </w:rPr>
        <w:t>registrations</w:t>
      </w:r>
      <w:r>
        <w:rPr>
          <w:spacing w:val="-7"/>
          <w:sz w:val="24"/>
        </w:rPr>
        <w:t> </w:t>
      </w:r>
      <w:r>
        <w:rPr>
          <w:sz w:val="24"/>
        </w:rPr>
        <w:t>data</w:t>
      </w:r>
      <w:r>
        <w:rPr>
          <w:spacing w:val="-9"/>
          <w:sz w:val="24"/>
        </w:rPr>
        <w:t> </w:t>
      </w:r>
      <w:r>
        <w:rPr>
          <w:sz w:val="24"/>
        </w:rPr>
        <w:t>were</w:t>
      </w:r>
      <w:r>
        <w:rPr>
          <w:spacing w:val="-8"/>
          <w:sz w:val="24"/>
        </w:rPr>
        <w:t> </w:t>
      </w:r>
      <w:r>
        <w:rPr>
          <w:sz w:val="24"/>
        </w:rPr>
        <w:t>buoyant</w:t>
      </w:r>
      <w:r>
        <w:rPr>
          <w:spacing w:val="-5"/>
          <w:sz w:val="24"/>
        </w:rPr>
        <w:t> </w:t>
      </w:r>
      <w:r>
        <w:rPr>
          <w:sz w:val="24"/>
        </w:rPr>
        <w:t>in</w:t>
      </w:r>
      <w:r>
        <w:rPr>
          <w:spacing w:val="-8"/>
          <w:sz w:val="24"/>
        </w:rPr>
        <w:t> </w:t>
      </w:r>
      <w:r>
        <w:rPr>
          <w:sz w:val="24"/>
        </w:rPr>
        <w:t>Q1 and the CBI Financial Services Survey was strong. Surveys of consumer confidence continued to show</w:t>
      </w:r>
      <w:r>
        <w:rPr>
          <w:spacing w:val="-18"/>
          <w:sz w:val="24"/>
        </w:rPr>
        <w:t> </w:t>
      </w:r>
      <w:r>
        <w:rPr>
          <w:sz w:val="24"/>
        </w:rPr>
        <w:t>positive</w:t>
      </w:r>
      <w:r>
        <w:rPr>
          <w:spacing w:val="-17"/>
          <w:sz w:val="24"/>
        </w:rPr>
        <w:t> </w:t>
      </w:r>
      <w:r>
        <w:rPr>
          <w:sz w:val="24"/>
        </w:rPr>
        <w:t>balances,</w:t>
      </w:r>
      <w:r>
        <w:rPr>
          <w:spacing w:val="-17"/>
          <w:sz w:val="24"/>
        </w:rPr>
        <w:t> </w:t>
      </w:r>
      <w:r>
        <w:rPr>
          <w:sz w:val="24"/>
        </w:rPr>
        <w:t>although</w:t>
      </w:r>
      <w:r>
        <w:rPr>
          <w:spacing w:val="-17"/>
          <w:sz w:val="24"/>
        </w:rPr>
        <w:t> </w:t>
      </w:r>
      <w:r>
        <w:rPr>
          <w:sz w:val="24"/>
        </w:rPr>
        <w:t>well</w:t>
      </w:r>
      <w:r>
        <w:rPr>
          <w:spacing w:val="-17"/>
          <w:sz w:val="24"/>
        </w:rPr>
        <w:t> </w:t>
      </w:r>
      <w:r>
        <w:rPr>
          <w:sz w:val="24"/>
        </w:rPr>
        <w:t>below</w:t>
      </w:r>
      <w:r>
        <w:rPr>
          <w:spacing w:val="-17"/>
          <w:sz w:val="24"/>
        </w:rPr>
        <w:t> </w:t>
      </w:r>
      <w:r>
        <w:rPr>
          <w:sz w:val="24"/>
        </w:rPr>
        <w:t>the</w:t>
      </w:r>
      <w:r>
        <w:rPr>
          <w:spacing w:val="-17"/>
          <w:sz w:val="24"/>
        </w:rPr>
        <w:t> </w:t>
      </w:r>
      <w:r>
        <w:rPr>
          <w:sz w:val="24"/>
        </w:rPr>
        <w:t>historically</w:t>
      </w:r>
      <w:r>
        <w:rPr>
          <w:spacing w:val="-17"/>
          <w:sz w:val="24"/>
        </w:rPr>
        <w:t> </w:t>
      </w:r>
      <w:r>
        <w:rPr>
          <w:sz w:val="24"/>
        </w:rPr>
        <w:t>high</w:t>
      </w:r>
      <w:r>
        <w:rPr>
          <w:spacing w:val="-17"/>
          <w:sz w:val="24"/>
        </w:rPr>
        <w:t> </w:t>
      </w:r>
      <w:r>
        <w:rPr>
          <w:sz w:val="24"/>
        </w:rPr>
        <w:t>levels</w:t>
      </w:r>
      <w:r>
        <w:rPr>
          <w:spacing w:val="-17"/>
          <w:sz w:val="24"/>
        </w:rPr>
        <w:t> </w:t>
      </w:r>
      <w:r>
        <w:rPr>
          <w:sz w:val="24"/>
        </w:rPr>
        <w:t>in</w:t>
      </w:r>
      <w:r>
        <w:rPr>
          <w:spacing w:val="-17"/>
          <w:sz w:val="24"/>
        </w:rPr>
        <w:t> </w:t>
      </w:r>
      <w:r>
        <w:rPr>
          <w:sz w:val="24"/>
        </w:rPr>
        <w:t>mid-1997</w:t>
      </w:r>
      <w:r>
        <w:rPr>
          <w:spacing w:val="-17"/>
          <w:sz w:val="24"/>
        </w:rPr>
        <w:t> </w:t>
      </w:r>
      <w:r>
        <w:rPr>
          <w:sz w:val="24"/>
        </w:rPr>
        <w:t>associated</w:t>
      </w:r>
      <w:r>
        <w:rPr>
          <w:spacing w:val="-17"/>
          <w:sz w:val="24"/>
        </w:rPr>
        <w:t> </w:t>
      </w:r>
      <w:r>
        <w:rPr>
          <w:sz w:val="24"/>
        </w:rPr>
        <w:t>with the largest building society conversion payouts. Taking all the evidence together, consumption growth seemed likely </w:t>
      </w:r>
      <w:r>
        <w:rPr>
          <w:spacing w:val="2"/>
          <w:sz w:val="24"/>
        </w:rPr>
        <w:t>to </w:t>
      </w:r>
      <w:r>
        <w:rPr>
          <w:sz w:val="24"/>
        </w:rPr>
        <w:t>have remained robust in Q1, but some of the indicators supported the February</w:t>
      </w:r>
      <w:r>
        <w:rPr>
          <w:spacing w:val="-4"/>
          <w:sz w:val="24"/>
        </w:rPr>
        <w:t> </w:t>
      </w:r>
      <w:r>
        <w:rPr>
          <w:i/>
          <w:sz w:val="24"/>
        </w:rPr>
        <w:t>Inflation</w:t>
      </w:r>
      <w:r>
        <w:rPr>
          <w:i/>
          <w:spacing w:val="-5"/>
          <w:sz w:val="24"/>
        </w:rPr>
        <w:t> </w:t>
      </w:r>
      <w:r>
        <w:rPr>
          <w:i/>
          <w:sz w:val="24"/>
        </w:rPr>
        <w:t>Report</w:t>
      </w:r>
      <w:r>
        <w:rPr>
          <w:i/>
          <w:spacing w:val="-20"/>
          <w:sz w:val="24"/>
        </w:rPr>
        <w:t> </w:t>
      </w:r>
      <w:r>
        <w:rPr>
          <w:sz w:val="24"/>
        </w:rPr>
        <w:t>projection</w:t>
      </w:r>
      <w:r>
        <w:rPr>
          <w:spacing w:val="-6"/>
          <w:sz w:val="24"/>
        </w:rPr>
        <w:t> </w:t>
      </w:r>
      <w:r>
        <w:rPr>
          <w:sz w:val="24"/>
        </w:rPr>
        <w:t>that,</w:t>
      </w:r>
      <w:r>
        <w:rPr>
          <w:spacing w:val="-3"/>
          <w:sz w:val="24"/>
        </w:rPr>
        <w:t> </w:t>
      </w:r>
      <w:r>
        <w:rPr>
          <w:sz w:val="24"/>
        </w:rPr>
        <w:t>after</w:t>
      </w:r>
      <w:r>
        <w:rPr>
          <w:spacing w:val="-6"/>
          <w:sz w:val="24"/>
        </w:rPr>
        <w:t> </w:t>
      </w:r>
      <w:r>
        <w:rPr>
          <w:sz w:val="24"/>
        </w:rPr>
        <w:t>a</w:t>
      </w:r>
      <w:r>
        <w:rPr>
          <w:spacing w:val="-7"/>
          <w:sz w:val="24"/>
        </w:rPr>
        <w:t> </w:t>
      </w:r>
      <w:r>
        <w:rPr>
          <w:sz w:val="24"/>
        </w:rPr>
        <w:t>strong</w:t>
      </w:r>
      <w:r>
        <w:rPr>
          <w:spacing w:val="-6"/>
          <w:sz w:val="24"/>
        </w:rPr>
        <w:t> </w:t>
      </w:r>
      <w:r>
        <w:rPr>
          <w:sz w:val="24"/>
        </w:rPr>
        <w:t>first</w:t>
      </w:r>
      <w:r>
        <w:rPr>
          <w:spacing w:val="-3"/>
          <w:sz w:val="24"/>
        </w:rPr>
        <w:t> </w:t>
      </w:r>
      <w:r>
        <w:rPr>
          <w:sz w:val="24"/>
        </w:rPr>
        <w:t>quarter,</w:t>
      </w:r>
      <w:r>
        <w:rPr>
          <w:spacing w:val="-6"/>
          <w:sz w:val="24"/>
        </w:rPr>
        <w:t> </w:t>
      </w:r>
      <w:r>
        <w:rPr>
          <w:sz w:val="24"/>
        </w:rPr>
        <w:t>consumption</w:t>
      </w:r>
      <w:r>
        <w:rPr>
          <w:spacing w:val="-7"/>
          <w:sz w:val="24"/>
        </w:rPr>
        <w:t> </w:t>
      </w:r>
      <w:r>
        <w:rPr>
          <w:sz w:val="24"/>
        </w:rPr>
        <w:t>would</w:t>
      </w:r>
      <w:r>
        <w:rPr>
          <w:spacing w:val="-7"/>
          <w:sz w:val="24"/>
        </w:rPr>
        <w:t> </w:t>
      </w:r>
      <w:r>
        <w:rPr>
          <w:sz w:val="24"/>
        </w:rPr>
        <w:t>decelerate </w:t>
      </w:r>
      <w:r>
        <w:rPr>
          <w:spacing w:val="3"/>
          <w:sz w:val="24"/>
        </w:rPr>
        <w:t>over </w:t>
      </w:r>
      <w:r>
        <w:rPr>
          <w:sz w:val="24"/>
        </w:rPr>
        <w:t>the course of</w:t>
      </w:r>
      <w:r>
        <w:rPr>
          <w:spacing w:val="14"/>
          <w:sz w:val="24"/>
        </w:rPr>
        <w:t> </w:t>
      </w:r>
      <w:r>
        <w:rPr>
          <w:sz w:val="24"/>
        </w:rPr>
        <w:t>1998.</w:t>
      </w:r>
    </w:p>
    <w:p>
      <w:pPr>
        <w:pStyle w:val="BodyText"/>
        <w:spacing w:before="9"/>
        <w:rPr>
          <w:sz w:val="36"/>
        </w:rPr>
      </w:pPr>
    </w:p>
    <w:p>
      <w:pPr>
        <w:pStyle w:val="ListParagraph"/>
        <w:numPr>
          <w:ilvl w:val="0"/>
          <w:numId w:val="2"/>
        </w:numPr>
        <w:tabs>
          <w:tab w:pos="465" w:val="left" w:leader="none"/>
        </w:tabs>
        <w:spacing w:line="372" w:lineRule="auto" w:before="1" w:after="0"/>
        <w:ind w:left="104" w:right="184" w:firstLine="0"/>
        <w:jc w:val="left"/>
        <w:rPr>
          <w:sz w:val="24"/>
        </w:rPr>
      </w:pPr>
      <w:r>
        <w:rPr>
          <w:sz w:val="24"/>
        </w:rPr>
        <w:t>The</w:t>
      </w:r>
      <w:r>
        <w:rPr>
          <w:spacing w:val="-9"/>
          <w:sz w:val="24"/>
        </w:rPr>
        <w:t> </w:t>
      </w:r>
      <w:r>
        <w:rPr>
          <w:sz w:val="24"/>
        </w:rPr>
        <w:t>Office</w:t>
      </w:r>
      <w:r>
        <w:rPr>
          <w:spacing w:val="-11"/>
          <w:sz w:val="24"/>
        </w:rPr>
        <w:t> </w:t>
      </w:r>
      <w:r>
        <w:rPr>
          <w:sz w:val="24"/>
        </w:rPr>
        <w:t>for</w:t>
      </w:r>
      <w:r>
        <w:rPr>
          <w:spacing w:val="-11"/>
          <w:sz w:val="24"/>
        </w:rPr>
        <w:t> </w:t>
      </w:r>
      <w:r>
        <w:rPr>
          <w:sz w:val="24"/>
        </w:rPr>
        <w:t>National</w:t>
      </w:r>
      <w:r>
        <w:rPr>
          <w:spacing w:val="-10"/>
          <w:sz w:val="24"/>
        </w:rPr>
        <w:t> </w:t>
      </w:r>
      <w:r>
        <w:rPr>
          <w:sz w:val="24"/>
        </w:rPr>
        <w:t>Statistics</w:t>
      </w:r>
      <w:r>
        <w:rPr>
          <w:spacing w:val="-10"/>
          <w:sz w:val="24"/>
        </w:rPr>
        <w:t> </w:t>
      </w:r>
      <w:r>
        <w:rPr>
          <w:sz w:val="24"/>
        </w:rPr>
        <w:t>(ONS)</w:t>
      </w:r>
      <w:r>
        <w:rPr>
          <w:spacing w:val="-9"/>
          <w:sz w:val="24"/>
        </w:rPr>
        <w:t> </w:t>
      </w:r>
      <w:r>
        <w:rPr>
          <w:sz w:val="24"/>
        </w:rPr>
        <w:t>revisions</w:t>
      </w:r>
      <w:r>
        <w:rPr>
          <w:spacing w:val="-9"/>
          <w:sz w:val="24"/>
        </w:rPr>
        <w:t> </w:t>
      </w:r>
      <w:r>
        <w:rPr>
          <w:spacing w:val="2"/>
          <w:sz w:val="24"/>
        </w:rPr>
        <w:t>to</w:t>
      </w:r>
      <w:r>
        <w:rPr>
          <w:spacing w:val="-6"/>
          <w:sz w:val="24"/>
        </w:rPr>
        <w:t> </w:t>
      </w:r>
      <w:r>
        <w:rPr>
          <w:sz w:val="24"/>
        </w:rPr>
        <w:t>the</w:t>
      </w:r>
      <w:r>
        <w:rPr>
          <w:spacing w:val="-11"/>
          <w:sz w:val="24"/>
        </w:rPr>
        <w:t> </w:t>
      </w:r>
      <w:r>
        <w:rPr>
          <w:sz w:val="24"/>
        </w:rPr>
        <w:t>composition</w:t>
      </w:r>
      <w:r>
        <w:rPr>
          <w:spacing w:val="-11"/>
          <w:sz w:val="24"/>
        </w:rPr>
        <w:t> </w:t>
      </w:r>
      <w:r>
        <w:rPr>
          <w:sz w:val="24"/>
        </w:rPr>
        <w:t>of</w:t>
      </w:r>
      <w:r>
        <w:rPr>
          <w:spacing w:val="-6"/>
          <w:sz w:val="24"/>
        </w:rPr>
        <w:t> </w:t>
      </w:r>
      <w:r>
        <w:rPr>
          <w:sz w:val="24"/>
        </w:rPr>
        <w:t>expenditure</w:t>
      </w:r>
      <w:r>
        <w:rPr>
          <w:spacing w:val="-11"/>
          <w:sz w:val="24"/>
        </w:rPr>
        <w:t> </w:t>
      </w:r>
      <w:r>
        <w:rPr>
          <w:sz w:val="24"/>
        </w:rPr>
        <w:t>in</w:t>
      </w:r>
      <w:r>
        <w:rPr>
          <w:spacing w:val="-10"/>
          <w:sz w:val="24"/>
        </w:rPr>
        <w:t> </w:t>
      </w:r>
      <w:r>
        <w:rPr>
          <w:sz w:val="24"/>
        </w:rPr>
        <w:t>1997</w:t>
      </w:r>
      <w:r>
        <w:rPr>
          <w:spacing w:val="-11"/>
          <w:sz w:val="24"/>
        </w:rPr>
        <w:t> </w:t>
      </w:r>
      <w:r>
        <w:rPr>
          <w:sz w:val="24"/>
        </w:rPr>
        <w:t>had brought the numbers more into line with what had been assumed for domestic demand growth for 1997 in the February </w:t>
      </w:r>
      <w:r>
        <w:rPr>
          <w:i/>
          <w:sz w:val="24"/>
        </w:rPr>
        <w:t>Inflation Report</w:t>
      </w:r>
      <w:r>
        <w:rPr>
          <w:sz w:val="24"/>
        </w:rPr>
        <w:t>. However, the ONS estimate of the level of GDP in 1997</w:t>
      </w:r>
      <w:r>
        <w:rPr>
          <w:spacing w:val="-7"/>
          <w:sz w:val="24"/>
        </w:rPr>
        <w:t> </w:t>
      </w:r>
      <w:r>
        <w:rPr>
          <w:sz w:val="24"/>
        </w:rPr>
        <w:t>had</w:t>
      </w:r>
    </w:p>
    <w:p>
      <w:pPr>
        <w:spacing w:after="0" w:line="372" w:lineRule="auto"/>
        <w:jc w:val="left"/>
        <w:rPr>
          <w:sz w:val="24"/>
        </w:rPr>
        <w:sectPr>
          <w:pgSz w:w="11900" w:h="16840"/>
          <w:pgMar w:top="1080" w:bottom="280" w:left="1340" w:right="700"/>
        </w:sectPr>
      </w:pPr>
    </w:p>
    <w:p>
      <w:pPr>
        <w:pStyle w:val="BodyText"/>
        <w:spacing w:line="372" w:lineRule="auto" w:before="60"/>
        <w:ind w:left="104" w:right="790"/>
      </w:pPr>
      <w:r>
        <w:rPr/>
        <w:t>been</w:t>
      </w:r>
      <w:r>
        <w:rPr>
          <w:spacing w:val="-8"/>
        </w:rPr>
        <w:t> </w:t>
      </w:r>
      <w:r>
        <w:rPr/>
        <w:t>revised</w:t>
      </w:r>
      <w:r>
        <w:rPr>
          <w:spacing w:val="-6"/>
        </w:rPr>
        <w:t> </w:t>
      </w:r>
      <w:r>
        <w:rPr/>
        <w:t>down</w:t>
      </w:r>
      <w:r>
        <w:rPr>
          <w:spacing w:val="-7"/>
        </w:rPr>
        <w:t> </w:t>
      </w:r>
      <w:r>
        <w:rPr/>
        <w:t>by</w:t>
      </w:r>
      <w:r>
        <w:rPr>
          <w:spacing w:val="-8"/>
        </w:rPr>
        <w:t> </w:t>
      </w:r>
      <w:r>
        <w:rPr/>
        <w:t>0.3%</w:t>
      </w:r>
      <w:r>
        <w:rPr>
          <w:spacing w:val="-8"/>
        </w:rPr>
        <w:t> </w:t>
      </w:r>
      <w:r>
        <w:rPr/>
        <w:t>and</w:t>
      </w:r>
      <w:r>
        <w:rPr>
          <w:spacing w:val="-7"/>
        </w:rPr>
        <w:t> </w:t>
      </w:r>
      <w:r>
        <w:rPr/>
        <w:t>the</w:t>
      </w:r>
      <w:r>
        <w:rPr>
          <w:spacing w:val="-8"/>
        </w:rPr>
        <w:t> </w:t>
      </w:r>
      <w:r>
        <w:rPr/>
        <w:t>level</w:t>
      </w:r>
      <w:r>
        <w:rPr>
          <w:spacing w:val="-7"/>
        </w:rPr>
        <w:t> </w:t>
      </w:r>
      <w:r>
        <w:rPr/>
        <w:t>in</w:t>
      </w:r>
      <w:r>
        <w:rPr>
          <w:spacing w:val="-8"/>
        </w:rPr>
        <w:t> </w:t>
      </w:r>
      <w:r>
        <w:rPr/>
        <w:t>Q4</w:t>
      </w:r>
      <w:r>
        <w:rPr>
          <w:spacing w:val="-7"/>
        </w:rPr>
        <w:t> </w:t>
      </w:r>
      <w:r>
        <w:rPr/>
        <w:t>by</w:t>
      </w:r>
      <w:r>
        <w:rPr>
          <w:spacing w:val="-8"/>
        </w:rPr>
        <w:t> </w:t>
      </w:r>
      <w:r>
        <w:rPr/>
        <w:t>0.2%.</w:t>
      </w:r>
      <w:r>
        <w:rPr>
          <w:spacing w:val="-7"/>
        </w:rPr>
        <w:t> </w:t>
      </w:r>
      <w:r>
        <w:rPr/>
        <w:t>This</w:t>
      </w:r>
      <w:r>
        <w:rPr>
          <w:spacing w:val="-6"/>
        </w:rPr>
        <w:t> </w:t>
      </w:r>
      <w:r>
        <w:rPr/>
        <w:t>left</w:t>
      </w:r>
      <w:r>
        <w:rPr>
          <w:spacing w:val="-4"/>
        </w:rPr>
        <w:t> </w:t>
      </w:r>
      <w:r>
        <w:rPr/>
        <w:t>the</w:t>
      </w:r>
      <w:r>
        <w:rPr>
          <w:spacing w:val="-7"/>
        </w:rPr>
        <w:t> </w:t>
      </w:r>
      <w:r>
        <w:rPr/>
        <w:t>level</w:t>
      </w:r>
      <w:r>
        <w:rPr>
          <w:spacing w:val="-8"/>
        </w:rPr>
        <w:t> </w:t>
      </w:r>
      <w:r>
        <w:rPr/>
        <w:t>of</w:t>
      </w:r>
      <w:r>
        <w:rPr>
          <w:spacing w:val="-3"/>
        </w:rPr>
        <w:t> </w:t>
      </w:r>
      <w:r>
        <w:rPr/>
        <w:t>GDP</w:t>
      </w:r>
      <w:r>
        <w:rPr>
          <w:spacing w:val="-8"/>
        </w:rPr>
        <w:t> </w:t>
      </w:r>
      <w:r>
        <w:rPr/>
        <w:t>below</w:t>
      </w:r>
      <w:r>
        <w:rPr>
          <w:spacing w:val="-7"/>
        </w:rPr>
        <w:t> </w:t>
      </w:r>
      <w:r>
        <w:rPr/>
        <w:t>that assumed as the starting point for the </w:t>
      </w:r>
      <w:r>
        <w:rPr>
          <w:i/>
        </w:rPr>
        <w:t>Inflation Report</w:t>
      </w:r>
      <w:r>
        <w:rPr>
          <w:i/>
          <w:spacing w:val="-36"/>
        </w:rPr>
        <w:t> </w:t>
      </w:r>
      <w:r>
        <w:rPr/>
        <w:t>projections.</w:t>
      </w:r>
    </w:p>
    <w:p>
      <w:pPr>
        <w:pStyle w:val="BodyText"/>
        <w:spacing w:before="1"/>
        <w:rPr>
          <w:sz w:val="37"/>
        </w:rPr>
      </w:pPr>
    </w:p>
    <w:p>
      <w:pPr>
        <w:pStyle w:val="ListParagraph"/>
        <w:numPr>
          <w:ilvl w:val="0"/>
          <w:numId w:val="2"/>
        </w:numPr>
        <w:tabs>
          <w:tab w:pos="465" w:val="left" w:leader="none"/>
        </w:tabs>
        <w:spacing w:line="240" w:lineRule="auto" w:before="0" w:after="0"/>
        <w:ind w:left="464" w:right="0" w:hanging="361"/>
        <w:jc w:val="left"/>
        <w:rPr>
          <w:sz w:val="24"/>
        </w:rPr>
      </w:pPr>
      <w:r>
        <w:rPr>
          <w:sz w:val="24"/>
        </w:rPr>
        <w:t>The path of GDP growth through 1997 had also altered: it now looked smoother, with</w:t>
      </w:r>
      <w:r>
        <w:rPr>
          <w:spacing w:val="-23"/>
          <w:sz w:val="24"/>
        </w:rPr>
        <w:t> </w:t>
      </w:r>
      <w:r>
        <w:rPr>
          <w:sz w:val="24"/>
        </w:rPr>
        <w:t>less</w:t>
      </w:r>
    </w:p>
    <w:p>
      <w:pPr>
        <w:pStyle w:val="BodyText"/>
        <w:spacing w:line="372" w:lineRule="auto" w:before="151"/>
        <w:ind w:left="104" w:right="124"/>
        <w:rPr>
          <w:i/>
        </w:rPr>
      </w:pPr>
      <w:r>
        <w:rPr/>
        <w:t>pick-up in H1 and less slowdown in H2. The growth rate in the fourth quarter was now estimated to have been 0.2 percentage points higher than previously, despite the downward revision to the estimated level in that quarter. Evidence on GDP growth in Q1 seemed to be consistent so far with the central projection in the February </w:t>
      </w:r>
      <w:r>
        <w:rPr>
          <w:i/>
        </w:rPr>
        <w:t>Inflation Report.</w:t>
      </w:r>
    </w:p>
    <w:p>
      <w:pPr>
        <w:pStyle w:val="BodyText"/>
        <w:rPr>
          <w:i/>
          <w:sz w:val="37"/>
        </w:rPr>
      </w:pPr>
    </w:p>
    <w:p>
      <w:pPr>
        <w:pStyle w:val="ListParagraph"/>
        <w:numPr>
          <w:ilvl w:val="0"/>
          <w:numId w:val="2"/>
        </w:numPr>
        <w:tabs>
          <w:tab w:pos="465" w:val="left" w:leader="none"/>
        </w:tabs>
        <w:spacing w:line="372" w:lineRule="auto" w:before="0" w:after="0"/>
        <w:ind w:left="104" w:right="114" w:firstLine="0"/>
        <w:jc w:val="left"/>
        <w:rPr>
          <w:sz w:val="24"/>
        </w:rPr>
      </w:pPr>
      <w:r>
        <w:rPr>
          <w:sz w:val="24"/>
        </w:rPr>
        <w:t>The</w:t>
      </w:r>
      <w:r>
        <w:rPr>
          <w:spacing w:val="-7"/>
          <w:sz w:val="24"/>
        </w:rPr>
        <w:t> </w:t>
      </w:r>
      <w:r>
        <w:rPr>
          <w:spacing w:val="3"/>
          <w:sz w:val="24"/>
        </w:rPr>
        <w:t>output</w:t>
      </w:r>
      <w:r>
        <w:rPr>
          <w:spacing w:val="-4"/>
          <w:sz w:val="24"/>
        </w:rPr>
        <w:t> </w:t>
      </w:r>
      <w:r>
        <w:rPr>
          <w:sz w:val="24"/>
        </w:rPr>
        <w:t>measure</w:t>
      </w:r>
      <w:r>
        <w:rPr>
          <w:spacing w:val="-9"/>
          <w:sz w:val="24"/>
        </w:rPr>
        <w:t> </w:t>
      </w:r>
      <w:r>
        <w:rPr>
          <w:sz w:val="24"/>
        </w:rPr>
        <w:t>of</w:t>
      </w:r>
      <w:r>
        <w:rPr>
          <w:spacing w:val="-4"/>
          <w:sz w:val="24"/>
        </w:rPr>
        <w:t> </w:t>
      </w:r>
      <w:r>
        <w:rPr>
          <w:sz w:val="24"/>
        </w:rPr>
        <w:t>GDP</w:t>
      </w:r>
      <w:r>
        <w:rPr>
          <w:spacing w:val="-8"/>
          <w:sz w:val="24"/>
        </w:rPr>
        <w:t> </w:t>
      </w:r>
      <w:r>
        <w:rPr>
          <w:sz w:val="24"/>
        </w:rPr>
        <w:t>in</w:t>
      </w:r>
      <w:r>
        <w:rPr>
          <w:spacing w:val="-8"/>
          <w:sz w:val="24"/>
        </w:rPr>
        <w:t> </w:t>
      </w:r>
      <w:r>
        <w:rPr>
          <w:sz w:val="24"/>
        </w:rPr>
        <w:t>1997</w:t>
      </w:r>
      <w:r>
        <w:rPr>
          <w:spacing w:val="-9"/>
          <w:sz w:val="24"/>
        </w:rPr>
        <w:t> </w:t>
      </w:r>
      <w:r>
        <w:rPr>
          <w:sz w:val="24"/>
        </w:rPr>
        <w:t>H2</w:t>
      </w:r>
      <w:r>
        <w:rPr>
          <w:spacing w:val="-8"/>
          <w:sz w:val="24"/>
        </w:rPr>
        <w:t> </w:t>
      </w:r>
      <w:r>
        <w:rPr>
          <w:sz w:val="24"/>
        </w:rPr>
        <w:t>had</w:t>
      </w:r>
      <w:r>
        <w:rPr>
          <w:spacing w:val="-8"/>
          <w:sz w:val="24"/>
        </w:rPr>
        <w:t> </w:t>
      </w:r>
      <w:r>
        <w:rPr>
          <w:sz w:val="24"/>
        </w:rPr>
        <w:t>been</w:t>
      </w:r>
      <w:r>
        <w:rPr>
          <w:spacing w:val="-9"/>
          <w:sz w:val="24"/>
        </w:rPr>
        <w:t> </w:t>
      </w:r>
      <w:r>
        <w:rPr>
          <w:sz w:val="24"/>
        </w:rPr>
        <w:t>significantly</w:t>
      </w:r>
      <w:r>
        <w:rPr>
          <w:spacing w:val="-8"/>
          <w:sz w:val="24"/>
        </w:rPr>
        <w:t> </w:t>
      </w:r>
      <w:r>
        <w:rPr>
          <w:sz w:val="24"/>
        </w:rPr>
        <w:t>depressed</w:t>
      </w:r>
      <w:r>
        <w:rPr>
          <w:spacing w:val="-8"/>
          <w:sz w:val="24"/>
        </w:rPr>
        <w:t> </w:t>
      </w:r>
      <w:r>
        <w:rPr>
          <w:sz w:val="24"/>
        </w:rPr>
        <w:t>by</w:t>
      </w:r>
      <w:r>
        <w:rPr>
          <w:spacing w:val="-8"/>
          <w:sz w:val="24"/>
        </w:rPr>
        <w:t> </w:t>
      </w:r>
      <w:r>
        <w:rPr>
          <w:sz w:val="24"/>
        </w:rPr>
        <w:t>the</w:t>
      </w:r>
      <w:r>
        <w:rPr>
          <w:spacing w:val="-9"/>
          <w:sz w:val="24"/>
        </w:rPr>
        <w:t> </w:t>
      </w:r>
      <w:r>
        <w:rPr>
          <w:sz w:val="24"/>
        </w:rPr>
        <w:t>primary</w:t>
      </w:r>
      <w:r>
        <w:rPr>
          <w:spacing w:val="-8"/>
          <w:sz w:val="24"/>
        </w:rPr>
        <w:t> </w:t>
      </w:r>
      <w:r>
        <w:rPr>
          <w:sz w:val="24"/>
        </w:rPr>
        <w:t>sectors</w:t>
      </w:r>
      <w:r>
        <w:rPr>
          <w:spacing w:val="-8"/>
          <w:sz w:val="24"/>
        </w:rPr>
        <w:t> </w:t>
      </w:r>
      <w:r>
        <w:rPr>
          <w:sz w:val="24"/>
        </w:rPr>
        <w:t>- agriculture, energy extraction and supply - and the same might happen in 1998 Q1. The mild winter had led </w:t>
      </w:r>
      <w:r>
        <w:rPr>
          <w:spacing w:val="2"/>
          <w:sz w:val="24"/>
        </w:rPr>
        <w:t>to </w:t>
      </w:r>
      <w:r>
        <w:rPr>
          <w:sz w:val="24"/>
        </w:rPr>
        <w:t>weak energy demand. A measure of GDP which excluded these volatile sectors (which account for around 6% of GDP) showed growth continuing at above trend rates of around 0.8% per quarter in 1997 H2. It was not </w:t>
      </w:r>
      <w:r>
        <w:rPr>
          <w:spacing w:val="3"/>
          <w:sz w:val="24"/>
        </w:rPr>
        <w:t>obvious </w:t>
      </w:r>
      <w:r>
        <w:rPr>
          <w:sz w:val="24"/>
        </w:rPr>
        <w:t>how </w:t>
      </w:r>
      <w:r>
        <w:rPr>
          <w:spacing w:val="2"/>
          <w:sz w:val="24"/>
        </w:rPr>
        <w:t>to </w:t>
      </w:r>
      <w:r>
        <w:rPr>
          <w:sz w:val="24"/>
        </w:rPr>
        <w:t>react </w:t>
      </w:r>
      <w:r>
        <w:rPr>
          <w:spacing w:val="2"/>
          <w:sz w:val="24"/>
        </w:rPr>
        <w:t>to </w:t>
      </w:r>
      <w:r>
        <w:rPr>
          <w:sz w:val="24"/>
        </w:rPr>
        <w:t>this divergence. Weak production in any sector affected incomes from that </w:t>
      </w:r>
      <w:r>
        <w:rPr>
          <w:spacing w:val="2"/>
          <w:sz w:val="24"/>
        </w:rPr>
        <w:t>sector, </w:t>
      </w:r>
      <w:r>
        <w:rPr>
          <w:sz w:val="24"/>
        </w:rPr>
        <w:t>and recent weaker earnings data were linked </w:t>
      </w:r>
      <w:r>
        <w:rPr>
          <w:spacing w:val="2"/>
          <w:sz w:val="24"/>
        </w:rPr>
        <w:t>to </w:t>
      </w:r>
      <w:r>
        <w:rPr>
          <w:sz w:val="24"/>
        </w:rPr>
        <w:t>lower </w:t>
      </w:r>
      <w:r>
        <w:rPr>
          <w:spacing w:val="3"/>
          <w:sz w:val="24"/>
        </w:rPr>
        <w:t>overtime </w:t>
      </w:r>
      <w:r>
        <w:rPr>
          <w:sz w:val="24"/>
        </w:rPr>
        <w:t>payments for workers in the utility industries. But </w:t>
      </w:r>
      <w:r>
        <w:rPr>
          <w:spacing w:val="2"/>
          <w:sz w:val="24"/>
        </w:rPr>
        <w:t>to </w:t>
      </w:r>
      <w:r>
        <w:rPr>
          <w:sz w:val="24"/>
        </w:rPr>
        <w:t>the extent that such fluctuations were due </w:t>
      </w:r>
      <w:r>
        <w:rPr>
          <w:spacing w:val="2"/>
          <w:sz w:val="24"/>
        </w:rPr>
        <w:t>to </w:t>
      </w:r>
      <w:r>
        <w:rPr>
          <w:sz w:val="24"/>
        </w:rPr>
        <w:t>temporary climatic factors, primary sector </w:t>
      </w:r>
      <w:r>
        <w:rPr>
          <w:spacing w:val="3"/>
          <w:sz w:val="24"/>
        </w:rPr>
        <w:t>output </w:t>
      </w:r>
      <w:r>
        <w:rPr>
          <w:sz w:val="24"/>
        </w:rPr>
        <w:t>was likely </w:t>
      </w:r>
      <w:r>
        <w:rPr>
          <w:spacing w:val="2"/>
          <w:sz w:val="24"/>
        </w:rPr>
        <w:t>to </w:t>
      </w:r>
      <w:r>
        <w:rPr>
          <w:sz w:val="24"/>
        </w:rPr>
        <w:t>return </w:t>
      </w:r>
      <w:r>
        <w:rPr>
          <w:spacing w:val="2"/>
          <w:sz w:val="24"/>
        </w:rPr>
        <w:t>to </w:t>
      </w:r>
      <w:r>
        <w:rPr>
          <w:sz w:val="24"/>
        </w:rPr>
        <w:t>normal, boosting GDP growth in due</w:t>
      </w:r>
      <w:r>
        <w:rPr>
          <w:spacing w:val="7"/>
          <w:sz w:val="24"/>
        </w:rPr>
        <w:t> </w:t>
      </w:r>
      <w:r>
        <w:rPr>
          <w:sz w:val="24"/>
        </w:rPr>
        <w:t>course.</w:t>
      </w:r>
    </w:p>
    <w:p>
      <w:pPr>
        <w:pStyle w:val="BodyText"/>
        <w:spacing w:before="8"/>
        <w:rPr>
          <w:sz w:val="36"/>
        </w:rPr>
      </w:pPr>
    </w:p>
    <w:p>
      <w:pPr>
        <w:pStyle w:val="ListParagraph"/>
        <w:numPr>
          <w:ilvl w:val="0"/>
          <w:numId w:val="2"/>
        </w:numPr>
        <w:tabs>
          <w:tab w:pos="465" w:val="left" w:leader="none"/>
        </w:tabs>
        <w:spacing w:line="372" w:lineRule="auto" w:before="0" w:after="0"/>
        <w:ind w:left="104" w:right="118" w:firstLine="0"/>
        <w:jc w:val="left"/>
        <w:rPr>
          <w:sz w:val="24"/>
        </w:rPr>
      </w:pPr>
      <w:r>
        <w:rPr>
          <w:sz w:val="24"/>
        </w:rPr>
        <w:t>According </w:t>
      </w:r>
      <w:r>
        <w:rPr>
          <w:spacing w:val="2"/>
          <w:sz w:val="24"/>
        </w:rPr>
        <w:t>to </w:t>
      </w:r>
      <w:r>
        <w:rPr>
          <w:sz w:val="24"/>
        </w:rPr>
        <w:t>the ONS data, manufacturing </w:t>
      </w:r>
      <w:r>
        <w:rPr>
          <w:spacing w:val="3"/>
          <w:sz w:val="24"/>
        </w:rPr>
        <w:t>output </w:t>
      </w:r>
      <w:r>
        <w:rPr>
          <w:sz w:val="24"/>
        </w:rPr>
        <w:t>remained weak and continued </w:t>
      </w:r>
      <w:r>
        <w:rPr>
          <w:spacing w:val="2"/>
          <w:sz w:val="24"/>
        </w:rPr>
        <w:t>to </w:t>
      </w:r>
      <w:r>
        <w:rPr>
          <w:sz w:val="24"/>
        </w:rPr>
        <w:t>show a weaker</w:t>
      </w:r>
      <w:r>
        <w:rPr>
          <w:spacing w:val="-9"/>
          <w:sz w:val="24"/>
        </w:rPr>
        <w:t> </w:t>
      </w:r>
      <w:r>
        <w:rPr>
          <w:sz w:val="24"/>
        </w:rPr>
        <w:t>picture</w:t>
      </w:r>
      <w:r>
        <w:rPr>
          <w:spacing w:val="-9"/>
          <w:sz w:val="24"/>
        </w:rPr>
        <w:t> </w:t>
      </w:r>
      <w:r>
        <w:rPr>
          <w:sz w:val="24"/>
        </w:rPr>
        <w:t>than</w:t>
      </w:r>
      <w:r>
        <w:rPr>
          <w:spacing w:val="-9"/>
          <w:sz w:val="24"/>
        </w:rPr>
        <w:t> </w:t>
      </w:r>
      <w:r>
        <w:rPr>
          <w:sz w:val="24"/>
        </w:rPr>
        <w:t>the</w:t>
      </w:r>
      <w:r>
        <w:rPr>
          <w:spacing w:val="-8"/>
          <w:sz w:val="24"/>
        </w:rPr>
        <w:t> </w:t>
      </w:r>
      <w:r>
        <w:rPr>
          <w:sz w:val="24"/>
        </w:rPr>
        <w:t>majority</w:t>
      </w:r>
      <w:r>
        <w:rPr>
          <w:spacing w:val="-9"/>
          <w:sz w:val="24"/>
        </w:rPr>
        <w:t> </w:t>
      </w:r>
      <w:r>
        <w:rPr>
          <w:sz w:val="24"/>
        </w:rPr>
        <w:t>of</w:t>
      </w:r>
      <w:r>
        <w:rPr>
          <w:spacing w:val="-4"/>
          <w:sz w:val="24"/>
        </w:rPr>
        <w:t> </w:t>
      </w:r>
      <w:r>
        <w:rPr>
          <w:sz w:val="24"/>
        </w:rPr>
        <w:t>surveys.</w:t>
      </w:r>
      <w:r>
        <w:rPr>
          <w:spacing w:val="42"/>
          <w:sz w:val="24"/>
        </w:rPr>
        <w:t> </w:t>
      </w:r>
      <w:r>
        <w:rPr>
          <w:sz w:val="24"/>
        </w:rPr>
        <w:t>The</w:t>
      </w:r>
      <w:r>
        <w:rPr>
          <w:spacing w:val="-7"/>
          <w:sz w:val="24"/>
        </w:rPr>
        <w:t> </w:t>
      </w:r>
      <w:r>
        <w:rPr>
          <w:sz w:val="24"/>
        </w:rPr>
        <w:t>monthly</w:t>
      </w:r>
      <w:r>
        <w:rPr>
          <w:spacing w:val="-8"/>
          <w:sz w:val="24"/>
        </w:rPr>
        <w:t> </w:t>
      </w:r>
      <w:r>
        <w:rPr>
          <w:sz w:val="24"/>
        </w:rPr>
        <w:t>CBI</w:t>
      </w:r>
      <w:r>
        <w:rPr>
          <w:spacing w:val="-9"/>
          <w:sz w:val="24"/>
        </w:rPr>
        <w:t> </w:t>
      </w:r>
      <w:r>
        <w:rPr>
          <w:sz w:val="24"/>
        </w:rPr>
        <w:t>and</w:t>
      </w:r>
      <w:r>
        <w:rPr>
          <w:spacing w:val="-9"/>
          <w:sz w:val="24"/>
        </w:rPr>
        <w:t> </w:t>
      </w:r>
      <w:r>
        <w:rPr>
          <w:sz w:val="24"/>
        </w:rPr>
        <w:t>Chartered</w:t>
      </w:r>
      <w:r>
        <w:rPr>
          <w:spacing w:val="-9"/>
          <w:sz w:val="24"/>
        </w:rPr>
        <w:t> </w:t>
      </w:r>
      <w:r>
        <w:rPr>
          <w:sz w:val="24"/>
        </w:rPr>
        <w:t>Industry</w:t>
      </w:r>
      <w:r>
        <w:rPr>
          <w:spacing w:val="-7"/>
          <w:sz w:val="24"/>
        </w:rPr>
        <w:t> </w:t>
      </w:r>
      <w:r>
        <w:rPr>
          <w:sz w:val="24"/>
        </w:rPr>
        <w:t>of</w:t>
      </w:r>
      <w:r>
        <w:rPr>
          <w:spacing w:val="-4"/>
          <w:sz w:val="24"/>
        </w:rPr>
        <w:t> </w:t>
      </w:r>
      <w:r>
        <w:rPr>
          <w:sz w:val="24"/>
        </w:rPr>
        <w:t>Purchasing and Supply </w:t>
      </w:r>
      <w:r>
        <w:rPr>
          <w:spacing w:val="-3"/>
          <w:sz w:val="24"/>
        </w:rPr>
        <w:t>(C</w:t>
      </w:r>
      <w:r>
        <w:rPr>
          <w:spacing w:val="-3"/>
          <w:sz w:val="18"/>
        </w:rPr>
        <w:t>IPS</w:t>
      </w:r>
      <w:r>
        <w:rPr>
          <w:spacing w:val="-3"/>
          <w:sz w:val="24"/>
        </w:rPr>
        <w:t>) </w:t>
      </w:r>
      <w:r>
        <w:rPr>
          <w:sz w:val="24"/>
        </w:rPr>
        <w:t>manufacturing surveys were stronger, the British Chambers of Commerce (BCC) quarterly</w:t>
      </w:r>
      <w:r>
        <w:rPr>
          <w:spacing w:val="-10"/>
          <w:sz w:val="24"/>
        </w:rPr>
        <w:t> </w:t>
      </w:r>
      <w:r>
        <w:rPr>
          <w:sz w:val="24"/>
        </w:rPr>
        <w:t>survey</w:t>
      </w:r>
      <w:r>
        <w:rPr>
          <w:spacing w:val="-9"/>
          <w:sz w:val="24"/>
        </w:rPr>
        <w:t> </w:t>
      </w:r>
      <w:r>
        <w:rPr>
          <w:sz w:val="24"/>
        </w:rPr>
        <w:t>less</w:t>
      </w:r>
      <w:r>
        <w:rPr>
          <w:spacing w:val="-9"/>
          <w:sz w:val="24"/>
        </w:rPr>
        <w:t> </w:t>
      </w:r>
      <w:r>
        <w:rPr>
          <w:sz w:val="24"/>
        </w:rPr>
        <w:t>so.</w:t>
      </w:r>
      <w:r>
        <w:rPr>
          <w:spacing w:val="41"/>
          <w:sz w:val="24"/>
        </w:rPr>
        <w:t> </w:t>
      </w:r>
      <w:r>
        <w:rPr>
          <w:sz w:val="24"/>
        </w:rPr>
        <w:t>The</w:t>
      </w:r>
      <w:r>
        <w:rPr>
          <w:spacing w:val="-7"/>
          <w:sz w:val="24"/>
        </w:rPr>
        <w:t> </w:t>
      </w:r>
      <w:r>
        <w:rPr>
          <w:sz w:val="24"/>
        </w:rPr>
        <w:t>C</w:t>
      </w:r>
      <w:r>
        <w:rPr>
          <w:sz w:val="18"/>
        </w:rPr>
        <w:t>IPS</w:t>
      </w:r>
      <w:r>
        <w:rPr>
          <w:spacing w:val="3"/>
          <w:sz w:val="18"/>
        </w:rPr>
        <w:t> </w:t>
      </w:r>
      <w:r>
        <w:rPr>
          <w:sz w:val="24"/>
        </w:rPr>
        <w:t>survey</w:t>
      </w:r>
      <w:r>
        <w:rPr>
          <w:spacing w:val="-9"/>
          <w:sz w:val="24"/>
        </w:rPr>
        <w:t> </w:t>
      </w:r>
      <w:r>
        <w:rPr>
          <w:sz w:val="24"/>
        </w:rPr>
        <w:t>even</w:t>
      </w:r>
      <w:r>
        <w:rPr>
          <w:spacing w:val="-10"/>
          <w:sz w:val="24"/>
        </w:rPr>
        <w:t> </w:t>
      </w:r>
      <w:r>
        <w:rPr>
          <w:sz w:val="24"/>
        </w:rPr>
        <w:t>appeared</w:t>
      </w:r>
      <w:r>
        <w:rPr>
          <w:spacing w:val="-9"/>
          <w:sz w:val="24"/>
        </w:rPr>
        <w:t> </w:t>
      </w:r>
      <w:r>
        <w:rPr>
          <w:spacing w:val="2"/>
          <w:sz w:val="24"/>
        </w:rPr>
        <w:t>to</w:t>
      </w:r>
      <w:r>
        <w:rPr>
          <w:spacing w:val="-5"/>
          <w:sz w:val="24"/>
        </w:rPr>
        <w:t> </w:t>
      </w:r>
      <w:r>
        <w:rPr>
          <w:sz w:val="24"/>
        </w:rPr>
        <w:t>indicate</w:t>
      </w:r>
      <w:r>
        <w:rPr>
          <w:spacing w:val="-9"/>
          <w:sz w:val="24"/>
        </w:rPr>
        <w:t> </w:t>
      </w:r>
      <w:r>
        <w:rPr>
          <w:sz w:val="24"/>
        </w:rPr>
        <w:t>a</w:t>
      </w:r>
      <w:r>
        <w:rPr>
          <w:spacing w:val="-9"/>
          <w:sz w:val="24"/>
        </w:rPr>
        <w:t> </w:t>
      </w:r>
      <w:r>
        <w:rPr>
          <w:sz w:val="24"/>
        </w:rPr>
        <w:t>strengthening</w:t>
      </w:r>
      <w:r>
        <w:rPr>
          <w:spacing w:val="-10"/>
          <w:sz w:val="24"/>
        </w:rPr>
        <w:t> </w:t>
      </w:r>
      <w:r>
        <w:rPr>
          <w:sz w:val="24"/>
        </w:rPr>
        <w:t>of</w:t>
      </w:r>
      <w:r>
        <w:rPr>
          <w:spacing w:val="-5"/>
          <w:sz w:val="24"/>
        </w:rPr>
        <w:t> </w:t>
      </w:r>
      <w:r>
        <w:rPr>
          <w:sz w:val="24"/>
        </w:rPr>
        <w:t>manufacturing growth.</w:t>
      </w:r>
    </w:p>
    <w:p>
      <w:pPr>
        <w:pStyle w:val="BodyText"/>
        <w:spacing w:before="10"/>
        <w:rPr>
          <w:sz w:val="36"/>
        </w:rPr>
      </w:pPr>
    </w:p>
    <w:p>
      <w:pPr>
        <w:pStyle w:val="ListParagraph"/>
        <w:numPr>
          <w:ilvl w:val="0"/>
          <w:numId w:val="2"/>
        </w:numPr>
        <w:tabs>
          <w:tab w:pos="465" w:val="left" w:leader="none"/>
        </w:tabs>
        <w:spacing w:line="372" w:lineRule="auto" w:before="0" w:after="0"/>
        <w:ind w:left="104" w:right="260" w:firstLine="0"/>
        <w:jc w:val="left"/>
        <w:rPr>
          <w:sz w:val="24"/>
        </w:rPr>
      </w:pPr>
      <w:r>
        <w:rPr>
          <w:sz w:val="24"/>
        </w:rPr>
        <w:t>The indicators of service sector </w:t>
      </w:r>
      <w:r>
        <w:rPr>
          <w:spacing w:val="3"/>
          <w:sz w:val="24"/>
        </w:rPr>
        <w:t>output </w:t>
      </w:r>
      <w:r>
        <w:rPr>
          <w:sz w:val="24"/>
        </w:rPr>
        <w:t>were more uniformly strong, despite the fact that elements of the service sector were exposed </w:t>
      </w:r>
      <w:r>
        <w:rPr>
          <w:spacing w:val="2"/>
          <w:sz w:val="24"/>
        </w:rPr>
        <w:t>to </w:t>
      </w:r>
      <w:r>
        <w:rPr>
          <w:sz w:val="24"/>
        </w:rPr>
        <w:t>the exchange rate appreciation, either directly through final demand or indirectly via services supplied </w:t>
      </w:r>
      <w:r>
        <w:rPr>
          <w:spacing w:val="2"/>
          <w:sz w:val="24"/>
        </w:rPr>
        <w:t>to </w:t>
      </w:r>
      <w:r>
        <w:rPr>
          <w:sz w:val="24"/>
        </w:rPr>
        <w:t>manufacturing. Details of the C</w:t>
      </w:r>
      <w:r>
        <w:rPr>
          <w:sz w:val="18"/>
        </w:rPr>
        <w:t>IPS </w:t>
      </w:r>
      <w:r>
        <w:rPr>
          <w:sz w:val="24"/>
        </w:rPr>
        <w:t>services survey suggested that the balance remained strong, with increased numbers reporting growth higher and increased numbers reporting a weakening. This suggested that the service</w:t>
      </w:r>
      <w:r>
        <w:rPr>
          <w:spacing w:val="-39"/>
          <w:sz w:val="24"/>
        </w:rPr>
        <w:t> </w:t>
      </w:r>
      <w:r>
        <w:rPr>
          <w:sz w:val="24"/>
        </w:rPr>
        <w:t>sector was subject </w:t>
      </w:r>
      <w:r>
        <w:rPr>
          <w:spacing w:val="2"/>
          <w:sz w:val="24"/>
        </w:rPr>
        <w:t>to </w:t>
      </w:r>
      <w:r>
        <w:rPr>
          <w:sz w:val="24"/>
        </w:rPr>
        <w:t>diverse demand conditions in different sub-sectors. This more complicated picture was supported by the weaker surveys of</w:t>
      </w:r>
      <w:r>
        <w:rPr>
          <w:spacing w:val="11"/>
          <w:sz w:val="24"/>
        </w:rPr>
        <w:t> </w:t>
      </w:r>
      <w:r>
        <w:rPr>
          <w:sz w:val="24"/>
        </w:rPr>
        <w:t>retailing.</w:t>
      </w:r>
    </w:p>
    <w:p>
      <w:pPr>
        <w:pStyle w:val="BodyText"/>
        <w:spacing w:before="9"/>
        <w:rPr>
          <w:sz w:val="36"/>
        </w:rPr>
      </w:pPr>
    </w:p>
    <w:p>
      <w:pPr>
        <w:pStyle w:val="ListParagraph"/>
        <w:numPr>
          <w:ilvl w:val="0"/>
          <w:numId w:val="2"/>
        </w:numPr>
        <w:tabs>
          <w:tab w:pos="465" w:val="left" w:leader="none"/>
        </w:tabs>
        <w:spacing w:line="240" w:lineRule="auto" w:before="1" w:after="0"/>
        <w:ind w:left="464" w:right="0" w:hanging="361"/>
        <w:jc w:val="left"/>
        <w:rPr>
          <w:sz w:val="24"/>
        </w:rPr>
      </w:pPr>
      <w:r>
        <w:rPr>
          <w:sz w:val="24"/>
        </w:rPr>
        <w:t>Capacity</w:t>
      </w:r>
      <w:r>
        <w:rPr>
          <w:spacing w:val="-10"/>
          <w:sz w:val="24"/>
        </w:rPr>
        <w:t> </w:t>
      </w:r>
      <w:r>
        <w:rPr>
          <w:sz w:val="24"/>
        </w:rPr>
        <w:t>utilisation</w:t>
      </w:r>
      <w:r>
        <w:rPr>
          <w:spacing w:val="-9"/>
          <w:sz w:val="24"/>
        </w:rPr>
        <w:t> </w:t>
      </w:r>
      <w:r>
        <w:rPr>
          <w:sz w:val="24"/>
        </w:rPr>
        <w:t>measures</w:t>
      </w:r>
      <w:r>
        <w:rPr>
          <w:spacing w:val="-9"/>
          <w:sz w:val="24"/>
        </w:rPr>
        <w:t> </w:t>
      </w:r>
      <w:r>
        <w:rPr>
          <w:sz w:val="24"/>
        </w:rPr>
        <w:t>for</w:t>
      </w:r>
      <w:r>
        <w:rPr>
          <w:spacing w:val="-9"/>
          <w:sz w:val="24"/>
        </w:rPr>
        <w:t> </w:t>
      </w:r>
      <w:r>
        <w:rPr>
          <w:sz w:val="24"/>
        </w:rPr>
        <w:t>both</w:t>
      </w:r>
      <w:r>
        <w:rPr>
          <w:spacing w:val="-10"/>
          <w:sz w:val="24"/>
        </w:rPr>
        <w:t> </w:t>
      </w:r>
      <w:r>
        <w:rPr>
          <w:sz w:val="24"/>
        </w:rPr>
        <w:t>services</w:t>
      </w:r>
      <w:r>
        <w:rPr>
          <w:spacing w:val="-9"/>
          <w:sz w:val="24"/>
        </w:rPr>
        <w:t> </w:t>
      </w:r>
      <w:r>
        <w:rPr>
          <w:sz w:val="24"/>
        </w:rPr>
        <w:t>and</w:t>
      </w:r>
      <w:r>
        <w:rPr>
          <w:spacing w:val="-9"/>
          <w:sz w:val="24"/>
        </w:rPr>
        <w:t> </w:t>
      </w:r>
      <w:r>
        <w:rPr>
          <w:sz w:val="24"/>
        </w:rPr>
        <w:t>manufacturing</w:t>
      </w:r>
      <w:r>
        <w:rPr>
          <w:spacing w:val="-9"/>
          <w:sz w:val="24"/>
        </w:rPr>
        <w:t> </w:t>
      </w:r>
      <w:r>
        <w:rPr>
          <w:sz w:val="24"/>
        </w:rPr>
        <w:t>remained</w:t>
      </w:r>
      <w:r>
        <w:rPr>
          <w:spacing w:val="-8"/>
          <w:sz w:val="24"/>
        </w:rPr>
        <w:t> </w:t>
      </w:r>
      <w:r>
        <w:rPr>
          <w:sz w:val="24"/>
        </w:rPr>
        <w:t>above</w:t>
      </w:r>
      <w:r>
        <w:rPr>
          <w:spacing w:val="-9"/>
          <w:sz w:val="24"/>
        </w:rPr>
        <w:t> </w:t>
      </w:r>
      <w:r>
        <w:rPr>
          <w:sz w:val="24"/>
        </w:rPr>
        <w:t>average</w:t>
      </w:r>
      <w:r>
        <w:rPr>
          <w:spacing w:val="-10"/>
          <w:sz w:val="24"/>
        </w:rPr>
        <w:t> </w:t>
      </w:r>
      <w:r>
        <w:rPr>
          <w:sz w:val="24"/>
        </w:rPr>
        <w:t>and</w:t>
      </w:r>
    </w:p>
    <w:p>
      <w:pPr>
        <w:spacing w:after="0" w:line="240" w:lineRule="auto"/>
        <w:jc w:val="left"/>
        <w:rPr>
          <w:sz w:val="24"/>
        </w:rPr>
        <w:sectPr>
          <w:pgSz w:w="11900" w:h="16840"/>
          <w:pgMar w:top="1080" w:bottom="280" w:left="1340" w:right="700"/>
        </w:sectPr>
      </w:pPr>
    </w:p>
    <w:p>
      <w:pPr>
        <w:pStyle w:val="BodyText"/>
        <w:spacing w:line="372" w:lineRule="auto" w:before="60"/>
        <w:ind w:left="104"/>
      </w:pPr>
      <w:r>
        <w:rPr/>
        <w:t>robust, on both the CBI and BCC surveys. The strength of manufacturing output in the CBI survey seemed consistent with the capacity utilisation measures.</w:t>
      </w:r>
    </w:p>
    <w:p>
      <w:pPr>
        <w:pStyle w:val="BodyText"/>
        <w:spacing w:before="1"/>
        <w:rPr>
          <w:sz w:val="37"/>
        </w:rPr>
      </w:pPr>
    </w:p>
    <w:p>
      <w:pPr>
        <w:pStyle w:val="ListParagraph"/>
        <w:numPr>
          <w:ilvl w:val="0"/>
          <w:numId w:val="2"/>
        </w:numPr>
        <w:tabs>
          <w:tab w:pos="465" w:val="left" w:leader="none"/>
        </w:tabs>
        <w:spacing w:line="372" w:lineRule="auto" w:before="0" w:after="0"/>
        <w:ind w:left="104" w:right="239" w:firstLine="0"/>
        <w:jc w:val="left"/>
        <w:rPr>
          <w:sz w:val="24"/>
        </w:rPr>
      </w:pPr>
      <w:r>
        <w:rPr>
          <w:sz w:val="24"/>
        </w:rPr>
        <w:t>Overall, the Committee considered that recent domestic activity data were broadly consistent with the February </w:t>
      </w:r>
      <w:r>
        <w:rPr>
          <w:i/>
          <w:sz w:val="24"/>
        </w:rPr>
        <w:t>Inflation Report. </w:t>
      </w:r>
      <w:r>
        <w:rPr>
          <w:sz w:val="24"/>
        </w:rPr>
        <w:t>Despite the remaining data puzzles, it was fairly clear that the externally</w:t>
      </w:r>
      <w:r>
        <w:rPr>
          <w:spacing w:val="-17"/>
          <w:sz w:val="24"/>
        </w:rPr>
        <w:t> </w:t>
      </w:r>
      <w:r>
        <w:rPr>
          <w:sz w:val="24"/>
        </w:rPr>
        <w:t>exposed</w:t>
      </w:r>
      <w:r>
        <w:rPr>
          <w:spacing w:val="-16"/>
          <w:sz w:val="24"/>
        </w:rPr>
        <w:t> </w:t>
      </w:r>
      <w:r>
        <w:rPr>
          <w:sz w:val="24"/>
        </w:rPr>
        <w:t>sectors</w:t>
      </w:r>
      <w:r>
        <w:rPr>
          <w:spacing w:val="-17"/>
          <w:sz w:val="24"/>
        </w:rPr>
        <w:t> </w:t>
      </w:r>
      <w:r>
        <w:rPr>
          <w:sz w:val="24"/>
        </w:rPr>
        <w:t>of</w:t>
      </w:r>
      <w:r>
        <w:rPr>
          <w:spacing w:val="-12"/>
          <w:sz w:val="24"/>
        </w:rPr>
        <w:t> </w:t>
      </w:r>
      <w:r>
        <w:rPr>
          <w:sz w:val="24"/>
        </w:rPr>
        <w:t>the</w:t>
      </w:r>
      <w:r>
        <w:rPr>
          <w:spacing w:val="-17"/>
          <w:sz w:val="24"/>
        </w:rPr>
        <w:t> </w:t>
      </w:r>
      <w:r>
        <w:rPr>
          <w:sz w:val="24"/>
        </w:rPr>
        <w:t>economy</w:t>
      </w:r>
      <w:r>
        <w:rPr>
          <w:spacing w:val="-16"/>
          <w:sz w:val="24"/>
        </w:rPr>
        <w:t> </w:t>
      </w:r>
      <w:r>
        <w:rPr>
          <w:sz w:val="24"/>
        </w:rPr>
        <w:t>were</w:t>
      </w:r>
      <w:r>
        <w:rPr>
          <w:spacing w:val="-16"/>
          <w:sz w:val="24"/>
        </w:rPr>
        <w:t> </w:t>
      </w:r>
      <w:r>
        <w:rPr>
          <w:sz w:val="24"/>
        </w:rPr>
        <w:t>suffering</w:t>
      </w:r>
      <w:r>
        <w:rPr>
          <w:spacing w:val="-17"/>
          <w:sz w:val="24"/>
        </w:rPr>
        <w:t> </w:t>
      </w:r>
      <w:r>
        <w:rPr>
          <w:sz w:val="24"/>
        </w:rPr>
        <w:t>while</w:t>
      </w:r>
      <w:r>
        <w:rPr>
          <w:spacing w:val="-16"/>
          <w:sz w:val="24"/>
        </w:rPr>
        <w:t> </w:t>
      </w:r>
      <w:r>
        <w:rPr>
          <w:sz w:val="24"/>
        </w:rPr>
        <w:t>the</w:t>
      </w:r>
      <w:r>
        <w:rPr>
          <w:spacing w:val="-16"/>
          <w:sz w:val="24"/>
        </w:rPr>
        <w:t> </w:t>
      </w:r>
      <w:r>
        <w:rPr>
          <w:sz w:val="24"/>
        </w:rPr>
        <w:t>less-exposed</w:t>
      </w:r>
      <w:r>
        <w:rPr>
          <w:spacing w:val="-17"/>
          <w:sz w:val="24"/>
        </w:rPr>
        <w:t> </w:t>
      </w:r>
      <w:r>
        <w:rPr>
          <w:sz w:val="24"/>
        </w:rPr>
        <w:t>remained</w:t>
      </w:r>
      <w:r>
        <w:rPr>
          <w:spacing w:val="-15"/>
          <w:sz w:val="24"/>
        </w:rPr>
        <w:t> </w:t>
      </w:r>
      <w:r>
        <w:rPr>
          <w:sz w:val="24"/>
        </w:rPr>
        <w:t>relatively buoyant.</w:t>
      </w:r>
    </w:p>
    <w:p>
      <w:pPr>
        <w:pStyle w:val="BodyText"/>
        <w:spacing w:before="11"/>
        <w:rPr>
          <w:sz w:val="36"/>
        </w:rPr>
      </w:pPr>
    </w:p>
    <w:p>
      <w:pPr>
        <w:pStyle w:val="ListParagraph"/>
        <w:numPr>
          <w:ilvl w:val="0"/>
          <w:numId w:val="2"/>
        </w:numPr>
        <w:tabs>
          <w:tab w:pos="460" w:val="left" w:leader="none"/>
        </w:tabs>
        <w:spacing w:line="372" w:lineRule="auto" w:before="0" w:after="0"/>
        <w:ind w:left="104" w:right="251" w:firstLine="0"/>
        <w:jc w:val="left"/>
        <w:rPr>
          <w:sz w:val="24"/>
        </w:rPr>
      </w:pPr>
      <w:r>
        <w:rPr>
          <w:sz w:val="24"/>
        </w:rPr>
        <w:t>International</w:t>
      </w:r>
      <w:r>
        <w:rPr>
          <w:spacing w:val="-10"/>
          <w:sz w:val="24"/>
        </w:rPr>
        <w:t> </w:t>
      </w:r>
      <w:r>
        <w:rPr>
          <w:sz w:val="24"/>
        </w:rPr>
        <w:t>news</w:t>
      </w:r>
      <w:r>
        <w:rPr>
          <w:spacing w:val="-11"/>
          <w:sz w:val="24"/>
        </w:rPr>
        <w:t> </w:t>
      </w:r>
      <w:r>
        <w:rPr>
          <w:sz w:val="24"/>
        </w:rPr>
        <w:t>had</w:t>
      </w:r>
      <w:r>
        <w:rPr>
          <w:spacing w:val="-12"/>
          <w:sz w:val="24"/>
        </w:rPr>
        <w:t> </w:t>
      </w:r>
      <w:r>
        <w:rPr>
          <w:sz w:val="24"/>
        </w:rPr>
        <w:t>shown</w:t>
      </w:r>
      <w:r>
        <w:rPr>
          <w:spacing w:val="-11"/>
          <w:sz w:val="24"/>
        </w:rPr>
        <w:t> </w:t>
      </w:r>
      <w:r>
        <w:rPr>
          <w:sz w:val="24"/>
        </w:rPr>
        <w:t>the</w:t>
      </w:r>
      <w:r>
        <w:rPr>
          <w:spacing w:val="-11"/>
          <w:sz w:val="24"/>
        </w:rPr>
        <w:t> </w:t>
      </w:r>
      <w:r>
        <w:rPr>
          <w:sz w:val="24"/>
        </w:rPr>
        <w:t>European</w:t>
      </w:r>
      <w:r>
        <w:rPr>
          <w:spacing w:val="-10"/>
          <w:sz w:val="24"/>
        </w:rPr>
        <w:t> </w:t>
      </w:r>
      <w:r>
        <w:rPr>
          <w:sz w:val="24"/>
        </w:rPr>
        <w:t>economies</w:t>
      </w:r>
      <w:r>
        <w:rPr>
          <w:spacing w:val="-11"/>
          <w:sz w:val="24"/>
        </w:rPr>
        <w:t> </w:t>
      </w:r>
      <w:r>
        <w:rPr>
          <w:sz w:val="24"/>
        </w:rPr>
        <w:t>continuing</w:t>
      </w:r>
      <w:r>
        <w:rPr>
          <w:spacing w:val="-11"/>
          <w:sz w:val="24"/>
        </w:rPr>
        <w:t> </w:t>
      </w:r>
      <w:r>
        <w:rPr>
          <w:spacing w:val="2"/>
          <w:sz w:val="24"/>
        </w:rPr>
        <w:t>to</w:t>
      </w:r>
      <w:r>
        <w:rPr>
          <w:spacing w:val="-7"/>
          <w:sz w:val="24"/>
        </w:rPr>
        <w:t> </w:t>
      </w:r>
      <w:r>
        <w:rPr>
          <w:sz w:val="24"/>
        </w:rPr>
        <w:t>recover</w:t>
      </w:r>
      <w:r>
        <w:rPr>
          <w:spacing w:val="-10"/>
          <w:sz w:val="24"/>
        </w:rPr>
        <w:t> </w:t>
      </w:r>
      <w:r>
        <w:rPr>
          <w:sz w:val="24"/>
        </w:rPr>
        <w:t>slightly</w:t>
      </w:r>
      <w:r>
        <w:rPr>
          <w:spacing w:val="-11"/>
          <w:sz w:val="24"/>
        </w:rPr>
        <w:t> </w:t>
      </w:r>
      <w:r>
        <w:rPr>
          <w:sz w:val="24"/>
        </w:rPr>
        <w:t>faster</w:t>
      </w:r>
      <w:r>
        <w:rPr>
          <w:spacing w:val="-11"/>
          <w:sz w:val="24"/>
        </w:rPr>
        <w:t> </w:t>
      </w:r>
      <w:r>
        <w:rPr>
          <w:sz w:val="24"/>
        </w:rPr>
        <w:t>than previously expected and a robust US </w:t>
      </w:r>
      <w:r>
        <w:rPr>
          <w:spacing w:val="3"/>
          <w:sz w:val="24"/>
        </w:rPr>
        <w:t>outlook, offset </w:t>
      </w:r>
      <w:r>
        <w:rPr>
          <w:sz w:val="24"/>
        </w:rPr>
        <w:t>by a deteriorating Japanese conjuncture. The concern about a general financial crisis seemed </w:t>
      </w:r>
      <w:r>
        <w:rPr>
          <w:spacing w:val="2"/>
          <w:sz w:val="24"/>
        </w:rPr>
        <w:t>to </w:t>
      </w:r>
      <w:r>
        <w:rPr>
          <w:sz w:val="24"/>
        </w:rPr>
        <w:t>be receding. Recovery in Asia was now thought likely</w:t>
      </w:r>
      <w:r>
        <w:rPr>
          <w:spacing w:val="-7"/>
          <w:sz w:val="24"/>
        </w:rPr>
        <w:t> </w:t>
      </w:r>
      <w:r>
        <w:rPr>
          <w:spacing w:val="2"/>
          <w:sz w:val="24"/>
        </w:rPr>
        <w:t>to</w:t>
      </w:r>
      <w:r>
        <w:rPr>
          <w:spacing w:val="-3"/>
          <w:sz w:val="24"/>
        </w:rPr>
        <w:t> </w:t>
      </w:r>
      <w:r>
        <w:rPr>
          <w:sz w:val="24"/>
        </w:rPr>
        <w:t>take</w:t>
      </w:r>
      <w:r>
        <w:rPr>
          <w:spacing w:val="-7"/>
          <w:sz w:val="24"/>
        </w:rPr>
        <w:t> </w:t>
      </w:r>
      <w:r>
        <w:rPr>
          <w:sz w:val="24"/>
        </w:rPr>
        <w:t>longer</w:t>
      </w:r>
      <w:r>
        <w:rPr>
          <w:spacing w:val="-7"/>
          <w:sz w:val="24"/>
        </w:rPr>
        <w:t> </w:t>
      </w:r>
      <w:r>
        <w:rPr>
          <w:sz w:val="24"/>
        </w:rPr>
        <w:t>than</w:t>
      </w:r>
      <w:r>
        <w:rPr>
          <w:spacing w:val="-7"/>
          <w:sz w:val="24"/>
        </w:rPr>
        <w:t> </w:t>
      </w:r>
      <w:r>
        <w:rPr>
          <w:sz w:val="24"/>
        </w:rPr>
        <w:t>earlier</w:t>
      </w:r>
      <w:r>
        <w:rPr>
          <w:spacing w:val="-7"/>
          <w:sz w:val="24"/>
        </w:rPr>
        <w:t> </w:t>
      </w:r>
      <w:r>
        <w:rPr>
          <w:sz w:val="24"/>
        </w:rPr>
        <w:t>predictions</w:t>
      </w:r>
      <w:r>
        <w:rPr>
          <w:spacing w:val="-7"/>
          <w:sz w:val="24"/>
        </w:rPr>
        <w:t> </w:t>
      </w:r>
      <w:r>
        <w:rPr>
          <w:sz w:val="24"/>
        </w:rPr>
        <w:t>but</w:t>
      </w:r>
      <w:r>
        <w:rPr>
          <w:spacing w:val="-3"/>
          <w:sz w:val="24"/>
        </w:rPr>
        <w:t> </w:t>
      </w:r>
      <w:r>
        <w:rPr>
          <w:spacing w:val="3"/>
          <w:sz w:val="24"/>
        </w:rPr>
        <w:t>otherwise</w:t>
      </w:r>
      <w:r>
        <w:rPr>
          <w:spacing w:val="-3"/>
          <w:sz w:val="24"/>
        </w:rPr>
        <w:t> </w:t>
      </w:r>
      <w:r>
        <w:rPr>
          <w:sz w:val="24"/>
        </w:rPr>
        <w:t>was</w:t>
      </w:r>
      <w:r>
        <w:rPr>
          <w:spacing w:val="-7"/>
          <w:sz w:val="24"/>
        </w:rPr>
        <w:t> </w:t>
      </w:r>
      <w:r>
        <w:rPr>
          <w:sz w:val="24"/>
        </w:rPr>
        <w:t>not</w:t>
      </w:r>
      <w:r>
        <w:rPr>
          <w:spacing w:val="-2"/>
          <w:sz w:val="24"/>
        </w:rPr>
        <w:t> </w:t>
      </w:r>
      <w:r>
        <w:rPr>
          <w:sz w:val="24"/>
        </w:rPr>
        <w:t>likely</w:t>
      </w:r>
      <w:r>
        <w:rPr>
          <w:spacing w:val="-7"/>
          <w:sz w:val="24"/>
        </w:rPr>
        <w:t> </w:t>
      </w:r>
      <w:r>
        <w:rPr>
          <w:spacing w:val="2"/>
          <w:sz w:val="24"/>
        </w:rPr>
        <w:t>to</w:t>
      </w:r>
      <w:r>
        <w:rPr>
          <w:spacing w:val="-3"/>
          <w:sz w:val="24"/>
        </w:rPr>
        <w:t> </w:t>
      </w:r>
      <w:r>
        <w:rPr>
          <w:sz w:val="24"/>
        </w:rPr>
        <w:t>be</w:t>
      </w:r>
      <w:r>
        <w:rPr>
          <w:spacing w:val="-7"/>
          <w:sz w:val="24"/>
        </w:rPr>
        <w:t> </w:t>
      </w:r>
      <w:r>
        <w:rPr>
          <w:sz w:val="24"/>
        </w:rPr>
        <w:t>any</w:t>
      </w:r>
      <w:r>
        <w:rPr>
          <w:spacing w:val="-7"/>
          <w:sz w:val="24"/>
        </w:rPr>
        <w:t> </w:t>
      </w:r>
      <w:r>
        <w:rPr>
          <w:sz w:val="24"/>
        </w:rPr>
        <w:t>more</w:t>
      </w:r>
      <w:r>
        <w:rPr>
          <w:spacing w:val="-7"/>
          <w:sz w:val="24"/>
        </w:rPr>
        <w:t> </w:t>
      </w:r>
      <w:r>
        <w:rPr>
          <w:sz w:val="24"/>
        </w:rPr>
        <w:t>severe.</w:t>
      </w:r>
    </w:p>
    <w:p>
      <w:pPr>
        <w:pStyle w:val="BodyText"/>
        <w:spacing w:line="372" w:lineRule="auto"/>
        <w:ind w:left="105" w:right="430" w:hanging="1"/>
      </w:pPr>
      <w:r>
        <w:rPr/>
        <w:t>Overall,</w:t>
      </w:r>
      <w:r>
        <w:rPr>
          <w:spacing w:val="-12"/>
        </w:rPr>
        <w:t> </w:t>
      </w:r>
      <w:r>
        <w:rPr/>
        <w:t>there</w:t>
      </w:r>
      <w:r>
        <w:rPr>
          <w:spacing w:val="-11"/>
        </w:rPr>
        <w:t> </w:t>
      </w:r>
      <w:r>
        <w:rPr/>
        <w:t>seemed</w:t>
      </w:r>
      <w:r>
        <w:rPr>
          <w:spacing w:val="-11"/>
        </w:rPr>
        <w:t> </w:t>
      </w:r>
      <w:r>
        <w:rPr>
          <w:spacing w:val="2"/>
        </w:rPr>
        <w:t>to</w:t>
      </w:r>
      <w:r>
        <w:rPr>
          <w:spacing w:val="-7"/>
        </w:rPr>
        <w:t> </w:t>
      </w:r>
      <w:r>
        <w:rPr/>
        <w:t>be</w:t>
      </w:r>
      <w:r>
        <w:rPr>
          <w:spacing w:val="-11"/>
        </w:rPr>
        <w:t> </w:t>
      </w:r>
      <w:r>
        <w:rPr/>
        <w:t>little</w:t>
      </w:r>
      <w:r>
        <w:rPr>
          <w:spacing w:val="-11"/>
        </w:rPr>
        <w:t> </w:t>
      </w:r>
      <w:r>
        <w:rPr/>
        <w:t>net</w:t>
      </w:r>
      <w:r>
        <w:rPr>
          <w:spacing w:val="-8"/>
        </w:rPr>
        <w:t> </w:t>
      </w:r>
      <w:r>
        <w:rPr/>
        <w:t>change</w:t>
      </w:r>
      <w:r>
        <w:rPr>
          <w:spacing w:val="-11"/>
        </w:rPr>
        <w:t> </w:t>
      </w:r>
      <w:r>
        <w:rPr/>
        <w:t>in</w:t>
      </w:r>
      <w:r>
        <w:rPr>
          <w:spacing w:val="-11"/>
        </w:rPr>
        <w:t> </w:t>
      </w:r>
      <w:r>
        <w:rPr/>
        <w:t>demand</w:t>
      </w:r>
      <w:r>
        <w:rPr>
          <w:spacing w:val="-11"/>
        </w:rPr>
        <w:t> </w:t>
      </w:r>
      <w:r>
        <w:rPr/>
        <w:t>conditions</w:t>
      </w:r>
      <w:r>
        <w:rPr>
          <w:spacing w:val="-11"/>
        </w:rPr>
        <w:t> </w:t>
      </w:r>
      <w:r>
        <w:rPr/>
        <w:t>in</w:t>
      </w:r>
      <w:r>
        <w:rPr>
          <w:spacing w:val="-11"/>
        </w:rPr>
        <w:t> </w:t>
      </w:r>
      <w:r>
        <w:rPr/>
        <w:t>UK</w:t>
      </w:r>
      <w:r>
        <w:rPr>
          <w:spacing w:val="-11"/>
        </w:rPr>
        <w:t> </w:t>
      </w:r>
      <w:r>
        <w:rPr/>
        <w:t>export</w:t>
      </w:r>
      <w:r>
        <w:rPr>
          <w:spacing w:val="-8"/>
        </w:rPr>
        <w:t> </w:t>
      </w:r>
      <w:r>
        <w:rPr/>
        <w:t>markets,</w:t>
      </w:r>
      <w:r>
        <w:rPr>
          <w:spacing w:val="-11"/>
        </w:rPr>
        <w:t> </w:t>
      </w:r>
      <w:r>
        <w:rPr/>
        <w:t>although there was a general concern about the difficulties facing</w:t>
      </w:r>
      <w:r>
        <w:rPr>
          <w:spacing w:val="3"/>
        </w:rPr>
        <w:t> </w:t>
      </w:r>
      <w:r>
        <w:rPr/>
        <w:t>Japan.</w:t>
      </w:r>
    </w:p>
    <w:p>
      <w:pPr>
        <w:pStyle w:val="BodyText"/>
        <w:spacing w:before="3"/>
        <w:rPr>
          <w:sz w:val="37"/>
        </w:rPr>
      </w:pPr>
    </w:p>
    <w:p>
      <w:pPr>
        <w:pStyle w:val="Heading1"/>
      </w:pPr>
      <w:r>
        <w:rPr/>
        <w:t>The corporate sector</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129" w:firstLine="0"/>
        <w:jc w:val="left"/>
        <w:rPr>
          <w:sz w:val="24"/>
        </w:rPr>
      </w:pPr>
      <w:r>
        <w:rPr>
          <w:sz w:val="24"/>
        </w:rPr>
        <w:t>The Committee discussed the combined evidence on the position of the corporate </w:t>
      </w:r>
      <w:r>
        <w:rPr>
          <w:spacing w:val="2"/>
          <w:sz w:val="24"/>
        </w:rPr>
        <w:t>sector, </w:t>
      </w:r>
      <w:r>
        <w:rPr>
          <w:sz w:val="24"/>
        </w:rPr>
        <w:t>which generally reacts </w:t>
      </w:r>
      <w:r>
        <w:rPr>
          <w:spacing w:val="2"/>
          <w:sz w:val="24"/>
        </w:rPr>
        <w:t>to </w:t>
      </w:r>
      <w:r>
        <w:rPr>
          <w:sz w:val="24"/>
        </w:rPr>
        <w:t>interest rate changes sooner than the household </w:t>
      </w:r>
      <w:r>
        <w:rPr>
          <w:spacing w:val="2"/>
          <w:sz w:val="24"/>
        </w:rPr>
        <w:t>sector. </w:t>
      </w:r>
      <w:r>
        <w:rPr>
          <w:sz w:val="24"/>
        </w:rPr>
        <w:t>One possible view was that the corporate position was weakening rather sharply. Manufacturing </w:t>
      </w:r>
      <w:r>
        <w:rPr>
          <w:spacing w:val="3"/>
          <w:sz w:val="24"/>
        </w:rPr>
        <w:t>output </w:t>
      </w:r>
      <w:r>
        <w:rPr>
          <w:sz w:val="24"/>
        </w:rPr>
        <w:t>was falling and exports were flat. M4 growth for ICCs had turned negative in the fourth quarter of 1997, while M4 lending</w:t>
      </w:r>
      <w:r>
        <w:rPr>
          <w:spacing w:val="-13"/>
          <w:sz w:val="24"/>
        </w:rPr>
        <w:t> </w:t>
      </w:r>
      <w:r>
        <w:rPr>
          <w:spacing w:val="2"/>
          <w:sz w:val="24"/>
        </w:rPr>
        <w:t>to</w:t>
      </w:r>
      <w:r>
        <w:rPr>
          <w:spacing w:val="-9"/>
          <w:sz w:val="24"/>
        </w:rPr>
        <w:t> </w:t>
      </w:r>
      <w:r>
        <w:rPr>
          <w:sz w:val="24"/>
        </w:rPr>
        <w:t>ICCs</w:t>
      </w:r>
      <w:r>
        <w:rPr>
          <w:spacing w:val="-11"/>
          <w:sz w:val="24"/>
        </w:rPr>
        <w:t> </w:t>
      </w:r>
      <w:r>
        <w:rPr>
          <w:sz w:val="24"/>
        </w:rPr>
        <w:t>had</w:t>
      </w:r>
      <w:r>
        <w:rPr>
          <w:spacing w:val="-12"/>
          <w:sz w:val="24"/>
        </w:rPr>
        <w:t> </w:t>
      </w:r>
      <w:r>
        <w:rPr>
          <w:sz w:val="24"/>
        </w:rPr>
        <w:t>recently</w:t>
      </w:r>
      <w:r>
        <w:rPr>
          <w:spacing w:val="-11"/>
          <w:sz w:val="24"/>
        </w:rPr>
        <w:t> </w:t>
      </w:r>
      <w:r>
        <w:rPr>
          <w:sz w:val="24"/>
        </w:rPr>
        <w:t>risen,</w:t>
      </w:r>
      <w:r>
        <w:rPr>
          <w:spacing w:val="-11"/>
          <w:sz w:val="24"/>
        </w:rPr>
        <w:t> </w:t>
      </w:r>
      <w:r>
        <w:rPr>
          <w:sz w:val="24"/>
        </w:rPr>
        <w:t>which</w:t>
      </w:r>
      <w:r>
        <w:rPr>
          <w:spacing w:val="-12"/>
          <w:sz w:val="24"/>
        </w:rPr>
        <w:t> </w:t>
      </w:r>
      <w:r>
        <w:rPr>
          <w:sz w:val="24"/>
        </w:rPr>
        <w:t>could</w:t>
      </w:r>
      <w:r>
        <w:rPr>
          <w:spacing w:val="-13"/>
          <w:sz w:val="24"/>
        </w:rPr>
        <w:t> </w:t>
      </w:r>
      <w:r>
        <w:rPr>
          <w:sz w:val="24"/>
        </w:rPr>
        <w:t>indicate</w:t>
      </w:r>
      <w:r>
        <w:rPr>
          <w:spacing w:val="-12"/>
          <w:sz w:val="24"/>
        </w:rPr>
        <w:t> </w:t>
      </w:r>
      <w:r>
        <w:rPr>
          <w:sz w:val="24"/>
        </w:rPr>
        <w:t>cash-flow</w:t>
      </w:r>
      <w:r>
        <w:rPr>
          <w:spacing w:val="-13"/>
          <w:sz w:val="24"/>
        </w:rPr>
        <w:t> </w:t>
      </w:r>
      <w:r>
        <w:rPr>
          <w:sz w:val="24"/>
        </w:rPr>
        <w:t>problems.</w:t>
      </w:r>
      <w:r>
        <w:rPr>
          <w:spacing w:val="35"/>
          <w:sz w:val="24"/>
        </w:rPr>
        <w:t> </w:t>
      </w:r>
      <w:r>
        <w:rPr>
          <w:sz w:val="24"/>
        </w:rPr>
        <w:t>The</w:t>
      </w:r>
      <w:r>
        <w:rPr>
          <w:spacing w:val="-11"/>
          <w:sz w:val="24"/>
        </w:rPr>
        <w:t> </w:t>
      </w:r>
      <w:r>
        <w:rPr>
          <w:sz w:val="24"/>
        </w:rPr>
        <w:t>National</w:t>
      </w:r>
      <w:r>
        <w:rPr>
          <w:spacing w:val="-12"/>
          <w:sz w:val="24"/>
        </w:rPr>
        <w:t> </w:t>
      </w:r>
      <w:r>
        <w:rPr>
          <w:sz w:val="24"/>
        </w:rPr>
        <w:t>Accounts revisions showed a downward adjustment </w:t>
      </w:r>
      <w:r>
        <w:rPr>
          <w:spacing w:val="2"/>
          <w:sz w:val="24"/>
        </w:rPr>
        <w:t>to </w:t>
      </w:r>
      <w:r>
        <w:rPr>
          <w:sz w:val="24"/>
        </w:rPr>
        <w:t>gross profits of almost £6bn in 1997 and the ICCs’ financial</w:t>
      </w:r>
      <w:r>
        <w:rPr>
          <w:spacing w:val="-11"/>
          <w:sz w:val="24"/>
        </w:rPr>
        <w:t> </w:t>
      </w:r>
      <w:r>
        <w:rPr>
          <w:sz w:val="24"/>
        </w:rPr>
        <w:t>balance</w:t>
      </w:r>
      <w:r>
        <w:rPr>
          <w:spacing w:val="-10"/>
          <w:sz w:val="24"/>
        </w:rPr>
        <w:t> </w:t>
      </w:r>
      <w:r>
        <w:rPr>
          <w:sz w:val="24"/>
        </w:rPr>
        <w:t>in</w:t>
      </w:r>
      <w:r>
        <w:rPr>
          <w:spacing w:val="-10"/>
          <w:sz w:val="24"/>
        </w:rPr>
        <w:t> </w:t>
      </w:r>
      <w:r>
        <w:rPr>
          <w:sz w:val="24"/>
        </w:rPr>
        <w:t>1997</w:t>
      </w:r>
      <w:r>
        <w:rPr>
          <w:spacing w:val="-10"/>
          <w:sz w:val="24"/>
        </w:rPr>
        <w:t> </w:t>
      </w:r>
      <w:r>
        <w:rPr>
          <w:sz w:val="24"/>
        </w:rPr>
        <w:t>was</w:t>
      </w:r>
      <w:r>
        <w:rPr>
          <w:spacing w:val="-11"/>
          <w:sz w:val="24"/>
        </w:rPr>
        <w:t> </w:t>
      </w:r>
      <w:r>
        <w:rPr>
          <w:sz w:val="24"/>
        </w:rPr>
        <w:t>negative</w:t>
      </w:r>
      <w:r>
        <w:rPr>
          <w:spacing w:val="-10"/>
          <w:sz w:val="24"/>
        </w:rPr>
        <w:t> </w:t>
      </w:r>
      <w:r>
        <w:rPr>
          <w:sz w:val="24"/>
        </w:rPr>
        <w:t>for</w:t>
      </w:r>
      <w:r>
        <w:rPr>
          <w:spacing w:val="-10"/>
          <w:sz w:val="24"/>
        </w:rPr>
        <w:t> </w:t>
      </w:r>
      <w:r>
        <w:rPr>
          <w:sz w:val="24"/>
        </w:rPr>
        <w:t>the</w:t>
      </w:r>
      <w:r>
        <w:rPr>
          <w:spacing w:val="-10"/>
          <w:sz w:val="24"/>
        </w:rPr>
        <w:t> </w:t>
      </w:r>
      <w:r>
        <w:rPr>
          <w:sz w:val="24"/>
        </w:rPr>
        <w:t>first</w:t>
      </w:r>
      <w:r>
        <w:rPr>
          <w:spacing w:val="-6"/>
          <w:sz w:val="24"/>
        </w:rPr>
        <w:t> </w:t>
      </w:r>
      <w:r>
        <w:rPr>
          <w:sz w:val="24"/>
        </w:rPr>
        <w:t>time</w:t>
      </w:r>
      <w:r>
        <w:rPr>
          <w:spacing w:val="-11"/>
          <w:sz w:val="24"/>
        </w:rPr>
        <w:t> </w:t>
      </w:r>
      <w:r>
        <w:rPr>
          <w:sz w:val="24"/>
        </w:rPr>
        <w:t>since</w:t>
      </w:r>
      <w:r>
        <w:rPr>
          <w:spacing w:val="-10"/>
          <w:sz w:val="24"/>
        </w:rPr>
        <w:t> </w:t>
      </w:r>
      <w:r>
        <w:rPr>
          <w:sz w:val="24"/>
        </w:rPr>
        <w:t>1992.</w:t>
      </w:r>
      <w:r>
        <w:rPr>
          <w:spacing w:val="40"/>
          <w:sz w:val="24"/>
        </w:rPr>
        <w:t> </w:t>
      </w:r>
      <w:r>
        <w:rPr>
          <w:sz w:val="24"/>
        </w:rPr>
        <w:t>Retailers’</w:t>
      </w:r>
      <w:r>
        <w:rPr>
          <w:spacing w:val="-34"/>
          <w:sz w:val="24"/>
        </w:rPr>
        <w:t> </w:t>
      </w:r>
      <w:r>
        <w:rPr>
          <w:sz w:val="24"/>
        </w:rPr>
        <w:t>margins</w:t>
      </w:r>
      <w:r>
        <w:rPr>
          <w:spacing w:val="-11"/>
          <w:sz w:val="24"/>
        </w:rPr>
        <w:t> </w:t>
      </w:r>
      <w:r>
        <w:rPr>
          <w:sz w:val="24"/>
        </w:rPr>
        <w:t>had</w:t>
      </w:r>
      <w:r>
        <w:rPr>
          <w:spacing w:val="-10"/>
          <w:sz w:val="24"/>
        </w:rPr>
        <w:t> </w:t>
      </w:r>
      <w:r>
        <w:rPr>
          <w:sz w:val="24"/>
        </w:rPr>
        <w:t>started</w:t>
      </w:r>
      <w:r>
        <w:rPr>
          <w:spacing w:val="-10"/>
          <w:sz w:val="24"/>
        </w:rPr>
        <w:t> </w:t>
      </w:r>
      <w:r>
        <w:rPr>
          <w:sz w:val="24"/>
        </w:rPr>
        <w:t>to fall as unit labour costs had picked up and the exchange rate was clearly squeezing manufacturing margins. One side-effect of the Asian crisis would be </w:t>
      </w:r>
      <w:r>
        <w:rPr>
          <w:spacing w:val="2"/>
          <w:sz w:val="24"/>
        </w:rPr>
        <w:t>to </w:t>
      </w:r>
      <w:r>
        <w:rPr>
          <w:sz w:val="24"/>
        </w:rPr>
        <w:t>reduce income from </w:t>
      </w:r>
      <w:r>
        <w:rPr>
          <w:spacing w:val="3"/>
          <w:sz w:val="24"/>
        </w:rPr>
        <w:t>overseas </w:t>
      </w:r>
      <w:r>
        <w:rPr>
          <w:sz w:val="24"/>
        </w:rPr>
        <w:t>operations, partly</w:t>
      </w:r>
      <w:r>
        <w:rPr>
          <w:spacing w:val="-10"/>
          <w:sz w:val="24"/>
        </w:rPr>
        <w:t> </w:t>
      </w:r>
      <w:r>
        <w:rPr>
          <w:sz w:val="24"/>
        </w:rPr>
        <w:t>because</w:t>
      </w:r>
      <w:r>
        <w:rPr>
          <w:spacing w:val="-10"/>
          <w:sz w:val="24"/>
        </w:rPr>
        <w:t> </w:t>
      </w:r>
      <w:r>
        <w:rPr>
          <w:sz w:val="24"/>
        </w:rPr>
        <w:t>of</w:t>
      </w:r>
      <w:r>
        <w:rPr>
          <w:spacing w:val="-5"/>
          <w:sz w:val="24"/>
        </w:rPr>
        <w:t> </w:t>
      </w:r>
      <w:r>
        <w:rPr>
          <w:sz w:val="24"/>
        </w:rPr>
        <w:t>lower</w:t>
      </w:r>
      <w:r>
        <w:rPr>
          <w:spacing w:val="-10"/>
          <w:sz w:val="24"/>
        </w:rPr>
        <w:t> </w:t>
      </w:r>
      <w:r>
        <w:rPr>
          <w:sz w:val="24"/>
        </w:rPr>
        <w:t>profits</w:t>
      </w:r>
      <w:r>
        <w:rPr>
          <w:spacing w:val="-10"/>
          <w:sz w:val="24"/>
        </w:rPr>
        <w:t> </w:t>
      </w:r>
      <w:r>
        <w:rPr>
          <w:sz w:val="24"/>
        </w:rPr>
        <w:t>in</w:t>
      </w:r>
      <w:r>
        <w:rPr>
          <w:spacing w:val="-9"/>
          <w:sz w:val="24"/>
        </w:rPr>
        <w:t> </w:t>
      </w:r>
      <w:r>
        <w:rPr>
          <w:sz w:val="24"/>
        </w:rPr>
        <w:t>foreign</w:t>
      </w:r>
      <w:r>
        <w:rPr>
          <w:spacing w:val="-10"/>
          <w:sz w:val="24"/>
        </w:rPr>
        <w:t> </w:t>
      </w:r>
      <w:r>
        <w:rPr>
          <w:sz w:val="24"/>
        </w:rPr>
        <w:t>currency</w:t>
      </w:r>
      <w:r>
        <w:rPr>
          <w:spacing w:val="-9"/>
          <w:sz w:val="24"/>
        </w:rPr>
        <w:t> </w:t>
      </w:r>
      <w:r>
        <w:rPr>
          <w:sz w:val="24"/>
        </w:rPr>
        <w:t>terms</w:t>
      </w:r>
      <w:r>
        <w:rPr>
          <w:spacing w:val="-10"/>
          <w:sz w:val="24"/>
        </w:rPr>
        <w:t> </w:t>
      </w:r>
      <w:r>
        <w:rPr>
          <w:sz w:val="24"/>
        </w:rPr>
        <w:t>and</w:t>
      </w:r>
      <w:r>
        <w:rPr>
          <w:spacing w:val="-10"/>
          <w:sz w:val="24"/>
        </w:rPr>
        <w:t> </w:t>
      </w:r>
      <w:r>
        <w:rPr>
          <w:sz w:val="24"/>
        </w:rPr>
        <w:t>partly</w:t>
      </w:r>
      <w:r>
        <w:rPr>
          <w:spacing w:val="-9"/>
          <w:sz w:val="24"/>
        </w:rPr>
        <w:t> </w:t>
      </w:r>
      <w:r>
        <w:rPr>
          <w:sz w:val="24"/>
        </w:rPr>
        <w:t>because</w:t>
      </w:r>
      <w:r>
        <w:rPr>
          <w:spacing w:val="-10"/>
          <w:sz w:val="24"/>
        </w:rPr>
        <w:t> </w:t>
      </w:r>
      <w:r>
        <w:rPr>
          <w:sz w:val="24"/>
        </w:rPr>
        <w:t>of</w:t>
      </w:r>
      <w:r>
        <w:rPr>
          <w:spacing w:val="-5"/>
          <w:sz w:val="24"/>
        </w:rPr>
        <w:t> </w:t>
      </w:r>
      <w:r>
        <w:rPr>
          <w:sz w:val="24"/>
        </w:rPr>
        <w:t>a</w:t>
      </w:r>
      <w:r>
        <w:rPr>
          <w:spacing w:val="-10"/>
          <w:sz w:val="24"/>
        </w:rPr>
        <w:t> </w:t>
      </w:r>
      <w:r>
        <w:rPr>
          <w:sz w:val="24"/>
        </w:rPr>
        <w:t>lower</w:t>
      </w:r>
      <w:r>
        <w:rPr>
          <w:spacing w:val="-10"/>
          <w:sz w:val="24"/>
        </w:rPr>
        <w:t> </w:t>
      </w:r>
      <w:r>
        <w:rPr>
          <w:sz w:val="24"/>
        </w:rPr>
        <w:t>sterling</w:t>
      </w:r>
      <w:r>
        <w:rPr>
          <w:spacing w:val="-9"/>
          <w:sz w:val="24"/>
        </w:rPr>
        <w:t> </w:t>
      </w:r>
      <w:r>
        <w:rPr>
          <w:sz w:val="24"/>
        </w:rPr>
        <w:t>value of those profits. Overall there were signs of a significant squeeze on the corporate </w:t>
      </w:r>
      <w:r>
        <w:rPr>
          <w:spacing w:val="2"/>
          <w:sz w:val="24"/>
        </w:rPr>
        <w:t>sector, </w:t>
      </w:r>
      <w:r>
        <w:rPr>
          <w:sz w:val="24"/>
        </w:rPr>
        <w:t>which could have greater knock-on consequences for investment and employment than are currently foreseen in the </w:t>
      </w:r>
      <w:r>
        <w:rPr>
          <w:i/>
          <w:sz w:val="24"/>
        </w:rPr>
        <w:t>Inflation Report</w:t>
      </w:r>
      <w:r>
        <w:rPr>
          <w:i/>
          <w:spacing w:val="10"/>
          <w:sz w:val="24"/>
        </w:rPr>
        <w:t> </w:t>
      </w:r>
      <w:r>
        <w:rPr>
          <w:sz w:val="24"/>
        </w:rPr>
        <w:t>forecast.</w:t>
      </w:r>
    </w:p>
    <w:p>
      <w:pPr>
        <w:pStyle w:val="BodyText"/>
        <w:spacing w:before="6"/>
        <w:rPr>
          <w:sz w:val="36"/>
        </w:rPr>
      </w:pPr>
    </w:p>
    <w:p>
      <w:pPr>
        <w:pStyle w:val="ListParagraph"/>
        <w:numPr>
          <w:ilvl w:val="0"/>
          <w:numId w:val="2"/>
        </w:numPr>
        <w:tabs>
          <w:tab w:pos="465" w:val="left" w:leader="none"/>
        </w:tabs>
        <w:spacing w:line="372" w:lineRule="auto" w:before="0" w:after="0"/>
        <w:ind w:left="104" w:right="253" w:firstLine="0"/>
        <w:jc w:val="left"/>
        <w:rPr>
          <w:sz w:val="24"/>
        </w:rPr>
      </w:pPr>
      <w:r>
        <w:rPr>
          <w:sz w:val="24"/>
        </w:rPr>
        <w:t>Counter </w:t>
      </w:r>
      <w:r>
        <w:rPr>
          <w:spacing w:val="2"/>
          <w:sz w:val="24"/>
        </w:rPr>
        <w:t>to </w:t>
      </w:r>
      <w:r>
        <w:rPr>
          <w:sz w:val="24"/>
        </w:rPr>
        <w:t>this was the continuing strength of the stock market </w:t>
      </w:r>
      <w:r>
        <w:rPr>
          <w:spacing w:val="2"/>
          <w:sz w:val="24"/>
        </w:rPr>
        <w:t>to </w:t>
      </w:r>
      <w:r>
        <w:rPr>
          <w:sz w:val="24"/>
        </w:rPr>
        <w:t>the extent that, in addition to the fall in real yields, it reflected expectations of strong future dividend growth. Furthermore, analysis</w:t>
      </w:r>
      <w:r>
        <w:rPr>
          <w:spacing w:val="-13"/>
          <w:sz w:val="24"/>
        </w:rPr>
        <w:t> </w:t>
      </w:r>
      <w:r>
        <w:rPr>
          <w:sz w:val="24"/>
        </w:rPr>
        <w:t>of</w:t>
      </w:r>
      <w:r>
        <w:rPr>
          <w:spacing w:val="-9"/>
          <w:sz w:val="24"/>
        </w:rPr>
        <w:t> </w:t>
      </w:r>
      <w:r>
        <w:rPr>
          <w:sz w:val="24"/>
        </w:rPr>
        <w:t>movements</w:t>
      </w:r>
      <w:r>
        <w:rPr>
          <w:spacing w:val="-13"/>
          <w:sz w:val="24"/>
        </w:rPr>
        <w:t> </w:t>
      </w:r>
      <w:r>
        <w:rPr>
          <w:sz w:val="24"/>
        </w:rPr>
        <w:t>in</w:t>
      </w:r>
      <w:r>
        <w:rPr>
          <w:spacing w:val="-13"/>
          <w:sz w:val="24"/>
        </w:rPr>
        <w:t> </w:t>
      </w:r>
      <w:r>
        <w:rPr>
          <w:sz w:val="24"/>
        </w:rPr>
        <w:t>import</w:t>
      </w:r>
      <w:r>
        <w:rPr>
          <w:spacing w:val="-9"/>
          <w:sz w:val="24"/>
        </w:rPr>
        <w:t> </w:t>
      </w:r>
      <w:r>
        <w:rPr>
          <w:sz w:val="24"/>
        </w:rPr>
        <w:t>prices,</w:t>
      </w:r>
      <w:r>
        <w:rPr>
          <w:spacing w:val="-12"/>
          <w:sz w:val="24"/>
        </w:rPr>
        <w:t> </w:t>
      </w:r>
      <w:r>
        <w:rPr>
          <w:sz w:val="24"/>
        </w:rPr>
        <w:t>unit</w:t>
      </w:r>
      <w:r>
        <w:rPr>
          <w:spacing w:val="-9"/>
          <w:sz w:val="24"/>
        </w:rPr>
        <w:t> </w:t>
      </w:r>
      <w:r>
        <w:rPr>
          <w:sz w:val="24"/>
        </w:rPr>
        <w:t>labour</w:t>
      </w:r>
      <w:r>
        <w:rPr>
          <w:spacing w:val="-13"/>
          <w:sz w:val="24"/>
        </w:rPr>
        <w:t> </w:t>
      </w:r>
      <w:r>
        <w:rPr>
          <w:sz w:val="24"/>
        </w:rPr>
        <w:t>costs</w:t>
      </w:r>
      <w:r>
        <w:rPr>
          <w:spacing w:val="-13"/>
          <w:sz w:val="24"/>
        </w:rPr>
        <w:t> </w:t>
      </w:r>
      <w:r>
        <w:rPr>
          <w:sz w:val="24"/>
        </w:rPr>
        <w:t>and</w:t>
      </w:r>
      <w:r>
        <w:rPr>
          <w:spacing w:val="-12"/>
          <w:sz w:val="24"/>
        </w:rPr>
        <w:t> </w:t>
      </w:r>
      <w:r>
        <w:rPr>
          <w:sz w:val="24"/>
        </w:rPr>
        <w:t>retail</w:t>
      </w:r>
      <w:r>
        <w:rPr>
          <w:spacing w:val="-12"/>
          <w:sz w:val="24"/>
        </w:rPr>
        <w:t> </w:t>
      </w:r>
      <w:r>
        <w:rPr>
          <w:sz w:val="24"/>
        </w:rPr>
        <w:t>prices</w:t>
      </w:r>
      <w:r>
        <w:rPr>
          <w:spacing w:val="-12"/>
          <w:sz w:val="24"/>
        </w:rPr>
        <w:t> </w:t>
      </w:r>
      <w:r>
        <w:rPr>
          <w:sz w:val="24"/>
        </w:rPr>
        <w:t>implied</w:t>
      </w:r>
      <w:r>
        <w:rPr>
          <w:spacing w:val="-13"/>
          <w:sz w:val="24"/>
        </w:rPr>
        <w:t> </w:t>
      </w:r>
      <w:r>
        <w:rPr>
          <w:sz w:val="24"/>
        </w:rPr>
        <w:t>that</w:t>
      </w:r>
      <w:r>
        <w:rPr>
          <w:spacing w:val="-9"/>
          <w:sz w:val="24"/>
        </w:rPr>
        <w:t> </w:t>
      </w:r>
      <w:r>
        <w:rPr>
          <w:sz w:val="24"/>
        </w:rPr>
        <w:t>a</w:t>
      </w:r>
      <w:r>
        <w:rPr>
          <w:spacing w:val="-13"/>
          <w:sz w:val="24"/>
        </w:rPr>
        <w:t> </w:t>
      </w:r>
      <w:r>
        <w:rPr>
          <w:sz w:val="24"/>
        </w:rPr>
        <w:t>reduction</w:t>
      </w:r>
      <w:r>
        <w:rPr>
          <w:spacing w:val="-11"/>
          <w:sz w:val="24"/>
        </w:rPr>
        <w:t> </w:t>
      </w:r>
      <w:r>
        <w:rPr>
          <w:sz w:val="24"/>
        </w:rPr>
        <w:t>in</w:t>
      </w:r>
    </w:p>
    <w:p>
      <w:pPr>
        <w:spacing w:after="0" w:line="372" w:lineRule="auto"/>
        <w:jc w:val="left"/>
        <w:rPr>
          <w:sz w:val="24"/>
        </w:rPr>
        <w:sectPr>
          <w:pgSz w:w="11900" w:h="16840"/>
          <w:pgMar w:top="1080" w:bottom="280" w:left="1340" w:right="700"/>
        </w:sectPr>
      </w:pPr>
    </w:p>
    <w:p>
      <w:pPr>
        <w:pStyle w:val="BodyText"/>
        <w:spacing w:line="372" w:lineRule="auto" w:before="60"/>
        <w:ind w:left="104" w:right="315"/>
      </w:pPr>
      <w:r>
        <w:rPr/>
        <w:t>profits</w:t>
      </w:r>
      <w:r>
        <w:rPr>
          <w:spacing w:val="-11"/>
        </w:rPr>
        <w:t> </w:t>
      </w:r>
      <w:r>
        <w:rPr/>
        <w:t>would</w:t>
      </w:r>
      <w:r>
        <w:rPr>
          <w:spacing w:val="-11"/>
        </w:rPr>
        <w:t> </w:t>
      </w:r>
      <w:r>
        <w:rPr/>
        <w:t>be</w:t>
      </w:r>
      <w:r>
        <w:rPr>
          <w:spacing w:val="-10"/>
        </w:rPr>
        <w:t> </w:t>
      </w:r>
      <w:r>
        <w:rPr/>
        <w:t>a</w:t>
      </w:r>
      <w:r>
        <w:rPr>
          <w:spacing w:val="-11"/>
        </w:rPr>
        <w:t> </w:t>
      </w:r>
      <w:r>
        <w:rPr/>
        <w:t>necessary</w:t>
      </w:r>
      <w:r>
        <w:rPr>
          <w:spacing w:val="-11"/>
        </w:rPr>
        <w:t> </w:t>
      </w:r>
      <w:r>
        <w:rPr/>
        <w:t>consequence</w:t>
      </w:r>
      <w:r>
        <w:rPr>
          <w:spacing w:val="-10"/>
        </w:rPr>
        <w:t> </w:t>
      </w:r>
      <w:r>
        <w:rPr/>
        <w:t>of</w:t>
      </w:r>
      <w:r>
        <w:rPr>
          <w:spacing w:val="-7"/>
        </w:rPr>
        <w:t> </w:t>
      </w:r>
      <w:r>
        <w:rPr/>
        <w:t>hitting</w:t>
      </w:r>
      <w:r>
        <w:rPr>
          <w:spacing w:val="-11"/>
        </w:rPr>
        <w:t> </w:t>
      </w:r>
      <w:r>
        <w:rPr/>
        <w:t>the</w:t>
      </w:r>
      <w:r>
        <w:rPr>
          <w:spacing w:val="-10"/>
        </w:rPr>
        <w:t> </w:t>
      </w:r>
      <w:r>
        <w:rPr/>
        <w:t>inflation</w:t>
      </w:r>
      <w:r>
        <w:rPr>
          <w:spacing w:val="-11"/>
        </w:rPr>
        <w:t> </w:t>
      </w:r>
      <w:r>
        <w:rPr/>
        <w:t>target</w:t>
      </w:r>
      <w:r>
        <w:rPr>
          <w:spacing w:val="-7"/>
        </w:rPr>
        <w:t> </w:t>
      </w:r>
      <w:r>
        <w:rPr/>
        <w:t>unless</w:t>
      </w:r>
      <w:r>
        <w:rPr>
          <w:spacing w:val="-10"/>
        </w:rPr>
        <w:t> </w:t>
      </w:r>
      <w:r>
        <w:rPr/>
        <w:t>there</w:t>
      </w:r>
      <w:r>
        <w:rPr>
          <w:spacing w:val="-11"/>
        </w:rPr>
        <w:t> </w:t>
      </w:r>
      <w:r>
        <w:rPr/>
        <w:t>were</w:t>
      </w:r>
      <w:r>
        <w:rPr>
          <w:spacing w:val="-11"/>
        </w:rPr>
        <w:t> </w:t>
      </w:r>
      <w:r>
        <w:rPr/>
        <w:t>a</w:t>
      </w:r>
      <w:r>
        <w:rPr>
          <w:spacing w:val="-10"/>
        </w:rPr>
        <w:t> </w:t>
      </w:r>
      <w:r>
        <w:rPr/>
        <w:t>fall</w:t>
      </w:r>
      <w:r>
        <w:rPr>
          <w:spacing w:val="-11"/>
        </w:rPr>
        <w:t> </w:t>
      </w:r>
      <w:r>
        <w:rPr/>
        <w:t>back in unit labour cost</w:t>
      </w:r>
      <w:r>
        <w:rPr>
          <w:spacing w:val="16"/>
        </w:rPr>
        <w:t> </w:t>
      </w:r>
      <w:r>
        <w:rPr/>
        <w:t>growth.</w:t>
      </w:r>
    </w:p>
    <w:p>
      <w:pPr>
        <w:pStyle w:val="BodyText"/>
        <w:spacing w:before="6"/>
        <w:rPr>
          <w:sz w:val="37"/>
        </w:rPr>
      </w:pPr>
    </w:p>
    <w:p>
      <w:pPr>
        <w:pStyle w:val="Heading1"/>
      </w:pPr>
      <w:r>
        <w:rPr/>
        <w:t>The fiscal position</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242" w:firstLine="0"/>
        <w:jc w:val="left"/>
        <w:rPr>
          <w:sz w:val="24"/>
        </w:rPr>
      </w:pPr>
      <w:r>
        <w:rPr>
          <w:sz w:val="24"/>
        </w:rPr>
        <w:t>The</w:t>
      </w:r>
      <w:r>
        <w:rPr>
          <w:spacing w:val="-9"/>
          <w:sz w:val="24"/>
        </w:rPr>
        <w:t> </w:t>
      </w:r>
      <w:r>
        <w:rPr>
          <w:sz w:val="24"/>
        </w:rPr>
        <w:t>Committee</w:t>
      </w:r>
      <w:r>
        <w:rPr>
          <w:spacing w:val="-11"/>
          <w:sz w:val="24"/>
        </w:rPr>
        <w:t> </w:t>
      </w:r>
      <w:r>
        <w:rPr>
          <w:sz w:val="24"/>
        </w:rPr>
        <w:t>had</w:t>
      </w:r>
      <w:r>
        <w:rPr>
          <w:spacing w:val="-10"/>
          <w:sz w:val="24"/>
        </w:rPr>
        <w:t> </w:t>
      </w:r>
      <w:r>
        <w:rPr>
          <w:sz w:val="24"/>
        </w:rPr>
        <w:t>been</w:t>
      </w:r>
      <w:r>
        <w:rPr>
          <w:spacing w:val="-10"/>
          <w:sz w:val="24"/>
        </w:rPr>
        <w:t> </w:t>
      </w:r>
      <w:r>
        <w:rPr>
          <w:sz w:val="24"/>
        </w:rPr>
        <w:t>given</w:t>
      </w:r>
      <w:r>
        <w:rPr>
          <w:spacing w:val="-11"/>
          <w:sz w:val="24"/>
        </w:rPr>
        <w:t> </w:t>
      </w:r>
      <w:r>
        <w:rPr>
          <w:sz w:val="24"/>
        </w:rPr>
        <w:t>a</w:t>
      </w:r>
      <w:r>
        <w:rPr>
          <w:spacing w:val="-10"/>
          <w:sz w:val="24"/>
        </w:rPr>
        <w:t> </w:t>
      </w:r>
      <w:r>
        <w:rPr>
          <w:sz w:val="24"/>
        </w:rPr>
        <w:t>short</w:t>
      </w:r>
      <w:r>
        <w:rPr>
          <w:spacing w:val="-7"/>
          <w:sz w:val="24"/>
        </w:rPr>
        <w:t> </w:t>
      </w:r>
      <w:r>
        <w:rPr>
          <w:sz w:val="24"/>
        </w:rPr>
        <w:t>briefing</w:t>
      </w:r>
      <w:r>
        <w:rPr>
          <w:spacing w:val="-10"/>
          <w:sz w:val="24"/>
        </w:rPr>
        <w:t> </w:t>
      </w:r>
      <w:r>
        <w:rPr>
          <w:sz w:val="24"/>
        </w:rPr>
        <w:t>on</w:t>
      </w:r>
      <w:r>
        <w:rPr>
          <w:spacing w:val="-6"/>
          <w:sz w:val="24"/>
        </w:rPr>
        <w:t> </w:t>
      </w:r>
      <w:r>
        <w:rPr>
          <w:sz w:val="24"/>
        </w:rPr>
        <w:t>the</w:t>
      </w:r>
      <w:r>
        <w:rPr>
          <w:spacing w:val="-11"/>
          <w:sz w:val="24"/>
        </w:rPr>
        <w:t> </w:t>
      </w:r>
      <w:r>
        <w:rPr>
          <w:sz w:val="24"/>
        </w:rPr>
        <w:t>provisional</w:t>
      </w:r>
      <w:r>
        <w:rPr>
          <w:spacing w:val="-10"/>
          <w:sz w:val="24"/>
        </w:rPr>
        <w:t> </w:t>
      </w:r>
      <w:r>
        <w:rPr>
          <w:sz w:val="24"/>
        </w:rPr>
        <w:t>net</w:t>
      </w:r>
      <w:r>
        <w:rPr>
          <w:spacing w:val="-7"/>
          <w:sz w:val="24"/>
        </w:rPr>
        <w:t> </w:t>
      </w:r>
      <w:r>
        <w:rPr>
          <w:sz w:val="24"/>
        </w:rPr>
        <w:t>fiscal</w:t>
      </w:r>
      <w:r>
        <w:rPr>
          <w:spacing w:val="-10"/>
          <w:sz w:val="24"/>
        </w:rPr>
        <w:t> </w:t>
      </w:r>
      <w:r>
        <w:rPr>
          <w:sz w:val="24"/>
        </w:rPr>
        <w:t>effect</w:t>
      </w:r>
      <w:r>
        <w:rPr>
          <w:spacing w:val="-6"/>
          <w:sz w:val="24"/>
        </w:rPr>
        <w:t> </w:t>
      </w:r>
      <w:r>
        <w:rPr>
          <w:sz w:val="24"/>
        </w:rPr>
        <w:t>of</w:t>
      </w:r>
      <w:r>
        <w:rPr>
          <w:spacing w:val="-7"/>
          <w:sz w:val="24"/>
        </w:rPr>
        <w:t> </w:t>
      </w:r>
      <w:r>
        <w:rPr>
          <w:sz w:val="24"/>
        </w:rPr>
        <w:t>the</w:t>
      </w:r>
      <w:r>
        <w:rPr>
          <w:spacing w:val="-10"/>
          <w:sz w:val="24"/>
        </w:rPr>
        <w:t> </w:t>
      </w:r>
      <w:r>
        <w:rPr>
          <w:sz w:val="24"/>
        </w:rPr>
        <w:t>Budget at the March MPC meeting, so there was relatively little news </w:t>
      </w:r>
      <w:r>
        <w:rPr>
          <w:spacing w:val="2"/>
          <w:sz w:val="24"/>
        </w:rPr>
        <w:t>to </w:t>
      </w:r>
      <w:r>
        <w:rPr>
          <w:sz w:val="24"/>
        </w:rPr>
        <w:t>the Committee on the fiscal position.</w:t>
      </w:r>
      <w:r>
        <w:rPr>
          <w:spacing w:val="40"/>
          <w:sz w:val="24"/>
        </w:rPr>
        <w:t> </w:t>
      </w:r>
      <w:r>
        <w:rPr>
          <w:sz w:val="24"/>
        </w:rPr>
        <w:t>The</w:t>
      </w:r>
      <w:r>
        <w:rPr>
          <w:spacing w:val="-9"/>
          <w:sz w:val="24"/>
        </w:rPr>
        <w:t> </w:t>
      </w:r>
      <w:r>
        <w:rPr>
          <w:sz w:val="24"/>
        </w:rPr>
        <w:t>main</w:t>
      </w:r>
      <w:r>
        <w:rPr>
          <w:spacing w:val="-9"/>
          <w:sz w:val="24"/>
        </w:rPr>
        <w:t> </w:t>
      </w:r>
      <w:r>
        <w:rPr>
          <w:sz w:val="24"/>
        </w:rPr>
        <w:t>issue</w:t>
      </w:r>
      <w:r>
        <w:rPr>
          <w:spacing w:val="-10"/>
          <w:sz w:val="24"/>
        </w:rPr>
        <w:t> </w:t>
      </w:r>
      <w:r>
        <w:rPr>
          <w:sz w:val="24"/>
        </w:rPr>
        <w:t>for</w:t>
      </w:r>
      <w:r>
        <w:rPr>
          <w:spacing w:val="-10"/>
          <w:sz w:val="24"/>
        </w:rPr>
        <w:t> </w:t>
      </w:r>
      <w:r>
        <w:rPr>
          <w:sz w:val="24"/>
        </w:rPr>
        <w:t>the</w:t>
      </w:r>
      <w:r>
        <w:rPr>
          <w:spacing w:val="-10"/>
          <w:sz w:val="24"/>
        </w:rPr>
        <w:t> </w:t>
      </w:r>
      <w:r>
        <w:rPr>
          <w:sz w:val="24"/>
        </w:rPr>
        <w:t>Committee</w:t>
      </w:r>
      <w:r>
        <w:rPr>
          <w:spacing w:val="-10"/>
          <w:sz w:val="24"/>
        </w:rPr>
        <w:t> </w:t>
      </w:r>
      <w:r>
        <w:rPr>
          <w:sz w:val="24"/>
        </w:rPr>
        <w:t>was</w:t>
      </w:r>
      <w:r>
        <w:rPr>
          <w:spacing w:val="-10"/>
          <w:sz w:val="24"/>
        </w:rPr>
        <w:t> </w:t>
      </w:r>
      <w:r>
        <w:rPr>
          <w:sz w:val="24"/>
        </w:rPr>
        <w:t>the</w:t>
      </w:r>
      <w:r>
        <w:rPr>
          <w:spacing w:val="-10"/>
          <w:sz w:val="24"/>
        </w:rPr>
        <w:t> </w:t>
      </w:r>
      <w:r>
        <w:rPr>
          <w:sz w:val="24"/>
        </w:rPr>
        <w:t>implication</w:t>
      </w:r>
      <w:r>
        <w:rPr>
          <w:spacing w:val="-10"/>
          <w:sz w:val="24"/>
        </w:rPr>
        <w:t> </w:t>
      </w:r>
      <w:r>
        <w:rPr>
          <w:sz w:val="24"/>
        </w:rPr>
        <w:t>of</w:t>
      </w:r>
      <w:r>
        <w:rPr>
          <w:spacing w:val="-6"/>
          <w:sz w:val="24"/>
        </w:rPr>
        <w:t> </w:t>
      </w:r>
      <w:r>
        <w:rPr>
          <w:sz w:val="24"/>
        </w:rPr>
        <w:t>the</w:t>
      </w:r>
      <w:r>
        <w:rPr>
          <w:spacing w:val="-9"/>
          <w:sz w:val="24"/>
        </w:rPr>
        <w:t> </w:t>
      </w:r>
      <w:r>
        <w:rPr>
          <w:sz w:val="24"/>
        </w:rPr>
        <w:t>PSBR</w:t>
      </w:r>
      <w:r>
        <w:rPr>
          <w:spacing w:val="-10"/>
          <w:sz w:val="24"/>
        </w:rPr>
        <w:t> </w:t>
      </w:r>
      <w:r>
        <w:rPr>
          <w:sz w:val="24"/>
        </w:rPr>
        <w:t>undershoot</w:t>
      </w:r>
      <w:r>
        <w:rPr>
          <w:spacing w:val="-5"/>
          <w:sz w:val="24"/>
        </w:rPr>
        <w:t> </w:t>
      </w:r>
      <w:r>
        <w:rPr>
          <w:sz w:val="24"/>
        </w:rPr>
        <w:t>in</w:t>
      </w:r>
      <w:r>
        <w:rPr>
          <w:spacing w:val="-10"/>
          <w:sz w:val="24"/>
        </w:rPr>
        <w:t> </w:t>
      </w:r>
      <w:r>
        <w:rPr>
          <w:sz w:val="24"/>
        </w:rPr>
        <w:t>1997/98</w:t>
      </w:r>
    </w:p>
    <w:p>
      <w:pPr>
        <w:pStyle w:val="BodyText"/>
        <w:spacing w:line="372" w:lineRule="auto"/>
        <w:ind w:left="104" w:right="205"/>
      </w:pPr>
      <w:r>
        <w:rPr/>
        <w:t>- equivalent to about 1% of GDP on current estimates - for domestic demand. It was not clear how much of the smaller PSBR was due to a higher effective tax rate and how much might indicate stronger than recorded activity in the past. If higher tax revenue was due to the introduction of self- assessment (and not just from the self-employed), some of the improvement was likely to be permanent. The unexpected strength of other components – such as VAT and corporation tax receipts - suggested stronger past expenditure or incomes. The expenditure undershoot in 1997/98 was to be made up in 1998/99 so this was a less important factor.</w:t>
      </w:r>
    </w:p>
    <w:p>
      <w:pPr>
        <w:pStyle w:val="BodyText"/>
        <w:spacing w:before="7"/>
        <w:rPr>
          <w:sz w:val="36"/>
        </w:rPr>
      </w:pPr>
    </w:p>
    <w:p>
      <w:pPr>
        <w:pStyle w:val="ListParagraph"/>
        <w:numPr>
          <w:ilvl w:val="0"/>
          <w:numId w:val="2"/>
        </w:numPr>
        <w:tabs>
          <w:tab w:pos="465" w:val="left" w:leader="none"/>
        </w:tabs>
        <w:spacing w:line="372" w:lineRule="auto" w:before="1" w:after="0"/>
        <w:ind w:left="104" w:right="288" w:firstLine="0"/>
        <w:jc w:val="left"/>
        <w:rPr>
          <w:sz w:val="24"/>
        </w:rPr>
      </w:pPr>
      <w:r>
        <w:rPr>
          <w:sz w:val="24"/>
        </w:rPr>
        <w:t>On</w:t>
      </w:r>
      <w:r>
        <w:rPr>
          <w:spacing w:val="-12"/>
          <w:sz w:val="24"/>
        </w:rPr>
        <w:t> </w:t>
      </w:r>
      <w:r>
        <w:rPr>
          <w:spacing w:val="2"/>
          <w:sz w:val="24"/>
        </w:rPr>
        <w:t>one</w:t>
      </w:r>
      <w:r>
        <w:rPr>
          <w:spacing w:val="-8"/>
          <w:sz w:val="24"/>
        </w:rPr>
        <w:t> </w:t>
      </w:r>
      <w:r>
        <w:rPr>
          <w:sz w:val="24"/>
        </w:rPr>
        <w:t>view</w:t>
      </w:r>
      <w:r>
        <w:rPr>
          <w:spacing w:val="-12"/>
          <w:sz w:val="24"/>
        </w:rPr>
        <w:t> </w:t>
      </w:r>
      <w:r>
        <w:rPr>
          <w:sz w:val="24"/>
        </w:rPr>
        <w:t>there</w:t>
      </w:r>
      <w:r>
        <w:rPr>
          <w:spacing w:val="-12"/>
          <w:sz w:val="24"/>
        </w:rPr>
        <w:t> </w:t>
      </w:r>
      <w:r>
        <w:rPr>
          <w:sz w:val="24"/>
        </w:rPr>
        <w:t>had</w:t>
      </w:r>
      <w:r>
        <w:rPr>
          <w:spacing w:val="-12"/>
          <w:sz w:val="24"/>
        </w:rPr>
        <w:t> </w:t>
      </w:r>
      <w:r>
        <w:rPr>
          <w:sz w:val="24"/>
        </w:rPr>
        <w:t>been</w:t>
      </w:r>
      <w:r>
        <w:rPr>
          <w:spacing w:val="-12"/>
          <w:sz w:val="24"/>
        </w:rPr>
        <w:t> </w:t>
      </w:r>
      <w:r>
        <w:rPr>
          <w:sz w:val="24"/>
        </w:rPr>
        <w:t>a</w:t>
      </w:r>
      <w:r>
        <w:rPr>
          <w:spacing w:val="-12"/>
          <w:sz w:val="24"/>
        </w:rPr>
        <w:t> </w:t>
      </w:r>
      <w:r>
        <w:rPr>
          <w:sz w:val="24"/>
        </w:rPr>
        <w:t>significant,</w:t>
      </w:r>
      <w:r>
        <w:rPr>
          <w:spacing w:val="-8"/>
          <w:sz w:val="24"/>
        </w:rPr>
        <w:t> </w:t>
      </w:r>
      <w:r>
        <w:rPr>
          <w:sz w:val="24"/>
        </w:rPr>
        <w:t>and</w:t>
      </w:r>
      <w:r>
        <w:rPr>
          <w:spacing w:val="-12"/>
          <w:sz w:val="24"/>
        </w:rPr>
        <w:t> </w:t>
      </w:r>
      <w:r>
        <w:rPr>
          <w:sz w:val="24"/>
        </w:rPr>
        <w:t>partly</w:t>
      </w:r>
      <w:r>
        <w:rPr>
          <w:spacing w:val="-12"/>
          <w:sz w:val="24"/>
        </w:rPr>
        <w:t> </w:t>
      </w:r>
      <w:r>
        <w:rPr>
          <w:sz w:val="24"/>
        </w:rPr>
        <w:t>unanticipated</w:t>
      </w:r>
      <w:r>
        <w:rPr>
          <w:spacing w:val="-12"/>
          <w:sz w:val="24"/>
        </w:rPr>
        <w:t> </w:t>
      </w:r>
      <w:r>
        <w:rPr>
          <w:sz w:val="24"/>
        </w:rPr>
        <w:t>tightening</w:t>
      </w:r>
      <w:r>
        <w:rPr>
          <w:spacing w:val="-11"/>
          <w:sz w:val="24"/>
        </w:rPr>
        <w:t> </w:t>
      </w:r>
      <w:r>
        <w:rPr>
          <w:sz w:val="24"/>
        </w:rPr>
        <w:t>of</w:t>
      </w:r>
      <w:r>
        <w:rPr>
          <w:spacing w:val="-8"/>
          <w:sz w:val="24"/>
        </w:rPr>
        <w:t> </w:t>
      </w:r>
      <w:r>
        <w:rPr>
          <w:sz w:val="24"/>
        </w:rPr>
        <w:t>fiscal</w:t>
      </w:r>
      <w:r>
        <w:rPr>
          <w:spacing w:val="-12"/>
          <w:sz w:val="24"/>
        </w:rPr>
        <w:t> </w:t>
      </w:r>
      <w:r>
        <w:rPr>
          <w:sz w:val="24"/>
        </w:rPr>
        <w:t>policy</w:t>
      </w:r>
      <w:r>
        <w:rPr>
          <w:spacing w:val="-12"/>
          <w:sz w:val="24"/>
        </w:rPr>
        <w:t> </w:t>
      </w:r>
      <w:r>
        <w:rPr>
          <w:sz w:val="24"/>
        </w:rPr>
        <w:t>in 1997/98,</w:t>
      </w:r>
      <w:r>
        <w:rPr>
          <w:spacing w:val="-9"/>
          <w:sz w:val="24"/>
        </w:rPr>
        <w:t> </w:t>
      </w:r>
      <w:r>
        <w:rPr>
          <w:sz w:val="24"/>
        </w:rPr>
        <w:t>which</w:t>
      </w:r>
      <w:r>
        <w:rPr>
          <w:spacing w:val="-8"/>
          <w:sz w:val="24"/>
        </w:rPr>
        <w:t> </w:t>
      </w:r>
      <w:r>
        <w:rPr>
          <w:sz w:val="24"/>
        </w:rPr>
        <w:t>would</w:t>
      </w:r>
      <w:r>
        <w:rPr>
          <w:spacing w:val="-9"/>
          <w:sz w:val="24"/>
        </w:rPr>
        <w:t> </w:t>
      </w:r>
      <w:r>
        <w:rPr>
          <w:sz w:val="24"/>
        </w:rPr>
        <w:t>continue</w:t>
      </w:r>
      <w:r>
        <w:rPr>
          <w:spacing w:val="-8"/>
          <w:sz w:val="24"/>
        </w:rPr>
        <w:t> </w:t>
      </w:r>
      <w:r>
        <w:rPr>
          <w:spacing w:val="2"/>
          <w:sz w:val="24"/>
        </w:rPr>
        <w:t>to</w:t>
      </w:r>
      <w:r>
        <w:rPr>
          <w:spacing w:val="-5"/>
          <w:sz w:val="24"/>
        </w:rPr>
        <w:t> </w:t>
      </w:r>
      <w:r>
        <w:rPr>
          <w:sz w:val="24"/>
        </w:rPr>
        <w:t>affect</w:t>
      </w:r>
      <w:r>
        <w:rPr>
          <w:spacing w:val="-4"/>
          <w:sz w:val="24"/>
        </w:rPr>
        <w:t> </w:t>
      </w:r>
      <w:r>
        <w:rPr>
          <w:sz w:val="24"/>
        </w:rPr>
        <w:t>aggregate</w:t>
      </w:r>
      <w:r>
        <w:rPr>
          <w:spacing w:val="-8"/>
          <w:sz w:val="24"/>
        </w:rPr>
        <w:t> </w:t>
      </w:r>
      <w:r>
        <w:rPr>
          <w:sz w:val="24"/>
        </w:rPr>
        <w:t>demand</w:t>
      </w:r>
      <w:r>
        <w:rPr>
          <w:spacing w:val="-9"/>
          <w:sz w:val="24"/>
        </w:rPr>
        <w:t> </w:t>
      </w:r>
      <w:r>
        <w:rPr>
          <w:sz w:val="24"/>
        </w:rPr>
        <w:t>in</w:t>
      </w:r>
      <w:r>
        <w:rPr>
          <w:spacing w:val="-8"/>
          <w:sz w:val="24"/>
        </w:rPr>
        <w:t> </w:t>
      </w:r>
      <w:r>
        <w:rPr>
          <w:sz w:val="24"/>
        </w:rPr>
        <w:t>1998/99.</w:t>
      </w:r>
      <w:r>
        <w:rPr>
          <w:spacing w:val="43"/>
          <w:sz w:val="24"/>
        </w:rPr>
        <w:t> </w:t>
      </w:r>
      <w:r>
        <w:rPr>
          <w:sz w:val="24"/>
        </w:rPr>
        <w:t>On</w:t>
      </w:r>
      <w:r>
        <w:rPr>
          <w:spacing w:val="-9"/>
          <w:sz w:val="24"/>
        </w:rPr>
        <w:t> </w:t>
      </w:r>
      <w:r>
        <w:rPr>
          <w:sz w:val="24"/>
        </w:rPr>
        <w:t>another</w:t>
      </w:r>
      <w:r>
        <w:rPr>
          <w:spacing w:val="-8"/>
          <w:sz w:val="24"/>
        </w:rPr>
        <w:t> </w:t>
      </w:r>
      <w:r>
        <w:rPr>
          <w:sz w:val="24"/>
        </w:rPr>
        <w:t>view,</w:t>
      </w:r>
      <w:r>
        <w:rPr>
          <w:spacing w:val="-9"/>
          <w:sz w:val="24"/>
        </w:rPr>
        <w:t> </w:t>
      </w:r>
      <w:r>
        <w:rPr>
          <w:sz w:val="24"/>
        </w:rPr>
        <w:t>the</w:t>
      </w:r>
      <w:r>
        <w:rPr>
          <w:spacing w:val="-8"/>
          <w:sz w:val="24"/>
        </w:rPr>
        <w:t> </w:t>
      </w:r>
      <w:r>
        <w:rPr>
          <w:sz w:val="24"/>
        </w:rPr>
        <w:t>fiscal </w:t>
      </w:r>
      <w:r>
        <w:rPr>
          <w:spacing w:val="3"/>
          <w:sz w:val="24"/>
        </w:rPr>
        <w:t>outturn </w:t>
      </w:r>
      <w:r>
        <w:rPr>
          <w:sz w:val="24"/>
        </w:rPr>
        <w:t>could be signalling the possibility of higher activity levels than had been recorded in past data.</w:t>
      </w:r>
    </w:p>
    <w:p>
      <w:pPr>
        <w:pStyle w:val="BodyText"/>
        <w:spacing w:before="10"/>
        <w:rPr>
          <w:sz w:val="36"/>
        </w:rPr>
      </w:pPr>
    </w:p>
    <w:p>
      <w:pPr>
        <w:pStyle w:val="ListParagraph"/>
        <w:numPr>
          <w:ilvl w:val="0"/>
          <w:numId w:val="2"/>
        </w:numPr>
        <w:tabs>
          <w:tab w:pos="465" w:val="left" w:leader="none"/>
        </w:tabs>
        <w:spacing w:line="372" w:lineRule="auto" w:before="1" w:after="0"/>
        <w:ind w:left="104" w:right="210" w:firstLine="0"/>
        <w:jc w:val="left"/>
        <w:rPr>
          <w:sz w:val="24"/>
        </w:rPr>
      </w:pPr>
      <w:r>
        <w:rPr>
          <w:sz w:val="24"/>
        </w:rPr>
        <w:t>The</w:t>
      </w:r>
      <w:r>
        <w:rPr>
          <w:spacing w:val="-9"/>
          <w:sz w:val="24"/>
        </w:rPr>
        <w:t> </w:t>
      </w:r>
      <w:r>
        <w:rPr>
          <w:sz w:val="24"/>
        </w:rPr>
        <w:t>March</w:t>
      </w:r>
      <w:r>
        <w:rPr>
          <w:spacing w:val="-11"/>
          <w:sz w:val="24"/>
        </w:rPr>
        <w:t> </w:t>
      </w:r>
      <w:r>
        <w:rPr>
          <w:sz w:val="24"/>
        </w:rPr>
        <w:t>PSBR</w:t>
      </w:r>
      <w:r>
        <w:rPr>
          <w:spacing w:val="-10"/>
          <w:sz w:val="24"/>
        </w:rPr>
        <w:t> </w:t>
      </w:r>
      <w:r>
        <w:rPr>
          <w:sz w:val="24"/>
        </w:rPr>
        <w:t>numbers</w:t>
      </w:r>
      <w:r>
        <w:rPr>
          <w:spacing w:val="-10"/>
          <w:sz w:val="24"/>
        </w:rPr>
        <w:t> </w:t>
      </w:r>
      <w:r>
        <w:rPr>
          <w:sz w:val="24"/>
        </w:rPr>
        <w:t>would</w:t>
      </w:r>
      <w:r>
        <w:rPr>
          <w:spacing w:val="-11"/>
          <w:sz w:val="24"/>
        </w:rPr>
        <w:t> </w:t>
      </w:r>
      <w:r>
        <w:rPr>
          <w:sz w:val="24"/>
        </w:rPr>
        <w:t>reveal</w:t>
      </w:r>
      <w:r>
        <w:rPr>
          <w:spacing w:val="-9"/>
          <w:sz w:val="24"/>
        </w:rPr>
        <w:t> </w:t>
      </w:r>
      <w:r>
        <w:rPr>
          <w:sz w:val="24"/>
        </w:rPr>
        <w:t>whether</w:t>
      </w:r>
      <w:r>
        <w:rPr>
          <w:spacing w:val="-10"/>
          <w:sz w:val="24"/>
        </w:rPr>
        <w:t> </w:t>
      </w:r>
      <w:r>
        <w:rPr>
          <w:sz w:val="24"/>
        </w:rPr>
        <w:t>the</w:t>
      </w:r>
      <w:r>
        <w:rPr>
          <w:spacing w:val="-11"/>
          <w:sz w:val="24"/>
        </w:rPr>
        <w:t> </w:t>
      </w:r>
      <w:r>
        <w:rPr>
          <w:sz w:val="24"/>
        </w:rPr>
        <w:t>normal</w:t>
      </w:r>
      <w:r>
        <w:rPr>
          <w:spacing w:val="-11"/>
          <w:sz w:val="24"/>
        </w:rPr>
        <w:t> </w:t>
      </w:r>
      <w:r>
        <w:rPr>
          <w:sz w:val="24"/>
        </w:rPr>
        <w:t>upsurge</w:t>
      </w:r>
      <w:r>
        <w:rPr>
          <w:spacing w:val="-10"/>
          <w:sz w:val="24"/>
        </w:rPr>
        <w:t> </w:t>
      </w:r>
      <w:r>
        <w:rPr>
          <w:sz w:val="24"/>
        </w:rPr>
        <w:t>in</w:t>
      </w:r>
      <w:r>
        <w:rPr>
          <w:spacing w:val="-11"/>
          <w:sz w:val="24"/>
        </w:rPr>
        <w:t> </w:t>
      </w:r>
      <w:r>
        <w:rPr>
          <w:sz w:val="24"/>
        </w:rPr>
        <w:t>government</w:t>
      </w:r>
      <w:r>
        <w:rPr>
          <w:spacing w:val="-6"/>
          <w:sz w:val="24"/>
        </w:rPr>
        <w:t> </w:t>
      </w:r>
      <w:r>
        <w:rPr>
          <w:sz w:val="24"/>
        </w:rPr>
        <w:t>expenditure at the end of the financial year had</w:t>
      </w:r>
      <w:r>
        <w:rPr>
          <w:spacing w:val="17"/>
          <w:sz w:val="24"/>
        </w:rPr>
        <w:t> </w:t>
      </w:r>
      <w:r>
        <w:rPr>
          <w:sz w:val="24"/>
        </w:rPr>
        <w:t>happened.</w:t>
      </w:r>
    </w:p>
    <w:p>
      <w:pPr>
        <w:pStyle w:val="BodyText"/>
        <w:spacing w:before="5"/>
        <w:rPr>
          <w:sz w:val="37"/>
        </w:rPr>
      </w:pPr>
    </w:p>
    <w:p>
      <w:pPr>
        <w:pStyle w:val="Heading1"/>
      </w:pPr>
      <w:r>
        <w:rPr/>
        <w:t>Quantity versus price signals in the labour market</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372" w:firstLine="0"/>
        <w:jc w:val="left"/>
        <w:rPr>
          <w:sz w:val="24"/>
        </w:rPr>
      </w:pPr>
      <w:r>
        <w:rPr>
          <w:sz w:val="24"/>
        </w:rPr>
        <w:t>The</w:t>
      </w:r>
      <w:r>
        <w:rPr>
          <w:spacing w:val="-7"/>
          <w:sz w:val="24"/>
        </w:rPr>
        <w:t> </w:t>
      </w:r>
      <w:r>
        <w:rPr>
          <w:sz w:val="24"/>
        </w:rPr>
        <w:t>labour</w:t>
      </w:r>
      <w:r>
        <w:rPr>
          <w:spacing w:val="-8"/>
          <w:sz w:val="24"/>
        </w:rPr>
        <w:t> </w:t>
      </w:r>
      <w:r>
        <w:rPr>
          <w:sz w:val="24"/>
        </w:rPr>
        <w:t>market</w:t>
      </w:r>
      <w:r>
        <w:rPr>
          <w:spacing w:val="-3"/>
          <w:sz w:val="24"/>
        </w:rPr>
        <w:t> </w:t>
      </w:r>
      <w:r>
        <w:rPr>
          <w:sz w:val="24"/>
        </w:rPr>
        <w:t>data</w:t>
      </w:r>
      <w:r>
        <w:rPr>
          <w:spacing w:val="-8"/>
          <w:sz w:val="24"/>
        </w:rPr>
        <w:t> </w:t>
      </w:r>
      <w:r>
        <w:rPr>
          <w:sz w:val="24"/>
        </w:rPr>
        <w:t>on</w:t>
      </w:r>
      <w:r>
        <w:rPr>
          <w:spacing w:val="-4"/>
          <w:sz w:val="24"/>
        </w:rPr>
        <w:t> </w:t>
      </w:r>
      <w:r>
        <w:rPr>
          <w:sz w:val="24"/>
        </w:rPr>
        <w:t>quantities</w:t>
      </w:r>
      <w:r>
        <w:rPr>
          <w:spacing w:val="-8"/>
          <w:sz w:val="24"/>
        </w:rPr>
        <w:t> </w:t>
      </w:r>
      <w:r>
        <w:rPr>
          <w:sz w:val="24"/>
        </w:rPr>
        <w:t>were</w:t>
      </w:r>
      <w:r>
        <w:rPr>
          <w:spacing w:val="-8"/>
          <w:sz w:val="24"/>
        </w:rPr>
        <w:t> </w:t>
      </w:r>
      <w:r>
        <w:rPr>
          <w:sz w:val="24"/>
        </w:rPr>
        <w:t>signalling</w:t>
      </w:r>
      <w:r>
        <w:rPr>
          <w:spacing w:val="-7"/>
          <w:sz w:val="24"/>
        </w:rPr>
        <w:t> </w:t>
      </w:r>
      <w:r>
        <w:rPr>
          <w:sz w:val="24"/>
        </w:rPr>
        <w:t>a</w:t>
      </w:r>
      <w:r>
        <w:rPr>
          <w:spacing w:val="-8"/>
          <w:sz w:val="24"/>
        </w:rPr>
        <w:t> </w:t>
      </w:r>
      <w:r>
        <w:rPr>
          <w:sz w:val="24"/>
        </w:rPr>
        <w:t>tighter</w:t>
      </w:r>
      <w:r>
        <w:rPr>
          <w:spacing w:val="-8"/>
          <w:sz w:val="24"/>
        </w:rPr>
        <w:t> </w:t>
      </w:r>
      <w:r>
        <w:rPr>
          <w:sz w:val="24"/>
        </w:rPr>
        <w:t>position</w:t>
      </w:r>
      <w:r>
        <w:rPr>
          <w:spacing w:val="-8"/>
          <w:sz w:val="24"/>
        </w:rPr>
        <w:t> </w:t>
      </w:r>
      <w:r>
        <w:rPr>
          <w:sz w:val="24"/>
        </w:rPr>
        <w:t>than</w:t>
      </w:r>
      <w:r>
        <w:rPr>
          <w:spacing w:val="-8"/>
          <w:sz w:val="24"/>
        </w:rPr>
        <w:t> </w:t>
      </w:r>
      <w:r>
        <w:rPr>
          <w:sz w:val="24"/>
        </w:rPr>
        <w:t>the</w:t>
      </w:r>
      <w:r>
        <w:rPr>
          <w:spacing w:val="-8"/>
          <w:sz w:val="24"/>
        </w:rPr>
        <w:t> </w:t>
      </w:r>
      <w:r>
        <w:rPr>
          <w:sz w:val="24"/>
        </w:rPr>
        <w:t>price</w:t>
      </w:r>
      <w:r>
        <w:rPr>
          <w:spacing w:val="-8"/>
          <w:sz w:val="24"/>
        </w:rPr>
        <w:t> </w:t>
      </w:r>
      <w:r>
        <w:rPr>
          <w:sz w:val="24"/>
        </w:rPr>
        <w:t>data.</w:t>
      </w:r>
      <w:r>
        <w:rPr>
          <w:spacing w:val="44"/>
          <w:sz w:val="24"/>
        </w:rPr>
        <w:t> </w:t>
      </w:r>
      <w:r>
        <w:rPr>
          <w:sz w:val="24"/>
        </w:rPr>
        <w:t>The Committee reviewed each in turn and the conclusions that could be</w:t>
      </w:r>
      <w:r>
        <w:rPr>
          <w:spacing w:val="-1"/>
          <w:sz w:val="24"/>
        </w:rPr>
        <w:t> </w:t>
      </w:r>
      <w:r>
        <w:rPr>
          <w:sz w:val="24"/>
        </w:rPr>
        <w:t>drawn.</w:t>
      </w:r>
    </w:p>
    <w:p>
      <w:pPr>
        <w:pStyle w:val="BodyText"/>
        <w:spacing w:before="1"/>
        <w:rPr>
          <w:sz w:val="37"/>
        </w:rPr>
      </w:pPr>
    </w:p>
    <w:p>
      <w:pPr>
        <w:pStyle w:val="ListParagraph"/>
        <w:numPr>
          <w:ilvl w:val="0"/>
          <w:numId w:val="2"/>
        </w:numPr>
        <w:tabs>
          <w:tab w:pos="465" w:val="left" w:leader="none"/>
        </w:tabs>
        <w:spacing w:line="372" w:lineRule="auto" w:before="0" w:after="0"/>
        <w:ind w:left="104" w:right="239" w:firstLine="0"/>
        <w:jc w:val="left"/>
        <w:rPr>
          <w:sz w:val="24"/>
        </w:rPr>
      </w:pPr>
      <w:r>
        <w:rPr>
          <w:sz w:val="24"/>
        </w:rPr>
        <w:t>Manufacturing employment showed a surprising rise of 20,000 in January and employment intentions</w:t>
      </w:r>
      <w:r>
        <w:rPr>
          <w:spacing w:val="-12"/>
          <w:sz w:val="24"/>
        </w:rPr>
        <w:t> </w:t>
      </w:r>
      <w:r>
        <w:rPr>
          <w:sz w:val="24"/>
        </w:rPr>
        <w:t>indicated</w:t>
      </w:r>
      <w:r>
        <w:rPr>
          <w:spacing w:val="-11"/>
          <w:sz w:val="24"/>
        </w:rPr>
        <w:t> </w:t>
      </w:r>
      <w:r>
        <w:rPr>
          <w:sz w:val="24"/>
        </w:rPr>
        <w:t>by</w:t>
      </w:r>
      <w:r>
        <w:rPr>
          <w:spacing w:val="-11"/>
          <w:sz w:val="24"/>
        </w:rPr>
        <w:t> </w:t>
      </w:r>
      <w:r>
        <w:rPr>
          <w:sz w:val="24"/>
        </w:rPr>
        <w:t>the</w:t>
      </w:r>
      <w:r>
        <w:rPr>
          <w:spacing w:val="-12"/>
          <w:sz w:val="24"/>
        </w:rPr>
        <w:t> </w:t>
      </w:r>
      <w:r>
        <w:rPr>
          <w:sz w:val="24"/>
        </w:rPr>
        <w:t>Manpower</w:t>
      </w:r>
      <w:r>
        <w:rPr>
          <w:spacing w:val="-11"/>
          <w:sz w:val="24"/>
        </w:rPr>
        <w:t> </w:t>
      </w:r>
      <w:r>
        <w:rPr>
          <w:sz w:val="24"/>
        </w:rPr>
        <w:t>survey</w:t>
      </w:r>
      <w:r>
        <w:rPr>
          <w:spacing w:val="-11"/>
          <w:sz w:val="24"/>
        </w:rPr>
        <w:t> </w:t>
      </w:r>
      <w:r>
        <w:rPr>
          <w:sz w:val="24"/>
        </w:rPr>
        <w:t>remained</w:t>
      </w:r>
      <w:r>
        <w:rPr>
          <w:spacing w:val="-10"/>
          <w:sz w:val="24"/>
        </w:rPr>
        <w:t> </w:t>
      </w:r>
      <w:r>
        <w:rPr>
          <w:sz w:val="24"/>
        </w:rPr>
        <w:t>well</w:t>
      </w:r>
      <w:r>
        <w:rPr>
          <w:spacing w:val="-11"/>
          <w:sz w:val="24"/>
        </w:rPr>
        <w:t> </w:t>
      </w:r>
      <w:r>
        <w:rPr>
          <w:sz w:val="24"/>
        </w:rPr>
        <w:t>above</w:t>
      </w:r>
      <w:r>
        <w:rPr>
          <w:spacing w:val="-12"/>
          <w:sz w:val="24"/>
        </w:rPr>
        <w:t> </w:t>
      </w:r>
      <w:r>
        <w:rPr>
          <w:sz w:val="24"/>
        </w:rPr>
        <w:t>the</w:t>
      </w:r>
      <w:r>
        <w:rPr>
          <w:spacing w:val="-11"/>
          <w:sz w:val="24"/>
        </w:rPr>
        <w:t> </w:t>
      </w:r>
      <w:r>
        <w:rPr>
          <w:sz w:val="24"/>
        </w:rPr>
        <w:t>long-term</w:t>
      </w:r>
      <w:r>
        <w:rPr>
          <w:spacing w:val="-11"/>
          <w:sz w:val="24"/>
        </w:rPr>
        <w:t> </w:t>
      </w:r>
      <w:r>
        <w:rPr>
          <w:sz w:val="24"/>
        </w:rPr>
        <w:t>average.</w:t>
      </w:r>
      <w:r>
        <w:rPr>
          <w:spacing w:val="37"/>
          <w:sz w:val="24"/>
        </w:rPr>
        <w:t> </w:t>
      </w:r>
      <w:r>
        <w:rPr>
          <w:sz w:val="24"/>
        </w:rPr>
        <w:t>The</w:t>
      </w:r>
      <w:r>
        <w:rPr>
          <w:spacing w:val="-9"/>
          <w:sz w:val="24"/>
        </w:rPr>
        <w:t> </w:t>
      </w:r>
      <w:r>
        <w:rPr>
          <w:sz w:val="24"/>
        </w:rPr>
        <w:t>BCC survey and the </w:t>
      </w:r>
      <w:r>
        <w:rPr>
          <w:spacing w:val="-6"/>
          <w:sz w:val="24"/>
        </w:rPr>
        <w:t>Bank’s </w:t>
      </w:r>
      <w:r>
        <w:rPr>
          <w:sz w:val="24"/>
        </w:rPr>
        <w:t>Agents recorded high and rising skill shortages. The C</w:t>
      </w:r>
      <w:r>
        <w:rPr>
          <w:spacing w:val="-46"/>
          <w:sz w:val="24"/>
        </w:rPr>
        <w:t> </w:t>
      </w:r>
      <w:r>
        <w:rPr>
          <w:spacing w:val="-3"/>
          <w:sz w:val="18"/>
        </w:rPr>
        <w:t>IPS </w:t>
      </w:r>
      <w:r>
        <w:rPr>
          <w:sz w:val="24"/>
        </w:rPr>
        <w:t>surveys showed a</w:t>
      </w:r>
    </w:p>
    <w:p>
      <w:pPr>
        <w:spacing w:after="0" w:line="372" w:lineRule="auto"/>
        <w:jc w:val="left"/>
        <w:rPr>
          <w:sz w:val="24"/>
        </w:rPr>
        <w:sectPr>
          <w:pgSz w:w="11900" w:h="16840"/>
          <w:pgMar w:top="1080" w:bottom="280" w:left="1340" w:right="700"/>
        </w:sectPr>
      </w:pPr>
    </w:p>
    <w:p>
      <w:pPr>
        <w:pStyle w:val="BodyText"/>
        <w:spacing w:line="372" w:lineRule="auto" w:before="60"/>
        <w:ind w:left="104" w:right="1210"/>
      </w:pPr>
      <w:r>
        <w:rPr/>
        <w:t>flat</w:t>
      </w:r>
      <w:r>
        <w:rPr>
          <w:spacing w:val="-11"/>
        </w:rPr>
        <w:t> </w:t>
      </w:r>
      <w:r>
        <w:rPr/>
        <w:t>trend</w:t>
      </w:r>
      <w:r>
        <w:rPr>
          <w:spacing w:val="-14"/>
        </w:rPr>
        <w:t> </w:t>
      </w:r>
      <w:r>
        <w:rPr/>
        <w:t>for</w:t>
      </w:r>
      <w:r>
        <w:rPr>
          <w:spacing w:val="-14"/>
        </w:rPr>
        <w:t> </w:t>
      </w:r>
      <w:r>
        <w:rPr/>
        <w:t>current</w:t>
      </w:r>
      <w:r>
        <w:rPr>
          <w:spacing w:val="-10"/>
        </w:rPr>
        <w:t> </w:t>
      </w:r>
      <w:r>
        <w:rPr/>
        <w:t>manufacturing</w:t>
      </w:r>
      <w:r>
        <w:rPr>
          <w:spacing w:val="-14"/>
        </w:rPr>
        <w:t> </w:t>
      </w:r>
      <w:r>
        <w:rPr/>
        <w:t>employment,</w:t>
      </w:r>
      <w:r>
        <w:rPr>
          <w:spacing w:val="-10"/>
        </w:rPr>
        <w:t> </w:t>
      </w:r>
      <w:r>
        <w:rPr/>
        <w:t>but</w:t>
      </w:r>
      <w:r>
        <w:rPr>
          <w:spacing w:val="-10"/>
        </w:rPr>
        <w:t> </w:t>
      </w:r>
      <w:r>
        <w:rPr/>
        <w:t>continuing</w:t>
      </w:r>
      <w:r>
        <w:rPr>
          <w:spacing w:val="-14"/>
        </w:rPr>
        <w:t> </w:t>
      </w:r>
      <w:r>
        <w:rPr/>
        <w:t>strong</w:t>
      </w:r>
      <w:r>
        <w:rPr>
          <w:spacing w:val="-14"/>
        </w:rPr>
        <w:t> </w:t>
      </w:r>
      <w:r>
        <w:rPr/>
        <w:t>growth</w:t>
      </w:r>
      <w:r>
        <w:rPr>
          <w:spacing w:val="-14"/>
        </w:rPr>
        <w:t> </w:t>
      </w:r>
      <w:r>
        <w:rPr/>
        <w:t>in</w:t>
      </w:r>
      <w:r>
        <w:rPr>
          <w:spacing w:val="-14"/>
        </w:rPr>
        <w:t> </w:t>
      </w:r>
      <w:r>
        <w:rPr/>
        <w:t>services employment.</w:t>
      </w:r>
    </w:p>
    <w:p>
      <w:pPr>
        <w:pStyle w:val="BodyText"/>
        <w:spacing w:before="1"/>
        <w:rPr>
          <w:sz w:val="37"/>
        </w:rPr>
      </w:pPr>
    </w:p>
    <w:p>
      <w:pPr>
        <w:pStyle w:val="ListParagraph"/>
        <w:numPr>
          <w:ilvl w:val="0"/>
          <w:numId w:val="2"/>
        </w:numPr>
        <w:tabs>
          <w:tab w:pos="465" w:val="left" w:leader="none"/>
        </w:tabs>
        <w:spacing w:line="372" w:lineRule="auto" w:before="0" w:after="0"/>
        <w:ind w:left="104" w:right="197" w:firstLine="0"/>
        <w:jc w:val="left"/>
        <w:rPr>
          <w:sz w:val="24"/>
        </w:rPr>
      </w:pPr>
      <w:r>
        <w:rPr>
          <w:sz w:val="24"/>
        </w:rPr>
        <w:t>The</w:t>
      </w:r>
      <w:r>
        <w:rPr>
          <w:spacing w:val="-11"/>
          <w:sz w:val="24"/>
        </w:rPr>
        <w:t> </w:t>
      </w:r>
      <w:r>
        <w:rPr>
          <w:sz w:val="24"/>
        </w:rPr>
        <w:t>claimant</w:t>
      </w:r>
      <w:r>
        <w:rPr>
          <w:spacing w:val="-8"/>
          <w:sz w:val="24"/>
        </w:rPr>
        <w:t> </w:t>
      </w:r>
      <w:r>
        <w:rPr>
          <w:sz w:val="24"/>
        </w:rPr>
        <w:t>count</w:t>
      </w:r>
      <w:r>
        <w:rPr>
          <w:spacing w:val="-8"/>
          <w:sz w:val="24"/>
        </w:rPr>
        <w:t> </w:t>
      </w:r>
      <w:r>
        <w:rPr>
          <w:sz w:val="24"/>
        </w:rPr>
        <w:t>measure</w:t>
      </w:r>
      <w:r>
        <w:rPr>
          <w:spacing w:val="-11"/>
          <w:sz w:val="24"/>
        </w:rPr>
        <w:t> </w:t>
      </w:r>
      <w:r>
        <w:rPr>
          <w:sz w:val="24"/>
        </w:rPr>
        <w:t>of</w:t>
      </w:r>
      <w:r>
        <w:rPr>
          <w:spacing w:val="-8"/>
          <w:sz w:val="24"/>
        </w:rPr>
        <w:t> </w:t>
      </w:r>
      <w:r>
        <w:rPr>
          <w:sz w:val="24"/>
        </w:rPr>
        <w:t>unemployment</w:t>
      </w:r>
      <w:r>
        <w:rPr>
          <w:spacing w:val="-8"/>
          <w:sz w:val="24"/>
        </w:rPr>
        <w:t> </w:t>
      </w:r>
      <w:r>
        <w:rPr>
          <w:sz w:val="24"/>
        </w:rPr>
        <w:t>had</w:t>
      </w:r>
      <w:r>
        <w:rPr>
          <w:spacing w:val="-12"/>
          <w:sz w:val="24"/>
        </w:rPr>
        <w:t> </w:t>
      </w:r>
      <w:r>
        <w:rPr>
          <w:sz w:val="24"/>
        </w:rPr>
        <w:t>continued</w:t>
      </w:r>
      <w:r>
        <w:rPr>
          <w:spacing w:val="-12"/>
          <w:sz w:val="24"/>
        </w:rPr>
        <w:t> </w:t>
      </w:r>
      <w:r>
        <w:rPr>
          <w:spacing w:val="2"/>
          <w:sz w:val="24"/>
        </w:rPr>
        <w:t>to</w:t>
      </w:r>
      <w:r>
        <w:rPr>
          <w:spacing w:val="-8"/>
          <w:sz w:val="24"/>
        </w:rPr>
        <w:t> </w:t>
      </w:r>
      <w:r>
        <w:rPr>
          <w:sz w:val="24"/>
        </w:rPr>
        <w:t>fall</w:t>
      </w:r>
      <w:r>
        <w:rPr>
          <w:spacing w:val="-12"/>
          <w:sz w:val="24"/>
        </w:rPr>
        <w:t> </w:t>
      </w:r>
      <w:r>
        <w:rPr>
          <w:sz w:val="24"/>
        </w:rPr>
        <w:t>in</w:t>
      </w:r>
      <w:r>
        <w:rPr>
          <w:spacing w:val="-11"/>
          <w:sz w:val="24"/>
        </w:rPr>
        <w:t> </w:t>
      </w:r>
      <w:r>
        <w:rPr>
          <w:sz w:val="24"/>
        </w:rPr>
        <w:t>1998,</w:t>
      </w:r>
      <w:r>
        <w:rPr>
          <w:spacing w:val="-12"/>
          <w:sz w:val="24"/>
        </w:rPr>
        <w:t> </w:t>
      </w:r>
      <w:r>
        <w:rPr>
          <w:sz w:val="24"/>
        </w:rPr>
        <w:t>albeit</w:t>
      </w:r>
      <w:r>
        <w:rPr>
          <w:spacing w:val="-8"/>
          <w:sz w:val="24"/>
        </w:rPr>
        <w:t> </w:t>
      </w:r>
      <w:r>
        <w:rPr>
          <w:sz w:val="24"/>
        </w:rPr>
        <w:t>more</w:t>
      </w:r>
      <w:r>
        <w:rPr>
          <w:spacing w:val="-12"/>
          <w:sz w:val="24"/>
        </w:rPr>
        <w:t> </w:t>
      </w:r>
      <w:r>
        <w:rPr>
          <w:sz w:val="24"/>
        </w:rPr>
        <w:t>slowly than in 1997. The Labour Force Survey (LFS) data due next month would be important additional evidence</w:t>
      </w:r>
      <w:r>
        <w:rPr>
          <w:spacing w:val="-10"/>
          <w:sz w:val="24"/>
        </w:rPr>
        <w:t> </w:t>
      </w:r>
      <w:r>
        <w:rPr>
          <w:sz w:val="24"/>
        </w:rPr>
        <w:t>on</w:t>
      </w:r>
      <w:r>
        <w:rPr>
          <w:spacing w:val="-6"/>
          <w:sz w:val="24"/>
        </w:rPr>
        <w:t> </w:t>
      </w:r>
      <w:r>
        <w:rPr>
          <w:sz w:val="24"/>
        </w:rPr>
        <w:t>this</w:t>
      </w:r>
      <w:r>
        <w:rPr>
          <w:spacing w:val="-10"/>
          <w:sz w:val="24"/>
        </w:rPr>
        <w:t> </w:t>
      </w:r>
      <w:r>
        <w:rPr>
          <w:sz w:val="24"/>
        </w:rPr>
        <w:t>apparent</w:t>
      </w:r>
      <w:r>
        <w:rPr>
          <w:spacing w:val="-5"/>
          <w:sz w:val="24"/>
        </w:rPr>
        <w:t> </w:t>
      </w:r>
      <w:r>
        <w:rPr>
          <w:sz w:val="24"/>
        </w:rPr>
        <w:t>moderation</w:t>
      </w:r>
      <w:r>
        <w:rPr>
          <w:spacing w:val="-10"/>
          <w:sz w:val="24"/>
        </w:rPr>
        <w:t> </w:t>
      </w:r>
      <w:r>
        <w:rPr>
          <w:sz w:val="24"/>
        </w:rPr>
        <w:t>of</w:t>
      </w:r>
      <w:r>
        <w:rPr>
          <w:spacing w:val="-6"/>
          <w:sz w:val="24"/>
        </w:rPr>
        <w:t> </w:t>
      </w:r>
      <w:r>
        <w:rPr>
          <w:sz w:val="24"/>
        </w:rPr>
        <w:t>the</w:t>
      </w:r>
      <w:r>
        <w:rPr>
          <w:spacing w:val="-9"/>
          <w:sz w:val="24"/>
        </w:rPr>
        <w:t> </w:t>
      </w:r>
      <w:r>
        <w:rPr>
          <w:sz w:val="24"/>
        </w:rPr>
        <w:t>fall</w:t>
      </w:r>
      <w:r>
        <w:rPr>
          <w:spacing w:val="-10"/>
          <w:sz w:val="24"/>
        </w:rPr>
        <w:t> </w:t>
      </w:r>
      <w:r>
        <w:rPr>
          <w:sz w:val="24"/>
        </w:rPr>
        <w:t>in</w:t>
      </w:r>
      <w:r>
        <w:rPr>
          <w:spacing w:val="-10"/>
          <w:sz w:val="24"/>
        </w:rPr>
        <w:t> </w:t>
      </w:r>
      <w:r>
        <w:rPr>
          <w:sz w:val="24"/>
        </w:rPr>
        <w:t>unemployment.</w:t>
      </w:r>
      <w:r>
        <w:rPr>
          <w:spacing w:val="46"/>
          <w:sz w:val="24"/>
        </w:rPr>
        <w:t> </w:t>
      </w:r>
      <w:r>
        <w:rPr>
          <w:sz w:val="24"/>
        </w:rPr>
        <w:t>The</w:t>
      </w:r>
      <w:r>
        <w:rPr>
          <w:spacing w:val="-8"/>
          <w:sz w:val="24"/>
        </w:rPr>
        <w:t> </w:t>
      </w:r>
      <w:r>
        <w:rPr>
          <w:sz w:val="24"/>
        </w:rPr>
        <w:t>LFS</w:t>
      </w:r>
      <w:r>
        <w:rPr>
          <w:spacing w:val="-10"/>
          <w:sz w:val="24"/>
        </w:rPr>
        <w:t> </w:t>
      </w:r>
      <w:r>
        <w:rPr>
          <w:sz w:val="24"/>
        </w:rPr>
        <w:t>data</w:t>
      </w:r>
      <w:r>
        <w:rPr>
          <w:spacing w:val="-10"/>
          <w:sz w:val="24"/>
        </w:rPr>
        <w:t> </w:t>
      </w:r>
      <w:r>
        <w:rPr>
          <w:sz w:val="24"/>
        </w:rPr>
        <w:t>should</w:t>
      </w:r>
      <w:r>
        <w:rPr>
          <w:spacing w:val="-9"/>
          <w:sz w:val="24"/>
        </w:rPr>
        <w:t> </w:t>
      </w:r>
      <w:r>
        <w:rPr>
          <w:sz w:val="24"/>
        </w:rPr>
        <w:t>also</w:t>
      </w:r>
      <w:r>
        <w:rPr>
          <w:spacing w:val="-10"/>
          <w:sz w:val="24"/>
        </w:rPr>
        <w:t> </w:t>
      </w:r>
      <w:r>
        <w:rPr>
          <w:sz w:val="24"/>
        </w:rPr>
        <w:t>help</w:t>
      </w:r>
      <w:r>
        <w:rPr>
          <w:spacing w:val="-10"/>
          <w:sz w:val="24"/>
        </w:rPr>
        <w:t> </w:t>
      </w:r>
      <w:r>
        <w:rPr>
          <w:sz w:val="24"/>
        </w:rPr>
        <w:t>to reconcile the claimant unemployment and employment</w:t>
      </w:r>
      <w:r>
        <w:rPr>
          <w:spacing w:val="14"/>
          <w:sz w:val="24"/>
        </w:rPr>
        <w:t> </w:t>
      </w:r>
      <w:r>
        <w:rPr>
          <w:sz w:val="24"/>
        </w:rPr>
        <w:t>data.</w:t>
      </w:r>
    </w:p>
    <w:p>
      <w:pPr>
        <w:pStyle w:val="BodyText"/>
        <w:spacing w:before="11"/>
        <w:rPr>
          <w:sz w:val="36"/>
        </w:rPr>
      </w:pPr>
    </w:p>
    <w:p>
      <w:pPr>
        <w:pStyle w:val="ListParagraph"/>
        <w:numPr>
          <w:ilvl w:val="0"/>
          <w:numId w:val="2"/>
        </w:numPr>
        <w:tabs>
          <w:tab w:pos="465" w:val="left" w:leader="none"/>
        </w:tabs>
        <w:spacing w:line="372" w:lineRule="auto" w:before="0" w:after="0"/>
        <w:ind w:left="104" w:right="319" w:firstLine="0"/>
        <w:jc w:val="left"/>
        <w:rPr>
          <w:sz w:val="24"/>
        </w:rPr>
      </w:pPr>
      <w:r>
        <w:rPr>
          <w:sz w:val="24"/>
        </w:rPr>
        <w:t>Price</w:t>
      </w:r>
      <w:r>
        <w:rPr>
          <w:spacing w:val="-10"/>
          <w:sz w:val="24"/>
        </w:rPr>
        <w:t> </w:t>
      </w:r>
      <w:r>
        <w:rPr>
          <w:sz w:val="24"/>
        </w:rPr>
        <w:t>indicators</w:t>
      </w:r>
      <w:r>
        <w:rPr>
          <w:spacing w:val="-10"/>
          <w:sz w:val="24"/>
        </w:rPr>
        <w:t> </w:t>
      </w:r>
      <w:r>
        <w:rPr>
          <w:sz w:val="24"/>
        </w:rPr>
        <w:t>gave</w:t>
      </w:r>
      <w:r>
        <w:rPr>
          <w:spacing w:val="-10"/>
          <w:sz w:val="24"/>
        </w:rPr>
        <w:t> </w:t>
      </w:r>
      <w:r>
        <w:rPr>
          <w:sz w:val="24"/>
        </w:rPr>
        <w:t>less</w:t>
      </w:r>
      <w:r>
        <w:rPr>
          <w:spacing w:val="-10"/>
          <w:sz w:val="24"/>
        </w:rPr>
        <w:t> </w:t>
      </w:r>
      <w:r>
        <w:rPr>
          <w:sz w:val="24"/>
        </w:rPr>
        <w:t>sign</w:t>
      </w:r>
      <w:r>
        <w:rPr>
          <w:spacing w:val="-11"/>
          <w:sz w:val="24"/>
        </w:rPr>
        <w:t> </w:t>
      </w:r>
      <w:r>
        <w:rPr>
          <w:sz w:val="24"/>
        </w:rPr>
        <w:t>of</w:t>
      </w:r>
      <w:r>
        <w:rPr>
          <w:spacing w:val="-6"/>
          <w:sz w:val="24"/>
        </w:rPr>
        <w:t> </w:t>
      </w:r>
      <w:r>
        <w:rPr>
          <w:sz w:val="24"/>
        </w:rPr>
        <w:t>a</w:t>
      </w:r>
      <w:r>
        <w:rPr>
          <w:spacing w:val="-10"/>
          <w:sz w:val="24"/>
        </w:rPr>
        <w:t> </w:t>
      </w:r>
      <w:r>
        <w:rPr>
          <w:sz w:val="24"/>
        </w:rPr>
        <w:t>tightening</w:t>
      </w:r>
      <w:r>
        <w:rPr>
          <w:spacing w:val="-10"/>
          <w:sz w:val="24"/>
        </w:rPr>
        <w:t> </w:t>
      </w:r>
      <w:r>
        <w:rPr>
          <w:sz w:val="24"/>
        </w:rPr>
        <w:t>labour</w:t>
      </w:r>
      <w:r>
        <w:rPr>
          <w:spacing w:val="-10"/>
          <w:sz w:val="24"/>
        </w:rPr>
        <w:t> </w:t>
      </w:r>
      <w:r>
        <w:rPr>
          <w:sz w:val="24"/>
        </w:rPr>
        <w:t>market</w:t>
      </w:r>
      <w:r>
        <w:rPr>
          <w:spacing w:val="-6"/>
          <w:sz w:val="24"/>
        </w:rPr>
        <w:t> </w:t>
      </w:r>
      <w:r>
        <w:rPr>
          <w:sz w:val="24"/>
        </w:rPr>
        <w:t>than</w:t>
      </w:r>
      <w:r>
        <w:rPr>
          <w:spacing w:val="-11"/>
          <w:sz w:val="24"/>
        </w:rPr>
        <w:t> </w:t>
      </w:r>
      <w:r>
        <w:rPr>
          <w:sz w:val="24"/>
        </w:rPr>
        <w:t>the</w:t>
      </w:r>
      <w:r>
        <w:rPr>
          <w:spacing w:val="-10"/>
          <w:sz w:val="24"/>
        </w:rPr>
        <w:t> </w:t>
      </w:r>
      <w:r>
        <w:rPr>
          <w:sz w:val="24"/>
        </w:rPr>
        <w:t>quantity</w:t>
      </w:r>
      <w:r>
        <w:rPr>
          <w:spacing w:val="-10"/>
          <w:sz w:val="24"/>
        </w:rPr>
        <w:t> </w:t>
      </w:r>
      <w:r>
        <w:rPr>
          <w:sz w:val="24"/>
        </w:rPr>
        <w:t>data.</w:t>
      </w:r>
      <w:r>
        <w:rPr>
          <w:spacing w:val="40"/>
          <w:sz w:val="24"/>
        </w:rPr>
        <w:t> </w:t>
      </w:r>
      <w:r>
        <w:rPr>
          <w:sz w:val="24"/>
        </w:rPr>
        <w:t>Underlying average</w:t>
      </w:r>
      <w:r>
        <w:rPr>
          <w:spacing w:val="-7"/>
          <w:sz w:val="24"/>
        </w:rPr>
        <w:t> </w:t>
      </w:r>
      <w:r>
        <w:rPr>
          <w:sz w:val="24"/>
        </w:rPr>
        <w:t>earnings</w:t>
      </w:r>
      <w:r>
        <w:rPr>
          <w:spacing w:val="-6"/>
          <w:sz w:val="24"/>
        </w:rPr>
        <w:t> </w:t>
      </w:r>
      <w:r>
        <w:rPr>
          <w:sz w:val="24"/>
        </w:rPr>
        <w:t>growth</w:t>
      </w:r>
      <w:r>
        <w:rPr>
          <w:spacing w:val="-6"/>
          <w:sz w:val="24"/>
        </w:rPr>
        <w:t> </w:t>
      </w:r>
      <w:r>
        <w:rPr>
          <w:sz w:val="24"/>
        </w:rPr>
        <w:t>for</w:t>
      </w:r>
      <w:r>
        <w:rPr>
          <w:spacing w:val="-6"/>
          <w:sz w:val="24"/>
        </w:rPr>
        <w:t> </w:t>
      </w:r>
      <w:r>
        <w:rPr>
          <w:sz w:val="24"/>
        </w:rPr>
        <w:t>November</w:t>
      </w:r>
      <w:r>
        <w:rPr>
          <w:spacing w:val="-6"/>
          <w:sz w:val="24"/>
        </w:rPr>
        <w:t> </w:t>
      </w:r>
      <w:r>
        <w:rPr>
          <w:sz w:val="24"/>
        </w:rPr>
        <w:t>and</w:t>
      </w:r>
      <w:r>
        <w:rPr>
          <w:spacing w:val="-6"/>
          <w:sz w:val="24"/>
        </w:rPr>
        <w:t> </w:t>
      </w:r>
      <w:r>
        <w:rPr>
          <w:sz w:val="24"/>
        </w:rPr>
        <w:t>December</w:t>
      </w:r>
      <w:r>
        <w:rPr>
          <w:spacing w:val="-6"/>
          <w:sz w:val="24"/>
        </w:rPr>
        <w:t> </w:t>
      </w:r>
      <w:r>
        <w:rPr>
          <w:sz w:val="24"/>
        </w:rPr>
        <w:t>had</w:t>
      </w:r>
      <w:r>
        <w:rPr>
          <w:spacing w:val="-6"/>
          <w:sz w:val="24"/>
        </w:rPr>
        <w:t> </w:t>
      </w:r>
      <w:r>
        <w:rPr>
          <w:sz w:val="24"/>
        </w:rPr>
        <w:t>been</w:t>
      </w:r>
      <w:r>
        <w:rPr>
          <w:spacing w:val="-6"/>
          <w:sz w:val="24"/>
        </w:rPr>
        <w:t> </w:t>
      </w:r>
      <w:r>
        <w:rPr>
          <w:sz w:val="24"/>
        </w:rPr>
        <w:t>revised</w:t>
      </w:r>
      <w:r>
        <w:rPr>
          <w:spacing w:val="-5"/>
          <w:sz w:val="24"/>
        </w:rPr>
        <w:t> </w:t>
      </w:r>
      <w:r>
        <w:rPr>
          <w:sz w:val="24"/>
        </w:rPr>
        <w:t>down</w:t>
      </w:r>
      <w:r>
        <w:rPr>
          <w:spacing w:val="-6"/>
          <w:sz w:val="24"/>
        </w:rPr>
        <w:t> </w:t>
      </w:r>
      <w:r>
        <w:rPr>
          <w:sz w:val="24"/>
        </w:rPr>
        <w:t>from</w:t>
      </w:r>
      <w:r>
        <w:rPr>
          <w:spacing w:val="-6"/>
          <w:sz w:val="24"/>
        </w:rPr>
        <w:t> </w:t>
      </w:r>
      <w:r>
        <w:rPr>
          <w:sz w:val="24"/>
        </w:rPr>
        <w:t>4</w:t>
      </w:r>
      <w:r>
        <w:rPr>
          <w:spacing w:val="-6"/>
          <w:sz w:val="24"/>
        </w:rPr>
        <w:t> </w:t>
      </w:r>
      <w:r>
        <w:rPr>
          <w:sz w:val="24"/>
        </w:rPr>
        <w:t>¾%</w:t>
      </w:r>
      <w:r>
        <w:rPr>
          <w:spacing w:val="-4"/>
          <w:sz w:val="24"/>
        </w:rPr>
        <w:t> </w:t>
      </w:r>
      <w:r>
        <w:rPr>
          <w:spacing w:val="2"/>
          <w:sz w:val="24"/>
        </w:rPr>
        <w:t>to</w:t>
      </w:r>
      <w:r>
        <w:rPr>
          <w:spacing w:val="-1"/>
          <w:sz w:val="24"/>
        </w:rPr>
        <w:t> </w:t>
      </w:r>
      <w:r>
        <w:rPr>
          <w:sz w:val="24"/>
        </w:rPr>
        <w:t>4</w:t>
      </w:r>
      <w:r>
        <w:rPr>
          <w:spacing w:val="-6"/>
          <w:sz w:val="24"/>
        </w:rPr>
        <w:t> </w:t>
      </w:r>
      <w:r>
        <w:rPr>
          <w:sz w:val="24"/>
        </w:rPr>
        <w:t>½% and</w:t>
      </w:r>
      <w:r>
        <w:rPr>
          <w:spacing w:val="-5"/>
          <w:sz w:val="24"/>
        </w:rPr>
        <w:t> </w:t>
      </w:r>
      <w:r>
        <w:rPr>
          <w:sz w:val="24"/>
        </w:rPr>
        <w:t>the</w:t>
      </w:r>
      <w:r>
        <w:rPr>
          <w:spacing w:val="-5"/>
          <w:sz w:val="24"/>
        </w:rPr>
        <w:t> </w:t>
      </w:r>
      <w:r>
        <w:rPr>
          <w:sz w:val="24"/>
        </w:rPr>
        <w:t>rate</w:t>
      </w:r>
      <w:r>
        <w:rPr>
          <w:spacing w:val="-2"/>
          <w:sz w:val="24"/>
        </w:rPr>
        <w:t> </w:t>
      </w:r>
      <w:r>
        <w:rPr>
          <w:sz w:val="24"/>
        </w:rPr>
        <w:t>of</w:t>
      </w:r>
      <w:r>
        <w:rPr>
          <w:spacing w:val="-1"/>
          <w:sz w:val="24"/>
        </w:rPr>
        <w:t> </w:t>
      </w:r>
      <w:r>
        <w:rPr>
          <w:sz w:val="24"/>
        </w:rPr>
        <w:t>earnings</w:t>
      </w:r>
      <w:r>
        <w:rPr>
          <w:spacing w:val="-4"/>
          <w:sz w:val="24"/>
        </w:rPr>
        <w:t> </w:t>
      </w:r>
      <w:r>
        <w:rPr>
          <w:sz w:val="24"/>
        </w:rPr>
        <w:t>growth</w:t>
      </w:r>
      <w:r>
        <w:rPr>
          <w:spacing w:val="-5"/>
          <w:sz w:val="24"/>
        </w:rPr>
        <w:t> </w:t>
      </w:r>
      <w:r>
        <w:rPr>
          <w:sz w:val="24"/>
        </w:rPr>
        <w:t>was</w:t>
      </w:r>
      <w:r>
        <w:rPr>
          <w:spacing w:val="-4"/>
          <w:sz w:val="24"/>
        </w:rPr>
        <w:t> </w:t>
      </w:r>
      <w:r>
        <w:rPr>
          <w:sz w:val="24"/>
        </w:rPr>
        <w:t>estimated</w:t>
      </w:r>
      <w:r>
        <w:rPr>
          <w:spacing w:val="-5"/>
          <w:sz w:val="24"/>
        </w:rPr>
        <w:t> </w:t>
      </w:r>
      <w:r>
        <w:rPr>
          <w:spacing w:val="2"/>
          <w:sz w:val="24"/>
        </w:rPr>
        <w:t>to</w:t>
      </w:r>
      <w:r>
        <w:rPr>
          <w:sz w:val="24"/>
        </w:rPr>
        <w:t> have</w:t>
      </w:r>
      <w:r>
        <w:rPr>
          <w:spacing w:val="-4"/>
          <w:sz w:val="24"/>
        </w:rPr>
        <w:t> </w:t>
      </w:r>
      <w:r>
        <w:rPr>
          <w:sz w:val="24"/>
        </w:rPr>
        <w:t>been</w:t>
      </w:r>
      <w:r>
        <w:rPr>
          <w:spacing w:val="-5"/>
          <w:sz w:val="24"/>
        </w:rPr>
        <w:t> </w:t>
      </w:r>
      <w:r>
        <w:rPr>
          <w:sz w:val="24"/>
        </w:rPr>
        <w:t>stable</w:t>
      </w:r>
      <w:r>
        <w:rPr>
          <w:spacing w:val="-5"/>
          <w:sz w:val="24"/>
        </w:rPr>
        <w:t> </w:t>
      </w:r>
      <w:r>
        <w:rPr>
          <w:sz w:val="24"/>
        </w:rPr>
        <w:t>at 4</w:t>
      </w:r>
      <w:r>
        <w:rPr>
          <w:spacing w:val="-4"/>
          <w:sz w:val="24"/>
        </w:rPr>
        <w:t> </w:t>
      </w:r>
      <w:r>
        <w:rPr>
          <w:sz w:val="24"/>
        </w:rPr>
        <w:t>½%</w:t>
      </w:r>
      <w:r>
        <w:rPr>
          <w:spacing w:val="-3"/>
          <w:sz w:val="24"/>
        </w:rPr>
        <w:t> </w:t>
      </w:r>
      <w:r>
        <w:rPr>
          <w:spacing w:val="3"/>
          <w:sz w:val="24"/>
        </w:rPr>
        <w:t>over</w:t>
      </w:r>
      <w:r>
        <w:rPr>
          <w:sz w:val="24"/>
        </w:rPr>
        <w:t> the</w:t>
      </w:r>
      <w:r>
        <w:rPr>
          <w:spacing w:val="-5"/>
          <w:sz w:val="24"/>
        </w:rPr>
        <w:t> </w:t>
      </w:r>
      <w:r>
        <w:rPr>
          <w:sz w:val="24"/>
        </w:rPr>
        <w:t>four</w:t>
      </w:r>
      <w:r>
        <w:rPr>
          <w:spacing w:val="-4"/>
          <w:sz w:val="24"/>
        </w:rPr>
        <w:t> </w:t>
      </w:r>
      <w:r>
        <w:rPr>
          <w:sz w:val="24"/>
        </w:rPr>
        <w:t>months</w:t>
      </w:r>
      <w:r>
        <w:rPr>
          <w:spacing w:val="-5"/>
          <w:sz w:val="24"/>
        </w:rPr>
        <w:t> </w:t>
      </w:r>
      <w:r>
        <w:rPr>
          <w:sz w:val="24"/>
        </w:rPr>
        <w:t>to January. Although earnings growth remained at a high level, the situation had not deteriorated as might</w:t>
      </w:r>
      <w:r>
        <w:rPr>
          <w:spacing w:val="-5"/>
          <w:sz w:val="24"/>
        </w:rPr>
        <w:t> </w:t>
      </w:r>
      <w:r>
        <w:rPr>
          <w:sz w:val="24"/>
        </w:rPr>
        <w:t>have</w:t>
      </w:r>
      <w:r>
        <w:rPr>
          <w:spacing w:val="-8"/>
          <w:sz w:val="24"/>
        </w:rPr>
        <w:t> </w:t>
      </w:r>
      <w:r>
        <w:rPr>
          <w:sz w:val="24"/>
        </w:rPr>
        <w:t>been</w:t>
      </w:r>
      <w:r>
        <w:rPr>
          <w:spacing w:val="-9"/>
          <w:sz w:val="24"/>
        </w:rPr>
        <w:t> </w:t>
      </w:r>
      <w:r>
        <w:rPr>
          <w:sz w:val="24"/>
        </w:rPr>
        <w:t>expected</w:t>
      </w:r>
      <w:r>
        <w:rPr>
          <w:spacing w:val="-8"/>
          <w:sz w:val="24"/>
        </w:rPr>
        <w:t> </w:t>
      </w:r>
      <w:r>
        <w:rPr>
          <w:sz w:val="24"/>
        </w:rPr>
        <w:t>from</w:t>
      </w:r>
      <w:r>
        <w:rPr>
          <w:spacing w:val="-9"/>
          <w:sz w:val="24"/>
        </w:rPr>
        <w:t> </w:t>
      </w:r>
      <w:r>
        <w:rPr>
          <w:sz w:val="24"/>
        </w:rPr>
        <w:t>the</w:t>
      </w:r>
      <w:r>
        <w:rPr>
          <w:spacing w:val="-9"/>
          <w:sz w:val="24"/>
        </w:rPr>
        <w:t> </w:t>
      </w:r>
      <w:r>
        <w:rPr>
          <w:sz w:val="24"/>
        </w:rPr>
        <w:t>quantity</w:t>
      </w:r>
      <w:r>
        <w:rPr>
          <w:spacing w:val="-8"/>
          <w:sz w:val="24"/>
        </w:rPr>
        <w:t> </w:t>
      </w:r>
      <w:r>
        <w:rPr>
          <w:sz w:val="24"/>
        </w:rPr>
        <w:t>data.</w:t>
      </w:r>
      <w:r>
        <w:rPr>
          <w:spacing w:val="43"/>
          <w:sz w:val="24"/>
        </w:rPr>
        <w:t> </w:t>
      </w:r>
      <w:r>
        <w:rPr>
          <w:sz w:val="24"/>
        </w:rPr>
        <w:t>Several</w:t>
      </w:r>
      <w:r>
        <w:rPr>
          <w:spacing w:val="-8"/>
          <w:sz w:val="24"/>
        </w:rPr>
        <w:t> </w:t>
      </w:r>
      <w:r>
        <w:rPr>
          <w:sz w:val="24"/>
        </w:rPr>
        <w:t>possible</w:t>
      </w:r>
      <w:r>
        <w:rPr>
          <w:spacing w:val="-8"/>
          <w:sz w:val="24"/>
        </w:rPr>
        <w:t> </w:t>
      </w:r>
      <w:r>
        <w:rPr>
          <w:sz w:val="24"/>
        </w:rPr>
        <w:t>explanations</w:t>
      </w:r>
      <w:r>
        <w:rPr>
          <w:spacing w:val="-9"/>
          <w:sz w:val="24"/>
        </w:rPr>
        <w:t> </w:t>
      </w:r>
      <w:r>
        <w:rPr>
          <w:sz w:val="24"/>
        </w:rPr>
        <w:t>were</w:t>
      </w:r>
      <w:r>
        <w:rPr>
          <w:spacing w:val="-8"/>
          <w:sz w:val="24"/>
        </w:rPr>
        <w:t> </w:t>
      </w:r>
      <w:r>
        <w:rPr>
          <w:sz w:val="24"/>
        </w:rPr>
        <w:t>discussed.</w:t>
      </w:r>
    </w:p>
    <w:p>
      <w:pPr>
        <w:pStyle w:val="BodyText"/>
        <w:spacing w:before="10"/>
        <w:rPr>
          <w:sz w:val="36"/>
        </w:rPr>
      </w:pPr>
    </w:p>
    <w:p>
      <w:pPr>
        <w:pStyle w:val="ListParagraph"/>
        <w:numPr>
          <w:ilvl w:val="0"/>
          <w:numId w:val="2"/>
        </w:numPr>
        <w:tabs>
          <w:tab w:pos="465" w:val="left" w:leader="none"/>
        </w:tabs>
        <w:spacing w:line="372" w:lineRule="auto" w:before="0" w:after="0"/>
        <w:ind w:left="104" w:right="365" w:firstLine="0"/>
        <w:jc w:val="left"/>
        <w:rPr>
          <w:sz w:val="24"/>
        </w:rPr>
      </w:pP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it</w:t>
      </w:r>
      <w:r>
        <w:rPr>
          <w:spacing w:val="-4"/>
          <w:sz w:val="24"/>
        </w:rPr>
        <w:t> </w:t>
      </w:r>
      <w:r>
        <w:rPr>
          <w:sz w:val="24"/>
        </w:rPr>
        <w:t>took</w:t>
      </w:r>
      <w:r>
        <w:rPr>
          <w:spacing w:val="-9"/>
          <w:sz w:val="24"/>
        </w:rPr>
        <w:t> </w:t>
      </w:r>
      <w:r>
        <w:rPr>
          <w:sz w:val="24"/>
        </w:rPr>
        <w:t>time</w:t>
      </w:r>
      <w:r>
        <w:rPr>
          <w:spacing w:val="-9"/>
          <w:sz w:val="24"/>
        </w:rPr>
        <w:t> </w:t>
      </w:r>
      <w:r>
        <w:rPr>
          <w:sz w:val="24"/>
        </w:rPr>
        <w:t>for</w:t>
      </w:r>
      <w:r>
        <w:rPr>
          <w:spacing w:val="-9"/>
          <w:sz w:val="24"/>
        </w:rPr>
        <w:t> </w:t>
      </w:r>
      <w:r>
        <w:rPr>
          <w:sz w:val="24"/>
        </w:rPr>
        <w:t>labour</w:t>
      </w:r>
      <w:r>
        <w:rPr>
          <w:spacing w:val="-8"/>
          <w:sz w:val="24"/>
        </w:rPr>
        <w:t> </w:t>
      </w:r>
      <w:r>
        <w:rPr>
          <w:sz w:val="24"/>
        </w:rPr>
        <w:t>market</w:t>
      </w:r>
      <w:r>
        <w:rPr>
          <w:spacing w:val="-5"/>
          <w:sz w:val="24"/>
        </w:rPr>
        <w:t> </w:t>
      </w:r>
      <w:r>
        <w:rPr>
          <w:sz w:val="24"/>
        </w:rPr>
        <w:t>tightening</w:t>
      </w:r>
      <w:r>
        <w:rPr>
          <w:spacing w:val="-9"/>
          <w:sz w:val="24"/>
        </w:rPr>
        <w:t> </w:t>
      </w:r>
      <w:r>
        <w:rPr>
          <w:spacing w:val="2"/>
          <w:sz w:val="24"/>
        </w:rPr>
        <w:t>to</w:t>
      </w:r>
      <w:r>
        <w:rPr>
          <w:spacing w:val="-5"/>
          <w:sz w:val="24"/>
        </w:rPr>
        <w:t> </w:t>
      </w:r>
      <w:r>
        <w:rPr>
          <w:sz w:val="24"/>
        </w:rPr>
        <w:t>be</w:t>
      </w:r>
      <w:r>
        <w:rPr>
          <w:spacing w:val="-8"/>
          <w:sz w:val="24"/>
        </w:rPr>
        <w:t> </w:t>
      </w:r>
      <w:r>
        <w:rPr>
          <w:sz w:val="24"/>
        </w:rPr>
        <w:t>reflected</w:t>
      </w:r>
      <w:r>
        <w:rPr>
          <w:spacing w:val="-7"/>
          <w:sz w:val="24"/>
        </w:rPr>
        <w:t> </w:t>
      </w:r>
      <w:r>
        <w:rPr>
          <w:sz w:val="24"/>
        </w:rPr>
        <w:t>in</w:t>
      </w:r>
      <w:r>
        <w:rPr>
          <w:spacing w:val="-9"/>
          <w:sz w:val="24"/>
        </w:rPr>
        <w:t> </w:t>
      </w:r>
      <w:r>
        <w:rPr>
          <w:sz w:val="24"/>
        </w:rPr>
        <w:t>earnings</w:t>
      </w:r>
      <w:r>
        <w:rPr>
          <w:spacing w:val="-9"/>
          <w:sz w:val="24"/>
        </w:rPr>
        <w:t> </w:t>
      </w:r>
      <w:r>
        <w:rPr>
          <w:sz w:val="24"/>
        </w:rPr>
        <w:t>or</w:t>
      </w:r>
      <w:r>
        <w:rPr>
          <w:spacing w:val="-5"/>
          <w:sz w:val="24"/>
        </w:rPr>
        <w:t> </w:t>
      </w:r>
      <w:r>
        <w:rPr>
          <w:sz w:val="24"/>
        </w:rPr>
        <w:t>settlements and recent growth in employment would feed through in due course. The Committee could not afford </w:t>
      </w:r>
      <w:r>
        <w:rPr>
          <w:spacing w:val="2"/>
          <w:sz w:val="24"/>
        </w:rPr>
        <w:t>to </w:t>
      </w:r>
      <w:r>
        <w:rPr>
          <w:sz w:val="24"/>
        </w:rPr>
        <w:t>wait for earnings </w:t>
      </w:r>
      <w:r>
        <w:rPr>
          <w:spacing w:val="2"/>
          <w:sz w:val="24"/>
        </w:rPr>
        <w:t>to </w:t>
      </w:r>
      <w:r>
        <w:rPr>
          <w:sz w:val="24"/>
        </w:rPr>
        <w:t>accelerate - that would mean reacting </w:t>
      </w:r>
      <w:r>
        <w:rPr>
          <w:spacing w:val="3"/>
          <w:sz w:val="24"/>
        </w:rPr>
        <w:t>too </w:t>
      </w:r>
      <w:r>
        <w:rPr>
          <w:sz w:val="24"/>
        </w:rPr>
        <w:t>late. In the late eighties earnings growth had not been an early indicator of the pick-up in inflation. One had </w:t>
      </w:r>
      <w:r>
        <w:rPr>
          <w:spacing w:val="2"/>
          <w:sz w:val="24"/>
        </w:rPr>
        <w:t>to </w:t>
      </w:r>
      <w:r>
        <w:rPr>
          <w:sz w:val="24"/>
        </w:rPr>
        <w:t>form a judgment</w:t>
      </w:r>
      <w:r>
        <w:rPr>
          <w:spacing w:val="-12"/>
          <w:sz w:val="24"/>
        </w:rPr>
        <w:t> </w:t>
      </w:r>
      <w:r>
        <w:rPr>
          <w:sz w:val="24"/>
        </w:rPr>
        <w:t>about</w:t>
      </w:r>
      <w:r>
        <w:rPr>
          <w:spacing w:val="-11"/>
          <w:sz w:val="24"/>
        </w:rPr>
        <w:t> </w:t>
      </w:r>
      <w:r>
        <w:rPr>
          <w:sz w:val="24"/>
        </w:rPr>
        <w:t>inflationary</w:t>
      </w:r>
      <w:r>
        <w:rPr>
          <w:spacing w:val="-16"/>
          <w:sz w:val="24"/>
        </w:rPr>
        <w:t> </w:t>
      </w:r>
      <w:r>
        <w:rPr>
          <w:sz w:val="24"/>
        </w:rPr>
        <w:t>pressures</w:t>
      </w:r>
      <w:r>
        <w:rPr>
          <w:spacing w:val="-15"/>
          <w:sz w:val="24"/>
        </w:rPr>
        <w:t> </w:t>
      </w:r>
      <w:r>
        <w:rPr>
          <w:sz w:val="24"/>
        </w:rPr>
        <w:t>and</w:t>
      </w:r>
      <w:r>
        <w:rPr>
          <w:spacing w:val="-15"/>
          <w:sz w:val="24"/>
        </w:rPr>
        <w:t> </w:t>
      </w:r>
      <w:r>
        <w:rPr>
          <w:sz w:val="24"/>
        </w:rPr>
        <w:t>that</w:t>
      </w:r>
      <w:r>
        <w:rPr>
          <w:spacing w:val="-11"/>
          <w:sz w:val="24"/>
        </w:rPr>
        <w:t> </w:t>
      </w:r>
      <w:r>
        <w:rPr>
          <w:sz w:val="24"/>
        </w:rPr>
        <w:t>meant</w:t>
      </w:r>
      <w:r>
        <w:rPr>
          <w:spacing w:val="-12"/>
          <w:sz w:val="24"/>
        </w:rPr>
        <w:t> </w:t>
      </w:r>
      <w:r>
        <w:rPr>
          <w:sz w:val="24"/>
        </w:rPr>
        <w:t>forming</w:t>
      </w:r>
      <w:r>
        <w:rPr>
          <w:spacing w:val="-15"/>
          <w:sz w:val="24"/>
        </w:rPr>
        <w:t> </w:t>
      </w:r>
      <w:r>
        <w:rPr>
          <w:sz w:val="24"/>
        </w:rPr>
        <w:t>a</w:t>
      </w:r>
      <w:r>
        <w:rPr>
          <w:spacing w:val="-15"/>
          <w:sz w:val="24"/>
        </w:rPr>
        <w:t> </w:t>
      </w:r>
      <w:r>
        <w:rPr>
          <w:sz w:val="24"/>
        </w:rPr>
        <w:t>view</w:t>
      </w:r>
      <w:r>
        <w:rPr>
          <w:spacing w:val="-15"/>
          <w:sz w:val="24"/>
        </w:rPr>
        <w:t> </w:t>
      </w:r>
      <w:r>
        <w:rPr>
          <w:sz w:val="24"/>
        </w:rPr>
        <w:t>about</w:t>
      </w:r>
      <w:r>
        <w:rPr>
          <w:spacing w:val="-11"/>
          <w:sz w:val="24"/>
        </w:rPr>
        <w:t> </w:t>
      </w:r>
      <w:r>
        <w:rPr>
          <w:sz w:val="24"/>
        </w:rPr>
        <w:t>unobservable</w:t>
      </w:r>
      <w:r>
        <w:rPr>
          <w:spacing w:val="-16"/>
          <w:sz w:val="24"/>
        </w:rPr>
        <w:t> </w:t>
      </w:r>
      <w:r>
        <w:rPr>
          <w:sz w:val="24"/>
        </w:rPr>
        <w:t>variables such as the natural rate of</w:t>
      </w:r>
      <w:r>
        <w:rPr>
          <w:spacing w:val="14"/>
          <w:sz w:val="24"/>
        </w:rPr>
        <w:t> </w:t>
      </w:r>
      <w:r>
        <w:rPr>
          <w:sz w:val="24"/>
        </w:rPr>
        <w:t>unemployment.</w:t>
      </w:r>
    </w:p>
    <w:p>
      <w:pPr>
        <w:pStyle w:val="BodyText"/>
        <w:spacing w:before="10"/>
        <w:rPr>
          <w:sz w:val="36"/>
        </w:rPr>
      </w:pPr>
    </w:p>
    <w:p>
      <w:pPr>
        <w:pStyle w:val="ListParagraph"/>
        <w:numPr>
          <w:ilvl w:val="0"/>
          <w:numId w:val="2"/>
        </w:numPr>
        <w:tabs>
          <w:tab w:pos="465" w:val="left" w:leader="none"/>
        </w:tabs>
        <w:spacing w:line="372" w:lineRule="auto" w:before="0" w:after="0"/>
        <w:ind w:left="104" w:right="268" w:firstLine="0"/>
        <w:jc w:val="left"/>
        <w:rPr>
          <w:sz w:val="24"/>
        </w:rPr>
      </w:pPr>
      <w:r>
        <w:rPr>
          <w:sz w:val="24"/>
        </w:rPr>
        <w:t>On</w:t>
      </w:r>
      <w:r>
        <w:rPr>
          <w:spacing w:val="-10"/>
          <w:sz w:val="24"/>
        </w:rPr>
        <w:t> </w:t>
      </w:r>
      <w:r>
        <w:rPr>
          <w:sz w:val="24"/>
        </w:rPr>
        <w:t>another</w:t>
      </w:r>
      <w:r>
        <w:rPr>
          <w:spacing w:val="-10"/>
          <w:sz w:val="24"/>
        </w:rPr>
        <w:t> </w:t>
      </w:r>
      <w:r>
        <w:rPr>
          <w:sz w:val="24"/>
        </w:rPr>
        <w:t>view,</w:t>
      </w:r>
      <w:r>
        <w:rPr>
          <w:spacing w:val="-9"/>
          <w:sz w:val="24"/>
        </w:rPr>
        <w:t> </w:t>
      </w:r>
      <w:r>
        <w:rPr>
          <w:sz w:val="24"/>
        </w:rPr>
        <w:t>it</w:t>
      </w:r>
      <w:r>
        <w:rPr>
          <w:spacing w:val="-6"/>
          <w:sz w:val="24"/>
        </w:rPr>
        <w:t> </w:t>
      </w:r>
      <w:r>
        <w:rPr>
          <w:sz w:val="24"/>
        </w:rPr>
        <w:t>was</w:t>
      </w:r>
      <w:r>
        <w:rPr>
          <w:spacing w:val="-10"/>
          <w:sz w:val="24"/>
        </w:rPr>
        <w:t> </w:t>
      </w:r>
      <w:r>
        <w:rPr>
          <w:sz w:val="24"/>
        </w:rPr>
        <w:t>significant</w:t>
      </w:r>
      <w:r>
        <w:rPr>
          <w:spacing w:val="-5"/>
          <w:sz w:val="24"/>
        </w:rPr>
        <w:t> </w:t>
      </w:r>
      <w:r>
        <w:rPr>
          <w:sz w:val="24"/>
        </w:rPr>
        <w:t>that</w:t>
      </w:r>
      <w:r>
        <w:rPr>
          <w:spacing w:val="-6"/>
          <w:sz w:val="24"/>
        </w:rPr>
        <w:t> </w:t>
      </w:r>
      <w:r>
        <w:rPr>
          <w:sz w:val="24"/>
        </w:rPr>
        <w:t>settlements</w:t>
      </w:r>
      <w:r>
        <w:rPr>
          <w:spacing w:val="-9"/>
          <w:sz w:val="24"/>
        </w:rPr>
        <w:t> </w:t>
      </w:r>
      <w:r>
        <w:rPr>
          <w:sz w:val="24"/>
        </w:rPr>
        <w:t>had</w:t>
      </w:r>
      <w:r>
        <w:rPr>
          <w:spacing w:val="-10"/>
          <w:sz w:val="24"/>
        </w:rPr>
        <w:t> </w:t>
      </w:r>
      <w:r>
        <w:rPr>
          <w:sz w:val="24"/>
        </w:rPr>
        <w:t>not</w:t>
      </w:r>
      <w:r>
        <w:rPr>
          <w:spacing w:val="-6"/>
          <w:sz w:val="24"/>
        </w:rPr>
        <w:t> </w:t>
      </w:r>
      <w:r>
        <w:rPr>
          <w:sz w:val="24"/>
        </w:rPr>
        <w:t>picked</w:t>
      </w:r>
      <w:r>
        <w:rPr>
          <w:spacing w:val="-9"/>
          <w:sz w:val="24"/>
        </w:rPr>
        <w:t> </w:t>
      </w:r>
      <w:r>
        <w:rPr>
          <w:sz w:val="24"/>
        </w:rPr>
        <w:t>up</w:t>
      </w:r>
      <w:r>
        <w:rPr>
          <w:spacing w:val="-10"/>
          <w:sz w:val="24"/>
        </w:rPr>
        <w:t> </w:t>
      </w:r>
      <w:r>
        <w:rPr>
          <w:sz w:val="24"/>
        </w:rPr>
        <w:t>during</w:t>
      </w:r>
      <w:r>
        <w:rPr>
          <w:spacing w:val="-9"/>
          <w:sz w:val="24"/>
        </w:rPr>
        <w:t> </w:t>
      </w:r>
      <w:r>
        <w:rPr>
          <w:sz w:val="24"/>
        </w:rPr>
        <w:t>the</w:t>
      </w:r>
      <w:r>
        <w:rPr>
          <w:spacing w:val="-10"/>
          <w:sz w:val="24"/>
        </w:rPr>
        <w:t> </w:t>
      </w:r>
      <w:r>
        <w:rPr>
          <w:sz w:val="24"/>
        </w:rPr>
        <w:t>important</w:t>
      </w:r>
      <w:r>
        <w:rPr>
          <w:spacing w:val="-6"/>
          <w:sz w:val="24"/>
        </w:rPr>
        <w:t> </w:t>
      </w:r>
      <w:r>
        <w:rPr>
          <w:sz w:val="24"/>
        </w:rPr>
        <w:t>New Year settlement period when lagged pressures from past labour market tightening might have been expected </w:t>
      </w:r>
      <w:r>
        <w:rPr>
          <w:spacing w:val="2"/>
          <w:sz w:val="24"/>
        </w:rPr>
        <w:t>to </w:t>
      </w:r>
      <w:r>
        <w:rPr>
          <w:sz w:val="24"/>
        </w:rPr>
        <w:t>be</w:t>
      </w:r>
      <w:r>
        <w:rPr>
          <w:spacing w:val="8"/>
          <w:sz w:val="24"/>
        </w:rPr>
        <w:t> </w:t>
      </w:r>
      <w:r>
        <w:rPr>
          <w:sz w:val="24"/>
        </w:rPr>
        <w:t>felt.</w:t>
      </w:r>
    </w:p>
    <w:p>
      <w:pPr>
        <w:pStyle w:val="BodyText"/>
        <w:rPr>
          <w:sz w:val="37"/>
        </w:rPr>
      </w:pPr>
    </w:p>
    <w:p>
      <w:pPr>
        <w:pStyle w:val="ListParagraph"/>
        <w:numPr>
          <w:ilvl w:val="0"/>
          <w:numId w:val="2"/>
        </w:numPr>
        <w:tabs>
          <w:tab w:pos="465" w:val="left" w:leader="none"/>
        </w:tabs>
        <w:spacing w:line="372" w:lineRule="auto" w:before="0" w:after="0"/>
        <w:ind w:left="104" w:right="160" w:firstLine="0"/>
        <w:jc w:val="left"/>
        <w:rPr>
          <w:sz w:val="24"/>
        </w:rPr>
      </w:pPr>
      <w:r>
        <w:rPr>
          <w:sz w:val="24"/>
        </w:rPr>
        <w:t>An important question was how much the natural rate of unemployment might have fallen. The short-term unemployment rate was below the level seen during the late-eighties (at the peak of the previous cycle). Current quantity indicators would be extremely worrying if the natural rate had not fallen at all. Although earnings growth </w:t>
      </w:r>
      <w:r>
        <w:rPr>
          <w:spacing w:val="3"/>
          <w:sz w:val="24"/>
        </w:rPr>
        <w:t>over </w:t>
      </w:r>
      <w:r>
        <w:rPr>
          <w:sz w:val="24"/>
        </w:rPr>
        <w:t>the previous twelve months had been close </w:t>
      </w:r>
      <w:r>
        <w:rPr>
          <w:spacing w:val="2"/>
          <w:sz w:val="24"/>
        </w:rPr>
        <w:t>to </w:t>
      </w:r>
      <w:r>
        <w:rPr>
          <w:sz w:val="24"/>
        </w:rPr>
        <w:t>the </w:t>
      </w:r>
      <w:r>
        <w:rPr>
          <w:spacing w:val="-6"/>
          <w:sz w:val="24"/>
        </w:rPr>
        <w:t>Bank’s </w:t>
      </w:r>
      <w:r>
        <w:rPr>
          <w:sz w:val="24"/>
        </w:rPr>
        <w:t>forecast in the February 1997 </w:t>
      </w:r>
      <w:r>
        <w:rPr>
          <w:i/>
          <w:sz w:val="24"/>
        </w:rPr>
        <w:t>Inflation Report</w:t>
      </w:r>
      <w:r>
        <w:rPr>
          <w:sz w:val="24"/>
        </w:rPr>
        <w:t>, unemployment had fallen faster than predicted, suggesting a more benign conjuncture, perhaps consistent with a lower natural rate of unemployment.</w:t>
      </w:r>
      <w:r>
        <w:rPr>
          <w:spacing w:val="39"/>
          <w:sz w:val="24"/>
        </w:rPr>
        <w:t> </w:t>
      </w:r>
      <w:r>
        <w:rPr>
          <w:sz w:val="24"/>
        </w:rPr>
        <w:t>It</w:t>
      </w:r>
      <w:r>
        <w:rPr>
          <w:spacing w:val="-11"/>
          <w:sz w:val="24"/>
        </w:rPr>
        <w:t> </w:t>
      </w:r>
      <w:r>
        <w:rPr>
          <w:sz w:val="24"/>
        </w:rPr>
        <w:t>seemed</w:t>
      </w:r>
      <w:r>
        <w:rPr>
          <w:spacing w:val="-13"/>
          <w:sz w:val="24"/>
        </w:rPr>
        <w:t> </w:t>
      </w:r>
      <w:r>
        <w:rPr>
          <w:sz w:val="24"/>
        </w:rPr>
        <w:t>likely</w:t>
      </w:r>
      <w:r>
        <w:rPr>
          <w:spacing w:val="-12"/>
          <w:sz w:val="24"/>
        </w:rPr>
        <w:t> </w:t>
      </w:r>
      <w:r>
        <w:rPr>
          <w:sz w:val="24"/>
        </w:rPr>
        <w:t>that</w:t>
      </w:r>
      <w:r>
        <w:rPr>
          <w:spacing w:val="-9"/>
          <w:sz w:val="24"/>
        </w:rPr>
        <w:t> </w:t>
      </w:r>
      <w:r>
        <w:rPr>
          <w:sz w:val="24"/>
        </w:rPr>
        <w:t>the</w:t>
      </w:r>
      <w:r>
        <w:rPr>
          <w:spacing w:val="-12"/>
          <w:sz w:val="24"/>
        </w:rPr>
        <w:t> </w:t>
      </w:r>
      <w:r>
        <w:rPr>
          <w:sz w:val="24"/>
        </w:rPr>
        <w:t>long</w:t>
      </w:r>
      <w:r>
        <w:rPr>
          <w:spacing w:val="-13"/>
          <w:sz w:val="24"/>
        </w:rPr>
        <w:t> </w:t>
      </w:r>
      <w:r>
        <w:rPr>
          <w:sz w:val="24"/>
        </w:rPr>
        <w:t>series</w:t>
      </w:r>
      <w:r>
        <w:rPr>
          <w:spacing w:val="-13"/>
          <w:sz w:val="24"/>
        </w:rPr>
        <w:t> </w:t>
      </w:r>
      <w:r>
        <w:rPr>
          <w:sz w:val="24"/>
        </w:rPr>
        <w:t>of</w:t>
      </w:r>
      <w:r>
        <w:rPr>
          <w:spacing w:val="-8"/>
          <w:sz w:val="24"/>
        </w:rPr>
        <w:t> </w:t>
      </w:r>
      <w:r>
        <w:rPr>
          <w:sz w:val="24"/>
        </w:rPr>
        <w:t>labour</w:t>
      </w:r>
      <w:r>
        <w:rPr>
          <w:spacing w:val="-13"/>
          <w:sz w:val="24"/>
        </w:rPr>
        <w:t> </w:t>
      </w:r>
      <w:r>
        <w:rPr>
          <w:sz w:val="24"/>
        </w:rPr>
        <w:t>market</w:t>
      </w:r>
      <w:r>
        <w:rPr>
          <w:spacing w:val="-9"/>
          <w:sz w:val="24"/>
        </w:rPr>
        <w:t> </w:t>
      </w:r>
      <w:r>
        <w:rPr>
          <w:sz w:val="24"/>
        </w:rPr>
        <w:t>reforms,</w:t>
      </w:r>
      <w:r>
        <w:rPr>
          <w:spacing w:val="-11"/>
          <w:sz w:val="24"/>
        </w:rPr>
        <w:t> </w:t>
      </w:r>
      <w:r>
        <w:rPr>
          <w:sz w:val="24"/>
        </w:rPr>
        <w:t>particularly</w:t>
      </w:r>
      <w:r>
        <w:rPr>
          <w:spacing w:val="-12"/>
          <w:sz w:val="24"/>
        </w:rPr>
        <w:t> </w:t>
      </w:r>
      <w:r>
        <w:rPr>
          <w:sz w:val="24"/>
        </w:rPr>
        <w:t>during</w:t>
      </w:r>
      <w:r>
        <w:rPr>
          <w:spacing w:val="-13"/>
          <w:sz w:val="24"/>
        </w:rPr>
        <w:t> </w:t>
      </w:r>
      <w:r>
        <w:rPr>
          <w:sz w:val="24"/>
        </w:rPr>
        <w:t>the eighties,</w:t>
      </w:r>
      <w:r>
        <w:rPr>
          <w:spacing w:val="-11"/>
          <w:sz w:val="24"/>
        </w:rPr>
        <w:t> </w:t>
      </w:r>
      <w:r>
        <w:rPr>
          <w:sz w:val="24"/>
        </w:rPr>
        <w:t>had</w:t>
      </w:r>
      <w:r>
        <w:rPr>
          <w:spacing w:val="-11"/>
          <w:sz w:val="24"/>
        </w:rPr>
        <w:t> </w:t>
      </w:r>
      <w:r>
        <w:rPr>
          <w:sz w:val="24"/>
        </w:rPr>
        <w:t>led</w:t>
      </w:r>
      <w:r>
        <w:rPr>
          <w:spacing w:val="-11"/>
          <w:sz w:val="24"/>
        </w:rPr>
        <w:t> </w:t>
      </w:r>
      <w:r>
        <w:rPr>
          <w:spacing w:val="2"/>
          <w:sz w:val="24"/>
        </w:rPr>
        <w:t>to</w:t>
      </w:r>
      <w:r>
        <w:rPr>
          <w:spacing w:val="-7"/>
          <w:sz w:val="24"/>
        </w:rPr>
        <w:t> </w:t>
      </w:r>
      <w:r>
        <w:rPr>
          <w:sz w:val="24"/>
        </w:rPr>
        <w:t>a</w:t>
      </w:r>
      <w:r>
        <w:rPr>
          <w:spacing w:val="-10"/>
          <w:sz w:val="24"/>
        </w:rPr>
        <w:t> </w:t>
      </w:r>
      <w:r>
        <w:rPr>
          <w:sz w:val="24"/>
        </w:rPr>
        <w:t>fall</w:t>
      </w:r>
      <w:r>
        <w:rPr>
          <w:spacing w:val="-11"/>
          <w:sz w:val="24"/>
        </w:rPr>
        <w:t> </w:t>
      </w:r>
      <w:r>
        <w:rPr>
          <w:sz w:val="24"/>
        </w:rPr>
        <w:t>in</w:t>
      </w:r>
      <w:r>
        <w:rPr>
          <w:spacing w:val="-11"/>
          <w:sz w:val="24"/>
        </w:rPr>
        <w:t> </w:t>
      </w:r>
      <w:r>
        <w:rPr>
          <w:sz w:val="24"/>
        </w:rPr>
        <w:t>the</w:t>
      </w:r>
      <w:r>
        <w:rPr>
          <w:spacing w:val="-11"/>
          <w:sz w:val="24"/>
        </w:rPr>
        <w:t> </w:t>
      </w:r>
      <w:r>
        <w:rPr>
          <w:sz w:val="24"/>
        </w:rPr>
        <w:t>natural</w:t>
      </w:r>
      <w:r>
        <w:rPr>
          <w:spacing w:val="-11"/>
          <w:sz w:val="24"/>
        </w:rPr>
        <w:t> </w:t>
      </w:r>
      <w:r>
        <w:rPr>
          <w:sz w:val="24"/>
        </w:rPr>
        <w:t>rate</w:t>
      </w:r>
      <w:r>
        <w:rPr>
          <w:spacing w:val="-9"/>
          <w:sz w:val="24"/>
        </w:rPr>
        <w:t> </w:t>
      </w:r>
      <w:r>
        <w:rPr>
          <w:sz w:val="24"/>
        </w:rPr>
        <w:t>of</w:t>
      </w:r>
      <w:r>
        <w:rPr>
          <w:spacing w:val="-7"/>
          <w:sz w:val="24"/>
        </w:rPr>
        <w:t> </w:t>
      </w:r>
      <w:r>
        <w:rPr>
          <w:sz w:val="24"/>
        </w:rPr>
        <w:t>unemployment,</w:t>
      </w:r>
      <w:r>
        <w:rPr>
          <w:spacing w:val="-7"/>
          <w:sz w:val="24"/>
        </w:rPr>
        <w:t> </w:t>
      </w:r>
      <w:r>
        <w:rPr>
          <w:sz w:val="24"/>
        </w:rPr>
        <w:t>though</w:t>
      </w:r>
      <w:r>
        <w:rPr>
          <w:spacing w:val="-10"/>
          <w:sz w:val="24"/>
        </w:rPr>
        <w:t> </w:t>
      </w:r>
      <w:r>
        <w:rPr>
          <w:sz w:val="24"/>
        </w:rPr>
        <w:t>it</w:t>
      </w:r>
      <w:r>
        <w:rPr>
          <w:spacing w:val="-7"/>
          <w:sz w:val="24"/>
        </w:rPr>
        <w:t> </w:t>
      </w:r>
      <w:r>
        <w:rPr>
          <w:sz w:val="24"/>
        </w:rPr>
        <w:t>was</w:t>
      </w:r>
      <w:r>
        <w:rPr>
          <w:spacing w:val="-11"/>
          <w:sz w:val="24"/>
        </w:rPr>
        <w:t> </w:t>
      </w:r>
      <w:r>
        <w:rPr>
          <w:sz w:val="24"/>
        </w:rPr>
        <w:t>difficult</w:t>
      </w:r>
      <w:r>
        <w:rPr>
          <w:spacing w:val="-7"/>
          <w:sz w:val="24"/>
        </w:rPr>
        <w:t> </w:t>
      </w:r>
      <w:r>
        <w:rPr>
          <w:spacing w:val="2"/>
          <w:sz w:val="24"/>
        </w:rPr>
        <w:t>to</w:t>
      </w:r>
      <w:r>
        <w:rPr>
          <w:spacing w:val="-7"/>
          <w:sz w:val="24"/>
        </w:rPr>
        <w:t> </w:t>
      </w:r>
      <w:r>
        <w:rPr>
          <w:sz w:val="24"/>
        </w:rPr>
        <w:t>identify</w:t>
      </w:r>
      <w:r>
        <w:rPr>
          <w:spacing w:val="-10"/>
          <w:sz w:val="24"/>
        </w:rPr>
        <w:t> </w:t>
      </w:r>
      <w:r>
        <w:rPr>
          <w:sz w:val="24"/>
        </w:rPr>
        <w:t>what particular reforms could have caused it </w:t>
      </w:r>
      <w:r>
        <w:rPr>
          <w:spacing w:val="2"/>
          <w:sz w:val="24"/>
        </w:rPr>
        <w:t>to </w:t>
      </w:r>
      <w:r>
        <w:rPr>
          <w:sz w:val="24"/>
        </w:rPr>
        <w:t>fall during the last</w:t>
      </w:r>
      <w:r>
        <w:rPr>
          <w:spacing w:val="13"/>
          <w:sz w:val="24"/>
        </w:rPr>
        <w:t> </w:t>
      </w:r>
      <w:r>
        <w:rPr>
          <w:sz w:val="24"/>
        </w:rPr>
        <w:t>year.</w:t>
      </w:r>
    </w:p>
    <w:p>
      <w:pPr>
        <w:spacing w:after="0" w:line="372" w:lineRule="auto"/>
        <w:jc w:val="left"/>
        <w:rPr>
          <w:sz w:val="24"/>
        </w:rPr>
        <w:sectPr>
          <w:pgSz w:w="11900" w:h="16840"/>
          <w:pgMar w:top="1080" w:bottom="280" w:left="1340" w:right="700"/>
        </w:sectPr>
      </w:pPr>
    </w:p>
    <w:p>
      <w:pPr>
        <w:pStyle w:val="ListParagraph"/>
        <w:numPr>
          <w:ilvl w:val="0"/>
          <w:numId w:val="2"/>
        </w:numPr>
        <w:tabs>
          <w:tab w:pos="465" w:val="left" w:leader="none"/>
        </w:tabs>
        <w:spacing w:line="372" w:lineRule="auto" w:before="68" w:after="0"/>
        <w:ind w:left="104" w:right="691" w:firstLine="0"/>
        <w:jc w:val="left"/>
        <w:rPr>
          <w:sz w:val="24"/>
        </w:rPr>
      </w:pPr>
      <w:r>
        <w:rPr>
          <w:sz w:val="24"/>
        </w:rPr>
        <w:t>There was no reliable estimate of the natural rate of unemployment, but some Committee members placed greater weight on the survey data relating </w:t>
      </w:r>
      <w:r>
        <w:rPr>
          <w:spacing w:val="2"/>
          <w:sz w:val="24"/>
        </w:rPr>
        <w:t>to </w:t>
      </w:r>
      <w:r>
        <w:rPr>
          <w:sz w:val="24"/>
        </w:rPr>
        <w:t>skill shortages or recruitment difficulties</w:t>
      </w:r>
      <w:r>
        <w:rPr>
          <w:spacing w:val="-11"/>
          <w:sz w:val="24"/>
        </w:rPr>
        <w:t> </w:t>
      </w:r>
      <w:r>
        <w:rPr>
          <w:sz w:val="24"/>
        </w:rPr>
        <w:t>as</w:t>
      </w:r>
      <w:r>
        <w:rPr>
          <w:spacing w:val="-11"/>
          <w:sz w:val="24"/>
        </w:rPr>
        <w:t> </w:t>
      </w:r>
      <w:r>
        <w:rPr>
          <w:sz w:val="24"/>
        </w:rPr>
        <w:t>direct</w:t>
      </w:r>
      <w:r>
        <w:rPr>
          <w:spacing w:val="-6"/>
          <w:sz w:val="24"/>
        </w:rPr>
        <w:t> </w:t>
      </w:r>
      <w:r>
        <w:rPr>
          <w:sz w:val="24"/>
        </w:rPr>
        <w:t>estimates</w:t>
      </w:r>
      <w:r>
        <w:rPr>
          <w:spacing w:val="-11"/>
          <w:sz w:val="24"/>
        </w:rPr>
        <w:t> </w:t>
      </w:r>
      <w:r>
        <w:rPr>
          <w:sz w:val="24"/>
        </w:rPr>
        <w:t>of</w:t>
      </w:r>
      <w:r>
        <w:rPr>
          <w:spacing w:val="-6"/>
          <w:sz w:val="24"/>
        </w:rPr>
        <w:t> </w:t>
      </w:r>
      <w:r>
        <w:rPr>
          <w:sz w:val="24"/>
        </w:rPr>
        <w:t>the</w:t>
      </w:r>
      <w:r>
        <w:rPr>
          <w:spacing w:val="-11"/>
          <w:sz w:val="24"/>
        </w:rPr>
        <w:t> </w:t>
      </w:r>
      <w:r>
        <w:rPr>
          <w:sz w:val="24"/>
        </w:rPr>
        <w:t>balance</w:t>
      </w:r>
      <w:r>
        <w:rPr>
          <w:spacing w:val="-10"/>
          <w:sz w:val="24"/>
        </w:rPr>
        <w:t> </w:t>
      </w:r>
      <w:r>
        <w:rPr>
          <w:sz w:val="24"/>
        </w:rPr>
        <w:t>of</w:t>
      </w:r>
      <w:r>
        <w:rPr>
          <w:spacing w:val="-7"/>
          <w:sz w:val="24"/>
        </w:rPr>
        <w:t> </w:t>
      </w:r>
      <w:r>
        <w:rPr>
          <w:sz w:val="24"/>
        </w:rPr>
        <w:t>supply</w:t>
      </w:r>
      <w:r>
        <w:rPr>
          <w:spacing w:val="-10"/>
          <w:sz w:val="24"/>
        </w:rPr>
        <w:t> </w:t>
      </w:r>
      <w:r>
        <w:rPr>
          <w:sz w:val="24"/>
        </w:rPr>
        <w:t>and</w:t>
      </w:r>
      <w:r>
        <w:rPr>
          <w:spacing w:val="-11"/>
          <w:sz w:val="24"/>
        </w:rPr>
        <w:t> </w:t>
      </w:r>
      <w:r>
        <w:rPr>
          <w:sz w:val="24"/>
        </w:rPr>
        <w:t>demand</w:t>
      </w:r>
      <w:r>
        <w:rPr>
          <w:spacing w:val="-10"/>
          <w:sz w:val="24"/>
        </w:rPr>
        <w:t> </w:t>
      </w:r>
      <w:r>
        <w:rPr>
          <w:sz w:val="24"/>
        </w:rPr>
        <w:t>in</w:t>
      </w:r>
      <w:r>
        <w:rPr>
          <w:spacing w:val="-11"/>
          <w:sz w:val="24"/>
        </w:rPr>
        <w:t> </w:t>
      </w:r>
      <w:r>
        <w:rPr>
          <w:sz w:val="24"/>
        </w:rPr>
        <w:t>the</w:t>
      </w:r>
      <w:r>
        <w:rPr>
          <w:spacing w:val="-10"/>
          <w:sz w:val="24"/>
        </w:rPr>
        <w:t> </w:t>
      </w:r>
      <w:r>
        <w:rPr>
          <w:sz w:val="24"/>
        </w:rPr>
        <w:t>labour</w:t>
      </w:r>
      <w:r>
        <w:rPr>
          <w:spacing w:val="-11"/>
          <w:sz w:val="24"/>
        </w:rPr>
        <w:t> </w:t>
      </w:r>
      <w:r>
        <w:rPr>
          <w:sz w:val="24"/>
        </w:rPr>
        <w:t>market.</w:t>
      </w:r>
      <w:r>
        <w:rPr>
          <w:spacing w:val="44"/>
          <w:sz w:val="24"/>
        </w:rPr>
        <w:t> </w:t>
      </w:r>
      <w:r>
        <w:rPr>
          <w:sz w:val="24"/>
        </w:rPr>
        <w:t>These indicators suggested that the labour market was already very</w:t>
      </w:r>
      <w:r>
        <w:rPr>
          <w:spacing w:val="9"/>
          <w:sz w:val="24"/>
        </w:rPr>
        <w:t> </w:t>
      </w:r>
      <w:r>
        <w:rPr>
          <w:sz w:val="24"/>
        </w:rPr>
        <w:t>tight.</w:t>
      </w:r>
    </w:p>
    <w:p>
      <w:pPr>
        <w:pStyle w:val="BodyText"/>
        <w:spacing w:before="10"/>
        <w:rPr>
          <w:sz w:val="36"/>
        </w:rPr>
      </w:pPr>
    </w:p>
    <w:p>
      <w:pPr>
        <w:pStyle w:val="ListParagraph"/>
        <w:numPr>
          <w:ilvl w:val="0"/>
          <w:numId w:val="2"/>
        </w:numPr>
        <w:tabs>
          <w:tab w:pos="465" w:val="left" w:leader="none"/>
        </w:tabs>
        <w:spacing w:line="372" w:lineRule="auto" w:before="1" w:after="0"/>
        <w:ind w:left="104" w:right="284" w:firstLine="0"/>
        <w:jc w:val="left"/>
        <w:rPr>
          <w:sz w:val="24"/>
        </w:rPr>
      </w:pPr>
      <w:r>
        <w:rPr>
          <w:sz w:val="24"/>
        </w:rPr>
        <w:t>The Committee went on </w:t>
      </w:r>
      <w:r>
        <w:rPr>
          <w:spacing w:val="2"/>
          <w:sz w:val="24"/>
        </w:rPr>
        <w:t>to </w:t>
      </w:r>
      <w:r>
        <w:rPr>
          <w:sz w:val="24"/>
        </w:rPr>
        <w:t>discuss a number of </w:t>
      </w:r>
      <w:r>
        <w:rPr>
          <w:spacing w:val="3"/>
          <w:sz w:val="24"/>
        </w:rPr>
        <w:t>other </w:t>
      </w:r>
      <w:r>
        <w:rPr>
          <w:sz w:val="24"/>
        </w:rPr>
        <w:t>factors which might be influencing the labour</w:t>
      </w:r>
      <w:r>
        <w:rPr>
          <w:spacing w:val="-12"/>
          <w:sz w:val="24"/>
        </w:rPr>
        <w:t> </w:t>
      </w:r>
      <w:r>
        <w:rPr>
          <w:sz w:val="24"/>
        </w:rPr>
        <w:t>market.</w:t>
      </w:r>
      <w:r>
        <w:rPr>
          <w:spacing w:val="41"/>
          <w:sz w:val="24"/>
        </w:rPr>
        <w:t> </w:t>
      </w:r>
      <w:r>
        <w:rPr>
          <w:sz w:val="24"/>
        </w:rPr>
        <w:t>The</w:t>
      </w:r>
      <w:r>
        <w:rPr>
          <w:spacing w:val="-10"/>
          <w:sz w:val="24"/>
        </w:rPr>
        <w:t> </w:t>
      </w:r>
      <w:r>
        <w:rPr>
          <w:sz w:val="24"/>
        </w:rPr>
        <w:t>appreciation</w:t>
      </w:r>
      <w:r>
        <w:rPr>
          <w:spacing w:val="-12"/>
          <w:sz w:val="24"/>
        </w:rPr>
        <w:t> </w:t>
      </w:r>
      <w:r>
        <w:rPr>
          <w:sz w:val="24"/>
        </w:rPr>
        <w:t>of</w:t>
      </w:r>
      <w:r>
        <w:rPr>
          <w:spacing w:val="-8"/>
          <w:sz w:val="24"/>
        </w:rPr>
        <w:t> </w:t>
      </w:r>
      <w:r>
        <w:rPr>
          <w:sz w:val="24"/>
        </w:rPr>
        <w:t>sterling</w:t>
      </w:r>
      <w:r>
        <w:rPr>
          <w:spacing w:val="-12"/>
          <w:sz w:val="24"/>
        </w:rPr>
        <w:t> </w:t>
      </w:r>
      <w:r>
        <w:rPr>
          <w:sz w:val="24"/>
        </w:rPr>
        <w:t>might</w:t>
      </w:r>
      <w:r>
        <w:rPr>
          <w:spacing w:val="-7"/>
          <w:sz w:val="24"/>
        </w:rPr>
        <w:t> </w:t>
      </w:r>
      <w:r>
        <w:rPr>
          <w:sz w:val="24"/>
        </w:rPr>
        <w:t>have</w:t>
      </w:r>
      <w:r>
        <w:rPr>
          <w:spacing w:val="-12"/>
          <w:sz w:val="24"/>
        </w:rPr>
        <w:t> </w:t>
      </w:r>
      <w:r>
        <w:rPr>
          <w:sz w:val="24"/>
        </w:rPr>
        <w:t>been</w:t>
      </w:r>
      <w:r>
        <w:rPr>
          <w:spacing w:val="-12"/>
          <w:sz w:val="24"/>
        </w:rPr>
        <w:t> </w:t>
      </w:r>
      <w:r>
        <w:rPr>
          <w:sz w:val="24"/>
        </w:rPr>
        <w:t>holding</w:t>
      </w:r>
      <w:r>
        <w:rPr>
          <w:spacing w:val="-12"/>
          <w:sz w:val="24"/>
        </w:rPr>
        <w:t> </w:t>
      </w:r>
      <w:r>
        <w:rPr>
          <w:sz w:val="24"/>
        </w:rPr>
        <w:t>back</w:t>
      </w:r>
      <w:r>
        <w:rPr>
          <w:spacing w:val="-11"/>
          <w:sz w:val="24"/>
        </w:rPr>
        <w:t> </w:t>
      </w:r>
      <w:r>
        <w:rPr>
          <w:sz w:val="24"/>
        </w:rPr>
        <w:t>earnings</w:t>
      </w:r>
      <w:r>
        <w:rPr>
          <w:spacing w:val="-12"/>
          <w:sz w:val="24"/>
        </w:rPr>
        <w:t> </w:t>
      </w:r>
      <w:r>
        <w:rPr>
          <w:sz w:val="24"/>
        </w:rPr>
        <w:t>growth</w:t>
      </w:r>
      <w:r>
        <w:rPr>
          <w:spacing w:val="-12"/>
          <w:sz w:val="24"/>
        </w:rPr>
        <w:t> </w:t>
      </w:r>
      <w:r>
        <w:rPr>
          <w:sz w:val="24"/>
        </w:rPr>
        <w:t>if</w:t>
      </w:r>
      <w:r>
        <w:rPr>
          <w:spacing w:val="-12"/>
          <w:sz w:val="24"/>
        </w:rPr>
        <w:t> </w:t>
      </w:r>
      <w:r>
        <w:rPr>
          <w:sz w:val="24"/>
        </w:rPr>
        <w:t>labour markets were not fully integrated. As profits were squeezed in the externally exposed part of the economy so wage bargainers in those sectors would reflect this in settlements. If </w:t>
      </w:r>
      <w:r>
        <w:rPr>
          <w:spacing w:val="-3"/>
          <w:sz w:val="24"/>
        </w:rPr>
        <w:t>sterling’s </w:t>
      </w:r>
      <w:r>
        <w:rPr>
          <w:sz w:val="24"/>
        </w:rPr>
        <w:t>appreciation was expected </w:t>
      </w:r>
      <w:r>
        <w:rPr>
          <w:spacing w:val="2"/>
          <w:sz w:val="24"/>
        </w:rPr>
        <w:t>to </w:t>
      </w:r>
      <w:r>
        <w:rPr>
          <w:sz w:val="24"/>
        </w:rPr>
        <w:t>persist then this would result both in lower wage increases and in corporate re-structuring </w:t>
      </w:r>
      <w:r>
        <w:rPr>
          <w:spacing w:val="2"/>
          <w:sz w:val="24"/>
        </w:rPr>
        <w:t>to </w:t>
      </w:r>
      <w:r>
        <w:rPr>
          <w:sz w:val="24"/>
        </w:rPr>
        <w:t>improve labour</w:t>
      </w:r>
      <w:r>
        <w:rPr>
          <w:spacing w:val="10"/>
          <w:sz w:val="24"/>
        </w:rPr>
        <w:t> </w:t>
      </w:r>
      <w:r>
        <w:rPr>
          <w:sz w:val="24"/>
        </w:rPr>
        <w:t>productivity.</w:t>
      </w:r>
    </w:p>
    <w:p>
      <w:pPr>
        <w:pStyle w:val="BodyText"/>
        <w:spacing w:before="9"/>
        <w:rPr>
          <w:sz w:val="36"/>
        </w:rPr>
      </w:pPr>
    </w:p>
    <w:p>
      <w:pPr>
        <w:pStyle w:val="ListParagraph"/>
        <w:numPr>
          <w:ilvl w:val="0"/>
          <w:numId w:val="2"/>
        </w:numPr>
        <w:tabs>
          <w:tab w:pos="465" w:val="left" w:leader="none"/>
        </w:tabs>
        <w:spacing w:line="372" w:lineRule="auto" w:before="0" w:after="0"/>
        <w:ind w:left="104" w:right="314" w:firstLine="0"/>
        <w:jc w:val="left"/>
        <w:rPr>
          <w:sz w:val="24"/>
        </w:rPr>
      </w:pPr>
      <w:r>
        <w:rPr>
          <w:sz w:val="24"/>
        </w:rPr>
        <w:t>Another contributing factor </w:t>
      </w:r>
      <w:r>
        <w:rPr>
          <w:spacing w:val="2"/>
          <w:sz w:val="24"/>
        </w:rPr>
        <w:t>to </w:t>
      </w:r>
      <w:r>
        <w:rPr>
          <w:sz w:val="24"/>
        </w:rPr>
        <w:t>the restraint of earnings growth might have been the lower settlements rate in the public </w:t>
      </w:r>
      <w:r>
        <w:rPr>
          <w:spacing w:val="2"/>
          <w:sz w:val="24"/>
        </w:rPr>
        <w:t>sector. </w:t>
      </w:r>
      <w:r>
        <w:rPr>
          <w:sz w:val="24"/>
        </w:rPr>
        <w:t>It was not clear how long this could persist. The competitive pressure raised by contracting </w:t>
      </w:r>
      <w:r>
        <w:rPr>
          <w:spacing w:val="2"/>
          <w:sz w:val="24"/>
        </w:rPr>
        <w:t>out </w:t>
      </w:r>
      <w:r>
        <w:rPr>
          <w:sz w:val="24"/>
        </w:rPr>
        <w:t>previously public sector work </w:t>
      </w:r>
      <w:r>
        <w:rPr>
          <w:spacing w:val="2"/>
          <w:sz w:val="24"/>
        </w:rPr>
        <w:t>to </w:t>
      </w:r>
      <w:r>
        <w:rPr>
          <w:sz w:val="24"/>
        </w:rPr>
        <w:t>private sector firms might be a restraining</w:t>
      </w:r>
      <w:r>
        <w:rPr>
          <w:spacing w:val="-7"/>
          <w:sz w:val="24"/>
        </w:rPr>
        <w:t> </w:t>
      </w:r>
      <w:r>
        <w:rPr>
          <w:sz w:val="24"/>
        </w:rPr>
        <w:t>factor</w:t>
      </w:r>
      <w:r>
        <w:rPr>
          <w:spacing w:val="-5"/>
          <w:sz w:val="24"/>
        </w:rPr>
        <w:t> </w:t>
      </w:r>
      <w:r>
        <w:rPr>
          <w:sz w:val="24"/>
        </w:rPr>
        <w:t>on</w:t>
      </w:r>
      <w:r>
        <w:rPr>
          <w:spacing w:val="-4"/>
          <w:sz w:val="24"/>
        </w:rPr>
        <w:t> </w:t>
      </w:r>
      <w:r>
        <w:rPr>
          <w:sz w:val="24"/>
        </w:rPr>
        <w:t>some</w:t>
      </w:r>
      <w:r>
        <w:rPr>
          <w:spacing w:val="-9"/>
          <w:sz w:val="24"/>
        </w:rPr>
        <w:t> </w:t>
      </w:r>
      <w:r>
        <w:rPr>
          <w:sz w:val="24"/>
        </w:rPr>
        <w:t>public</w:t>
      </w:r>
      <w:r>
        <w:rPr>
          <w:spacing w:val="-8"/>
          <w:sz w:val="24"/>
        </w:rPr>
        <w:t> </w:t>
      </w:r>
      <w:r>
        <w:rPr>
          <w:sz w:val="24"/>
        </w:rPr>
        <w:t>sector</w:t>
      </w:r>
      <w:r>
        <w:rPr>
          <w:spacing w:val="-5"/>
          <w:sz w:val="24"/>
        </w:rPr>
        <w:t> </w:t>
      </w:r>
      <w:r>
        <w:rPr>
          <w:sz w:val="24"/>
        </w:rPr>
        <w:t>pay</w:t>
      </w:r>
      <w:r>
        <w:rPr>
          <w:spacing w:val="-8"/>
          <w:sz w:val="24"/>
        </w:rPr>
        <w:t> </w:t>
      </w:r>
      <w:r>
        <w:rPr>
          <w:sz w:val="24"/>
        </w:rPr>
        <w:t>deals.</w:t>
      </w:r>
      <w:r>
        <w:rPr>
          <w:spacing w:val="43"/>
          <w:sz w:val="24"/>
        </w:rPr>
        <w:t> </w:t>
      </w:r>
      <w:r>
        <w:rPr>
          <w:sz w:val="24"/>
        </w:rPr>
        <w:t>In</w:t>
      </w:r>
      <w:r>
        <w:rPr>
          <w:spacing w:val="-7"/>
          <w:sz w:val="24"/>
        </w:rPr>
        <w:t> </w:t>
      </w:r>
      <w:r>
        <w:rPr>
          <w:sz w:val="24"/>
        </w:rPr>
        <w:t>this</w:t>
      </w:r>
      <w:r>
        <w:rPr>
          <w:spacing w:val="-9"/>
          <w:sz w:val="24"/>
        </w:rPr>
        <w:t> </w:t>
      </w:r>
      <w:r>
        <w:rPr>
          <w:sz w:val="24"/>
        </w:rPr>
        <w:t>case</w:t>
      </w:r>
      <w:r>
        <w:rPr>
          <w:spacing w:val="-8"/>
          <w:sz w:val="24"/>
        </w:rPr>
        <w:t> </w:t>
      </w:r>
      <w:r>
        <w:rPr>
          <w:sz w:val="24"/>
        </w:rPr>
        <w:t>differential</w:t>
      </w:r>
      <w:r>
        <w:rPr>
          <w:spacing w:val="-9"/>
          <w:sz w:val="24"/>
        </w:rPr>
        <w:t> </w:t>
      </w:r>
      <w:r>
        <w:rPr>
          <w:sz w:val="24"/>
        </w:rPr>
        <w:t>growth</w:t>
      </w:r>
      <w:r>
        <w:rPr>
          <w:spacing w:val="-9"/>
          <w:sz w:val="24"/>
        </w:rPr>
        <w:t> </w:t>
      </w:r>
      <w:r>
        <w:rPr>
          <w:sz w:val="24"/>
        </w:rPr>
        <w:t>rates</w:t>
      </w:r>
      <w:r>
        <w:rPr>
          <w:spacing w:val="-6"/>
          <w:sz w:val="24"/>
        </w:rPr>
        <w:t> </w:t>
      </w:r>
      <w:r>
        <w:rPr>
          <w:sz w:val="24"/>
        </w:rPr>
        <w:t>of</w:t>
      </w:r>
      <w:r>
        <w:rPr>
          <w:spacing w:val="-5"/>
          <w:sz w:val="24"/>
        </w:rPr>
        <w:t> </w:t>
      </w:r>
      <w:r>
        <w:rPr>
          <w:sz w:val="24"/>
        </w:rPr>
        <w:t>earnings might be sustained for some time. Contracting </w:t>
      </w:r>
      <w:r>
        <w:rPr>
          <w:spacing w:val="2"/>
          <w:sz w:val="24"/>
        </w:rPr>
        <w:t>out to </w:t>
      </w:r>
      <w:r>
        <w:rPr>
          <w:sz w:val="24"/>
        </w:rPr>
        <w:t>private companies – with lower levels of earnings but faster growth rates - might widen the recorded gap between private and public sector earnings</w:t>
      </w:r>
      <w:r>
        <w:rPr>
          <w:spacing w:val="1"/>
          <w:sz w:val="24"/>
        </w:rPr>
        <w:t> </w:t>
      </w:r>
      <w:r>
        <w:rPr>
          <w:sz w:val="24"/>
        </w:rPr>
        <w:t>growth.</w:t>
      </w:r>
    </w:p>
    <w:p>
      <w:pPr>
        <w:pStyle w:val="BodyText"/>
        <w:spacing w:before="10"/>
        <w:rPr>
          <w:sz w:val="36"/>
        </w:rPr>
      </w:pPr>
    </w:p>
    <w:p>
      <w:pPr>
        <w:pStyle w:val="ListParagraph"/>
        <w:numPr>
          <w:ilvl w:val="0"/>
          <w:numId w:val="2"/>
        </w:numPr>
        <w:tabs>
          <w:tab w:pos="465" w:val="left" w:leader="none"/>
        </w:tabs>
        <w:spacing w:line="372" w:lineRule="auto" w:before="0" w:after="0"/>
        <w:ind w:left="104" w:right="226" w:firstLine="0"/>
        <w:jc w:val="left"/>
        <w:rPr>
          <w:sz w:val="24"/>
        </w:rPr>
      </w:pPr>
      <w:r>
        <w:rPr>
          <w:sz w:val="24"/>
        </w:rPr>
        <w:t>Shifts in employment patterns might also have contributed </w:t>
      </w:r>
      <w:r>
        <w:rPr>
          <w:spacing w:val="2"/>
          <w:sz w:val="24"/>
        </w:rPr>
        <w:t>to </w:t>
      </w:r>
      <w:r>
        <w:rPr>
          <w:sz w:val="24"/>
        </w:rPr>
        <w:t>a fall in the natural rate of unemployment. Employment in manufacturing had been flat or falling and there had been a huge shake-out in the privatised utilities. The rise in employment had come in the less unionised parts of the service </w:t>
      </w:r>
      <w:r>
        <w:rPr>
          <w:spacing w:val="2"/>
          <w:sz w:val="24"/>
        </w:rPr>
        <w:t>sector. </w:t>
      </w:r>
      <w:r>
        <w:rPr>
          <w:sz w:val="24"/>
        </w:rPr>
        <w:t>The move </w:t>
      </w:r>
      <w:r>
        <w:rPr>
          <w:spacing w:val="2"/>
          <w:sz w:val="24"/>
        </w:rPr>
        <w:t>to </w:t>
      </w:r>
      <w:r>
        <w:rPr>
          <w:sz w:val="24"/>
        </w:rPr>
        <w:t>more part-time and temporary jobs would also have been an influence. There was no longer any sign of large manufacturing companies - such as car manufacturers - setting a pay-round </w:t>
      </w:r>
      <w:r>
        <w:rPr>
          <w:spacing w:val="-10"/>
          <w:sz w:val="24"/>
        </w:rPr>
        <w:t>‘norm’. </w:t>
      </w:r>
      <w:r>
        <w:rPr>
          <w:sz w:val="24"/>
        </w:rPr>
        <w:t>Services settlements tended </w:t>
      </w:r>
      <w:r>
        <w:rPr>
          <w:spacing w:val="2"/>
          <w:sz w:val="24"/>
        </w:rPr>
        <w:t>to </w:t>
      </w:r>
      <w:r>
        <w:rPr>
          <w:sz w:val="24"/>
        </w:rPr>
        <w:t>be more related </w:t>
      </w:r>
      <w:r>
        <w:rPr>
          <w:spacing w:val="2"/>
          <w:sz w:val="24"/>
        </w:rPr>
        <w:t>to </w:t>
      </w:r>
      <w:r>
        <w:rPr>
          <w:sz w:val="24"/>
        </w:rPr>
        <w:t>the </w:t>
      </w:r>
      <w:r>
        <w:rPr>
          <w:spacing w:val="-6"/>
          <w:sz w:val="24"/>
        </w:rPr>
        <w:t>firm’s</w:t>
      </w:r>
      <w:r>
        <w:rPr>
          <w:spacing w:val="-11"/>
          <w:sz w:val="24"/>
        </w:rPr>
        <w:t> </w:t>
      </w:r>
      <w:r>
        <w:rPr>
          <w:spacing w:val="2"/>
          <w:sz w:val="24"/>
        </w:rPr>
        <w:t>own</w:t>
      </w:r>
      <w:r>
        <w:rPr>
          <w:spacing w:val="-7"/>
          <w:sz w:val="24"/>
        </w:rPr>
        <w:t> </w:t>
      </w:r>
      <w:r>
        <w:rPr>
          <w:sz w:val="24"/>
        </w:rPr>
        <w:t>profits</w:t>
      </w:r>
      <w:r>
        <w:rPr>
          <w:spacing w:val="-11"/>
          <w:sz w:val="24"/>
        </w:rPr>
        <w:t> </w:t>
      </w:r>
      <w:r>
        <w:rPr>
          <w:sz w:val="24"/>
        </w:rPr>
        <w:t>and,</w:t>
      </w:r>
      <w:r>
        <w:rPr>
          <w:spacing w:val="-11"/>
          <w:sz w:val="24"/>
        </w:rPr>
        <w:t> </w:t>
      </w:r>
      <w:r>
        <w:rPr>
          <w:sz w:val="24"/>
        </w:rPr>
        <w:t>in</w:t>
      </w:r>
      <w:r>
        <w:rPr>
          <w:spacing w:val="-11"/>
          <w:sz w:val="24"/>
        </w:rPr>
        <w:t> </w:t>
      </w:r>
      <w:r>
        <w:rPr>
          <w:sz w:val="24"/>
        </w:rPr>
        <w:t>some</w:t>
      </w:r>
      <w:r>
        <w:rPr>
          <w:spacing w:val="-11"/>
          <w:sz w:val="24"/>
        </w:rPr>
        <w:t> </w:t>
      </w:r>
      <w:r>
        <w:rPr>
          <w:sz w:val="24"/>
        </w:rPr>
        <w:t>cases,</w:t>
      </w:r>
      <w:r>
        <w:rPr>
          <w:spacing w:val="-11"/>
          <w:sz w:val="24"/>
        </w:rPr>
        <w:t> </w:t>
      </w:r>
      <w:r>
        <w:rPr>
          <w:sz w:val="24"/>
        </w:rPr>
        <w:t>could</w:t>
      </w:r>
      <w:r>
        <w:rPr>
          <w:spacing w:val="-11"/>
          <w:sz w:val="24"/>
        </w:rPr>
        <w:t> </w:t>
      </w:r>
      <w:r>
        <w:rPr>
          <w:sz w:val="24"/>
        </w:rPr>
        <w:t>be</w:t>
      </w:r>
      <w:r>
        <w:rPr>
          <w:spacing w:val="-11"/>
          <w:sz w:val="24"/>
        </w:rPr>
        <w:t> </w:t>
      </w:r>
      <w:r>
        <w:rPr>
          <w:sz w:val="24"/>
        </w:rPr>
        <w:t>influenced</w:t>
      </w:r>
      <w:r>
        <w:rPr>
          <w:spacing w:val="-11"/>
          <w:sz w:val="24"/>
        </w:rPr>
        <w:t> </w:t>
      </w:r>
      <w:r>
        <w:rPr>
          <w:sz w:val="24"/>
        </w:rPr>
        <w:t>more</w:t>
      </w:r>
      <w:r>
        <w:rPr>
          <w:spacing w:val="-11"/>
          <w:sz w:val="24"/>
        </w:rPr>
        <w:t> </w:t>
      </w:r>
      <w:r>
        <w:rPr>
          <w:sz w:val="24"/>
        </w:rPr>
        <w:t>by</w:t>
      </w:r>
      <w:r>
        <w:rPr>
          <w:spacing w:val="-11"/>
          <w:sz w:val="24"/>
        </w:rPr>
        <w:t> </w:t>
      </w:r>
      <w:r>
        <w:rPr>
          <w:sz w:val="24"/>
        </w:rPr>
        <w:t>public</w:t>
      </w:r>
      <w:r>
        <w:rPr>
          <w:spacing w:val="-11"/>
          <w:sz w:val="24"/>
        </w:rPr>
        <w:t> </w:t>
      </w:r>
      <w:r>
        <w:rPr>
          <w:sz w:val="24"/>
        </w:rPr>
        <w:t>sector</w:t>
      </w:r>
      <w:r>
        <w:rPr>
          <w:spacing w:val="-7"/>
          <w:sz w:val="24"/>
        </w:rPr>
        <w:t> </w:t>
      </w:r>
      <w:r>
        <w:rPr>
          <w:sz w:val="24"/>
        </w:rPr>
        <w:t>comparisons</w:t>
      </w:r>
      <w:r>
        <w:rPr>
          <w:spacing w:val="-11"/>
          <w:sz w:val="24"/>
        </w:rPr>
        <w:t> </w:t>
      </w:r>
      <w:r>
        <w:rPr>
          <w:sz w:val="24"/>
        </w:rPr>
        <w:t>rather than</w:t>
      </w:r>
      <w:r>
        <w:rPr>
          <w:spacing w:val="-12"/>
          <w:sz w:val="24"/>
        </w:rPr>
        <w:t> </w:t>
      </w:r>
      <w:r>
        <w:rPr>
          <w:sz w:val="24"/>
        </w:rPr>
        <w:t>by</w:t>
      </w:r>
      <w:r>
        <w:rPr>
          <w:spacing w:val="-11"/>
          <w:sz w:val="24"/>
        </w:rPr>
        <w:t> </w:t>
      </w:r>
      <w:r>
        <w:rPr>
          <w:sz w:val="24"/>
        </w:rPr>
        <w:t>manufacturing</w:t>
      </w:r>
      <w:r>
        <w:rPr>
          <w:spacing w:val="-12"/>
          <w:sz w:val="24"/>
        </w:rPr>
        <w:t> </w:t>
      </w:r>
      <w:r>
        <w:rPr>
          <w:sz w:val="24"/>
        </w:rPr>
        <w:t>settlements.</w:t>
      </w:r>
      <w:r>
        <w:rPr>
          <w:spacing w:val="38"/>
          <w:sz w:val="24"/>
        </w:rPr>
        <w:t> </w:t>
      </w:r>
      <w:r>
        <w:rPr>
          <w:sz w:val="24"/>
        </w:rPr>
        <w:t>And</w:t>
      </w:r>
      <w:r>
        <w:rPr>
          <w:spacing w:val="-12"/>
          <w:sz w:val="24"/>
        </w:rPr>
        <w:t> </w:t>
      </w:r>
      <w:r>
        <w:rPr>
          <w:sz w:val="24"/>
        </w:rPr>
        <w:t>even</w:t>
      </w:r>
      <w:r>
        <w:rPr>
          <w:spacing w:val="-11"/>
          <w:sz w:val="24"/>
        </w:rPr>
        <w:t> </w:t>
      </w:r>
      <w:r>
        <w:rPr>
          <w:sz w:val="24"/>
        </w:rPr>
        <w:t>in</w:t>
      </w:r>
      <w:r>
        <w:rPr>
          <w:spacing w:val="-11"/>
          <w:sz w:val="24"/>
        </w:rPr>
        <w:t> </w:t>
      </w:r>
      <w:r>
        <w:rPr>
          <w:sz w:val="24"/>
        </w:rPr>
        <w:t>manufacturing,</w:t>
      </w:r>
      <w:r>
        <w:rPr>
          <w:spacing w:val="-12"/>
          <w:sz w:val="24"/>
        </w:rPr>
        <w:t> </w:t>
      </w:r>
      <w:r>
        <w:rPr>
          <w:sz w:val="24"/>
        </w:rPr>
        <w:t>unions</w:t>
      </w:r>
      <w:r>
        <w:rPr>
          <w:spacing w:val="-11"/>
          <w:sz w:val="24"/>
        </w:rPr>
        <w:t> </w:t>
      </w:r>
      <w:r>
        <w:rPr>
          <w:sz w:val="24"/>
        </w:rPr>
        <w:t>were</w:t>
      </w:r>
      <w:r>
        <w:rPr>
          <w:spacing w:val="-11"/>
          <w:sz w:val="24"/>
        </w:rPr>
        <w:t> </w:t>
      </w:r>
      <w:r>
        <w:rPr>
          <w:sz w:val="24"/>
        </w:rPr>
        <w:t>now</w:t>
      </w:r>
      <w:r>
        <w:rPr>
          <w:spacing w:val="-12"/>
          <w:sz w:val="24"/>
        </w:rPr>
        <w:t> </w:t>
      </w:r>
      <w:r>
        <w:rPr>
          <w:sz w:val="24"/>
        </w:rPr>
        <w:t>more</w:t>
      </w:r>
      <w:r>
        <w:rPr>
          <w:spacing w:val="-11"/>
          <w:sz w:val="24"/>
        </w:rPr>
        <w:t> </w:t>
      </w:r>
      <w:r>
        <w:rPr>
          <w:sz w:val="24"/>
        </w:rPr>
        <w:t>aware</w:t>
      </w:r>
      <w:r>
        <w:rPr>
          <w:spacing w:val="-11"/>
          <w:sz w:val="24"/>
        </w:rPr>
        <w:t> </w:t>
      </w:r>
      <w:r>
        <w:rPr>
          <w:sz w:val="24"/>
        </w:rPr>
        <w:t>of</w:t>
      </w:r>
      <w:r>
        <w:rPr>
          <w:spacing w:val="-8"/>
          <w:sz w:val="24"/>
        </w:rPr>
        <w:t> </w:t>
      </w:r>
      <w:r>
        <w:rPr>
          <w:sz w:val="24"/>
        </w:rPr>
        <w:t>the competitive</w:t>
      </w:r>
      <w:r>
        <w:rPr>
          <w:spacing w:val="-10"/>
          <w:sz w:val="24"/>
        </w:rPr>
        <w:t> </w:t>
      </w:r>
      <w:r>
        <w:rPr>
          <w:sz w:val="24"/>
        </w:rPr>
        <w:t>pressure</w:t>
      </w:r>
      <w:r>
        <w:rPr>
          <w:spacing w:val="-9"/>
          <w:sz w:val="24"/>
        </w:rPr>
        <w:t> </w:t>
      </w:r>
      <w:r>
        <w:rPr>
          <w:sz w:val="24"/>
        </w:rPr>
        <w:t>on</w:t>
      </w:r>
      <w:r>
        <w:rPr>
          <w:spacing w:val="-5"/>
          <w:sz w:val="24"/>
        </w:rPr>
        <w:t> </w:t>
      </w:r>
      <w:r>
        <w:rPr>
          <w:sz w:val="24"/>
        </w:rPr>
        <w:t>companies</w:t>
      </w:r>
      <w:r>
        <w:rPr>
          <w:spacing w:val="-9"/>
          <w:sz w:val="24"/>
        </w:rPr>
        <w:t> </w:t>
      </w:r>
      <w:r>
        <w:rPr>
          <w:sz w:val="24"/>
        </w:rPr>
        <w:t>and</w:t>
      </w:r>
      <w:r>
        <w:rPr>
          <w:spacing w:val="-10"/>
          <w:sz w:val="24"/>
        </w:rPr>
        <w:t> </w:t>
      </w:r>
      <w:r>
        <w:rPr>
          <w:sz w:val="24"/>
        </w:rPr>
        <w:t>anecdotal</w:t>
      </w:r>
      <w:r>
        <w:rPr>
          <w:spacing w:val="-9"/>
          <w:sz w:val="24"/>
        </w:rPr>
        <w:t> </w:t>
      </w:r>
      <w:r>
        <w:rPr>
          <w:sz w:val="24"/>
        </w:rPr>
        <w:t>evidence</w:t>
      </w:r>
      <w:r>
        <w:rPr>
          <w:spacing w:val="-9"/>
          <w:sz w:val="24"/>
        </w:rPr>
        <w:t> </w:t>
      </w:r>
      <w:r>
        <w:rPr>
          <w:sz w:val="24"/>
        </w:rPr>
        <w:t>reported</w:t>
      </w:r>
      <w:r>
        <w:rPr>
          <w:spacing w:val="-8"/>
          <w:sz w:val="24"/>
        </w:rPr>
        <w:t> </w:t>
      </w:r>
      <w:r>
        <w:rPr>
          <w:sz w:val="24"/>
        </w:rPr>
        <w:t>that</w:t>
      </w:r>
      <w:r>
        <w:rPr>
          <w:spacing w:val="-5"/>
          <w:sz w:val="24"/>
        </w:rPr>
        <w:t> </w:t>
      </w:r>
      <w:r>
        <w:rPr>
          <w:sz w:val="24"/>
        </w:rPr>
        <w:t>this</w:t>
      </w:r>
      <w:r>
        <w:rPr>
          <w:spacing w:val="-9"/>
          <w:sz w:val="24"/>
        </w:rPr>
        <w:t> </w:t>
      </w:r>
      <w:r>
        <w:rPr>
          <w:sz w:val="24"/>
        </w:rPr>
        <w:t>was</w:t>
      </w:r>
      <w:r>
        <w:rPr>
          <w:spacing w:val="-10"/>
          <w:sz w:val="24"/>
        </w:rPr>
        <w:t> </w:t>
      </w:r>
      <w:r>
        <w:rPr>
          <w:sz w:val="24"/>
        </w:rPr>
        <w:t>being</w:t>
      </w:r>
      <w:r>
        <w:rPr>
          <w:spacing w:val="-9"/>
          <w:sz w:val="24"/>
        </w:rPr>
        <w:t> </w:t>
      </w:r>
      <w:r>
        <w:rPr>
          <w:sz w:val="24"/>
        </w:rPr>
        <w:t>reflected</w:t>
      </w:r>
      <w:r>
        <w:rPr>
          <w:spacing w:val="-8"/>
          <w:sz w:val="24"/>
        </w:rPr>
        <w:t> </w:t>
      </w:r>
      <w:r>
        <w:rPr>
          <w:sz w:val="24"/>
        </w:rPr>
        <w:t>in negotiations.</w:t>
      </w:r>
    </w:p>
    <w:p>
      <w:pPr>
        <w:pStyle w:val="BodyText"/>
        <w:spacing w:before="7"/>
        <w:rPr>
          <w:sz w:val="36"/>
        </w:rPr>
      </w:pPr>
    </w:p>
    <w:p>
      <w:pPr>
        <w:pStyle w:val="ListParagraph"/>
        <w:numPr>
          <w:ilvl w:val="0"/>
          <w:numId w:val="2"/>
        </w:numPr>
        <w:tabs>
          <w:tab w:pos="465" w:val="left" w:leader="none"/>
        </w:tabs>
        <w:spacing w:line="372" w:lineRule="auto" w:before="0" w:after="0"/>
        <w:ind w:left="104" w:right="570" w:firstLine="0"/>
        <w:jc w:val="left"/>
        <w:rPr>
          <w:sz w:val="24"/>
        </w:rPr>
      </w:pPr>
      <w:r>
        <w:rPr>
          <w:sz w:val="24"/>
        </w:rPr>
        <w:t>In</w:t>
      </w:r>
      <w:r>
        <w:rPr>
          <w:spacing w:val="-7"/>
          <w:sz w:val="24"/>
        </w:rPr>
        <w:t> </w:t>
      </w:r>
      <w:r>
        <w:rPr>
          <w:sz w:val="24"/>
        </w:rPr>
        <w:t>the</w:t>
      </w:r>
      <w:r>
        <w:rPr>
          <w:spacing w:val="-8"/>
          <w:sz w:val="24"/>
        </w:rPr>
        <w:t> </w:t>
      </w:r>
      <w:r>
        <w:rPr>
          <w:sz w:val="24"/>
        </w:rPr>
        <w:t>United</w:t>
      </w:r>
      <w:r>
        <w:rPr>
          <w:spacing w:val="-8"/>
          <w:sz w:val="24"/>
        </w:rPr>
        <w:t> </w:t>
      </w:r>
      <w:r>
        <w:rPr>
          <w:sz w:val="24"/>
        </w:rPr>
        <w:t>States,</w:t>
      </w:r>
      <w:r>
        <w:rPr>
          <w:spacing w:val="-7"/>
          <w:sz w:val="24"/>
        </w:rPr>
        <w:t> </w:t>
      </w:r>
      <w:r>
        <w:rPr>
          <w:sz w:val="24"/>
        </w:rPr>
        <w:t>the</w:t>
      </w:r>
      <w:r>
        <w:rPr>
          <w:spacing w:val="-8"/>
          <w:sz w:val="24"/>
        </w:rPr>
        <w:t> </w:t>
      </w:r>
      <w:r>
        <w:rPr>
          <w:sz w:val="24"/>
        </w:rPr>
        <w:t>benign</w:t>
      </w:r>
      <w:r>
        <w:rPr>
          <w:spacing w:val="-9"/>
          <w:sz w:val="24"/>
        </w:rPr>
        <w:t> </w:t>
      </w:r>
      <w:r>
        <w:rPr>
          <w:sz w:val="24"/>
        </w:rPr>
        <w:t>labour</w:t>
      </w:r>
      <w:r>
        <w:rPr>
          <w:spacing w:val="-8"/>
          <w:sz w:val="24"/>
        </w:rPr>
        <w:t> </w:t>
      </w:r>
      <w:r>
        <w:rPr>
          <w:sz w:val="24"/>
        </w:rPr>
        <w:t>market</w:t>
      </w:r>
      <w:r>
        <w:rPr>
          <w:spacing w:val="-4"/>
          <w:sz w:val="24"/>
        </w:rPr>
        <w:t> </w:t>
      </w:r>
      <w:r>
        <w:rPr>
          <w:sz w:val="24"/>
        </w:rPr>
        <w:t>conditions</w:t>
      </w:r>
      <w:r>
        <w:rPr>
          <w:spacing w:val="-8"/>
          <w:sz w:val="24"/>
        </w:rPr>
        <w:t> </w:t>
      </w:r>
      <w:r>
        <w:rPr>
          <w:sz w:val="24"/>
        </w:rPr>
        <w:t>seemed</w:t>
      </w:r>
      <w:r>
        <w:rPr>
          <w:spacing w:val="-8"/>
          <w:sz w:val="24"/>
        </w:rPr>
        <w:t> </w:t>
      </w:r>
      <w:r>
        <w:rPr>
          <w:spacing w:val="2"/>
          <w:sz w:val="24"/>
        </w:rPr>
        <w:t>to</w:t>
      </w:r>
      <w:r>
        <w:rPr>
          <w:spacing w:val="-4"/>
          <w:sz w:val="24"/>
        </w:rPr>
        <w:t> </w:t>
      </w:r>
      <w:r>
        <w:rPr>
          <w:sz w:val="24"/>
        </w:rPr>
        <w:t>have</w:t>
      </w:r>
      <w:r>
        <w:rPr>
          <w:spacing w:val="-8"/>
          <w:sz w:val="24"/>
        </w:rPr>
        <w:t> </w:t>
      </w:r>
      <w:r>
        <w:rPr>
          <w:sz w:val="24"/>
        </w:rPr>
        <w:t>been</w:t>
      </w:r>
      <w:r>
        <w:rPr>
          <w:spacing w:val="-8"/>
          <w:sz w:val="24"/>
        </w:rPr>
        <w:t> </w:t>
      </w:r>
      <w:r>
        <w:rPr>
          <w:sz w:val="24"/>
        </w:rPr>
        <w:t>supported</w:t>
      </w:r>
      <w:r>
        <w:rPr>
          <w:spacing w:val="-8"/>
          <w:sz w:val="24"/>
        </w:rPr>
        <w:t> </w:t>
      </w:r>
      <w:r>
        <w:rPr>
          <w:sz w:val="24"/>
        </w:rPr>
        <w:t>by strong</w:t>
      </w:r>
      <w:r>
        <w:rPr>
          <w:spacing w:val="-13"/>
          <w:sz w:val="24"/>
        </w:rPr>
        <w:t> </w:t>
      </w:r>
      <w:r>
        <w:rPr>
          <w:sz w:val="24"/>
        </w:rPr>
        <w:t>productivity</w:t>
      </w:r>
      <w:r>
        <w:rPr>
          <w:spacing w:val="-13"/>
          <w:sz w:val="24"/>
        </w:rPr>
        <w:t> </w:t>
      </w:r>
      <w:r>
        <w:rPr>
          <w:sz w:val="24"/>
        </w:rPr>
        <w:t>growth,</w:t>
      </w:r>
      <w:r>
        <w:rPr>
          <w:spacing w:val="-13"/>
          <w:sz w:val="24"/>
        </w:rPr>
        <w:t> </w:t>
      </w:r>
      <w:r>
        <w:rPr>
          <w:sz w:val="24"/>
        </w:rPr>
        <w:t>especially</w:t>
      </w:r>
      <w:r>
        <w:rPr>
          <w:spacing w:val="-13"/>
          <w:sz w:val="24"/>
        </w:rPr>
        <w:t> </w:t>
      </w:r>
      <w:r>
        <w:rPr>
          <w:sz w:val="24"/>
        </w:rPr>
        <w:t>in</w:t>
      </w:r>
      <w:r>
        <w:rPr>
          <w:spacing w:val="-13"/>
          <w:sz w:val="24"/>
        </w:rPr>
        <w:t> </w:t>
      </w:r>
      <w:r>
        <w:rPr>
          <w:sz w:val="24"/>
        </w:rPr>
        <w:t>manufacturing.</w:t>
      </w:r>
      <w:r>
        <w:rPr>
          <w:spacing w:val="34"/>
          <w:sz w:val="24"/>
        </w:rPr>
        <w:t> </w:t>
      </w:r>
      <w:r>
        <w:rPr>
          <w:sz w:val="24"/>
        </w:rPr>
        <w:t>That</w:t>
      </w:r>
      <w:r>
        <w:rPr>
          <w:spacing w:val="-12"/>
          <w:sz w:val="24"/>
        </w:rPr>
        <w:t> </w:t>
      </w:r>
      <w:r>
        <w:rPr>
          <w:sz w:val="24"/>
        </w:rPr>
        <w:t>may</w:t>
      </w:r>
      <w:r>
        <w:rPr>
          <w:spacing w:val="-13"/>
          <w:sz w:val="24"/>
        </w:rPr>
        <w:t> </w:t>
      </w:r>
      <w:r>
        <w:rPr>
          <w:sz w:val="24"/>
        </w:rPr>
        <w:t>have</w:t>
      </w:r>
      <w:r>
        <w:rPr>
          <w:spacing w:val="-13"/>
          <w:sz w:val="24"/>
        </w:rPr>
        <w:t> </w:t>
      </w:r>
      <w:r>
        <w:rPr>
          <w:sz w:val="24"/>
        </w:rPr>
        <w:t>reflected</w:t>
      </w:r>
      <w:r>
        <w:rPr>
          <w:spacing w:val="-11"/>
          <w:sz w:val="24"/>
        </w:rPr>
        <w:t> </w:t>
      </w:r>
      <w:r>
        <w:rPr>
          <w:sz w:val="24"/>
        </w:rPr>
        <w:t>a</w:t>
      </w:r>
      <w:r>
        <w:rPr>
          <w:spacing w:val="-13"/>
          <w:sz w:val="24"/>
        </w:rPr>
        <w:t> </w:t>
      </w:r>
      <w:r>
        <w:rPr>
          <w:sz w:val="24"/>
        </w:rPr>
        <w:t>lagged</w:t>
      </w:r>
      <w:r>
        <w:rPr>
          <w:spacing w:val="-13"/>
          <w:sz w:val="24"/>
        </w:rPr>
        <w:t> </w:t>
      </w:r>
      <w:r>
        <w:rPr>
          <w:sz w:val="24"/>
        </w:rPr>
        <w:t>effect</w:t>
      </w:r>
    </w:p>
    <w:p>
      <w:pPr>
        <w:spacing w:after="0" w:line="372" w:lineRule="auto"/>
        <w:jc w:val="left"/>
        <w:rPr>
          <w:sz w:val="24"/>
        </w:rPr>
        <w:sectPr>
          <w:pgSz w:w="11900" w:h="16840"/>
          <w:pgMar w:top="1500" w:bottom="280" w:left="1340" w:right="700"/>
        </w:sectPr>
      </w:pPr>
    </w:p>
    <w:p>
      <w:pPr>
        <w:pStyle w:val="BodyText"/>
        <w:spacing w:line="372" w:lineRule="auto" w:before="60"/>
        <w:ind w:left="104"/>
      </w:pPr>
      <w:r>
        <w:rPr/>
        <w:t>from new technology – especially Information Technology. In the United Kingdom there was no evidence yet of strong productivity growth. Indeed, weak measured productivity growth during the upswing implied higher unit labour costs.</w:t>
      </w:r>
    </w:p>
    <w:p>
      <w:pPr>
        <w:pStyle w:val="BodyText"/>
        <w:rPr>
          <w:sz w:val="37"/>
        </w:rPr>
      </w:pPr>
    </w:p>
    <w:p>
      <w:pPr>
        <w:pStyle w:val="ListParagraph"/>
        <w:numPr>
          <w:ilvl w:val="0"/>
          <w:numId w:val="2"/>
        </w:numPr>
        <w:tabs>
          <w:tab w:pos="465" w:val="left" w:leader="none"/>
        </w:tabs>
        <w:spacing w:line="372" w:lineRule="auto" w:before="0" w:after="0"/>
        <w:ind w:left="104" w:right="255" w:firstLine="0"/>
        <w:jc w:val="left"/>
        <w:rPr>
          <w:sz w:val="24"/>
        </w:rPr>
      </w:pPr>
      <w:r>
        <w:rPr>
          <w:sz w:val="24"/>
        </w:rPr>
        <w:t>Finally,</w:t>
      </w:r>
      <w:r>
        <w:rPr>
          <w:spacing w:val="-19"/>
          <w:sz w:val="24"/>
        </w:rPr>
        <w:t> </w:t>
      </w:r>
      <w:r>
        <w:rPr>
          <w:sz w:val="24"/>
        </w:rPr>
        <w:t>it</w:t>
      </w:r>
      <w:r>
        <w:rPr>
          <w:spacing w:val="-15"/>
          <w:sz w:val="24"/>
        </w:rPr>
        <w:t> </w:t>
      </w:r>
      <w:r>
        <w:rPr>
          <w:sz w:val="24"/>
        </w:rPr>
        <w:t>was</w:t>
      </w:r>
      <w:r>
        <w:rPr>
          <w:spacing w:val="-18"/>
          <w:sz w:val="24"/>
        </w:rPr>
        <w:t> </w:t>
      </w:r>
      <w:r>
        <w:rPr>
          <w:sz w:val="24"/>
        </w:rPr>
        <w:t>possible</w:t>
      </w:r>
      <w:r>
        <w:rPr>
          <w:spacing w:val="-18"/>
          <w:sz w:val="24"/>
        </w:rPr>
        <w:t> </w:t>
      </w:r>
      <w:r>
        <w:rPr>
          <w:sz w:val="24"/>
        </w:rPr>
        <w:t>that</w:t>
      </w:r>
      <w:r>
        <w:rPr>
          <w:spacing w:val="-15"/>
          <w:sz w:val="24"/>
        </w:rPr>
        <w:t> </w:t>
      </w:r>
      <w:r>
        <w:rPr>
          <w:sz w:val="24"/>
        </w:rPr>
        <w:t>the</w:t>
      </w:r>
      <w:r>
        <w:rPr>
          <w:spacing w:val="-18"/>
          <w:sz w:val="24"/>
        </w:rPr>
        <w:t> </w:t>
      </w:r>
      <w:r>
        <w:rPr>
          <w:sz w:val="24"/>
        </w:rPr>
        <w:t>better-than-expected</w:t>
      </w:r>
      <w:r>
        <w:rPr>
          <w:spacing w:val="-19"/>
          <w:sz w:val="24"/>
        </w:rPr>
        <w:t> </w:t>
      </w:r>
      <w:r>
        <w:rPr>
          <w:sz w:val="24"/>
        </w:rPr>
        <w:t>combination</w:t>
      </w:r>
      <w:r>
        <w:rPr>
          <w:spacing w:val="-18"/>
          <w:sz w:val="24"/>
        </w:rPr>
        <w:t> </w:t>
      </w:r>
      <w:r>
        <w:rPr>
          <w:sz w:val="24"/>
        </w:rPr>
        <w:t>of</w:t>
      </w:r>
      <w:r>
        <w:rPr>
          <w:spacing w:val="-15"/>
          <w:sz w:val="24"/>
        </w:rPr>
        <w:t> </w:t>
      </w:r>
      <w:r>
        <w:rPr>
          <w:sz w:val="24"/>
        </w:rPr>
        <w:t>unemployment</w:t>
      </w:r>
      <w:r>
        <w:rPr>
          <w:spacing w:val="-15"/>
          <w:sz w:val="24"/>
        </w:rPr>
        <w:t> </w:t>
      </w:r>
      <w:r>
        <w:rPr>
          <w:sz w:val="24"/>
        </w:rPr>
        <w:t>and</w:t>
      </w:r>
      <w:r>
        <w:rPr>
          <w:spacing w:val="-18"/>
          <w:sz w:val="24"/>
        </w:rPr>
        <w:t> </w:t>
      </w:r>
      <w:r>
        <w:rPr>
          <w:sz w:val="24"/>
        </w:rPr>
        <w:t>earnings reflected a fall in inflation expectations. This was consistent across various surveys, although the general </w:t>
      </w:r>
      <w:r>
        <w:rPr>
          <w:spacing w:val="-4"/>
          <w:sz w:val="24"/>
        </w:rPr>
        <w:t>public’s </w:t>
      </w:r>
      <w:r>
        <w:rPr>
          <w:sz w:val="24"/>
        </w:rPr>
        <w:t>inflation expectations were still significantly above the </w:t>
      </w:r>
      <w:r>
        <w:rPr>
          <w:spacing w:val="-6"/>
          <w:sz w:val="24"/>
        </w:rPr>
        <w:t>Bank’s </w:t>
      </w:r>
      <w:r>
        <w:rPr>
          <w:sz w:val="24"/>
        </w:rPr>
        <w:t>inflation target of 2½%.</w:t>
      </w:r>
    </w:p>
    <w:p>
      <w:pPr>
        <w:pStyle w:val="BodyText"/>
        <w:rPr>
          <w:sz w:val="37"/>
        </w:rPr>
      </w:pPr>
    </w:p>
    <w:p>
      <w:pPr>
        <w:pStyle w:val="ListParagraph"/>
        <w:numPr>
          <w:ilvl w:val="0"/>
          <w:numId w:val="2"/>
        </w:numPr>
        <w:tabs>
          <w:tab w:pos="460" w:val="left" w:leader="none"/>
        </w:tabs>
        <w:spacing w:line="372" w:lineRule="auto" w:before="0" w:after="0"/>
        <w:ind w:left="104" w:right="169" w:firstLine="0"/>
        <w:jc w:val="left"/>
        <w:rPr>
          <w:sz w:val="24"/>
        </w:rPr>
      </w:pPr>
      <w:r>
        <w:rPr>
          <w:sz w:val="24"/>
        </w:rPr>
        <w:t>Taken together, the quantity signals appeared </w:t>
      </w:r>
      <w:r>
        <w:rPr>
          <w:spacing w:val="2"/>
          <w:sz w:val="24"/>
        </w:rPr>
        <w:t>to </w:t>
      </w:r>
      <w:r>
        <w:rPr>
          <w:sz w:val="24"/>
        </w:rPr>
        <w:t>indicate a tightening of the labour market and some surveys suggested that the tightening would continue. The problem was in judging where the natural</w:t>
      </w:r>
      <w:r>
        <w:rPr>
          <w:spacing w:val="-11"/>
          <w:sz w:val="24"/>
        </w:rPr>
        <w:t> </w:t>
      </w:r>
      <w:r>
        <w:rPr>
          <w:sz w:val="24"/>
        </w:rPr>
        <w:t>rate</w:t>
      </w:r>
      <w:r>
        <w:rPr>
          <w:spacing w:val="-9"/>
          <w:sz w:val="24"/>
        </w:rPr>
        <w:t> </w:t>
      </w:r>
      <w:r>
        <w:rPr>
          <w:sz w:val="24"/>
        </w:rPr>
        <w:t>of</w:t>
      </w:r>
      <w:r>
        <w:rPr>
          <w:spacing w:val="-7"/>
          <w:sz w:val="24"/>
        </w:rPr>
        <w:t> </w:t>
      </w:r>
      <w:r>
        <w:rPr>
          <w:sz w:val="24"/>
        </w:rPr>
        <w:t>unemployment</w:t>
      </w:r>
      <w:r>
        <w:rPr>
          <w:spacing w:val="-7"/>
          <w:sz w:val="24"/>
        </w:rPr>
        <w:t> </w:t>
      </w:r>
      <w:r>
        <w:rPr>
          <w:sz w:val="24"/>
        </w:rPr>
        <w:t>lay.</w:t>
      </w:r>
      <w:r>
        <w:rPr>
          <w:spacing w:val="39"/>
          <w:sz w:val="24"/>
        </w:rPr>
        <w:t> </w:t>
      </w:r>
      <w:r>
        <w:rPr>
          <w:sz w:val="24"/>
        </w:rPr>
        <w:t>On</w:t>
      </w:r>
      <w:r>
        <w:rPr>
          <w:spacing w:val="-10"/>
          <w:sz w:val="24"/>
        </w:rPr>
        <w:t> </w:t>
      </w:r>
      <w:r>
        <w:rPr>
          <w:spacing w:val="2"/>
          <w:sz w:val="24"/>
        </w:rPr>
        <w:t>one</w:t>
      </w:r>
      <w:r>
        <w:rPr>
          <w:spacing w:val="-7"/>
          <w:sz w:val="24"/>
        </w:rPr>
        <w:t> </w:t>
      </w:r>
      <w:r>
        <w:rPr>
          <w:sz w:val="24"/>
        </w:rPr>
        <w:t>view,</w:t>
      </w:r>
      <w:r>
        <w:rPr>
          <w:spacing w:val="-11"/>
          <w:sz w:val="24"/>
        </w:rPr>
        <w:t> </w:t>
      </w:r>
      <w:r>
        <w:rPr>
          <w:sz w:val="24"/>
        </w:rPr>
        <w:t>the</w:t>
      </w:r>
      <w:r>
        <w:rPr>
          <w:spacing w:val="-10"/>
          <w:sz w:val="24"/>
        </w:rPr>
        <w:t> </w:t>
      </w:r>
      <w:r>
        <w:rPr>
          <w:sz w:val="24"/>
        </w:rPr>
        <w:t>subdued</w:t>
      </w:r>
      <w:r>
        <w:rPr>
          <w:spacing w:val="-11"/>
          <w:sz w:val="24"/>
        </w:rPr>
        <w:t> </w:t>
      </w:r>
      <w:r>
        <w:rPr>
          <w:sz w:val="24"/>
        </w:rPr>
        <w:t>behaviour</w:t>
      </w:r>
      <w:r>
        <w:rPr>
          <w:spacing w:val="-11"/>
          <w:sz w:val="24"/>
        </w:rPr>
        <w:t> </w:t>
      </w:r>
      <w:r>
        <w:rPr>
          <w:sz w:val="24"/>
        </w:rPr>
        <w:t>of</w:t>
      </w:r>
      <w:r>
        <w:rPr>
          <w:spacing w:val="-6"/>
          <w:sz w:val="24"/>
        </w:rPr>
        <w:t> </w:t>
      </w:r>
      <w:r>
        <w:rPr>
          <w:sz w:val="24"/>
        </w:rPr>
        <w:t>earnings</w:t>
      </w:r>
      <w:r>
        <w:rPr>
          <w:spacing w:val="-11"/>
          <w:sz w:val="24"/>
        </w:rPr>
        <w:t> </w:t>
      </w:r>
      <w:r>
        <w:rPr>
          <w:sz w:val="24"/>
        </w:rPr>
        <w:t>was</w:t>
      </w:r>
      <w:r>
        <w:rPr>
          <w:spacing w:val="-11"/>
          <w:sz w:val="24"/>
        </w:rPr>
        <w:t> </w:t>
      </w:r>
      <w:r>
        <w:rPr>
          <w:sz w:val="24"/>
        </w:rPr>
        <w:t>encouraging evidence that the natural rate of unemployment might be lower than had previously been thought, though this could be affected, as noted at the March MPC meeting, by the prospect of a National Minimum</w:t>
      </w:r>
      <w:r>
        <w:rPr>
          <w:spacing w:val="1"/>
          <w:sz w:val="24"/>
        </w:rPr>
        <w:t> </w:t>
      </w:r>
      <w:r>
        <w:rPr>
          <w:sz w:val="24"/>
        </w:rPr>
        <w:t>Wage.</w:t>
      </w:r>
    </w:p>
    <w:p>
      <w:pPr>
        <w:pStyle w:val="BodyText"/>
        <w:spacing w:before="3"/>
        <w:rPr>
          <w:sz w:val="37"/>
        </w:rPr>
      </w:pPr>
    </w:p>
    <w:p>
      <w:pPr>
        <w:pStyle w:val="Heading1"/>
      </w:pPr>
      <w:r>
        <w:rPr/>
        <w:t>Prices</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304" w:firstLine="0"/>
        <w:jc w:val="left"/>
        <w:rPr>
          <w:sz w:val="24"/>
        </w:rPr>
      </w:pPr>
      <w:r>
        <w:rPr>
          <w:sz w:val="24"/>
        </w:rPr>
        <w:t>The news on prices remained benign. The </w:t>
      </w:r>
      <w:r>
        <w:rPr>
          <w:spacing w:val="2"/>
          <w:sz w:val="24"/>
        </w:rPr>
        <w:t>oil </w:t>
      </w:r>
      <w:r>
        <w:rPr>
          <w:sz w:val="24"/>
        </w:rPr>
        <w:t>price had fallen further and world commodity prices</w:t>
      </w:r>
      <w:r>
        <w:rPr>
          <w:spacing w:val="-12"/>
          <w:sz w:val="24"/>
        </w:rPr>
        <w:t> </w:t>
      </w:r>
      <w:r>
        <w:rPr>
          <w:sz w:val="24"/>
        </w:rPr>
        <w:t>generally</w:t>
      </w:r>
      <w:r>
        <w:rPr>
          <w:spacing w:val="-11"/>
          <w:sz w:val="24"/>
        </w:rPr>
        <w:t> </w:t>
      </w:r>
      <w:r>
        <w:rPr>
          <w:sz w:val="24"/>
        </w:rPr>
        <w:t>remained</w:t>
      </w:r>
      <w:r>
        <w:rPr>
          <w:spacing w:val="-9"/>
          <w:sz w:val="24"/>
        </w:rPr>
        <w:t> </w:t>
      </w:r>
      <w:r>
        <w:rPr>
          <w:sz w:val="24"/>
        </w:rPr>
        <w:t>weak.</w:t>
      </w:r>
      <w:r>
        <w:rPr>
          <w:spacing w:val="38"/>
          <w:sz w:val="24"/>
        </w:rPr>
        <w:t> </w:t>
      </w:r>
      <w:r>
        <w:rPr>
          <w:sz w:val="24"/>
        </w:rPr>
        <w:t>UK</w:t>
      </w:r>
      <w:r>
        <w:rPr>
          <w:spacing w:val="-11"/>
          <w:sz w:val="24"/>
        </w:rPr>
        <w:t> </w:t>
      </w:r>
      <w:r>
        <w:rPr>
          <w:sz w:val="24"/>
        </w:rPr>
        <w:t>producer</w:t>
      </w:r>
      <w:r>
        <w:rPr>
          <w:spacing w:val="-11"/>
          <w:sz w:val="24"/>
        </w:rPr>
        <w:t> </w:t>
      </w:r>
      <w:r>
        <w:rPr>
          <w:sz w:val="24"/>
        </w:rPr>
        <w:t>price</w:t>
      </w:r>
      <w:r>
        <w:rPr>
          <w:spacing w:val="-11"/>
          <w:sz w:val="24"/>
        </w:rPr>
        <w:t> </w:t>
      </w:r>
      <w:r>
        <w:rPr>
          <w:sz w:val="24"/>
        </w:rPr>
        <w:t>inflation</w:t>
      </w:r>
      <w:r>
        <w:rPr>
          <w:spacing w:val="-11"/>
          <w:sz w:val="24"/>
        </w:rPr>
        <w:t> </w:t>
      </w:r>
      <w:r>
        <w:rPr>
          <w:sz w:val="24"/>
        </w:rPr>
        <w:t>was</w:t>
      </w:r>
      <w:r>
        <w:rPr>
          <w:spacing w:val="-11"/>
          <w:sz w:val="24"/>
        </w:rPr>
        <w:t> </w:t>
      </w:r>
      <w:r>
        <w:rPr>
          <w:sz w:val="24"/>
        </w:rPr>
        <w:t>flat.</w:t>
      </w:r>
      <w:r>
        <w:rPr>
          <w:spacing w:val="43"/>
          <w:sz w:val="24"/>
        </w:rPr>
        <w:t> </w:t>
      </w:r>
      <w:r>
        <w:rPr>
          <w:sz w:val="24"/>
        </w:rPr>
        <w:t>Retail</w:t>
      </w:r>
      <w:r>
        <w:rPr>
          <w:spacing w:val="-11"/>
          <w:sz w:val="24"/>
        </w:rPr>
        <w:t> </w:t>
      </w:r>
      <w:r>
        <w:rPr>
          <w:sz w:val="24"/>
        </w:rPr>
        <w:t>prices</w:t>
      </w:r>
      <w:r>
        <w:rPr>
          <w:spacing w:val="-11"/>
          <w:sz w:val="24"/>
        </w:rPr>
        <w:t> </w:t>
      </w:r>
      <w:r>
        <w:rPr>
          <w:sz w:val="24"/>
        </w:rPr>
        <w:t>had</w:t>
      </w:r>
      <w:r>
        <w:rPr>
          <w:spacing w:val="-11"/>
          <w:sz w:val="24"/>
        </w:rPr>
        <w:t> </w:t>
      </w:r>
      <w:r>
        <w:rPr>
          <w:sz w:val="24"/>
        </w:rPr>
        <w:t>been</w:t>
      </w:r>
      <w:r>
        <w:rPr>
          <w:spacing w:val="-11"/>
          <w:sz w:val="24"/>
        </w:rPr>
        <w:t> </w:t>
      </w:r>
      <w:r>
        <w:rPr>
          <w:sz w:val="24"/>
        </w:rPr>
        <w:t>much as expected, showing a bounce back from </w:t>
      </w:r>
      <w:r>
        <w:rPr>
          <w:spacing w:val="-4"/>
          <w:sz w:val="24"/>
        </w:rPr>
        <w:t>January’s </w:t>
      </w:r>
      <w:r>
        <w:rPr>
          <w:sz w:val="24"/>
        </w:rPr>
        <w:t>record</w:t>
      </w:r>
      <w:r>
        <w:rPr>
          <w:spacing w:val="5"/>
          <w:sz w:val="24"/>
        </w:rPr>
        <w:t> </w:t>
      </w:r>
      <w:r>
        <w:rPr>
          <w:sz w:val="24"/>
        </w:rPr>
        <w:t>discounting.</w:t>
      </w:r>
    </w:p>
    <w:p>
      <w:pPr>
        <w:pStyle w:val="BodyText"/>
        <w:rPr>
          <w:sz w:val="37"/>
        </w:rPr>
      </w:pPr>
    </w:p>
    <w:p>
      <w:pPr>
        <w:pStyle w:val="ListParagraph"/>
        <w:numPr>
          <w:ilvl w:val="0"/>
          <w:numId w:val="2"/>
        </w:numPr>
        <w:tabs>
          <w:tab w:pos="465" w:val="left" w:leader="none"/>
        </w:tabs>
        <w:spacing w:line="372" w:lineRule="auto" w:before="0" w:after="0"/>
        <w:ind w:left="104" w:right="982" w:firstLine="0"/>
        <w:jc w:val="left"/>
        <w:rPr>
          <w:sz w:val="24"/>
        </w:rPr>
      </w:pPr>
      <w:r>
        <w:rPr>
          <w:sz w:val="24"/>
        </w:rPr>
        <w:t>Looking forward, changes in petrol duties announced in the Budget and implemented immediately</w:t>
      </w:r>
      <w:r>
        <w:rPr>
          <w:spacing w:val="-13"/>
          <w:sz w:val="24"/>
        </w:rPr>
        <w:t> </w:t>
      </w:r>
      <w:r>
        <w:rPr>
          <w:sz w:val="24"/>
        </w:rPr>
        <w:t>meant</w:t>
      </w:r>
      <w:r>
        <w:rPr>
          <w:spacing w:val="-9"/>
          <w:sz w:val="24"/>
        </w:rPr>
        <w:t> </w:t>
      </w:r>
      <w:r>
        <w:rPr>
          <w:sz w:val="24"/>
        </w:rPr>
        <w:t>that</w:t>
      </w:r>
      <w:r>
        <w:rPr>
          <w:spacing w:val="-9"/>
          <w:sz w:val="24"/>
        </w:rPr>
        <w:t> </w:t>
      </w:r>
      <w:r>
        <w:rPr>
          <w:sz w:val="24"/>
        </w:rPr>
        <w:t>the</w:t>
      </w:r>
      <w:r>
        <w:rPr>
          <w:spacing w:val="-13"/>
          <w:sz w:val="24"/>
        </w:rPr>
        <w:t> </w:t>
      </w:r>
      <w:r>
        <w:rPr>
          <w:sz w:val="24"/>
        </w:rPr>
        <w:t>level</w:t>
      </w:r>
      <w:r>
        <w:rPr>
          <w:spacing w:val="-12"/>
          <w:sz w:val="24"/>
        </w:rPr>
        <w:t> </w:t>
      </w:r>
      <w:r>
        <w:rPr>
          <w:sz w:val="24"/>
        </w:rPr>
        <w:t>of</w:t>
      </w:r>
      <w:r>
        <w:rPr>
          <w:spacing w:val="-9"/>
          <w:sz w:val="24"/>
        </w:rPr>
        <w:t> </w:t>
      </w:r>
      <w:r>
        <w:rPr>
          <w:sz w:val="24"/>
        </w:rPr>
        <w:t>retail</w:t>
      </w:r>
      <w:r>
        <w:rPr>
          <w:spacing w:val="-12"/>
          <w:sz w:val="24"/>
        </w:rPr>
        <w:t> </w:t>
      </w:r>
      <w:r>
        <w:rPr>
          <w:sz w:val="24"/>
        </w:rPr>
        <w:t>prices</w:t>
      </w:r>
      <w:r>
        <w:rPr>
          <w:spacing w:val="-12"/>
          <w:sz w:val="24"/>
        </w:rPr>
        <w:t> </w:t>
      </w:r>
      <w:r>
        <w:rPr>
          <w:sz w:val="24"/>
        </w:rPr>
        <w:t>would</w:t>
      </w:r>
      <w:r>
        <w:rPr>
          <w:spacing w:val="-13"/>
          <w:sz w:val="24"/>
        </w:rPr>
        <w:t> </w:t>
      </w:r>
      <w:r>
        <w:rPr>
          <w:sz w:val="24"/>
        </w:rPr>
        <w:t>be</w:t>
      </w:r>
      <w:r>
        <w:rPr>
          <w:spacing w:val="-13"/>
          <w:sz w:val="24"/>
        </w:rPr>
        <w:t> </w:t>
      </w:r>
      <w:r>
        <w:rPr>
          <w:sz w:val="24"/>
        </w:rPr>
        <w:t>temporarily</w:t>
      </w:r>
      <w:r>
        <w:rPr>
          <w:spacing w:val="-12"/>
          <w:sz w:val="24"/>
        </w:rPr>
        <w:t> </w:t>
      </w:r>
      <w:r>
        <w:rPr>
          <w:sz w:val="24"/>
        </w:rPr>
        <w:t>boosted</w:t>
      </w:r>
      <w:r>
        <w:rPr>
          <w:spacing w:val="-13"/>
          <w:sz w:val="24"/>
        </w:rPr>
        <w:t> </w:t>
      </w:r>
      <w:r>
        <w:rPr>
          <w:sz w:val="24"/>
        </w:rPr>
        <w:t>by</w:t>
      </w:r>
      <w:r>
        <w:rPr>
          <w:spacing w:val="-13"/>
          <w:sz w:val="24"/>
        </w:rPr>
        <w:t> </w:t>
      </w:r>
      <w:r>
        <w:rPr>
          <w:sz w:val="24"/>
        </w:rPr>
        <w:t>as</w:t>
      </w:r>
      <w:r>
        <w:rPr>
          <w:spacing w:val="-12"/>
          <w:sz w:val="24"/>
        </w:rPr>
        <w:t> </w:t>
      </w:r>
      <w:r>
        <w:rPr>
          <w:sz w:val="24"/>
        </w:rPr>
        <w:t>much</w:t>
      </w:r>
      <w:r>
        <w:rPr>
          <w:spacing w:val="-13"/>
          <w:sz w:val="24"/>
        </w:rPr>
        <w:t> </w:t>
      </w:r>
      <w:r>
        <w:rPr>
          <w:sz w:val="24"/>
        </w:rPr>
        <w:t>as</w:t>
      </w:r>
    </w:p>
    <w:p>
      <w:pPr>
        <w:pStyle w:val="BodyText"/>
        <w:spacing w:line="372" w:lineRule="auto"/>
        <w:ind w:left="104"/>
      </w:pPr>
      <w:r>
        <w:rPr/>
        <w:t>0.3 percentage points. This would remain in the twelve-month inflation figures from April to June, until the previous duty increase dropped out in July. In the interim it was possible that the RPIX inflation rate could reach 3% and the RPI inflation rate 4%. The Committee was clear that it should not try to offset such short-term fluctuations reflecting the timing of indirect tax changes associated with the fact that the 1998 Budget was in March and the 1997 Budget was in July. The MPC’s inflation forecasts incorporated the Government’s plans for increasing duties on alcohol and tobacco every year in real terms as detailed in previous </w:t>
      </w:r>
      <w:r>
        <w:rPr>
          <w:i/>
        </w:rPr>
        <w:t>Financial Statement and Budget Reports</w:t>
      </w:r>
      <w:r>
        <w:rPr/>
        <w:t>. The March Budget announcements on excise duties affected the expected timing of tax effects, but did not alter the Committee’s views of the inflation rate in two years time.</w:t>
      </w:r>
    </w:p>
    <w:p>
      <w:pPr>
        <w:spacing w:after="0" w:line="372" w:lineRule="auto"/>
        <w:sectPr>
          <w:pgSz w:w="11900" w:h="16840"/>
          <w:pgMar w:top="1080" w:bottom="280" w:left="1340" w:right="700"/>
        </w:sectPr>
      </w:pPr>
    </w:p>
    <w:p>
      <w:pPr>
        <w:pStyle w:val="Heading1"/>
        <w:spacing w:before="65"/>
      </w:pPr>
      <w:r>
        <w:rPr/>
        <w:t>The immediate policy decision</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159" w:firstLine="0"/>
        <w:jc w:val="left"/>
        <w:rPr>
          <w:sz w:val="24"/>
        </w:rPr>
      </w:pPr>
      <w:r>
        <w:rPr>
          <w:sz w:val="24"/>
        </w:rPr>
        <w:t>The</w:t>
      </w:r>
      <w:r>
        <w:rPr>
          <w:spacing w:val="-11"/>
          <w:sz w:val="24"/>
        </w:rPr>
        <w:t> </w:t>
      </w:r>
      <w:r>
        <w:rPr>
          <w:sz w:val="24"/>
        </w:rPr>
        <w:t>Committee</w:t>
      </w:r>
      <w:r>
        <w:rPr>
          <w:spacing w:val="-13"/>
          <w:sz w:val="24"/>
        </w:rPr>
        <w:t> </w:t>
      </w:r>
      <w:r>
        <w:rPr>
          <w:sz w:val="24"/>
        </w:rPr>
        <w:t>started</w:t>
      </w:r>
      <w:r>
        <w:rPr>
          <w:spacing w:val="-12"/>
          <w:sz w:val="24"/>
        </w:rPr>
        <w:t> </w:t>
      </w:r>
      <w:r>
        <w:rPr>
          <w:sz w:val="24"/>
        </w:rPr>
        <w:t>its</w:t>
      </w:r>
      <w:r>
        <w:rPr>
          <w:spacing w:val="-12"/>
          <w:sz w:val="24"/>
        </w:rPr>
        <w:t> </w:t>
      </w:r>
      <w:r>
        <w:rPr>
          <w:sz w:val="24"/>
        </w:rPr>
        <w:t>discussions</w:t>
      </w:r>
      <w:r>
        <w:rPr>
          <w:spacing w:val="-13"/>
          <w:sz w:val="24"/>
        </w:rPr>
        <w:t> </w:t>
      </w:r>
      <w:r>
        <w:rPr>
          <w:sz w:val="24"/>
        </w:rPr>
        <w:t>on</w:t>
      </w:r>
      <w:r>
        <w:rPr>
          <w:spacing w:val="-8"/>
          <w:sz w:val="24"/>
        </w:rPr>
        <w:t> </w:t>
      </w:r>
      <w:r>
        <w:rPr>
          <w:sz w:val="24"/>
        </w:rPr>
        <w:t>the</w:t>
      </w:r>
      <w:r>
        <w:rPr>
          <w:spacing w:val="-12"/>
          <w:sz w:val="24"/>
        </w:rPr>
        <w:t> </w:t>
      </w:r>
      <w:r>
        <w:rPr>
          <w:sz w:val="24"/>
        </w:rPr>
        <w:t>policy</w:t>
      </w:r>
      <w:r>
        <w:rPr>
          <w:spacing w:val="-13"/>
          <w:sz w:val="24"/>
        </w:rPr>
        <w:t> </w:t>
      </w:r>
      <w:r>
        <w:rPr>
          <w:sz w:val="24"/>
        </w:rPr>
        <w:t>decision</w:t>
      </w:r>
      <w:r>
        <w:rPr>
          <w:spacing w:val="-12"/>
          <w:sz w:val="24"/>
        </w:rPr>
        <w:t> </w:t>
      </w:r>
      <w:r>
        <w:rPr>
          <w:sz w:val="24"/>
        </w:rPr>
        <w:t>by</w:t>
      </w:r>
      <w:r>
        <w:rPr>
          <w:spacing w:val="-12"/>
          <w:sz w:val="24"/>
        </w:rPr>
        <w:t> </w:t>
      </w:r>
      <w:r>
        <w:rPr>
          <w:sz w:val="24"/>
        </w:rPr>
        <w:t>reviewing</w:t>
      </w:r>
      <w:r>
        <w:rPr>
          <w:spacing w:val="-11"/>
          <w:sz w:val="24"/>
        </w:rPr>
        <w:t> </w:t>
      </w:r>
      <w:r>
        <w:rPr>
          <w:sz w:val="24"/>
        </w:rPr>
        <w:t>the</w:t>
      </w:r>
      <w:r>
        <w:rPr>
          <w:spacing w:val="-13"/>
          <w:sz w:val="24"/>
        </w:rPr>
        <w:t> </w:t>
      </w:r>
      <w:r>
        <w:rPr>
          <w:sz w:val="24"/>
        </w:rPr>
        <w:t>possible</w:t>
      </w:r>
      <w:r>
        <w:rPr>
          <w:spacing w:val="-12"/>
          <w:sz w:val="24"/>
        </w:rPr>
        <w:t> </w:t>
      </w:r>
      <w:r>
        <w:rPr>
          <w:sz w:val="24"/>
        </w:rPr>
        <w:t>impact</w:t>
      </w:r>
      <w:r>
        <w:rPr>
          <w:spacing w:val="-8"/>
          <w:sz w:val="24"/>
        </w:rPr>
        <w:t> </w:t>
      </w:r>
      <w:r>
        <w:rPr>
          <w:sz w:val="24"/>
        </w:rPr>
        <w:t>on financial</w:t>
      </w:r>
      <w:r>
        <w:rPr>
          <w:spacing w:val="-11"/>
          <w:sz w:val="24"/>
        </w:rPr>
        <w:t> </w:t>
      </w:r>
      <w:r>
        <w:rPr>
          <w:sz w:val="24"/>
        </w:rPr>
        <w:t>markets</w:t>
      </w:r>
      <w:r>
        <w:rPr>
          <w:spacing w:val="-11"/>
          <w:sz w:val="24"/>
        </w:rPr>
        <w:t> </w:t>
      </w:r>
      <w:r>
        <w:rPr>
          <w:sz w:val="24"/>
        </w:rPr>
        <w:t>of</w:t>
      </w:r>
      <w:r>
        <w:rPr>
          <w:spacing w:val="-8"/>
          <w:sz w:val="24"/>
        </w:rPr>
        <w:t> </w:t>
      </w:r>
      <w:r>
        <w:rPr>
          <w:sz w:val="24"/>
        </w:rPr>
        <w:t>various</w:t>
      </w:r>
      <w:r>
        <w:rPr>
          <w:spacing w:val="-11"/>
          <w:sz w:val="24"/>
        </w:rPr>
        <w:t> </w:t>
      </w:r>
      <w:r>
        <w:rPr>
          <w:sz w:val="24"/>
        </w:rPr>
        <w:t>choices.</w:t>
      </w:r>
      <w:r>
        <w:rPr>
          <w:spacing w:val="38"/>
          <w:sz w:val="24"/>
        </w:rPr>
        <w:t> </w:t>
      </w:r>
      <w:r>
        <w:rPr>
          <w:sz w:val="24"/>
        </w:rPr>
        <w:t>The</w:t>
      </w:r>
      <w:r>
        <w:rPr>
          <w:spacing w:val="-9"/>
          <w:sz w:val="24"/>
        </w:rPr>
        <w:t> </w:t>
      </w:r>
      <w:r>
        <w:rPr>
          <w:sz w:val="24"/>
        </w:rPr>
        <w:t>markets</w:t>
      </w:r>
      <w:r>
        <w:rPr>
          <w:spacing w:val="-11"/>
          <w:sz w:val="24"/>
        </w:rPr>
        <w:t> </w:t>
      </w:r>
      <w:r>
        <w:rPr>
          <w:sz w:val="24"/>
        </w:rPr>
        <w:t>were</w:t>
      </w:r>
      <w:r>
        <w:rPr>
          <w:spacing w:val="-11"/>
          <w:sz w:val="24"/>
        </w:rPr>
        <w:t> </w:t>
      </w:r>
      <w:r>
        <w:rPr>
          <w:sz w:val="24"/>
        </w:rPr>
        <w:t>expecting</w:t>
      </w:r>
      <w:r>
        <w:rPr>
          <w:spacing w:val="-11"/>
          <w:sz w:val="24"/>
        </w:rPr>
        <w:t> </w:t>
      </w:r>
      <w:r>
        <w:rPr>
          <w:sz w:val="24"/>
        </w:rPr>
        <w:t>no</w:t>
      </w:r>
      <w:r>
        <w:rPr>
          <w:spacing w:val="-11"/>
          <w:sz w:val="24"/>
        </w:rPr>
        <w:t> </w:t>
      </w:r>
      <w:r>
        <w:rPr>
          <w:sz w:val="24"/>
        </w:rPr>
        <w:t>change</w:t>
      </w:r>
      <w:r>
        <w:rPr>
          <w:spacing w:val="-11"/>
          <w:sz w:val="24"/>
        </w:rPr>
        <w:t> </w:t>
      </w:r>
      <w:r>
        <w:rPr>
          <w:sz w:val="24"/>
        </w:rPr>
        <w:t>this</w:t>
      </w:r>
      <w:r>
        <w:rPr>
          <w:spacing w:val="-11"/>
          <w:sz w:val="24"/>
        </w:rPr>
        <w:t> </w:t>
      </w:r>
      <w:r>
        <w:rPr>
          <w:sz w:val="24"/>
        </w:rPr>
        <w:t>month</w:t>
      </w:r>
      <w:r>
        <w:rPr>
          <w:spacing w:val="-11"/>
          <w:sz w:val="24"/>
        </w:rPr>
        <w:t> </w:t>
      </w:r>
      <w:r>
        <w:rPr>
          <w:sz w:val="24"/>
        </w:rPr>
        <w:t>with</w:t>
      </w:r>
      <w:r>
        <w:rPr>
          <w:spacing w:val="-11"/>
          <w:sz w:val="24"/>
        </w:rPr>
        <w:t> </w:t>
      </w:r>
      <w:r>
        <w:rPr>
          <w:sz w:val="24"/>
        </w:rPr>
        <w:t>a</w:t>
      </w:r>
      <w:r>
        <w:rPr>
          <w:spacing w:val="-11"/>
          <w:sz w:val="24"/>
        </w:rPr>
        <w:t> </w:t>
      </w:r>
      <w:r>
        <w:rPr>
          <w:sz w:val="24"/>
        </w:rPr>
        <w:t>small probability</w:t>
      </w:r>
      <w:r>
        <w:rPr>
          <w:spacing w:val="-12"/>
          <w:sz w:val="24"/>
        </w:rPr>
        <w:t> </w:t>
      </w:r>
      <w:r>
        <w:rPr>
          <w:sz w:val="24"/>
        </w:rPr>
        <w:t>attached</w:t>
      </w:r>
      <w:r>
        <w:rPr>
          <w:spacing w:val="-11"/>
          <w:sz w:val="24"/>
        </w:rPr>
        <w:t> </w:t>
      </w:r>
      <w:r>
        <w:rPr>
          <w:spacing w:val="2"/>
          <w:sz w:val="24"/>
        </w:rPr>
        <w:t>to</w:t>
      </w:r>
      <w:r>
        <w:rPr>
          <w:spacing w:val="-7"/>
          <w:sz w:val="24"/>
        </w:rPr>
        <w:t> </w:t>
      </w:r>
      <w:r>
        <w:rPr>
          <w:sz w:val="24"/>
        </w:rPr>
        <w:t>an</w:t>
      </w:r>
      <w:r>
        <w:rPr>
          <w:spacing w:val="-11"/>
          <w:sz w:val="24"/>
        </w:rPr>
        <w:t> </w:t>
      </w:r>
      <w:r>
        <w:rPr>
          <w:sz w:val="24"/>
        </w:rPr>
        <w:t>increase.</w:t>
      </w:r>
      <w:r>
        <w:rPr>
          <w:spacing w:val="38"/>
          <w:sz w:val="24"/>
        </w:rPr>
        <w:t> </w:t>
      </w:r>
      <w:r>
        <w:rPr>
          <w:sz w:val="24"/>
        </w:rPr>
        <w:t>A</w:t>
      </w:r>
      <w:r>
        <w:rPr>
          <w:spacing w:val="-12"/>
          <w:sz w:val="24"/>
        </w:rPr>
        <w:t> </w:t>
      </w:r>
      <w:r>
        <w:rPr>
          <w:sz w:val="24"/>
        </w:rPr>
        <w:t>decision</w:t>
      </w:r>
      <w:r>
        <w:rPr>
          <w:spacing w:val="-11"/>
          <w:sz w:val="24"/>
        </w:rPr>
        <w:t> </w:t>
      </w:r>
      <w:r>
        <w:rPr>
          <w:spacing w:val="2"/>
          <w:sz w:val="24"/>
        </w:rPr>
        <w:t>to</w:t>
      </w:r>
      <w:r>
        <w:rPr>
          <w:spacing w:val="-7"/>
          <w:sz w:val="24"/>
        </w:rPr>
        <w:t> </w:t>
      </w:r>
      <w:r>
        <w:rPr>
          <w:sz w:val="24"/>
        </w:rPr>
        <w:t>leave</w:t>
      </w:r>
      <w:r>
        <w:rPr>
          <w:spacing w:val="-11"/>
          <w:sz w:val="24"/>
        </w:rPr>
        <w:t> </w:t>
      </w:r>
      <w:r>
        <w:rPr>
          <w:sz w:val="24"/>
        </w:rPr>
        <w:t>rates</w:t>
      </w:r>
      <w:r>
        <w:rPr>
          <w:spacing w:val="-10"/>
          <w:sz w:val="24"/>
        </w:rPr>
        <w:t> </w:t>
      </w:r>
      <w:r>
        <w:rPr>
          <w:sz w:val="24"/>
        </w:rPr>
        <w:t>unchanged</w:t>
      </w:r>
      <w:r>
        <w:rPr>
          <w:spacing w:val="-11"/>
          <w:sz w:val="24"/>
        </w:rPr>
        <w:t> </w:t>
      </w:r>
      <w:r>
        <w:rPr>
          <w:sz w:val="24"/>
        </w:rPr>
        <w:t>might</w:t>
      </w:r>
      <w:r>
        <w:rPr>
          <w:spacing w:val="-7"/>
          <w:sz w:val="24"/>
        </w:rPr>
        <w:t> </w:t>
      </w:r>
      <w:r>
        <w:rPr>
          <w:sz w:val="24"/>
        </w:rPr>
        <w:t>therefore</w:t>
      </w:r>
      <w:r>
        <w:rPr>
          <w:spacing w:val="-11"/>
          <w:sz w:val="24"/>
        </w:rPr>
        <w:t> </w:t>
      </w:r>
      <w:r>
        <w:rPr>
          <w:sz w:val="24"/>
        </w:rPr>
        <w:t>have</w:t>
      </w:r>
      <w:r>
        <w:rPr>
          <w:spacing w:val="-11"/>
          <w:sz w:val="24"/>
        </w:rPr>
        <w:t> </w:t>
      </w:r>
      <w:r>
        <w:rPr>
          <w:sz w:val="24"/>
        </w:rPr>
        <w:t>a</w:t>
      </w:r>
      <w:r>
        <w:rPr>
          <w:spacing w:val="-11"/>
          <w:sz w:val="24"/>
        </w:rPr>
        <w:t> </w:t>
      </w:r>
      <w:r>
        <w:rPr>
          <w:sz w:val="24"/>
        </w:rPr>
        <w:t>small effect. It was thought that a rise would be a surprise </w:t>
      </w:r>
      <w:r>
        <w:rPr>
          <w:spacing w:val="2"/>
          <w:sz w:val="24"/>
        </w:rPr>
        <w:t>to </w:t>
      </w:r>
      <w:r>
        <w:rPr>
          <w:sz w:val="24"/>
        </w:rPr>
        <w:t>the markets but there were differing views</w:t>
      </w:r>
      <w:r>
        <w:rPr>
          <w:spacing w:val="-24"/>
          <w:sz w:val="24"/>
        </w:rPr>
        <w:t> </w:t>
      </w:r>
      <w:r>
        <w:rPr>
          <w:sz w:val="24"/>
        </w:rPr>
        <w:t>as </w:t>
      </w:r>
      <w:r>
        <w:rPr>
          <w:spacing w:val="2"/>
          <w:sz w:val="24"/>
        </w:rPr>
        <w:t>to </w:t>
      </w:r>
      <w:r>
        <w:rPr>
          <w:sz w:val="24"/>
        </w:rPr>
        <w:t>the impact this would have on the exchange rate. A decision </w:t>
      </w:r>
      <w:r>
        <w:rPr>
          <w:spacing w:val="2"/>
          <w:sz w:val="24"/>
        </w:rPr>
        <w:t>to </w:t>
      </w:r>
      <w:r>
        <w:rPr>
          <w:sz w:val="24"/>
        </w:rPr>
        <w:t>cut would be regarded as a big surprise</w:t>
      </w:r>
      <w:r>
        <w:rPr>
          <w:spacing w:val="-7"/>
          <w:sz w:val="24"/>
        </w:rPr>
        <w:t> </w:t>
      </w:r>
      <w:r>
        <w:rPr>
          <w:sz w:val="24"/>
        </w:rPr>
        <w:t>given</w:t>
      </w:r>
      <w:r>
        <w:rPr>
          <w:spacing w:val="-6"/>
          <w:sz w:val="24"/>
        </w:rPr>
        <w:t> </w:t>
      </w:r>
      <w:r>
        <w:rPr>
          <w:sz w:val="24"/>
        </w:rPr>
        <w:t>the</w:t>
      </w:r>
      <w:r>
        <w:rPr>
          <w:spacing w:val="-6"/>
          <w:sz w:val="24"/>
        </w:rPr>
        <w:t> </w:t>
      </w:r>
      <w:r>
        <w:rPr>
          <w:sz w:val="24"/>
        </w:rPr>
        <w:t>February</w:t>
      </w:r>
      <w:r>
        <w:rPr>
          <w:spacing w:val="1"/>
          <w:sz w:val="24"/>
        </w:rPr>
        <w:t> </w:t>
      </w:r>
      <w:r>
        <w:rPr>
          <w:i/>
          <w:sz w:val="24"/>
        </w:rPr>
        <w:t>Inflation</w:t>
      </w:r>
      <w:r>
        <w:rPr>
          <w:i/>
          <w:spacing w:val="-4"/>
          <w:sz w:val="24"/>
        </w:rPr>
        <w:t> </w:t>
      </w:r>
      <w:r>
        <w:rPr>
          <w:i/>
          <w:sz w:val="24"/>
        </w:rPr>
        <w:t>Report</w:t>
      </w:r>
      <w:r>
        <w:rPr>
          <w:i/>
          <w:spacing w:val="-14"/>
          <w:sz w:val="24"/>
        </w:rPr>
        <w:t> </w:t>
      </w:r>
      <w:r>
        <w:rPr>
          <w:sz w:val="24"/>
        </w:rPr>
        <w:t>and</w:t>
      </w:r>
      <w:r>
        <w:rPr>
          <w:spacing w:val="-7"/>
          <w:sz w:val="24"/>
        </w:rPr>
        <w:t> </w:t>
      </w:r>
      <w:r>
        <w:rPr>
          <w:sz w:val="24"/>
        </w:rPr>
        <w:t>would</w:t>
      </w:r>
      <w:r>
        <w:rPr>
          <w:spacing w:val="-6"/>
          <w:sz w:val="24"/>
        </w:rPr>
        <w:t> </w:t>
      </w:r>
      <w:r>
        <w:rPr>
          <w:sz w:val="24"/>
        </w:rPr>
        <w:t>require</w:t>
      </w:r>
      <w:r>
        <w:rPr>
          <w:spacing w:val="-5"/>
          <w:sz w:val="24"/>
        </w:rPr>
        <w:t> </w:t>
      </w:r>
      <w:r>
        <w:rPr>
          <w:sz w:val="24"/>
        </w:rPr>
        <w:t>strong</w:t>
      </w:r>
      <w:r>
        <w:rPr>
          <w:spacing w:val="-6"/>
          <w:sz w:val="24"/>
        </w:rPr>
        <w:t> </w:t>
      </w:r>
      <w:r>
        <w:rPr>
          <w:sz w:val="24"/>
        </w:rPr>
        <w:t>justification</w:t>
      </w:r>
      <w:r>
        <w:rPr>
          <w:spacing w:val="-6"/>
          <w:sz w:val="24"/>
        </w:rPr>
        <w:t> </w:t>
      </w:r>
      <w:r>
        <w:rPr>
          <w:spacing w:val="2"/>
          <w:sz w:val="24"/>
        </w:rPr>
        <w:t>to</w:t>
      </w:r>
      <w:r>
        <w:rPr>
          <w:spacing w:val="-2"/>
          <w:sz w:val="24"/>
        </w:rPr>
        <w:t> </w:t>
      </w:r>
      <w:r>
        <w:rPr>
          <w:sz w:val="24"/>
        </w:rPr>
        <w:t>be</w:t>
      </w:r>
      <w:r>
        <w:rPr>
          <w:spacing w:val="-6"/>
          <w:sz w:val="24"/>
        </w:rPr>
        <w:t> </w:t>
      </w:r>
      <w:r>
        <w:rPr>
          <w:sz w:val="24"/>
        </w:rPr>
        <w:t>accepted</w:t>
      </w:r>
      <w:r>
        <w:rPr>
          <w:spacing w:val="-7"/>
          <w:sz w:val="24"/>
        </w:rPr>
        <w:t> </w:t>
      </w:r>
      <w:r>
        <w:rPr>
          <w:sz w:val="24"/>
        </w:rPr>
        <w:t>as being consistent with the inflation</w:t>
      </w:r>
      <w:r>
        <w:rPr>
          <w:spacing w:val="9"/>
          <w:sz w:val="24"/>
        </w:rPr>
        <w:t> </w:t>
      </w:r>
      <w:r>
        <w:rPr>
          <w:sz w:val="24"/>
        </w:rPr>
        <w:t>target.</w:t>
      </w:r>
    </w:p>
    <w:p>
      <w:pPr>
        <w:pStyle w:val="BodyText"/>
        <w:spacing w:before="10"/>
        <w:rPr>
          <w:sz w:val="36"/>
        </w:rPr>
      </w:pPr>
    </w:p>
    <w:p>
      <w:pPr>
        <w:pStyle w:val="ListParagraph"/>
        <w:numPr>
          <w:ilvl w:val="0"/>
          <w:numId w:val="2"/>
        </w:numPr>
        <w:tabs>
          <w:tab w:pos="465" w:val="left" w:leader="none"/>
        </w:tabs>
        <w:spacing w:line="372" w:lineRule="auto" w:before="0" w:after="0"/>
        <w:ind w:left="104" w:right="230" w:firstLine="0"/>
        <w:jc w:val="left"/>
        <w:rPr>
          <w:sz w:val="24"/>
        </w:rPr>
      </w:pPr>
      <w:r>
        <w:rPr>
          <w:sz w:val="24"/>
        </w:rPr>
        <w:t>Moving</w:t>
      </w:r>
      <w:r>
        <w:rPr>
          <w:spacing w:val="-10"/>
          <w:sz w:val="24"/>
        </w:rPr>
        <w:t> </w:t>
      </w:r>
      <w:r>
        <w:rPr>
          <w:spacing w:val="2"/>
          <w:sz w:val="24"/>
        </w:rPr>
        <w:t>to</w:t>
      </w:r>
      <w:r>
        <w:rPr>
          <w:spacing w:val="-5"/>
          <w:sz w:val="24"/>
        </w:rPr>
        <w:t> </w:t>
      </w:r>
      <w:r>
        <w:rPr>
          <w:sz w:val="24"/>
        </w:rPr>
        <w:t>the</w:t>
      </w:r>
      <w:r>
        <w:rPr>
          <w:spacing w:val="-9"/>
          <w:sz w:val="24"/>
        </w:rPr>
        <w:t> </w:t>
      </w:r>
      <w:r>
        <w:rPr>
          <w:sz w:val="24"/>
        </w:rPr>
        <w:t>immediate</w:t>
      </w:r>
      <w:r>
        <w:rPr>
          <w:spacing w:val="-9"/>
          <w:sz w:val="24"/>
        </w:rPr>
        <w:t> </w:t>
      </w:r>
      <w:r>
        <w:rPr>
          <w:sz w:val="24"/>
        </w:rPr>
        <w:t>question</w:t>
      </w:r>
      <w:r>
        <w:rPr>
          <w:spacing w:val="-10"/>
          <w:sz w:val="24"/>
        </w:rPr>
        <w:t> </w:t>
      </w:r>
      <w:r>
        <w:rPr>
          <w:sz w:val="24"/>
        </w:rPr>
        <w:t>of</w:t>
      </w:r>
      <w:r>
        <w:rPr>
          <w:spacing w:val="-5"/>
          <w:sz w:val="24"/>
        </w:rPr>
        <w:t> </w:t>
      </w:r>
      <w:r>
        <w:rPr>
          <w:sz w:val="24"/>
        </w:rPr>
        <w:t>whether</w:t>
      </w:r>
      <w:r>
        <w:rPr>
          <w:spacing w:val="-9"/>
          <w:sz w:val="24"/>
        </w:rPr>
        <w:t> </w:t>
      </w:r>
      <w:r>
        <w:rPr>
          <w:spacing w:val="2"/>
          <w:sz w:val="24"/>
        </w:rPr>
        <w:t>to</w:t>
      </w:r>
      <w:r>
        <w:rPr>
          <w:spacing w:val="-5"/>
          <w:sz w:val="24"/>
        </w:rPr>
        <w:t> </w:t>
      </w:r>
      <w:r>
        <w:rPr>
          <w:sz w:val="24"/>
        </w:rPr>
        <w:t>change</w:t>
      </w:r>
      <w:r>
        <w:rPr>
          <w:spacing w:val="-10"/>
          <w:sz w:val="24"/>
        </w:rPr>
        <w:t> </w:t>
      </w:r>
      <w:r>
        <w:rPr>
          <w:sz w:val="24"/>
        </w:rPr>
        <w:t>rates</w:t>
      </w:r>
      <w:r>
        <w:rPr>
          <w:spacing w:val="-7"/>
          <w:sz w:val="24"/>
        </w:rPr>
        <w:t> </w:t>
      </w:r>
      <w:r>
        <w:rPr>
          <w:sz w:val="24"/>
        </w:rPr>
        <w:t>this</w:t>
      </w:r>
      <w:r>
        <w:rPr>
          <w:spacing w:val="-10"/>
          <w:sz w:val="24"/>
        </w:rPr>
        <w:t> </w:t>
      </w:r>
      <w:r>
        <w:rPr>
          <w:sz w:val="24"/>
        </w:rPr>
        <w:t>month,</w:t>
      </w:r>
      <w:r>
        <w:rPr>
          <w:spacing w:val="-9"/>
          <w:sz w:val="24"/>
        </w:rPr>
        <w:t> </w:t>
      </w:r>
      <w:r>
        <w:rPr>
          <w:sz w:val="24"/>
        </w:rPr>
        <w:t>the</w:t>
      </w:r>
      <w:r>
        <w:rPr>
          <w:spacing w:val="-9"/>
          <w:sz w:val="24"/>
        </w:rPr>
        <w:t> </w:t>
      </w:r>
      <w:r>
        <w:rPr>
          <w:sz w:val="24"/>
        </w:rPr>
        <w:t>economy</w:t>
      </w:r>
      <w:r>
        <w:rPr>
          <w:spacing w:val="-9"/>
          <w:sz w:val="24"/>
        </w:rPr>
        <w:t> </w:t>
      </w:r>
      <w:r>
        <w:rPr>
          <w:sz w:val="24"/>
        </w:rPr>
        <w:t>appeared </w:t>
      </w:r>
      <w:r>
        <w:rPr>
          <w:spacing w:val="2"/>
          <w:sz w:val="24"/>
        </w:rPr>
        <w:t>to </w:t>
      </w:r>
      <w:r>
        <w:rPr>
          <w:sz w:val="24"/>
        </w:rPr>
        <w:t>be broadly on track with the central projection published in the February </w:t>
      </w:r>
      <w:r>
        <w:rPr>
          <w:i/>
          <w:sz w:val="24"/>
        </w:rPr>
        <w:t>Inflation Report. </w:t>
      </w:r>
      <w:r>
        <w:rPr>
          <w:sz w:val="24"/>
        </w:rPr>
        <w:t>The weakening</w:t>
      </w:r>
      <w:r>
        <w:rPr>
          <w:spacing w:val="-10"/>
          <w:sz w:val="24"/>
        </w:rPr>
        <w:t> </w:t>
      </w:r>
      <w:r>
        <w:rPr>
          <w:sz w:val="24"/>
        </w:rPr>
        <w:t>of</w:t>
      </w:r>
      <w:r>
        <w:rPr>
          <w:spacing w:val="-6"/>
          <w:sz w:val="24"/>
        </w:rPr>
        <w:t> </w:t>
      </w:r>
      <w:r>
        <w:rPr>
          <w:sz w:val="24"/>
        </w:rPr>
        <w:t>the</w:t>
      </w:r>
      <w:r>
        <w:rPr>
          <w:spacing w:val="-10"/>
          <w:sz w:val="24"/>
        </w:rPr>
        <w:t> </w:t>
      </w:r>
      <w:r>
        <w:rPr>
          <w:sz w:val="24"/>
        </w:rPr>
        <w:t>net</w:t>
      </w:r>
      <w:r>
        <w:rPr>
          <w:spacing w:val="-5"/>
          <w:sz w:val="24"/>
        </w:rPr>
        <w:t> </w:t>
      </w:r>
      <w:r>
        <w:rPr>
          <w:sz w:val="24"/>
        </w:rPr>
        <w:t>trade</w:t>
      </w:r>
      <w:r>
        <w:rPr>
          <w:spacing w:val="-10"/>
          <w:sz w:val="24"/>
        </w:rPr>
        <w:t> </w:t>
      </w:r>
      <w:r>
        <w:rPr>
          <w:sz w:val="24"/>
        </w:rPr>
        <w:t>position</w:t>
      </w:r>
      <w:r>
        <w:rPr>
          <w:spacing w:val="-10"/>
          <w:sz w:val="24"/>
        </w:rPr>
        <w:t> </w:t>
      </w:r>
      <w:r>
        <w:rPr>
          <w:sz w:val="24"/>
        </w:rPr>
        <w:t>seemed</w:t>
      </w:r>
      <w:r>
        <w:rPr>
          <w:spacing w:val="-9"/>
          <w:sz w:val="24"/>
        </w:rPr>
        <w:t> </w:t>
      </w:r>
      <w:r>
        <w:rPr>
          <w:spacing w:val="2"/>
          <w:sz w:val="24"/>
        </w:rPr>
        <w:t>to</w:t>
      </w:r>
      <w:r>
        <w:rPr>
          <w:spacing w:val="-6"/>
          <w:sz w:val="24"/>
        </w:rPr>
        <w:t> </w:t>
      </w:r>
      <w:r>
        <w:rPr>
          <w:sz w:val="24"/>
        </w:rPr>
        <w:t>be</w:t>
      </w:r>
      <w:r>
        <w:rPr>
          <w:spacing w:val="-10"/>
          <w:sz w:val="24"/>
        </w:rPr>
        <w:t> </w:t>
      </w:r>
      <w:r>
        <w:rPr>
          <w:sz w:val="24"/>
        </w:rPr>
        <w:t>firmly</w:t>
      </w:r>
      <w:r>
        <w:rPr>
          <w:spacing w:val="-9"/>
          <w:sz w:val="24"/>
        </w:rPr>
        <w:t> </w:t>
      </w:r>
      <w:r>
        <w:rPr>
          <w:sz w:val="24"/>
        </w:rPr>
        <w:t>established</w:t>
      </w:r>
      <w:r>
        <w:rPr>
          <w:spacing w:val="-10"/>
          <w:sz w:val="24"/>
        </w:rPr>
        <w:t> </w:t>
      </w:r>
      <w:r>
        <w:rPr>
          <w:sz w:val="24"/>
        </w:rPr>
        <w:t>and</w:t>
      </w:r>
      <w:r>
        <w:rPr>
          <w:spacing w:val="-10"/>
          <w:sz w:val="24"/>
        </w:rPr>
        <w:t> </w:t>
      </w:r>
      <w:r>
        <w:rPr>
          <w:sz w:val="24"/>
        </w:rPr>
        <w:t>the</w:t>
      </w:r>
      <w:r>
        <w:rPr>
          <w:spacing w:val="-9"/>
          <w:sz w:val="24"/>
        </w:rPr>
        <w:t> </w:t>
      </w:r>
      <w:r>
        <w:rPr>
          <w:sz w:val="24"/>
        </w:rPr>
        <w:t>main</w:t>
      </w:r>
      <w:r>
        <w:rPr>
          <w:spacing w:val="-10"/>
          <w:sz w:val="24"/>
        </w:rPr>
        <w:t> </w:t>
      </w:r>
      <w:r>
        <w:rPr>
          <w:sz w:val="24"/>
        </w:rPr>
        <w:t>issue</w:t>
      </w:r>
      <w:r>
        <w:rPr>
          <w:spacing w:val="-10"/>
          <w:sz w:val="24"/>
        </w:rPr>
        <w:t> </w:t>
      </w:r>
      <w:r>
        <w:rPr>
          <w:sz w:val="24"/>
        </w:rPr>
        <w:t>had</w:t>
      </w:r>
      <w:r>
        <w:rPr>
          <w:spacing w:val="-10"/>
          <w:sz w:val="24"/>
        </w:rPr>
        <w:t> </w:t>
      </w:r>
      <w:r>
        <w:rPr>
          <w:sz w:val="24"/>
        </w:rPr>
        <w:t>been</w:t>
      </w:r>
      <w:r>
        <w:rPr>
          <w:spacing w:val="-9"/>
          <w:sz w:val="24"/>
        </w:rPr>
        <w:t> </w:t>
      </w:r>
      <w:r>
        <w:rPr>
          <w:sz w:val="24"/>
        </w:rPr>
        <w:t>the projected path of a slowdown in consumer demand after a robust first quarter. The available information on Q1 seemed </w:t>
      </w:r>
      <w:r>
        <w:rPr>
          <w:spacing w:val="2"/>
          <w:sz w:val="24"/>
        </w:rPr>
        <w:t>to </w:t>
      </w:r>
      <w:r>
        <w:rPr>
          <w:sz w:val="24"/>
        </w:rPr>
        <w:t>broadly support the projections. Quantity indicators of activity in the labour</w:t>
      </w:r>
      <w:r>
        <w:rPr>
          <w:spacing w:val="-7"/>
          <w:sz w:val="24"/>
        </w:rPr>
        <w:t> </w:t>
      </w:r>
      <w:r>
        <w:rPr>
          <w:sz w:val="24"/>
        </w:rPr>
        <w:t>market</w:t>
      </w:r>
      <w:r>
        <w:rPr>
          <w:spacing w:val="-3"/>
          <w:sz w:val="24"/>
        </w:rPr>
        <w:t> </w:t>
      </w:r>
      <w:r>
        <w:rPr>
          <w:sz w:val="24"/>
        </w:rPr>
        <w:t>and</w:t>
      </w:r>
      <w:r>
        <w:rPr>
          <w:spacing w:val="-7"/>
          <w:sz w:val="24"/>
        </w:rPr>
        <w:t> </w:t>
      </w:r>
      <w:r>
        <w:rPr>
          <w:sz w:val="24"/>
        </w:rPr>
        <w:t>in</w:t>
      </w:r>
      <w:r>
        <w:rPr>
          <w:spacing w:val="-7"/>
          <w:sz w:val="24"/>
        </w:rPr>
        <w:t> </w:t>
      </w:r>
      <w:r>
        <w:rPr>
          <w:sz w:val="24"/>
        </w:rPr>
        <w:t>the</w:t>
      </w:r>
      <w:r>
        <w:rPr>
          <w:spacing w:val="-7"/>
          <w:sz w:val="24"/>
        </w:rPr>
        <w:t> </w:t>
      </w:r>
      <w:r>
        <w:rPr>
          <w:sz w:val="24"/>
        </w:rPr>
        <w:t>money</w:t>
      </w:r>
      <w:r>
        <w:rPr>
          <w:spacing w:val="-7"/>
          <w:sz w:val="24"/>
        </w:rPr>
        <w:t> </w:t>
      </w:r>
      <w:r>
        <w:rPr>
          <w:sz w:val="24"/>
        </w:rPr>
        <w:t>data</w:t>
      </w:r>
      <w:r>
        <w:rPr>
          <w:spacing w:val="-7"/>
          <w:sz w:val="24"/>
        </w:rPr>
        <w:t> </w:t>
      </w:r>
      <w:r>
        <w:rPr>
          <w:sz w:val="24"/>
        </w:rPr>
        <w:t>were</w:t>
      </w:r>
      <w:r>
        <w:rPr>
          <w:spacing w:val="-7"/>
          <w:sz w:val="24"/>
        </w:rPr>
        <w:t> </w:t>
      </w:r>
      <w:r>
        <w:rPr>
          <w:sz w:val="24"/>
        </w:rPr>
        <w:t>also</w:t>
      </w:r>
      <w:r>
        <w:rPr>
          <w:spacing w:val="-7"/>
          <w:sz w:val="24"/>
        </w:rPr>
        <w:t> </w:t>
      </w:r>
      <w:r>
        <w:rPr>
          <w:sz w:val="24"/>
        </w:rPr>
        <w:t>reasonably</w:t>
      </w:r>
      <w:r>
        <w:rPr>
          <w:spacing w:val="-5"/>
          <w:sz w:val="24"/>
        </w:rPr>
        <w:t> </w:t>
      </w:r>
      <w:r>
        <w:rPr>
          <w:sz w:val="24"/>
        </w:rPr>
        <w:t>consistent</w:t>
      </w:r>
      <w:r>
        <w:rPr>
          <w:spacing w:val="-2"/>
          <w:sz w:val="24"/>
        </w:rPr>
        <w:t> </w:t>
      </w:r>
      <w:r>
        <w:rPr>
          <w:sz w:val="24"/>
        </w:rPr>
        <w:t>with</w:t>
      </w:r>
      <w:r>
        <w:rPr>
          <w:spacing w:val="-7"/>
          <w:sz w:val="24"/>
        </w:rPr>
        <w:t> </w:t>
      </w:r>
      <w:r>
        <w:rPr>
          <w:sz w:val="24"/>
        </w:rPr>
        <w:t>the</w:t>
      </w:r>
      <w:r>
        <w:rPr>
          <w:spacing w:val="-7"/>
          <w:sz w:val="24"/>
        </w:rPr>
        <w:t> </w:t>
      </w:r>
      <w:r>
        <w:rPr>
          <w:sz w:val="24"/>
        </w:rPr>
        <w:t>central</w:t>
      </w:r>
      <w:r>
        <w:rPr>
          <w:spacing w:val="-7"/>
          <w:sz w:val="24"/>
        </w:rPr>
        <w:t> </w:t>
      </w:r>
      <w:r>
        <w:rPr>
          <w:sz w:val="24"/>
        </w:rPr>
        <w:t>projection.</w:t>
      </w:r>
    </w:p>
    <w:p>
      <w:pPr>
        <w:pStyle w:val="BodyText"/>
        <w:spacing w:line="372" w:lineRule="auto"/>
        <w:ind w:left="104" w:right="468"/>
      </w:pPr>
      <w:r>
        <w:rPr/>
        <w:t>The</w:t>
      </w:r>
      <w:r>
        <w:rPr>
          <w:spacing w:val="-8"/>
        </w:rPr>
        <w:t> </w:t>
      </w:r>
      <w:r>
        <w:rPr/>
        <w:t>main</w:t>
      </w:r>
      <w:r>
        <w:rPr>
          <w:spacing w:val="-9"/>
        </w:rPr>
        <w:t> </w:t>
      </w:r>
      <w:r>
        <w:rPr/>
        <w:t>news</w:t>
      </w:r>
      <w:r>
        <w:rPr>
          <w:spacing w:val="-9"/>
        </w:rPr>
        <w:t> </w:t>
      </w:r>
      <w:r>
        <w:rPr/>
        <w:t>on</w:t>
      </w:r>
      <w:r>
        <w:rPr>
          <w:spacing w:val="-5"/>
        </w:rPr>
        <w:t> </w:t>
      </w:r>
      <w:r>
        <w:rPr/>
        <w:t>the</w:t>
      </w:r>
      <w:r>
        <w:rPr>
          <w:spacing w:val="-10"/>
        </w:rPr>
        <w:t> </w:t>
      </w:r>
      <w:r>
        <w:rPr/>
        <w:t>month</w:t>
      </w:r>
      <w:r>
        <w:rPr>
          <w:spacing w:val="-9"/>
        </w:rPr>
        <w:t> </w:t>
      </w:r>
      <w:r>
        <w:rPr/>
        <w:t>concerned</w:t>
      </w:r>
      <w:r>
        <w:rPr>
          <w:spacing w:val="-9"/>
        </w:rPr>
        <w:t> </w:t>
      </w:r>
      <w:r>
        <w:rPr/>
        <w:t>the</w:t>
      </w:r>
      <w:r>
        <w:rPr>
          <w:spacing w:val="-9"/>
        </w:rPr>
        <w:t> </w:t>
      </w:r>
      <w:r>
        <w:rPr/>
        <w:t>continuing</w:t>
      </w:r>
      <w:r>
        <w:rPr>
          <w:spacing w:val="-9"/>
        </w:rPr>
        <w:t> </w:t>
      </w:r>
      <w:r>
        <w:rPr/>
        <w:t>rise</w:t>
      </w:r>
      <w:r>
        <w:rPr>
          <w:spacing w:val="-8"/>
        </w:rPr>
        <w:t> </w:t>
      </w:r>
      <w:r>
        <w:rPr/>
        <w:t>in</w:t>
      </w:r>
      <w:r>
        <w:rPr>
          <w:spacing w:val="-9"/>
        </w:rPr>
        <w:t> </w:t>
      </w:r>
      <w:r>
        <w:rPr/>
        <w:t>share</w:t>
      </w:r>
      <w:r>
        <w:rPr>
          <w:spacing w:val="-9"/>
        </w:rPr>
        <w:t> </w:t>
      </w:r>
      <w:r>
        <w:rPr/>
        <w:t>prices,</w:t>
      </w:r>
      <w:r>
        <w:rPr>
          <w:spacing w:val="-9"/>
        </w:rPr>
        <w:t> </w:t>
      </w:r>
      <w:r>
        <w:rPr/>
        <w:t>the</w:t>
      </w:r>
      <w:r>
        <w:rPr>
          <w:spacing w:val="-10"/>
        </w:rPr>
        <w:t> </w:t>
      </w:r>
      <w:r>
        <w:rPr/>
        <w:t>appreciation</w:t>
      </w:r>
      <w:r>
        <w:rPr>
          <w:spacing w:val="-9"/>
        </w:rPr>
        <w:t> </w:t>
      </w:r>
      <w:r>
        <w:rPr/>
        <w:t>of</w:t>
      </w:r>
      <w:r>
        <w:rPr>
          <w:spacing w:val="-5"/>
        </w:rPr>
        <w:t> </w:t>
      </w:r>
      <w:r>
        <w:rPr/>
        <w:t>the exchange</w:t>
      </w:r>
      <w:r>
        <w:rPr>
          <w:spacing w:val="-9"/>
        </w:rPr>
        <w:t> </w:t>
      </w:r>
      <w:r>
        <w:rPr/>
        <w:t>rate,</w:t>
      </w:r>
      <w:r>
        <w:rPr>
          <w:spacing w:val="-8"/>
        </w:rPr>
        <w:t> </w:t>
      </w:r>
      <w:r>
        <w:rPr/>
        <w:t>the</w:t>
      </w:r>
      <w:r>
        <w:rPr>
          <w:spacing w:val="-9"/>
        </w:rPr>
        <w:t> </w:t>
      </w:r>
      <w:r>
        <w:rPr/>
        <w:t>implications</w:t>
      </w:r>
      <w:r>
        <w:rPr>
          <w:spacing w:val="-9"/>
        </w:rPr>
        <w:t> </w:t>
      </w:r>
      <w:r>
        <w:rPr/>
        <w:t>of</w:t>
      </w:r>
      <w:r>
        <w:rPr>
          <w:spacing w:val="-5"/>
        </w:rPr>
        <w:t> </w:t>
      </w:r>
      <w:r>
        <w:rPr/>
        <w:t>the</w:t>
      </w:r>
      <w:r>
        <w:rPr>
          <w:spacing w:val="-9"/>
        </w:rPr>
        <w:t> </w:t>
      </w:r>
      <w:r>
        <w:rPr/>
        <w:t>Budget</w:t>
      </w:r>
      <w:r>
        <w:rPr>
          <w:spacing w:val="-4"/>
        </w:rPr>
        <w:t> </w:t>
      </w:r>
      <w:r>
        <w:rPr/>
        <w:t>and</w:t>
      </w:r>
      <w:r>
        <w:rPr>
          <w:spacing w:val="-9"/>
        </w:rPr>
        <w:t> </w:t>
      </w:r>
      <w:r>
        <w:rPr/>
        <w:t>the</w:t>
      </w:r>
      <w:r>
        <w:rPr>
          <w:spacing w:val="-9"/>
        </w:rPr>
        <w:t> </w:t>
      </w:r>
      <w:r>
        <w:rPr/>
        <w:t>slightly</w:t>
      </w:r>
      <w:r>
        <w:rPr>
          <w:spacing w:val="-9"/>
        </w:rPr>
        <w:t> </w:t>
      </w:r>
      <w:r>
        <w:rPr/>
        <w:t>better-than-expected</w:t>
      </w:r>
      <w:r>
        <w:rPr>
          <w:spacing w:val="-15"/>
        </w:rPr>
        <w:t> </w:t>
      </w:r>
      <w:r>
        <w:rPr/>
        <w:t>earnings</w:t>
      </w:r>
      <w:r>
        <w:rPr>
          <w:spacing w:val="-9"/>
        </w:rPr>
        <w:t> </w:t>
      </w:r>
      <w:r>
        <w:rPr/>
        <w:t>data.</w:t>
      </w:r>
    </w:p>
    <w:p>
      <w:pPr>
        <w:pStyle w:val="BodyText"/>
        <w:spacing w:before="8"/>
        <w:rPr>
          <w:sz w:val="36"/>
        </w:rPr>
      </w:pPr>
    </w:p>
    <w:p>
      <w:pPr>
        <w:pStyle w:val="ListParagraph"/>
        <w:numPr>
          <w:ilvl w:val="0"/>
          <w:numId w:val="2"/>
        </w:numPr>
        <w:tabs>
          <w:tab w:pos="465" w:val="left" w:leader="none"/>
        </w:tabs>
        <w:spacing w:line="372" w:lineRule="auto" w:before="0" w:after="0"/>
        <w:ind w:left="104" w:right="125" w:firstLine="0"/>
        <w:jc w:val="left"/>
        <w:rPr>
          <w:sz w:val="24"/>
        </w:rPr>
      </w:pPr>
      <w:r>
        <w:rPr>
          <w:sz w:val="24"/>
        </w:rPr>
        <w:t>Given that the February </w:t>
      </w:r>
      <w:r>
        <w:rPr>
          <w:i/>
          <w:sz w:val="24"/>
        </w:rPr>
        <w:t>Inflation Report </w:t>
      </w:r>
      <w:r>
        <w:rPr>
          <w:sz w:val="24"/>
        </w:rPr>
        <w:t>suggested that it was more likely than not that interest rates</w:t>
      </w:r>
      <w:r>
        <w:rPr>
          <w:spacing w:val="-5"/>
          <w:sz w:val="24"/>
        </w:rPr>
        <w:t> </w:t>
      </w:r>
      <w:r>
        <w:rPr>
          <w:sz w:val="24"/>
        </w:rPr>
        <w:t>would</w:t>
      </w:r>
      <w:r>
        <w:rPr>
          <w:spacing w:val="-6"/>
          <w:sz w:val="24"/>
        </w:rPr>
        <w:t> </w:t>
      </w:r>
      <w:r>
        <w:rPr>
          <w:sz w:val="24"/>
        </w:rPr>
        <w:t>need</w:t>
      </w:r>
      <w:r>
        <w:rPr>
          <w:spacing w:val="-7"/>
          <w:sz w:val="24"/>
        </w:rPr>
        <w:t> </w:t>
      </w:r>
      <w:r>
        <w:rPr>
          <w:spacing w:val="2"/>
          <w:sz w:val="24"/>
        </w:rPr>
        <w:t>to</w:t>
      </w:r>
      <w:r>
        <w:rPr>
          <w:spacing w:val="-2"/>
          <w:sz w:val="24"/>
        </w:rPr>
        <w:t> </w:t>
      </w:r>
      <w:r>
        <w:rPr>
          <w:sz w:val="24"/>
        </w:rPr>
        <w:t>rise</w:t>
      </w:r>
      <w:r>
        <w:rPr>
          <w:spacing w:val="-4"/>
          <w:sz w:val="24"/>
        </w:rPr>
        <w:t> </w:t>
      </w:r>
      <w:r>
        <w:rPr>
          <w:sz w:val="24"/>
        </w:rPr>
        <w:t>in</w:t>
      </w:r>
      <w:r>
        <w:rPr>
          <w:spacing w:val="-6"/>
          <w:sz w:val="24"/>
        </w:rPr>
        <w:t> </w:t>
      </w:r>
      <w:r>
        <w:rPr>
          <w:spacing w:val="3"/>
          <w:sz w:val="24"/>
        </w:rPr>
        <w:t>order</w:t>
      </w:r>
      <w:r>
        <w:rPr>
          <w:spacing w:val="-2"/>
          <w:sz w:val="24"/>
        </w:rPr>
        <w:t> </w:t>
      </w:r>
      <w:r>
        <w:rPr>
          <w:spacing w:val="2"/>
          <w:sz w:val="24"/>
        </w:rPr>
        <w:t>to</w:t>
      </w:r>
      <w:r>
        <w:rPr>
          <w:spacing w:val="-2"/>
          <w:sz w:val="24"/>
        </w:rPr>
        <w:t> </w:t>
      </w:r>
      <w:r>
        <w:rPr>
          <w:sz w:val="24"/>
        </w:rPr>
        <w:t>hit</w:t>
      </w:r>
      <w:r>
        <w:rPr>
          <w:spacing w:val="-2"/>
          <w:sz w:val="24"/>
        </w:rPr>
        <w:t> </w:t>
      </w:r>
      <w:r>
        <w:rPr>
          <w:sz w:val="24"/>
        </w:rPr>
        <w:t>the</w:t>
      </w:r>
      <w:r>
        <w:rPr>
          <w:spacing w:val="-7"/>
          <w:sz w:val="24"/>
        </w:rPr>
        <w:t> </w:t>
      </w:r>
      <w:r>
        <w:rPr>
          <w:sz w:val="24"/>
        </w:rPr>
        <w:t>inflation</w:t>
      </w:r>
      <w:r>
        <w:rPr>
          <w:spacing w:val="-6"/>
          <w:sz w:val="24"/>
        </w:rPr>
        <w:t> </w:t>
      </w:r>
      <w:r>
        <w:rPr>
          <w:sz w:val="24"/>
        </w:rPr>
        <w:t>target,</w:t>
      </w:r>
      <w:r>
        <w:rPr>
          <w:spacing w:val="-2"/>
          <w:sz w:val="24"/>
        </w:rPr>
        <w:t> </w:t>
      </w:r>
      <w:r>
        <w:rPr>
          <w:sz w:val="24"/>
        </w:rPr>
        <w:t>on</w:t>
      </w:r>
      <w:r>
        <w:rPr>
          <w:spacing w:val="-2"/>
          <w:sz w:val="24"/>
        </w:rPr>
        <w:t> </w:t>
      </w:r>
      <w:r>
        <w:rPr>
          <w:spacing w:val="2"/>
          <w:sz w:val="24"/>
        </w:rPr>
        <w:t>one</w:t>
      </w:r>
      <w:r>
        <w:rPr>
          <w:spacing w:val="-2"/>
          <w:sz w:val="24"/>
        </w:rPr>
        <w:t> </w:t>
      </w:r>
      <w:r>
        <w:rPr>
          <w:sz w:val="24"/>
        </w:rPr>
        <w:t>view</w:t>
      </w:r>
      <w:r>
        <w:rPr>
          <w:spacing w:val="-6"/>
          <w:sz w:val="24"/>
        </w:rPr>
        <w:t> </w:t>
      </w:r>
      <w:r>
        <w:rPr>
          <w:sz w:val="24"/>
        </w:rPr>
        <w:t>the</w:t>
      </w:r>
      <w:r>
        <w:rPr>
          <w:spacing w:val="-6"/>
          <w:sz w:val="24"/>
        </w:rPr>
        <w:t> </w:t>
      </w:r>
      <w:r>
        <w:rPr>
          <w:sz w:val="24"/>
        </w:rPr>
        <w:t>arguments</w:t>
      </w:r>
      <w:r>
        <w:rPr>
          <w:spacing w:val="-7"/>
          <w:sz w:val="24"/>
        </w:rPr>
        <w:t> </w:t>
      </w:r>
      <w:r>
        <w:rPr>
          <w:sz w:val="24"/>
        </w:rPr>
        <w:t>for</w:t>
      </w:r>
      <w:r>
        <w:rPr>
          <w:spacing w:val="-6"/>
          <w:sz w:val="24"/>
        </w:rPr>
        <w:t> </w:t>
      </w:r>
      <w:r>
        <w:rPr>
          <w:sz w:val="24"/>
        </w:rPr>
        <w:t>an</w:t>
      </w:r>
      <w:r>
        <w:rPr>
          <w:spacing w:val="-6"/>
          <w:sz w:val="24"/>
        </w:rPr>
        <w:t> </w:t>
      </w:r>
      <w:r>
        <w:rPr>
          <w:sz w:val="24"/>
        </w:rPr>
        <w:t>increase had not diminished. On this view, the economy was still </w:t>
      </w:r>
      <w:r>
        <w:rPr>
          <w:spacing w:val="3"/>
          <w:sz w:val="24"/>
        </w:rPr>
        <w:t>operating </w:t>
      </w:r>
      <w:r>
        <w:rPr>
          <w:sz w:val="24"/>
        </w:rPr>
        <w:t>at a level above that consistent with hitting the inflation target. Domestic demand was growing </w:t>
      </w:r>
      <w:r>
        <w:rPr>
          <w:spacing w:val="3"/>
          <w:sz w:val="24"/>
        </w:rPr>
        <w:t>too </w:t>
      </w:r>
      <w:r>
        <w:rPr>
          <w:sz w:val="24"/>
        </w:rPr>
        <w:t>rapidly </w:t>
      </w:r>
      <w:r>
        <w:rPr>
          <w:spacing w:val="2"/>
          <w:sz w:val="24"/>
        </w:rPr>
        <w:t>to </w:t>
      </w:r>
      <w:r>
        <w:rPr>
          <w:sz w:val="24"/>
        </w:rPr>
        <w:t>achieve the necessary slowdown in activity. Inflation had been temporarily depressed by the appreciation of the exchange rate but it </w:t>
      </w:r>
      <w:r>
        <w:rPr>
          <w:spacing w:val="3"/>
          <w:sz w:val="24"/>
        </w:rPr>
        <w:t>ought </w:t>
      </w:r>
      <w:r>
        <w:rPr>
          <w:spacing w:val="2"/>
          <w:sz w:val="24"/>
        </w:rPr>
        <w:t>to </w:t>
      </w:r>
      <w:r>
        <w:rPr>
          <w:sz w:val="24"/>
        </w:rPr>
        <w:t>have fallen further. It was most likely that inflation would start rising </w:t>
      </w:r>
      <w:r>
        <w:rPr>
          <w:spacing w:val="3"/>
          <w:sz w:val="24"/>
        </w:rPr>
        <w:t>once </w:t>
      </w:r>
      <w:r>
        <w:rPr>
          <w:sz w:val="24"/>
        </w:rPr>
        <w:t>the effect of the appreciation wore </w:t>
      </w:r>
      <w:r>
        <w:rPr>
          <w:spacing w:val="3"/>
          <w:sz w:val="24"/>
        </w:rPr>
        <w:t>off. </w:t>
      </w:r>
      <w:r>
        <w:rPr>
          <w:sz w:val="24"/>
        </w:rPr>
        <w:t>The balance of risks was still on the upside and there remained particular</w:t>
      </w:r>
      <w:r>
        <w:rPr>
          <w:spacing w:val="-8"/>
          <w:sz w:val="24"/>
        </w:rPr>
        <w:t> </w:t>
      </w:r>
      <w:r>
        <w:rPr>
          <w:sz w:val="24"/>
        </w:rPr>
        <w:t>risks</w:t>
      </w:r>
      <w:r>
        <w:rPr>
          <w:spacing w:val="-6"/>
          <w:sz w:val="24"/>
        </w:rPr>
        <w:t> </w:t>
      </w:r>
      <w:r>
        <w:rPr>
          <w:sz w:val="24"/>
        </w:rPr>
        <w:t>from</w:t>
      </w:r>
      <w:r>
        <w:rPr>
          <w:spacing w:val="-7"/>
          <w:sz w:val="24"/>
        </w:rPr>
        <w:t> </w:t>
      </w:r>
      <w:r>
        <w:rPr>
          <w:sz w:val="24"/>
        </w:rPr>
        <w:t>cumulative</w:t>
      </w:r>
      <w:r>
        <w:rPr>
          <w:spacing w:val="-7"/>
          <w:sz w:val="24"/>
        </w:rPr>
        <w:t> </w:t>
      </w:r>
      <w:r>
        <w:rPr>
          <w:sz w:val="24"/>
        </w:rPr>
        <w:t>strong</w:t>
      </w:r>
      <w:r>
        <w:rPr>
          <w:spacing w:val="-8"/>
          <w:sz w:val="24"/>
        </w:rPr>
        <w:t> </w:t>
      </w:r>
      <w:r>
        <w:rPr>
          <w:sz w:val="24"/>
        </w:rPr>
        <w:t>money</w:t>
      </w:r>
      <w:r>
        <w:rPr>
          <w:spacing w:val="-7"/>
          <w:sz w:val="24"/>
        </w:rPr>
        <w:t> </w:t>
      </w:r>
      <w:r>
        <w:rPr>
          <w:sz w:val="24"/>
        </w:rPr>
        <w:t>growth</w:t>
      </w:r>
      <w:r>
        <w:rPr>
          <w:spacing w:val="-7"/>
          <w:sz w:val="24"/>
        </w:rPr>
        <w:t> </w:t>
      </w:r>
      <w:r>
        <w:rPr>
          <w:sz w:val="24"/>
        </w:rPr>
        <w:t>and</w:t>
      </w:r>
      <w:r>
        <w:rPr>
          <w:spacing w:val="-8"/>
          <w:sz w:val="24"/>
        </w:rPr>
        <w:t> </w:t>
      </w:r>
      <w:r>
        <w:rPr>
          <w:sz w:val="24"/>
        </w:rPr>
        <w:t>possible</w:t>
      </w:r>
      <w:r>
        <w:rPr>
          <w:spacing w:val="-7"/>
          <w:sz w:val="24"/>
        </w:rPr>
        <w:t> </w:t>
      </w:r>
      <w:r>
        <w:rPr>
          <w:sz w:val="24"/>
        </w:rPr>
        <w:t>depreciation</w:t>
      </w:r>
      <w:r>
        <w:rPr>
          <w:spacing w:val="-8"/>
          <w:sz w:val="24"/>
        </w:rPr>
        <w:t> </w:t>
      </w:r>
      <w:r>
        <w:rPr>
          <w:sz w:val="24"/>
        </w:rPr>
        <w:t>of</w:t>
      </w:r>
      <w:r>
        <w:rPr>
          <w:spacing w:val="-3"/>
          <w:sz w:val="24"/>
        </w:rPr>
        <w:t> </w:t>
      </w:r>
      <w:r>
        <w:rPr>
          <w:sz w:val="24"/>
        </w:rPr>
        <w:t>the</w:t>
      </w:r>
      <w:r>
        <w:rPr>
          <w:spacing w:val="-7"/>
          <w:sz w:val="24"/>
        </w:rPr>
        <w:t> </w:t>
      </w:r>
      <w:r>
        <w:rPr>
          <w:sz w:val="24"/>
        </w:rPr>
        <w:t>exchange</w:t>
      </w:r>
    </w:p>
    <w:p>
      <w:pPr>
        <w:pStyle w:val="BodyText"/>
        <w:spacing w:line="271" w:lineRule="exact"/>
        <w:ind w:left="104"/>
      </w:pPr>
      <w:r>
        <w:rPr/>
        <w:t>rate.</w:t>
      </w:r>
    </w:p>
    <w:p>
      <w:pPr>
        <w:pStyle w:val="BodyText"/>
        <w:rPr>
          <w:sz w:val="26"/>
        </w:rPr>
      </w:pPr>
    </w:p>
    <w:p>
      <w:pPr>
        <w:pStyle w:val="BodyText"/>
        <w:spacing w:before="4"/>
      </w:pPr>
    </w:p>
    <w:p>
      <w:pPr>
        <w:pStyle w:val="ListParagraph"/>
        <w:numPr>
          <w:ilvl w:val="0"/>
          <w:numId w:val="2"/>
        </w:numPr>
        <w:tabs>
          <w:tab w:pos="465" w:val="left" w:leader="none"/>
        </w:tabs>
        <w:spacing w:line="372" w:lineRule="auto" w:before="0" w:after="0"/>
        <w:ind w:left="104" w:right="246" w:firstLine="0"/>
        <w:jc w:val="left"/>
        <w:rPr>
          <w:sz w:val="24"/>
        </w:rPr>
      </w:pPr>
      <w:r>
        <w:rPr>
          <w:sz w:val="24"/>
        </w:rPr>
        <w:t>On this view, the news on the month did not significantly alter the case for a rise in rates. The continuing</w:t>
      </w:r>
      <w:r>
        <w:rPr>
          <w:spacing w:val="-11"/>
          <w:sz w:val="24"/>
        </w:rPr>
        <w:t> </w:t>
      </w:r>
      <w:r>
        <w:rPr>
          <w:sz w:val="24"/>
        </w:rPr>
        <w:t>rise</w:t>
      </w:r>
      <w:r>
        <w:rPr>
          <w:spacing w:val="-10"/>
          <w:sz w:val="24"/>
        </w:rPr>
        <w:t> </w:t>
      </w:r>
      <w:r>
        <w:rPr>
          <w:sz w:val="24"/>
        </w:rPr>
        <w:t>in</w:t>
      </w:r>
      <w:r>
        <w:rPr>
          <w:spacing w:val="-11"/>
          <w:sz w:val="24"/>
        </w:rPr>
        <w:t> </w:t>
      </w:r>
      <w:r>
        <w:rPr>
          <w:sz w:val="24"/>
        </w:rPr>
        <w:t>equity</w:t>
      </w:r>
      <w:r>
        <w:rPr>
          <w:spacing w:val="-10"/>
          <w:sz w:val="24"/>
        </w:rPr>
        <w:t> </w:t>
      </w:r>
      <w:r>
        <w:rPr>
          <w:sz w:val="24"/>
        </w:rPr>
        <w:t>prices</w:t>
      </w:r>
      <w:r>
        <w:rPr>
          <w:spacing w:val="-11"/>
          <w:sz w:val="24"/>
        </w:rPr>
        <w:t> </w:t>
      </w:r>
      <w:r>
        <w:rPr>
          <w:sz w:val="24"/>
        </w:rPr>
        <w:t>was</w:t>
      </w:r>
      <w:r>
        <w:rPr>
          <w:spacing w:val="-11"/>
          <w:sz w:val="24"/>
        </w:rPr>
        <w:t> </w:t>
      </w:r>
      <w:r>
        <w:rPr>
          <w:sz w:val="24"/>
        </w:rPr>
        <w:t>likely</w:t>
      </w:r>
      <w:r>
        <w:rPr>
          <w:spacing w:val="-11"/>
          <w:sz w:val="24"/>
        </w:rPr>
        <w:t> </w:t>
      </w:r>
      <w:r>
        <w:rPr>
          <w:spacing w:val="2"/>
          <w:sz w:val="24"/>
        </w:rPr>
        <w:t>to</w:t>
      </w:r>
      <w:r>
        <w:rPr>
          <w:spacing w:val="-7"/>
          <w:sz w:val="24"/>
        </w:rPr>
        <w:t> </w:t>
      </w:r>
      <w:r>
        <w:rPr>
          <w:sz w:val="24"/>
        </w:rPr>
        <w:t>support</w:t>
      </w:r>
      <w:r>
        <w:rPr>
          <w:spacing w:val="-7"/>
          <w:sz w:val="24"/>
        </w:rPr>
        <w:t> </w:t>
      </w:r>
      <w:r>
        <w:rPr>
          <w:sz w:val="24"/>
        </w:rPr>
        <w:t>robust</w:t>
      </w:r>
      <w:r>
        <w:rPr>
          <w:spacing w:val="-9"/>
          <w:sz w:val="24"/>
        </w:rPr>
        <w:t> </w:t>
      </w:r>
      <w:r>
        <w:rPr>
          <w:sz w:val="24"/>
        </w:rPr>
        <w:t>consumption</w:t>
      </w:r>
      <w:r>
        <w:rPr>
          <w:spacing w:val="-11"/>
          <w:sz w:val="24"/>
        </w:rPr>
        <w:t> </w:t>
      </w:r>
      <w:r>
        <w:rPr>
          <w:sz w:val="24"/>
        </w:rPr>
        <w:t>growth,</w:t>
      </w:r>
      <w:r>
        <w:rPr>
          <w:spacing w:val="-11"/>
          <w:sz w:val="24"/>
        </w:rPr>
        <w:t> </w:t>
      </w:r>
      <w:r>
        <w:rPr>
          <w:sz w:val="24"/>
        </w:rPr>
        <w:t>even</w:t>
      </w:r>
      <w:r>
        <w:rPr>
          <w:spacing w:val="-11"/>
          <w:sz w:val="24"/>
        </w:rPr>
        <w:t> </w:t>
      </w:r>
      <w:r>
        <w:rPr>
          <w:sz w:val="24"/>
        </w:rPr>
        <w:t>if</w:t>
      </w:r>
      <w:r>
        <w:rPr>
          <w:spacing w:val="-11"/>
          <w:sz w:val="24"/>
        </w:rPr>
        <w:t> </w:t>
      </w:r>
      <w:r>
        <w:rPr>
          <w:sz w:val="24"/>
        </w:rPr>
        <w:t>the</w:t>
      </w:r>
      <w:r>
        <w:rPr>
          <w:spacing w:val="-11"/>
          <w:sz w:val="24"/>
        </w:rPr>
        <w:t> </w:t>
      </w:r>
      <w:r>
        <w:rPr>
          <w:sz w:val="24"/>
        </w:rPr>
        <w:t>precise magnitude of its influence was unclear. The Budget had not contained much news for the Committee</w:t>
      </w:r>
      <w:r>
        <w:rPr>
          <w:spacing w:val="-13"/>
          <w:sz w:val="24"/>
        </w:rPr>
        <w:t> </w:t>
      </w:r>
      <w:r>
        <w:rPr>
          <w:sz w:val="24"/>
        </w:rPr>
        <w:t>and</w:t>
      </w:r>
      <w:r>
        <w:rPr>
          <w:spacing w:val="-13"/>
          <w:sz w:val="24"/>
        </w:rPr>
        <w:t> </w:t>
      </w:r>
      <w:r>
        <w:rPr>
          <w:sz w:val="24"/>
        </w:rPr>
        <w:t>the</w:t>
      </w:r>
      <w:r>
        <w:rPr>
          <w:spacing w:val="-13"/>
          <w:sz w:val="24"/>
        </w:rPr>
        <w:t> </w:t>
      </w:r>
      <w:r>
        <w:rPr>
          <w:sz w:val="24"/>
        </w:rPr>
        <w:t>variation</w:t>
      </w:r>
      <w:r>
        <w:rPr>
          <w:spacing w:val="-13"/>
          <w:sz w:val="24"/>
        </w:rPr>
        <w:t> </w:t>
      </w:r>
      <w:r>
        <w:rPr>
          <w:sz w:val="24"/>
        </w:rPr>
        <w:t>in</w:t>
      </w:r>
      <w:r>
        <w:rPr>
          <w:spacing w:val="-12"/>
          <w:sz w:val="24"/>
        </w:rPr>
        <w:t> </w:t>
      </w:r>
      <w:r>
        <w:rPr>
          <w:sz w:val="24"/>
        </w:rPr>
        <w:t>the</w:t>
      </w:r>
      <w:r>
        <w:rPr>
          <w:spacing w:val="-13"/>
          <w:sz w:val="24"/>
        </w:rPr>
        <w:t> </w:t>
      </w:r>
      <w:r>
        <w:rPr>
          <w:sz w:val="24"/>
        </w:rPr>
        <w:t>exchange</w:t>
      </w:r>
      <w:r>
        <w:rPr>
          <w:spacing w:val="-13"/>
          <w:sz w:val="24"/>
        </w:rPr>
        <w:t> </w:t>
      </w:r>
      <w:r>
        <w:rPr>
          <w:sz w:val="24"/>
        </w:rPr>
        <w:t>rate</w:t>
      </w:r>
      <w:r>
        <w:rPr>
          <w:spacing w:val="-11"/>
          <w:sz w:val="24"/>
        </w:rPr>
        <w:t> </w:t>
      </w:r>
      <w:r>
        <w:rPr>
          <w:sz w:val="24"/>
        </w:rPr>
        <w:t>was</w:t>
      </w:r>
      <w:r>
        <w:rPr>
          <w:spacing w:val="-13"/>
          <w:sz w:val="24"/>
        </w:rPr>
        <w:t> </w:t>
      </w:r>
      <w:r>
        <w:rPr>
          <w:sz w:val="24"/>
        </w:rPr>
        <w:t>no</w:t>
      </w:r>
      <w:r>
        <w:rPr>
          <w:spacing w:val="-13"/>
          <w:sz w:val="24"/>
        </w:rPr>
        <w:t> </w:t>
      </w:r>
      <w:r>
        <w:rPr>
          <w:sz w:val="24"/>
        </w:rPr>
        <w:t>more</w:t>
      </w:r>
      <w:r>
        <w:rPr>
          <w:spacing w:val="-13"/>
          <w:sz w:val="24"/>
        </w:rPr>
        <w:t> </w:t>
      </w:r>
      <w:r>
        <w:rPr>
          <w:sz w:val="24"/>
        </w:rPr>
        <w:t>than</w:t>
      </w:r>
      <w:r>
        <w:rPr>
          <w:spacing w:val="-12"/>
          <w:sz w:val="24"/>
        </w:rPr>
        <w:t> </w:t>
      </w:r>
      <w:r>
        <w:rPr>
          <w:sz w:val="24"/>
        </w:rPr>
        <w:t>usual</w:t>
      </w:r>
      <w:r>
        <w:rPr>
          <w:spacing w:val="-13"/>
          <w:sz w:val="24"/>
        </w:rPr>
        <w:t> </w:t>
      </w:r>
      <w:r>
        <w:rPr>
          <w:sz w:val="24"/>
        </w:rPr>
        <w:t>month-to-month</w:t>
      </w:r>
      <w:r>
        <w:rPr>
          <w:spacing w:val="-13"/>
          <w:sz w:val="24"/>
        </w:rPr>
        <w:t> </w:t>
      </w:r>
      <w:r>
        <w:rPr>
          <w:sz w:val="24"/>
        </w:rPr>
        <w:t>volatility. And</w:t>
      </w:r>
      <w:r>
        <w:rPr>
          <w:spacing w:val="-10"/>
          <w:sz w:val="24"/>
        </w:rPr>
        <w:t> </w:t>
      </w:r>
      <w:r>
        <w:rPr>
          <w:spacing w:val="2"/>
          <w:sz w:val="24"/>
        </w:rPr>
        <w:t>to</w:t>
      </w:r>
      <w:r>
        <w:rPr>
          <w:spacing w:val="-5"/>
          <w:sz w:val="24"/>
        </w:rPr>
        <w:t> </w:t>
      </w:r>
      <w:r>
        <w:rPr>
          <w:sz w:val="24"/>
        </w:rPr>
        <w:t>the</w:t>
      </w:r>
      <w:r>
        <w:rPr>
          <w:spacing w:val="-9"/>
          <w:sz w:val="24"/>
        </w:rPr>
        <w:t> </w:t>
      </w:r>
      <w:r>
        <w:rPr>
          <w:sz w:val="24"/>
        </w:rPr>
        <w:t>extent</w:t>
      </w:r>
      <w:r>
        <w:rPr>
          <w:spacing w:val="-6"/>
          <w:sz w:val="24"/>
        </w:rPr>
        <w:t> </w:t>
      </w:r>
      <w:r>
        <w:rPr>
          <w:sz w:val="24"/>
        </w:rPr>
        <w:t>that</w:t>
      </w:r>
      <w:r>
        <w:rPr>
          <w:spacing w:val="-5"/>
          <w:sz w:val="24"/>
        </w:rPr>
        <w:t> </w:t>
      </w:r>
      <w:r>
        <w:rPr>
          <w:sz w:val="24"/>
        </w:rPr>
        <w:t>the</w:t>
      </w:r>
      <w:r>
        <w:rPr>
          <w:spacing w:val="-9"/>
          <w:sz w:val="24"/>
        </w:rPr>
        <w:t> </w:t>
      </w:r>
      <w:r>
        <w:rPr>
          <w:sz w:val="24"/>
        </w:rPr>
        <w:t>rise</w:t>
      </w:r>
      <w:r>
        <w:rPr>
          <w:spacing w:val="-8"/>
          <w:sz w:val="24"/>
        </w:rPr>
        <w:t> </w:t>
      </w:r>
      <w:r>
        <w:rPr>
          <w:sz w:val="24"/>
        </w:rPr>
        <w:t>in</w:t>
      </w:r>
      <w:r>
        <w:rPr>
          <w:spacing w:val="-9"/>
          <w:sz w:val="24"/>
        </w:rPr>
        <w:t> </w:t>
      </w:r>
      <w:r>
        <w:rPr>
          <w:sz w:val="24"/>
        </w:rPr>
        <w:t>the</w:t>
      </w:r>
      <w:r>
        <w:rPr>
          <w:spacing w:val="-9"/>
          <w:sz w:val="24"/>
        </w:rPr>
        <w:t> </w:t>
      </w:r>
      <w:r>
        <w:rPr>
          <w:sz w:val="24"/>
        </w:rPr>
        <w:t>exchange</w:t>
      </w:r>
      <w:r>
        <w:rPr>
          <w:spacing w:val="-10"/>
          <w:sz w:val="24"/>
        </w:rPr>
        <w:t> </w:t>
      </w:r>
      <w:r>
        <w:rPr>
          <w:sz w:val="24"/>
        </w:rPr>
        <w:t>rate</w:t>
      </w:r>
      <w:r>
        <w:rPr>
          <w:spacing w:val="-8"/>
          <w:sz w:val="24"/>
        </w:rPr>
        <w:t> </w:t>
      </w:r>
      <w:r>
        <w:rPr>
          <w:sz w:val="24"/>
        </w:rPr>
        <w:t>reflected</w:t>
      </w:r>
      <w:r>
        <w:rPr>
          <w:spacing w:val="-7"/>
          <w:sz w:val="24"/>
        </w:rPr>
        <w:t> </w:t>
      </w:r>
      <w:r>
        <w:rPr>
          <w:sz w:val="24"/>
        </w:rPr>
        <w:t>an</w:t>
      </w:r>
      <w:r>
        <w:rPr>
          <w:spacing w:val="-10"/>
          <w:sz w:val="24"/>
        </w:rPr>
        <w:t> </w:t>
      </w:r>
      <w:r>
        <w:rPr>
          <w:sz w:val="24"/>
        </w:rPr>
        <w:t>improvement</w:t>
      </w:r>
      <w:r>
        <w:rPr>
          <w:spacing w:val="-5"/>
          <w:sz w:val="24"/>
        </w:rPr>
        <w:t> </w:t>
      </w:r>
      <w:r>
        <w:rPr>
          <w:sz w:val="24"/>
        </w:rPr>
        <w:t>in</w:t>
      </w:r>
      <w:r>
        <w:rPr>
          <w:spacing w:val="-9"/>
          <w:sz w:val="24"/>
        </w:rPr>
        <w:t> </w:t>
      </w:r>
      <w:r>
        <w:rPr>
          <w:sz w:val="24"/>
        </w:rPr>
        <w:t>UK</w:t>
      </w:r>
      <w:r>
        <w:rPr>
          <w:spacing w:val="-9"/>
          <w:sz w:val="24"/>
        </w:rPr>
        <w:t> </w:t>
      </w:r>
      <w:r>
        <w:rPr>
          <w:sz w:val="24"/>
        </w:rPr>
        <w:t>competitiveness</w:t>
      </w:r>
    </w:p>
    <w:p>
      <w:pPr>
        <w:spacing w:after="0" w:line="372" w:lineRule="auto"/>
        <w:jc w:val="left"/>
        <w:rPr>
          <w:sz w:val="24"/>
        </w:rPr>
        <w:sectPr>
          <w:pgSz w:w="11900" w:h="16840"/>
          <w:pgMar w:top="1080" w:bottom="280" w:left="1340" w:right="700"/>
        </w:sectPr>
      </w:pPr>
    </w:p>
    <w:p>
      <w:pPr>
        <w:pStyle w:val="BodyText"/>
        <w:spacing w:line="372" w:lineRule="auto" w:before="60"/>
        <w:ind w:left="104" w:right="244"/>
      </w:pPr>
      <w:r>
        <w:rPr/>
        <w:t>or</w:t>
      </w:r>
      <w:r>
        <w:rPr>
          <w:spacing w:val="-7"/>
        </w:rPr>
        <w:t> </w:t>
      </w:r>
      <w:r>
        <w:rPr/>
        <w:t>a</w:t>
      </w:r>
      <w:r>
        <w:rPr>
          <w:spacing w:val="-10"/>
        </w:rPr>
        <w:t> </w:t>
      </w:r>
      <w:r>
        <w:rPr/>
        <w:t>shift</w:t>
      </w:r>
      <w:r>
        <w:rPr>
          <w:spacing w:val="-6"/>
        </w:rPr>
        <w:t> </w:t>
      </w:r>
      <w:r>
        <w:rPr/>
        <w:t>in</w:t>
      </w:r>
      <w:r>
        <w:rPr>
          <w:spacing w:val="-10"/>
        </w:rPr>
        <w:t> </w:t>
      </w:r>
      <w:r>
        <w:rPr/>
        <w:t>demand</w:t>
      </w:r>
      <w:r>
        <w:rPr>
          <w:spacing w:val="-10"/>
        </w:rPr>
        <w:t> </w:t>
      </w:r>
      <w:r>
        <w:rPr/>
        <w:t>for</w:t>
      </w:r>
      <w:r>
        <w:rPr>
          <w:spacing w:val="-10"/>
        </w:rPr>
        <w:t> </w:t>
      </w:r>
      <w:r>
        <w:rPr/>
        <w:t>UK</w:t>
      </w:r>
      <w:r>
        <w:rPr>
          <w:spacing w:val="-10"/>
        </w:rPr>
        <w:t> </w:t>
      </w:r>
      <w:r>
        <w:rPr/>
        <w:t>goods,</w:t>
      </w:r>
      <w:r>
        <w:rPr>
          <w:spacing w:val="-10"/>
        </w:rPr>
        <w:t> </w:t>
      </w:r>
      <w:r>
        <w:rPr/>
        <w:t>this</w:t>
      </w:r>
      <w:r>
        <w:rPr>
          <w:spacing w:val="-11"/>
        </w:rPr>
        <w:t> </w:t>
      </w:r>
      <w:r>
        <w:rPr/>
        <w:t>would</w:t>
      </w:r>
      <w:r>
        <w:rPr>
          <w:spacing w:val="-10"/>
        </w:rPr>
        <w:t> </w:t>
      </w:r>
      <w:r>
        <w:rPr/>
        <w:t>not</w:t>
      </w:r>
      <w:r>
        <w:rPr>
          <w:spacing w:val="-6"/>
        </w:rPr>
        <w:t> </w:t>
      </w:r>
      <w:r>
        <w:rPr/>
        <w:t>have</w:t>
      </w:r>
      <w:r>
        <w:rPr>
          <w:spacing w:val="-10"/>
        </w:rPr>
        <w:t> </w:t>
      </w:r>
      <w:r>
        <w:rPr/>
        <w:t>the</w:t>
      </w:r>
      <w:r>
        <w:rPr>
          <w:spacing w:val="-10"/>
        </w:rPr>
        <w:t> </w:t>
      </w:r>
      <w:r>
        <w:rPr/>
        <w:t>effect</w:t>
      </w:r>
      <w:r>
        <w:rPr>
          <w:spacing w:val="-6"/>
        </w:rPr>
        <w:t> </w:t>
      </w:r>
      <w:r>
        <w:rPr/>
        <w:t>of</w:t>
      </w:r>
      <w:r>
        <w:rPr>
          <w:spacing w:val="-6"/>
        </w:rPr>
        <w:t> </w:t>
      </w:r>
      <w:r>
        <w:rPr/>
        <w:t>tightening</w:t>
      </w:r>
      <w:r>
        <w:rPr>
          <w:spacing w:val="-10"/>
        </w:rPr>
        <w:t> </w:t>
      </w:r>
      <w:r>
        <w:rPr/>
        <w:t>monetary</w:t>
      </w:r>
      <w:r>
        <w:rPr>
          <w:spacing w:val="-11"/>
        </w:rPr>
        <w:t> </w:t>
      </w:r>
      <w:r>
        <w:rPr/>
        <w:t>conditions. The quantity data and direct indicators all suggested that the labour market was continuing to tighten. On this view, if </w:t>
      </w:r>
      <w:r>
        <w:rPr>
          <w:spacing w:val="2"/>
        </w:rPr>
        <w:t>one </w:t>
      </w:r>
      <w:r>
        <w:rPr/>
        <w:t>waited for the earnings data </w:t>
      </w:r>
      <w:r>
        <w:rPr>
          <w:spacing w:val="2"/>
        </w:rPr>
        <w:t>to </w:t>
      </w:r>
      <w:r>
        <w:rPr/>
        <w:t>show signs of clear inflationary signals then the appropriate policy response would be delayed </w:t>
      </w:r>
      <w:r>
        <w:rPr>
          <w:spacing w:val="3"/>
        </w:rPr>
        <w:t>too</w:t>
      </w:r>
      <w:r>
        <w:rPr>
          <w:spacing w:val="10"/>
        </w:rPr>
        <w:t> </w:t>
      </w:r>
      <w:r>
        <w:rPr/>
        <w:t>long.</w:t>
      </w:r>
    </w:p>
    <w:p>
      <w:pPr>
        <w:pStyle w:val="BodyText"/>
        <w:rPr>
          <w:sz w:val="37"/>
        </w:rPr>
      </w:pPr>
    </w:p>
    <w:p>
      <w:pPr>
        <w:pStyle w:val="ListParagraph"/>
        <w:numPr>
          <w:ilvl w:val="0"/>
          <w:numId w:val="2"/>
        </w:numPr>
        <w:tabs>
          <w:tab w:pos="465" w:val="left" w:leader="none"/>
        </w:tabs>
        <w:spacing w:line="372" w:lineRule="auto" w:before="0" w:after="0"/>
        <w:ind w:left="104" w:right="251" w:firstLine="0"/>
        <w:jc w:val="left"/>
        <w:rPr>
          <w:sz w:val="24"/>
        </w:rPr>
      </w:pPr>
      <w:r>
        <w:rPr>
          <w:sz w:val="24"/>
        </w:rPr>
        <w:t>Further</w:t>
      </w:r>
      <w:r>
        <w:rPr>
          <w:spacing w:val="-7"/>
          <w:sz w:val="24"/>
        </w:rPr>
        <w:t> </w:t>
      </w:r>
      <w:r>
        <w:rPr>
          <w:sz w:val="24"/>
        </w:rPr>
        <w:t>evidence</w:t>
      </w:r>
      <w:r>
        <w:rPr>
          <w:spacing w:val="-6"/>
          <w:sz w:val="24"/>
        </w:rPr>
        <w:t> </w:t>
      </w:r>
      <w:r>
        <w:rPr>
          <w:sz w:val="24"/>
        </w:rPr>
        <w:t>in</w:t>
      </w:r>
      <w:r>
        <w:rPr>
          <w:spacing w:val="-6"/>
          <w:sz w:val="24"/>
        </w:rPr>
        <w:t> </w:t>
      </w:r>
      <w:r>
        <w:rPr>
          <w:sz w:val="24"/>
        </w:rPr>
        <w:t>favour</w:t>
      </w:r>
      <w:r>
        <w:rPr>
          <w:spacing w:val="-6"/>
          <w:sz w:val="24"/>
        </w:rPr>
        <w:t> </w:t>
      </w:r>
      <w:r>
        <w:rPr>
          <w:sz w:val="24"/>
        </w:rPr>
        <w:t>of</w:t>
      </w:r>
      <w:r>
        <w:rPr>
          <w:spacing w:val="-2"/>
          <w:sz w:val="24"/>
        </w:rPr>
        <w:t> </w:t>
      </w:r>
      <w:r>
        <w:rPr>
          <w:sz w:val="24"/>
        </w:rPr>
        <w:t>a</w:t>
      </w:r>
      <w:r>
        <w:rPr>
          <w:spacing w:val="-7"/>
          <w:sz w:val="24"/>
        </w:rPr>
        <w:t> </w:t>
      </w:r>
      <w:r>
        <w:rPr>
          <w:sz w:val="24"/>
        </w:rPr>
        <w:t>rise</w:t>
      </w:r>
      <w:r>
        <w:rPr>
          <w:spacing w:val="-4"/>
          <w:sz w:val="24"/>
        </w:rPr>
        <w:t> </w:t>
      </w:r>
      <w:r>
        <w:rPr>
          <w:sz w:val="24"/>
        </w:rPr>
        <w:t>in</w:t>
      </w:r>
      <w:r>
        <w:rPr>
          <w:spacing w:val="-6"/>
          <w:sz w:val="24"/>
        </w:rPr>
        <w:t> </w:t>
      </w:r>
      <w:r>
        <w:rPr>
          <w:sz w:val="24"/>
        </w:rPr>
        <w:t>rates</w:t>
      </w:r>
      <w:r>
        <w:rPr>
          <w:spacing w:val="-5"/>
          <w:sz w:val="24"/>
        </w:rPr>
        <w:t> </w:t>
      </w:r>
      <w:r>
        <w:rPr>
          <w:sz w:val="24"/>
        </w:rPr>
        <w:t>was</w:t>
      </w:r>
      <w:r>
        <w:rPr>
          <w:spacing w:val="-6"/>
          <w:sz w:val="24"/>
        </w:rPr>
        <w:t> </w:t>
      </w:r>
      <w:r>
        <w:rPr>
          <w:sz w:val="24"/>
        </w:rPr>
        <w:t>the</w:t>
      </w:r>
      <w:r>
        <w:rPr>
          <w:spacing w:val="-6"/>
          <w:sz w:val="24"/>
        </w:rPr>
        <w:t> </w:t>
      </w:r>
      <w:r>
        <w:rPr>
          <w:sz w:val="24"/>
        </w:rPr>
        <w:t>robust</w:t>
      </w:r>
      <w:r>
        <w:rPr>
          <w:spacing w:val="-5"/>
          <w:sz w:val="24"/>
        </w:rPr>
        <w:t> </w:t>
      </w:r>
      <w:r>
        <w:rPr>
          <w:sz w:val="24"/>
        </w:rPr>
        <w:t>picture</w:t>
      </w:r>
      <w:r>
        <w:rPr>
          <w:spacing w:val="-6"/>
          <w:sz w:val="24"/>
        </w:rPr>
        <w:t> </w:t>
      </w:r>
      <w:r>
        <w:rPr>
          <w:sz w:val="24"/>
        </w:rPr>
        <w:t>of</w:t>
      </w:r>
      <w:r>
        <w:rPr>
          <w:spacing w:val="-2"/>
          <w:sz w:val="24"/>
        </w:rPr>
        <w:t> </w:t>
      </w:r>
      <w:r>
        <w:rPr>
          <w:sz w:val="24"/>
        </w:rPr>
        <w:t>GDP</w:t>
      </w:r>
      <w:r>
        <w:rPr>
          <w:spacing w:val="-6"/>
          <w:sz w:val="24"/>
        </w:rPr>
        <w:t> </w:t>
      </w:r>
      <w:r>
        <w:rPr>
          <w:sz w:val="24"/>
        </w:rPr>
        <w:t>growth</w:t>
      </w:r>
      <w:r>
        <w:rPr>
          <w:spacing w:val="-7"/>
          <w:sz w:val="24"/>
        </w:rPr>
        <w:t> </w:t>
      </w:r>
      <w:r>
        <w:rPr>
          <w:sz w:val="24"/>
        </w:rPr>
        <w:t>excluding</w:t>
      </w:r>
      <w:r>
        <w:rPr>
          <w:spacing w:val="-6"/>
          <w:sz w:val="24"/>
        </w:rPr>
        <w:t> </w:t>
      </w:r>
      <w:r>
        <w:rPr>
          <w:sz w:val="24"/>
        </w:rPr>
        <w:t>the more variable primary sectors. In particular, </w:t>
      </w:r>
      <w:r>
        <w:rPr>
          <w:spacing w:val="2"/>
          <w:sz w:val="24"/>
        </w:rPr>
        <w:t>to </w:t>
      </w:r>
      <w:r>
        <w:rPr>
          <w:sz w:val="24"/>
        </w:rPr>
        <w:t>the extent that a mild winter had temporarily depressed</w:t>
      </w:r>
      <w:r>
        <w:rPr>
          <w:spacing w:val="-5"/>
          <w:sz w:val="24"/>
        </w:rPr>
        <w:t> </w:t>
      </w:r>
      <w:r>
        <w:rPr>
          <w:sz w:val="24"/>
        </w:rPr>
        <w:t>(seasonally</w:t>
      </w:r>
      <w:r>
        <w:rPr>
          <w:spacing w:val="-3"/>
          <w:sz w:val="24"/>
        </w:rPr>
        <w:t> </w:t>
      </w:r>
      <w:r>
        <w:rPr>
          <w:sz w:val="24"/>
        </w:rPr>
        <w:t>adjusted)</w:t>
      </w:r>
      <w:r>
        <w:rPr>
          <w:spacing w:val="-5"/>
          <w:sz w:val="24"/>
        </w:rPr>
        <w:t> </w:t>
      </w:r>
      <w:r>
        <w:rPr>
          <w:sz w:val="24"/>
        </w:rPr>
        <w:t>energy</w:t>
      </w:r>
      <w:r>
        <w:rPr>
          <w:spacing w:val="-5"/>
          <w:sz w:val="24"/>
        </w:rPr>
        <w:t> </w:t>
      </w:r>
      <w:r>
        <w:rPr>
          <w:spacing w:val="3"/>
          <w:sz w:val="24"/>
        </w:rPr>
        <w:t>output,</w:t>
      </w:r>
      <w:r>
        <w:rPr>
          <w:sz w:val="24"/>
        </w:rPr>
        <w:t> a</w:t>
      </w:r>
      <w:r>
        <w:rPr>
          <w:spacing w:val="-5"/>
          <w:sz w:val="24"/>
        </w:rPr>
        <w:t> </w:t>
      </w:r>
      <w:r>
        <w:rPr>
          <w:sz w:val="24"/>
        </w:rPr>
        <w:t>rebound</w:t>
      </w:r>
      <w:r>
        <w:rPr>
          <w:spacing w:val="-3"/>
          <w:sz w:val="24"/>
        </w:rPr>
        <w:t> </w:t>
      </w:r>
      <w:r>
        <w:rPr>
          <w:sz w:val="24"/>
        </w:rPr>
        <w:t>would</w:t>
      </w:r>
      <w:r>
        <w:rPr>
          <w:spacing w:val="-5"/>
          <w:sz w:val="24"/>
        </w:rPr>
        <w:t> </w:t>
      </w:r>
      <w:r>
        <w:rPr>
          <w:sz w:val="24"/>
        </w:rPr>
        <w:t>boost</w:t>
      </w:r>
      <w:r>
        <w:rPr>
          <w:spacing w:val="-1"/>
          <w:sz w:val="24"/>
        </w:rPr>
        <w:t> </w:t>
      </w:r>
      <w:r>
        <w:rPr>
          <w:sz w:val="24"/>
        </w:rPr>
        <w:t>GDP</w:t>
      </w:r>
      <w:r>
        <w:rPr>
          <w:spacing w:val="-4"/>
          <w:sz w:val="24"/>
        </w:rPr>
        <w:t> </w:t>
      </w:r>
      <w:r>
        <w:rPr>
          <w:sz w:val="24"/>
        </w:rPr>
        <w:t>growth</w:t>
      </w:r>
      <w:r>
        <w:rPr>
          <w:spacing w:val="-5"/>
          <w:sz w:val="24"/>
        </w:rPr>
        <w:t> </w:t>
      </w:r>
      <w:r>
        <w:rPr>
          <w:sz w:val="24"/>
        </w:rPr>
        <w:t>in</w:t>
      </w:r>
      <w:r>
        <w:rPr>
          <w:spacing w:val="-5"/>
          <w:sz w:val="24"/>
        </w:rPr>
        <w:t> </w:t>
      </w:r>
      <w:r>
        <w:rPr>
          <w:sz w:val="24"/>
        </w:rPr>
        <w:t>due</w:t>
      </w:r>
      <w:r>
        <w:rPr>
          <w:spacing w:val="-5"/>
          <w:sz w:val="24"/>
        </w:rPr>
        <w:t> </w:t>
      </w:r>
      <w:r>
        <w:rPr>
          <w:sz w:val="24"/>
        </w:rPr>
        <w:t>course.</w:t>
      </w:r>
    </w:p>
    <w:p>
      <w:pPr>
        <w:pStyle w:val="BodyText"/>
        <w:rPr>
          <w:sz w:val="37"/>
        </w:rPr>
      </w:pPr>
    </w:p>
    <w:p>
      <w:pPr>
        <w:pStyle w:val="ListParagraph"/>
        <w:numPr>
          <w:ilvl w:val="0"/>
          <w:numId w:val="2"/>
        </w:numPr>
        <w:tabs>
          <w:tab w:pos="465" w:val="left" w:leader="none"/>
        </w:tabs>
        <w:spacing w:line="372" w:lineRule="auto" w:before="0" w:after="0"/>
        <w:ind w:left="104" w:right="357" w:firstLine="0"/>
        <w:jc w:val="left"/>
        <w:rPr>
          <w:sz w:val="24"/>
        </w:rPr>
      </w:pPr>
      <w:r>
        <w:rPr>
          <w:sz w:val="24"/>
        </w:rPr>
        <w:t>An alternative view was that the need for a rise in rates had been </w:t>
      </w:r>
      <w:r>
        <w:rPr>
          <w:spacing w:val="3"/>
          <w:sz w:val="24"/>
        </w:rPr>
        <w:t>offset </w:t>
      </w:r>
      <w:r>
        <w:rPr>
          <w:sz w:val="24"/>
        </w:rPr>
        <w:t>by the news </w:t>
      </w:r>
      <w:r>
        <w:rPr>
          <w:spacing w:val="3"/>
          <w:sz w:val="24"/>
        </w:rPr>
        <w:t>over </w:t>
      </w:r>
      <w:r>
        <w:rPr>
          <w:sz w:val="24"/>
        </w:rPr>
        <w:t>the month.</w:t>
      </w:r>
      <w:r>
        <w:rPr>
          <w:spacing w:val="37"/>
          <w:sz w:val="24"/>
        </w:rPr>
        <w:t> </w:t>
      </w:r>
      <w:r>
        <w:rPr>
          <w:sz w:val="24"/>
        </w:rPr>
        <w:t>The</w:t>
      </w:r>
      <w:r>
        <w:rPr>
          <w:spacing w:val="-10"/>
          <w:sz w:val="24"/>
        </w:rPr>
        <w:t> </w:t>
      </w:r>
      <w:r>
        <w:rPr>
          <w:sz w:val="24"/>
        </w:rPr>
        <w:t>further</w:t>
      </w:r>
      <w:r>
        <w:rPr>
          <w:spacing w:val="-12"/>
          <w:sz w:val="24"/>
        </w:rPr>
        <w:t> </w:t>
      </w:r>
      <w:r>
        <w:rPr>
          <w:sz w:val="24"/>
        </w:rPr>
        <w:t>appreciation</w:t>
      </w:r>
      <w:r>
        <w:rPr>
          <w:spacing w:val="-11"/>
          <w:sz w:val="24"/>
        </w:rPr>
        <w:t> </w:t>
      </w:r>
      <w:r>
        <w:rPr>
          <w:sz w:val="24"/>
        </w:rPr>
        <w:t>of</w:t>
      </w:r>
      <w:r>
        <w:rPr>
          <w:spacing w:val="-8"/>
          <w:sz w:val="24"/>
        </w:rPr>
        <w:t> </w:t>
      </w:r>
      <w:r>
        <w:rPr>
          <w:sz w:val="24"/>
        </w:rPr>
        <w:t>the</w:t>
      </w:r>
      <w:r>
        <w:rPr>
          <w:spacing w:val="-11"/>
          <w:sz w:val="24"/>
        </w:rPr>
        <w:t> </w:t>
      </w:r>
      <w:r>
        <w:rPr>
          <w:sz w:val="24"/>
        </w:rPr>
        <w:t>exchange</w:t>
      </w:r>
      <w:r>
        <w:rPr>
          <w:spacing w:val="-12"/>
          <w:sz w:val="24"/>
        </w:rPr>
        <w:t> </w:t>
      </w:r>
      <w:r>
        <w:rPr>
          <w:sz w:val="24"/>
        </w:rPr>
        <w:t>rate</w:t>
      </w:r>
      <w:r>
        <w:rPr>
          <w:spacing w:val="-10"/>
          <w:sz w:val="24"/>
        </w:rPr>
        <w:t> </w:t>
      </w:r>
      <w:r>
        <w:rPr>
          <w:sz w:val="24"/>
        </w:rPr>
        <w:t>could</w:t>
      </w:r>
      <w:r>
        <w:rPr>
          <w:spacing w:val="-11"/>
          <w:sz w:val="24"/>
        </w:rPr>
        <w:t> </w:t>
      </w:r>
      <w:r>
        <w:rPr>
          <w:sz w:val="24"/>
        </w:rPr>
        <w:t>have</w:t>
      </w:r>
      <w:r>
        <w:rPr>
          <w:spacing w:val="-12"/>
          <w:sz w:val="24"/>
        </w:rPr>
        <w:t> </w:t>
      </w:r>
      <w:r>
        <w:rPr>
          <w:sz w:val="24"/>
        </w:rPr>
        <w:t>delivered</w:t>
      </w:r>
      <w:r>
        <w:rPr>
          <w:spacing w:val="-11"/>
          <w:sz w:val="24"/>
        </w:rPr>
        <w:t> </w:t>
      </w:r>
      <w:r>
        <w:rPr>
          <w:sz w:val="24"/>
        </w:rPr>
        <w:t>a</w:t>
      </w:r>
      <w:r>
        <w:rPr>
          <w:spacing w:val="-11"/>
          <w:sz w:val="24"/>
        </w:rPr>
        <w:t> </w:t>
      </w:r>
      <w:r>
        <w:rPr>
          <w:sz w:val="24"/>
        </w:rPr>
        <w:t>tightening,</w:t>
      </w:r>
      <w:r>
        <w:rPr>
          <w:spacing w:val="-12"/>
          <w:sz w:val="24"/>
        </w:rPr>
        <w:t> </w:t>
      </w:r>
      <w:r>
        <w:rPr>
          <w:sz w:val="24"/>
        </w:rPr>
        <w:t>possibly</w:t>
      </w:r>
      <w:r>
        <w:rPr>
          <w:spacing w:val="-11"/>
          <w:sz w:val="24"/>
        </w:rPr>
        <w:t> </w:t>
      </w:r>
      <w:r>
        <w:rPr>
          <w:sz w:val="24"/>
        </w:rPr>
        <w:t>in excess of that yielded by a quarter percentage point rise in interest rates. And some members concluded that the Budget implied a tighter fiscal position - certainly for 1997/98 and possibly spilling </w:t>
      </w:r>
      <w:r>
        <w:rPr>
          <w:spacing w:val="3"/>
          <w:sz w:val="24"/>
        </w:rPr>
        <w:t>over </w:t>
      </w:r>
      <w:r>
        <w:rPr>
          <w:sz w:val="24"/>
        </w:rPr>
        <w:t>into 1998/99 - than perceived at the time of the February </w:t>
      </w:r>
      <w:r>
        <w:rPr>
          <w:i/>
          <w:sz w:val="24"/>
        </w:rPr>
        <w:t>Inflation</w:t>
      </w:r>
      <w:r>
        <w:rPr>
          <w:i/>
          <w:spacing w:val="-14"/>
          <w:sz w:val="24"/>
        </w:rPr>
        <w:t> </w:t>
      </w:r>
      <w:r>
        <w:rPr>
          <w:i/>
          <w:sz w:val="24"/>
        </w:rPr>
        <w:t>Report</w:t>
      </w:r>
      <w:r>
        <w:rPr>
          <w:sz w:val="24"/>
        </w:rPr>
        <w:t>.</w:t>
      </w:r>
    </w:p>
    <w:p>
      <w:pPr>
        <w:pStyle w:val="BodyText"/>
        <w:spacing w:before="10"/>
        <w:rPr>
          <w:sz w:val="36"/>
        </w:rPr>
      </w:pPr>
    </w:p>
    <w:p>
      <w:pPr>
        <w:pStyle w:val="ListParagraph"/>
        <w:numPr>
          <w:ilvl w:val="0"/>
          <w:numId w:val="2"/>
        </w:numPr>
        <w:tabs>
          <w:tab w:pos="465" w:val="left" w:leader="none"/>
        </w:tabs>
        <w:spacing w:line="372" w:lineRule="auto" w:before="0" w:after="0"/>
        <w:ind w:left="104" w:right="278" w:firstLine="0"/>
        <w:jc w:val="left"/>
        <w:rPr>
          <w:sz w:val="24"/>
        </w:rPr>
      </w:pPr>
      <w:r>
        <w:rPr>
          <w:sz w:val="24"/>
        </w:rPr>
        <w:t>In addition, the weaker-than-expected earnings growth had helped </w:t>
      </w:r>
      <w:r>
        <w:rPr>
          <w:spacing w:val="2"/>
          <w:sz w:val="24"/>
        </w:rPr>
        <w:t>to </w:t>
      </w:r>
      <w:r>
        <w:rPr>
          <w:spacing w:val="3"/>
          <w:sz w:val="24"/>
        </w:rPr>
        <w:t>offset </w:t>
      </w:r>
      <w:r>
        <w:rPr>
          <w:sz w:val="24"/>
        </w:rPr>
        <w:t>concerns about inflationary</w:t>
      </w:r>
      <w:r>
        <w:rPr>
          <w:spacing w:val="-13"/>
          <w:sz w:val="24"/>
        </w:rPr>
        <w:t> </w:t>
      </w:r>
      <w:r>
        <w:rPr>
          <w:sz w:val="24"/>
        </w:rPr>
        <w:t>pressures</w:t>
      </w:r>
      <w:r>
        <w:rPr>
          <w:spacing w:val="-12"/>
          <w:sz w:val="24"/>
        </w:rPr>
        <w:t> </w:t>
      </w:r>
      <w:r>
        <w:rPr>
          <w:sz w:val="24"/>
        </w:rPr>
        <w:t>in</w:t>
      </w:r>
      <w:r>
        <w:rPr>
          <w:spacing w:val="-12"/>
          <w:sz w:val="24"/>
        </w:rPr>
        <w:t> </w:t>
      </w:r>
      <w:r>
        <w:rPr>
          <w:sz w:val="24"/>
        </w:rPr>
        <w:t>the</w:t>
      </w:r>
      <w:r>
        <w:rPr>
          <w:spacing w:val="-13"/>
          <w:sz w:val="24"/>
        </w:rPr>
        <w:t> </w:t>
      </w:r>
      <w:r>
        <w:rPr>
          <w:sz w:val="24"/>
        </w:rPr>
        <w:t>labour</w:t>
      </w:r>
      <w:r>
        <w:rPr>
          <w:spacing w:val="-12"/>
          <w:sz w:val="24"/>
        </w:rPr>
        <w:t> </w:t>
      </w:r>
      <w:r>
        <w:rPr>
          <w:sz w:val="24"/>
        </w:rPr>
        <w:t>market,</w:t>
      </w:r>
      <w:r>
        <w:rPr>
          <w:spacing w:val="-8"/>
          <w:sz w:val="24"/>
        </w:rPr>
        <w:t> </w:t>
      </w:r>
      <w:r>
        <w:rPr>
          <w:sz w:val="24"/>
        </w:rPr>
        <w:t>although</w:t>
      </w:r>
      <w:r>
        <w:rPr>
          <w:spacing w:val="-13"/>
          <w:sz w:val="24"/>
        </w:rPr>
        <w:t> </w:t>
      </w:r>
      <w:r>
        <w:rPr>
          <w:sz w:val="24"/>
        </w:rPr>
        <w:t>earnings</w:t>
      </w:r>
      <w:r>
        <w:rPr>
          <w:spacing w:val="-12"/>
          <w:sz w:val="24"/>
        </w:rPr>
        <w:t> </w:t>
      </w:r>
      <w:r>
        <w:rPr>
          <w:sz w:val="24"/>
        </w:rPr>
        <w:t>growth</w:t>
      </w:r>
      <w:r>
        <w:rPr>
          <w:spacing w:val="-12"/>
          <w:sz w:val="24"/>
        </w:rPr>
        <w:t> </w:t>
      </w:r>
      <w:r>
        <w:rPr>
          <w:sz w:val="24"/>
        </w:rPr>
        <w:t>remained</w:t>
      </w:r>
      <w:r>
        <w:rPr>
          <w:spacing w:val="-11"/>
          <w:sz w:val="24"/>
        </w:rPr>
        <w:t> </w:t>
      </w:r>
      <w:r>
        <w:rPr>
          <w:sz w:val="24"/>
        </w:rPr>
        <w:t>at</w:t>
      </w:r>
      <w:r>
        <w:rPr>
          <w:spacing w:val="-8"/>
          <w:sz w:val="24"/>
        </w:rPr>
        <w:t> </w:t>
      </w:r>
      <w:r>
        <w:rPr>
          <w:sz w:val="24"/>
        </w:rPr>
        <w:t>a</w:t>
      </w:r>
      <w:r>
        <w:rPr>
          <w:spacing w:val="-13"/>
          <w:sz w:val="24"/>
        </w:rPr>
        <w:t> </w:t>
      </w:r>
      <w:r>
        <w:rPr>
          <w:sz w:val="24"/>
        </w:rPr>
        <w:t>level</w:t>
      </w:r>
      <w:r>
        <w:rPr>
          <w:spacing w:val="-12"/>
          <w:sz w:val="24"/>
        </w:rPr>
        <w:t> </w:t>
      </w:r>
      <w:r>
        <w:rPr>
          <w:sz w:val="24"/>
        </w:rPr>
        <w:t>which</w:t>
      </w:r>
      <w:r>
        <w:rPr>
          <w:spacing w:val="-12"/>
          <w:sz w:val="24"/>
        </w:rPr>
        <w:t> </w:t>
      </w:r>
      <w:r>
        <w:rPr>
          <w:sz w:val="24"/>
        </w:rPr>
        <w:t>was </w:t>
      </w:r>
      <w:r>
        <w:rPr>
          <w:spacing w:val="3"/>
          <w:sz w:val="24"/>
        </w:rPr>
        <w:t>only </w:t>
      </w:r>
      <w:r>
        <w:rPr>
          <w:sz w:val="24"/>
        </w:rPr>
        <w:t>just consistent with hitting the inflation target. The upside risks </w:t>
      </w:r>
      <w:r>
        <w:rPr>
          <w:spacing w:val="2"/>
          <w:sz w:val="24"/>
        </w:rPr>
        <w:t>to </w:t>
      </w:r>
      <w:r>
        <w:rPr>
          <w:sz w:val="24"/>
        </w:rPr>
        <w:t>the central projection identified</w:t>
      </w:r>
      <w:r>
        <w:rPr>
          <w:spacing w:val="-13"/>
          <w:sz w:val="24"/>
        </w:rPr>
        <w:t> </w:t>
      </w:r>
      <w:r>
        <w:rPr>
          <w:sz w:val="24"/>
        </w:rPr>
        <w:t>in</w:t>
      </w:r>
      <w:r>
        <w:rPr>
          <w:spacing w:val="-12"/>
          <w:sz w:val="24"/>
        </w:rPr>
        <w:t> </w:t>
      </w:r>
      <w:r>
        <w:rPr>
          <w:sz w:val="24"/>
        </w:rPr>
        <w:t>the</w:t>
      </w:r>
      <w:r>
        <w:rPr>
          <w:spacing w:val="-12"/>
          <w:sz w:val="24"/>
        </w:rPr>
        <w:t> </w:t>
      </w:r>
      <w:r>
        <w:rPr>
          <w:sz w:val="24"/>
        </w:rPr>
        <w:t>February</w:t>
      </w:r>
      <w:r>
        <w:rPr>
          <w:spacing w:val="-6"/>
          <w:sz w:val="24"/>
        </w:rPr>
        <w:t> </w:t>
      </w:r>
      <w:r>
        <w:rPr>
          <w:i/>
          <w:sz w:val="24"/>
        </w:rPr>
        <w:t>Inflation</w:t>
      </w:r>
      <w:r>
        <w:rPr>
          <w:i/>
          <w:spacing w:val="-11"/>
          <w:sz w:val="24"/>
        </w:rPr>
        <w:t> </w:t>
      </w:r>
      <w:r>
        <w:rPr>
          <w:i/>
          <w:sz w:val="24"/>
        </w:rPr>
        <w:t>Report</w:t>
      </w:r>
      <w:r>
        <w:rPr>
          <w:i/>
          <w:spacing w:val="-19"/>
          <w:sz w:val="24"/>
        </w:rPr>
        <w:t> </w:t>
      </w:r>
      <w:r>
        <w:rPr>
          <w:sz w:val="24"/>
        </w:rPr>
        <w:t>had</w:t>
      </w:r>
      <w:r>
        <w:rPr>
          <w:spacing w:val="-13"/>
          <w:sz w:val="24"/>
        </w:rPr>
        <w:t> </w:t>
      </w:r>
      <w:r>
        <w:rPr>
          <w:sz w:val="24"/>
        </w:rPr>
        <w:t>not</w:t>
      </w:r>
      <w:r>
        <w:rPr>
          <w:spacing w:val="-8"/>
          <w:sz w:val="24"/>
        </w:rPr>
        <w:t> </w:t>
      </w:r>
      <w:r>
        <w:rPr>
          <w:sz w:val="24"/>
        </w:rPr>
        <w:t>so</w:t>
      </w:r>
      <w:r>
        <w:rPr>
          <w:spacing w:val="-12"/>
          <w:sz w:val="24"/>
        </w:rPr>
        <w:t> </w:t>
      </w:r>
      <w:r>
        <w:rPr>
          <w:sz w:val="24"/>
        </w:rPr>
        <w:t>far</w:t>
      </w:r>
      <w:r>
        <w:rPr>
          <w:spacing w:val="-13"/>
          <w:sz w:val="24"/>
        </w:rPr>
        <w:t> </w:t>
      </w:r>
      <w:r>
        <w:rPr>
          <w:sz w:val="24"/>
        </w:rPr>
        <w:t>materialised</w:t>
      </w:r>
      <w:r>
        <w:rPr>
          <w:spacing w:val="-12"/>
          <w:sz w:val="24"/>
        </w:rPr>
        <w:t> </w:t>
      </w:r>
      <w:r>
        <w:rPr>
          <w:sz w:val="24"/>
        </w:rPr>
        <w:t>and</w:t>
      </w:r>
      <w:r>
        <w:rPr>
          <w:spacing w:val="-12"/>
          <w:sz w:val="24"/>
        </w:rPr>
        <w:t> </w:t>
      </w:r>
      <w:r>
        <w:rPr>
          <w:sz w:val="24"/>
        </w:rPr>
        <w:t>leading</w:t>
      </w:r>
      <w:r>
        <w:rPr>
          <w:spacing w:val="-12"/>
          <w:sz w:val="24"/>
        </w:rPr>
        <w:t> </w:t>
      </w:r>
      <w:r>
        <w:rPr>
          <w:sz w:val="24"/>
        </w:rPr>
        <w:t>activity</w:t>
      </w:r>
      <w:r>
        <w:rPr>
          <w:spacing w:val="-13"/>
          <w:sz w:val="24"/>
        </w:rPr>
        <w:t> </w:t>
      </w:r>
      <w:r>
        <w:rPr>
          <w:sz w:val="24"/>
        </w:rPr>
        <w:t>indicators suggested</w:t>
      </w:r>
      <w:r>
        <w:rPr>
          <w:spacing w:val="-9"/>
          <w:sz w:val="24"/>
        </w:rPr>
        <w:t> </w:t>
      </w:r>
      <w:r>
        <w:rPr>
          <w:sz w:val="24"/>
        </w:rPr>
        <w:t>that</w:t>
      </w:r>
      <w:r>
        <w:rPr>
          <w:spacing w:val="-4"/>
          <w:sz w:val="24"/>
        </w:rPr>
        <w:t> </w:t>
      </w:r>
      <w:r>
        <w:rPr>
          <w:sz w:val="24"/>
        </w:rPr>
        <w:t>the</w:t>
      </w:r>
      <w:r>
        <w:rPr>
          <w:spacing w:val="-8"/>
          <w:sz w:val="24"/>
        </w:rPr>
        <w:t> </w:t>
      </w:r>
      <w:r>
        <w:rPr>
          <w:sz w:val="24"/>
        </w:rPr>
        <w:t>expected</w:t>
      </w:r>
      <w:r>
        <w:rPr>
          <w:spacing w:val="-8"/>
          <w:sz w:val="24"/>
        </w:rPr>
        <w:t> </w:t>
      </w:r>
      <w:r>
        <w:rPr>
          <w:sz w:val="24"/>
        </w:rPr>
        <w:t>slowing</w:t>
      </w:r>
      <w:r>
        <w:rPr>
          <w:spacing w:val="-8"/>
          <w:sz w:val="24"/>
        </w:rPr>
        <w:t> </w:t>
      </w:r>
      <w:r>
        <w:rPr>
          <w:sz w:val="24"/>
        </w:rPr>
        <w:t>down</w:t>
      </w:r>
      <w:r>
        <w:rPr>
          <w:spacing w:val="-8"/>
          <w:sz w:val="24"/>
        </w:rPr>
        <w:t> </w:t>
      </w:r>
      <w:r>
        <w:rPr>
          <w:sz w:val="24"/>
        </w:rPr>
        <w:t>of</w:t>
      </w:r>
      <w:r>
        <w:rPr>
          <w:spacing w:val="-4"/>
          <w:sz w:val="24"/>
        </w:rPr>
        <w:t> </w:t>
      </w:r>
      <w:r>
        <w:rPr>
          <w:sz w:val="24"/>
        </w:rPr>
        <w:t>the</w:t>
      </w:r>
      <w:r>
        <w:rPr>
          <w:spacing w:val="-8"/>
          <w:sz w:val="24"/>
        </w:rPr>
        <w:t> </w:t>
      </w:r>
      <w:r>
        <w:rPr>
          <w:sz w:val="24"/>
        </w:rPr>
        <w:t>economy</w:t>
      </w:r>
      <w:r>
        <w:rPr>
          <w:spacing w:val="-8"/>
          <w:sz w:val="24"/>
        </w:rPr>
        <w:t> </w:t>
      </w:r>
      <w:r>
        <w:rPr>
          <w:sz w:val="24"/>
        </w:rPr>
        <w:t>was</w:t>
      </w:r>
      <w:r>
        <w:rPr>
          <w:spacing w:val="-9"/>
          <w:sz w:val="24"/>
        </w:rPr>
        <w:t> </w:t>
      </w:r>
      <w:r>
        <w:rPr>
          <w:sz w:val="24"/>
        </w:rPr>
        <w:t>taking</w:t>
      </w:r>
      <w:r>
        <w:rPr>
          <w:spacing w:val="-8"/>
          <w:sz w:val="24"/>
        </w:rPr>
        <w:t> </w:t>
      </w:r>
      <w:r>
        <w:rPr>
          <w:sz w:val="24"/>
        </w:rPr>
        <w:t>place.</w:t>
      </w:r>
      <w:r>
        <w:rPr>
          <w:spacing w:val="44"/>
          <w:sz w:val="24"/>
        </w:rPr>
        <w:t> </w:t>
      </w:r>
      <w:r>
        <w:rPr>
          <w:sz w:val="24"/>
        </w:rPr>
        <w:t>Furthermore,</w:t>
      </w:r>
      <w:r>
        <w:rPr>
          <w:spacing w:val="-8"/>
          <w:sz w:val="24"/>
        </w:rPr>
        <w:t> </w:t>
      </w:r>
      <w:r>
        <w:rPr>
          <w:sz w:val="24"/>
        </w:rPr>
        <w:t>the</w:t>
      </w:r>
      <w:r>
        <w:rPr>
          <w:spacing w:val="-8"/>
          <w:sz w:val="24"/>
        </w:rPr>
        <w:t> </w:t>
      </w:r>
      <w:r>
        <w:rPr>
          <w:sz w:val="24"/>
        </w:rPr>
        <w:t>level of GDP in 1997 had been revised downwards so that any </w:t>
      </w:r>
      <w:r>
        <w:rPr>
          <w:spacing w:val="3"/>
          <w:sz w:val="24"/>
        </w:rPr>
        <w:t>output </w:t>
      </w:r>
      <w:r>
        <w:rPr>
          <w:sz w:val="24"/>
        </w:rPr>
        <w:t>gap above trend was less than previously</w:t>
      </w:r>
      <w:r>
        <w:rPr>
          <w:spacing w:val="1"/>
          <w:sz w:val="24"/>
        </w:rPr>
        <w:t> </w:t>
      </w:r>
      <w:r>
        <w:rPr>
          <w:sz w:val="24"/>
        </w:rPr>
        <w:t>thought.</w:t>
      </w:r>
    </w:p>
    <w:p>
      <w:pPr>
        <w:pStyle w:val="BodyText"/>
        <w:spacing w:before="9"/>
        <w:rPr>
          <w:sz w:val="36"/>
        </w:rPr>
      </w:pPr>
    </w:p>
    <w:p>
      <w:pPr>
        <w:pStyle w:val="ListParagraph"/>
        <w:numPr>
          <w:ilvl w:val="0"/>
          <w:numId w:val="2"/>
        </w:numPr>
        <w:tabs>
          <w:tab w:pos="465" w:val="left" w:leader="none"/>
        </w:tabs>
        <w:spacing w:line="240" w:lineRule="auto" w:before="1" w:after="0"/>
        <w:ind w:left="464" w:right="0" w:hanging="361"/>
        <w:jc w:val="left"/>
        <w:rPr>
          <w:sz w:val="24"/>
        </w:rPr>
      </w:pPr>
      <w:r>
        <w:rPr>
          <w:sz w:val="24"/>
        </w:rPr>
        <w:t>The</w:t>
      </w:r>
      <w:r>
        <w:rPr>
          <w:spacing w:val="-6"/>
          <w:sz w:val="24"/>
        </w:rPr>
        <w:t> </w:t>
      </w:r>
      <w:r>
        <w:rPr>
          <w:sz w:val="24"/>
        </w:rPr>
        <w:t>central</w:t>
      </w:r>
      <w:r>
        <w:rPr>
          <w:spacing w:val="-7"/>
          <w:sz w:val="24"/>
        </w:rPr>
        <w:t> </w:t>
      </w:r>
      <w:r>
        <w:rPr>
          <w:sz w:val="24"/>
        </w:rPr>
        <w:t>projection</w:t>
      </w:r>
      <w:r>
        <w:rPr>
          <w:spacing w:val="-6"/>
          <w:sz w:val="24"/>
        </w:rPr>
        <w:t> </w:t>
      </w:r>
      <w:r>
        <w:rPr>
          <w:sz w:val="24"/>
        </w:rPr>
        <w:t>for</w:t>
      </w:r>
      <w:r>
        <w:rPr>
          <w:spacing w:val="-7"/>
          <w:sz w:val="24"/>
        </w:rPr>
        <w:t> </w:t>
      </w:r>
      <w:r>
        <w:rPr>
          <w:sz w:val="24"/>
        </w:rPr>
        <w:t>inflation</w:t>
      </w:r>
      <w:r>
        <w:rPr>
          <w:spacing w:val="-7"/>
          <w:sz w:val="24"/>
        </w:rPr>
        <w:t> </w:t>
      </w:r>
      <w:r>
        <w:rPr>
          <w:sz w:val="24"/>
        </w:rPr>
        <w:t>in</w:t>
      </w:r>
      <w:r>
        <w:rPr>
          <w:spacing w:val="-7"/>
          <w:sz w:val="24"/>
        </w:rPr>
        <w:t> </w:t>
      </w:r>
      <w:r>
        <w:rPr>
          <w:sz w:val="24"/>
        </w:rPr>
        <w:t>the</w:t>
      </w:r>
      <w:r>
        <w:rPr>
          <w:spacing w:val="-7"/>
          <w:sz w:val="24"/>
        </w:rPr>
        <w:t> </w:t>
      </w:r>
      <w:r>
        <w:rPr>
          <w:sz w:val="24"/>
        </w:rPr>
        <w:t>February</w:t>
      </w:r>
      <w:r>
        <w:rPr>
          <w:spacing w:val="-7"/>
          <w:sz w:val="24"/>
        </w:rPr>
        <w:t> </w:t>
      </w:r>
      <w:r>
        <w:rPr>
          <w:sz w:val="24"/>
        </w:rPr>
        <w:t>Inflation</w:t>
      </w:r>
      <w:r>
        <w:rPr>
          <w:spacing w:val="-5"/>
          <w:sz w:val="24"/>
        </w:rPr>
        <w:t> </w:t>
      </w:r>
      <w:r>
        <w:rPr>
          <w:sz w:val="24"/>
        </w:rPr>
        <w:t>Report</w:t>
      </w:r>
      <w:r>
        <w:rPr>
          <w:spacing w:val="-3"/>
          <w:sz w:val="24"/>
        </w:rPr>
        <w:t> </w:t>
      </w:r>
      <w:r>
        <w:rPr>
          <w:sz w:val="24"/>
        </w:rPr>
        <w:t>had</w:t>
      </w:r>
      <w:r>
        <w:rPr>
          <w:spacing w:val="-7"/>
          <w:sz w:val="24"/>
        </w:rPr>
        <w:t> </w:t>
      </w:r>
      <w:r>
        <w:rPr>
          <w:spacing w:val="3"/>
          <w:sz w:val="24"/>
        </w:rPr>
        <w:t>only</w:t>
      </w:r>
      <w:r>
        <w:rPr>
          <w:spacing w:val="-2"/>
          <w:sz w:val="24"/>
        </w:rPr>
        <w:t> </w:t>
      </w:r>
      <w:r>
        <w:rPr>
          <w:sz w:val="24"/>
        </w:rPr>
        <w:t>just</w:t>
      </w:r>
      <w:r>
        <w:rPr>
          <w:spacing w:val="-3"/>
          <w:sz w:val="24"/>
        </w:rPr>
        <w:t> </w:t>
      </w:r>
      <w:r>
        <w:rPr>
          <w:sz w:val="24"/>
        </w:rPr>
        <w:t>been</w:t>
      </w:r>
      <w:r>
        <w:rPr>
          <w:spacing w:val="-7"/>
          <w:sz w:val="24"/>
        </w:rPr>
        <w:t> </w:t>
      </w:r>
      <w:r>
        <w:rPr>
          <w:sz w:val="24"/>
        </w:rPr>
        <w:t>above</w:t>
      </w:r>
    </w:p>
    <w:p>
      <w:pPr>
        <w:pStyle w:val="BodyText"/>
        <w:spacing w:line="372" w:lineRule="auto" w:before="151"/>
        <w:ind w:left="104" w:right="124"/>
      </w:pPr>
      <w:r>
        <w:rPr/>
        <w:t>2 ½%. On one possible view given subsequent developments, particularly the Budget and the rise in the exchange rate, a case could be made for a cut in interest rates to rebalance the overall policy setting. But the evidence on the pace of the domestic slowdown in demand was not yet sufficiently clear to persuade any members of the Committee to advocate a cut this month.</w:t>
      </w:r>
    </w:p>
    <w:p>
      <w:pPr>
        <w:pStyle w:val="BodyText"/>
        <w:spacing w:before="11"/>
        <w:rPr>
          <w:sz w:val="36"/>
        </w:rPr>
      </w:pPr>
    </w:p>
    <w:p>
      <w:pPr>
        <w:pStyle w:val="ListParagraph"/>
        <w:numPr>
          <w:ilvl w:val="0"/>
          <w:numId w:val="3"/>
        </w:numPr>
        <w:tabs>
          <w:tab w:pos="465" w:val="left" w:leader="none"/>
        </w:tabs>
        <w:spacing w:line="372" w:lineRule="auto" w:before="0" w:after="0"/>
        <w:ind w:left="104" w:right="170" w:firstLine="0"/>
        <w:jc w:val="left"/>
        <w:rPr>
          <w:sz w:val="24"/>
        </w:rPr>
      </w:pPr>
      <w:r>
        <w:rPr>
          <w:sz w:val="24"/>
        </w:rPr>
        <w:t>Members discussed the timing of any interest rate move. On </w:t>
      </w:r>
      <w:r>
        <w:rPr>
          <w:spacing w:val="2"/>
          <w:sz w:val="24"/>
        </w:rPr>
        <w:t>one </w:t>
      </w:r>
      <w:r>
        <w:rPr>
          <w:sz w:val="24"/>
        </w:rPr>
        <w:t>view it was a bad time </w:t>
      </w:r>
      <w:r>
        <w:rPr>
          <w:spacing w:val="2"/>
          <w:sz w:val="24"/>
        </w:rPr>
        <w:t>to </w:t>
      </w:r>
      <w:r>
        <w:rPr>
          <w:sz w:val="24"/>
        </w:rPr>
        <w:t>raise rates. Sterling was strong, creating an unbalanced economy, and this would be exacerbated by a further</w:t>
      </w:r>
      <w:r>
        <w:rPr>
          <w:spacing w:val="-8"/>
          <w:sz w:val="24"/>
        </w:rPr>
        <w:t> </w:t>
      </w:r>
      <w:r>
        <w:rPr>
          <w:sz w:val="24"/>
        </w:rPr>
        <w:t>move</w:t>
      </w:r>
      <w:r>
        <w:rPr>
          <w:spacing w:val="-8"/>
          <w:sz w:val="24"/>
        </w:rPr>
        <w:t> </w:t>
      </w:r>
      <w:r>
        <w:rPr>
          <w:sz w:val="24"/>
        </w:rPr>
        <w:t>now.</w:t>
      </w:r>
      <w:r>
        <w:rPr>
          <w:spacing w:val="45"/>
          <w:sz w:val="24"/>
        </w:rPr>
        <w:t> </w:t>
      </w:r>
      <w:r>
        <w:rPr>
          <w:sz w:val="24"/>
        </w:rPr>
        <w:t>Retail</w:t>
      </w:r>
      <w:r>
        <w:rPr>
          <w:spacing w:val="-8"/>
          <w:sz w:val="24"/>
        </w:rPr>
        <w:t> </w:t>
      </w:r>
      <w:r>
        <w:rPr>
          <w:sz w:val="24"/>
        </w:rPr>
        <w:t>prices</w:t>
      </w:r>
      <w:r>
        <w:rPr>
          <w:spacing w:val="-8"/>
          <w:sz w:val="24"/>
        </w:rPr>
        <w:t> </w:t>
      </w:r>
      <w:r>
        <w:rPr>
          <w:sz w:val="24"/>
        </w:rPr>
        <w:t>would</w:t>
      </w:r>
      <w:r>
        <w:rPr>
          <w:spacing w:val="-7"/>
          <w:sz w:val="24"/>
        </w:rPr>
        <w:t> </w:t>
      </w:r>
      <w:r>
        <w:rPr>
          <w:sz w:val="24"/>
        </w:rPr>
        <w:t>show</w:t>
      </w:r>
      <w:r>
        <w:rPr>
          <w:spacing w:val="-8"/>
          <w:sz w:val="24"/>
        </w:rPr>
        <w:t> </w:t>
      </w:r>
      <w:r>
        <w:rPr>
          <w:sz w:val="24"/>
        </w:rPr>
        <w:t>a</w:t>
      </w:r>
      <w:r>
        <w:rPr>
          <w:spacing w:val="-8"/>
          <w:sz w:val="24"/>
        </w:rPr>
        <w:t> </w:t>
      </w:r>
      <w:r>
        <w:rPr>
          <w:sz w:val="24"/>
        </w:rPr>
        <w:t>spike</w:t>
      </w:r>
      <w:r>
        <w:rPr>
          <w:spacing w:val="-7"/>
          <w:sz w:val="24"/>
        </w:rPr>
        <w:t> </w:t>
      </w:r>
      <w:r>
        <w:rPr>
          <w:sz w:val="24"/>
        </w:rPr>
        <w:t>from</w:t>
      </w:r>
      <w:r>
        <w:rPr>
          <w:spacing w:val="-8"/>
          <w:sz w:val="24"/>
        </w:rPr>
        <w:t> </w:t>
      </w:r>
      <w:r>
        <w:rPr>
          <w:sz w:val="24"/>
        </w:rPr>
        <w:t>excise</w:t>
      </w:r>
      <w:r>
        <w:rPr>
          <w:spacing w:val="-8"/>
          <w:sz w:val="24"/>
        </w:rPr>
        <w:t> </w:t>
      </w:r>
      <w:r>
        <w:rPr>
          <w:sz w:val="24"/>
        </w:rPr>
        <w:t>duties</w:t>
      </w:r>
      <w:r>
        <w:rPr>
          <w:spacing w:val="-7"/>
          <w:sz w:val="24"/>
        </w:rPr>
        <w:t> </w:t>
      </w:r>
      <w:r>
        <w:rPr>
          <w:sz w:val="24"/>
        </w:rPr>
        <w:t>in</w:t>
      </w:r>
      <w:r>
        <w:rPr>
          <w:spacing w:val="-8"/>
          <w:sz w:val="24"/>
        </w:rPr>
        <w:t> </w:t>
      </w:r>
      <w:r>
        <w:rPr>
          <w:sz w:val="24"/>
        </w:rPr>
        <w:t>the</w:t>
      </w:r>
      <w:r>
        <w:rPr>
          <w:spacing w:val="-8"/>
          <w:sz w:val="24"/>
        </w:rPr>
        <w:t> </w:t>
      </w:r>
      <w:r>
        <w:rPr>
          <w:sz w:val="24"/>
        </w:rPr>
        <w:t>second</w:t>
      </w:r>
      <w:r>
        <w:rPr>
          <w:spacing w:val="-7"/>
          <w:sz w:val="24"/>
        </w:rPr>
        <w:t> </w:t>
      </w:r>
      <w:r>
        <w:rPr>
          <w:sz w:val="24"/>
        </w:rPr>
        <w:t>quarter</w:t>
      </w:r>
      <w:r>
        <w:rPr>
          <w:spacing w:val="-8"/>
          <w:sz w:val="24"/>
        </w:rPr>
        <w:t> </w:t>
      </w:r>
      <w:r>
        <w:rPr>
          <w:sz w:val="24"/>
        </w:rPr>
        <w:t>and</w:t>
      </w:r>
      <w:r>
        <w:rPr>
          <w:spacing w:val="-8"/>
          <w:sz w:val="24"/>
        </w:rPr>
        <w:t> </w:t>
      </w:r>
      <w:r>
        <w:rPr>
          <w:sz w:val="24"/>
        </w:rPr>
        <w:t>the RPI would be further boosted by a rate rise now. The February </w:t>
      </w:r>
      <w:r>
        <w:rPr>
          <w:i/>
          <w:sz w:val="24"/>
        </w:rPr>
        <w:t>Inflation Report </w:t>
      </w:r>
      <w:r>
        <w:rPr>
          <w:sz w:val="24"/>
        </w:rPr>
        <w:t>central projection was</w:t>
      </w:r>
      <w:r>
        <w:rPr>
          <w:spacing w:val="-8"/>
          <w:sz w:val="24"/>
        </w:rPr>
        <w:t> </w:t>
      </w:r>
      <w:r>
        <w:rPr>
          <w:sz w:val="24"/>
        </w:rPr>
        <w:t>for</w:t>
      </w:r>
      <w:r>
        <w:rPr>
          <w:spacing w:val="-7"/>
          <w:sz w:val="24"/>
        </w:rPr>
        <w:t> </w:t>
      </w:r>
      <w:r>
        <w:rPr>
          <w:sz w:val="24"/>
        </w:rPr>
        <w:t>growth</w:t>
      </w:r>
      <w:r>
        <w:rPr>
          <w:spacing w:val="-7"/>
          <w:sz w:val="24"/>
        </w:rPr>
        <w:t> </w:t>
      </w:r>
      <w:r>
        <w:rPr>
          <w:sz w:val="24"/>
        </w:rPr>
        <w:t>in</w:t>
      </w:r>
      <w:r>
        <w:rPr>
          <w:spacing w:val="-8"/>
          <w:sz w:val="24"/>
        </w:rPr>
        <w:t> </w:t>
      </w:r>
      <w:r>
        <w:rPr>
          <w:sz w:val="24"/>
        </w:rPr>
        <w:t>the</w:t>
      </w:r>
      <w:r>
        <w:rPr>
          <w:spacing w:val="-7"/>
          <w:sz w:val="24"/>
        </w:rPr>
        <w:t> </w:t>
      </w:r>
      <w:r>
        <w:rPr>
          <w:sz w:val="24"/>
        </w:rPr>
        <w:t>UK</w:t>
      </w:r>
      <w:r>
        <w:rPr>
          <w:spacing w:val="-7"/>
          <w:sz w:val="24"/>
        </w:rPr>
        <w:t> </w:t>
      </w:r>
      <w:r>
        <w:rPr>
          <w:sz w:val="24"/>
        </w:rPr>
        <w:t>economy</w:t>
      </w:r>
      <w:r>
        <w:rPr>
          <w:spacing w:val="-8"/>
          <w:sz w:val="24"/>
        </w:rPr>
        <w:t> </w:t>
      </w:r>
      <w:r>
        <w:rPr>
          <w:spacing w:val="2"/>
          <w:sz w:val="24"/>
        </w:rPr>
        <w:t>to</w:t>
      </w:r>
      <w:r>
        <w:rPr>
          <w:spacing w:val="-3"/>
          <w:sz w:val="24"/>
        </w:rPr>
        <w:t> </w:t>
      </w:r>
      <w:r>
        <w:rPr>
          <w:sz w:val="24"/>
        </w:rPr>
        <w:t>slow</w:t>
      </w:r>
      <w:r>
        <w:rPr>
          <w:spacing w:val="-7"/>
          <w:sz w:val="24"/>
        </w:rPr>
        <w:t> </w:t>
      </w:r>
      <w:r>
        <w:rPr>
          <w:sz w:val="24"/>
        </w:rPr>
        <w:t>during</w:t>
      </w:r>
      <w:r>
        <w:rPr>
          <w:spacing w:val="-7"/>
          <w:sz w:val="24"/>
        </w:rPr>
        <w:t> </w:t>
      </w:r>
      <w:r>
        <w:rPr>
          <w:sz w:val="24"/>
        </w:rPr>
        <w:t>1998.</w:t>
      </w:r>
      <w:r>
        <w:rPr>
          <w:spacing w:val="45"/>
          <w:sz w:val="24"/>
        </w:rPr>
        <w:t> </w:t>
      </w:r>
      <w:r>
        <w:rPr>
          <w:sz w:val="24"/>
        </w:rPr>
        <w:t>Against</w:t>
      </w:r>
      <w:r>
        <w:rPr>
          <w:spacing w:val="-3"/>
          <w:sz w:val="24"/>
        </w:rPr>
        <w:t> </w:t>
      </w:r>
      <w:r>
        <w:rPr>
          <w:sz w:val="24"/>
        </w:rPr>
        <w:t>this</w:t>
      </w:r>
      <w:r>
        <w:rPr>
          <w:spacing w:val="-7"/>
          <w:sz w:val="24"/>
        </w:rPr>
        <w:t> </w:t>
      </w:r>
      <w:r>
        <w:rPr>
          <w:sz w:val="24"/>
        </w:rPr>
        <w:t>background</w:t>
      </w:r>
      <w:r>
        <w:rPr>
          <w:spacing w:val="-8"/>
          <w:sz w:val="24"/>
        </w:rPr>
        <w:t> </w:t>
      </w:r>
      <w:r>
        <w:rPr>
          <w:sz w:val="24"/>
        </w:rPr>
        <w:t>and</w:t>
      </w:r>
      <w:r>
        <w:rPr>
          <w:spacing w:val="-7"/>
          <w:sz w:val="24"/>
        </w:rPr>
        <w:t> </w:t>
      </w:r>
      <w:r>
        <w:rPr>
          <w:sz w:val="24"/>
        </w:rPr>
        <w:t>given</w:t>
      </w:r>
      <w:r>
        <w:rPr>
          <w:spacing w:val="-7"/>
          <w:sz w:val="24"/>
        </w:rPr>
        <w:t> </w:t>
      </w:r>
      <w:r>
        <w:rPr>
          <w:sz w:val="24"/>
        </w:rPr>
        <w:t>current</w:t>
      </w:r>
    </w:p>
    <w:p>
      <w:pPr>
        <w:spacing w:after="0" w:line="372" w:lineRule="auto"/>
        <w:jc w:val="left"/>
        <w:rPr>
          <w:sz w:val="24"/>
        </w:rPr>
        <w:sectPr>
          <w:pgSz w:w="11900" w:h="16840"/>
          <w:pgMar w:top="1080" w:bottom="280" w:left="1340" w:right="700"/>
        </w:sectPr>
      </w:pPr>
    </w:p>
    <w:p>
      <w:pPr>
        <w:pStyle w:val="BodyText"/>
        <w:spacing w:line="372" w:lineRule="auto" w:before="60"/>
        <w:ind w:left="104" w:right="124"/>
      </w:pPr>
      <w:r>
        <w:rPr/>
        <w:t>projections, it could be argued that the costs of waiting a few months, in terms of any additional tightening that proved necessary, would be small. Finally, the May </w:t>
      </w:r>
      <w:r>
        <w:rPr>
          <w:i/>
        </w:rPr>
        <w:t>Inflation Report </w:t>
      </w:r>
      <w:r>
        <w:rPr/>
        <w:t>round was just about to start and that would provide a fresh opportunity to assess medium-term inflationary pressures and the attendant risks.</w:t>
      </w:r>
    </w:p>
    <w:p>
      <w:pPr>
        <w:pStyle w:val="BodyText"/>
        <w:rPr>
          <w:sz w:val="37"/>
        </w:rPr>
      </w:pPr>
    </w:p>
    <w:p>
      <w:pPr>
        <w:pStyle w:val="ListParagraph"/>
        <w:numPr>
          <w:ilvl w:val="0"/>
          <w:numId w:val="3"/>
        </w:numPr>
        <w:tabs>
          <w:tab w:pos="465" w:val="left" w:leader="none"/>
        </w:tabs>
        <w:spacing w:line="372" w:lineRule="auto" w:before="0" w:after="0"/>
        <w:ind w:left="104" w:right="117" w:firstLine="0"/>
        <w:jc w:val="left"/>
        <w:rPr>
          <w:sz w:val="24"/>
        </w:rPr>
      </w:pPr>
      <w:r>
        <w:rPr>
          <w:sz w:val="24"/>
        </w:rPr>
        <w:t>An</w:t>
      </w:r>
      <w:r>
        <w:rPr>
          <w:spacing w:val="-11"/>
          <w:sz w:val="24"/>
        </w:rPr>
        <w:t> </w:t>
      </w:r>
      <w:r>
        <w:rPr>
          <w:sz w:val="24"/>
        </w:rPr>
        <w:t>alternative</w:t>
      </w:r>
      <w:r>
        <w:rPr>
          <w:spacing w:val="-10"/>
          <w:sz w:val="24"/>
        </w:rPr>
        <w:t> </w:t>
      </w:r>
      <w:r>
        <w:rPr>
          <w:sz w:val="24"/>
        </w:rPr>
        <w:t>view</w:t>
      </w:r>
      <w:r>
        <w:rPr>
          <w:spacing w:val="-10"/>
          <w:sz w:val="24"/>
        </w:rPr>
        <w:t> </w:t>
      </w:r>
      <w:r>
        <w:rPr>
          <w:sz w:val="24"/>
        </w:rPr>
        <w:t>in</w:t>
      </w:r>
      <w:r>
        <w:rPr>
          <w:spacing w:val="-10"/>
          <w:sz w:val="24"/>
        </w:rPr>
        <w:t> </w:t>
      </w:r>
      <w:r>
        <w:rPr>
          <w:sz w:val="24"/>
        </w:rPr>
        <w:t>favour</w:t>
      </w:r>
      <w:r>
        <w:rPr>
          <w:spacing w:val="-10"/>
          <w:sz w:val="24"/>
        </w:rPr>
        <w:t> </w:t>
      </w:r>
      <w:r>
        <w:rPr>
          <w:sz w:val="24"/>
        </w:rPr>
        <w:t>of</w:t>
      </w:r>
      <w:r>
        <w:rPr>
          <w:spacing w:val="-6"/>
          <w:sz w:val="24"/>
        </w:rPr>
        <w:t> </w:t>
      </w:r>
      <w:r>
        <w:rPr>
          <w:sz w:val="24"/>
        </w:rPr>
        <w:t>an</w:t>
      </w:r>
      <w:r>
        <w:rPr>
          <w:spacing w:val="-10"/>
          <w:sz w:val="24"/>
        </w:rPr>
        <w:t> </w:t>
      </w:r>
      <w:r>
        <w:rPr>
          <w:sz w:val="24"/>
        </w:rPr>
        <w:t>immediate</w:t>
      </w:r>
      <w:r>
        <w:rPr>
          <w:spacing w:val="-10"/>
          <w:sz w:val="24"/>
        </w:rPr>
        <w:t> </w:t>
      </w:r>
      <w:r>
        <w:rPr>
          <w:sz w:val="24"/>
        </w:rPr>
        <w:t>rise</w:t>
      </w:r>
      <w:r>
        <w:rPr>
          <w:spacing w:val="-9"/>
          <w:sz w:val="24"/>
        </w:rPr>
        <w:t> </w:t>
      </w:r>
      <w:r>
        <w:rPr>
          <w:sz w:val="24"/>
        </w:rPr>
        <w:t>was</w:t>
      </w:r>
      <w:r>
        <w:rPr>
          <w:spacing w:val="-10"/>
          <w:sz w:val="24"/>
        </w:rPr>
        <w:t> </w:t>
      </w:r>
      <w:r>
        <w:rPr>
          <w:sz w:val="24"/>
        </w:rPr>
        <w:t>that</w:t>
      </w:r>
      <w:r>
        <w:rPr>
          <w:spacing w:val="-6"/>
          <w:sz w:val="24"/>
        </w:rPr>
        <w:t> </w:t>
      </w:r>
      <w:r>
        <w:rPr>
          <w:sz w:val="24"/>
        </w:rPr>
        <w:t>the</w:t>
      </w:r>
      <w:r>
        <w:rPr>
          <w:spacing w:val="-10"/>
          <w:sz w:val="24"/>
        </w:rPr>
        <w:t> </w:t>
      </w:r>
      <w:r>
        <w:rPr>
          <w:sz w:val="24"/>
        </w:rPr>
        <w:t>data</w:t>
      </w:r>
      <w:r>
        <w:rPr>
          <w:spacing w:val="-10"/>
          <w:sz w:val="24"/>
        </w:rPr>
        <w:t> </w:t>
      </w:r>
      <w:r>
        <w:rPr>
          <w:sz w:val="24"/>
        </w:rPr>
        <w:t>were</w:t>
      </w:r>
      <w:r>
        <w:rPr>
          <w:spacing w:val="-10"/>
          <w:sz w:val="24"/>
        </w:rPr>
        <w:t> </w:t>
      </w:r>
      <w:r>
        <w:rPr>
          <w:sz w:val="24"/>
        </w:rPr>
        <w:t>broadly</w:t>
      </w:r>
      <w:r>
        <w:rPr>
          <w:spacing w:val="-10"/>
          <w:sz w:val="24"/>
        </w:rPr>
        <w:t> </w:t>
      </w:r>
      <w:r>
        <w:rPr>
          <w:sz w:val="24"/>
        </w:rPr>
        <w:t>confirming</w:t>
      </w:r>
      <w:r>
        <w:rPr>
          <w:spacing w:val="-10"/>
          <w:sz w:val="24"/>
        </w:rPr>
        <w:t> </w:t>
      </w:r>
      <w:r>
        <w:rPr>
          <w:sz w:val="24"/>
        </w:rPr>
        <w:t>the </w:t>
      </w:r>
      <w:r>
        <w:rPr>
          <w:spacing w:val="3"/>
          <w:sz w:val="24"/>
        </w:rPr>
        <w:t>outlook</w:t>
      </w:r>
      <w:r>
        <w:rPr>
          <w:spacing w:val="-9"/>
          <w:sz w:val="24"/>
        </w:rPr>
        <w:t> </w:t>
      </w:r>
      <w:r>
        <w:rPr>
          <w:sz w:val="24"/>
        </w:rPr>
        <w:t>published</w:t>
      </w:r>
      <w:r>
        <w:rPr>
          <w:spacing w:val="-12"/>
          <w:sz w:val="24"/>
        </w:rPr>
        <w:t> </w:t>
      </w:r>
      <w:r>
        <w:rPr>
          <w:sz w:val="24"/>
        </w:rPr>
        <w:t>in</w:t>
      </w:r>
      <w:r>
        <w:rPr>
          <w:spacing w:val="-13"/>
          <w:sz w:val="24"/>
        </w:rPr>
        <w:t> </w:t>
      </w:r>
      <w:r>
        <w:rPr>
          <w:sz w:val="24"/>
        </w:rPr>
        <w:t>the</w:t>
      </w:r>
      <w:r>
        <w:rPr>
          <w:spacing w:val="-12"/>
          <w:sz w:val="24"/>
        </w:rPr>
        <w:t> </w:t>
      </w:r>
      <w:r>
        <w:rPr>
          <w:sz w:val="24"/>
        </w:rPr>
        <w:t>February</w:t>
      </w:r>
      <w:r>
        <w:rPr>
          <w:spacing w:val="-19"/>
          <w:sz w:val="24"/>
        </w:rPr>
        <w:t> </w:t>
      </w:r>
      <w:r>
        <w:rPr>
          <w:i/>
          <w:sz w:val="24"/>
        </w:rPr>
        <w:t>Report</w:t>
      </w:r>
      <w:r>
        <w:rPr>
          <w:i/>
          <w:spacing w:val="-18"/>
          <w:sz w:val="24"/>
        </w:rPr>
        <w:t> </w:t>
      </w:r>
      <w:r>
        <w:rPr>
          <w:sz w:val="24"/>
        </w:rPr>
        <w:t>and</w:t>
      </w:r>
      <w:r>
        <w:rPr>
          <w:spacing w:val="-13"/>
          <w:sz w:val="24"/>
        </w:rPr>
        <w:t> </w:t>
      </w:r>
      <w:r>
        <w:rPr>
          <w:sz w:val="24"/>
        </w:rPr>
        <w:t>that</w:t>
      </w:r>
      <w:r>
        <w:rPr>
          <w:spacing w:val="-8"/>
          <w:sz w:val="24"/>
        </w:rPr>
        <w:t> </w:t>
      </w:r>
      <w:r>
        <w:rPr>
          <w:sz w:val="24"/>
        </w:rPr>
        <w:t>a</w:t>
      </w:r>
      <w:r>
        <w:rPr>
          <w:spacing w:val="-13"/>
          <w:sz w:val="24"/>
        </w:rPr>
        <w:t> </w:t>
      </w:r>
      <w:r>
        <w:rPr>
          <w:sz w:val="24"/>
        </w:rPr>
        <w:t>failure</w:t>
      </w:r>
      <w:r>
        <w:rPr>
          <w:spacing w:val="-12"/>
          <w:sz w:val="24"/>
        </w:rPr>
        <w:t> </w:t>
      </w:r>
      <w:r>
        <w:rPr>
          <w:spacing w:val="2"/>
          <w:sz w:val="24"/>
        </w:rPr>
        <w:t>to</w:t>
      </w:r>
      <w:r>
        <w:rPr>
          <w:spacing w:val="-9"/>
          <w:sz w:val="24"/>
        </w:rPr>
        <w:t> </w:t>
      </w:r>
      <w:r>
        <w:rPr>
          <w:sz w:val="24"/>
        </w:rPr>
        <w:t>move</w:t>
      </w:r>
      <w:r>
        <w:rPr>
          <w:spacing w:val="-12"/>
          <w:sz w:val="24"/>
        </w:rPr>
        <w:t> </w:t>
      </w:r>
      <w:r>
        <w:rPr>
          <w:sz w:val="24"/>
        </w:rPr>
        <w:t>sufficiently</w:t>
      </w:r>
      <w:r>
        <w:rPr>
          <w:spacing w:val="-12"/>
          <w:sz w:val="24"/>
        </w:rPr>
        <w:t> </w:t>
      </w:r>
      <w:r>
        <w:rPr>
          <w:sz w:val="24"/>
        </w:rPr>
        <w:t>rapidly</w:t>
      </w:r>
      <w:r>
        <w:rPr>
          <w:spacing w:val="-11"/>
          <w:sz w:val="24"/>
        </w:rPr>
        <w:t> </w:t>
      </w:r>
      <w:r>
        <w:rPr>
          <w:sz w:val="24"/>
        </w:rPr>
        <w:t>would</w:t>
      </w:r>
      <w:r>
        <w:rPr>
          <w:spacing w:val="-13"/>
          <w:sz w:val="24"/>
        </w:rPr>
        <w:t> </w:t>
      </w:r>
      <w:r>
        <w:rPr>
          <w:sz w:val="24"/>
        </w:rPr>
        <w:t>require a larger correction in due course - perhaps at a time when growth in the economy was already slowing. On this view, the cost of reversing policy, should that prove necessary, would simply be to accelerate the return </w:t>
      </w:r>
      <w:r>
        <w:rPr>
          <w:spacing w:val="2"/>
          <w:sz w:val="24"/>
        </w:rPr>
        <w:t>to </w:t>
      </w:r>
      <w:r>
        <w:rPr>
          <w:sz w:val="24"/>
        </w:rPr>
        <w:t>a sustainable growth path. It was also possible </w:t>
      </w:r>
      <w:r>
        <w:rPr>
          <w:spacing w:val="2"/>
          <w:sz w:val="24"/>
        </w:rPr>
        <w:t>to </w:t>
      </w:r>
      <w:r>
        <w:rPr>
          <w:sz w:val="24"/>
        </w:rPr>
        <w:t>argue that a delayed increase could add more </w:t>
      </w:r>
      <w:r>
        <w:rPr>
          <w:spacing w:val="2"/>
          <w:sz w:val="24"/>
        </w:rPr>
        <w:t>to </w:t>
      </w:r>
      <w:r>
        <w:rPr>
          <w:sz w:val="24"/>
        </w:rPr>
        <w:t>the imbalance in the economy than an immediate</w:t>
      </w:r>
      <w:r>
        <w:rPr>
          <w:spacing w:val="-32"/>
          <w:sz w:val="24"/>
        </w:rPr>
        <w:t> </w:t>
      </w:r>
      <w:r>
        <w:rPr>
          <w:sz w:val="24"/>
        </w:rPr>
        <w:t>move.</w:t>
      </w:r>
    </w:p>
    <w:p>
      <w:pPr>
        <w:pStyle w:val="BodyText"/>
        <w:spacing w:before="10"/>
        <w:rPr>
          <w:sz w:val="36"/>
        </w:rPr>
      </w:pPr>
    </w:p>
    <w:p>
      <w:pPr>
        <w:pStyle w:val="ListParagraph"/>
        <w:numPr>
          <w:ilvl w:val="0"/>
          <w:numId w:val="3"/>
        </w:numPr>
        <w:tabs>
          <w:tab w:pos="465" w:val="left" w:leader="none"/>
        </w:tabs>
        <w:spacing w:line="372" w:lineRule="auto" w:before="0" w:after="0"/>
        <w:ind w:left="104" w:right="211"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7"/>
          <w:sz w:val="24"/>
        </w:rPr>
        <w:t> </w:t>
      </w:r>
      <w:r>
        <w:rPr>
          <w:sz w:val="24"/>
        </w:rPr>
        <w:t>Committee</w:t>
      </w:r>
      <w:r>
        <w:rPr>
          <w:spacing w:val="-8"/>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Five members of the Committee (the</w:t>
      </w:r>
      <w:r>
        <w:rPr>
          <w:spacing w:val="-14"/>
          <w:sz w:val="24"/>
        </w:rPr>
        <w:t> </w:t>
      </w:r>
      <w:r>
        <w:rPr>
          <w:sz w:val="24"/>
        </w:rPr>
        <w:t>Governor,</w:t>
      </w:r>
    </w:p>
    <w:p>
      <w:pPr>
        <w:pStyle w:val="BodyText"/>
        <w:spacing w:line="372" w:lineRule="auto"/>
        <w:ind w:left="104" w:right="498"/>
      </w:pPr>
      <w:r>
        <w:rPr/>
        <w:t>David</w:t>
      </w:r>
      <w:r>
        <w:rPr>
          <w:spacing w:val="-14"/>
        </w:rPr>
        <w:t> </w:t>
      </w:r>
      <w:r>
        <w:rPr/>
        <w:t>Clementi,</w:t>
      </w:r>
      <w:r>
        <w:rPr>
          <w:spacing w:val="-14"/>
        </w:rPr>
        <w:t> </w:t>
      </w:r>
      <w:r>
        <w:rPr/>
        <w:t>Charles</w:t>
      </w:r>
      <w:r>
        <w:rPr>
          <w:spacing w:val="-14"/>
        </w:rPr>
        <w:t> </w:t>
      </w:r>
      <w:r>
        <w:rPr/>
        <w:t>Goodhart,</w:t>
      </w:r>
      <w:r>
        <w:rPr>
          <w:spacing w:val="-10"/>
        </w:rPr>
        <w:t> </w:t>
      </w:r>
      <w:r>
        <w:rPr/>
        <w:t>DeAnne</w:t>
      </w:r>
      <w:r>
        <w:rPr>
          <w:spacing w:val="-14"/>
        </w:rPr>
        <w:t> </w:t>
      </w:r>
      <w:r>
        <w:rPr/>
        <w:t>Julius</w:t>
      </w:r>
      <w:r>
        <w:rPr>
          <w:spacing w:val="-13"/>
        </w:rPr>
        <w:t> </w:t>
      </w:r>
      <w:r>
        <w:rPr/>
        <w:t>and</w:t>
      </w:r>
      <w:r>
        <w:rPr>
          <w:spacing w:val="-14"/>
        </w:rPr>
        <w:t> </w:t>
      </w:r>
      <w:r>
        <w:rPr/>
        <w:t>Ian</w:t>
      </w:r>
      <w:r>
        <w:rPr>
          <w:spacing w:val="-12"/>
        </w:rPr>
        <w:t> </w:t>
      </w:r>
      <w:r>
        <w:rPr/>
        <w:t>Plenderleith)</w:t>
      </w:r>
      <w:r>
        <w:rPr>
          <w:spacing w:val="-13"/>
        </w:rPr>
        <w:t> </w:t>
      </w:r>
      <w:r>
        <w:rPr/>
        <w:t>voted</w:t>
      </w:r>
      <w:r>
        <w:rPr>
          <w:spacing w:val="-14"/>
        </w:rPr>
        <w:t> </w:t>
      </w:r>
      <w:r>
        <w:rPr/>
        <w:t>for</w:t>
      </w:r>
      <w:r>
        <w:rPr>
          <w:spacing w:val="-14"/>
        </w:rPr>
        <w:t> </w:t>
      </w:r>
      <w:r>
        <w:rPr/>
        <w:t>the</w:t>
      </w:r>
      <w:r>
        <w:rPr>
          <w:spacing w:val="-14"/>
        </w:rPr>
        <w:t> </w:t>
      </w:r>
      <w:r>
        <w:rPr/>
        <w:t>proposition and three (Alan Budd, Willem Buiter and Mervyn King) voted against, preferring an immediate increase in interest</w:t>
      </w:r>
      <w:r>
        <w:rPr>
          <w:spacing w:val="9"/>
        </w:rPr>
        <w:t> </w:t>
      </w:r>
      <w:r>
        <w:rPr/>
        <w:t>rates.</w:t>
      </w:r>
    </w:p>
    <w:p>
      <w:pPr>
        <w:pStyle w:val="BodyText"/>
        <w:spacing w:before="10"/>
        <w:rPr>
          <w:sz w:val="36"/>
        </w:rPr>
      </w:pPr>
    </w:p>
    <w:p>
      <w:pPr>
        <w:pStyle w:val="ListParagraph"/>
        <w:numPr>
          <w:ilvl w:val="0"/>
          <w:numId w:val="3"/>
        </w:numPr>
        <w:tabs>
          <w:tab w:pos="465" w:val="left" w:leader="none"/>
        </w:tabs>
        <w:spacing w:line="240" w:lineRule="auto" w:before="0" w:after="0"/>
        <w:ind w:left="464" w:right="0" w:hanging="361"/>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3"/>
      </w:pPr>
    </w:p>
    <w:p>
      <w:pPr>
        <w:pStyle w:val="BodyText"/>
        <w:spacing w:before="1"/>
        <w:ind w:left="104"/>
      </w:pPr>
      <w:r>
        <w:rPr/>
        <w:t>Eddie George (Governor)</w:t>
      </w:r>
    </w:p>
    <w:p>
      <w:pPr>
        <w:pStyle w:val="BodyText"/>
        <w:spacing w:line="372" w:lineRule="auto" w:before="151"/>
        <w:ind w:left="104" w:right="6303"/>
      </w:pPr>
      <w:r>
        <w:rPr/>
        <w:t>David Clementi (Deputy Governor) Alan Budd</w:t>
      </w:r>
    </w:p>
    <w:p>
      <w:pPr>
        <w:pStyle w:val="BodyText"/>
        <w:spacing w:line="372" w:lineRule="auto"/>
        <w:ind w:left="104" w:right="7663"/>
      </w:pPr>
      <w:r>
        <w:rPr/>
        <w:t>Willem Buiter Charles Goodhart DeAnne Julius Mervyn King</w:t>
      </w:r>
    </w:p>
    <w:p>
      <w:pPr>
        <w:pStyle w:val="BodyText"/>
        <w:spacing w:line="274" w:lineRule="exact"/>
        <w:ind w:left="104"/>
      </w:pPr>
      <w:r>
        <w:rPr/>
        <w:t>Ian Plenderleith</w:t>
      </w:r>
    </w:p>
    <w:p>
      <w:pPr>
        <w:pStyle w:val="BodyText"/>
        <w:rPr>
          <w:sz w:val="26"/>
        </w:rPr>
      </w:pPr>
    </w:p>
    <w:p>
      <w:pPr>
        <w:pStyle w:val="BodyText"/>
        <w:spacing w:before="2"/>
      </w:pPr>
    </w:p>
    <w:p>
      <w:pPr>
        <w:pStyle w:val="BodyText"/>
        <w:ind w:left="104"/>
      </w:pPr>
      <w:r>
        <w:rPr/>
        <w:t>Gus O’Donnell was also present as the Treasury representative.</w:t>
      </w:r>
    </w:p>
    <w:p>
      <w:pPr>
        <w:spacing w:after="0"/>
        <w:sectPr>
          <w:pgSz w:w="11900" w:h="16840"/>
          <w:pgMar w:top="1080" w:bottom="280" w:left="1340" w:right="700"/>
        </w:sectPr>
      </w:pPr>
    </w:p>
    <w:p>
      <w:pPr>
        <w:spacing w:before="66"/>
        <w:ind w:left="104" w:right="0" w:firstLine="0"/>
        <w:jc w:val="left"/>
        <w:rPr>
          <w:b/>
          <w:sz w:val="28"/>
        </w:rPr>
      </w:pPr>
      <w:r>
        <w:rPr>
          <w:b/>
          <w:sz w:val="28"/>
        </w:rPr>
        <w:t>ANNEX: SUMMARY OF DATA PRESENTED BY BANK STAFF</w:t>
      </w:r>
    </w:p>
    <w:p>
      <w:pPr>
        <w:pStyle w:val="BodyText"/>
        <w:spacing w:before="2"/>
        <w:rPr>
          <w:b/>
          <w:sz w:val="41"/>
        </w:rPr>
      </w:pPr>
    </w:p>
    <w:p>
      <w:pPr>
        <w:pStyle w:val="BodyText"/>
        <w:tabs>
          <w:tab w:pos="671" w:val="left" w:leader="none"/>
        </w:tabs>
        <w:spacing w:line="321" w:lineRule="auto" w:before="1"/>
        <w:ind w:left="104" w:right="503"/>
      </w:pPr>
      <w:r>
        <w:rPr/>
        <w:t>A1</w:t>
        <w:tab/>
        <w:t>This Annex summarises the analysis presented by Bank staff </w:t>
      </w:r>
      <w:r>
        <w:rPr>
          <w:spacing w:val="2"/>
        </w:rPr>
        <w:t>to </w:t>
      </w:r>
      <w:r>
        <w:rPr/>
        <w:t>the Monetary Policy Committee on 3 April 1998, in advance of its meeting. At the start of the Committee meeting itself,</w:t>
      </w:r>
      <w:r>
        <w:rPr>
          <w:spacing w:val="-15"/>
        </w:rPr>
        <w:t> </w:t>
      </w:r>
      <w:r>
        <w:rPr/>
        <w:t>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 information is included in the</w:t>
      </w:r>
      <w:r>
        <w:rPr>
          <w:spacing w:val="3"/>
        </w:rPr>
        <w:t> </w:t>
      </w:r>
      <w:r>
        <w:rPr/>
        <w:t>Annex.</w:t>
      </w:r>
    </w:p>
    <w:p>
      <w:pPr>
        <w:pStyle w:val="BodyText"/>
        <w:rPr>
          <w:sz w:val="32"/>
        </w:rPr>
      </w:pPr>
    </w:p>
    <w:p>
      <w:pPr>
        <w:pStyle w:val="ListParagraph"/>
        <w:numPr>
          <w:ilvl w:val="0"/>
          <w:numId w:val="4"/>
        </w:numPr>
        <w:tabs>
          <w:tab w:pos="824" w:val="left" w:leader="none"/>
          <w:tab w:pos="825" w:val="left" w:leader="none"/>
        </w:tabs>
        <w:spacing w:line="240" w:lineRule="auto" w:before="0" w:after="0"/>
        <w:ind w:left="824" w:right="0" w:hanging="721"/>
        <w:jc w:val="left"/>
        <w:rPr>
          <w:sz w:val="24"/>
        </w:rPr>
      </w:pPr>
      <w:r>
        <w:rPr>
          <w:w w:val="95"/>
          <w:sz w:val="24"/>
          <w:u w:val="single"/>
        </w:rPr>
        <w:t>Monetary</w:t>
      </w:r>
      <w:r>
        <w:rPr>
          <w:spacing w:val="56"/>
          <w:w w:val="95"/>
          <w:sz w:val="24"/>
          <w:u w:val="single"/>
        </w:rPr>
        <w:t> </w:t>
      </w:r>
      <w:r>
        <w:rPr>
          <w:w w:val="95"/>
          <w:sz w:val="24"/>
          <w:u w:val="single"/>
        </w:rPr>
        <w:t>conditions</w:t>
      </w:r>
    </w:p>
    <w:p>
      <w:pPr>
        <w:pStyle w:val="BodyText"/>
        <w:rPr>
          <w:sz w:val="20"/>
        </w:rPr>
      </w:pPr>
    </w:p>
    <w:p>
      <w:pPr>
        <w:pStyle w:val="BodyText"/>
        <w:tabs>
          <w:tab w:pos="671" w:val="left" w:leader="none"/>
        </w:tabs>
        <w:spacing w:line="321" w:lineRule="auto" w:before="234"/>
        <w:ind w:left="104" w:right="510"/>
      </w:pPr>
      <w:r>
        <w:rPr/>
        <w:t>A2</w:t>
        <w:tab/>
        <w:t>The annual rate of notes and coin growth had slowed slightly in March </w:t>
      </w:r>
      <w:r>
        <w:rPr>
          <w:spacing w:val="2"/>
        </w:rPr>
        <w:t>to </w:t>
      </w:r>
      <w:r>
        <w:rPr/>
        <w:t>6.7%. Narrow money</w:t>
      </w:r>
      <w:r>
        <w:rPr>
          <w:spacing w:val="-13"/>
        </w:rPr>
        <w:t> </w:t>
      </w:r>
      <w:r>
        <w:rPr/>
        <w:t>had</w:t>
      </w:r>
      <w:r>
        <w:rPr>
          <w:spacing w:val="-13"/>
        </w:rPr>
        <w:t> </w:t>
      </w:r>
      <w:r>
        <w:rPr/>
        <w:t>broadly</w:t>
      </w:r>
      <w:r>
        <w:rPr>
          <w:spacing w:val="-13"/>
        </w:rPr>
        <w:t> </w:t>
      </w:r>
      <w:r>
        <w:rPr/>
        <w:t>been</w:t>
      </w:r>
      <w:r>
        <w:rPr>
          <w:spacing w:val="-13"/>
        </w:rPr>
        <w:t> </w:t>
      </w:r>
      <w:r>
        <w:rPr/>
        <w:t>growing</w:t>
      </w:r>
      <w:r>
        <w:rPr>
          <w:spacing w:val="-13"/>
        </w:rPr>
        <w:t> </w:t>
      </w:r>
      <w:r>
        <w:rPr/>
        <w:t>in</w:t>
      </w:r>
      <w:r>
        <w:rPr>
          <w:spacing w:val="-12"/>
        </w:rPr>
        <w:t> </w:t>
      </w:r>
      <w:r>
        <w:rPr/>
        <w:t>line</w:t>
      </w:r>
      <w:r>
        <w:rPr>
          <w:spacing w:val="-13"/>
        </w:rPr>
        <w:t> </w:t>
      </w:r>
      <w:r>
        <w:rPr/>
        <w:t>with</w:t>
      </w:r>
      <w:r>
        <w:rPr>
          <w:spacing w:val="-13"/>
        </w:rPr>
        <w:t> </w:t>
      </w:r>
      <w:r>
        <w:rPr/>
        <w:t>nominal</w:t>
      </w:r>
      <w:r>
        <w:rPr>
          <w:spacing w:val="-13"/>
        </w:rPr>
        <w:t> </w:t>
      </w:r>
      <w:r>
        <w:rPr/>
        <w:t>consumption</w:t>
      </w:r>
      <w:r>
        <w:rPr>
          <w:spacing w:val="-13"/>
        </w:rPr>
        <w:t> </w:t>
      </w:r>
      <w:r>
        <w:rPr/>
        <w:t>during</w:t>
      </w:r>
      <w:r>
        <w:rPr>
          <w:spacing w:val="-13"/>
        </w:rPr>
        <w:t> </w:t>
      </w:r>
      <w:r>
        <w:rPr/>
        <w:t>1997</w:t>
      </w:r>
      <w:r>
        <w:rPr>
          <w:spacing w:val="-12"/>
        </w:rPr>
        <w:t> </w:t>
      </w:r>
      <w:r>
        <w:rPr/>
        <w:t>and</w:t>
      </w:r>
      <w:r>
        <w:rPr>
          <w:spacing w:val="-13"/>
        </w:rPr>
        <w:t> </w:t>
      </w:r>
      <w:r>
        <w:rPr/>
        <w:t>into</w:t>
      </w:r>
      <w:r>
        <w:rPr>
          <w:spacing w:val="-9"/>
        </w:rPr>
        <w:t> </w:t>
      </w:r>
      <w:r>
        <w:rPr/>
        <w:t>1998,</w:t>
      </w:r>
      <w:r>
        <w:rPr>
          <w:spacing w:val="-13"/>
        </w:rPr>
        <w:t> </w:t>
      </w:r>
      <w:r>
        <w:rPr/>
        <w:t>at a rate of 6%-7%. This followed a period of negative notes and coin velocity</w:t>
      </w:r>
      <w:r>
        <w:rPr>
          <w:spacing w:val="-17"/>
        </w:rPr>
        <w:t> </w:t>
      </w:r>
      <w:r>
        <w:rPr/>
        <w:t>growth.</w:t>
      </w:r>
    </w:p>
    <w:p>
      <w:pPr>
        <w:pStyle w:val="BodyText"/>
        <w:rPr>
          <w:sz w:val="32"/>
        </w:rPr>
      </w:pPr>
    </w:p>
    <w:p>
      <w:pPr>
        <w:pStyle w:val="BodyText"/>
        <w:tabs>
          <w:tab w:pos="671" w:val="left" w:leader="none"/>
        </w:tabs>
        <w:spacing w:line="321" w:lineRule="auto" w:before="1"/>
        <w:ind w:left="104" w:right="560"/>
      </w:pPr>
      <w:r>
        <w:rPr/>
        <w:t>A3</w:t>
        <w:tab/>
        <w:t>M4 rose by 0.8% in February, compared with 0.3% in January. This increase reflected a bounceback</w:t>
      </w:r>
      <w:r>
        <w:rPr>
          <w:spacing w:val="-8"/>
        </w:rPr>
        <w:t> </w:t>
      </w:r>
      <w:r>
        <w:rPr/>
        <w:t>in</w:t>
      </w:r>
      <w:r>
        <w:rPr>
          <w:spacing w:val="-8"/>
        </w:rPr>
        <w:t> </w:t>
      </w:r>
      <w:r>
        <w:rPr/>
        <w:t>repo</w:t>
      </w:r>
      <w:r>
        <w:rPr>
          <w:spacing w:val="-6"/>
        </w:rPr>
        <w:t> </w:t>
      </w:r>
      <w:r>
        <w:rPr/>
        <w:t>activity.</w:t>
      </w:r>
      <w:r>
        <w:rPr>
          <w:spacing w:val="44"/>
        </w:rPr>
        <w:t> </w:t>
      </w:r>
      <w:r>
        <w:rPr/>
        <w:t>But</w:t>
      </w:r>
      <w:r>
        <w:rPr>
          <w:spacing w:val="-3"/>
        </w:rPr>
        <w:t> </w:t>
      </w:r>
      <w:r>
        <w:rPr/>
        <w:t>the</w:t>
      </w:r>
      <w:r>
        <w:rPr>
          <w:spacing w:val="-8"/>
        </w:rPr>
        <w:t> </w:t>
      </w:r>
      <w:r>
        <w:rPr/>
        <w:t>annual</w:t>
      </w:r>
      <w:r>
        <w:rPr>
          <w:spacing w:val="-8"/>
        </w:rPr>
        <w:t> </w:t>
      </w:r>
      <w:r>
        <w:rPr/>
        <w:t>rate</w:t>
      </w:r>
      <w:r>
        <w:rPr>
          <w:spacing w:val="-6"/>
        </w:rPr>
        <w:t> </w:t>
      </w:r>
      <w:r>
        <w:rPr/>
        <w:t>had</w:t>
      </w:r>
      <w:r>
        <w:rPr>
          <w:spacing w:val="-7"/>
        </w:rPr>
        <w:t> </w:t>
      </w:r>
      <w:r>
        <w:rPr/>
        <w:t>nevertheless</w:t>
      </w:r>
      <w:r>
        <w:rPr>
          <w:spacing w:val="-8"/>
        </w:rPr>
        <w:t> </w:t>
      </w:r>
      <w:r>
        <w:rPr/>
        <w:t>edged</w:t>
      </w:r>
      <w:r>
        <w:rPr>
          <w:spacing w:val="-8"/>
        </w:rPr>
        <w:t> </w:t>
      </w:r>
      <w:r>
        <w:rPr/>
        <w:t>down</w:t>
      </w:r>
      <w:r>
        <w:rPr>
          <w:spacing w:val="-8"/>
        </w:rPr>
        <w:t> </w:t>
      </w:r>
      <w:r>
        <w:rPr/>
        <w:t>from</w:t>
      </w:r>
      <w:r>
        <w:rPr>
          <w:spacing w:val="-7"/>
        </w:rPr>
        <w:t> </w:t>
      </w:r>
      <w:r>
        <w:rPr/>
        <w:t>around</w:t>
      </w:r>
      <w:r>
        <w:rPr>
          <w:spacing w:val="-8"/>
        </w:rPr>
        <w:t> </w:t>
      </w:r>
      <w:r>
        <w:rPr/>
        <w:t>12% in mid 1997 </w:t>
      </w:r>
      <w:r>
        <w:rPr>
          <w:spacing w:val="2"/>
        </w:rPr>
        <w:t>to </w:t>
      </w:r>
      <w:r>
        <w:rPr/>
        <w:t>less than 10% in</w:t>
      </w:r>
      <w:r>
        <w:rPr>
          <w:spacing w:val="11"/>
        </w:rPr>
        <w:t> </w:t>
      </w:r>
      <w:r>
        <w:rPr/>
        <w:t>February.</w:t>
      </w:r>
    </w:p>
    <w:p>
      <w:pPr>
        <w:pStyle w:val="BodyText"/>
        <w:rPr>
          <w:sz w:val="32"/>
        </w:rPr>
      </w:pPr>
    </w:p>
    <w:p>
      <w:pPr>
        <w:pStyle w:val="BodyText"/>
        <w:tabs>
          <w:tab w:pos="671" w:val="left" w:leader="none"/>
        </w:tabs>
        <w:spacing w:line="321" w:lineRule="auto" w:before="1"/>
        <w:ind w:left="104" w:right="726"/>
      </w:pPr>
      <w:r>
        <w:rPr/>
        <w:t>A4</w:t>
        <w:tab/>
        <w:t>Personal sector M4 growth of 0.3% in February was slightly weaker than in previous months.</w:t>
      </w:r>
      <w:r>
        <w:rPr>
          <w:spacing w:val="35"/>
        </w:rPr>
        <w:t> </w:t>
      </w:r>
      <w:r>
        <w:rPr/>
        <w:t>Unusually</w:t>
      </w:r>
      <w:r>
        <w:rPr>
          <w:spacing w:val="-12"/>
        </w:rPr>
        <w:t> </w:t>
      </w:r>
      <w:r>
        <w:rPr/>
        <w:t>large</w:t>
      </w:r>
      <w:r>
        <w:rPr>
          <w:spacing w:val="-12"/>
        </w:rPr>
        <w:t> </w:t>
      </w:r>
      <w:r>
        <w:rPr/>
        <w:t>income</w:t>
      </w:r>
      <w:r>
        <w:rPr>
          <w:spacing w:val="-12"/>
        </w:rPr>
        <w:t> </w:t>
      </w:r>
      <w:r>
        <w:rPr/>
        <w:t>tax</w:t>
      </w:r>
      <w:r>
        <w:rPr>
          <w:spacing w:val="-12"/>
        </w:rPr>
        <w:t> </w:t>
      </w:r>
      <w:r>
        <w:rPr/>
        <w:t>payments</w:t>
      </w:r>
      <w:r>
        <w:rPr>
          <w:spacing w:val="-12"/>
        </w:rPr>
        <w:t> </w:t>
      </w:r>
      <w:r>
        <w:rPr/>
        <w:t>in</w:t>
      </w:r>
      <w:r>
        <w:rPr>
          <w:spacing w:val="-12"/>
        </w:rPr>
        <w:t> </w:t>
      </w:r>
      <w:r>
        <w:rPr/>
        <w:t>January</w:t>
      </w:r>
      <w:r>
        <w:rPr>
          <w:spacing w:val="-12"/>
        </w:rPr>
        <w:t> </w:t>
      </w:r>
      <w:r>
        <w:rPr/>
        <w:t>and</w:t>
      </w:r>
      <w:r>
        <w:rPr>
          <w:spacing w:val="-12"/>
        </w:rPr>
        <w:t> </w:t>
      </w:r>
      <w:r>
        <w:rPr/>
        <w:t>February,</w:t>
      </w:r>
      <w:r>
        <w:rPr>
          <w:spacing w:val="-12"/>
        </w:rPr>
        <w:t> </w:t>
      </w:r>
      <w:r>
        <w:rPr/>
        <w:t>in</w:t>
      </w:r>
      <w:r>
        <w:rPr>
          <w:spacing w:val="-12"/>
        </w:rPr>
        <w:t> </w:t>
      </w:r>
      <w:r>
        <w:rPr/>
        <w:t>particular</w:t>
      </w:r>
      <w:r>
        <w:rPr>
          <w:spacing w:val="-12"/>
        </w:rPr>
        <w:t> </w:t>
      </w:r>
      <w:r>
        <w:rPr/>
        <w:t>due</w:t>
      </w:r>
      <w:r>
        <w:rPr>
          <w:spacing w:val="-12"/>
        </w:rPr>
        <w:t> </w:t>
      </w:r>
      <w:r>
        <w:rPr>
          <w:spacing w:val="2"/>
        </w:rPr>
        <w:t>to</w:t>
      </w:r>
      <w:r>
        <w:rPr>
          <w:spacing w:val="-8"/>
        </w:rPr>
        <w:t> </w:t>
      </w:r>
      <w:r>
        <w:rPr/>
        <w:t>the new self-assessment scheme, may have accounted for some of the recent</w:t>
      </w:r>
      <w:r>
        <w:rPr>
          <w:spacing w:val="-24"/>
        </w:rPr>
        <w:t> </w:t>
      </w:r>
      <w:r>
        <w:rPr/>
        <w:t>weakness.</w:t>
      </w:r>
    </w:p>
    <w:p>
      <w:pPr>
        <w:pStyle w:val="BodyText"/>
        <w:rPr>
          <w:sz w:val="32"/>
        </w:rPr>
      </w:pPr>
    </w:p>
    <w:p>
      <w:pPr>
        <w:pStyle w:val="BodyText"/>
        <w:tabs>
          <w:tab w:pos="671" w:val="left" w:leader="none"/>
        </w:tabs>
        <w:spacing w:line="321" w:lineRule="auto" w:before="1"/>
        <w:ind w:left="104" w:right="675"/>
      </w:pPr>
      <w:r>
        <w:rPr/>
        <w:t>A5</w:t>
        <w:tab/>
        <w:t>ICCs’</w:t>
      </w:r>
      <w:r>
        <w:rPr>
          <w:spacing w:val="-34"/>
        </w:rPr>
        <w:t> </w:t>
      </w:r>
      <w:r>
        <w:rPr/>
        <w:t>M4</w:t>
      </w:r>
      <w:r>
        <w:rPr>
          <w:spacing w:val="-7"/>
        </w:rPr>
        <w:t> </w:t>
      </w:r>
      <w:r>
        <w:rPr/>
        <w:t>annual</w:t>
      </w:r>
      <w:r>
        <w:rPr>
          <w:spacing w:val="-8"/>
        </w:rPr>
        <w:t> </w:t>
      </w:r>
      <w:r>
        <w:rPr/>
        <w:t>growth</w:t>
      </w:r>
      <w:r>
        <w:rPr>
          <w:spacing w:val="-8"/>
        </w:rPr>
        <w:t> </w:t>
      </w:r>
      <w:r>
        <w:rPr/>
        <w:t>rate</w:t>
      </w:r>
      <w:r>
        <w:rPr>
          <w:spacing w:val="-6"/>
        </w:rPr>
        <w:t> </w:t>
      </w:r>
      <w:r>
        <w:rPr/>
        <w:t>had</w:t>
      </w:r>
      <w:r>
        <w:rPr>
          <w:spacing w:val="-8"/>
        </w:rPr>
        <w:t> </w:t>
      </w:r>
      <w:r>
        <w:rPr/>
        <w:t>fallen</w:t>
      </w:r>
      <w:r>
        <w:rPr>
          <w:spacing w:val="-8"/>
        </w:rPr>
        <w:t> </w:t>
      </w:r>
      <w:r>
        <w:rPr/>
        <w:t>further</w:t>
      </w:r>
      <w:r>
        <w:rPr>
          <w:spacing w:val="-8"/>
        </w:rPr>
        <w:t> </w:t>
      </w:r>
      <w:r>
        <w:rPr/>
        <w:t>in</w:t>
      </w:r>
      <w:r>
        <w:rPr>
          <w:spacing w:val="-7"/>
        </w:rPr>
        <w:t> </w:t>
      </w:r>
      <w:r>
        <w:rPr/>
        <w:t>February,</w:t>
      </w:r>
      <w:r>
        <w:rPr>
          <w:spacing w:val="-8"/>
        </w:rPr>
        <w:t> </w:t>
      </w:r>
      <w:r>
        <w:rPr>
          <w:spacing w:val="2"/>
        </w:rPr>
        <w:t>to</w:t>
      </w:r>
      <w:r>
        <w:rPr>
          <w:spacing w:val="-4"/>
        </w:rPr>
        <w:t> </w:t>
      </w:r>
      <w:r>
        <w:rPr/>
        <w:t>5.1%,</w:t>
      </w:r>
      <w:r>
        <w:rPr>
          <w:spacing w:val="-8"/>
        </w:rPr>
        <w:t> </w:t>
      </w:r>
      <w:r>
        <w:rPr/>
        <w:t>but</w:t>
      </w:r>
      <w:r>
        <w:rPr>
          <w:spacing w:val="-3"/>
        </w:rPr>
        <w:t> </w:t>
      </w:r>
      <w:r>
        <w:rPr/>
        <w:t>the</w:t>
      </w:r>
      <w:r>
        <w:rPr>
          <w:spacing w:val="-8"/>
        </w:rPr>
        <w:t> </w:t>
      </w:r>
      <w:r>
        <w:rPr/>
        <w:t>three-month annualised rate (3.5%) and the six-month annualised rate (-1.7%) were both lower. As a</w:t>
      </w:r>
      <w:r>
        <w:rPr>
          <w:spacing w:val="-34"/>
        </w:rPr>
        <w:t> </w:t>
      </w:r>
      <w:r>
        <w:rPr/>
        <w:t>result, staff</w:t>
      </w:r>
      <w:r>
        <w:rPr>
          <w:spacing w:val="-9"/>
        </w:rPr>
        <w:t> </w:t>
      </w:r>
      <w:r>
        <w:rPr/>
        <w:t>estimates</w:t>
      </w:r>
      <w:r>
        <w:rPr>
          <w:spacing w:val="-8"/>
        </w:rPr>
        <w:t> </w:t>
      </w:r>
      <w:r>
        <w:rPr/>
        <w:t>of</w:t>
      </w:r>
      <w:r>
        <w:rPr>
          <w:spacing w:val="-4"/>
        </w:rPr>
        <w:t> </w:t>
      </w:r>
      <w:r>
        <w:rPr/>
        <w:t>the</w:t>
      </w:r>
      <w:r>
        <w:rPr>
          <w:spacing w:val="-8"/>
        </w:rPr>
        <w:t> </w:t>
      </w:r>
      <w:r>
        <w:rPr/>
        <w:t>liquidity</w:t>
      </w:r>
      <w:r>
        <w:rPr>
          <w:spacing w:val="-8"/>
        </w:rPr>
        <w:t> </w:t>
      </w:r>
      <w:r>
        <w:rPr/>
        <w:t>gap</w:t>
      </w:r>
      <w:r>
        <w:rPr>
          <w:spacing w:val="-9"/>
        </w:rPr>
        <w:t> </w:t>
      </w:r>
      <w:r>
        <w:rPr/>
        <w:t>in</w:t>
      </w:r>
      <w:r>
        <w:rPr>
          <w:spacing w:val="-8"/>
        </w:rPr>
        <w:t> </w:t>
      </w:r>
      <w:r>
        <w:rPr/>
        <w:t>the</w:t>
      </w:r>
      <w:r>
        <w:rPr>
          <w:spacing w:val="-8"/>
        </w:rPr>
        <w:t> </w:t>
      </w:r>
      <w:r>
        <w:rPr/>
        <w:t>corporate</w:t>
      </w:r>
      <w:r>
        <w:rPr>
          <w:spacing w:val="-8"/>
        </w:rPr>
        <w:t> </w:t>
      </w:r>
      <w:r>
        <w:rPr/>
        <w:t>sector</w:t>
      </w:r>
      <w:r>
        <w:rPr>
          <w:spacing w:val="-4"/>
        </w:rPr>
        <w:t> </w:t>
      </w:r>
      <w:r>
        <w:rPr/>
        <w:t>had</w:t>
      </w:r>
      <w:r>
        <w:rPr>
          <w:spacing w:val="-8"/>
        </w:rPr>
        <w:t> </w:t>
      </w:r>
      <w:r>
        <w:rPr/>
        <w:t>become</w:t>
      </w:r>
      <w:r>
        <w:rPr>
          <w:spacing w:val="-9"/>
        </w:rPr>
        <w:t> </w:t>
      </w:r>
      <w:r>
        <w:rPr/>
        <w:t>more</w:t>
      </w:r>
      <w:r>
        <w:rPr>
          <w:spacing w:val="-8"/>
        </w:rPr>
        <w:t> </w:t>
      </w:r>
      <w:r>
        <w:rPr/>
        <w:t>negative</w:t>
      </w:r>
      <w:r>
        <w:rPr>
          <w:spacing w:val="-8"/>
        </w:rPr>
        <w:t> </w:t>
      </w:r>
      <w:r>
        <w:rPr/>
        <w:t>in</w:t>
      </w:r>
      <w:r>
        <w:rPr>
          <w:spacing w:val="-8"/>
        </w:rPr>
        <w:t> </w:t>
      </w:r>
      <w:r>
        <w:rPr/>
        <w:t>the</w:t>
      </w:r>
      <w:r>
        <w:rPr>
          <w:spacing w:val="-9"/>
        </w:rPr>
        <w:t> </w:t>
      </w:r>
      <w:r>
        <w:rPr/>
        <w:t>last quarter of 1997. The sharp fall in ICCs’ M4 growth since the autumn of 1997 had been in line with behaviour in previous</w:t>
      </w:r>
      <w:r>
        <w:rPr>
          <w:spacing w:val="4"/>
        </w:rPr>
        <w:t> </w:t>
      </w:r>
      <w:r>
        <w:rPr/>
        <w:t>cycles.</w:t>
      </w:r>
    </w:p>
    <w:p>
      <w:pPr>
        <w:pStyle w:val="BodyText"/>
        <w:rPr>
          <w:sz w:val="32"/>
        </w:rPr>
      </w:pPr>
    </w:p>
    <w:p>
      <w:pPr>
        <w:pStyle w:val="BodyText"/>
        <w:tabs>
          <w:tab w:pos="671" w:val="left" w:leader="none"/>
        </w:tabs>
        <w:spacing w:line="321" w:lineRule="auto"/>
        <w:ind w:left="104" w:right="345"/>
      </w:pPr>
      <w:r>
        <w:rPr/>
        <w:t>A6</w:t>
        <w:tab/>
        <w:t>OFIs’ M4 had grown strongly in February (by 2.8%), largely as a result of repo activity. Staff</w:t>
      </w:r>
      <w:r>
        <w:rPr>
          <w:spacing w:val="-9"/>
        </w:rPr>
        <w:t> </w:t>
      </w:r>
      <w:r>
        <w:rPr/>
        <w:t>estimates</w:t>
      </w:r>
      <w:r>
        <w:rPr>
          <w:spacing w:val="-9"/>
        </w:rPr>
        <w:t> </w:t>
      </w:r>
      <w:r>
        <w:rPr/>
        <w:t>of</w:t>
      </w:r>
      <w:r>
        <w:rPr>
          <w:spacing w:val="-4"/>
        </w:rPr>
        <w:t> </w:t>
      </w:r>
      <w:r>
        <w:rPr/>
        <w:t>the</w:t>
      </w:r>
      <w:r>
        <w:rPr>
          <w:spacing w:val="-9"/>
        </w:rPr>
        <w:t> </w:t>
      </w:r>
      <w:r>
        <w:rPr/>
        <w:t>liquidity</w:t>
      </w:r>
      <w:r>
        <w:rPr>
          <w:spacing w:val="-9"/>
        </w:rPr>
        <w:t> </w:t>
      </w:r>
      <w:r>
        <w:rPr>
          <w:spacing w:val="3"/>
        </w:rPr>
        <w:t>overhang</w:t>
      </w:r>
      <w:r>
        <w:rPr>
          <w:spacing w:val="-5"/>
        </w:rPr>
        <w:t> </w:t>
      </w:r>
      <w:r>
        <w:rPr/>
        <w:t>for</w:t>
      </w:r>
      <w:r>
        <w:rPr>
          <w:spacing w:val="-9"/>
        </w:rPr>
        <w:t> </w:t>
      </w:r>
      <w:r>
        <w:rPr/>
        <w:t>a</w:t>
      </w:r>
      <w:r>
        <w:rPr>
          <w:spacing w:val="-9"/>
        </w:rPr>
        <w:t> </w:t>
      </w:r>
      <w:r>
        <w:rPr/>
        <w:t>subset</w:t>
      </w:r>
      <w:r>
        <w:rPr>
          <w:spacing w:val="-5"/>
        </w:rPr>
        <w:t> </w:t>
      </w:r>
      <w:r>
        <w:rPr/>
        <w:t>of</w:t>
      </w:r>
      <w:r>
        <w:rPr>
          <w:spacing w:val="-5"/>
        </w:rPr>
        <w:t> </w:t>
      </w:r>
      <w:r>
        <w:rPr/>
        <w:t>OFIs</w:t>
      </w:r>
      <w:r>
        <w:rPr>
          <w:spacing w:val="-9"/>
        </w:rPr>
        <w:t> </w:t>
      </w:r>
      <w:r>
        <w:rPr/>
        <w:t>-</w:t>
      </w:r>
      <w:r>
        <w:rPr>
          <w:spacing w:val="-7"/>
        </w:rPr>
        <w:t> </w:t>
      </w:r>
      <w:r>
        <w:rPr/>
        <w:t>the</w:t>
      </w:r>
      <w:r>
        <w:rPr>
          <w:spacing w:val="-9"/>
        </w:rPr>
        <w:t> </w:t>
      </w:r>
      <w:r>
        <w:rPr/>
        <w:t>life</w:t>
      </w:r>
      <w:r>
        <w:rPr>
          <w:spacing w:val="-9"/>
        </w:rPr>
        <w:t> </w:t>
      </w:r>
      <w:r>
        <w:rPr/>
        <w:t>assurance</w:t>
      </w:r>
      <w:r>
        <w:rPr>
          <w:spacing w:val="-9"/>
        </w:rPr>
        <w:t> </w:t>
      </w:r>
      <w:r>
        <w:rPr/>
        <w:t>and</w:t>
      </w:r>
      <w:r>
        <w:rPr>
          <w:spacing w:val="-9"/>
        </w:rPr>
        <w:t> </w:t>
      </w:r>
      <w:r>
        <w:rPr/>
        <w:t>pension</w:t>
      </w:r>
      <w:r>
        <w:rPr>
          <w:spacing w:val="-9"/>
        </w:rPr>
        <w:t> </w:t>
      </w:r>
      <w:r>
        <w:rPr/>
        <w:t>fund sector (L</w:t>
      </w:r>
      <w:r>
        <w:rPr>
          <w:sz w:val="16"/>
        </w:rPr>
        <w:t>APF</w:t>
      </w:r>
      <w:r>
        <w:rPr/>
        <w:t>s) - remained large and positive in 1997 Q4. But survey evidence suggested that</w:t>
      </w:r>
      <w:r>
        <w:rPr>
          <w:spacing w:val="-34"/>
        </w:rPr>
        <w:t> </w:t>
      </w:r>
      <w:r>
        <w:rPr/>
        <w:t>L</w:t>
      </w:r>
      <w:r>
        <w:rPr>
          <w:sz w:val="16"/>
        </w:rPr>
        <w:t>APF</w:t>
      </w:r>
      <w:r>
        <w:rPr/>
        <w:t>s had started </w:t>
      </w:r>
      <w:r>
        <w:rPr>
          <w:spacing w:val="2"/>
        </w:rPr>
        <w:t>to </w:t>
      </w:r>
      <w:r>
        <w:rPr/>
        <w:t>run down cash balances relative </w:t>
      </w:r>
      <w:r>
        <w:rPr>
          <w:spacing w:val="2"/>
        </w:rPr>
        <w:t>to </w:t>
      </w:r>
      <w:r>
        <w:rPr/>
        <w:t>their total portfolio during 1998, perhaps providing an upward impetus </w:t>
      </w:r>
      <w:r>
        <w:rPr>
          <w:spacing w:val="2"/>
        </w:rPr>
        <w:t>to </w:t>
      </w:r>
      <w:r>
        <w:rPr/>
        <w:t>asset</w:t>
      </w:r>
      <w:r>
        <w:rPr>
          <w:spacing w:val="15"/>
        </w:rPr>
        <w:t> </w:t>
      </w:r>
      <w:r>
        <w:rPr/>
        <w:t>prices.</w:t>
      </w:r>
    </w:p>
    <w:p>
      <w:pPr>
        <w:pStyle w:val="BodyText"/>
        <w:spacing w:before="1"/>
        <w:rPr>
          <w:sz w:val="32"/>
        </w:rPr>
      </w:pPr>
    </w:p>
    <w:p>
      <w:pPr>
        <w:pStyle w:val="BodyText"/>
        <w:tabs>
          <w:tab w:pos="671" w:val="left" w:leader="none"/>
        </w:tabs>
        <w:spacing w:line="321" w:lineRule="auto"/>
        <w:ind w:left="104" w:right="658"/>
      </w:pPr>
      <w:r>
        <w:rPr/>
        <w:t>A7</w:t>
        <w:tab/>
        <w:t>M4</w:t>
      </w:r>
      <w:r>
        <w:rPr>
          <w:spacing w:val="-13"/>
        </w:rPr>
        <w:t> </w:t>
      </w:r>
      <w:r>
        <w:rPr/>
        <w:t>lending</w:t>
      </w:r>
      <w:r>
        <w:rPr>
          <w:spacing w:val="-12"/>
        </w:rPr>
        <w:t> </w:t>
      </w:r>
      <w:r>
        <w:rPr/>
        <w:t>had</w:t>
      </w:r>
      <w:r>
        <w:rPr>
          <w:spacing w:val="-12"/>
        </w:rPr>
        <w:t> </w:t>
      </w:r>
      <w:r>
        <w:rPr/>
        <w:t>risen</w:t>
      </w:r>
      <w:r>
        <w:rPr>
          <w:spacing w:val="-11"/>
        </w:rPr>
        <w:t> </w:t>
      </w:r>
      <w:r>
        <w:rPr/>
        <w:t>strongly</w:t>
      </w:r>
      <w:r>
        <w:rPr>
          <w:spacing w:val="-12"/>
        </w:rPr>
        <w:t> </w:t>
      </w:r>
      <w:r>
        <w:rPr/>
        <w:t>in</w:t>
      </w:r>
      <w:r>
        <w:rPr>
          <w:spacing w:val="-13"/>
        </w:rPr>
        <w:t> </w:t>
      </w:r>
      <w:r>
        <w:rPr/>
        <w:t>February,</w:t>
      </w:r>
      <w:r>
        <w:rPr>
          <w:spacing w:val="-12"/>
        </w:rPr>
        <w:t> </w:t>
      </w:r>
      <w:r>
        <w:rPr/>
        <w:t>partly</w:t>
      </w:r>
      <w:r>
        <w:rPr>
          <w:spacing w:val="-12"/>
        </w:rPr>
        <w:t> </w:t>
      </w:r>
      <w:r>
        <w:rPr/>
        <w:t>reflecting</w:t>
      </w:r>
      <w:r>
        <w:rPr>
          <w:spacing w:val="-11"/>
        </w:rPr>
        <w:t> </w:t>
      </w:r>
      <w:r>
        <w:rPr/>
        <w:t>stronger</w:t>
      </w:r>
      <w:r>
        <w:rPr>
          <w:spacing w:val="-12"/>
        </w:rPr>
        <w:t> </w:t>
      </w:r>
      <w:r>
        <w:rPr/>
        <w:t>reverse</w:t>
      </w:r>
      <w:r>
        <w:rPr>
          <w:spacing w:val="-11"/>
        </w:rPr>
        <w:t> </w:t>
      </w:r>
      <w:r>
        <w:rPr/>
        <w:t>repo</w:t>
      </w:r>
      <w:r>
        <w:rPr>
          <w:spacing w:val="-11"/>
        </w:rPr>
        <w:t> </w:t>
      </w:r>
      <w:r>
        <w:rPr/>
        <w:t>activity. Total personal sector lending growth, at 7%, had been in line with recent months.</w:t>
      </w:r>
      <w:r>
        <w:rPr>
          <w:spacing w:val="19"/>
        </w:rPr>
        <w:t> </w:t>
      </w:r>
      <w:r>
        <w:rPr/>
        <w:t>Since</w:t>
      </w:r>
    </w:p>
    <w:p>
      <w:pPr>
        <w:pStyle w:val="BodyText"/>
        <w:spacing w:line="321" w:lineRule="auto"/>
        <w:ind w:left="104" w:right="124"/>
      </w:pPr>
      <w:r>
        <w:rPr/>
        <w:t>October 1997, growth in secured lending to the personal sector had slowed slightly, in line with a gradual slowing in some indicators of housing market activity (eg the R</w:t>
      </w:r>
      <w:r>
        <w:rPr>
          <w:sz w:val="16"/>
        </w:rPr>
        <w:t>ICS </w:t>
      </w:r>
      <w:r>
        <w:rPr/>
        <w:t>indicator of property sales) and prices. Council of Mortgage Lenders data suggested that remortgaging had picked up slightly in 1997 Q4. Through 1997, remortgagees had switched to fixed-rate mortgages, probably</w:t>
      </w:r>
    </w:p>
    <w:p>
      <w:pPr>
        <w:spacing w:after="0" w:line="321" w:lineRule="auto"/>
        <w:sectPr>
          <w:pgSz w:w="11900" w:h="16840"/>
          <w:pgMar w:top="1080" w:bottom="280" w:left="1340" w:right="700"/>
        </w:sectPr>
      </w:pPr>
    </w:p>
    <w:p>
      <w:pPr>
        <w:pStyle w:val="BodyText"/>
        <w:spacing w:line="321" w:lineRule="auto" w:before="60"/>
        <w:ind w:left="104" w:right="297"/>
      </w:pPr>
      <w:r>
        <w:rPr/>
        <w:t>reflecting the inversion of the yield curve. Total unsecured lending </w:t>
      </w:r>
      <w:r>
        <w:rPr>
          <w:spacing w:val="2"/>
        </w:rPr>
        <w:t>to </w:t>
      </w:r>
      <w:r>
        <w:rPr/>
        <w:t>individuals had risen by 1.2% in February, a little lower than in December and January but broadly in line with the average for 1997. Annual growth remained around 16%.  Rates charged on credit cards and in particular on</w:t>
      </w:r>
      <w:r>
        <w:rPr>
          <w:spacing w:val="-8"/>
        </w:rPr>
        <w:t> </w:t>
      </w:r>
      <w:r>
        <w:rPr/>
        <w:t>personal</w:t>
      </w:r>
      <w:r>
        <w:rPr>
          <w:spacing w:val="-11"/>
        </w:rPr>
        <w:t> </w:t>
      </w:r>
      <w:r>
        <w:rPr/>
        <w:t>loans</w:t>
      </w:r>
      <w:r>
        <w:rPr>
          <w:spacing w:val="-11"/>
        </w:rPr>
        <w:t> </w:t>
      </w:r>
      <w:r>
        <w:rPr/>
        <w:t>had</w:t>
      </w:r>
      <w:r>
        <w:rPr>
          <w:spacing w:val="-11"/>
        </w:rPr>
        <w:t> </w:t>
      </w:r>
      <w:r>
        <w:rPr/>
        <w:t>fallen</w:t>
      </w:r>
      <w:r>
        <w:rPr>
          <w:spacing w:val="-11"/>
        </w:rPr>
        <w:t> </w:t>
      </w:r>
      <w:r>
        <w:rPr/>
        <w:t>relative</w:t>
      </w:r>
      <w:r>
        <w:rPr>
          <w:spacing w:val="-9"/>
        </w:rPr>
        <w:t> </w:t>
      </w:r>
      <w:r>
        <w:rPr>
          <w:spacing w:val="2"/>
        </w:rPr>
        <w:t>to</w:t>
      </w:r>
      <w:r>
        <w:rPr>
          <w:spacing w:val="-8"/>
        </w:rPr>
        <w:t> </w:t>
      </w:r>
      <w:r>
        <w:rPr>
          <w:spacing w:val="3"/>
        </w:rPr>
        <w:t>official</w:t>
      </w:r>
      <w:r>
        <w:rPr>
          <w:spacing w:val="-7"/>
        </w:rPr>
        <w:t> </w:t>
      </w:r>
      <w:r>
        <w:rPr/>
        <w:t>rates</w:t>
      </w:r>
      <w:r>
        <w:rPr>
          <w:spacing w:val="-9"/>
        </w:rPr>
        <w:t> </w:t>
      </w:r>
      <w:r>
        <w:rPr/>
        <w:t>during</w:t>
      </w:r>
      <w:r>
        <w:rPr>
          <w:spacing w:val="-11"/>
        </w:rPr>
        <w:t> </w:t>
      </w:r>
      <w:r>
        <w:rPr/>
        <w:t>1997,</w:t>
      </w:r>
      <w:r>
        <w:rPr>
          <w:spacing w:val="-11"/>
        </w:rPr>
        <w:t> </w:t>
      </w:r>
      <w:r>
        <w:rPr/>
        <w:t>perhaps</w:t>
      </w:r>
      <w:r>
        <w:rPr>
          <w:spacing w:val="-11"/>
        </w:rPr>
        <w:t> </w:t>
      </w:r>
      <w:r>
        <w:rPr/>
        <w:t>reflecting</w:t>
      </w:r>
      <w:r>
        <w:rPr>
          <w:spacing w:val="-10"/>
        </w:rPr>
        <w:t> </w:t>
      </w:r>
      <w:r>
        <w:rPr/>
        <w:t>extra</w:t>
      </w:r>
      <w:r>
        <w:rPr>
          <w:spacing w:val="-11"/>
        </w:rPr>
        <w:t> </w:t>
      </w:r>
      <w:r>
        <w:rPr/>
        <w:t>supply</w:t>
      </w:r>
      <w:r>
        <w:rPr>
          <w:spacing w:val="-11"/>
        </w:rPr>
        <w:t> </w:t>
      </w:r>
      <w:r>
        <w:rPr/>
        <w:t>as new firms entered the</w:t>
      </w:r>
      <w:r>
        <w:rPr>
          <w:spacing w:val="6"/>
        </w:rPr>
        <w:t> </w:t>
      </w:r>
      <w:r>
        <w:rPr/>
        <w:t>market.</w:t>
      </w:r>
    </w:p>
    <w:p>
      <w:pPr>
        <w:pStyle w:val="BodyText"/>
        <w:spacing w:before="1"/>
        <w:rPr>
          <w:sz w:val="32"/>
        </w:rPr>
      </w:pPr>
    </w:p>
    <w:p>
      <w:pPr>
        <w:pStyle w:val="BodyText"/>
        <w:tabs>
          <w:tab w:pos="671" w:val="left" w:leader="none"/>
        </w:tabs>
        <w:spacing w:line="321" w:lineRule="auto"/>
        <w:ind w:left="104" w:right="490"/>
      </w:pPr>
      <w:r>
        <w:rPr/>
        <w:t>A8</w:t>
        <w:tab/>
        <w:t>ICCs’</w:t>
      </w:r>
      <w:r>
        <w:rPr>
          <w:spacing w:val="-34"/>
        </w:rPr>
        <w:t> </w:t>
      </w:r>
      <w:r>
        <w:rPr/>
        <w:t>M4</w:t>
      </w:r>
      <w:r>
        <w:rPr>
          <w:spacing w:val="-9"/>
        </w:rPr>
        <w:t> </w:t>
      </w:r>
      <w:r>
        <w:rPr/>
        <w:t>lending</w:t>
      </w:r>
      <w:r>
        <w:rPr>
          <w:spacing w:val="-9"/>
        </w:rPr>
        <w:t> </w:t>
      </w:r>
      <w:r>
        <w:rPr/>
        <w:t>had</w:t>
      </w:r>
      <w:r>
        <w:rPr>
          <w:spacing w:val="-9"/>
        </w:rPr>
        <w:t> </w:t>
      </w:r>
      <w:r>
        <w:rPr/>
        <w:t>risen</w:t>
      </w:r>
      <w:r>
        <w:rPr>
          <w:spacing w:val="-8"/>
        </w:rPr>
        <w:t> </w:t>
      </w:r>
      <w:r>
        <w:rPr/>
        <w:t>sharply</w:t>
      </w:r>
      <w:r>
        <w:rPr>
          <w:spacing w:val="-9"/>
        </w:rPr>
        <w:t> </w:t>
      </w:r>
      <w:r>
        <w:rPr/>
        <w:t>by</w:t>
      </w:r>
      <w:r>
        <w:rPr>
          <w:spacing w:val="-9"/>
        </w:rPr>
        <w:t> </w:t>
      </w:r>
      <w:r>
        <w:rPr/>
        <w:t>1.7%</w:t>
      </w:r>
      <w:r>
        <w:rPr>
          <w:spacing w:val="-9"/>
        </w:rPr>
        <w:t> </w:t>
      </w:r>
      <w:r>
        <w:rPr/>
        <w:t>in</w:t>
      </w:r>
      <w:r>
        <w:rPr>
          <w:spacing w:val="-9"/>
        </w:rPr>
        <w:t> </w:t>
      </w:r>
      <w:r>
        <w:rPr/>
        <w:t>February.</w:t>
      </w:r>
      <w:r>
        <w:rPr>
          <w:spacing w:val="42"/>
        </w:rPr>
        <w:t> </w:t>
      </w:r>
      <w:r>
        <w:rPr/>
        <w:t>It</w:t>
      </w:r>
      <w:r>
        <w:rPr>
          <w:spacing w:val="-7"/>
        </w:rPr>
        <w:t> </w:t>
      </w:r>
      <w:r>
        <w:rPr/>
        <w:t>had</w:t>
      </w:r>
      <w:r>
        <w:rPr>
          <w:spacing w:val="-10"/>
        </w:rPr>
        <w:t> </w:t>
      </w:r>
      <w:r>
        <w:rPr/>
        <w:t>been</w:t>
      </w:r>
      <w:r>
        <w:rPr>
          <w:spacing w:val="-9"/>
        </w:rPr>
        <w:t> </w:t>
      </w:r>
      <w:r>
        <w:rPr/>
        <w:t>higher</w:t>
      </w:r>
      <w:r>
        <w:rPr>
          <w:spacing w:val="-9"/>
        </w:rPr>
        <w:t> </w:t>
      </w:r>
      <w:r>
        <w:rPr/>
        <w:t>in</w:t>
      </w:r>
      <w:r>
        <w:rPr>
          <w:spacing w:val="-9"/>
        </w:rPr>
        <w:t> </w:t>
      </w:r>
      <w:r>
        <w:rPr/>
        <w:t>the</w:t>
      </w:r>
      <w:r>
        <w:rPr>
          <w:spacing w:val="-9"/>
        </w:rPr>
        <w:t> </w:t>
      </w:r>
      <w:r>
        <w:rPr/>
        <w:t>first</w:t>
      </w:r>
      <w:r>
        <w:rPr>
          <w:spacing w:val="-5"/>
        </w:rPr>
        <w:t> </w:t>
      </w:r>
      <w:r>
        <w:rPr/>
        <w:t>two months of 1998 than in 1997 as a whole. One possible explanation was that ICCs’ cashflows might have tailed </w:t>
      </w:r>
      <w:r>
        <w:rPr>
          <w:spacing w:val="2"/>
        </w:rPr>
        <w:t>off </w:t>
      </w:r>
      <w:r>
        <w:rPr/>
        <w:t>(which was consistent with survey evidence), prompting an increase in borrowing </w:t>
      </w:r>
      <w:r>
        <w:rPr>
          <w:spacing w:val="2"/>
        </w:rPr>
        <w:t>to </w:t>
      </w:r>
      <w:r>
        <w:rPr/>
        <w:t>finance working capital requirements or maintain planned investment (again, consistent</w:t>
      </w:r>
      <w:r>
        <w:rPr>
          <w:spacing w:val="-10"/>
        </w:rPr>
        <w:t> </w:t>
      </w:r>
      <w:r>
        <w:rPr/>
        <w:t>with</w:t>
      </w:r>
      <w:r>
        <w:rPr>
          <w:spacing w:val="-14"/>
        </w:rPr>
        <w:t> </w:t>
      </w:r>
      <w:r>
        <w:rPr/>
        <w:t>some</w:t>
      </w:r>
      <w:r>
        <w:rPr>
          <w:spacing w:val="-13"/>
        </w:rPr>
        <w:t> </w:t>
      </w:r>
      <w:r>
        <w:rPr/>
        <w:t>recent</w:t>
      </w:r>
      <w:r>
        <w:rPr>
          <w:spacing w:val="-12"/>
        </w:rPr>
        <w:t> </w:t>
      </w:r>
      <w:r>
        <w:rPr/>
        <w:t>survey</w:t>
      </w:r>
      <w:r>
        <w:rPr>
          <w:spacing w:val="-14"/>
        </w:rPr>
        <w:t> </w:t>
      </w:r>
      <w:r>
        <w:rPr/>
        <w:t>evidence).</w:t>
      </w:r>
      <w:r>
        <w:rPr>
          <w:spacing w:val="33"/>
        </w:rPr>
        <w:t> </w:t>
      </w:r>
      <w:r>
        <w:rPr/>
        <w:t>Other</w:t>
      </w:r>
      <w:r>
        <w:rPr>
          <w:spacing w:val="-13"/>
        </w:rPr>
        <w:t> </w:t>
      </w:r>
      <w:r>
        <w:rPr/>
        <w:t>possible</w:t>
      </w:r>
      <w:r>
        <w:rPr>
          <w:spacing w:val="-14"/>
        </w:rPr>
        <w:t> </w:t>
      </w:r>
      <w:r>
        <w:rPr/>
        <w:t>explanations</w:t>
      </w:r>
      <w:r>
        <w:rPr>
          <w:spacing w:val="-13"/>
        </w:rPr>
        <w:t> </w:t>
      </w:r>
      <w:r>
        <w:rPr/>
        <w:t>included</w:t>
      </w:r>
      <w:r>
        <w:rPr>
          <w:spacing w:val="-14"/>
        </w:rPr>
        <w:t> </w:t>
      </w:r>
      <w:r>
        <w:rPr/>
        <w:t>borrowing</w:t>
      </w:r>
      <w:r>
        <w:rPr>
          <w:spacing w:val="-13"/>
        </w:rPr>
        <w:t> </w:t>
      </w:r>
      <w:r>
        <w:rPr/>
        <w:t>to pay corporation tax payments, although they had largely been made in January; borrowing to finance merger and acquisition activity, which seemed </w:t>
      </w:r>
      <w:r>
        <w:rPr>
          <w:spacing w:val="2"/>
        </w:rPr>
        <w:t>to </w:t>
      </w:r>
      <w:r>
        <w:rPr/>
        <w:t>have picked up in 1998 but mainly affected financial and </w:t>
      </w:r>
      <w:r>
        <w:rPr>
          <w:spacing w:val="3"/>
        </w:rPr>
        <w:t>overseas </w:t>
      </w:r>
      <w:r>
        <w:rPr/>
        <w:t>firms; and borrowing </w:t>
      </w:r>
      <w:r>
        <w:rPr>
          <w:spacing w:val="2"/>
        </w:rPr>
        <w:t>to </w:t>
      </w:r>
      <w:r>
        <w:rPr/>
        <w:t>repurchase</w:t>
      </w:r>
      <w:r>
        <w:rPr>
          <w:spacing w:val="-8"/>
        </w:rPr>
        <w:t> </w:t>
      </w:r>
      <w:r>
        <w:rPr/>
        <w:t>equity.</w:t>
      </w:r>
    </w:p>
    <w:p>
      <w:pPr>
        <w:pStyle w:val="BodyText"/>
        <w:rPr>
          <w:sz w:val="32"/>
        </w:rPr>
      </w:pPr>
    </w:p>
    <w:p>
      <w:pPr>
        <w:pStyle w:val="BodyText"/>
        <w:tabs>
          <w:tab w:pos="671" w:val="left" w:leader="none"/>
        </w:tabs>
        <w:spacing w:line="321" w:lineRule="auto"/>
        <w:ind w:left="104" w:right="386"/>
      </w:pPr>
      <w:r>
        <w:rPr/>
        <w:t>A9</w:t>
        <w:tab/>
        <w:t>On price developments, there had been little change on the month in bank savings rates and secured loan rates. Credit card and </w:t>
      </w:r>
      <w:r>
        <w:rPr>
          <w:spacing w:val="3"/>
        </w:rPr>
        <w:t>overdraft </w:t>
      </w:r>
      <w:r>
        <w:rPr/>
        <w:t>rates had also been unchanged, but personal loan rates</w:t>
      </w:r>
      <w:r>
        <w:rPr>
          <w:spacing w:val="-7"/>
        </w:rPr>
        <w:t> </w:t>
      </w:r>
      <w:r>
        <w:rPr/>
        <w:t>had</w:t>
      </w:r>
      <w:r>
        <w:rPr>
          <w:spacing w:val="-9"/>
        </w:rPr>
        <w:t> </w:t>
      </w:r>
      <w:r>
        <w:rPr/>
        <w:t>fallen</w:t>
      </w:r>
      <w:r>
        <w:rPr>
          <w:spacing w:val="-9"/>
        </w:rPr>
        <w:t> </w:t>
      </w:r>
      <w:r>
        <w:rPr/>
        <w:t>slightly</w:t>
      </w:r>
      <w:r>
        <w:rPr>
          <w:spacing w:val="-8"/>
        </w:rPr>
        <w:t> </w:t>
      </w:r>
      <w:r>
        <w:rPr/>
        <w:t>on</w:t>
      </w:r>
      <w:r>
        <w:rPr>
          <w:spacing w:val="-5"/>
        </w:rPr>
        <w:t> </w:t>
      </w:r>
      <w:r>
        <w:rPr/>
        <w:t>average.</w:t>
      </w:r>
      <w:r>
        <w:rPr>
          <w:spacing w:val="43"/>
        </w:rPr>
        <w:t> </w:t>
      </w:r>
      <w:r>
        <w:rPr/>
        <w:t>In</w:t>
      </w:r>
      <w:r>
        <w:rPr>
          <w:spacing w:val="-7"/>
        </w:rPr>
        <w:t> </w:t>
      </w:r>
      <w:r>
        <w:rPr/>
        <w:t>the</w:t>
      </w:r>
      <w:r>
        <w:rPr>
          <w:spacing w:val="-8"/>
        </w:rPr>
        <w:t> </w:t>
      </w:r>
      <w:r>
        <w:rPr/>
        <w:t>past</w:t>
      </w:r>
      <w:r>
        <w:rPr>
          <w:spacing w:val="-5"/>
        </w:rPr>
        <w:t> </w:t>
      </w:r>
      <w:r>
        <w:rPr/>
        <w:t>year,</w:t>
      </w:r>
      <w:r>
        <w:rPr>
          <w:spacing w:val="-8"/>
        </w:rPr>
        <w:t> </w:t>
      </w:r>
      <w:r>
        <w:rPr/>
        <w:t>savings</w:t>
      </w:r>
      <w:r>
        <w:rPr>
          <w:spacing w:val="-9"/>
        </w:rPr>
        <w:t> </w:t>
      </w:r>
      <w:r>
        <w:rPr/>
        <w:t>rates</w:t>
      </w:r>
      <w:r>
        <w:rPr>
          <w:spacing w:val="-7"/>
        </w:rPr>
        <w:t> </w:t>
      </w:r>
      <w:r>
        <w:rPr/>
        <w:t>and</w:t>
      </w:r>
      <w:r>
        <w:rPr>
          <w:spacing w:val="-8"/>
        </w:rPr>
        <w:t> </w:t>
      </w:r>
      <w:r>
        <w:rPr/>
        <w:t>variable</w:t>
      </w:r>
      <w:r>
        <w:rPr>
          <w:spacing w:val="-9"/>
        </w:rPr>
        <w:t> </w:t>
      </w:r>
      <w:r>
        <w:rPr/>
        <w:t>mortgage</w:t>
      </w:r>
      <w:r>
        <w:rPr>
          <w:spacing w:val="-9"/>
        </w:rPr>
        <w:t> </w:t>
      </w:r>
      <w:r>
        <w:rPr/>
        <w:t>rates</w:t>
      </w:r>
      <w:r>
        <w:rPr>
          <w:spacing w:val="-7"/>
        </w:rPr>
        <w:t> </w:t>
      </w:r>
      <w:r>
        <w:rPr/>
        <w:t>had risen broadly in line with the repo rate. But </w:t>
      </w:r>
      <w:r>
        <w:rPr>
          <w:spacing w:val="3"/>
        </w:rPr>
        <w:t>overdraft </w:t>
      </w:r>
      <w:r>
        <w:rPr/>
        <w:t>and personal loan rates had fallen, which, together with the entry of new firms, was consistent with increased competition in the unsecured lending market. Changes </w:t>
      </w:r>
      <w:r>
        <w:rPr>
          <w:spacing w:val="2"/>
        </w:rPr>
        <w:t>to </w:t>
      </w:r>
      <w:r>
        <w:rPr/>
        <w:t>mortgage interest tax relief had increased effective mortgage rates from April</w:t>
      </w:r>
      <w:r>
        <w:rPr>
          <w:spacing w:val="3"/>
        </w:rPr>
        <w:t> </w:t>
      </w:r>
      <w:r>
        <w:rPr/>
        <w:t>1.</w:t>
      </w:r>
    </w:p>
    <w:p>
      <w:pPr>
        <w:pStyle w:val="BodyText"/>
        <w:rPr>
          <w:sz w:val="32"/>
        </w:rPr>
      </w:pPr>
    </w:p>
    <w:p>
      <w:pPr>
        <w:pStyle w:val="BodyText"/>
        <w:spacing w:line="321" w:lineRule="auto"/>
        <w:ind w:left="104" w:right="617"/>
      </w:pPr>
      <w:r>
        <w:rPr/>
        <w:t>A10 In the money markets, expected three-month interbank rates implied by sterling futures contracts</w:t>
      </w:r>
      <w:r>
        <w:rPr>
          <w:spacing w:val="-12"/>
        </w:rPr>
        <w:t> </w:t>
      </w:r>
      <w:r>
        <w:rPr/>
        <w:t>had</w:t>
      </w:r>
      <w:r>
        <w:rPr>
          <w:spacing w:val="-12"/>
        </w:rPr>
        <w:t> </w:t>
      </w:r>
      <w:r>
        <w:rPr/>
        <w:t>changed</w:t>
      </w:r>
      <w:r>
        <w:rPr>
          <w:spacing w:val="-12"/>
        </w:rPr>
        <w:t> </w:t>
      </w:r>
      <w:r>
        <w:rPr/>
        <w:t>little</w:t>
      </w:r>
      <w:r>
        <w:rPr>
          <w:spacing w:val="-12"/>
        </w:rPr>
        <w:t> </w:t>
      </w:r>
      <w:r>
        <w:rPr/>
        <w:t>since</w:t>
      </w:r>
      <w:r>
        <w:rPr>
          <w:spacing w:val="-12"/>
        </w:rPr>
        <w:t> </w:t>
      </w:r>
      <w:r>
        <w:rPr/>
        <w:t>the</w:t>
      </w:r>
      <w:r>
        <w:rPr>
          <w:spacing w:val="-11"/>
        </w:rPr>
        <w:t> </w:t>
      </w:r>
      <w:r>
        <w:rPr/>
        <w:t>previous</w:t>
      </w:r>
      <w:r>
        <w:rPr>
          <w:spacing w:val="-12"/>
        </w:rPr>
        <w:t> </w:t>
      </w:r>
      <w:r>
        <w:rPr/>
        <w:t>MPC</w:t>
      </w:r>
      <w:r>
        <w:rPr>
          <w:spacing w:val="-12"/>
        </w:rPr>
        <w:t> </w:t>
      </w:r>
      <w:r>
        <w:rPr/>
        <w:t>meeting.</w:t>
      </w:r>
      <w:r>
        <w:rPr>
          <w:spacing w:val="36"/>
        </w:rPr>
        <w:t> </w:t>
      </w:r>
      <w:r>
        <w:rPr/>
        <w:t>A</w:t>
      </w:r>
      <w:r>
        <w:rPr>
          <w:spacing w:val="-11"/>
        </w:rPr>
        <w:t> </w:t>
      </w:r>
      <w:r>
        <w:rPr/>
        <w:t>profile</w:t>
      </w:r>
      <w:r>
        <w:rPr>
          <w:spacing w:val="-12"/>
        </w:rPr>
        <w:t> </w:t>
      </w:r>
      <w:r>
        <w:rPr/>
        <w:t>of</w:t>
      </w:r>
      <w:r>
        <w:rPr>
          <w:spacing w:val="-8"/>
        </w:rPr>
        <w:t> </w:t>
      </w:r>
      <w:r>
        <w:rPr/>
        <w:t>falling</w:t>
      </w:r>
      <w:r>
        <w:rPr>
          <w:spacing w:val="-12"/>
        </w:rPr>
        <w:t> </w:t>
      </w:r>
      <w:r>
        <w:rPr/>
        <w:t>rates</w:t>
      </w:r>
      <w:r>
        <w:rPr>
          <w:spacing w:val="-10"/>
        </w:rPr>
        <w:t> </w:t>
      </w:r>
      <w:r>
        <w:rPr/>
        <w:t>remained priced into short sterling futures, with the December 1999 contract implying nominal rates of around</w:t>
      </w:r>
      <w:r>
        <w:rPr>
          <w:spacing w:val="1"/>
        </w:rPr>
        <w:t> </w:t>
      </w:r>
      <w:r>
        <w:rPr/>
        <w:t>6¼-6½%.</w:t>
      </w:r>
    </w:p>
    <w:p>
      <w:pPr>
        <w:pStyle w:val="BodyText"/>
        <w:spacing w:before="1"/>
        <w:rPr>
          <w:sz w:val="32"/>
        </w:rPr>
      </w:pPr>
    </w:p>
    <w:p>
      <w:pPr>
        <w:pStyle w:val="BodyText"/>
        <w:spacing w:line="321" w:lineRule="auto"/>
        <w:ind w:left="104" w:right="458"/>
      </w:pPr>
      <w:r>
        <w:rPr/>
        <w:t>A11 Long-term inflation expectations derived from the gilt-edged market had also changed little from the previous MPC meeting. Inflation expectations had been on a downward trend since May 1997, but appeared to have stabilised at around 2.7% in recent months. Short-term inflation expectations derived from opinion surveys had nudged down in March, and were around 20-30</w:t>
      </w:r>
    </w:p>
    <w:p>
      <w:pPr>
        <w:pStyle w:val="BodyText"/>
        <w:spacing w:line="321" w:lineRule="auto"/>
        <w:ind w:left="104" w:right="339"/>
      </w:pPr>
      <w:r>
        <w:rPr/>
        <w:t>basis</w:t>
      </w:r>
      <w:r>
        <w:rPr>
          <w:spacing w:val="-12"/>
        </w:rPr>
        <w:t> </w:t>
      </w:r>
      <w:r>
        <w:rPr/>
        <w:t>points</w:t>
      </w:r>
      <w:r>
        <w:rPr>
          <w:spacing w:val="-12"/>
        </w:rPr>
        <w:t> </w:t>
      </w:r>
      <w:r>
        <w:rPr/>
        <w:t>lower</w:t>
      </w:r>
      <w:r>
        <w:rPr>
          <w:spacing w:val="-11"/>
        </w:rPr>
        <w:t> </w:t>
      </w:r>
      <w:r>
        <w:rPr/>
        <w:t>than</w:t>
      </w:r>
      <w:r>
        <w:rPr>
          <w:spacing w:val="-12"/>
        </w:rPr>
        <w:t> </w:t>
      </w:r>
      <w:r>
        <w:rPr/>
        <w:t>in</w:t>
      </w:r>
      <w:r>
        <w:rPr>
          <w:spacing w:val="-12"/>
        </w:rPr>
        <w:t> </w:t>
      </w:r>
      <w:r>
        <w:rPr/>
        <w:t>December.</w:t>
      </w:r>
      <w:r>
        <w:rPr>
          <w:spacing w:val="37"/>
        </w:rPr>
        <w:t> </w:t>
      </w:r>
      <w:r>
        <w:rPr/>
        <w:t>Evidence</w:t>
      </w:r>
      <w:r>
        <w:rPr>
          <w:spacing w:val="-10"/>
        </w:rPr>
        <w:t> </w:t>
      </w:r>
      <w:r>
        <w:rPr/>
        <w:t>from</w:t>
      </w:r>
      <w:r>
        <w:rPr>
          <w:spacing w:val="-12"/>
        </w:rPr>
        <w:t> </w:t>
      </w:r>
      <w:r>
        <w:rPr/>
        <w:t>the</w:t>
      </w:r>
      <w:r>
        <w:rPr>
          <w:spacing w:val="-11"/>
        </w:rPr>
        <w:t> </w:t>
      </w:r>
      <w:r>
        <w:rPr/>
        <w:t>Consensus</w:t>
      </w:r>
      <w:r>
        <w:rPr>
          <w:spacing w:val="-12"/>
        </w:rPr>
        <w:t> </w:t>
      </w:r>
      <w:r>
        <w:rPr/>
        <w:t>survey</w:t>
      </w:r>
      <w:r>
        <w:rPr>
          <w:spacing w:val="-12"/>
        </w:rPr>
        <w:t> </w:t>
      </w:r>
      <w:r>
        <w:rPr/>
        <w:t>suggested</w:t>
      </w:r>
      <w:r>
        <w:rPr>
          <w:spacing w:val="-11"/>
        </w:rPr>
        <w:t> </w:t>
      </w:r>
      <w:r>
        <w:rPr/>
        <w:t>that</w:t>
      </w:r>
      <w:r>
        <w:rPr>
          <w:spacing w:val="-8"/>
        </w:rPr>
        <w:t> </w:t>
      </w:r>
      <w:r>
        <w:rPr/>
        <w:t>inflation expectations of business economists had fallen during 1997, but this fall was less clear in other survey</w:t>
      </w:r>
      <w:r>
        <w:rPr>
          <w:spacing w:val="-12"/>
        </w:rPr>
        <w:t> </w:t>
      </w:r>
      <w:r>
        <w:rPr/>
        <w:t>measures</w:t>
      </w:r>
      <w:r>
        <w:rPr>
          <w:spacing w:val="-12"/>
        </w:rPr>
        <w:t> </w:t>
      </w:r>
      <w:r>
        <w:rPr/>
        <w:t>and</w:t>
      </w:r>
      <w:r>
        <w:rPr>
          <w:spacing w:val="-11"/>
        </w:rPr>
        <w:t> </w:t>
      </w:r>
      <w:r>
        <w:rPr/>
        <w:t>in</w:t>
      </w:r>
      <w:r>
        <w:rPr>
          <w:spacing w:val="-12"/>
        </w:rPr>
        <w:t> </w:t>
      </w:r>
      <w:r>
        <w:rPr/>
        <w:t>short-term</w:t>
      </w:r>
      <w:r>
        <w:rPr>
          <w:spacing w:val="-11"/>
        </w:rPr>
        <w:t> </w:t>
      </w:r>
      <w:r>
        <w:rPr/>
        <w:t>expectations</w:t>
      </w:r>
      <w:r>
        <w:rPr>
          <w:spacing w:val="-12"/>
        </w:rPr>
        <w:t> </w:t>
      </w:r>
      <w:r>
        <w:rPr/>
        <w:t>derived</w:t>
      </w:r>
      <w:r>
        <w:rPr>
          <w:spacing w:val="-11"/>
        </w:rPr>
        <w:t> </w:t>
      </w:r>
      <w:r>
        <w:rPr/>
        <w:t>from</w:t>
      </w:r>
      <w:r>
        <w:rPr>
          <w:spacing w:val="-12"/>
        </w:rPr>
        <w:t> </w:t>
      </w:r>
      <w:r>
        <w:rPr/>
        <w:t>the</w:t>
      </w:r>
      <w:r>
        <w:rPr>
          <w:spacing w:val="-12"/>
        </w:rPr>
        <w:t> </w:t>
      </w:r>
      <w:r>
        <w:rPr/>
        <w:t>gilt-edged</w:t>
      </w:r>
      <w:r>
        <w:rPr>
          <w:spacing w:val="-11"/>
        </w:rPr>
        <w:t> </w:t>
      </w:r>
      <w:r>
        <w:rPr/>
        <w:t>market.</w:t>
      </w:r>
      <w:r>
        <w:rPr>
          <w:spacing w:val="41"/>
        </w:rPr>
        <w:t> </w:t>
      </w:r>
      <w:r>
        <w:rPr/>
        <w:t>Recent</w:t>
      </w:r>
      <w:r>
        <w:rPr>
          <w:spacing w:val="-7"/>
        </w:rPr>
        <w:t> </w:t>
      </w:r>
      <w:r>
        <w:rPr/>
        <w:t>falls</w:t>
      </w:r>
      <w:r>
        <w:rPr>
          <w:spacing w:val="-12"/>
        </w:rPr>
        <w:t> </w:t>
      </w:r>
      <w:r>
        <w:rPr/>
        <w:t>in price expectations of the general public derived from the </w:t>
      </w:r>
      <w:r>
        <w:rPr>
          <w:spacing w:val="3"/>
        </w:rPr>
        <w:t>B</w:t>
      </w:r>
      <w:r>
        <w:rPr>
          <w:spacing w:val="3"/>
          <w:sz w:val="16"/>
        </w:rPr>
        <w:t>ASIX </w:t>
      </w:r>
      <w:r>
        <w:rPr/>
        <w:t>and GFK surveys did not show a clear downward trend, and they remained well above those of business</w:t>
      </w:r>
      <w:r>
        <w:rPr>
          <w:spacing w:val="-19"/>
        </w:rPr>
        <w:t> </w:t>
      </w:r>
      <w:r>
        <w:rPr/>
        <w:t>economists.</w:t>
      </w:r>
    </w:p>
    <w:p>
      <w:pPr>
        <w:pStyle w:val="BodyText"/>
        <w:rPr>
          <w:sz w:val="32"/>
        </w:rPr>
      </w:pPr>
    </w:p>
    <w:p>
      <w:pPr>
        <w:pStyle w:val="BodyText"/>
        <w:spacing w:line="321" w:lineRule="auto"/>
        <w:ind w:left="104" w:right="607"/>
      </w:pPr>
      <w:r>
        <w:rPr/>
        <w:t>A12</w:t>
      </w:r>
      <w:r>
        <w:rPr>
          <w:spacing w:val="7"/>
        </w:rPr>
        <w:t> </w:t>
      </w:r>
      <w:r>
        <w:rPr/>
        <w:t>Estimates</w:t>
      </w:r>
      <w:r>
        <w:rPr>
          <w:spacing w:val="-8"/>
        </w:rPr>
        <w:t> </w:t>
      </w:r>
      <w:r>
        <w:rPr/>
        <w:t>of</w:t>
      </w:r>
      <w:r>
        <w:rPr>
          <w:spacing w:val="-6"/>
        </w:rPr>
        <w:t> </w:t>
      </w:r>
      <w:r>
        <w:rPr/>
        <w:t>short-run</w:t>
      </w:r>
      <w:r>
        <w:rPr>
          <w:spacing w:val="-10"/>
        </w:rPr>
        <w:t> </w:t>
      </w:r>
      <w:r>
        <w:rPr/>
        <w:t>real</w:t>
      </w:r>
      <w:r>
        <w:rPr>
          <w:spacing w:val="-8"/>
        </w:rPr>
        <w:t> </w:t>
      </w:r>
      <w:r>
        <w:rPr/>
        <w:t>interest</w:t>
      </w:r>
      <w:r>
        <w:rPr>
          <w:spacing w:val="-6"/>
        </w:rPr>
        <w:t> </w:t>
      </w:r>
      <w:r>
        <w:rPr/>
        <w:t>rates,</w:t>
      </w:r>
      <w:r>
        <w:rPr>
          <w:spacing w:val="-8"/>
        </w:rPr>
        <w:t> </w:t>
      </w:r>
      <w:r>
        <w:rPr/>
        <w:t>derived</w:t>
      </w:r>
      <w:r>
        <w:rPr>
          <w:spacing w:val="-10"/>
        </w:rPr>
        <w:t> </w:t>
      </w:r>
      <w:r>
        <w:rPr/>
        <w:t>by</w:t>
      </w:r>
      <w:r>
        <w:rPr>
          <w:spacing w:val="-10"/>
        </w:rPr>
        <w:t> </w:t>
      </w:r>
      <w:r>
        <w:rPr/>
        <w:t>combining</w:t>
      </w:r>
      <w:r>
        <w:rPr>
          <w:spacing w:val="-10"/>
        </w:rPr>
        <w:t> </w:t>
      </w:r>
      <w:r>
        <w:rPr/>
        <w:t>nominal</w:t>
      </w:r>
      <w:r>
        <w:rPr>
          <w:spacing w:val="-10"/>
        </w:rPr>
        <w:t> </w:t>
      </w:r>
      <w:r>
        <w:rPr/>
        <w:t>interest</w:t>
      </w:r>
      <w:r>
        <w:rPr>
          <w:spacing w:val="-5"/>
        </w:rPr>
        <w:t> </w:t>
      </w:r>
      <w:r>
        <w:rPr/>
        <w:t>rates</w:t>
      </w:r>
      <w:r>
        <w:rPr>
          <w:spacing w:val="-9"/>
        </w:rPr>
        <w:t> </w:t>
      </w:r>
      <w:r>
        <w:rPr/>
        <w:t>with survey</w:t>
      </w:r>
      <w:r>
        <w:rPr>
          <w:spacing w:val="-12"/>
        </w:rPr>
        <w:t> </w:t>
      </w:r>
      <w:r>
        <w:rPr/>
        <w:t>estimates</w:t>
      </w:r>
      <w:r>
        <w:rPr>
          <w:spacing w:val="-12"/>
        </w:rPr>
        <w:t> </w:t>
      </w:r>
      <w:r>
        <w:rPr/>
        <w:t>of</w:t>
      </w:r>
      <w:r>
        <w:rPr>
          <w:spacing w:val="-8"/>
        </w:rPr>
        <w:t> </w:t>
      </w:r>
      <w:r>
        <w:rPr/>
        <w:t>inflation</w:t>
      </w:r>
      <w:r>
        <w:rPr>
          <w:spacing w:val="-12"/>
        </w:rPr>
        <w:t> </w:t>
      </w:r>
      <w:r>
        <w:rPr/>
        <w:t>expectations,</w:t>
      </w:r>
      <w:r>
        <w:rPr>
          <w:spacing w:val="-12"/>
        </w:rPr>
        <w:t> </w:t>
      </w:r>
      <w:r>
        <w:rPr/>
        <w:t>suggested</w:t>
      </w:r>
      <w:r>
        <w:rPr>
          <w:spacing w:val="-11"/>
        </w:rPr>
        <w:t> </w:t>
      </w:r>
      <w:r>
        <w:rPr/>
        <w:t>that</w:t>
      </w:r>
      <w:r>
        <w:rPr>
          <w:spacing w:val="-8"/>
        </w:rPr>
        <w:t> </w:t>
      </w:r>
      <w:r>
        <w:rPr/>
        <w:t>real</w:t>
      </w:r>
      <w:r>
        <w:rPr>
          <w:spacing w:val="-10"/>
        </w:rPr>
        <w:t> </w:t>
      </w:r>
      <w:r>
        <w:rPr/>
        <w:t>rates</w:t>
      </w:r>
      <w:r>
        <w:rPr>
          <w:spacing w:val="-11"/>
        </w:rPr>
        <w:t> </w:t>
      </w:r>
      <w:r>
        <w:rPr/>
        <w:t>had</w:t>
      </w:r>
      <w:r>
        <w:rPr>
          <w:spacing w:val="-11"/>
        </w:rPr>
        <w:t> </w:t>
      </w:r>
      <w:r>
        <w:rPr/>
        <w:t>fallen</w:t>
      </w:r>
      <w:r>
        <w:rPr>
          <w:spacing w:val="-12"/>
        </w:rPr>
        <w:t> </w:t>
      </w:r>
      <w:r>
        <w:rPr/>
        <w:t>by</w:t>
      </w:r>
      <w:r>
        <w:rPr>
          <w:spacing w:val="-12"/>
        </w:rPr>
        <w:t> </w:t>
      </w:r>
      <w:r>
        <w:rPr/>
        <w:t>around</w:t>
      </w:r>
      <w:r>
        <w:rPr>
          <w:spacing w:val="-12"/>
        </w:rPr>
        <w:t> </w:t>
      </w:r>
      <w:r>
        <w:rPr/>
        <w:t>20</w:t>
      </w:r>
      <w:r>
        <w:rPr>
          <w:spacing w:val="-12"/>
        </w:rPr>
        <w:t> </w:t>
      </w:r>
      <w:r>
        <w:rPr/>
        <w:t>basis</w:t>
      </w:r>
    </w:p>
    <w:p>
      <w:pPr>
        <w:spacing w:after="0" w:line="321" w:lineRule="auto"/>
        <w:sectPr>
          <w:pgSz w:w="11900" w:h="16840"/>
          <w:pgMar w:top="1080" w:bottom="280" w:left="1340" w:right="700"/>
        </w:sectPr>
      </w:pPr>
    </w:p>
    <w:p>
      <w:pPr>
        <w:pStyle w:val="BodyText"/>
        <w:spacing w:line="321" w:lineRule="auto" w:before="60"/>
        <w:ind w:left="104" w:right="401"/>
      </w:pPr>
      <w:r>
        <w:rPr/>
        <w:t>points since December, following rises during 1997. Short-run real rates derived from index- linked gilt prices had fallen by a similar amount since December, despite a slight rise since the previous MPC. Australian and Canadian real yields had also fallen. US real yields had not, although</w:t>
      </w:r>
      <w:r>
        <w:rPr>
          <w:spacing w:val="-11"/>
        </w:rPr>
        <w:t> </w:t>
      </w:r>
      <w:r>
        <w:rPr/>
        <w:t>the</w:t>
      </w:r>
      <w:r>
        <w:rPr>
          <w:spacing w:val="-10"/>
        </w:rPr>
        <w:t> </w:t>
      </w:r>
      <w:r>
        <w:rPr/>
        <w:t>US</w:t>
      </w:r>
      <w:r>
        <w:rPr>
          <w:spacing w:val="-10"/>
        </w:rPr>
        <w:t> </w:t>
      </w:r>
      <w:r>
        <w:rPr/>
        <w:t>index-linked</w:t>
      </w:r>
      <w:r>
        <w:rPr>
          <w:spacing w:val="-10"/>
        </w:rPr>
        <w:t> </w:t>
      </w:r>
      <w:r>
        <w:rPr/>
        <w:t>market</w:t>
      </w:r>
      <w:r>
        <w:rPr>
          <w:spacing w:val="-7"/>
        </w:rPr>
        <w:t> </w:t>
      </w:r>
      <w:r>
        <w:rPr/>
        <w:t>was</w:t>
      </w:r>
      <w:r>
        <w:rPr>
          <w:spacing w:val="-10"/>
        </w:rPr>
        <w:t> </w:t>
      </w:r>
      <w:r>
        <w:rPr/>
        <w:t>set</w:t>
      </w:r>
      <w:r>
        <w:rPr>
          <w:spacing w:val="-6"/>
        </w:rPr>
        <w:t> </w:t>
      </w:r>
      <w:r>
        <w:rPr/>
        <w:t>up</w:t>
      </w:r>
      <w:r>
        <w:rPr>
          <w:spacing w:val="-10"/>
        </w:rPr>
        <w:t> </w:t>
      </w:r>
      <w:r>
        <w:rPr/>
        <w:t>recently</w:t>
      </w:r>
      <w:r>
        <w:rPr>
          <w:spacing w:val="-9"/>
        </w:rPr>
        <w:t> </w:t>
      </w:r>
      <w:r>
        <w:rPr/>
        <w:t>and</w:t>
      </w:r>
      <w:r>
        <w:rPr>
          <w:spacing w:val="-10"/>
        </w:rPr>
        <w:t> </w:t>
      </w:r>
      <w:r>
        <w:rPr/>
        <w:t>the</w:t>
      </w:r>
      <w:r>
        <w:rPr>
          <w:spacing w:val="-10"/>
        </w:rPr>
        <w:t> </w:t>
      </w:r>
      <w:r>
        <w:rPr/>
        <w:t>liquidity</w:t>
      </w:r>
      <w:r>
        <w:rPr>
          <w:spacing w:val="-11"/>
        </w:rPr>
        <w:t> </w:t>
      </w:r>
      <w:r>
        <w:rPr/>
        <w:t>premium</w:t>
      </w:r>
      <w:r>
        <w:rPr>
          <w:spacing w:val="-10"/>
        </w:rPr>
        <w:t> </w:t>
      </w:r>
      <w:r>
        <w:rPr/>
        <w:t>attached</w:t>
      </w:r>
      <w:r>
        <w:rPr>
          <w:spacing w:val="-10"/>
        </w:rPr>
        <w:t> </w:t>
      </w:r>
      <w:r>
        <w:rPr>
          <w:spacing w:val="2"/>
        </w:rPr>
        <w:t>to</w:t>
      </w:r>
      <w:r>
        <w:rPr>
          <w:spacing w:val="-6"/>
        </w:rPr>
        <w:t> </w:t>
      </w:r>
      <w:r>
        <w:rPr/>
        <w:t>the initial issue of index-linked debt might now be</w:t>
      </w:r>
      <w:r>
        <w:rPr>
          <w:spacing w:val="6"/>
        </w:rPr>
        <w:t> </w:t>
      </w:r>
      <w:r>
        <w:rPr/>
        <w:t>diminishing.</w:t>
      </w:r>
    </w:p>
    <w:p>
      <w:pPr>
        <w:pStyle w:val="BodyText"/>
        <w:spacing w:before="1"/>
        <w:rPr>
          <w:sz w:val="32"/>
        </w:rPr>
      </w:pPr>
    </w:p>
    <w:p>
      <w:pPr>
        <w:pStyle w:val="BodyText"/>
        <w:spacing w:line="321" w:lineRule="auto"/>
        <w:ind w:left="104" w:right="325"/>
      </w:pPr>
      <w:r>
        <w:rPr/>
        <w:t>A13 The sterling ERI had risen by 1.9% since the March MPC meeting, and the broader measure, incorporating exchange rates against 49 foreign currencies, had risen by 1.4%. The forward path of the ERI implied by uncovered interest parity had been broadly unchanged, but was at a higher level than assumed in the February </w:t>
      </w:r>
      <w:r>
        <w:rPr>
          <w:i/>
        </w:rPr>
        <w:t>Inflation Report</w:t>
      </w:r>
      <w:r>
        <w:rPr/>
        <w:t>. Estimates by Bank staff suggested that the fundamental equilibrium exchange rate had risen slightly between August 1996 and end 1997, but the appreciation in the real effective exchange rate had been considerably larger.</w:t>
      </w:r>
    </w:p>
    <w:p>
      <w:pPr>
        <w:pStyle w:val="BodyText"/>
        <w:rPr>
          <w:sz w:val="32"/>
        </w:rPr>
      </w:pPr>
    </w:p>
    <w:p>
      <w:pPr>
        <w:pStyle w:val="ListParagraph"/>
        <w:numPr>
          <w:ilvl w:val="0"/>
          <w:numId w:val="4"/>
        </w:numPr>
        <w:tabs>
          <w:tab w:pos="824" w:val="left" w:leader="none"/>
          <w:tab w:pos="825" w:val="left" w:leader="none"/>
        </w:tabs>
        <w:spacing w:line="240" w:lineRule="auto" w:before="0" w:after="0"/>
        <w:ind w:left="824"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4"/>
        <w:ind w:left="104" w:right="338"/>
      </w:pPr>
      <w:r>
        <w:rPr/>
        <w:t>A14 The quarterly National Accounts for 1997 Q4 had included a number of revisions as far back as 1996 Q1. The revisions affected the expenditure and income composition of GDP more than the output measure. The main upward revisions to expenditure in 1997 had been to consumption and investment, by £1.5 billion and £1.7 billion respectively. But downward revisions to government consumption and to net trade in goods and services left the level of GDP in 1997 0.3% lower than before. The most notable revisions to income had been to gross trading profits of companies in 1997, which were now £5.7 billion lower. That had resulted in the first annual financial deficit for industrial and commercial companies since 1992, partly reflecting the introduction of the windfall tax in 1997.</w:t>
      </w:r>
    </w:p>
    <w:p>
      <w:pPr>
        <w:pStyle w:val="BodyText"/>
        <w:spacing w:before="11"/>
        <w:rPr>
          <w:sz w:val="31"/>
        </w:rPr>
      </w:pPr>
    </w:p>
    <w:p>
      <w:pPr>
        <w:pStyle w:val="BodyText"/>
        <w:spacing w:line="321" w:lineRule="auto"/>
        <w:ind w:left="104" w:right="338"/>
      </w:pPr>
      <w:r>
        <w:rPr/>
        <w:t>A15 The revisions to GDP had reduced the pick-up in activity in 1997 H1 and the subsequent slowdown in the second half of the year. The growth rate of GDP in 1997 Q4 had been revised up from 0.4% to 0.6%, though this still left the level of GDP in 1997 Q4 0.2% lower than previously estimated. The upward revisions to investment had led to a rise in the investment/GDP ratio, though it remained below its historical average. Business investment (around 2/3 of the total) had accelerated in 1997 and was now significantly above its historical share of GDP. Overall, the National Accounts picture was closer to what had been expected at the time of February </w:t>
      </w:r>
      <w:r>
        <w:rPr>
          <w:i/>
        </w:rPr>
        <w:t>Inflation </w:t>
      </w:r>
      <w:r>
        <w:rPr>
          <w:i/>
        </w:rPr>
        <w:t>Report</w:t>
      </w:r>
      <w:r>
        <w:rPr/>
        <w:t>. The data continued to show a clear divergence between external and domestic demand.</w:t>
      </w:r>
    </w:p>
    <w:p>
      <w:pPr>
        <w:pStyle w:val="BodyText"/>
        <w:rPr>
          <w:sz w:val="32"/>
        </w:rPr>
      </w:pPr>
    </w:p>
    <w:p>
      <w:pPr>
        <w:pStyle w:val="BodyText"/>
        <w:spacing w:line="321" w:lineRule="auto"/>
        <w:ind w:left="104"/>
      </w:pPr>
      <w:r>
        <w:rPr/>
        <w:t>A16 The 4.6% rise in consumers’ expenditure in 1997 had been the strongest since 1988, and had been similar to the rise in real personal disposable income. Most notably, expenditure on durable goods had risen by 11%.</w:t>
      </w:r>
    </w:p>
    <w:p>
      <w:pPr>
        <w:pStyle w:val="BodyText"/>
        <w:spacing w:before="1"/>
        <w:rPr>
          <w:sz w:val="32"/>
        </w:rPr>
      </w:pPr>
    </w:p>
    <w:p>
      <w:pPr>
        <w:pStyle w:val="BodyText"/>
        <w:spacing w:line="321" w:lineRule="auto"/>
        <w:ind w:left="104" w:right="238"/>
      </w:pPr>
      <w:r>
        <w:rPr/>
        <w:t>A17 The 1.2% fall in retail sales volumes in February had supported the view that January’s 1.8% rise reflected historically sharp price discounting. Private car registrations had grown very strongly</w:t>
      </w:r>
    </w:p>
    <w:p>
      <w:pPr>
        <w:spacing w:after="0" w:line="321" w:lineRule="auto"/>
        <w:sectPr>
          <w:pgSz w:w="11900" w:h="16840"/>
          <w:pgMar w:top="1080" w:bottom="280" w:left="1340" w:right="700"/>
        </w:sectPr>
      </w:pPr>
    </w:p>
    <w:p>
      <w:pPr>
        <w:pStyle w:val="BodyText"/>
        <w:spacing w:line="321" w:lineRule="auto" w:before="60"/>
        <w:ind w:left="104" w:right="431"/>
      </w:pPr>
      <w:r>
        <w:rPr/>
        <w:t>in</w:t>
      </w:r>
      <w:r>
        <w:rPr>
          <w:spacing w:val="-6"/>
        </w:rPr>
        <w:t> </w:t>
      </w:r>
      <w:r>
        <w:rPr/>
        <w:t>the</w:t>
      </w:r>
      <w:r>
        <w:rPr>
          <w:spacing w:val="-6"/>
        </w:rPr>
        <w:t> </w:t>
      </w:r>
      <w:r>
        <w:rPr/>
        <w:t>first</w:t>
      </w:r>
      <w:r>
        <w:rPr>
          <w:spacing w:val="-2"/>
        </w:rPr>
        <w:t> </w:t>
      </w:r>
      <w:r>
        <w:rPr/>
        <w:t>two</w:t>
      </w:r>
      <w:r>
        <w:rPr>
          <w:spacing w:val="-6"/>
        </w:rPr>
        <w:t> </w:t>
      </w:r>
      <w:r>
        <w:rPr/>
        <w:t>months</w:t>
      </w:r>
      <w:r>
        <w:rPr>
          <w:spacing w:val="-5"/>
        </w:rPr>
        <w:t> </w:t>
      </w:r>
      <w:r>
        <w:rPr/>
        <w:t>of</w:t>
      </w:r>
      <w:r>
        <w:rPr>
          <w:spacing w:val="-2"/>
        </w:rPr>
        <w:t> </w:t>
      </w:r>
      <w:r>
        <w:rPr/>
        <w:t>1998</w:t>
      </w:r>
      <w:r>
        <w:rPr>
          <w:spacing w:val="-6"/>
        </w:rPr>
        <w:t> </w:t>
      </w:r>
      <w:r>
        <w:rPr/>
        <w:t>Q1,</w:t>
      </w:r>
      <w:r>
        <w:rPr>
          <w:spacing w:val="-6"/>
        </w:rPr>
        <w:t> </w:t>
      </w:r>
      <w:r>
        <w:rPr/>
        <w:t>and</w:t>
      </w:r>
      <w:r>
        <w:rPr>
          <w:spacing w:val="-5"/>
        </w:rPr>
        <w:t> </w:t>
      </w:r>
      <w:r>
        <w:rPr/>
        <w:t>were</w:t>
      </w:r>
      <w:r>
        <w:rPr>
          <w:spacing w:val="-6"/>
        </w:rPr>
        <w:t> </w:t>
      </w:r>
      <w:r>
        <w:rPr/>
        <w:t>20%</w:t>
      </w:r>
      <w:r>
        <w:rPr>
          <w:spacing w:val="-6"/>
        </w:rPr>
        <w:t> </w:t>
      </w:r>
      <w:r>
        <w:rPr/>
        <w:t>higher</w:t>
      </w:r>
      <w:r>
        <w:rPr>
          <w:spacing w:val="-6"/>
        </w:rPr>
        <w:t> </w:t>
      </w:r>
      <w:r>
        <w:rPr/>
        <w:t>in</w:t>
      </w:r>
      <w:r>
        <w:rPr>
          <w:spacing w:val="-6"/>
        </w:rPr>
        <w:t> </w:t>
      </w:r>
      <w:r>
        <w:rPr/>
        <w:t>the</w:t>
      </w:r>
      <w:r>
        <w:rPr>
          <w:spacing w:val="-6"/>
        </w:rPr>
        <w:t> </w:t>
      </w:r>
      <w:r>
        <w:rPr/>
        <w:t>three</w:t>
      </w:r>
      <w:r>
        <w:rPr>
          <w:spacing w:val="-5"/>
        </w:rPr>
        <w:t> </w:t>
      </w:r>
      <w:r>
        <w:rPr/>
        <w:t>months</w:t>
      </w:r>
      <w:r>
        <w:rPr>
          <w:spacing w:val="-6"/>
        </w:rPr>
        <w:t> </w:t>
      </w:r>
      <w:r>
        <w:rPr>
          <w:spacing w:val="2"/>
        </w:rPr>
        <w:t>to</w:t>
      </w:r>
      <w:r>
        <w:rPr>
          <w:spacing w:val="-2"/>
        </w:rPr>
        <w:t> </w:t>
      </w:r>
      <w:r>
        <w:rPr/>
        <w:t>March</w:t>
      </w:r>
      <w:r>
        <w:rPr>
          <w:spacing w:val="-6"/>
        </w:rPr>
        <w:t> </w:t>
      </w:r>
      <w:r>
        <w:rPr/>
        <w:t>than</w:t>
      </w:r>
      <w:r>
        <w:rPr>
          <w:spacing w:val="-5"/>
        </w:rPr>
        <w:t> </w:t>
      </w:r>
      <w:r>
        <w:rPr/>
        <w:t>in</w:t>
      </w:r>
      <w:r>
        <w:rPr>
          <w:spacing w:val="-6"/>
        </w:rPr>
        <w:t> </w:t>
      </w:r>
      <w:r>
        <w:rPr/>
        <w:t>the same period in</w:t>
      </w:r>
      <w:r>
        <w:rPr>
          <w:spacing w:val="5"/>
        </w:rPr>
        <w:t> </w:t>
      </w:r>
      <w:r>
        <w:rPr/>
        <w:t>1997.</w:t>
      </w:r>
    </w:p>
    <w:p>
      <w:pPr>
        <w:pStyle w:val="BodyText"/>
        <w:spacing w:before="1"/>
        <w:rPr>
          <w:sz w:val="32"/>
        </w:rPr>
      </w:pPr>
    </w:p>
    <w:p>
      <w:pPr>
        <w:pStyle w:val="BodyText"/>
        <w:spacing w:line="321" w:lineRule="auto" w:before="1"/>
        <w:ind w:left="104" w:right="373"/>
      </w:pPr>
      <w:r>
        <w:rPr/>
        <w:t>A18 Consumer confidence had slipped further in March, according </w:t>
      </w:r>
      <w:r>
        <w:rPr>
          <w:spacing w:val="2"/>
        </w:rPr>
        <w:t>to </w:t>
      </w:r>
      <w:r>
        <w:rPr/>
        <w:t>the GFK survey, </w:t>
      </w:r>
      <w:r>
        <w:rPr>
          <w:spacing w:val="2"/>
        </w:rPr>
        <w:t>to </w:t>
      </w:r>
      <w:r>
        <w:rPr/>
        <w:t>a balance of 1.8%, above the average in the last few years, but lower than the windfall-boosted balances in mid 1997. But the balance of consumers who thought that it was advantageous to make a major purchase remained high. Net consumer credit was still rising as a proportion of disposable income. The annual rate of increase in both the Halifax and the Nationwide house prices</w:t>
      </w:r>
      <w:r>
        <w:rPr>
          <w:spacing w:val="-15"/>
        </w:rPr>
        <w:t> </w:t>
      </w:r>
      <w:r>
        <w:rPr/>
        <w:t>indices</w:t>
      </w:r>
      <w:r>
        <w:rPr>
          <w:spacing w:val="-14"/>
        </w:rPr>
        <w:t> </w:t>
      </w:r>
      <w:r>
        <w:rPr/>
        <w:t>had</w:t>
      </w:r>
      <w:r>
        <w:rPr>
          <w:spacing w:val="-14"/>
        </w:rPr>
        <w:t> </w:t>
      </w:r>
      <w:r>
        <w:rPr/>
        <w:t>declined</w:t>
      </w:r>
      <w:r>
        <w:rPr>
          <w:spacing w:val="-14"/>
        </w:rPr>
        <w:t> </w:t>
      </w:r>
      <w:r>
        <w:rPr/>
        <w:t>in</w:t>
      </w:r>
      <w:r>
        <w:rPr>
          <w:spacing w:val="-15"/>
        </w:rPr>
        <w:t> </w:t>
      </w:r>
      <w:r>
        <w:rPr/>
        <w:t>March,</w:t>
      </w:r>
      <w:r>
        <w:rPr>
          <w:spacing w:val="-14"/>
        </w:rPr>
        <w:t> </w:t>
      </w:r>
      <w:r>
        <w:rPr/>
        <w:t>and</w:t>
      </w:r>
      <w:r>
        <w:rPr>
          <w:spacing w:val="-14"/>
        </w:rPr>
        <w:t> </w:t>
      </w:r>
      <w:r>
        <w:rPr/>
        <w:t>particulars</w:t>
      </w:r>
      <w:r>
        <w:rPr>
          <w:spacing w:val="-14"/>
        </w:rPr>
        <w:t> </w:t>
      </w:r>
      <w:r>
        <w:rPr/>
        <w:t>delivered</w:t>
      </w:r>
      <w:r>
        <w:rPr>
          <w:spacing w:val="-14"/>
        </w:rPr>
        <w:t> </w:t>
      </w:r>
      <w:r>
        <w:rPr/>
        <w:t>had</w:t>
      </w:r>
      <w:r>
        <w:rPr>
          <w:spacing w:val="-15"/>
        </w:rPr>
        <w:t> </w:t>
      </w:r>
      <w:r>
        <w:rPr/>
        <w:t>fallen</w:t>
      </w:r>
      <w:r>
        <w:rPr>
          <w:spacing w:val="-14"/>
        </w:rPr>
        <w:t> </w:t>
      </w:r>
      <w:r>
        <w:rPr/>
        <w:t>for</w:t>
      </w:r>
      <w:r>
        <w:rPr>
          <w:spacing w:val="-14"/>
        </w:rPr>
        <w:t> </w:t>
      </w:r>
      <w:r>
        <w:rPr/>
        <w:t>the</w:t>
      </w:r>
      <w:r>
        <w:rPr>
          <w:spacing w:val="-14"/>
        </w:rPr>
        <w:t> </w:t>
      </w:r>
      <w:r>
        <w:rPr/>
        <w:t>fourth</w:t>
      </w:r>
      <w:r>
        <w:rPr>
          <w:spacing w:val="-15"/>
        </w:rPr>
        <w:t> </w:t>
      </w:r>
      <w:r>
        <w:rPr/>
        <w:t>consecutive month.</w:t>
      </w:r>
    </w:p>
    <w:p>
      <w:pPr>
        <w:pStyle w:val="BodyText"/>
        <w:rPr>
          <w:sz w:val="32"/>
        </w:rPr>
      </w:pPr>
    </w:p>
    <w:p>
      <w:pPr>
        <w:pStyle w:val="BodyText"/>
        <w:spacing w:line="321" w:lineRule="auto"/>
        <w:ind w:left="104" w:right="456"/>
      </w:pPr>
      <w:r>
        <w:rPr/>
        <w:t>A19 Total investment grew by 1.0% in 1997 Q4, and was 5.9% higher than a year earlier. Service</w:t>
      </w:r>
      <w:r>
        <w:rPr>
          <w:spacing w:val="-14"/>
        </w:rPr>
        <w:t> </w:t>
      </w:r>
      <w:r>
        <w:rPr/>
        <w:t>sector</w:t>
      </w:r>
      <w:r>
        <w:rPr>
          <w:spacing w:val="-11"/>
        </w:rPr>
        <w:t> </w:t>
      </w:r>
      <w:r>
        <w:rPr/>
        <w:t>investment</w:t>
      </w:r>
      <w:r>
        <w:rPr>
          <w:spacing w:val="-11"/>
        </w:rPr>
        <w:t> </w:t>
      </w:r>
      <w:r>
        <w:rPr/>
        <w:t>continued</w:t>
      </w:r>
      <w:r>
        <w:rPr>
          <w:spacing w:val="-15"/>
        </w:rPr>
        <w:t> </w:t>
      </w:r>
      <w:r>
        <w:rPr>
          <w:spacing w:val="2"/>
        </w:rPr>
        <w:t>to</w:t>
      </w:r>
      <w:r>
        <w:rPr>
          <w:spacing w:val="-11"/>
        </w:rPr>
        <w:t> </w:t>
      </w:r>
      <w:r>
        <w:rPr/>
        <w:t>grow</w:t>
      </w:r>
      <w:r>
        <w:rPr>
          <w:spacing w:val="-14"/>
        </w:rPr>
        <w:t> </w:t>
      </w:r>
      <w:r>
        <w:rPr/>
        <w:t>strongly,</w:t>
      </w:r>
      <w:r>
        <w:rPr>
          <w:spacing w:val="-15"/>
        </w:rPr>
        <w:t> </w:t>
      </w:r>
      <w:r>
        <w:rPr/>
        <w:t>but</w:t>
      </w:r>
      <w:r>
        <w:rPr>
          <w:spacing w:val="-11"/>
        </w:rPr>
        <w:t> </w:t>
      </w:r>
      <w:r>
        <w:rPr/>
        <w:t>manufacturing</w:t>
      </w:r>
      <w:r>
        <w:rPr>
          <w:spacing w:val="-14"/>
        </w:rPr>
        <w:t> </w:t>
      </w:r>
      <w:r>
        <w:rPr/>
        <w:t>investment</w:t>
      </w:r>
      <w:r>
        <w:rPr>
          <w:spacing w:val="-11"/>
        </w:rPr>
        <w:t> </w:t>
      </w:r>
      <w:r>
        <w:rPr/>
        <w:t>had</w:t>
      </w:r>
      <w:r>
        <w:rPr>
          <w:spacing w:val="-15"/>
        </w:rPr>
        <w:t> </w:t>
      </w:r>
      <w:r>
        <w:rPr/>
        <w:t>fallen</w:t>
      </w:r>
      <w:r>
        <w:rPr>
          <w:spacing w:val="-14"/>
        </w:rPr>
        <w:t> </w:t>
      </w:r>
      <w:r>
        <w:rPr/>
        <w:t>by 3.6% on the quarter. By asset, purchases of aircraft had played a significant role in the rise in service sector investment in 1997 as a whole, but property-related investment had also risen strongly.</w:t>
      </w:r>
    </w:p>
    <w:p>
      <w:pPr>
        <w:pStyle w:val="BodyText"/>
        <w:rPr>
          <w:sz w:val="32"/>
        </w:rPr>
      </w:pPr>
    </w:p>
    <w:p>
      <w:pPr>
        <w:pStyle w:val="BodyText"/>
        <w:spacing w:line="321" w:lineRule="auto"/>
        <w:ind w:left="104" w:right="338"/>
      </w:pPr>
      <w:r>
        <w:rPr/>
        <w:t>A20 The current account had remained in surplus throughout 1997, and had recorded the first annual surplus since 1985. But the balance of trade in goods and services had deteriorated sharply in the second half of 1997 in real terms, detracting 0.8 percentage points from GDP growth in 1997 Q4. Excluding oil and erratics, there had been a fall of 2.9% in UK export volumes in January, but import volumes had fallen by 3.5%, implying a positive contribution from net trade.</w:t>
      </w:r>
    </w:p>
    <w:p>
      <w:pPr>
        <w:pStyle w:val="BodyText"/>
        <w:spacing w:line="321" w:lineRule="auto"/>
        <w:ind w:left="104" w:right="330"/>
      </w:pPr>
      <w:r>
        <w:rPr/>
        <w:t>The</w:t>
      </w:r>
      <w:r>
        <w:rPr>
          <w:spacing w:val="-9"/>
        </w:rPr>
        <w:t> </w:t>
      </w:r>
      <w:r>
        <w:rPr/>
        <w:t>level</w:t>
      </w:r>
      <w:r>
        <w:rPr>
          <w:spacing w:val="-11"/>
        </w:rPr>
        <w:t> </w:t>
      </w:r>
      <w:r>
        <w:rPr/>
        <w:t>of</w:t>
      </w:r>
      <w:r>
        <w:rPr>
          <w:spacing w:val="-6"/>
        </w:rPr>
        <w:t> </w:t>
      </w:r>
      <w:r>
        <w:rPr/>
        <w:t>underlying</w:t>
      </w:r>
      <w:r>
        <w:rPr>
          <w:spacing w:val="-11"/>
        </w:rPr>
        <w:t> </w:t>
      </w:r>
      <w:r>
        <w:rPr/>
        <w:t>export</w:t>
      </w:r>
      <w:r>
        <w:rPr>
          <w:spacing w:val="-7"/>
        </w:rPr>
        <w:t> </w:t>
      </w:r>
      <w:r>
        <w:rPr/>
        <w:t>volumes</w:t>
      </w:r>
      <w:r>
        <w:rPr>
          <w:spacing w:val="-10"/>
        </w:rPr>
        <w:t> </w:t>
      </w:r>
      <w:r>
        <w:rPr/>
        <w:t>in</w:t>
      </w:r>
      <w:r>
        <w:rPr>
          <w:spacing w:val="-11"/>
        </w:rPr>
        <w:t> </w:t>
      </w:r>
      <w:r>
        <w:rPr/>
        <w:t>January</w:t>
      </w:r>
      <w:r>
        <w:rPr>
          <w:spacing w:val="-10"/>
        </w:rPr>
        <w:t> </w:t>
      </w:r>
      <w:r>
        <w:rPr/>
        <w:t>was</w:t>
      </w:r>
      <w:r>
        <w:rPr>
          <w:spacing w:val="-11"/>
        </w:rPr>
        <w:t> </w:t>
      </w:r>
      <w:r>
        <w:rPr/>
        <w:t>no</w:t>
      </w:r>
      <w:r>
        <w:rPr>
          <w:spacing w:val="-10"/>
        </w:rPr>
        <w:t> </w:t>
      </w:r>
      <w:r>
        <w:rPr/>
        <w:t>higher</w:t>
      </w:r>
      <w:r>
        <w:rPr>
          <w:spacing w:val="-11"/>
        </w:rPr>
        <w:t> </w:t>
      </w:r>
      <w:r>
        <w:rPr/>
        <w:t>than</w:t>
      </w:r>
      <w:r>
        <w:rPr>
          <w:spacing w:val="-10"/>
        </w:rPr>
        <w:t> </w:t>
      </w:r>
      <w:r>
        <w:rPr/>
        <w:t>in</w:t>
      </w:r>
      <w:r>
        <w:rPr>
          <w:spacing w:val="-11"/>
        </w:rPr>
        <w:t> </w:t>
      </w:r>
      <w:r>
        <w:rPr/>
        <w:t>June</w:t>
      </w:r>
      <w:r>
        <w:rPr>
          <w:spacing w:val="-10"/>
        </w:rPr>
        <w:t> </w:t>
      </w:r>
      <w:r>
        <w:rPr/>
        <w:t>1997,</w:t>
      </w:r>
      <w:r>
        <w:rPr>
          <w:spacing w:val="-11"/>
        </w:rPr>
        <w:t> </w:t>
      </w:r>
      <w:r>
        <w:rPr/>
        <w:t>despite</w:t>
      </w:r>
      <w:r>
        <w:rPr>
          <w:spacing w:val="-10"/>
        </w:rPr>
        <w:t> </w:t>
      </w:r>
      <w:r>
        <w:rPr/>
        <w:t>growth in the UK export markets of more than 4% in 1997</w:t>
      </w:r>
      <w:r>
        <w:rPr>
          <w:spacing w:val="21"/>
        </w:rPr>
        <w:t> </w:t>
      </w:r>
      <w:r>
        <w:rPr/>
        <w:t>H2.</w:t>
      </w:r>
    </w:p>
    <w:p>
      <w:pPr>
        <w:pStyle w:val="BodyText"/>
        <w:rPr>
          <w:sz w:val="32"/>
        </w:rPr>
      </w:pPr>
    </w:p>
    <w:p>
      <w:pPr>
        <w:pStyle w:val="BodyText"/>
        <w:spacing w:line="321" w:lineRule="auto" w:before="1"/>
        <w:ind w:left="104" w:right="337"/>
      </w:pPr>
      <w:r>
        <w:rPr/>
        <w:t>A21 The deterioration in the UK balance of trade in goods was entirely due </w:t>
      </w:r>
      <w:r>
        <w:rPr>
          <w:spacing w:val="2"/>
        </w:rPr>
        <w:t>to </w:t>
      </w:r>
      <w:r>
        <w:rPr/>
        <w:t>a worsening in the deficit with non-EU countries, with </w:t>
      </w:r>
      <w:r>
        <w:rPr>
          <w:spacing w:val="2"/>
        </w:rPr>
        <w:t>one </w:t>
      </w:r>
      <w:r>
        <w:rPr/>
        <w:t>third accounted for by a widening deficit with East Asia (excluding Japan). Trade balances with EU countries were either stable or had been improving, with a narrowing of the aggregate deficit with the EU countries in the second half of 1997. This was</w:t>
      </w:r>
      <w:r>
        <w:rPr>
          <w:spacing w:val="-10"/>
        </w:rPr>
        <w:t> </w:t>
      </w:r>
      <w:r>
        <w:rPr/>
        <w:t>largely</w:t>
      </w:r>
      <w:r>
        <w:rPr>
          <w:spacing w:val="-10"/>
        </w:rPr>
        <w:t> </w:t>
      </w:r>
      <w:r>
        <w:rPr/>
        <w:t>accounted</w:t>
      </w:r>
      <w:r>
        <w:rPr>
          <w:spacing w:val="-9"/>
        </w:rPr>
        <w:t> </w:t>
      </w:r>
      <w:r>
        <w:rPr/>
        <w:t>for</w:t>
      </w:r>
      <w:r>
        <w:rPr>
          <w:spacing w:val="-10"/>
        </w:rPr>
        <w:t> </w:t>
      </w:r>
      <w:r>
        <w:rPr/>
        <w:t>by</w:t>
      </w:r>
      <w:r>
        <w:rPr>
          <w:spacing w:val="-9"/>
        </w:rPr>
        <w:t> </w:t>
      </w:r>
      <w:r>
        <w:rPr/>
        <w:t>a</w:t>
      </w:r>
      <w:r>
        <w:rPr>
          <w:spacing w:val="-10"/>
        </w:rPr>
        <w:t> </w:t>
      </w:r>
      <w:r>
        <w:rPr/>
        <w:t>fall</w:t>
      </w:r>
      <w:r>
        <w:rPr>
          <w:spacing w:val="-9"/>
        </w:rPr>
        <w:t> </w:t>
      </w:r>
      <w:r>
        <w:rPr/>
        <w:t>in</w:t>
      </w:r>
      <w:r>
        <w:rPr>
          <w:spacing w:val="-10"/>
        </w:rPr>
        <w:t> </w:t>
      </w:r>
      <w:r>
        <w:rPr/>
        <w:t>import</w:t>
      </w:r>
      <w:r>
        <w:rPr>
          <w:spacing w:val="-5"/>
        </w:rPr>
        <w:t> </w:t>
      </w:r>
      <w:r>
        <w:rPr/>
        <w:t>volumes</w:t>
      </w:r>
      <w:r>
        <w:rPr>
          <w:spacing w:val="-10"/>
        </w:rPr>
        <w:t> </w:t>
      </w:r>
      <w:r>
        <w:rPr/>
        <w:t>towards</w:t>
      </w:r>
      <w:r>
        <w:rPr>
          <w:spacing w:val="-9"/>
        </w:rPr>
        <w:t> </w:t>
      </w:r>
      <w:r>
        <w:rPr/>
        <w:t>the</w:t>
      </w:r>
      <w:r>
        <w:rPr>
          <w:spacing w:val="-10"/>
        </w:rPr>
        <w:t> </w:t>
      </w:r>
      <w:r>
        <w:rPr/>
        <w:t>end</w:t>
      </w:r>
      <w:r>
        <w:rPr>
          <w:spacing w:val="-10"/>
        </w:rPr>
        <w:t> </w:t>
      </w:r>
      <w:r>
        <w:rPr/>
        <w:t>of</w:t>
      </w:r>
      <w:r>
        <w:rPr>
          <w:spacing w:val="-5"/>
        </w:rPr>
        <w:t> </w:t>
      </w:r>
      <w:r>
        <w:rPr/>
        <w:t>1997</w:t>
      </w:r>
      <w:r>
        <w:rPr>
          <w:spacing w:val="-10"/>
        </w:rPr>
        <w:t> </w:t>
      </w:r>
      <w:r>
        <w:rPr/>
        <w:t>and</w:t>
      </w:r>
      <w:r>
        <w:rPr>
          <w:spacing w:val="-9"/>
        </w:rPr>
        <w:t> </w:t>
      </w:r>
      <w:r>
        <w:rPr/>
        <w:t>the</w:t>
      </w:r>
      <w:r>
        <w:rPr>
          <w:spacing w:val="-10"/>
        </w:rPr>
        <w:t> </w:t>
      </w:r>
      <w:r>
        <w:rPr/>
        <w:t>beginning</w:t>
      </w:r>
      <w:r>
        <w:rPr>
          <w:spacing w:val="-9"/>
        </w:rPr>
        <w:t> </w:t>
      </w:r>
      <w:r>
        <w:rPr/>
        <w:t>of 1998. Notwithstanding concerns about the validity of the EU/non-EU price-volume split, the drop in imports from the EU countries was hard </w:t>
      </w:r>
      <w:r>
        <w:rPr>
          <w:spacing w:val="2"/>
        </w:rPr>
        <w:t>to </w:t>
      </w:r>
      <w:r>
        <w:rPr/>
        <w:t>understand, given the size of the appreciation of sterling against EU currencies and the relative buoyancy of UK domestic demand. The US experience had been similar, showing a slight improvement in its trade balance with the EU countries (excluding the United</w:t>
      </w:r>
      <w:r>
        <w:rPr>
          <w:spacing w:val="6"/>
        </w:rPr>
        <w:t> </w:t>
      </w:r>
      <w:r>
        <w:rPr/>
        <w:t>Kingdom).</w:t>
      </w:r>
    </w:p>
    <w:p>
      <w:pPr>
        <w:pStyle w:val="BodyText"/>
        <w:spacing w:before="10"/>
        <w:rPr>
          <w:sz w:val="31"/>
        </w:rPr>
      </w:pPr>
    </w:p>
    <w:p>
      <w:pPr>
        <w:pStyle w:val="BodyText"/>
        <w:spacing w:line="321" w:lineRule="auto" w:before="1"/>
        <w:ind w:left="104" w:right="305"/>
      </w:pPr>
      <w:r>
        <w:rPr/>
        <w:t>A22 Revisions to the 1997 Q4 output data had further increased the split between above-trend growth in service sector output and falling manufacturing output. Manufacturing output had fallen by 0.5% in Q4 and total industrial production fell even more sharply, by 1.1%, reflecting weak energy output. The split had continued in 1998 Q1: manufacturing output had grown slowly in</w:t>
      </w:r>
    </w:p>
    <w:p>
      <w:pPr>
        <w:spacing w:after="0" w:line="321" w:lineRule="auto"/>
        <w:sectPr>
          <w:pgSz w:w="11900" w:h="16840"/>
          <w:pgMar w:top="1080" w:bottom="280" w:left="1340" w:right="700"/>
        </w:sectPr>
      </w:pPr>
    </w:p>
    <w:p>
      <w:pPr>
        <w:pStyle w:val="BodyText"/>
        <w:spacing w:line="321" w:lineRule="auto" w:before="60"/>
        <w:ind w:left="104" w:right="315"/>
      </w:pPr>
      <w:r>
        <w:rPr/>
        <w:t>January and was virtually flat in February, making a second successive quarterly fall likely. That contrasted with the relatively buoyant survey evidence, which had continued to suggest slowing but positive output growth. CBI output expectations had picked up during 1998 Q1, and the Chartered Institute of Purchasing and Supply (C</w:t>
      </w:r>
      <w:r>
        <w:rPr>
          <w:sz w:val="16"/>
        </w:rPr>
        <w:t>IPS</w:t>
      </w:r>
      <w:r>
        <w:rPr/>
        <w:t>) survey for March had reported the strongest rise in manufacturing output since May 1997. The C</w:t>
      </w:r>
      <w:r>
        <w:rPr>
          <w:sz w:val="16"/>
        </w:rPr>
        <w:t>IPS </w:t>
      </w:r>
      <w:r>
        <w:rPr/>
        <w:t>survey for the service sector had shown no sign of deceleration in output growth. The British Chambers of Commerce survey also suggested continued strong service sector growth in Q1.</w:t>
      </w:r>
    </w:p>
    <w:p>
      <w:pPr>
        <w:pStyle w:val="BodyText"/>
        <w:rPr>
          <w:sz w:val="32"/>
        </w:rPr>
      </w:pPr>
    </w:p>
    <w:p>
      <w:pPr>
        <w:pStyle w:val="BodyText"/>
        <w:spacing w:line="321" w:lineRule="auto" w:before="1"/>
        <w:ind w:left="104" w:right="397"/>
      </w:pPr>
      <w:r>
        <w:rPr/>
        <w:t>A23 The National Institute of Economic and Social Research had begun </w:t>
      </w:r>
      <w:r>
        <w:rPr>
          <w:spacing w:val="2"/>
        </w:rPr>
        <w:t>to </w:t>
      </w:r>
      <w:r>
        <w:rPr/>
        <w:t>publish a monthly estimate of GDP. That had shown a projection for GDP growth of 0.5% for 1998 Q1. Much of the recent slowdown in GDP had been accounted for by falling energy and agricultural output. Excluding</w:t>
      </w:r>
      <w:r>
        <w:rPr>
          <w:spacing w:val="-10"/>
        </w:rPr>
        <w:t> </w:t>
      </w:r>
      <w:r>
        <w:rPr/>
        <w:t>these</w:t>
      </w:r>
      <w:r>
        <w:rPr>
          <w:spacing w:val="-11"/>
        </w:rPr>
        <w:t> </w:t>
      </w:r>
      <w:r>
        <w:rPr/>
        <w:t>more</w:t>
      </w:r>
      <w:r>
        <w:rPr>
          <w:spacing w:val="-11"/>
        </w:rPr>
        <w:t> </w:t>
      </w:r>
      <w:r>
        <w:rPr/>
        <w:t>volatile</w:t>
      </w:r>
      <w:r>
        <w:rPr>
          <w:spacing w:val="-11"/>
        </w:rPr>
        <w:t> </w:t>
      </w:r>
      <w:r>
        <w:rPr/>
        <w:t>primary</w:t>
      </w:r>
      <w:r>
        <w:rPr>
          <w:spacing w:val="-11"/>
        </w:rPr>
        <w:t> </w:t>
      </w:r>
      <w:r>
        <w:rPr/>
        <w:t>sectors,</w:t>
      </w:r>
      <w:r>
        <w:rPr>
          <w:spacing w:val="-11"/>
        </w:rPr>
        <w:t> </w:t>
      </w:r>
      <w:r>
        <w:rPr/>
        <w:t>there</w:t>
      </w:r>
      <w:r>
        <w:rPr>
          <w:spacing w:val="-11"/>
        </w:rPr>
        <w:t> </w:t>
      </w:r>
      <w:r>
        <w:rPr/>
        <w:t>had</w:t>
      </w:r>
      <w:r>
        <w:rPr>
          <w:spacing w:val="-11"/>
        </w:rPr>
        <w:t> </w:t>
      </w:r>
      <w:r>
        <w:rPr/>
        <w:t>been</w:t>
      </w:r>
      <w:r>
        <w:rPr>
          <w:spacing w:val="-11"/>
        </w:rPr>
        <w:t> </w:t>
      </w:r>
      <w:r>
        <w:rPr/>
        <w:t>very</w:t>
      </w:r>
      <w:r>
        <w:rPr>
          <w:spacing w:val="-11"/>
        </w:rPr>
        <w:t> </w:t>
      </w:r>
      <w:r>
        <w:rPr/>
        <w:t>little</w:t>
      </w:r>
      <w:r>
        <w:rPr>
          <w:spacing w:val="-11"/>
        </w:rPr>
        <w:t> </w:t>
      </w:r>
      <w:r>
        <w:rPr/>
        <w:t>slowdown</w:t>
      </w:r>
      <w:r>
        <w:rPr>
          <w:spacing w:val="-12"/>
        </w:rPr>
        <w:t> </w:t>
      </w:r>
      <w:r>
        <w:rPr/>
        <w:t>in</w:t>
      </w:r>
      <w:r>
        <w:rPr>
          <w:spacing w:val="-11"/>
        </w:rPr>
        <w:t> </w:t>
      </w:r>
      <w:r>
        <w:rPr/>
        <w:t>GDP</w:t>
      </w:r>
      <w:r>
        <w:rPr>
          <w:spacing w:val="-11"/>
        </w:rPr>
        <w:t> </w:t>
      </w:r>
      <w:r>
        <w:rPr/>
        <w:t>growth in 1997 H2. Construction </w:t>
      </w:r>
      <w:r>
        <w:rPr>
          <w:spacing w:val="3"/>
        </w:rPr>
        <w:t>output </w:t>
      </w:r>
      <w:r>
        <w:rPr/>
        <w:t>rose by 1.4% in 1997 Q4, and rising new </w:t>
      </w:r>
      <w:r>
        <w:rPr>
          <w:spacing w:val="3"/>
        </w:rPr>
        <w:t>orders </w:t>
      </w:r>
      <w:r>
        <w:rPr/>
        <w:t>data suggested that the recovery had continued so far in 1998. That was supported by the results of a new </w:t>
      </w:r>
      <w:r>
        <w:rPr>
          <w:spacing w:val="2"/>
        </w:rPr>
        <w:t>C</w:t>
      </w:r>
      <w:r>
        <w:rPr>
          <w:spacing w:val="2"/>
          <w:sz w:val="16"/>
        </w:rPr>
        <w:t>IPS </w:t>
      </w:r>
      <w:r>
        <w:rPr/>
        <w:t>survey on construction, and reports from the </w:t>
      </w:r>
      <w:r>
        <w:rPr>
          <w:spacing w:val="-6"/>
        </w:rPr>
        <w:t>Bank’s</w:t>
      </w:r>
      <w:r>
        <w:rPr>
          <w:spacing w:val="13"/>
        </w:rPr>
        <w:t> </w:t>
      </w:r>
      <w:r>
        <w:rPr/>
        <w:t>Agents.</w:t>
      </w:r>
    </w:p>
    <w:p>
      <w:pPr>
        <w:pStyle w:val="BodyText"/>
        <w:rPr>
          <w:sz w:val="32"/>
        </w:rPr>
      </w:pPr>
    </w:p>
    <w:p>
      <w:pPr>
        <w:pStyle w:val="BodyText"/>
        <w:spacing w:line="321" w:lineRule="auto"/>
        <w:ind w:left="104" w:right="420"/>
      </w:pPr>
      <w:r>
        <w:rPr/>
        <w:t>A24 In March, the Agents undertook a special inquiry into investment intentions. The survey covered 128 firms from the manufacturing, services, agricultural and construction sectors. The results showed that investment intentions for 1998 were generally positive. A balance of around 20% of service sector firms said that they intended </w:t>
      </w:r>
      <w:r>
        <w:rPr>
          <w:spacing w:val="2"/>
        </w:rPr>
        <w:t>to </w:t>
      </w:r>
      <w:r>
        <w:rPr/>
        <w:t>increase investment, and a significant proportion</w:t>
      </w:r>
      <w:r>
        <w:rPr>
          <w:spacing w:val="-13"/>
        </w:rPr>
        <w:t> </w:t>
      </w:r>
      <w:r>
        <w:rPr/>
        <w:t>had</w:t>
      </w:r>
      <w:r>
        <w:rPr>
          <w:spacing w:val="-12"/>
        </w:rPr>
        <w:t> </w:t>
      </w:r>
      <w:r>
        <w:rPr/>
        <w:t>strengthened</w:t>
      </w:r>
      <w:r>
        <w:rPr>
          <w:spacing w:val="-12"/>
        </w:rPr>
        <w:t> </w:t>
      </w:r>
      <w:r>
        <w:rPr/>
        <w:t>their</w:t>
      </w:r>
      <w:r>
        <w:rPr>
          <w:spacing w:val="-13"/>
        </w:rPr>
        <w:t> </w:t>
      </w:r>
      <w:r>
        <w:rPr/>
        <w:t>intentions</w:t>
      </w:r>
      <w:r>
        <w:rPr>
          <w:spacing w:val="-12"/>
        </w:rPr>
        <w:t> </w:t>
      </w:r>
      <w:r>
        <w:rPr/>
        <w:t>in</w:t>
      </w:r>
      <w:r>
        <w:rPr>
          <w:spacing w:val="-12"/>
        </w:rPr>
        <w:t> </w:t>
      </w:r>
      <w:r>
        <w:rPr/>
        <w:t>the</w:t>
      </w:r>
      <w:r>
        <w:rPr>
          <w:spacing w:val="-13"/>
        </w:rPr>
        <w:t> </w:t>
      </w:r>
      <w:r>
        <w:rPr/>
        <w:t>past</w:t>
      </w:r>
      <w:r>
        <w:rPr>
          <w:spacing w:val="-8"/>
        </w:rPr>
        <w:t> </w:t>
      </w:r>
      <w:r>
        <w:rPr/>
        <w:t>six</w:t>
      </w:r>
      <w:r>
        <w:rPr>
          <w:spacing w:val="-13"/>
        </w:rPr>
        <w:t> </w:t>
      </w:r>
      <w:r>
        <w:rPr/>
        <w:t>months.</w:t>
      </w:r>
      <w:r>
        <w:rPr>
          <w:spacing w:val="36"/>
        </w:rPr>
        <w:t> </w:t>
      </w:r>
      <w:r>
        <w:rPr/>
        <w:t>Manufacturing</w:t>
      </w:r>
      <w:r>
        <w:rPr>
          <w:spacing w:val="-12"/>
        </w:rPr>
        <w:t> </w:t>
      </w:r>
      <w:r>
        <w:rPr/>
        <w:t>firms</w:t>
      </w:r>
      <w:r>
        <w:rPr>
          <w:spacing w:val="-13"/>
        </w:rPr>
        <w:t> </w:t>
      </w:r>
      <w:r>
        <w:rPr/>
        <w:t>were</w:t>
      </w:r>
      <w:r>
        <w:rPr>
          <w:spacing w:val="-12"/>
        </w:rPr>
        <w:t> </w:t>
      </w:r>
      <w:r>
        <w:rPr/>
        <w:t>less </w:t>
      </w:r>
      <w:r>
        <w:rPr>
          <w:spacing w:val="3"/>
        </w:rPr>
        <w:t>optimistic, </w:t>
      </w:r>
      <w:r>
        <w:rPr/>
        <w:t>though the balance expecting </w:t>
      </w:r>
      <w:r>
        <w:rPr>
          <w:spacing w:val="2"/>
        </w:rPr>
        <w:t>to </w:t>
      </w:r>
      <w:r>
        <w:rPr/>
        <w:t>raise investment in 1998 was (perhaps surprisingly) positive. The need </w:t>
      </w:r>
      <w:r>
        <w:rPr>
          <w:spacing w:val="2"/>
        </w:rPr>
        <w:t>to </w:t>
      </w:r>
      <w:r>
        <w:rPr/>
        <w:t>spend more on training and skills was a key reason given for increasing investment. There was a more mixed emphasis on investment </w:t>
      </w:r>
      <w:r>
        <w:rPr>
          <w:spacing w:val="2"/>
        </w:rPr>
        <w:t>to </w:t>
      </w:r>
      <w:r>
        <w:rPr/>
        <w:t>increase cost efficiency, and noticeably less need for investment in plant and</w:t>
      </w:r>
      <w:r>
        <w:rPr>
          <w:spacing w:val="5"/>
        </w:rPr>
        <w:t> </w:t>
      </w:r>
      <w:r>
        <w:rPr/>
        <w:t>machinery.</w:t>
      </w:r>
    </w:p>
    <w:p>
      <w:pPr>
        <w:pStyle w:val="BodyText"/>
        <w:spacing w:before="11"/>
        <w:rPr>
          <w:sz w:val="31"/>
        </w:rPr>
      </w:pPr>
    </w:p>
    <w:p>
      <w:pPr>
        <w:pStyle w:val="BodyText"/>
        <w:spacing w:line="321" w:lineRule="auto"/>
        <w:ind w:left="104" w:right="413"/>
      </w:pPr>
      <w:r>
        <w:rPr/>
        <w:t>A25 There was a short summary of the Budget. Successive forecasts for the PSBR (excluding the</w:t>
      </w:r>
      <w:r>
        <w:rPr>
          <w:spacing w:val="-7"/>
        </w:rPr>
        <w:t> </w:t>
      </w:r>
      <w:r>
        <w:rPr/>
        <w:t>windfall</w:t>
      </w:r>
      <w:r>
        <w:rPr>
          <w:spacing w:val="-6"/>
        </w:rPr>
        <w:t> </w:t>
      </w:r>
      <w:r>
        <w:rPr/>
        <w:t>tax)</w:t>
      </w:r>
      <w:r>
        <w:rPr>
          <w:spacing w:val="-7"/>
        </w:rPr>
        <w:t> </w:t>
      </w:r>
      <w:r>
        <w:rPr/>
        <w:t>in</w:t>
      </w:r>
      <w:r>
        <w:rPr>
          <w:spacing w:val="-6"/>
        </w:rPr>
        <w:t> </w:t>
      </w:r>
      <w:r>
        <w:rPr/>
        <w:t>1997/98</w:t>
      </w:r>
      <w:r>
        <w:rPr>
          <w:spacing w:val="-7"/>
        </w:rPr>
        <w:t> </w:t>
      </w:r>
      <w:r>
        <w:rPr/>
        <w:t>had</w:t>
      </w:r>
      <w:r>
        <w:rPr>
          <w:spacing w:val="-6"/>
        </w:rPr>
        <w:t> </w:t>
      </w:r>
      <w:r>
        <w:rPr/>
        <w:t>been</w:t>
      </w:r>
      <w:r>
        <w:rPr>
          <w:spacing w:val="-7"/>
        </w:rPr>
        <w:t> </w:t>
      </w:r>
      <w:r>
        <w:rPr/>
        <w:t>revised</w:t>
      </w:r>
      <w:r>
        <w:rPr>
          <w:spacing w:val="-4"/>
        </w:rPr>
        <w:t> </w:t>
      </w:r>
      <w:r>
        <w:rPr/>
        <w:t>down</w:t>
      </w:r>
      <w:r>
        <w:rPr>
          <w:spacing w:val="-7"/>
        </w:rPr>
        <w:t> </w:t>
      </w:r>
      <w:r>
        <w:rPr/>
        <w:t>from</w:t>
      </w:r>
      <w:r>
        <w:rPr>
          <w:spacing w:val="-6"/>
        </w:rPr>
        <w:t> </w:t>
      </w:r>
      <w:r>
        <w:rPr/>
        <w:t>1.7%</w:t>
      </w:r>
      <w:r>
        <w:rPr>
          <w:spacing w:val="-7"/>
        </w:rPr>
        <w:t> </w:t>
      </w:r>
      <w:r>
        <w:rPr/>
        <w:t>of</w:t>
      </w:r>
      <w:r>
        <w:rPr>
          <w:spacing w:val="-2"/>
        </w:rPr>
        <w:t> </w:t>
      </w:r>
      <w:r>
        <w:rPr/>
        <w:t>GDP</w:t>
      </w:r>
      <w:r>
        <w:rPr>
          <w:spacing w:val="-6"/>
        </w:rPr>
        <w:t> </w:t>
      </w:r>
      <w:r>
        <w:rPr/>
        <w:t>in</w:t>
      </w:r>
      <w:r>
        <w:rPr>
          <w:spacing w:val="-7"/>
        </w:rPr>
        <w:t> </w:t>
      </w:r>
      <w:r>
        <w:rPr/>
        <w:t>the</w:t>
      </w:r>
      <w:r>
        <w:rPr>
          <w:spacing w:val="-6"/>
        </w:rPr>
        <w:t> </w:t>
      </w:r>
      <w:r>
        <w:rPr/>
        <w:t>July</w:t>
      </w:r>
      <w:r>
        <w:rPr>
          <w:spacing w:val="-6"/>
        </w:rPr>
        <w:t> </w:t>
      </w:r>
      <w:r>
        <w:rPr/>
        <w:t>1997</w:t>
      </w:r>
      <w:r>
        <w:rPr>
          <w:spacing w:val="-7"/>
        </w:rPr>
        <w:t> </w:t>
      </w:r>
      <w:r>
        <w:rPr/>
        <w:t>Budget</w:t>
      </w:r>
      <w:r>
        <w:rPr>
          <w:spacing w:val="-2"/>
        </w:rPr>
        <w:t> </w:t>
      </w:r>
      <w:r>
        <w:rPr/>
        <w:t>to 0.6% of GDP in the March 1998 Budget. The largest component of the Budget undershoot for 1997/98 had been higher-than-expected revenue, which contributed £5 billion of the £7 billion undershoot from the November 1997 </w:t>
      </w:r>
      <w:r>
        <w:rPr>
          <w:spacing w:val="3"/>
        </w:rPr>
        <w:t>Pre-Budget </w:t>
      </w:r>
      <w:r>
        <w:rPr/>
        <w:t>Report. Further fiscal tightening was in the pipeline: a structural surplus was expected by 1999/2000; the </w:t>
      </w:r>
      <w:r>
        <w:rPr>
          <w:spacing w:val="-5"/>
        </w:rPr>
        <w:t>‘Golden </w:t>
      </w:r>
      <w:r>
        <w:rPr/>
        <w:t>Rule’ might be met in 1997/98, and would definitely be met in 1998/99; and the ratio of debt </w:t>
      </w:r>
      <w:r>
        <w:rPr>
          <w:spacing w:val="2"/>
        </w:rPr>
        <w:t>to </w:t>
      </w:r>
      <w:r>
        <w:rPr/>
        <w:t>GDP was falling. The Code for Fiscal Stability had been designed </w:t>
      </w:r>
      <w:r>
        <w:rPr>
          <w:spacing w:val="2"/>
        </w:rPr>
        <w:t>to </w:t>
      </w:r>
      <w:r>
        <w:rPr/>
        <w:t>lock in the</w:t>
      </w:r>
      <w:r>
        <w:rPr>
          <w:spacing w:val="-1"/>
        </w:rPr>
        <w:t> </w:t>
      </w:r>
      <w:r>
        <w:rPr/>
        <w:t>gains.</w:t>
      </w:r>
    </w:p>
    <w:p>
      <w:pPr>
        <w:pStyle w:val="BodyText"/>
        <w:rPr>
          <w:sz w:val="32"/>
        </w:rPr>
      </w:pPr>
    </w:p>
    <w:p>
      <w:pPr>
        <w:pStyle w:val="BodyText"/>
        <w:spacing w:line="321" w:lineRule="auto"/>
        <w:ind w:left="104" w:right="405"/>
      </w:pPr>
      <w:r>
        <w:rPr/>
        <w:t>A26 The Budget measures had been broadly neutral in macroeconomic terms. The thrust of the Budget</w:t>
      </w:r>
      <w:r>
        <w:rPr>
          <w:spacing w:val="-10"/>
        </w:rPr>
        <w:t> </w:t>
      </w:r>
      <w:r>
        <w:rPr/>
        <w:t>was</w:t>
      </w:r>
      <w:r>
        <w:rPr>
          <w:spacing w:val="-13"/>
        </w:rPr>
        <w:t> </w:t>
      </w:r>
      <w:r>
        <w:rPr>
          <w:spacing w:val="2"/>
        </w:rPr>
        <w:t>to</w:t>
      </w:r>
      <w:r>
        <w:rPr>
          <w:spacing w:val="-10"/>
        </w:rPr>
        <w:t> </w:t>
      </w:r>
      <w:r>
        <w:rPr/>
        <w:t>improve</w:t>
      </w:r>
      <w:r>
        <w:rPr>
          <w:spacing w:val="-13"/>
        </w:rPr>
        <w:t> </w:t>
      </w:r>
      <w:r>
        <w:rPr/>
        <w:t>supply-side</w:t>
      </w:r>
      <w:r>
        <w:rPr>
          <w:spacing w:val="-14"/>
        </w:rPr>
        <w:t> </w:t>
      </w:r>
      <w:r>
        <w:rPr/>
        <w:t>performance</w:t>
      </w:r>
      <w:r>
        <w:rPr>
          <w:spacing w:val="-13"/>
        </w:rPr>
        <w:t> </w:t>
      </w:r>
      <w:r>
        <w:rPr/>
        <w:t>through</w:t>
      </w:r>
      <w:r>
        <w:rPr>
          <w:spacing w:val="-14"/>
        </w:rPr>
        <w:t> </w:t>
      </w:r>
      <w:r>
        <w:rPr/>
        <w:t>microeconomic</w:t>
      </w:r>
      <w:r>
        <w:rPr>
          <w:spacing w:val="-13"/>
        </w:rPr>
        <w:t> </w:t>
      </w:r>
      <w:r>
        <w:rPr/>
        <w:t>reforms,</w:t>
      </w:r>
      <w:r>
        <w:rPr>
          <w:spacing w:val="-12"/>
        </w:rPr>
        <w:t> </w:t>
      </w:r>
      <w:r>
        <w:rPr/>
        <w:t>with</w:t>
      </w:r>
      <w:r>
        <w:rPr>
          <w:spacing w:val="-13"/>
        </w:rPr>
        <w:t> </w:t>
      </w:r>
      <w:r>
        <w:rPr/>
        <w:t>changes</w:t>
      </w:r>
      <w:r>
        <w:rPr>
          <w:spacing w:val="-13"/>
        </w:rPr>
        <w:t> </w:t>
      </w:r>
      <w:r>
        <w:rPr/>
        <w:t>to National Insurance; the introduction of the Working Families Tax Credit; abolition of ACT; lower corporation tax; and reforms </w:t>
      </w:r>
      <w:r>
        <w:rPr>
          <w:spacing w:val="2"/>
        </w:rPr>
        <w:t>to </w:t>
      </w:r>
      <w:r>
        <w:rPr/>
        <w:t>Capital Gains</w:t>
      </w:r>
      <w:r>
        <w:rPr>
          <w:spacing w:val="11"/>
        </w:rPr>
        <w:t> </w:t>
      </w:r>
      <w:r>
        <w:rPr/>
        <w:t>Tax.</w:t>
      </w:r>
    </w:p>
    <w:p>
      <w:pPr>
        <w:spacing w:after="0" w:line="321" w:lineRule="auto"/>
        <w:sectPr>
          <w:pgSz w:w="11900" w:h="16840"/>
          <w:pgMar w:top="1080" w:bottom="280" w:left="1340" w:right="700"/>
        </w:sectPr>
      </w:pPr>
    </w:p>
    <w:p>
      <w:pPr>
        <w:pStyle w:val="ListParagraph"/>
        <w:numPr>
          <w:ilvl w:val="0"/>
          <w:numId w:val="4"/>
        </w:numPr>
        <w:tabs>
          <w:tab w:pos="824" w:val="left" w:leader="none"/>
          <w:tab w:pos="825" w:val="left" w:leader="none"/>
        </w:tabs>
        <w:spacing w:line="240" w:lineRule="auto" w:before="60" w:after="0"/>
        <w:ind w:left="824"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104" w:right="378"/>
      </w:pPr>
      <w:r>
        <w:rPr/>
        <w:t>A27 Indicators of labour demand had continued to show strong growth. Total employment growth (based on the ONS Workforce in Employment measure) increased by 150,000 (0.6%) in 1997 Q4. And the increase for 1997 Q3 had also been revised up, from 73,000 to 107,000. In the whole year, the employed workforce increased by 438,000 (1.7%). The number of employees in employment rose more quickly than total employment: an increase of 171, 000 in 1997 Q4, and 513,000 in the whole of 1997. The fall in self-employment during 1997 was at least partly caused by a change in the employment status of construction workers for tax purposes.</w:t>
      </w:r>
    </w:p>
    <w:p>
      <w:pPr>
        <w:pStyle w:val="BodyText"/>
        <w:rPr>
          <w:sz w:val="32"/>
        </w:rPr>
      </w:pPr>
    </w:p>
    <w:p>
      <w:pPr>
        <w:pStyle w:val="BodyText"/>
        <w:spacing w:line="321" w:lineRule="auto"/>
        <w:ind w:left="104" w:right="375"/>
      </w:pPr>
      <w:r>
        <w:rPr/>
        <w:t>A28 The majority of new jobs had been created in the service industry, where employees in employment had increased by more than 2% (367,000) in 1997, a similar figure to 1996. The number of production sector employees had been virtually unchanged in the past two years. More recent data for manufacturing had shown a large increase (21,000) in the number of employees in January. But this series was erratic and prone to revision. The trend in manufacturing employment was probably flat.</w:t>
      </w:r>
    </w:p>
    <w:p>
      <w:pPr>
        <w:pStyle w:val="BodyText"/>
        <w:rPr>
          <w:sz w:val="32"/>
        </w:rPr>
      </w:pPr>
    </w:p>
    <w:p>
      <w:pPr>
        <w:pStyle w:val="BodyText"/>
        <w:spacing w:line="321" w:lineRule="auto"/>
        <w:ind w:left="104" w:right="398"/>
      </w:pPr>
      <w:r>
        <w:rPr/>
        <w:t>A29</w:t>
      </w:r>
      <w:r>
        <w:rPr>
          <w:spacing w:val="55"/>
        </w:rPr>
        <w:t> </w:t>
      </w:r>
      <w:r>
        <w:rPr/>
        <w:t>The</w:t>
      </w:r>
      <w:r>
        <w:rPr>
          <w:spacing w:val="-13"/>
        </w:rPr>
        <w:t> </w:t>
      </w:r>
      <w:r>
        <w:rPr>
          <w:spacing w:val="-3"/>
        </w:rPr>
        <w:t>C</w:t>
      </w:r>
      <w:r>
        <w:rPr>
          <w:spacing w:val="-3"/>
          <w:sz w:val="16"/>
        </w:rPr>
        <w:t>IPS</w:t>
      </w:r>
      <w:r>
        <w:rPr>
          <w:spacing w:val="5"/>
          <w:sz w:val="16"/>
        </w:rPr>
        <w:t> </w:t>
      </w:r>
      <w:r>
        <w:rPr/>
        <w:t>survey</w:t>
      </w:r>
      <w:r>
        <w:rPr>
          <w:spacing w:val="-15"/>
        </w:rPr>
        <w:t> </w:t>
      </w:r>
      <w:r>
        <w:rPr/>
        <w:t>data</w:t>
      </w:r>
      <w:r>
        <w:rPr>
          <w:spacing w:val="-14"/>
        </w:rPr>
        <w:t> </w:t>
      </w:r>
      <w:r>
        <w:rPr/>
        <w:t>suggested</w:t>
      </w:r>
      <w:r>
        <w:rPr>
          <w:spacing w:val="-15"/>
        </w:rPr>
        <w:t> </w:t>
      </w:r>
      <w:r>
        <w:rPr/>
        <w:t>that</w:t>
      </w:r>
      <w:r>
        <w:rPr>
          <w:spacing w:val="-11"/>
        </w:rPr>
        <w:t> </w:t>
      </w:r>
      <w:r>
        <w:rPr/>
        <w:t>manufacturing</w:t>
      </w:r>
      <w:r>
        <w:rPr>
          <w:spacing w:val="-14"/>
        </w:rPr>
        <w:t> </w:t>
      </w:r>
      <w:r>
        <w:rPr/>
        <w:t>employment</w:t>
      </w:r>
      <w:r>
        <w:rPr>
          <w:spacing w:val="-11"/>
        </w:rPr>
        <w:t> </w:t>
      </w:r>
      <w:r>
        <w:rPr/>
        <w:t>might</w:t>
      </w:r>
      <w:r>
        <w:rPr>
          <w:spacing w:val="-11"/>
        </w:rPr>
        <w:t> </w:t>
      </w:r>
      <w:r>
        <w:rPr/>
        <w:t>have</w:t>
      </w:r>
      <w:r>
        <w:rPr>
          <w:spacing w:val="-15"/>
        </w:rPr>
        <w:t> </w:t>
      </w:r>
      <w:r>
        <w:rPr/>
        <w:t>fallen</w:t>
      </w:r>
      <w:r>
        <w:rPr>
          <w:spacing w:val="-14"/>
        </w:rPr>
        <w:t> </w:t>
      </w:r>
      <w:r>
        <w:rPr/>
        <w:t>marginally in March. But its service sector survey suggested strong employment growth; the index in March was the highest since August 1997. The C</w:t>
      </w:r>
      <w:r>
        <w:rPr>
          <w:sz w:val="16"/>
        </w:rPr>
        <w:t>IPS </w:t>
      </w:r>
      <w:r>
        <w:rPr/>
        <w:t>construction report also showed an increase in employment: its March number was the highest since May 1997. This sectoral picture was broadly confirmed by reports from the </w:t>
      </w:r>
      <w:r>
        <w:rPr>
          <w:spacing w:val="-6"/>
        </w:rPr>
        <w:t>Bank’s</w:t>
      </w:r>
      <w:r>
        <w:rPr>
          <w:spacing w:val="6"/>
        </w:rPr>
        <w:t> </w:t>
      </w:r>
      <w:r>
        <w:rPr/>
        <w:t>Agents.</w:t>
      </w:r>
    </w:p>
    <w:p>
      <w:pPr>
        <w:pStyle w:val="BodyText"/>
        <w:spacing w:before="1"/>
        <w:rPr>
          <w:sz w:val="32"/>
        </w:rPr>
      </w:pPr>
    </w:p>
    <w:p>
      <w:pPr>
        <w:pStyle w:val="BodyText"/>
        <w:spacing w:line="321" w:lineRule="auto"/>
        <w:ind w:left="104"/>
      </w:pPr>
      <w:r>
        <w:rPr/>
        <w:t>A30 Recruitment intentions had also remained strong, according to the recruitment company Manpower. Manpower’s survey of companies, which looked ahead to the second quarter of 1998, showed that recruitment intentions were at their highest level for nine years. Intentions were particularly strong in consumer-led industries (leisure, retail, transport and other distribution).</w:t>
      </w:r>
    </w:p>
    <w:p>
      <w:pPr>
        <w:pStyle w:val="BodyText"/>
        <w:spacing w:line="275" w:lineRule="exact"/>
        <w:ind w:left="104"/>
      </w:pPr>
      <w:r>
        <w:rPr/>
        <w:t>Perhaps surprisingly, manufacturing intentions had also remained strong.</w:t>
      </w:r>
    </w:p>
    <w:p>
      <w:pPr>
        <w:pStyle w:val="BodyText"/>
        <w:rPr>
          <w:sz w:val="26"/>
        </w:rPr>
      </w:pPr>
    </w:p>
    <w:p>
      <w:pPr>
        <w:pStyle w:val="BodyText"/>
        <w:spacing w:line="321" w:lineRule="auto" w:before="164"/>
        <w:ind w:left="104" w:right="348"/>
      </w:pPr>
      <w:r>
        <w:rPr/>
        <w:t>A31 Claimant unemployment fell by 14,000 in February, </w:t>
      </w:r>
      <w:r>
        <w:rPr>
          <w:spacing w:val="2"/>
        </w:rPr>
        <w:t>to </w:t>
      </w:r>
      <w:r>
        <w:rPr/>
        <w:t>4.9%. There was a similar fall in January,</w:t>
      </w:r>
      <w:r>
        <w:rPr>
          <w:spacing w:val="-12"/>
        </w:rPr>
        <w:t> </w:t>
      </w:r>
      <w:r>
        <w:rPr/>
        <w:t>when</w:t>
      </w:r>
      <w:r>
        <w:rPr>
          <w:spacing w:val="-11"/>
        </w:rPr>
        <w:t> </w:t>
      </w:r>
      <w:r>
        <w:rPr/>
        <w:t>the</w:t>
      </w:r>
      <w:r>
        <w:rPr>
          <w:spacing w:val="-12"/>
        </w:rPr>
        <w:t> </w:t>
      </w:r>
      <w:r>
        <w:rPr/>
        <w:t>claimant</w:t>
      </w:r>
      <w:r>
        <w:rPr>
          <w:spacing w:val="-7"/>
        </w:rPr>
        <w:t> </w:t>
      </w:r>
      <w:r>
        <w:rPr/>
        <w:t>count</w:t>
      </w:r>
      <w:r>
        <w:rPr>
          <w:spacing w:val="-8"/>
        </w:rPr>
        <w:t> </w:t>
      </w:r>
      <w:r>
        <w:rPr/>
        <w:t>was</w:t>
      </w:r>
      <w:r>
        <w:rPr>
          <w:spacing w:val="-11"/>
        </w:rPr>
        <w:t> </w:t>
      </w:r>
      <w:r>
        <w:rPr/>
        <w:t>thought</w:t>
      </w:r>
      <w:r>
        <w:rPr>
          <w:spacing w:val="-7"/>
        </w:rPr>
        <w:t> </w:t>
      </w:r>
      <w:r>
        <w:rPr>
          <w:spacing w:val="2"/>
        </w:rPr>
        <w:t>to</w:t>
      </w:r>
      <w:r>
        <w:rPr>
          <w:spacing w:val="-8"/>
        </w:rPr>
        <w:t> </w:t>
      </w:r>
      <w:r>
        <w:rPr/>
        <w:t>have</w:t>
      </w:r>
      <w:r>
        <w:rPr>
          <w:spacing w:val="-11"/>
        </w:rPr>
        <w:t> </w:t>
      </w:r>
      <w:r>
        <w:rPr/>
        <w:t>been</w:t>
      </w:r>
      <w:r>
        <w:rPr>
          <w:spacing w:val="-12"/>
        </w:rPr>
        <w:t> </w:t>
      </w:r>
      <w:r>
        <w:rPr/>
        <w:t>artificially</w:t>
      </w:r>
      <w:r>
        <w:rPr>
          <w:spacing w:val="-11"/>
        </w:rPr>
        <w:t> </w:t>
      </w:r>
      <w:r>
        <w:rPr/>
        <w:t>low</w:t>
      </w:r>
      <w:r>
        <w:rPr>
          <w:spacing w:val="-11"/>
        </w:rPr>
        <w:t> </w:t>
      </w:r>
      <w:r>
        <w:rPr>
          <w:spacing w:val="3"/>
        </w:rPr>
        <w:t>owing</w:t>
      </w:r>
      <w:r>
        <w:rPr>
          <w:spacing w:val="-8"/>
        </w:rPr>
        <w:t> </w:t>
      </w:r>
      <w:r>
        <w:rPr>
          <w:spacing w:val="2"/>
        </w:rPr>
        <w:t>to</w:t>
      </w:r>
      <w:r>
        <w:rPr>
          <w:spacing w:val="-7"/>
        </w:rPr>
        <w:t> </w:t>
      </w:r>
      <w:r>
        <w:rPr/>
        <w:t>an</w:t>
      </w:r>
      <w:r>
        <w:rPr>
          <w:spacing w:val="-12"/>
        </w:rPr>
        <w:t> </w:t>
      </w:r>
      <w:r>
        <w:rPr/>
        <w:t>early</w:t>
      </w:r>
      <w:r>
        <w:rPr>
          <w:spacing w:val="-11"/>
        </w:rPr>
        <w:t> </w:t>
      </w:r>
      <w:r>
        <w:rPr/>
        <w:t>count date. So it appeared that the pace of decline in the claimant count was</w:t>
      </w:r>
      <w:r>
        <w:rPr>
          <w:spacing w:val="8"/>
        </w:rPr>
        <w:t> </w:t>
      </w:r>
      <w:r>
        <w:rPr/>
        <w:t>slowing.</w:t>
      </w:r>
    </w:p>
    <w:p>
      <w:pPr>
        <w:pStyle w:val="BodyText"/>
        <w:spacing w:before="1"/>
        <w:rPr>
          <w:sz w:val="32"/>
        </w:rPr>
      </w:pPr>
    </w:p>
    <w:p>
      <w:pPr>
        <w:pStyle w:val="BodyText"/>
        <w:spacing w:line="321" w:lineRule="auto"/>
        <w:ind w:left="104" w:right="355"/>
      </w:pPr>
      <w:r>
        <w:rPr/>
        <w:t>A32 But there had been clearer signs of a bounceback in the stock of unfilled vacancies, which had been similarly affected by an early count in January. After the sharp decline in January, new notifications</w:t>
      </w:r>
      <w:r>
        <w:rPr>
          <w:spacing w:val="-11"/>
        </w:rPr>
        <w:t> </w:t>
      </w:r>
      <w:r>
        <w:rPr/>
        <w:t>of</w:t>
      </w:r>
      <w:r>
        <w:rPr>
          <w:spacing w:val="-7"/>
        </w:rPr>
        <w:t> </w:t>
      </w:r>
      <w:r>
        <w:rPr/>
        <w:t>vacancies</w:t>
      </w:r>
      <w:r>
        <w:rPr>
          <w:spacing w:val="-10"/>
        </w:rPr>
        <w:t> </w:t>
      </w:r>
      <w:r>
        <w:rPr/>
        <w:t>had</w:t>
      </w:r>
      <w:r>
        <w:rPr>
          <w:spacing w:val="-11"/>
        </w:rPr>
        <w:t> </w:t>
      </w:r>
      <w:r>
        <w:rPr/>
        <w:t>increased</w:t>
      </w:r>
      <w:r>
        <w:rPr>
          <w:spacing w:val="-11"/>
        </w:rPr>
        <w:t> </w:t>
      </w:r>
      <w:r>
        <w:rPr/>
        <w:t>in</w:t>
      </w:r>
      <w:r>
        <w:rPr>
          <w:spacing w:val="-10"/>
        </w:rPr>
        <w:t> </w:t>
      </w:r>
      <w:r>
        <w:rPr/>
        <w:t>February</w:t>
      </w:r>
      <w:r>
        <w:rPr>
          <w:spacing w:val="-11"/>
        </w:rPr>
        <w:t> </w:t>
      </w:r>
      <w:r>
        <w:rPr>
          <w:spacing w:val="2"/>
        </w:rPr>
        <w:t>to</w:t>
      </w:r>
      <w:r>
        <w:rPr>
          <w:spacing w:val="-6"/>
        </w:rPr>
        <w:t> </w:t>
      </w:r>
      <w:r>
        <w:rPr/>
        <w:t>224,000,</w:t>
      </w:r>
      <w:r>
        <w:rPr>
          <w:spacing w:val="-11"/>
        </w:rPr>
        <w:t> </w:t>
      </w:r>
      <w:r>
        <w:rPr/>
        <w:t>similar</w:t>
      </w:r>
      <w:r>
        <w:rPr>
          <w:spacing w:val="-11"/>
        </w:rPr>
        <w:t> </w:t>
      </w:r>
      <w:r>
        <w:rPr>
          <w:spacing w:val="2"/>
        </w:rPr>
        <w:t>to</w:t>
      </w:r>
      <w:r>
        <w:rPr>
          <w:spacing w:val="-6"/>
        </w:rPr>
        <w:t> </w:t>
      </w:r>
      <w:r>
        <w:rPr/>
        <w:t>the</w:t>
      </w:r>
      <w:r>
        <w:rPr>
          <w:spacing w:val="-11"/>
        </w:rPr>
        <w:t> </w:t>
      </w:r>
      <w:r>
        <w:rPr/>
        <w:t>average</w:t>
      </w:r>
      <w:r>
        <w:rPr>
          <w:spacing w:val="-11"/>
        </w:rPr>
        <w:t> </w:t>
      </w:r>
      <w:r>
        <w:rPr/>
        <w:t>level</w:t>
      </w:r>
      <w:r>
        <w:rPr>
          <w:spacing w:val="-10"/>
        </w:rPr>
        <w:t> </w:t>
      </w:r>
      <w:r>
        <w:rPr/>
        <w:t>in</w:t>
      </w:r>
      <w:r>
        <w:rPr>
          <w:spacing w:val="-11"/>
        </w:rPr>
        <w:t> </w:t>
      </w:r>
      <w:r>
        <w:rPr/>
        <w:t>the second</w:t>
      </w:r>
      <w:r>
        <w:rPr>
          <w:spacing w:val="-11"/>
        </w:rPr>
        <w:t> </w:t>
      </w:r>
      <w:r>
        <w:rPr/>
        <w:t>half</w:t>
      </w:r>
      <w:r>
        <w:rPr>
          <w:spacing w:val="-10"/>
        </w:rPr>
        <w:t> </w:t>
      </w:r>
      <w:r>
        <w:rPr/>
        <w:t>of</w:t>
      </w:r>
      <w:r>
        <w:rPr>
          <w:spacing w:val="-6"/>
        </w:rPr>
        <w:t> </w:t>
      </w:r>
      <w:r>
        <w:rPr/>
        <w:t>1997.</w:t>
      </w:r>
      <w:r>
        <w:rPr>
          <w:spacing w:val="40"/>
        </w:rPr>
        <w:t> </w:t>
      </w:r>
      <w:r>
        <w:rPr/>
        <w:t>But</w:t>
      </w:r>
      <w:r>
        <w:rPr>
          <w:spacing w:val="-7"/>
        </w:rPr>
        <w:t> </w:t>
      </w:r>
      <w:r>
        <w:rPr/>
        <w:t>the</w:t>
      </w:r>
      <w:r>
        <w:rPr>
          <w:spacing w:val="-10"/>
        </w:rPr>
        <w:t> </w:t>
      </w:r>
      <w:r>
        <w:rPr/>
        <w:t>increase</w:t>
      </w:r>
      <w:r>
        <w:rPr>
          <w:spacing w:val="-10"/>
        </w:rPr>
        <w:t> </w:t>
      </w:r>
      <w:r>
        <w:rPr/>
        <w:t>was</w:t>
      </w:r>
      <w:r>
        <w:rPr>
          <w:spacing w:val="-10"/>
        </w:rPr>
        <w:t> </w:t>
      </w:r>
      <w:r>
        <w:rPr/>
        <w:t>probably</w:t>
      </w:r>
      <w:r>
        <w:rPr>
          <w:spacing w:val="-10"/>
        </w:rPr>
        <w:t> </w:t>
      </w:r>
      <w:r>
        <w:rPr/>
        <w:t>related</w:t>
      </w:r>
      <w:r>
        <w:rPr>
          <w:spacing w:val="-9"/>
        </w:rPr>
        <w:t> </w:t>
      </w:r>
      <w:r>
        <w:rPr>
          <w:spacing w:val="2"/>
        </w:rPr>
        <w:t>to</w:t>
      </w:r>
      <w:r>
        <w:rPr>
          <w:spacing w:val="-6"/>
        </w:rPr>
        <w:t> </w:t>
      </w:r>
      <w:r>
        <w:rPr/>
        <w:t>the</w:t>
      </w:r>
      <w:r>
        <w:rPr>
          <w:spacing w:val="-10"/>
        </w:rPr>
        <w:t> </w:t>
      </w:r>
      <w:r>
        <w:rPr/>
        <w:t>artificially</w:t>
      </w:r>
      <w:r>
        <w:rPr>
          <w:spacing w:val="-11"/>
        </w:rPr>
        <w:t> </w:t>
      </w:r>
      <w:r>
        <w:rPr/>
        <w:t>low</w:t>
      </w:r>
      <w:r>
        <w:rPr>
          <w:spacing w:val="-10"/>
        </w:rPr>
        <w:t> </w:t>
      </w:r>
      <w:r>
        <w:rPr/>
        <w:t>January</w:t>
      </w:r>
      <w:r>
        <w:rPr>
          <w:spacing w:val="-10"/>
        </w:rPr>
        <w:t> </w:t>
      </w:r>
      <w:r>
        <w:rPr/>
        <w:t>figure,</w:t>
      </w:r>
      <w:r>
        <w:rPr>
          <w:spacing w:val="-10"/>
        </w:rPr>
        <w:t> </w:t>
      </w:r>
      <w:r>
        <w:rPr/>
        <w:t>so the trend was probably</w:t>
      </w:r>
      <w:r>
        <w:rPr>
          <w:spacing w:val="6"/>
        </w:rPr>
        <w:t> </w:t>
      </w:r>
      <w:r>
        <w:rPr/>
        <w:t>downwards.</w:t>
      </w:r>
    </w:p>
    <w:p>
      <w:pPr>
        <w:spacing w:after="0" w:line="321" w:lineRule="auto"/>
        <w:sectPr>
          <w:pgSz w:w="11900" w:h="16840"/>
          <w:pgMar w:top="1080" w:bottom="280" w:left="1340" w:right="700"/>
        </w:sectPr>
      </w:pPr>
    </w:p>
    <w:p>
      <w:pPr>
        <w:pStyle w:val="BodyText"/>
        <w:spacing w:line="321" w:lineRule="auto" w:before="60"/>
        <w:ind w:left="104" w:right="409"/>
      </w:pPr>
      <w:r>
        <w:rPr/>
        <w:t>A33</w:t>
      </w:r>
      <w:r>
        <w:rPr>
          <w:spacing w:val="-17"/>
        </w:rPr>
        <w:t> </w:t>
      </w:r>
      <w:r>
        <w:rPr/>
        <w:t>There was a contrast between the strong growth in employment and the falls in the numbers of claimant unemployed. In 1997 Q4, the Workforce in Employment measure had increased by 150,000, but the claimant count had </w:t>
      </w:r>
      <w:r>
        <w:rPr>
          <w:spacing w:val="3"/>
        </w:rPr>
        <w:t>only </w:t>
      </w:r>
      <w:r>
        <w:rPr/>
        <w:t>fallen by 63,000. The apparent paradox had continued into</w:t>
      </w:r>
      <w:r>
        <w:rPr>
          <w:spacing w:val="-7"/>
        </w:rPr>
        <w:t> </w:t>
      </w:r>
      <w:r>
        <w:rPr/>
        <w:t>1998:</w:t>
      </w:r>
      <w:r>
        <w:rPr>
          <w:spacing w:val="40"/>
        </w:rPr>
        <w:t> </w:t>
      </w:r>
      <w:r>
        <w:rPr/>
        <w:t>surveys</w:t>
      </w:r>
      <w:r>
        <w:rPr>
          <w:spacing w:val="-11"/>
        </w:rPr>
        <w:t> </w:t>
      </w:r>
      <w:r>
        <w:rPr/>
        <w:t>suggested</w:t>
      </w:r>
      <w:r>
        <w:rPr>
          <w:spacing w:val="-10"/>
        </w:rPr>
        <w:t> </w:t>
      </w:r>
      <w:r>
        <w:rPr/>
        <w:t>that</w:t>
      </w:r>
      <w:r>
        <w:rPr>
          <w:spacing w:val="-6"/>
        </w:rPr>
        <w:t> </w:t>
      </w:r>
      <w:r>
        <w:rPr/>
        <w:t>employment</w:t>
      </w:r>
      <w:r>
        <w:rPr>
          <w:spacing w:val="-7"/>
        </w:rPr>
        <w:t> </w:t>
      </w:r>
      <w:r>
        <w:rPr/>
        <w:t>growth</w:t>
      </w:r>
      <w:r>
        <w:rPr>
          <w:spacing w:val="-10"/>
        </w:rPr>
        <w:t> </w:t>
      </w:r>
      <w:r>
        <w:rPr/>
        <w:t>was</w:t>
      </w:r>
      <w:r>
        <w:rPr>
          <w:spacing w:val="-10"/>
        </w:rPr>
        <w:t> </w:t>
      </w:r>
      <w:r>
        <w:rPr/>
        <w:t>still</w:t>
      </w:r>
      <w:r>
        <w:rPr>
          <w:spacing w:val="-10"/>
        </w:rPr>
        <w:t> </w:t>
      </w:r>
      <w:r>
        <w:rPr/>
        <w:t>strong,</w:t>
      </w:r>
      <w:r>
        <w:rPr>
          <w:spacing w:val="-11"/>
        </w:rPr>
        <w:t> </w:t>
      </w:r>
      <w:r>
        <w:rPr/>
        <w:t>but</w:t>
      </w:r>
      <w:r>
        <w:rPr>
          <w:spacing w:val="-6"/>
        </w:rPr>
        <w:t> </w:t>
      </w:r>
      <w:r>
        <w:rPr/>
        <w:t>the</w:t>
      </w:r>
      <w:r>
        <w:rPr>
          <w:spacing w:val="-10"/>
        </w:rPr>
        <w:t> </w:t>
      </w:r>
      <w:r>
        <w:rPr/>
        <w:t>decline</w:t>
      </w:r>
      <w:r>
        <w:rPr>
          <w:spacing w:val="-11"/>
        </w:rPr>
        <w:t> </w:t>
      </w:r>
      <w:r>
        <w:rPr/>
        <w:t>in</w:t>
      </w:r>
      <w:r>
        <w:rPr>
          <w:spacing w:val="-10"/>
        </w:rPr>
        <w:t> </w:t>
      </w:r>
      <w:r>
        <w:rPr/>
        <w:t>claimant unemployment had slowed further. Some possible explanations were considered. The increase in the population of working age could account for some 32,000 each quarter of the extra employment. Another possibility was that the Workforce in Employment measure exaggerated employment growth, though this seemed unlikely given that the surveys corroborated the strong numbers.</w:t>
      </w:r>
      <w:r>
        <w:rPr>
          <w:spacing w:val="36"/>
        </w:rPr>
        <w:t> </w:t>
      </w:r>
      <w:r>
        <w:rPr/>
        <w:t>A</w:t>
      </w:r>
      <w:r>
        <w:rPr>
          <w:spacing w:val="-12"/>
        </w:rPr>
        <w:t> </w:t>
      </w:r>
      <w:r>
        <w:rPr/>
        <w:t>further</w:t>
      </w:r>
      <w:r>
        <w:rPr>
          <w:spacing w:val="-11"/>
        </w:rPr>
        <w:t> </w:t>
      </w:r>
      <w:r>
        <w:rPr/>
        <w:t>possibility</w:t>
      </w:r>
      <w:r>
        <w:rPr>
          <w:spacing w:val="-12"/>
        </w:rPr>
        <w:t> </w:t>
      </w:r>
      <w:r>
        <w:rPr/>
        <w:t>was</w:t>
      </w:r>
      <w:r>
        <w:rPr>
          <w:spacing w:val="-12"/>
        </w:rPr>
        <w:t> </w:t>
      </w:r>
      <w:r>
        <w:rPr/>
        <w:t>that</w:t>
      </w:r>
      <w:r>
        <w:rPr>
          <w:spacing w:val="-8"/>
        </w:rPr>
        <w:t> </w:t>
      </w:r>
      <w:r>
        <w:rPr/>
        <w:t>the</w:t>
      </w:r>
      <w:r>
        <w:rPr>
          <w:spacing w:val="-11"/>
        </w:rPr>
        <w:t> </w:t>
      </w:r>
      <w:r>
        <w:rPr/>
        <w:t>claimant</w:t>
      </w:r>
      <w:r>
        <w:rPr>
          <w:spacing w:val="-8"/>
        </w:rPr>
        <w:t> </w:t>
      </w:r>
      <w:r>
        <w:rPr/>
        <w:t>count</w:t>
      </w:r>
      <w:r>
        <w:rPr>
          <w:spacing w:val="-8"/>
        </w:rPr>
        <w:t> </w:t>
      </w:r>
      <w:r>
        <w:rPr/>
        <w:t>might</w:t>
      </w:r>
      <w:r>
        <w:rPr>
          <w:spacing w:val="-8"/>
        </w:rPr>
        <w:t> </w:t>
      </w:r>
      <w:r>
        <w:rPr/>
        <w:t>be</w:t>
      </w:r>
      <w:r>
        <w:rPr>
          <w:spacing w:val="-12"/>
        </w:rPr>
        <w:t> </w:t>
      </w:r>
      <w:r>
        <w:rPr/>
        <w:t>underestimating</w:t>
      </w:r>
      <w:r>
        <w:rPr>
          <w:spacing w:val="-11"/>
        </w:rPr>
        <w:t> </w:t>
      </w:r>
      <w:r>
        <w:rPr/>
        <w:t>the</w:t>
      </w:r>
      <w:r>
        <w:rPr>
          <w:spacing w:val="-12"/>
        </w:rPr>
        <w:t> </w:t>
      </w:r>
      <w:r>
        <w:rPr/>
        <w:t>degree</w:t>
      </w:r>
      <w:r>
        <w:rPr>
          <w:spacing w:val="-12"/>
        </w:rPr>
        <w:t> </w:t>
      </w:r>
      <w:r>
        <w:rPr/>
        <w:t>of labour</w:t>
      </w:r>
      <w:r>
        <w:rPr>
          <w:spacing w:val="-14"/>
        </w:rPr>
        <w:t> </w:t>
      </w:r>
      <w:r>
        <w:rPr/>
        <w:t>market</w:t>
      </w:r>
      <w:r>
        <w:rPr>
          <w:spacing w:val="-9"/>
        </w:rPr>
        <w:t> </w:t>
      </w:r>
      <w:r>
        <w:rPr/>
        <w:t>tightening.</w:t>
      </w:r>
      <w:r>
        <w:rPr>
          <w:spacing w:val="33"/>
        </w:rPr>
        <w:t> </w:t>
      </w:r>
      <w:r>
        <w:rPr/>
        <w:t>If</w:t>
      </w:r>
      <w:r>
        <w:rPr>
          <w:spacing w:val="-12"/>
        </w:rPr>
        <w:t> </w:t>
      </w:r>
      <w:r>
        <w:rPr/>
        <w:t>many</w:t>
      </w:r>
      <w:r>
        <w:rPr>
          <w:spacing w:val="-14"/>
        </w:rPr>
        <w:t> </w:t>
      </w:r>
      <w:r>
        <w:rPr/>
        <w:t>non-claimant</w:t>
      </w:r>
      <w:r>
        <w:rPr>
          <w:spacing w:val="-9"/>
        </w:rPr>
        <w:t> </w:t>
      </w:r>
      <w:r>
        <w:rPr/>
        <w:t>searchers</w:t>
      </w:r>
      <w:r>
        <w:rPr>
          <w:spacing w:val="-14"/>
        </w:rPr>
        <w:t> </w:t>
      </w:r>
      <w:r>
        <w:rPr/>
        <w:t>were</w:t>
      </w:r>
      <w:r>
        <w:rPr>
          <w:spacing w:val="-13"/>
        </w:rPr>
        <w:t> </w:t>
      </w:r>
      <w:r>
        <w:rPr/>
        <w:t>finding</w:t>
      </w:r>
      <w:r>
        <w:rPr>
          <w:spacing w:val="-13"/>
        </w:rPr>
        <w:t> </w:t>
      </w:r>
      <w:r>
        <w:rPr/>
        <w:t>jobs,</w:t>
      </w:r>
      <w:r>
        <w:rPr>
          <w:spacing w:val="-14"/>
        </w:rPr>
        <w:t> </w:t>
      </w:r>
      <w:r>
        <w:rPr/>
        <w:t>this</w:t>
      </w:r>
      <w:r>
        <w:rPr>
          <w:spacing w:val="-13"/>
        </w:rPr>
        <w:t> </w:t>
      </w:r>
      <w:r>
        <w:rPr/>
        <w:t>would</w:t>
      </w:r>
      <w:r>
        <w:rPr>
          <w:spacing w:val="-13"/>
        </w:rPr>
        <w:t> </w:t>
      </w:r>
      <w:r>
        <w:rPr/>
        <w:t>reduce</w:t>
      </w:r>
      <w:r>
        <w:rPr>
          <w:spacing w:val="-12"/>
        </w:rPr>
        <w:t> </w:t>
      </w:r>
      <w:r>
        <w:rPr/>
        <w:t>the Labour Force Survey measure of unemployment by more than the claimant count. The new Labour</w:t>
      </w:r>
      <w:r>
        <w:rPr>
          <w:spacing w:val="-11"/>
        </w:rPr>
        <w:t> </w:t>
      </w:r>
      <w:r>
        <w:rPr/>
        <w:t>Force</w:t>
      </w:r>
      <w:r>
        <w:rPr>
          <w:spacing w:val="-10"/>
        </w:rPr>
        <w:t> </w:t>
      </w:r>
      <w:r>
        <w:rPr/>
        <w:t>Survey</w:t>
      </w:r>
      <w:r>
        <w:rPr>
          <w:spacing w:val="-10"/>
        </w:rPr>
        <w:t> </w:t>
      </w:r>
      <w:r>
        <w:rPr/>
        <w:t>data</w:t>
      </w:r>
      <w:r>
        <w:rPr>
          <w:spacing w:val="-10"/>
        </w:rPr>
        <w:t> </w:t>
      </w:r>
      <w:r>
        <w:rPr>
          <w:spacing w:val="2"/>
        </w:rPr>
        <w:t>to</w:t>
      </w:r>
      <w:r>
        <w:rPr>
          <w:spacing w:val="-6"/>
        </w:rPr>
        <w:t> </w:t>
      </w:r>
      <w:r>
        <w:rPr/>
        <w:t>be</w:t>
      </w:r>
      <w:r>
        <w:rPr>
          <w:spacing w:val="-11"/>
        </w:rPr>
        <w:t> </w:t>
      </w:r>
      <w:r>
        <w:rPr/>
        <w:t>released</w:t>
      </w:r>
      <w:r>
        <w:rPr>
          <w:spacing w:val="-8"/>
        </w:rPr>
        <w:t> </w:t>
      </w:r>
      <w:r>
        <w:rPr/>
        <w:t>in</w:t>
      </w:r>
      <w:r>
        <w:rPr>
          <w:spacing w:val="-11"/>
        </w:rPr>
        <w:t> </w:t>
      </w:r>
      <w:r>
        <w:rPr/>
        <w:t>April</w:t>
      </w:r>
      <w:r>
        <w:rPr>
          <w:spacing w:val="-10"/>
        </w:rPr>
        <w:t> </w:t>
      </w:r>
      <w:r>
        <w:rPr/>
        <w:t>would</w:t>
      </w:r>
      <w:r>
        <w:rPr>
          <w:spacing w:val="-10"/>
        </w:rPr>
        <w:t> </w:t>
      </w:r>
      <w:r>
        <w:rPr/>
        <w:t>clarify</w:t>
      </w:r>
      <w:r>
        <w:rPr>
          <w:spacing w:val="-11"/>
        </w:rPr>
        <w:t> </w:t>
      </w:r>
      <w:r>
        <w:rPr/>
        <w:t>this.</w:t>
      </w:r>
      <w:r>
        <w:rPr>
          <w:spacing w:val="40"/>
        </w:rPr>
        <w:t> </w:t>
      </w:r>
      <w:r>
        <w:rPr/>
        <w:t>The</w:t>
      </w:r>
      <w:r>
        <w:rPr>
          <w:spacing w:val="-9"/>
        </w:rPr>
        <w:t> </w:t>
      </w:r>
      <w:r>
        <w:rPr/>
        <w:t>final</w:t>
      </w:r>
      <w:r>
        <w:rPr>
          <w:spacing w:val="-10"/>
        </w:rPr>
        <w:t> </w:t>
      </w:r>
      <w:r>
        <w:rPr/>
        <w:t>possibility</w:t>
      </w:r>
      <w:r>
        <w:rPr>
          <w:spacing w:val="-11"/>
        </w:rPr>
        <w:t> </w:t>
      </w:r>
      <w:r>
        <w:rPr/>
        <w:t>was</w:t>
      </w:r>
      <w:r>
        <w:rPr>
          <w:spacing w:val="-10"/>
        </w:rPr>
        <w:t> </w:t>
      </w:r>
      <w:r>
        <w:rPr/>
        <w:t>that previously</w:t>
      </w:r>
      <w:r>
        <w:rPr>
          <w:spacing w:val="-8"/>
        </w:rPr>
        <w:t> </w:t>
      </w:r>
      <w:r>
        <w:rPr/>
        <w:t>inactive</w:t>
      </w:r>
      <w:r>
        <w:rPr>
          <w:spacing w:val="-7"/>
        </w:rPr>
        <w:t> </w:t>
      </w:r>
      <w:r>
        <w:rPr/>
        <w:t>people</w:t>
      </w:r>
      <w:r>
        <w:rPr>
          <w:spacing w:val="-7"/>
        </w:rPr>
        <w:t> </w:t>
      </w:r>
      <w:r>
        <w:rPr/>
        <w:t>were</w:t>
      </w:r>
      <w:r>
        <w:rPr>
          <w:spacing w:val="-7"/>
        </w:rPr>
        <w:t> </w:t>
      </w:r>
      <w:r>
        <w:rPr/>
        <w:t>being</w:t>
      </w:r>
      <w:r>
        <w:rPr>
          <w:spacing w:val="-7"/>
        </w:rPr>
        <w:t> </w:t>
      </w:r>
      <w:r>
        <w:rPr/>
        <w:t>encouraged</w:t>
      </w:r>
      <w:r>
        <w:rPr>
          <w:spacing w:val="-7"/>
        </w:rPr>
        <w:t> </w:t>
      </w:r>
      <w:r>
        <w:rPr>
          <w:spacing w:val="2"/>
        </w:rPr>
        <w:t>to</w:t>
      </w:r>
      <w:r>
        <w:rPr>
          <w:spacing w:val="-2"/>
        </w:rPr>
        <w:t> </w:t>
      </w:r>
      <w:r>
        <w:rPr/>
        <w:t>seek</w:t>
      </w:r>
      <w:r>
        <w:rPr>
          <w:spacing w:val="-7"/>
        </w:rPr>
        <w:t> </w:t>
      </w:r>
      <w:r>
        <w:rPr/>
        <w:t>work</w:t>
      </w:r>
      <w:r>
        <w:rPr>
          <w:spacing w:val="-7"/>
        </w:rPr>
        <w:t> </w:t>
      </w:r>
      <w:r>
        <w:rPr/>
        <w:t>and</w:t>
      </w:r>
      <w:r>
        <w:rPr>
          <w:spacing w:val="-8"/>
        </w:rPr>
        <w:t> </w:t>
      </w:r>
      <w:r>
        <w:rPr/>
        <w:t>taking</w:t>
      </w:r>
      <w:r>
        <w:rPr>
          <w:spacing w:val="-7"/>
        </w:rPr>
        <w:t> </w:t>
      </w:r>
      <w:r>
        <w:rPr/>
        <w:t>the</w:t>
      </w:r>
      <w:r>
        <w:rPr>
          <w:spacing w:val="-7"/>
        </w:rPr>
        <w:t> </w:t>
      </w:r>
      <w:r>
        <w:rPr/>
        <w:t>additional</w:t>
      </w:r>
      <w:r>
        <w:rPr>
          <w:spacing w:val="-7"/>
        </w:rPr>
        <w:t> </w:t>
      </w:r>
      <w:r>
        <w:rPr/>
        <w:t>jobs.</w:t>
      </w:r>
    </w:p>
    <w:p>
      <w:pPr>
        <w:pStyle w:val="BodyText"/>
        <w:spacing w:before="11"/>
        <w:rPr>
          <w:sz w:val="31"/>
        </w:rPr>
      </w:pPr>
    </w:p>
    <w:p>
      <w:pPr>
        <w:pStyle w:val="BodyText"/>
        <w:spacing w:line="321" w:lineRule="auto"/>
        <w:ind w:left="104" w:right="389"/>
      </w:pPr>
      <w:r>
        <w:rPr/>
        <w:t>A34 Reports from the </w:t>
      </w:r>
      <w:r>
        <w:rPr>
          <w:spacing w:val="-6"/>
        </w:rPr>
        <w:t>Bank’s </w:t>
      </w:r>
      <w:r>
        <w:rPr/>
        <w:t>Agents suggested that skill shortages among their contacts had remained high. Other surveys also suggested that skill shortages remained a problem. The Enterprise</w:t>
      </w:r>
      <w:r>
        <w:rPr>
          <w:spacing w:val="-12"/>
        </w:rPr>
        <w:t> </w:t>
      </w:r>
      <w:r>
        <w:rPr/>
        <w:t>Barometer,</w:t>
      </w:r>
      <w:r>
        <w:rPr>
          <w:spacing w:val="-13"/>
        </w:rPr>
        <w:t> </w:t>
      </w:r>
      <w:r>
        <w:rPr/>
        <w:t>published</w:t>
      </w:r>
      <w:r>
        <w:rPr>
          <w:spacing w:val="-13"/>
        </w:rPr>
        <w:t> </w:t>
      </w:r>
      <w:r>
        <w:rPr/>
        <w:t>this</w:t>
      </w:r>
      <w:r>
        <w:rPr>
          <w:spacing w:val="-13"/>
        </w:rPr>
        <w:t> </w:t>
      </w:r>
      <w:r>
        <w:rPr/>
        <w:t>month</w:t>
      </w:r>
      <w:r>
        <w:rPr>
          <w:spacing w:val="-13"/>
        </w:rPr>
        <w:t> </w:t>
      </w:r>
      <w:r>
        <w:rPr/>
        <w:t>by</w:t>
      </w:r>
      <w:r>
        <w:rPr>
          <w:spacing w:val="-13"/>
        </w:rPr>
        <w:t> </w:t>
      </w:r>
      <w:r>
        <w:rPr/>
        <w:t>the</w:t>
      </w:r>
      <w:r>
        <w:rPr>
          <w:spacing w:val="-14"/>
        </w:rPr>
        <w:t> </w:t>
      </w:r>
      <w:r>
        <w:rPr/>
        <w:t>investment</w:t>
      </w:r>
      <w:r>
        <w:rPr>
          <w:spacing w:val="-9"/>
        </w:rPr>
        <w:t> </w:t>
      </w:r>
      <w:r>
        <w:rPr/>
        <w:t>company</w:t>
      </w:r>
      <w:r>
        <w:rPr>
          <w:spacing w:val="-13"/>
        </w:rPr>
        <w:t> </w:t>
      </w:r>
      <w:r>
        <w:rPr/>
        <w:t>3i,</w:t>
      </w:r>
      <w:r>
        <w:rPr>
          <w:spacing w:val="-13"/>
        </w:rPr>
        <w:t> </w:t>
      </w:r>
      <w:r>
        <w:rPr/>
        <w:t>asked</w:t>
      </w:r>
      <w:r>
        <w:rPr>
          <w:spacing w:val="-13"/>
        </w:rPr>
        <w:t> </w:t>
      </w:r>
      <w:r>
        <w:rPr/>
        <w:t>firms</w:t>
      </w:r>
      <w:r>
        <w:rPr>
          <w:spacing w:val="-13"/>
        </w:rPr>
        <w:t> </w:t>
      </w:r>
      <w:r>
        <w:rPr/>
        <w:t>about</w:t>
      </w:r>
      <w:r>
        <w:rPr>
          <w:spacing w:val="-9"/>
        </w:rPr>
        <w:t> </w:t>
      </w:r>
      <w:r>
        <w:rPr/>
        <w:t>their largest problems. From a sample of 450 respondents, skill shortages came top of the list, with 22% of respondents citing it as their biggest problem. More than half the firms responding said they</w:t>
      </w:r>
      <w:r>
        <w:rPr>
          <w:spacing w:val="-6"/>
        </w:rPr>
        <w:t> </w:t>
      </w:r>
      <w:r>
        <w:rPr/>
        <w:t>were</w:t>
      </w:r>
      <w:r>
        <w:rPr>
          <w:spacing w:val="-5"/>
        </w:rPr>
        <w:t> </w:t>
      </w:r>
      <w:r>
        <w:rPr/>
        <w:t>facing</w:t>
      </w:r>
      <w:r>
        <w:rPr>
          <w:spacing w:val="-5"/>
        </w:rPr>
        <w:t> </w:t>
      </w:r>
      <w:r>
        <w:rPr/>
        <w:t>skill</w:t>
      </w:r>
      <w:r>
        <w:rPr>
          <w:spacing w:val="-5"/>
        </w:rPr>
        <w:t> </w:t>
      </w:r>
      <w:r>
        <w:rPr/>
        <w:t>shortages,</w:t>
      </w:r>
      <w:r>
        <w:rPr>
          <w:spacing w:val="-5"/>
        </w:rPr>
        <w:t> </w:t>
      </w:r>
      <w:r>
        <w:rPr/>
        <w:t>and</w:t>
      </w:r>
      <w:r>
        <w:rPr>
          <w:spacing w:val="-5"/>
        </w:rPr>
        <w:t> </w:t>
      </w:r>
      <w:r>
        <w:rPr/>
        <w:t>of</w:t>
      </w:r>
      <w:r>
        <w:rPr>
          <w:spacing w:val="-1"/>
        </w:rPr>
        <w:t> </w:t>
      </w:r>
      <w:r>
        <w:rPr/>
        <w:t>these,</w:t>
      </w:r>
      <w:r>
        <w:rPr>
          <w:spacing w:val="-5"/>
        </w:rPr>
        <w:t> </w:t>
      </w:r>
      <w:r>
        <w:rPr/>
        <w:t>61%</w:t>
      </w:r>
      <w:r>
        <w:rPr>
          <w:spacing w:val="-5"/>
        </w:rPr>
        <w:t> </w:t>
      </w:r>
      <w:r>
        <w:rPr/>
        <w:t>reported</w:t>
      </w:r>
      <w:r>
        <w:rPr>
          <w:spacing w:val="-3"/>
        </w:rPr>
        <w:t> </w:t>
      </w:r>
      <w:r>
        <w:rPr/>
        <w:t>them</w:t>
      </w:r>
      <w:r>
        <w:rPr>
          <w:spacing w:val="-6"/>
        </w:rPr>
        <w:t> </w:t>
      </w:r>
      <w:r>
        <w:rPr/>
        <w:t>as</w:t>
      </w:r>
      <w:r>
        <w:rPr>
          <w:spacing w:val="-5"/>
        </w:rPr>
        <w:t> </w:t>
      </w:r>
      <w:r>
        <w:rPr/>
        <w:t>a</w:t>
      </w:r>
      <w:r>
        <w:rPr>
          <w:spacing w:val="-5"/>
        </w:rPr>
        <w:t> </w:t>
      </w:r>
      <w:r>
        <w:rPr/>
        <w:t>real</w:t>
      </w:r>
      <w:r>
        <w:rPr>
          <w:spacing w:val="-3"/>
        </w:rPr>
        <w:t> </w:t>
      </w:r>
      <w:r>
        <w:rPr/>
        <w:t>barrier</w:t>
      </w:r>
      <w:r>
        <w:rPr>
          <w:spacing w:val="-5"/>
        </w:rPr>
        <w:t> </w:t>
      </w:r>
      <w:r>
        <w:rPr>
          <w:spacing w:val="2"/>
        </w:rPr>
        <w:t>to</w:t>
      </w:r>
      <w:r>
        <w:rPr>
          <w:spacing w:val="-1"/>
        </w:rPr>
        <w:t> </w:t>
      </w:r>
      <w:r>
        <w:rPr/>
        <w:t>growth.</w:t>
      </w:r>
      <w:r>
        <w:rPr>
          <w:spacing w:val="50"/>
        </w:rPr>
        <w:t> </w:t>
      </w:r>
      <w:r>
        <w:rPr/>
        <w:t>C</w:t>
      </w:r>
      <w:r>
        <w:rPr>
          <w:spacing w:val="-34"/>
        </w:rPr>
        <w:t> </w:t>
      </w:r>
      <w:r>
        <w:rPr>
          <w:spacing w:val="-2"/>
          <w:sz w:val="16"/>
        </w:rPr>
        <w:t>IPS </w:t>
      </w:r>
      <w:r>
        <w:rPr/>
        <w:t>surveys suggested that skill shortages might be intensifying. The service sector survey noted that firms</w:t>
      </w:r>
      <w:r>
        <w:rPr>
          <w:spacing w:val="-19"/>
        </w:rPr>
        <w:t> </w:t>
      </w:r>
      <w:r>
        <w:rPr/>
        <w:t>were</w:t>
      </w:r>
      <w:r>
        <w:rPr>
          <w:spacing w:val="-18"/>
        </w:rPr>
        <w:t> </w:t>
      </w:r>
      <w:r>
        <w:rPr/>
        <w:t>having</w:t>
      </w:r>
      <w:r>
        <w:rPr>
          <w:spacing w:val="-18"/>
        </w:rPr>
        <w:t> </w:t>
      </w:r>
      <w:r>
        <w:rPr/>
        <w:t>difficulties</w:t>
      </w:r>
      <w:r>
        <w:rPr>
          <w:spacing w:val="-18"/>
        </w:rPr>
        <w:t> </w:t>
      </w:r>
      <w:r>
        <w:rPr/>
        <w:t>filling</w:t>
      </w:r>
      <w:r>
        <w:rPr>
          <w:spacing w:val="-18"/>
        </w:rPr>
        <w:t> </w:t>
      </w:r>
      <w:r>
        <w:rPr/>
        <w:t>low-skilled</w:t>
      </w:r>
      <w:r>
        <w:rPr>
          <w:spacing w:val="-18"/>
        </w:rPr>
        <w:t> </w:t>
      </w:r>
      <w:r>
        <w:rPr/>
        <w:t>as</w:t>
      </w:r>
      <w:r>
        <w:rPr>
          <w:spacing w:val="-18"/>
        </w:rPr>
        <w:t> </w:t>
      </w:r>
      <w:r>
        <w:rPr/>
        <w:t>well</w:t>
      </w:r>
      <w:r>
        <w:rPr>
          <w:spacing w:val="-18"/>
        </w:rPr>
        <w:t> </w:t>
      </w:r>
      <w:r>
        <w:rPr/>
        <w:t>as</w:t>
      </w:r>
      <w:r>
        <w:rPr>
          <w:spacing w:val="-18"/>
        </w:rPr>
        <w:t> </w:t>
      </w:r>
      <w:r>
        <w:rPr/>
        <w:t>high-skilled</w:t>
      </w:r>
      <w:r>
        <w:rPr>
          <w:spacing w:val="-18"/>
        </w:rPr>
        <w:t> </w:t>
      </w:r>
      <w:r>
        <w:rPr/>
        <w:t>vacancies.</w:t>
      </w:r>
      <w:r>
        <w:rPr>
          <w:spacing w:val="24"/>
        </w:rPr>
        <w:t> </w:t>
      </w:r>
      <w:r>
        <w:rPr/>
        <w:t>And</w:t>
      </w:r>
      <w:r>
        <w:rPr>
          <w:spacing w:val="-18"/>
        </w:rPr>
        <w:t> </w:t>
      </w:r>
      <w:r>
        <w:rPr/>
        <w:t>despite</w:t>
      </w:r>
      <w:r>
        <w:rPr>
          <w:spacing w:val="-18"/>
        </w:rPr>
        <w:t> </w:t>
      </w:r>
      <w:r>
        <w:rPr/>
        <w:t>the strongest rise in employment for eight months, labour shortages had added </w:t>
      </w:r>
      <w:r>
        <w:rPr>
          <w:spacing w:val="2"/>
        </w:rPr>
        <w:t>to </w:t>
      </w:r>
      <w:r>
        <w:rPr/>
        <w:t>a backlog of work. According </w:t>
      </w:r>
      <w:r>
        <w:rPr>
          <w:spacing w:val="2"/>
        </w:rPr>
        <w:t>to </w:t>
      </w:r>
      <w:r>
        <w:rPr/>
        <w:t>this survey, higher rates of pay were increasingly needed </w:t>
      </w:r>
      <w:r>
        <w:rPr>
          <w:spacing w:val="2"/>
        </w:rPr>
        <w:t>to </w:t>
      </w:r>
      <w:r>
        <w:rPr/>
        <w:t>retain and recruit staff. The</w:t>
      </w:r>
      <w:r>
        <w:rPr>
          <w:spacing w:val="-10"/>
        </w:rPr>
        <w:t> </w:t>
      </w:r>
      <w:r>
        <w:rPr>
          <w:spacing w:val="-3"/>
        </w:rPr>
        <w:t>C</w:t>
      </w:r>
      <w:r>
        <w:rPr>
          <w:spacing w:val="-3"/>
          <w:sz w:val="16"/>
        </w:rPr>
        <w:t>IPS</w:t>
      </w:r>
      <w:r>
        <w:rPr>
          <w:spacing w:val="7"/>
          <w:sz w:val="16"/>
        </w:rPr>
        <w:t> </w:t>
      </w:r>
      <w:r>
        <w:rPr/>
        <w:t>construction</w:t>
      </w:r>
      <w:r>
        <w:rPr>
          <w:spacing w:val="-11"/>
        </w:rPr>
        <w:t> </w:t>
      </w:r>
      <w:r>
        <w:rPr/>
        <w:t>survey</w:t>
      </w:r>
      <w:r>
        <w:rPr>
          <w:spacing w:val="-11"/>
        </w:rPr>
        <w:t> </w:t>
      </w:r>
      <w:r>
        <w:rPr/>
        <w:t>noted</w:t>
      </w:r>
      <w:r>
        <w:rPr>
          <w:spacing w:val="-12"/>
        </w:rPr>
        <w:t> </w:t>
      </w:r>
      <w:r>
        <w:rPr/>
        <w:t>a</w:t>
      </w:r>
      <w:r>
        <w:rPr>
          <w:spacing w:val="-11"/>
        </w:rPr>
        <w:t> </w:t>
      </w:r>
      <w:r>
        <w:rPr/>
        <w:t>further</w:t>
      </w:r>
      <w:r>
        <w:rPr>
          <w:spacing w:val="-12"/>
        </w:rPr>
        <w:t> </w:t>
      </w:r>
      <w:r>
        <w:rPr/>
        <w:t>fall</w:t>
      </w:r>
      <w:r>
        <w:rPr>
          <w:spacing w:val="-11"/>
        </w:rPr>
        <w:t> </w:t>
      </w:r>
      <w:r>
        <w:rPr/>
        <w:t>in</w:t>
      </w:r>
      <w:r>
        <w:rPr>
          <w:spacing w:val="-11"/>
        </w:rPr>
        <w:t> </w:t>
      </w:r>
      <w:r>
        <w:rPr/>
        <w:t>the</w:t>
      </w:r>
      <w:r>
        <w:rPr>
          <w:spacing w:val="-12"/>
        </w:rPr>
        <w:t> </w:t>
      </w:r>
      <w:r>
        <w:rPr/>
        <w:t>availability</w:t>
      </w:r>
      <w:r>
        <w:rPr>
          <w:spacing w:val="-11"/>
        </w:rPr>
        <w:t> </w:t>
      </w:r>
      <w:r>
        <w:rPr/>
        <w:t>and</w:t>
      </w:r>
      <w:r>
        <w:rPr>
          <w:spacing w:val="-12"/>
        </w:rPr>
        <w:t> </w:t>
      </w:r>
      <w:r>
        <w:rPr/>
        <w:t>quality</w:t>
      </w:r>
      <w:r>
        <w:rPr>
          <w:spacing w:val="-11"/>
        </w:rPr>
        <w:t> </w:t>
      </w:r>
      <w:r>
        <w:rPr/>
        <w:t>of</w:t>
      </w:r>
      <w:r>
        <w:rPr>
          <w:spacing w:val="-8"/>
        </w:rPr>
        <w:t> </w:t>
      </w:r>
      <w:r>
        <w:rPr/>
        <w:t>subcontractors</w:t>
      </w:r>
      <w:r>
        <w:rPr>
          <w:spacing w:val="-11"/>
        </w:rPr>
        <w:t> </w:t>
      </w:r>
      <w:r>
        <w:rPr/>
        <w:t>in recent</w:t>
      </w:r>
      <w:r>
        <w:rPr>
          <w:spacing w:val="3"/>
        </w:rPr>
        <w:t> </w:t>
      </w:r>
      <w:r>
        <w:rPr/>
        <w:t>months.</w:t>
      </w:r>
    </w:p>
    <w:p>
      <w:pPr>
        <w:pStyle w:val="BodyText"/>
        <w:spacing w:before="10"/>
        <w:rPr>
          <w:sz w:val="31"/>
        </w:rPr>
      </w:pPr>
    </w:p>
    <w:p>
      <w:pPr>
        <w:pStyle w:val="BodyText"/>
        <w:spacing w:line="321" w:lineRule="auto"/>
        <w:ind w:left="104" w:right="378"/>
      </w:pPr>
      <w:r>
        <w:rPr/>
        <w:t>A35 Whole-economy underlying earnings growth had been flat at 4½% for the four months to January; November and December having been revised down by a ¼ percentage point since the March MPC meeting. Smoothing the series to allow for the effects of bonuses gave two results. The Kalman Filter method showed earnings growth unchanged at 4.5% between December and January. Adjusting for large sectoral movements, the estimates rose to 4.7% from 4.5%, probably because bonus payments were higher last year.</w:t>
      </w:r>
    </w:p>
    <w:p>
      <w:pPr>
        <w:pStyle w:val="BodyText"/>
        <w:spacing w:before="1"/>
        <w:rPr>
          <w:sz w:val="32"/>
        </w:rPr>
      </w:pPr>
    </w:p>
    <w:p>
      <w:pPr>
        <w:pStyle w:val="BodyText"/>
        <w:spacing w:line="321" w:lineRule="auto"/>
        <w:ind w:left="104" w:right="328"/>
      </w:pPr>
      <w:r>
        <w:rPr/>
        <w:t>A36</w:t>
      </w:r>
      <w:r>
        <w:rPr>
          <w:spacing w:val="-10"/>
        </w:rPr>
        <w:t> </w:t>
      </w:r>
      <w:r>
        <w:rPr/>
        <w:t>Bank calculations, based on National Accounts data for 1997 Q4, revealed a sharp pick-up in real product wages; the four-quarter growth rate was faster than that of the real consumption wage, reversing a recent trend. If this were sustained and not revised, it could be a factor pushing up </w:t>
      </w:r>
      <w:r>
        <w:rPr>
          <w:spacing w:val="3"/>
        </w:rPr>
        <w:t>overall </w:t>
      </w:r>
      <w:r>
        <w:rPr/>
        <w:t>real wage pressure, because at a given demand for hours worked there would be lower effective supply. But much of the recent movement in real product and real consumption wages was</w:t>
      </w:r>
      <w:r>
        <w:rPr>
          <w:spacing w:val="-6"/>
        </w:rPr>
        <w:t> </w:t>
      </w:r>
      <w:r>
        <w:rPr/>
        <w:t>caused</w:t>
      </w:r>
      <w:r>
        <w:rPr>
          <w:spacing w:val="-5"/>
        </w:rPr>
        <w:t> </w:t>
      </w:r>
      <w:r>
        <w:rPr/>
        <w:t>by</w:t>
      </w:r>
      <w:r>
        <w:rPr>
          <w:spacing w:val="-5"/>
        </w:rPr>
        <w:t> </w:t>
      </w:r>
      <w:r>
        <w:rPr/>
        <w:t>a</w:t>
      </w:r>
      <w:r>
        <w:rPr>
          <w:spacing w:val="-6"/>
        </w:rPr>
        <w:t> </w:t>
      </w:r>
      <w:r>
        <w:rPr/>
        <w:t>marked</w:t>
      </w:r>
      <w:r>
        <w:rPr>
          <w:spacing w:val="-5"/>
        </w:rPr>
        <w:t> </w:t>
      </w:r>
      <w:r>
        <w:rPr/>
        <w:t>slowing</w:t>
      </w:r>
      <w:r>
        <w:rPr>
          <w:spacing w:val="-5"/>
        </w:rPr>
        <w:t> </w:t>
      </w:r>
      <w:r>
        <w:rPr/>
        <w:t>in</w:t>
      </w:r>
      <w:r>
        <w:rPr>
          <w:spacing w:val="-6"/>
        </w:rPr>
        <w:t> </w:t>
      </w:r>
      <w:r>
        <w:rPr/>
        <w:t>the</w:t>
      </w:r>
      <w:r>
        <w:rPr>
          <w:spacing w:val="-5"/>
        </w:rPr>
        <w:t> </w:t>
      </w:r>
      <w:r>
        <w:rPr/>
        <w:t>rate</w:t>
      </w:r>
      <w:r>
        <w:rPr>
          <w:spacing w:val="-3"/>
        </w:rPr>
        <w:t> </w:t>
      </w:r>
      <w:r>
        <w:rPr/>
        <w:t>of</w:t>
      </w:r>
      <w:r>
        <w:rPr>
          <w:spacing w:val="-1"/>
        </w:rPr>
        <w:t> </w:t>
      </w:r>
      <w:r>
        <w:rPr/>
        <w:t>increase</w:t>
      </w:r>
      <w:r>
        <w:rPr>
          <w:spacing w:val="-6"/>
        </w:rPr>
        <w:t> </w:t>
      </w:r>
      <w:r>
        <w:rPr/>
        <w:t>of the</w:t>
      </w:r>
      <w:r>
        <w:rPr>
          <w:spacing w:val="-6"/>
        </w:rPr>
        <w:t> </w:t>
      </w:r>
      <w:r>
        <w:rPr/>
        <w:t>GDP</w:t>
      </w:r>
      <w:r>
        <w:rPr>
          <w:spacing w:val="-5"/>
        </w:rPr>
        <w:t> </w:t>
      </w:r>
      <w:r>
        <w:rPr/>
        <w:t>deflator</w:t>
      </w:r>
      <w:r>
        <w:rPr>
          <w:spacing w:val="-1"/>
        </w:rPr>
        <w:t> </w:t>
      </w:r>
      <w:r>
        <w:rPr/>
        <w:t>relative</w:t>
      </w:r>
      <w:r>
        <w:rPr>
          <w:spacing w:val="-4"/>
        </w:rPr>
        <w:t> </w:t>
      </w:r>
      <w:r>
        <w:rPr>
          <w:spacing w:val="2"/>
        </w:rPr>
        <w:t>to</w:t>
      </w:r>
      <w:r>
        <w:rPr/>
        <w:t> the</w:t>
      </w:r>
      <w:r>
        <w:rPr>
          <w:spacing w:val="-6"/>
        </w:rPr>
        <w:t> </w:t>
      </w:r>
      <w:r>
        <w:rPr/>
        <w:t>Tax</w:t>
      </w:r>
      <w:r>
        <w:rPr>
          <w:spacing w:val="-3"/>
        </w:rPr>
        <w:t> </w:t>
      </w:r>
      <w:r>
        <w:rPr/>
        <w:t>and</w:t>
      </w:r>
    </w:p>
    <w:p>
      <w:pPr>
        <w:spacing w:after="0" w:line="321" w:lineRule="auto"/>
        <w:sectPr>
          <w:pgSz w:w="11900" w:h="16840"/>
          <w:pgMar w:top="1080" w:bottom="280" w:left="1340" w:right="700"/>
        </w:sectPr>
      </w:pPr>
    </w:p>
    <w:p>
      <w:pPr>
        <w:pStyle w:val="BodyText"/>
        <w:spacing w:line="321" w:lineRule="auto" w:before="60"/>
        <w:ind w:left="104" w:right="563"/>
      </w:pPr>
      <w:r>
        <w:rPr/>
        <w:t>Price Index. The GDP deflator had recently been revised down significantly, and was prone to further revision.</w:t>
      </w:r>
    </w:p>
    <w:p>
      <w:pPr>
        <w:pStyle w:val="BodyText"/>
        <w:spacing w:before="1"/>
        <w:rPr>
          <w:sz w:val="32"/>
        </w:rPr>
      </w:pPr>
    </w:p>
    <w:p>
      <w:pPr>
        <w:pStyle w:val="BodyText"/>
        <w:spacing w:line="321" w:lineRule="auto" w:before="1"/>
        <w:ind w:left="104" w:right="389"/>
      </w:pPr>
      <w:r>
        <w:rPr/>
        <w:t>A37 Productivity growth in the year to 1997 Q4 slowed, as GDP growth fell and employment continued to grow strongly. Slower productivity growth was leading to higher increases in unit wage costs: 3.8% in 1997 Q4, the highest since 1992. Unit wage costs were growing faster than prices, which implied a falling profit share.</w:t>
      </w:r>
    </w:p>
    <w:p>
      <w:pPr>
        <w:pStyle w:val="BodyText"/>
        <w:rPr>
          <w:sz w:val="32"/>
        </w:rPr>
      </w:pPr>
    </w:p>
    <w:p>
      <w:pPr>
        <w:pStyle w:val="BodyText"/>
        <w:spacing w:line="321" w:lineRule="auto"/>
        <w:ind w:left="104" w:right="352"/>
      </w:pPr>
      <w:r>
        <w:rPr/>
        <w:t>A38 The Bank database now included wage settlements for January, covering 80% of employees who</w:t>
      </w:r>
      <w:r>
        <w:rPr>
          <w:spacing w:val="-10"/>
        </w:rPr>
        <w:t> </w:t>
      </w:r>
      <w:r>
        <w:rPr/>
        <w:t>normally</w:t>
      </w:r>
      <w:r>
        <w:rPr>
          <w:spacing w:val="-10"/>
        </w:rPr>
        <w:t> </w:t>
      </w:r>
      <w:r>
        <w:rPr/>
        <w:t>settle</w:t>
      </w:r>
      <w:r>
        <w:rPr>
          <w:spacing w:val="-10"/>
        </w:rPr>
        <w:t> </w:t>
      </w:r>
      <w:r>
        <w:rPr/>
        <w:t>in</w:t>
      </w:r>
      <w:r>
        <w:rPr>
          <w:spacing w:val="-10"/>
        </w:rPr>
        <w:t> </w:t>
      </w:r>
      <w:r>
        <w:rPr/>
        <w:t>that</w:t>
      </w:r>
      <w:r>
        <w:rPr>
          <w:spacing w:val="-6"/>
        </w:rPr>
        <w:t> </w:t>
      </w:r>
      <w:r>
        <w:rPr/>
        <w:t>month.</w:t>
      </w:r>
      <w:r>
        <w:rPr>
          <w:spacing w:val="40"/>
        </w:rPr>
        <w:t> </w:t>
      </w:r>
      <w:r>
        <w:rPr/>
        <w:t>The</w:t>
      </w:r>
      <w:r>
        <w:rPr>
          <w:spacing w:val="-9"/>
        </w:rPr>
        <w:t> </w:t>
      </w:r>
      <w:r>
        <w:rPr/>
        <w:t>level</w:t>
      </w:r>
      <w:r>
        <w:rPr>
          <w:spacing w:val="-10"/>
        </w:rPr>
        <w:t> </w:t>
      </w:r>
      <w:r>
        <w:rPr/>
        <w:t>of</w:t>
      </w:r>
      <w:r>
        <w:rPr>
          <w:spacing w:val="-6"/>
        </w:rPr>
        <w:t> </w:t>
      </w:r>
      <w:r>
        <w:rPr/>
        <w:t>settlements</w:t>
      </w:r>
      <w:r>
        <w:rPr>
          <w:spacing w:val="-10"/>
        </w:rPr>
        <w:t> </w:t>
      </w:r>
      <w:r>
        <w:rPr/>
        <w:t>had</w:t>
      </w:r>
      <w:r>
        <w:rPr>
          <w:spacing w:val="-10"/>
        </w:rPr>
        <w:t> </w:t>
      </w:r>
      <w:r>
        <w:rPr/>
        <w:t>been</w:t>
      </w:r>
      <w:r>
        <w:rPr>
          <w:spacing w:val="-10"/>
        </w:rPr>
        <w:t> </w:t>
      </w:r>
      <w:r>
        <w:rPr/>
        <w:t>flat</w:t>
      </w:r>
      <w:r>
        <w:rPr>
          <w:spacing w:val="-5"/>
        </w:rPr>
        <w:t> </w:t>
      </w:r>
      <w:r>
        <w:rPr/>
        <w:t>in</w:t>
      </w:r>
      <w:r>
        <w:rPr>
          <w:spacing w:val="-10"/>
        </w:rPr>
        <w:t> </w:t>
      </w:r>
      <w:r>
        <w:rPr/>
        <w:t>recent</w:t>
      </w:r>
      <w:r>
        <w:rPr>
          <w:spacing w:val="-9"/>
        </w:rPr>
        <w:t> </w:t>
      </w:r>
      <w:r>
        <w:rPr/>
        <w:t>months,</w:t>
      </w:r>
      <w:r>
        <w:rPr>
          <w:spacing w:val="-10"/>
        </w:rPr>
        <w:t> </w:t>
      </w:r>
      <w:r>
        <w:rPr/>
        <w:t>but</w:t>
      </w:r>
      <w:r>
        <w:rPr>
          <w:spacing w:val="-6"/>
        </w:rPr>
        <w:t> </w:t>
      </w:r>
      <w:r>
        <w:rPr/>
        <w:t>was</w:t>
      </w:r>
    </w:p>
    <w:p>
      <w:pPr>
        <w:pStyle w:val="BodyText"/>
        <w:tabs>
          <w:tab w:pos="824" w:val="left" w:leader="none"/>
        </w:tabs>
        <w:spacing w:line="643" w:lineRule="auto"/>
        <w:ind w:left="104" w:right="5439"/>
      </w:pPr>
      <w:r>
        <w:rPr/>
        <w:t>½-¾ percentage point higher than a year</w:t>
      </w:r>
      <w:r>
        <w:rPr>
          <w:spacing w:val="-34"/>
        </w:rPr>
        <w:t> </w:t>
      </w:r>
      <w:r>
        <w:rPr>
          <w:spacing w:val="-3"/>
        </w:rPr>
        <w:t>ago. </w:t>
      </w:r>
      <w:r>
        <w:rPr/>
        <w:t>IV</w:t>
        <w:tab/>
      </w:r>
      <w:r>
        <w:rPr>
          <w:u w:val="single"/>
        </w:rPr>
        <w:t>Prices</w:t>
      </w:r>
    </w:p>
    <w:p>
      <w:pPr>
        <w:pStyle w:val="BodyText"/>
        <w:spacing w:line="321" w:lineRule="auto"/>
        <w:ind w:left="104" w:right="389"/>
      </w:pPr>
      <w:r>
        <w:rPr/>
        <w:t>A39</w:t>
      </w:r>
      <w:r>
        <w:rPr>
          <w:spacing w:val="1"/>
        </w:rPr>
        <w:t> </w:t>
      </w:r>
      <w:r>
        <w:rPr/>
        <w:t>The</w:t>
      </w:r>
      <w:r>
        <w:rPr>
          <w:spacing w:val="-10"/>
        </w:rPr>
        <w:t> </w:t>
      </w:r>
      <w:r>
        <w:rPr>
          <w:spacing w:val="-6"/>
        </w:rPr>
        <w:t>Bank’s</w:t>
      </w:r>
      <w:r>
        <w:rPr>
          <w:spacing w:val="-12"/>
        </w:rPr>
        <w:t> </w:t>
      </w:r>
      <w:r>
        <w:rPr/>
        <w:t>commodity</w:t>
      </w:r>
      <w:r>
        <w:rPr>
          <w:spacing w:val="-13"/>
        </w:rPr>
        <w:t> </w:t>
      </w:r>
      <w:r>
        <w:rPr/>
        <w:t>price</w:t>
      </w:r>
      <w:r>
        <w:rPr>
          <w:spacing w:val="-12"/>
        </w:rPr>
        <w:t> </w:t>
      </w:r>
      <w:r>
        <w:rPr/>
        <w:t>index</w:t>
      </w:r>
      <w:r>
        <w:rPr>
          <w:spacing w:val="-12"/>
        </w:rPr>
        <w:t> </w:t>
      </w:r>
      <w:r>
        <w:rPr/>
        <w:t>had</w:t>
      </w:r>
      <w:r>
        <w:rPr>
          <w:spacing w:val="-12"/>
        </w:rPr>
        <w:t> </w:t>
      </w:r>
      <w:r>
        <w:rPr/>
        <w:t>fallen</w:t>
      </w:r>
      <w:r>
        <w:rPr>
          <w:spacing w:val="-12"/>
        </w:rPr>
        <w:t> </w:t>
      </w:r>
      <w:r>
        <w:rPr/>
        <w:t>again</w:t>
      </w:r>
      <w:r>
        <w:rPr>
          <w:spacing w:val="-12"/>
        </w:rPr>
        <w:t> </w:t>
      </w:r>
      <w:r>
        <w:rPr/>
        <w:t>in</w:t>
      </w:r>
      <w:r>
        <w:rPr>
          <w:spacing w:val="-12"/>
        </w:rPr>
        <w:t> </w:t>
      </w:r>
      <w:r>
        <w:rPr/>
        <w:t>February,</w:t>
      </w:r>
      <w:r>
        <w:rPr>
          <w:spacing w:val="-13"/>
        </w:rPr>
        <w:t> </w:t>
      </w:r>
      <w:r>
        <w:rPr/>
        <w:t>largely</w:t>
      </w:r>
      <w:r>
        <w:rPr>
          <w:spacing w:val="-12"/>
        </w:rPr>
        <w:t> </w:t>
      </w:r>
      <w:r>
        <w:rPr/>
        <w:t>because</w:t>
      </w:r>
      <w:r>
        <w:rPr>
          <w:spacing w:val="-12"/>
        </w:rPr>
        <w:t> </w:t>
      </w:r>
      <w:r>
        <w:rPr/>
        <w:t>of</w:t>
      </w:r>
      <w:r>
        <w:rPr>
          <w:spacing w:val="-8"/>
        </w:rPr>
        <w:t> </w:t>
      </w:r>
      <w:r>
        <w:rPr/>
        <w:t>lower</w:t>
      </w:r>
      <w:r>
        <w:rPr>
          <w:spacing w:val="-12"/>
        </w:rPr>
        <w:t> </w:t>
      </w:r>
      <w:r>
        <w:rPr>
          <w:spacing w:val="2"/>
        </w:rPr>
        <w:t>oil </w:t>
      </w:r>
      <w:r>
        <w:rPr/>
        <w:t>prices (down by more than 6% in February). Oil prices had subsequently recovered slightly following the </w:t>
      </w:r>
      <w:r>
        <w:rPr>
          <w:spacing w:val="2"/>
        </w:rPr>
        <w:t>O</w:t>
      </w:r>
      <w:r>
        <w:rPr>
          <w:spacing w:val="2"/>
          <w:sz w:val="16"/>
        </w:rPr>
        <w:t>PEC </w:t>
      </w:r>
      <w:r>
        <w:rPr/>
        <w:t>deal </w:t>
      </w:r>
      <w:r>
        <w:rPr>
          <w:spacing w:val="2"/>
        </w:rPr>
        <w:t>to </w:t>
      </w:r>
      <w:r>
        <w:rPr/>
        <w:t>cut production with effect from 1 April. But relative </w:t>
      </w:r>
      <w:r>
        <w:rPr>
          <w:spacing w:val="2"/>
        </w:rPr>
        <w:t>to </w:t>
      </w:r>
      <w:r>
        <w:rPr/>
        <w:t>the RPI, </w:t>
      </w:r>
      <w:r>
        <w:rPr>
          <w:spacing w:val="2"/>
        </w:rPr>
        <w:t>oil </w:t>
      </w:r>
      <w:r>
        <w:rPr/>
        <w:t>prices were around the same as in 1972, before the first </w:t>
      </w:r>
      <w:r>
        <w:rPr>
          <w:spacing w:val="2"/>
        </w:rPr>
        <w:t>oil </w:t>
      </w:r>
      <w:r>
        <w:rPr/>
        <w:t>price</w:t>
      </w:r>
      <w:r>
        <w:rPr>
          <w:spacing w:val="3"/>
        </w:rPr>
        <w:t> </w:t>
      </w:r>
      <w:r>
        <w:rPr/>
        <w:t>shock.</w:t>
      </w:r>
    </w:p>
    <w:p>
      <w:pPr>
        <w:pStyle w:val="BodyText"/>
        <w:rPr>
          <w:sz w:val="32"/>
        </w:rPr>
      </w:pPr>
    </w:p>
    <w:p>
      <w:pPr>
        <w:pStyle w:val="BodyText"/>
        <w:spacing w:line="321" w:lineRule="auto"/>
        <w:ind w:left="104" w:right="389"/>
      </w:pPr>
      <w:r>
        <w:rPr/>
        <w:t>A40 UK input prices had continued to fall in February, reflecting the weakness in commodity prices. And the C</w:t>
      </w:r>
      <w:r>
        <w:rPr>
          <w:sz w:val="16"/>
        </w:rPr>
        <w:t>IPS </w:t>
      </w:r>
      <w:r>
        <w:rPr/>
        <w:t>survey suggested another fall in March. Output prices remained flat: annual inflation measured by producer prices excluding taxes had been 0.2% in February. And the</w:t>
      </w:r>
    </w:p>
    <w:p>
      <w:pPr>
        <w:pStyle w:val="BodyText"/>
        <w:spacing w:line="275" w:lineRule="exact"/>
        <w:ind w:left="104"/>
      </w:pPr>
      <w:r>
        <w:rPr/>
        <w:t>balance of firms in the CBI Survey expecting to raise prices in the next four months had fallen from</w:t>
      </w:r>
    </w:p>
    <w:p>
      <w:pPr>
        <w:pStyle w:val="BodyText"/>
        <w:spacing w:line="321" w:lineRule="auto" w:before="94"/>
        <w:ind w:left="104" w:right="463"/>
      </w:pPr>
      <w:r>
        <w:rPr/>
        <w:t>-6 in February </w:t>
      </w:r>
      <w:r>
        <w:rPr>
          <w:spacing w:val="2"/>
        </w:rPr>
        <w:t>to </w:t>
      </w:r>
      <w:r>
        <w:rPr/>
        <w:t>-11 in March. Despite falling input prices, Bank estimates of manufacturers’ domestic margins had narrowed recently, because of rising unit labour costs. Exporters’ margins had fallen for around two years because of lower export prices. But prices of exported goods</w:t>
      </w:r>
      <w:r>
        <w:rPr>
          <w:spacing w:val="-24"/>
        </w:rPr>
        <w:t> </w:t>
      </w:r>
      <w:r>
        <w:rPr/>
        <w:t>had risen</w:t>
      </w:r>
      <w:r>
        <w:rPr>
          <w:spacing w:val="-10"/>
        </w:rPr>
        <w:t> </w:t>
      </w:r>
      <w:r>
        <w:rPr/>
        <w:t>by</w:t>
      </w:r>
      <w:r>
        <w:rPr>
          <w:spacing w:val="-12"/>
        </w:rPr>
        <w:t> </w:t>
      </w:r>
      <w:r>
        <w:rPr/>
        <w:t>0.5%</w:t>
      </w:r>
      <w:r>
        <w:rPr>
          <w:spacing w:val="-12"/>
        </w:rPr>
        <w:t> </w:t>
      </w:r>
      <w:r>
        <w:rPr/>
        <w:t>in</w:t>
      </w:r>
      <w:r>
        <w:rPr>
          <w:spacing w:val="-11"/>
        </w:rPr>
        <w:t> </w:t>
      </w:r>
      <w:r>
        <w:rPr/>
        <w:t>January</w:t>
      </w:r>
      <w:r>
        <w:rPr>
          <w:spacing w:val="-12"/>
        </w:rPr>
        <w:t> </w:t>
      </w:r>
      <w:r>
        <w:rPr/>
        <w:t>(non-oil,</w:t>
      </w:r>
      <w:r>
        <w:rPr>
          <w:spacing w:val="-10"/>
        </w:rPr>
        <w:t> </w:t>
      </w:r>
      <w:r>
        <w:rPr/>
        <w:t>not</w:t>
      </w:r>
      <w:r>
        <w:rPr>
          <w:spacing w:val="-7"/>
        </w:rPr>
        <w:t> </w:t>
      </w:r>
      <w:r>
        <w:rPr/>
        <w:t>seasonally</w:t>
      </w:r>
      <w:r>
        <w:rPr>
          <w:spacing w:val="-12"/>
        </w:rPr>
        <w:t> </w:t>
      </w:r>
      <w:r>
        <w:rPr/>
        <w:t>adjusted),</w:t>
      </w:r>
      <w:r>
        <w:rPr>
          <w:spacing w:val="-12"/>
        </w:rPr>
        <w:t> </w:t>
      </w:r>
      <w:r>
        <w:rPr/>
        <w:t>and</w:t>
      </w:r>
      <w:r>
        <w:rPr>
          <w:spacing w:val="-11"/>
        </w:rPr>
        <w:t> </w:t>
      </w:r>
      <w:r>
        <w:rPr/>
        <w:t>the</w:t>
      </w:r>
      <w:r>
        <w:rPr>
          <w:spacing w:val="-12"/>
        </w:rPr>
        <w:t> </w:t>
      </w:r>
      <w:r>
        <w:rPr/>
        <w:t>annual</w:t>
      </w:r>
      <w:r>
        <w:rPr>
          <w:spacing w:val="-11"/>
        </w:rPr>
        <w:t> </w:t>
      </w:r>
      <w:r>
        <w:rPr/>
        <w:t>deflation</w:t>
      </w:r>
      <w:r>
        <w:rPr>
          <w:spacing w:val="-12"/>
        </w:rPr>
        <w:t> </w:t>
      </w:r>
      <w:r>
        <w:rPr/>
        <w:t>rate</w:t>
      </w:r>
      <w:r>
        <w:rPr>
          <w:spacing w:val="-10"/>
        </w:rPr>
        <w:t> </w:t>
      </w:r>
      <w:r>
        <w:rPr/>
        <w:t>appeared </w:t>
      </w:r>
      <w:r>
        <w:rPr>
          <w:spacing w:val="2"/>
        </w:rPr>
        <w:t>to </w:t>
      </w:r>
      <w:r>
        <w:rPr/>
        <w:t>be moderating. Import prices had also risen, by 0.3% in January (non-oil, not seasonally adjusted).</w:t>
      </w:r>
    </w:p>
    <w:p>
      <w:pPr>
        <w:pStyle w:val="BodyText"/>
        <w:rPr>
          <w:sz w:val="32"/>
        </w:rPr>
      </w:pPr>
    </w:p>
    <w:p>
      <w:pPr>
        <w:pStyle w:val="BodyText"/>
        <w:spacing w:line="321" w:lineRule="auto"/>
        <w:ind w:left="104" w:right="497"/>
      </w:pPr>
      <w:r>
        <w:rPr/>
        <w:t>A41 RPIX annual inflation had risen </w:t>
      </w:r>
      <w:r>
        <w:rPr>
          <w:spacing w:val="2"/>
        </w:rPr>
        <w:t>to </w:t>
      </w:r>
      <w:r>
        <w:rPr/>
        <w:t>2.6% in February from 2.5% in the previous month. Goods</w:t>
      </w:r>
      <w:r>
        <w:rPr>
          <w:spacing w:val="-10"/>
        </w:rPr>
        <w:t> </w:t>
      </w:r>
      <w:r>
        <w:rPr/>
        <w:t>inflation</w:t>
      </w:r>
      <w:r>
        <w:rPr>
          <w:spacing w:val="-10"/>
        </w:rPr>
        <w:t> </w:t>
      </w:r>
      <w:r>
        <w:rPr/>
        <w:t>had</w:t>
      </w:r>
      <w:r>
        <w:rPr>
          <w:spacing w:val="-10"/>
        </w:rPr>
        <w:t> </w:t>
      </w:r>
      <w:r>
        <w:rPr/>
        <w:t>picked</w:t>
      </w:r>
      <w:r>
        <w:rPr>
          <w:spacing w:val="-10"/>
        </w:rPr>
        <w:t> </w:t>
      </w:r>
      <w:r>
        <w:rPr/>
        <w:t>up</w:t>
      </w:r>
      <w:r>
        <w:rPr>
          <w:spacing w:val="-10"/>
        </w:rPr>
        <w:t> </w:t>
      </w:r>
      <w:r>
        <w:rPr>
          <w:spacing w:val="2"/>
        </w:rPr>
        <w:t>to</w:t>
      </w:r>
      <w:r>
        <w:rPr>
          <w:spacing w:val="-5"/>
        </w:rPr>
        <w:t> </w:t>
      </w:r>
      <w:r>
        <w:rPr/>
        <w:t>2%</w:t>
      </w:r>
      <w:r>
        <w:rPr>
          <w:spacing w:val="-10"/>
        </w:rPr>
        <w:t> </w:t>
      </w:r>
      <w:r>
        <w:rPr/>
        <w:t>in</w:t>
      </w:r>
      <w:r>
        <w:rPr>
          <w:spacing w:val="-10"/>
        </w:rPr>
        <w:t> </w:t>
      </w:r>
      <w:r>
        <w:rPr/>
        <w:t>February</w:t>
      </w:r>
      <w:r>
        <w:rPr>
          <w:spacing w:val="-10"/>
        </w:rPr>
        <w:t> </w:t>
      </w:r>
      <w:r>
        <w:rPr/>
        <w:t>as</w:t>
      </w:r>
      <w:r>
        <w:rPr>
          <w:spacing w:val="-10"/>
        </w:rPr>
        <w:t> </w:t>
      </w:r>
      <w:r>
        <w:rPr/>
        <w:t>the</w:t>
      </w:r>
      <w:r>
        <w:rPr>
          <w:spacing w:val="-9"/>
        </w:rPr>
        <w:t> </w:t>
      </w:r>
      <w:r>
        <w:rPr/>
        <w:t>effects</w:t>
      </w:r>
      <w:r>
        <w:rPr>
          <w:spacing w:val="-10"/>
        </w:rPr>
        <w:t> </w:t>
      </w:r>
      <w:r>
        <w:rPr/>
        <w:t>of</w:t>
      </w:r>
      <w:r>
        <w:rPr>
          <w:spacing w:val="-6"/>
        </w:rPr>
        <w:t> </w:t>
      </w:r>
      <w:r>
        <w:rPr/>
        <w:t>discounting</w:t>
      </w:r>
      <w:r>
        <w:rPr>
          <w:spacing w:val="-10"/>
        </w:rPr>
        <w:t> </w:t>
      </w:r>
      <w:r>
        <w:rPr/>
        <w:t>in</w:t>
      </w:r>
      <w:r>
        <w:rPr>
          <w:spacing w:val="-10"/>
        </w:rPr>
        <w:t> </w:t>
      </w:r>
      <w:r>
        <w:rPr/>
        <w:t>the</w:t>
      </w:r>
      <w:r>
        <w:rPr>
          <w:spacing w:val="-10"/>
        </w:rPr>
        <w:t> </w:t>
      </w:r>
      <w:r>
        <w:rPr/>
        <w:t>January</w:t>
      </w:r>
      <w:r>
        <w:rPr>
          <w:spacing w:val="-9"/>
        </w:rPr>
        <w:t> </w:t>
      </w:r>
      <w:r>
        <w:rPr/>
        <w:t>sales wore </w:t>
      </w:r>
      <w:r>
        <w:rPr>
          <w:spacing w:val="3"/>
        </w:rPr>
        <w:t>off, </w:t>
      </w:r>
      <w:r>
        <w:rPr/>
        <w:t>but service price inflation remained much higher, at 2.8%. Bank estimates of retailers’ margins</w:t>
      </w:r>
      <w:r>
        <w:rPr>
          <w:spacing w:val="-12"/>
        </w:rPr>
        <w:t> </w:t>
      </w:r>
      <w:r>
        <w:rPr/>
        <w:t>had</w:t>
      </w:r>
      <w:r>
        <w:rPr>
          <w:spacing w:val="-12"/>
        </w:rPr>
        <w:t> </w:t>
      </w:r>
      <w:r>
        <w:rPr/>
        <w:t>fallen</w:t>
      </w:r>
      <w:r>
        <w:rPr>
          <w:spacing w:val="-12"/>
        </w:rPr>
        <w:t> </w:t>
      </w:r>
      <w:r>
        <w:rPr/>
        <w:t>slightly</w:t>
      </w:r>
      <w:r>
        <w:rPr>
          <w:spacing w:val="-12"/>
        </w:rPr>
        <w:t> </w:t>
      </w:r>
      <w:r>
        <w:rPr/>
        <w:t>in</w:t>
      </w:r>
      <w:r>
        <w:rPr>
          <w:spacing w:val="-11"/>
        </w:rPr>
        <w:t> </w:t>
      </w:r>
      <w:r>
        <w:rPr/>
        <w:t>1997</w:t>
      </w:r>
      <w:r>
        <w:rPr>
          <w:spacing w:val="-12"/>
        </w:rPr>
        <w:t> </w:t>
      </w:r>
      <w:r>
        <w:rPr/>
        <w:t>Q4</w:t>
      </w:r>
      <w:r>
        <w:rPr>
          <w:spacing w:val="-12"/>
        </w:rPr>
        <w:t> </w:t>
      </w:r>
      <w:r>
        <w:rPr/>
        <w:t>because</w:t>
      </w:r>
      <w:r>
        <w:rPr>
          <w:spacing w:val="-12"/>
        </w:rPr>
        <w:t> </w:t>
      </w:r>
      <w:r>
        <w:rPr/>
        <w:t>of</w:t>
      </w:r>
      <w:r>
        <w:rPr>
          <w:spacing w:val="-7"/>
        </w:rPr>
        <w:t> </w:t>
      </w:r>
      <w:r>
        <w:rPr/>
        <w:t>higher</w:t>
      </w:r>
      <w:r>
        <w:rPr>
          <w:spacing w:val="-12"/>
        </w:rPr>
        <w:t> </w:t>
      </w:r>
      <w:r>
        <w:rPr/>
        <w:t>unit</w:t>
      </w:r>
      <w:r>
        <w:rPr>
          <w:spacing w:val="-8"/>
        </w:rPr>
        <w:t> </w:t>
      </w:r>
      <w:r>
        <w:rPr/>
        <w:t>labour</w:t>
      </w:r>
      <w:r>
        <w:rPr>
          <w:spacing w:val="-12"/>
        </w:rPr>
        <w:t> </w:t>
      </w:r>
      <w:r>
        <w:rPr/>
        <w:t>costs.</w:t>
      </w:r>
      <w:r>
        <w:rPr>
          <w:spacing w:val="37"/>
        </w:rPr>
        <w:t> </w:t>
      </w:r>
      <w:r>
        <w:rPr/>
        <w:t>But</w:t>
      </w:r>
      <w:r>
        <w:rPr>
          <w:spacing w:val="-8"/>
        </w:rPr>
        <w:t> </w:t>
      </w:r>
      <w:r>
        <w:rPr/>
        <w:t>margins</w:t>
      </w:r>
      <w:r>
        <w:rPr>
          <w:spacing w:val="-12"/>
        </w:rPr>
        <w:t> </w:t>
      </w:r>
      <w:r>
        <w:rPr/>
        <w:t>were</w:t>
      </w:r>
      <w:r>
        <w:rPr>
          <w:spacing w:val="-12"/>
        </w:rPr>
        <w:t> </w:t>
      </w:r>
      <w:r>
        <w:rPr/>
        <w:t>still estimated </w:t>
      </w:r>
      <w:r>
        <w:rPr>
          <w:spacing w:val="2"/>
        </w:rPr>
        <w:t>to </w:t>
      </w:r>
      <w:r>
        <w:rPr/>
        <w:t>be wider than a year</w:t>
      </w:r>
      <w:r>
        <w:rPr>
          <w:spacing w:val="11"/>
        </w:rPr>
        <w:t> </w:t>
      </w:r>
      <w:r>
        <w:rPr/>
        <w:t>earlier.</w:t>
      </w:r>
    </w:p>
    <w:p>
      <w:pPr>
        <w:pStyle w:val="BodyText"/>
        <w:rPr>
          <w:sz w:val="32"/>
        </w:rPr>
      </w:pPr>
    </w:p>
    <w:p>
      <w:pPr>
        <w:pStyle w:val="BodyText"/>
        <w:spacing w:line="321" w:lineRule="auto" w:before="1"/>
        <w:ind w:left="104" w:right="389"/>
      </w:pPr>
      <w:r>
        <w:rPr/>
        <w:t>A42</w:t>
      </w:r>
      <w:r>
        <w:rPr>
          <w:spacing w:val="4"/>
        </w:rPr>
        <w:t> </w:t>
      </w:r>
      <w:r>
        <w:rPr/>
        <w:t>There</w:t>
      </w:r>
      <w:r>
        <w:rPr>
          <w:spacing w:val="-10"/>
        </w:rPr>
        <w:t> </w:t>
      </w:r>
      <w:r>
        <w:rPr/>
        <w:t>had</w:t>
      </w:r>
      <w:r>
        <w:rPr>
          <w:spacing w:val="-11"/>
        </w:rPr>
        <w:t> </w:t>
      </w:r>
      <w:r>
        <w:rPr/>
        <w:t>been</w:t>
      </w:r>
      <w:r>
        <w:rPr>
          <w:spacing w:val="-12"/>
        </w:rPr>
        <w:t> </w:t>
      </w:r>
      <w:r>
        <w:rPr/>
        <w:t>a</w:t>
      </w:r>
      <w:r>
        <w:rPr>
          <w:spacing w:val="-11"/>
        </w:rPr>
        <w:t> </w:t>
      </w:r>
      <w:r>
        <w:rPr/>
        <w:t>large</w:t>
      </w:r>
      <w:r>
        <w:rPr>
          <w:spacing w:val="-11"/>
        </w:rPr>
        <w:t> </w:t>
      </w:r>
      <w:r>
        <w:rPr/>
        <w:t>differential</w:t>
      </w:r>
      <w:r>
        <w:rPr>
          <w:spacing w:val="-12"/>
        </w:rPr>
        <w:t> </w:t>
      </w:r>
      <w:r>
        <w:rPr/>
        <w:t>in</w:t>
      </w:r>
      <w:r>
        <w:rPr>
          <w:spacing w:val="-11"/>
        </w:rPr>
        <w:t> </w:t>
      </w:r>
      <w:r>
        <w:rPr/>
        <w:t>annual</w:t>
      </w:r>
      <w:r>
        <w:rPr>
          <w:spacing w:val="-11"/>
        </w:rPr>
        <w:t> </w:t>
      </w:r>
      <w:r>
        <w:rPr/>
        <w:t>inflation</w:t>
      </w:r>
      <w:r>
        <w:rPr>
          <w:spacing w:val="-12"/>
        </w:rPr>
        <w:t> </w:t>
      </w:r>
      <w:r>
        <w:rPr/>
        <w:t>as</w:t>
      </w:r>
      <w:r>
        <w:rPr>
          <w:spacing w:val="-11"/>
        </w:rPr>
        <w:t> </w:t>
      </w:r>
      <w:r>
        <w:rPr/>
        <w:t>measured</w:t>
      </w:r>
      <w:r>
        <w:rPr>
          <w:spacing w:val="-11"/>
        </w:rPr>
        <w:t> </w:t>
      </w:r>
      <w:r>
        <w:rPr/>
        <w:t>by</w:t>
      </w:r>
      <w:r>
        <w:rPr>
          <w:spacing w:val="-11"/>
        </w:rPr>
        <w:t> </w:t>
      </w:r>
      <w:r>
        <w:rPr/>
        <w:t>the</w:t>
      </w:r>
      <w:r>
        <w:rPr>
          <w:spacing w:val="-12"/>
        </w:rPr>
        <w:t> </w:t>
      </w:r>
      <w:r>
        <w:rPr/>
        <w:t>retail</w:t>
      </w:r>
      <w:r>
        <w:rPr>
          <w:spacing w:val="-9"/>
        </w:rPr>
        <w:t> </w:t>
      </w:r>
      <w:r>
        <w:rPr/>
        <w:t>sales</w:t>
      </w:r>
      <w:r>
        <w:rPr>
          <w:spacing w:val="-12"/>
        </w:rPr>
        <w:t> </w:t>
      </w:r>
      <w:r>
        <w:rPr/>
        <w:t>deflator and inflation measured by RPIX goods excluding petrol and cars. The retail sales deflator is constructed using RPI data but is based on 1992 weights, whereas the RPI weights are updated and</w:t>
      </w:r>
      <w:r>
        <w:rPr>
          <w:spacing w:val="-10"/>
        </w:rPr>
        <w:t> </w:t>
      </w:r>
      <w:r>
        <w:rPr/>
        <w:t>fixed</w:t>
      </w:r>
      <w:r>
        <w:rPr>
          <w:spacing w:val="-9"/>
        </w:rPr>
        <w:t> </w:t>
      </w:r>
      <w:r>
        <w:rPr/>
        <w:t>for</w:t>
      </w:r>
      <w:r>
        <w:rPr>
          <w:spacing w:val="-9"/>
        </w:rPr>
        <w:t> </w:t>
      </w:r>
      <w:r>
        <w:rPr/>
        <w:t>each</w:t>
      </w:r>
      <w:r>
        <w:rPr>
          <w:spacing w:val="-9"/>
        </w:rPr>
        <w:t> </w:t>
      </w:r>
      <w:r>
        <w:rPr/>
        <w:t>year,</w:t>
      </w:r>
      <w:r>
        <w:rPr>
          <w:spacing w:val="-9"/>
        </w:rPr>
        <w:t> </w:t>
      </w:r>
      <w:r>
        <w:rPr/>
        <w:t>which</w:t>
      </w:r>
      <w:r>
        <w:rPr>
          <w:spacing w:val="-9"/>
        </w:rPr>
        <w:t> </w:t>
      </w:r>
      <w:r>
        <w:rPr/>
        <w:t>might</w:t>
      </w:r>
      <w:r>
        <w:rPr>
          <w:spacing w:val="-5"/>
        </w:rPr>
        <w:t> </w:t>
      </w:r>
      <w:r>
        <w:rPr/>
        <w:t>account</w:t>
      </w:r>
      <w:r>
        <w:rPr>
          <w:spacing w:val="-5"/>
        </w:rPr>
        <w:t> </w:t>
      </w:r>
      <w:r>
        <w:rPr/>
        <w:t>for</w:t>
      </w:r>
      <w:r>
        <w:rPr>
          <w:spacing w:val="-9"/>
        </w:rPr>
        <w:t> </w:t>
      </w:r>
      <w:r>
        <w:rPr/>
        <w:t>some</w:t>
      </w:r>
      <w:r>
        <w:rPr>
          <w:spacing w:val="-9"/>
        </w:rPr>
        <w:t> </w:t>
      </w:r>
      <w:r>
        <w:rPr/>
        <w:t>of</w:t>
      </w:r>
      <w:r>
        <w:rPr>
          <w:spacing w:val="-5"/>
        </w:rPr>
        <w:t> </w:t>
      </w:r>
      <w:r>
        <w:rPr/>
        <w:t>the</w:t>
      </w:r>
      <w:r>
        <w:rPr>
          <w:spacing w:val="-9"/>
        </w:rPr>
        <w:t> </w:t>
      </w:r>
      <w:r>
        <w:rPr/>
        <w:t>difference.</w:t>
      </w:r>
      <w:r>
        <w:rPr>
          <w:spacing w:val="42"/>
        </w:rPr>
        <w:t> </w:t>
      </w:r>
      <w:r>
        <w:rPr/>
        <w:t>The</w:t>
      </w:r>
      <w:r>
        <w:rPr>
          <w:spacing w:val="-7"/>
        </w:rPr>
        <w:t> </w:t>
      </w:r>
      <w:r>
        <w:rPr/>
        <w:t>retail</w:t>
      </w:r>
      <w:r>
        <w:rPr>
          <w:spacing w:val="-8"/>
        </w:rPr>
        <w:t> </w:t>
      </w:r>
      <w:r>
        <w:rPr/>
        <w:t>sales</w:t>
      </w:r>
      <w:r>
        <w:rPr>
          <w:spacing w:val="-9"/>
        </w:rPr>
        <w:t> </w:t>
      </w:r>
      <w:r>
        <w:rPr/>
        <w:t>deflator</w:t>
      </w:r>
    </w:p>
    <w:p>
      <w:pPr>
        <w:spacing w:after="0" w:line="321" w:lineRule="auto"/>
        <w:sectPr>
          <w:pgSz w:w="11900" w:h="16840"/>
          <w:pgMar w:top="1080" w:bottom="280" w:left="1340" w:right="700"/>
        </w:sectPr>
      </w:pPr>
    </w:p>
    <w:p>
      <w:pPr>
        <w:pStyle w:val="BodyText"/>
        <w:spacing w:before="60"/>
        <w:ind w:left="104"/>
      </w:pPr>
      <w:r>
        <w:rPr/>
        <w:t>appeared to have placed higher weight on low food prices in 1997.</w:t>
      </w:r>
    </w:p>
    <w:p>
      <w:pPr>
        <w:pStyle w:val="BodyText"/>
        <w:rPr>
          <w:sz w:val="26"/>
        </w:rPr>
      </w:pPr>
    </w:p>
    <w:p>
      <w:pPr>
        <w:pStyle w:val="BodyText"/>
        <w:spacing w:line="321" w:lineRule="auto" w:before="165"/>
        <w:ind w:left="104" w:right="577"/>
      </w:pPr>
      <w:r>
        <w:rPr/>
        <w:t>A43 There was also an increasing differential (around 1½ percentage points in February 1998) between</w:t>
      </w:r>
      <w:r>
        <w:rPr>
          <w:spacing w:val="-11"/>
        </w:rPr>
        <w:t> </w:t>
      </w:r>
      <w:r>
        <w:rPr/>
        <w:t>goods</w:t>
      </w:r>
      <w:r>
        <w:rPr>
          <w:spacing w:val="-11"/>
        </w:rPr>
        <w:t> </w:t>
      </w:r>
      <w:r>
        <w:rPr/>
        <w:t>inflation</w:t>
      </w:r>
      <w:r>
        <w:rPr>
          <w:spacing w:val="-11"/>
        </w:rPr>
        <w:t> </w:t>
      </w:r>
      <w:r>
        <w:rPr/>
        <w:t>as</w:t>
      </w:r>
      <w:r>
        <w:rPr>
          <w:spacing w:val="-11"/>
        </w:rPr>
        <w:t> </w:t>
      </w:r>
      <w:r>
        <w:rPr/>
        <w:t>measured</w:t>
      </w:r>
      <w:r>
        <w:rPr>
          <w:spacing w:val="-10"/>
        </w:rPr>
        <w:t> </w:t>
      </w:r>
      <w:r>
        <w:rPr/>
        <w:t>by</w:t>
      </w:r>
      <w:r>
        <w:rPr>
          <w:spacing w:val="-11"/>
        </w:rPr>
        <w:t> </w:t>
      </w:r>
      <w:r>
        <w:rPr/>
        <w:t>RPIX</w:t>
      </w:r>
      <w:r>
        <w:rPr>
          <w:spacing w:val="-11"/>
        </w:rPr>
        <w:t> </w:t>
      </w:r>
      <w:r>
        <w:rPr/>
        <w:t>and</w:t>
      </w:r>
      <w:r>
        <w:rPr>
          <w:spacing w:val="-11"/>
        </w:rPr>
        <w:t> </w:t>
      </w:r>
      <w:r>
        <w:rPr/>
        <w:t>by</w:t>
      </w:r>
      <w:r>
        <w:rPr>
          <w:spacing w:val="-11"/>
        </w:rPr>
        <w:t> </w:t>
      </w:r>
      <w:r>
        <w:rPr/>
        <w:t>the</w:t>
      </w:r>
      <w:r>
        <w:rPr>
          <w:spacing w:val="-10"/>
        </w:rPr>
        <w:t> </w:t>
      </w:r>
      <w:r>
        <w:rPr/>
        <w:t>Harmonised</w:t>
      </w:r>
      <w:r>
        <w:rPr>
          <w:spacing w:val="-11"/>
        </w:rPr>
        <w:t> </w:t>
      </w:r>
      <w:r>
        <w:rPr/>
        <w:t>Index</w:t>
      </w:r>
      <w:r>
        <w:rPr>
          <w:spacing w:val="-9"/>
        </w:rPr>
        <w:t> </w:t>
      </w:r>
      <w:r>
        <w:rPr/>
        <w:t>of</w:t>
      </w:r>
      <w:r>
        <w:rPr>
          <w:spacing w:val="-7"/>
        </w:rPr>
        <w:t> </w:t>
      </w:r>
      <w:r>
        <w:rPr/>
        <w:t>Consumer</w:t>
      </w:r>
      <w:r>
        <w:rPr>
          <w:spacing w:val="-11"/>
        </w:rPr>
        <w:t> </w:t>
      </w:r>
      <w:r>
        <w:rPr/>
        <w:t>Prices (H</w:t>
      </w:r>
      <w:r>
        <w:rPr>
          <w:sz w:val="16"/>
        </w:rPr>
        <w:t>ICP</w:t>
      </w:r>
      <w:r>
        <w:rPr/>
        <w:t>).</w:t>
      </w:r>
      <w:r>
        <w:rPr>
          <w:spacing w:val="47"/>
        </w:rPr>
        <w:t> </w:t>
      </w:r>
      <w:r>
        <w:rPr/>
        <w:t>That</w:t>
      </w:r>
      <w:r>
        <w:rPr>
          <w:spacing w:val="-5"/>
        </w:rPr>
        <w:t> </w:t>
      </w:r>
      <w:r>
        <w:rPr/>
        <w:t>had</w:t>
      </w:r>
      <w:r>
        <w:rPr>
          <w:spacing w:val="-7"/>
        </w:rPr>
        <w:t> </w:t>
      </w:r>
      <w:r>
        <w:rPr/>
        <w:t>been</w:t>
      </w:r>
      <w:r>
        <w:rPr>
          <w:spacing w:val="-7"/>
        </w:rPr>
        <w:t> </w:t>
      </w:r>
      <w:r>
        <w:rPr/>
        <w:t>mostly</w:t>
      </w:r>
      <w:r>
        <w:rPr>
          <w:spacing w:val="-7"/>
        </w:rPr>
        <w:t> </w:t>
      </w:r>
      <w:r>
        <w:rPr/>
        <w:t>because</w:t>
      </w:r>
      <w:r>
        <w:rPr>
          <w:spacing w:val="-7"/>
        </w:rPr>
        <w:t> </w:t>
      </w:r>
      <w:r>
        <w:rPr/>
        <w:t>of</w:t>
      </w:r>
      <w:r>
        <w:rPr>
          <w:spacing w:val="-3"/>
        </w:rPr>
        <w:t> </w:t>
      </w:r>
      <w:r>
        <w:rPr/>
        <w:t>the</w:t>
      </w:r>
      <w:r>
        <w:rPr>
          <w:spacing w:val="-7"/>
        </w:rPr>
        <w:t> </w:t>
      </w:r>
      <w:r>
        <w:rPr/>
        <w:t>use</w:t>
      </w:r>
      <w:r>
        <w:rPr>
          <w:spacing w:val="-7"/>
        </w:rPr>
        <w:t> </w:t>
      </w:r>
      <w:r>
        <w:rPr/>
        <w:t>of</w:t>
      </w:r>
      <w:r>
        <w:rPr>
          <w:spacing w:val="-3"/>
        </w:rPr>
        <w:t> </w:t>
      </w:r>
      <w:r>
        <w:rPr/>
        <w:t>a</w:t>
      </w:r>
      <w:r>
        <w:rPr>
          <w:spacing w:val="-7"/>
        </w:rPr>
        <w:t> </w:t>
      </w:r>
      <w:r>
        <w:rPr/>
        <w:t>geometric</w:t>
      </w:r>
      <w:r>
        <w:rPr>
          <w:spacing w:val="-7"/>
        </w:rPr>
        <w:t> </w:t>
      </w:r>
      <w:r>
        <w:rPr/>
        <w:t>mean</w:t>
      </w:r>
      <w:r>
        <w:rPr>
          <w:spacing w:val="-7"/>
        </w:rPr>
        <w:t> </w:t>
      </w:r>
      <w:r>
        <w:rPr/>
        <w:t>for</w:t>
      </w:r>
      <w:r>
        <w:rPr>
          <w:spacing w:val="-7"/>
        </w:rPr>
        <w:t> </w:t>
      </w:r>
      <w:r>
        <w:rPr/>
        <w:t>averaging</w:t>
      </w:r>
      <w:r>
        <w:rPr>
          <w:spacing w:val="-7"/>
        </w:rPr>
        <w:t> </w:t>
      </w:r>
      <w:r>
        <w:rPr/>
        <w:t>prices</w:t>
      </w:r>
      <w:r>
        <w:rPr>
          <w:spacing w:val="-7"/>
        </w:rPr>
        <w:t> </w:t>
      </w:r>
      <w:r>
        <w:rPr/>
        <w:t>in</w:t>
      </w:r>
      <w:r>
        <w:rPr>
          <w:spacing w:val="-7"/>
        </w:rPr>
        <w:t> </w:t>
      </w:r>
      <w:r>
        <w:rPr/>
        <w:t>the H</w:t>
      </w:r>
      <w:r>
        <w:rPr>
          <w:sz w:val="16"/>
        </w:rPr>
        <w:t>ICP</w:t>
      </w:r>
      <w:r>
        <w:rPr/>
        <w:t>, whereas RPIX used an arithmetic mean. This effect was probably exaggerated by the variance</w:t>
      </w:r>
      <w:r>
        <w:rPr>
          <w:spacing w:val="-10"/>
        </w:rPr>
        <w:t> </w:t>
      </w:r>
      <w:r>
        <w:rPr/>
        <w:t>of</w:t>
      </w:r>
      <w:r>
        <w:rPr>
          <w:spacing w:val="-6"/>
        </w:rPr>
        <w:t> </w:t>
      </w:r>
      <w:r>
        <w:rPr/>
        <w:t>prices</w:t>
      </w:r>
      <w:r>
        <w:rPr>
          <w:spacing w:val="-10"/>
        </w:rPr>
        <w:t> </w:t>
      </w:r>
      <w:r>
        <w:rPr/>
        <w:t>during</w:t>
      </w:r>
      <w:r>
        <w:rPr>
          <w:spacing w:val="-10"/>
        </w:rPr>
        <w:t> </w:t>
      </w:r>
      <w:r>
        <w:rPr/>
        <w:t>the</w:t>
      </w:r>
      <w:r>
        <w:rPr>
          <w:spacing w:val="-10"/>
        </w:rPr>
        <w:t> </w:t>
      </w:r>
      <w:r>
        <w:rPr/>
        <w:t>post-Christmas</w:t>
      </w:r>
      <w:r>
        <w:rPr>
          <w:spacing w:val="-10"/>
        </w:rPr>
        <w:t> </w:t>
      </w:r>
      <w:r>
        <w:rPr/>
        <w:t>sales.</w:t>
      </w:r>
      <w:r>
        <w:rPr>
          <w:spacing w:val="41"/>
        </w:rPr>
        <w:t> </w:t>
      </w:r>
      <w:r>
        <w:rPr/>
        <w:t>The</w:t>
      </w:r>
      <w:r>
        <w:rPr>
          <w:spacing w:val="-8"/>
        </w:rPr>
        <w:t> </w:t>
      </w:r>
      <w:r>
        <w:rPr/>
        <w:t>annual</w:t>
      </w:r>
      <w:r>
        <w:rPr>
          <w:spacing w:val="-10"/>
        </w:rPr>
        <w:t> </w:t>
      </w:r>
      <w:r>
        <w:rPr/>
        <w:t>inflation</w:t>
      </w:r>
      <w:r>
        <w:rPr>
          <w:spacing w:val="-10"/>
        </w:rPr>
        <w:t> </w:t>
      </w:r>
      <w:r>
        <w:rPr/>
        <w:t>rate</w:t>
      </w:r>
      <w:r>
        <w:rPr>
          <w:spacing w:val="-8"/>
        </w:rPr>
        <w:t> </w:t>
      </w:r>
      <w:r>
        <w:rPr/>
        <w:t>of</w:t>
      </w:r>
      <w:r>
        <w:rPr>
          <w:spacing w:val="-6"/>
        </w:rPr>
        <w:t> </w:t>
      </w:r>
      <w:r>
        <w:rPr/>
        <w:t>the</w:t>
      </w:r>
      <w:r>
        <w:rPr>
          <w:spacing w:val="-10"/>
        </w:rPr>
        <w:t> </w:t>
      </w:r>
      <w:r>
        <w:rPr/>
        <w:t>GDP</w:t>
      </w:r>
      <w:r>
        <w:rPr>
          <w:spacing w:val="-10"/>
        </w:rPr>
        <w:t> </w:t>
      </w:r>
      <w:r>
        <w:rPr/>
        <w:t>deflator had been revised down </w:t>
      </w:r>
      <w:r>
        <w:rPr>
          <w:spacing w:val="2"/>
        </w:rPr>
        <w:t>to </w:t>
      </w:r>
      <w:r>
        <w:rPr/>
        <w:t>1.3% per annum in 1997 Q4, from</w:t>
      </w:r>
      <w:r>
        <w:rPr>
          <w:spacing w:val="10"/>
        </w:rPr>
        <w:t> </w:t>
      </w:r>
      <w:r>
        <w:rPr/>
        <w:t>2.1%.</w:t>
      </w:r>
    </w:p>
    <w:p>
      <w:pPr>
        <w:pStyle w:val="BodyText"/>
        <w:rPr>
          <w:sz w:val="32"/>
        </w:rPr>
      </w:pPr>
    </w:p>
    <w:p>
      <w:pPr>
        <w:pStyle w:val="BodyText"/>
        <w:ind w:left="104"/>
      </w:pPr>
      <w:r>
        <w:rPr/>
        <w:t>A44 Looking ahead, the increase in petrol duties in the recent Budget was likely to add around</w:t>
      </w:r>
    </w:p>
    <w:p>
      <w:pPr>
        <w:pStyle w:val="BodyText"/>
        <w:spacing w:line="321" w:lineRule="auto" w:before="94"/>
        <w:ind w:left="104" w:right="325"/>
      </w:pPr>
      <w:r>
        <w:rPr/>
        <w:t>0.3 percentage points </w:t>
      </w:r>
      <w:r>
        <w:rPr>
          <w:spacing w:val="2"/>
        </w:rPr>
        <w:t>to </w:t>
      </w:r>
      <w:r>
        <w:rPr/>
        <w:t>RPIX inflation in April. In July, last </w:t>
      </w:r>
      <w:r>
        <w:rPr>
          <w:spacing w:val="-6"/>
        </w:rPr>
        <w:t>year’s </w:t>
      </w:r>
      <w:r>
        <w:rPr/>
        <w:t>rise in petrol duties would drop</w:t>
      </w:r>
      <w:r>
        <w:rPr>
          <w:spacing w:val="-8"/>
        </w:rPr>
        <w:t> </w:t>
      </w:r>
      <w:r>
        <w:rPr>
          <w:spacing w:val="3"/>
        </w:rPr>
        <w:t>out,</w:t>
      </w:r>
      <w:r>
        <w:rPr>
          <w:spacing w:val="-3"/>
        </w:rPr>
        <w:t> </w:t>
      </w:r>
      <w:r>
        <w:rPr/>
        <w:t>which</w:t>
      </w:r>
      <w:r>
        <w:rPr>
          <w:spacing w:val="-8"/>
        </w:rPr>
        <w:t> </w:t>
      </w:r>
      <w:r>
        <w:rPr/>
        <w:t>was</w:t>
      </w:r>
      <w:r>
        <w:rPr>
          <w:spacing w:val="-7"/>
        </w:rPr>
        <w:t> </w:t>
      </w:r>
      <w:r>
        <w:rPr/>
        <w:t>likely</w:t>
      </w:r>
      <w:r>
        <w:rPr>
          <w:spacing w:val="-7"/>
        </w:rPr>
        <w:t> </w:t>
      </w:r>
      <w:r>
        <w:rPr>
          <w:spacing w:val="2"/>
        </w:rPr>
        <w:t>to</w:t>
      </w:r>
      <w:r>
        <w:rPr>
          <w:spacing w:val="-4"/>
        </w:rPr>
        <w:t> </w:t>
      </w:r>
      <w:r>
        <w:rPr/>
        <w:t>reduce</w:t>
      </w:r>
      <w:r>
        <w:rPr>
          <w:spacing w:val="-5"/>
        </w:rPr>
        <w:t> </w:t>
      </w:r>
      <w:r>
        <w:rPr/>
        <w:t>RPIX</w:t>
      </w:r>
      <w:r>
        <w:rPr>
          <w:spacing w:val="-8"/>
        </w:rPr>
        <w:t> </w:t>
      </w:r>
      <w:r>
        <w:rPr/>
        <w:t>by</w:t>
      </w:r>
      <w:r>
        <w:rPr>
          <w:spacing w:val="-7"/>
        </w:rPr>
        <w:t> </w:t>
      </w:r>
      <w:r>
        <w:rPr/>
        <w:t>a</w:t>
      </w:r>
      <w:r>
        <w:rPr>
          <w:spacing w:val="-8"/>
        </w:rPr>
        <w:t> </w:t>
      </w:r>
      <w:r>
        <w:rPr/>
        <w:t>similar</w:t>
      </w:r>
      <w:r>
        <w:rPr>
          <w:spacing w:val="-7"/>
        </w:rPr>
        <w:t> </w:t>
      </w:r>
      <w:r>
        <w:rPr/>
        <w:t>amount.</w:t>
      </w:r>
      <w:r>
        <w:rPr>
          <w:spacing w:val="50"/>
        </w:rPr>
        <w:t> </w:t>
      </w:r>
      <w:r>
        <w:rPr/>
        <w:t>And</w:t>
      </w:r>
      <w:r>
        <w:rPr>
          <w:spacing w:val="-7"/>
        </w:rPr>
        <w:t> </w:t>
      </w:r>
      <w:r>
        <w:rPr/>
        <w:t>a</w:t>
      </w:r>
      <w:r>
        <w:rPr>
          <w:spacing w:val="-8"/>
        </w:rPr>
        <w:t> </w:t>
      </w:r>
      <w:r>
        <w:rPr/>
        <w:t>number</w:t>
      </w:r>
      <w:r>
        <w:rPr>
          <w:spacing w:val="-7"/>
        </w:rPr>
        <w:t> </w:t>
      </w:r>
      <w:r>
        <w:rPr/>
        <w:t>of</w:t>
      </w:r>
      <w:r>
        <w:rPr>
          <w:spacing w:val="-3"/>
        </w:rPr>
        <w:t> </w:t>
      </w:r>
      <w:r>
        <w:rPr>
          <w:spacing w:val="3"/>
        </w:rPr>
        <w:t>other</w:t>
      </w:r>
      <w:r>
        <w:rPr>
          <w:spacing w:val="-4"/>
        </w:rPr>
        <w:t> </w:t>
      </w:r>
      <w:r>
        <w:rPr/>
        <w:t>tax</w:t>
      </w:r>
      <w:r>
        <w:rPr>
          <w:spacing w:val="-7"/>
        </w:rPr>
        <w:t> </w:t>
      </w:r>
      <w:r>
        <w:rPr/>
        <w:t>effects on RPIX inflation during the next few months meant that RPIY inflation would be a better indicator of the trend in price changes in this</w:t>
      </w:r>
      <w:r>
        <w:rPr>
          <w:spacing w:val="16"/>
        </w:rPr>
        <w:t> </w:t>
      </w:r>
      <w:r>
        <w:rPr/>
        <w:t>period.</w:t>
      </w:r>
    </w:p>
    <w:p>
      <w:pPr>
        <w:pStyle w:val="BodyText"/>
        <w:rPr>
          <w:sz w:val="32"/>
        </w:rPr>
      </w:pPr>
    </w:p>
    <w:p>
      <w:pPr>
        <w:pStyle w:val="BodyText"/>
        <w:tabs>
          <w:tab w:pos="824" w:val="left" w:leader="none"/>
        </w:tabs>
        <w:ind w:left="104"/>
      </w:pPr>
      <w:r>
        <w:rPr/>
        <w:t>V</w:t>
        <w:tab/>
      </w:r>
      <w:r>
        <w:rPr>
          <w:u w:val="single"/>
        </w:rPr>
        <w:t>Financial</w:t>
      </w:r>
      <w:r>
        <w:rPr>
          <w:spacing w:val="1"/>
          <w:u w:val="single"/>
        </w:rPr>
        <w:t> </w:t>
      </w:r>
      <w:r>
        <w:rPr>
          <w:u w:val="single"/>
        </w:rPr>
        <w:t>markets</w:t>
      </w:r>
    </w:p>
    <w:p>
      <w:pPr>
        <w:pStyle w:val="BodyText"/>
        <w:rPr>
          <w:sz w:val="20"/>
        </w:rPr>
      </w:pPr>
    </w:p>
    <w:p>
      <w:pPr>
        <w:pStyle w:val="BodyText"/>
        <w:spacing w:before="4"/>
        <w:rPr>
          <w:sz w:val="20"/>
        </w:rPr>
      </w:pPr>
    </w:p>
    <w:p>
      <w:pPr>
        <w:spacing w:before="0"/>
        <w:ind w:left="104" w:right="0" w:firstLine="0"/>
        <w:jc w:val="left"/>
        <w:rPr>
          <w:i/>
          <w:sz w:val="24"/>
        </w:rPr>
      </w:pPr>
      <w:r>
        <w:rPr>
          <w:i/>
          <w:sz w:val="24"/>
        </w:rPr>
        <w:t>Foreign exchange</w:t>
      </w:r>
    </w:p>
    <w:p>
      <w:pPr>
        <w:pStyle w:val="BodyText"/>
        <w:rPr>
          <w:i/>
          <w:sz w:val="26"/>
        </w:rPr>
      </w:pPr>
    </w:p>
    <w:p>
      <w:pPr>
        <w:pStyle w:val="BodyText"/>
        <w:spacing w:line="321" w:lineRule="auto" w:before="164"/>
        <w:ind w:left="104" w:right="473"/>
      </w:pPr>
      <w:r>
        <w:rPr/>
        <w:t>A45 March was busier than February in the foreign exchange markets. Sterling strengthened by 3%</w:t>
      </w:r>
      <w:r>
        <w:rPr>
          <w:spacing w:val="-11"/>
        </w:rPr>
        <w:t> </w:t>
      </w:r>
      <w:r>
        <w:rPr/>
        <w:t>during</w:t>
      </w:r>
      <w:r>
        <w:rPr>
          <w:spacing w:val="-11"/>
        </w:rPr>
        <w:t> </w:t>
      </w:r>
      <w:r>
        <w:rPr/>
        <w:t>the</w:t>
      </w:r>
      <w:r>
        <w:rPr>
          <w:spacing w:val="-11"/>
        </w:rPr>
        <w:t> </w:t>
      </w:r>
      <w:r>
        <w:rPr/>
        <w:t>month</w:t>
      </w:r>
      <w:r>
        <w:rPr>
          <w:spacing w:val="-11"/>
        </w:rPr>
        <w:t> </w:t>
      </w:r>
      <w:r>
        <w:rPr/>
        <w:t>(but</w:t>
      </w:r>
      <w:r>
        <w:rPr>
          <w:spacing w:val="-9"/>
        </w:rPr>
        <w:t> </w:t>
      </w:r>
      <w:r>
        <w:rPr/>
        <w:t>against</w:t>
      </w:r>
      <w:r>
        <w:rPr>
          <w:spacing w:val="-7"/>
        </w:rPr>
        <w:t> </w:t>
      </w:r>
      <w:r>
        <w:rPr/>
        <w:t>a</w:t>
      </w:r>
      <w:r>
        <w:rPr>
          <w:spacing w:val="-11"/>
        </w:rPr>
        <w:t> </w:t>
      </w:r>
      <w:r>
        <w:rPr/>
        <w:t>background</w:t>
      </w:r>
      <w:r>
        <w:rPr>
          <w:spacing w:val="-11"/>
        </w:rPr>
        <w:t> </w:t>
      </w:r>
      <w:r>
        <w:rPr/>
        <w:t>of</w:t>
      </w:r>
      <w:r>
        <w:rPr>
          <w:spacing w:val="-7"/>
        </w:rPr>
        <w:t> </w:t>
      </w:r>
      <w:r>
        <w:rPr/>
        <w:t>declining</w:t>
      </w:r>
      <w:r>
        <w:rPr>
          <w:spacing w:val="-11"/>
        </w:rPr>
        <w:t> </w:t>
      </w:r>
      <w:r>
        <w:rPr/>
        <w:t>volatility</w:t>
      </w:r>
      <w:r>
        <w:rPr>
          <w:spacing w:val="-11"/>
        </w:rPr>
        <w:t> </w:t>
      </w:r>
      <w:r>
        <w:rPr/>
        <w:t>until</w:t>
      </w:r>
      <w:r>
        <w:rPr>
          <w:spacing w:val="-10"/>
        </w:rPr>
        <w:t> </w:t>
      </w:r>
      <w:r>
        <w:rPr/>
        <w:t>late</w:t>
      </w:r>
      <w:r>
        <w:rPr>
          <w:spacing w:val="-11"/>
        </w:rPr>
        <w:t> </w:t>
      </w:r>
      <w:r>
        <w:rPr/>
        <w:t>in</w:t>
      </w:r>
      <w:r>
        <w:rPr>
          <w:spacing w:val="-11"/>
        </w:rPr>
        <w:t> </w:t>
      </w:r>
      <w:r>
        <w:rPr/>
        <w:t>the</w:t>
      </w:r>
      <w:r>
        <w:rPr>
          <w:spacing w:val="-11"/>
        </w:rPr>
        <w:t> </w:t>
      </w:r>
      <w:r>
        <w:rPr/>
        <w:t>period).</w:t>
      </w:r>
      <w:r>
        <w:rPr>
          <w:spacing w:val="38"/>
        </w:rPr>
        <w:t> </w:t>
      </w:r>
      <w:r>
        <w:rPr/>
        <w:t>By 31</w:t>
      </w:r>
      <w:r>
        <w:rPr>
          <w:spacing w:val="-8"/>
        </w:rPr>
        <w:t> </w:t>
      </w:r>
      <w:r>
        <w:rPr/>
        <w:t>March,</w:t>
      </w:r>
      <w:r>
        <w:rPr>
          <w:spacing w:val="-7"/>
        </w:rPr>
        <w:t> </w:t>
      </w:r>
      <w:r>
        <w:rPr/>
        <w:t>the</w:t>
      </w:r>
      <w:r>
        <w:rPr>
          <w:spacing w:val="-7"/>
        </w:rPr>
        <w:t> </w:t>
      </w:r>
      <w:r>
        <w:rPr/>
        <w:t>appreciation</w:t>
      </w:r>
      <w:r>
        <w:rPr>
          <w:spacing w:val="-7"/>
        </w:rPr>
        <w:t> </w:t>
      </w:r>
      <w:r>
        <w:rPr/>
        <w:t>of</w:t>
      </w:r>
      <w:r>
        <w:rPr>
          <w:spacing w:val="-2"/>
        </w:rPr>
        <w:t> </w:t>
      </w:r>
      <w:r>
        <w:rPr/>
        <w:t>sterling</w:t>
      </w:r>
      <w:r>
        <w:rPr>
          <w:spacing w:val="-8"/>
        </w:rPr>
        <w:t> </w:t>
      </w:r>
      <w:r>
        <w:rPr/>
        <w:t>had</w:t>
      </w:r>
      <w:r>
        <w:rPr>
          <w:spacing w:val="-7"/>
        </w:rPr>
        <w:t> </w:t>
      </w:r>
      <w:r>
        <w:rPr/>
        <w:t>taken</w:t>
      </w:r>
      <w:r>
        <w:rPr>
          <w:spacing w:val="-7"/>
        </w:rPr>
        <w:t> </w:t>
      </w:r>
      <w:r>
        <w:rPr/>
        <w:t>it</w:t>
      </w:r>
      <w:r>
        <w:rPr>
          <w:spacing w:val="-2"/>
        </w:rPr>
        <w:t> </w:t>
      </w:r>
      <w:r>
        <w:rPr>
          <w:spacing w:val="2"/>
        </w:rPr>
        <w:t>to</w:t>
      </w:r>
      <w:r>
        <w:rPr>
          <w:spacing w:val="-3"/>
        </w:rPr>
        <w:t> </w:t>
      </w:r>
      <w:r>
        <w:rPr/>
        <w:t>its</w:t>
      </w:r>
      <w:r>
        <w:rPr>
          <w:spacing w:val="-7"/>
        </w:rPr>
        <w:t> </w:t>
      </w:r>
      <w:r>
        <w:rPr/>
        <w:t>highest</w:t>
      </w:r>
      <w:r>
        <w:rPr>
          <w:spacing w:val="-3"/>
        </w:rPr>
        <w:t> </w:t>
      </w:r>
      <w:r>
        <w:rPr/>
        <w:t>for</w:t>
      </w:r>
      <w:r>
        <w:rPr>
          <w:spacing w:val="-7"/>
        </w:rPr>
        <w:t> </w:t>
      </w:r>
      <w:r>
        <w:rPr/>
        <w:t>ten</w:t>
      </w:r>
      <w:r>
        <w:rPr>
          <w:spacing w:val="-7"/>
        </w:rPr>
        <w:t> </w:t>
      </w:r>
      <w:r>
        <w:rPr/>
        <w:t>years</w:t>
      </w:r>
      <w:r>
        <w:rPr>
          <w:spacing w:val="-7"/>
        </w:rPr>
        <w:t> </w:t>
      </w:r>
      <w:r>
        <w:rPr/>
        <w:t>in</w:t>
      </w:r>
      <w:r>
        <w:rPr>
          <w:spacing w:val="-7"/>
        </w:rPr>
        <w:t> </w:t>
      </w:r>
      <w:r>
        <w:rPr/>
        <w:t>effective</w:t>
      </w:r>
      <w:r>
        <w:rPr>
          <w:spacing w:val="-7"/>
        </w:rPr>
        <w:t> </w:t>
      </w:r>
      <w:r>
        <w:rPr/>
        <w:t>terms.</w:t>
      </w:r>
    </w:p>
    <w:p>
      <w:pPr>
        <w:pStyle w:val="BodyText"/>
        <w:spacing w:before="1"/>
        <w:rPr>
          <w:sz w:val="32"/>
        </w:rPr>
      </w:pPr>
    </w:p>
    <w:p>
      <w:pPr>
        <w:pStyle w:val="BodyText"/>
        <w:spacing w:line="321" w:lineRule="auto"/>
        <w:ind w:left="104" w:right="563"/>
      </w:pPr>
      <w:r>
        <w:rPr/>
        <w:t>A46 A range of factors had been cited by the market to explain sterling’s rise in the month: a perception that the Budget had done little to take pressure off monetary policy; further</w:t>
      </w:r>
    </w:p>
    <w:p>
      <w:pPr>
        <w:pStyle w:val="BodyText"/>
        <w:spacing w:line="321" w:lineRule="auto"/>
        <w:ind w:left="104" w:right="340" w:firstLine="2"/>
      </w:pPr>
      <w:r>
        <w:rPr>
          <w:spacing w:val="-7"/>
        </w:rPr>
        <w:t>‘safe </w:t>
      </w:r>
      <w:r>
        <w:rPr/>
        <w:t>-haven’ EMU flows; </w:t>
      </w:r>
      <w:r>
        <w:rPr>
          <w:spacing w:val="3"/>
        </w:rPr>
        <w:t>occasional </w:t>
      </w:r>
      <w:r>
        <w:rPr/>
        <w:t>rises in the </w:t>
      </w:r>
      <w:r>
        <w:rPr>
          <w:spacing w:val="2"/>
        </w:rPr>
        <w:t>oil </w:t>
      </w:r>
      <w:r>
        <w:rPr/>
        <w:t>price as </w:t>
      </w:r>
      <w:r>
        <w:rPr>
          <w:spacing w:val="-8"/>
        </w:rPr>
        <w:t>O</w:t>
      </w:r>
      <w:r>
        <w:rPr>
          <w:spacing w:val="-8"/>
          <w:sz w:val="16"/>
        </w:rPr>
        <w:t>PEC </w:t>
      </w:r>
      <w:r>
        <w:rPr/>
        <w:t>attempted </w:t>
      </w:r>
      <w:r>
        <w:rPr>
          <w:spacing w:val="2"/>
        </w:rPr>
        <w:t>to </w:t>
      </w:r>
      <w:r>
        <w:rPr/>
        <w:t>reach agreement; and</w:t>
      </w:r>
      <w:r>
        <w:rPr>
          <w:spacing w:val="-10"/>
        </w:rPr>
        <w:t> </w:t>
      </w:r>
      <w:r>
        <w:rPr/>
        <w:t>the</w:t>
      </w:r>
      <w:r>
        <w:rPr>
          <w:spacing w:val="-9"/>
        </w:rPr>
        <w:t> </w:t>
      </w:r>
      <w:r>
        <w:rPr/>
        <w:t>dismissal</w:t>
      </w:r>
      <w:r>
        <w:rPr>
          <w:spacing w:val="-10"/>
        </w:rPr>
        <w:t> </w:t>
      </w:r>
      <w:r>
        <w:rPr/>
        <w:t>of</w:t>
      </w:r>
      <w:r>
        <w:rPr>
          <w:spacing w:val="-5"/>
        </w:rPr>
        <w:t> </w:t>
      </w:r>
      <w:r>
        <w:rPr/>
        <w:t>the</w:t>
      </w:r>
      <w:r>
        <w:rPr>
          <w:spacing w:val="-10"/>
        </w:rPr>
        <w:t> </w:t>
      </w:r>
      <w:r>
        <w:rPr/>
        <w:t>Russian</w:t>
      </w:r>
      <w:r>
        <w:rPr>
          <w:spacing w:val="-9"/>
        </w:rPr>
        <w:t> </w:t>
      </w:r>
      <w:r>
        <w:rPr/>
        <w:t>government.</w:t>
      </w:r>
      <w:r>
        <w:rPr>
          <w:spacing w:val="46"/>
        </w:rPr>
        <w:t> </w:t>
      </w:r>
      <w:r>
        <w:rPr/>
        <w:t>Much</w:t>
      </w:r>
      <w:r>
        <w:rPr>
          <w:spacing w:val="-9"/>
        </w:rPr>
        <w:t> </w:t>
      </w:r>
      <w:r>
        <w:rPr/>
        <w:t>of</w:t>
      </w:r>
      <w:r>
        <w:rPr>
          <w:spacing w:val="-6"/>
        </w:rPr>
        <w:t> </w:t>
      </w:r>
      <w:r>
        <w:rPr/>
        <w:t>the</w:t>
      </w:r>
      <w:r>
        <w:rPr>
          <w:spacing w:val="-9"/>
        </w:rPr>
        <w:t> </w:t>
      </w:r>
      <w:r>
        <w:rPr/>
        <w:t>activity</w:t>
      </w:r>
      <w:r>
        <w:rPr>
          <w:spacing w:val="-10"/>
        </w:rPr>
        <w:t> </w:t>
      </w:r>
      <w:r>
        <w:rPr/>
        <w:t>in</w:t>
      </w:r>
      <w:r>
        <w:rPr>
          <w:spacing w:val="-9"/>
        </w:rPr>
        <w:t> </w:t>
      </w:r>
      <w:r>
        <w:rPr/>
        <w:t>sterling</w:t>
      </w:r>
      <w:r>
        <w:rPr>
          <w:spacing w:val="-10"/>
        </w:rPr>
        <w:t> </w:t>
      </w:r>
      <w:r>
        <w:rPr/>
        <w:t>had</w:t>
      </w:r>
      <w:r>
        <w:rPr>
          <w:spacing w:val="-9"/>
        </w:rPr>
        <w:t> </w:t>
      </w:r>
      <w:r>
        <w:rPr>
          <w:spacing w:val="3"/>
        </w:rPr>
        <w:t>occurred</w:t>
      </w:r>
      <w:r>
        <w:rPr>
          <w:spacing w:val="-5"/>
        </w:rPr>
        <w:t> </w:t>
      </w:r>
      <w:r>
        <w:rPr/>
        <w:t>around the Budget; sterling strengthened sharply during the speech as short-term interest rate expectations were also revised up sharply. The next day, short-term interest rate expectations had fallen in response </w:t>
      </w:r>
      <w:r>
        <w:rPr>
          <w:spacing w:val="2"/>
        </w:rPr>
        <w:t>to </w:t>
      </w:r>
      <w:r>
        <w:rPr/>
        <w:t>weak data, but sterling continued </w:t>
      </w:r>
      <w:r>
        <w:rPr>
          <w:spacing w:val="2"/>
        </w:rPr>
        <w:t>to </w:t>
      </w:r>
      <w:r>
        <w:rPr/>
        <w:t>strengthen. From that point </w:t>
      </w:r>
      <w:r>
        <w:rPr>
          <w:spacing w:val="2"/>
        </w:rPr>
        <w:t>on, </w:t>
      </w:r>
      <w:r>
        <w:rPr/>
        <w:t>there</w:t>
      </w:r>
      <w:r>
        <w:rPr>
          <w:spacing w:val="-31"/>
        </w:rPr>
        <w:t> </w:t>
      </w:r>
      <w:r>
        <w:rPr/>
        <w:t>had been more talk of a re-rating of</w:t>
      </w:r>
      <w:r>
        <w:rPr>
          <w:spacing w:val="21"/>
        </w:rPr>
        <w:t> </w:t>
      </w:r>
      <w:r>
        <w:rPr/>
        <w:t>sterling.</w:t>
      </w:r>
    </w:p>
    <w:p>
      <w:pPr>
        <w:pStyle w:val="BodyText"/>
        <w:rPr>
          <w:sz w:val="32"/>
        </w:rPr>
      </w:pPr>
    </w:p>
    <w:p>
      <w:pPr>
        <w:pStyle w:val="BodyText"/>
        <w:spacing w:line="321" w:lineRule="auto"/>
        <w:ind w:left="104" w:right="324"/>
      </w:pPr>
      <w:r>
        <w:rPr/>
        <w:t>A47 Uncertainty measured by implied volatility on sterling currency options had been trending down against both the dollar and the Deutsche Mark until 30 March, after which it picked up slightly. And the implied volatility for a simplified sterling ERI had also been trending down until 30 March. Risk reversals showed that the probability attached to the prospect of future sharp falls in sterling against the Deutsche Mark had fallen relative to the probability of future sharp rises up to a one-month horizon. Meanwhile, the market’s 90% confidence band for the £/DM exchange rate one month ahead was now 23 pfennigs, compared with 33 pfennigs when sterling peaked in the summer. The implied correlation between £/$ and DM/$ had not changed much during the</w:t>
      </w:r>
    </w:p>
    <w:p>
      <w:pPr>
        <w:spacing w:after="0" w:line="321" w:lineRule="auto"/>
        <w:sectPr>
          <w:pgSz w:w="11900" w:h="16840"/>
          <w:pgMar w:top="1080" w:bottom="280" w:left="1340" w:right="700"/>
        </w:sectPr>
      </w:pPr>
    </w:p>
    <w:p>
      <w:pPr>
        <w:pStyle w:val="BodyText"/>
        <w:spacing w:line="321" w:lineRule="auto" w:before="60"/>
        <w:ind w:left="104" w:right="888"/>
      </w:pPr>
      <w:r>
        <w:rPr/>
        <w:t>past two months but, at 0.65, had recovered a substantial part of the decline during </w:t>
      </w:r>
      <w:r>
        <w:rPr>
          <w:spacing w:val="-3"/>
        </w:rPr>
        <w:t>sterling’s </w:t>
      </w:r>
      <w:r>
        <w:rPr/>
        <w:t>appreciation from August 1996 </w:t>
      </w:r>
      <w:r>
        <w:rPr>
          <w:spacing w:val="2"/>
        </w:rPr>
        <w:t>to </w:t>
      </w:r>
      <w:r>
        <w:rPr/>
        <w:t>April 1997.</w:t>
      </w:r>
    </w:p>
    <w:p>
      <w:pPr>
        <w:pStyle w:val="BodyText"/>
        <w:spacing w:before="1"/>
        <w:rPr>
          <w:sz w:val="32"/>
        </w:rPr>
      </w:pPr>
    </w:p>
    <w:p>
      <w:pPr>
        <w:spacing w:before="1"/>
        <w:ind w:left="104" w:right="0" w:firstLine="0"/>
        <w:jc w:val="left"/>
        <w:rPr>
          <w:i/>
          <w:sz w:val="24"/>
        </w:rPr>
      </w:pPr>
      <w:r>
        <w:rPr>
          <w:i/>
          <w:sz w:val="24"/>
        </w:rPr>
        <w:t>Bond and money markets</w:t>
      </w:r>
    </w:p>
    <w:p>
      <w:pPr>
        <w:pStyle w:val="BodyText"/>
        <w:rPr>
          <w:i/>
          <w:sz w:val="26"/>
        </w:rPr>
      </w:pPr>
    </w:p>
    <w:p>
      <w:pPr>
        <w:pStyle w:val="BodyText"/>
        <w:spacing w:line="321" w:lineRule="auto" w:before="164"/>
        <w:ind w:left="104"/>
      </w:pPr>
      <w:r>
        <w:rPr/>
        <w:t>A48 Money-market rates were little changed over the month. Par gilt yields had fallen during the month, by about 30 basis points at ten years.</w:t>
      </w:r>
    </w:p>
    <w:p>
      <w:pPr>
        <w:pStyle w:val="BodyText"/>
        <w:spacing w:before="1"/>
        <w:rPr>
          <w:sz w:val="32"/>
        </w:rPr>
      </w:pPr>
    </w:p>
    <w:p>
      <w:pPr>
        <w:pStyle w:val="BodyText"/>
        <w:spacing w:line="321" w:lineRule="auto"/>
        <w:ind w:left="104" w:right="332"/>
      </w:pPr>
      <w:r>
        <w:rPr/>
        <w:t>A49 Short-term interest rate expectations derived from futures prices had changed little on the month in the United Kingdom, United States or Germany. In the United Kingdom, much of the news had occurred around the middle of the month at the time of the Budget, when short-rate expectations were revised up by about 10-15 basis points, though much of that was unwound on the following day given weaker-than-expected data and the Chancellor’s comments to the effect that the MPC had been told the broad stance of the Budget at its March meeting. The money- market yield curve had remained downward-sloping. Anecdote suggested that many in the market expected rates to be left unchanged through the summer and early autumn, and cut towards the end of the year. The recent flattening of the money-market yield curve had been unexceptional by past standards, but had been more marked than in the United States.</w:t>
      </w:r>
    </w:p>
    <w:p>
      <w:pPr>
        <w:pStyle w:val="BodyText"/>
        <w:spacing w:before="11"/>
        <w:rPr>
          <w:sz w:val="31"/>
        </w:rPr>
      </w:pPr>
    </w:p>
    <w:p>
      <w:pPr>
        <w:pStyle w:val="BodyText"/>
        <w:spacing w:line="321" w:lineRule="auto"/>
        <w:ind w:left="104" w:right="619"/>
      </w:pPr>
      <w:r>
        <w:rPr/>
        <w:t>A50 Gilts outperformed most international markets during the month. The continued benign outlook in the United States helped the UK market. Towards the end of the month, continued sterling strength was thought to have supported gilts relative to foreign markets. Real yields on index-linked bonds were little changed during the month, with a slight fall at the longer end.</w:t>
      </w:r>
    </w:p>
    <w:p>
      <w:pPr>
        <w:pStyle w:val="BodyText"/>
        <w:spacing w:before="1"/>
        <w:rPr>
          <w:sz w:val="32"/>
        </w:rPr>
      </w:pPr>
    </w:p>
    <w:p>
      <w:pPr>
        <w:spacing w:before="0"/>
        <w:ind w:left="104" w:right="0" w:firstLine="0"/>
        <w:jc w:val="left"/>
        <w:rPr>
          <w:i/>
          <w:sz w:val="24"/>
        </w:rPr>
      </w:pPr>
      <w:r>
        <w:rPr>
          <w:i/>
          <w:sz w:val="24"/>
        </w:rPr>
        <w:t>Equity markets</w:t>
      </w:r>
    </w:p>
    <w:p>
      <w:pPr>
        <w:pStyle w:val="BodyText"/>
        <w:rPr>
          <w:i/>
          <w:sz w:val="26"/>
        </w:rPr>
      </w:pPr>
    </w:p>
    <w:p>
      <w:pPr>
        <w:pStyle w:val="BodyText"/>
        <w:spacing w:line="321" w:lineRule="auto" w:before="164"/>
        <w:ind w:left="104" w:right="406"/>
      </w:pPr>
      <w:r>
        <w:rPr/>
        <w:t>A51 The UK equity market had tracked the US market closely in local currency terms since the previous MPC meeting. The Nikkei 225 had fallen during the month, with apparent attempts to support the market before the financial year-end proving unsuccessful. Price/earnings ratios were at historically high levels in most of the major equity markets, except Japan.</w:t>
      </w:r>
    </w:p>
    <w:p>
      <w:pPr>
        <w:pStyle w:val="BodyText"/>
        <w:spacing w:before="1"/>
        <w:rPr>
          <w:sz w:val="32"/>
        </w:rPr>
      </w:pPr>
    </w:p>
    <w:p>
      <w:pPr>
        <w:pStyle w:val="BodyText"/>
        <w:spacing w:line="321" w:lineRule="auto"/>
        <w:ind w:left="104" w:right="324"/>
      </w:pPr>
      <w:r>
        <w:rPr/>
        <w:t>A52 Since July 1997, the UK equity market had risen by about 27%, while 20-year real spot yields had fallen by about 80 basis points. So much of the rise in the UK equity market might be ‘explained’ by the fall in the real rate at which future profits were discounted, assuming that everything else was unchanged. In the United States, there had been little change in real yields on index-linked bonds in that period. But in Europe, falling real yields did seem to have been a factor alongside accelerating growth. If a falling real discount rate explained the rise in the UK market since July, then it was possible that the strength of the UK equity market during this period might not be saying much about the strength of the economy. Also, the implication of increased equity</w:t>
      </w:r>
    </w:p>
    <w:p>
      <w:pPr>
        <w:spacing w:after="0" w:line="321" w:lineRule="auto"/>
        <w:sectPr>
          <w:pgSz w:w="11900" w:h="16840"/>
          <w:pgMar w:top="1080" w:bottom="280" w:left="1340" w:right="700"/>
        </w:sectPr>
      </w:pPr>
    </w:p>
    <w:p>
      <w:pPr>
        <w:pStyle w:val="BodyText"/>
        <w:spacing w:before="60"/>
        <w:ind w:left="104"/>
      </w:pPr>
      <w:r>
        <w:rPr/>
        <w:t>wealth for consumption would be uncertain.</w:t>
      </w:r>
    </w:p>
    <w:p>
      <w:pPr>
        <w:pStyle w:val="BodyText"/>
        <w:rPr>
          <w:sz w:val="26"/>
        </w:rPr>
      </w:pPr>
    </w:p>
    <w:p>
      <w:pPr>
        <w:pStyle w:val="BodyText"/>
        <w:spacing w:line="321" w:lineRule="auto" w:before="165"/>
        <w:ind w:left="104" w:right="506"/>
      </w:pPr>
      <w:r>
        <w:rPr/>
        <w:t>The general retailers’ sector of the F</w:t>
      </w:r>
      <w:r>
        <w:rPr>
          <w:sz w:val="16"/>
        </w:rPr>
        <w:t>T-SE </w:t>
      </w:r>
      <w:r>
        <w:rPr/>
        <w:t>All Share index had fallen by 10% relative </w:t>
      </w:r>
      <w:r>
        <w:rPr>
          <w:spacing w:val="2"/>
        </w:rPr>
        <w:t>to </w:t>
      </w:r>
      <w:r>
        <w:rPr/>
        <w:t>the total index since the start of the year. The underperformance had been accompanied by a number of profit warnings (out of 50 firms in the </w:t>
      </w:r>
      <w:r>
        <w:rPr>
          <w:spacing w:val="2"/>
        </w:rPr>
        <w:t>sector, </w:t>
      </w:r>
      <w:r>
        <w:rPr/>
        <w:t>13 had issued warnings in the current year, compared</w:t>
      </w:r>
      <w:r>
        <w:rPr>
          <w:spacing w:val="-11"/>
        </w:rPr>
        <w:t> </w:t>
      </w:r>
      <w:r>
        <w:rPr/>
        <w:t>with</w:t>
      </w:r>
      <w:r>
        <w:rPr>
          <w:spacing w:val="-10"/>
        </w:rPr>
        <w:t> </w:t>
      </w:r>
      <w:r>
        <w:rPr/>
        <w:t>3</w:t>
      </w:r>
      <w:r>
        <w:rPr>
          <w:spacing w:val="-10"/>
        </w:rPr>
        <w:t> </w:t>
      </w:r>
      <w:r>
        <w:rPr/>
        <w:t>last</w:t>
      </w:r>
      <w:r>
        <w:rPr>
          <w:spacing w:val="-6"/>
        </w:rPr>
        <w:t> </w:t>
      </w:r>
      <w:r>
        <w:rPr/>
        <w:t>year)</w:t>
      </w:r>
      <w:r>
        <w:rPr>
          <w:spacing w:val="-10"/>
        </w:rPr>
        <w:t> </w:t>
      </w:r>
      <w:r>
        <w:rPr/>
        <w:t>and</w:t>
      </w:r>
      <w:r>
        <w:rPr>
          <w:spacing w:val="-10"/>
        </w:rPr>
        <w:t> </w:t>
      </w:r>
      <w:r>
        <w:rPr/>
        <w:t>a</w:t>
      </w:r>
      <w:r>
        <w:rPr>
          <w:spacing w:val="-10"/>
        </w:rPr>
        <w:t> </w:t>
      </w:r>
      <w:r>
        <w:rPr/>
        <w:t>bias</w:t>
      </w:r>
      <w:r>
        <w:rPr>
          <w:spacing w:val="-10"/>
        </w:rPr>
        <w:t> </w:t>
      </w:r>
      <w:r>
        <w:rPr/>
        <w:t>towards</w:t>
      </w:r>
      <w:r>
        <w:rPr>
          <w:spacing w:val="-10"/>
        </w:rPr>
        <w:t> </w:t>
      </w:r>
      <w:r>
        <w:rPr/>
        <w:t>downward</w:t>
      </w:r>
      <w:r>
        <w:rPr>
          <w:spacing w:val="-10"/>
        </w:rPr>
        <w:t> </w:t>
      </w:r>
      <w:r>
        <w:rPr/>
        <w:t>revisions</w:t>
      </w:r>
      <w:r>
        <w:rPr>
          <w:spacing w:val="-8"/>
        </w:rPr>
        <w:t> </w:t>
      </w:r>
      <w:r>
        <w:rPr/>
        <w:t>in</w:t>
      </w:r>
      <w:r>
        <w:rPr>
          <w:spacing w:val="-10"/>
        </w:rPr>
        <w:t> </w:t>
      </w:r>
      <w:r>
        <w:rPr/>
        <w:t>analysts’</w:t>
      </w:r>
      <w:r>
        <w:rPr>
          <w:spacing w:val="-35"/>
        </w:rPr>
        <w:t> </w:t>
      </w:r>
      <w:r>
        <w:rPr/>
        <w:t>earnings</w:t>
      </w:r>
      <w:r>
        <w:rPr>
          <w:spacing w:val="-10"/>
        </w:rPr>
        <w:t> </w:t>
      </w:r>
      <w:r>
        <w:rPr/>
        <w:t>forecasts for</w:t>
      </w:r>
      <w:r>
        <w:rPr>
          <w:spacing w:val="-9"/>
        </w:rPr>
        <w:t> </w:t>
      </w:r>
      <w:r>
        <w:rPr/>
        <w:t>1998/9</w:t>
      </w:r>
      <w:r>
        <w:rPr>
          <w:spacing w:val="-8"/>
        </w:rPr>
        <w:t> </w:t>
      </w:r>
      <w:r>
        <w:rPr/>
        <w:t>in</w:t>
      </w:r>
      <w:r>
        <w:rPr>
          <w:spacing w:val="-9"/>
        </w:rPr>
        <w:t> </w:t>
      </w:r>
      <w:r>
        <w:rPr/>
        <w:t>the</w:t>
      </w:r>
      <w:r>
        <w:rPr>
          <w:spacing w:val="-8"/>
        </w:rPr>
        <w:t> </w:t>
      </w:r>
      <w:r>
        <w:rPr/>
        <w:t>past</w:t>
      </w:r>
      <w:r>
        <w:rPr>
          <w:spacing w:val="-4"/>
        </w:rPr>
        <w:t> </w:t>
      </w:r>
      <w:r>
        <w:rPr/>
        <w:t>three</w:t>
      </w:r>
      <w:r>
        <w:rPr>
          <w:spacing w:val="-9"/>
        </w:rPr>
        <w:t> </w:t>
      </w:r>
      <w:r>
        <w:rPr/>
        <w:t>months.</w:t>
      </w:r>
      <w:r>
        <w:rPr>
          <w:spacing w:val="43"/>
        </w:rPr>
        <w:t> </w:t>
      </w:r>
      <w:r>
        <w:rPr/>
        <w:t>But</w:t>
      </w:r>
      <w:r>
        <w:rPr>
          <w:spacing w:val="-4"/>
        </w:rPr>
        <w:t> </w:t>
      </w:r>
      <w:r>
        <w:rPr>
          <w:spacing w:val="3"/>
        </w:rPr>
        <w:t>only</w:t>
      </w:r>
      <w:r>
        <w:rPr>
          <w:spacing w:val="-4"/>
        </w:rPr>
        <w:t> </w:t>
      </w:r>
      <w:r>
        <w:rPr/>
        <w:t>five</w:t>
      </w:r>
      <w:r>
        <w:rPr>
          <w:spacing w:val="-9"/>
        </w:rPr>
        <w:t> </w:t>
      </w:r>
      <w:r>
        <w:rPr/>
        <w:t>companies</w:t>
      </w:r>
      <w:r>
        <w:rPr>
          <w:spacing w:val="-8"/>
        </w:rPr>
        <w:t> </w:t>
      </w:r>
      <w:r>
        <w:rPr/>
        <w:t>cited</w:t>
      </w:r>
      <w:r>
        <w:rPr>
          <w:spacing w:val="-9"/>
        </w:rPr>
        <w:t> </w:t>
      </w:r>
      <w:r>
        <w:rPr/>
        <w:t>consumer</w:t>
      </w:r>
      <w:r>
        <w:rPr>
          <w:spacing w:val="-8"/>
        </w:rPr>
        <w:t> </w:t>
      </w:r>
      <w:r>
        <w:rPr/>
        <w:t>demand</w:t>
      </w:r>
      <w:r>
        <w:rPr>
          <w:spacing w:val="-8"/>
        </w:rPr>
        <w:t> </w:t>
      </w:r>
      <w:r>
        <w:rPr/>
        <w:t>as</w:t>
      </w:r>
      <w:r>
        <w:rPr>
          <w:spacing w:val="-9"/>
        </w:rPr>
        <w:t> </w:t>
      </w:r>
      <w:r>
        <w:rPr/>
        <w:t>a</w:t>
      </w:r>
      <w:r>
        <w:rPr>
          <w:spacing w:val="-8"/>
        </w:rPr>
        <w:t> </w:t>
      </w:r>
      <w:r>
        <w:rPr/>
        <w:t>reason for their profits warnings; </w:t>
      </w:r>
      <w:r>
        <w:rPr>
          <w:spacing w:val="3"/>
        </w:rPr>
        <w:t>other </w:t>
      </w:r>
      <w:r>
        <w:rPr/>
        <w:t>reasons given included </w:t>
      </w:r>
      <w:r>
        <w:rPr>
          <w:spacing w:val="-3"/>
        </w:rPr>
        <w:t>sterling’s </w:t>
      </w:r>
      <w:r>
        <w:rPr/>
        <w:t>strength; unseasonal weather; expenditure switching and firm specific factors. Overall, therefore, the underperformance of the retailers’ sector could not be clearly linked at this stage </w:t>
      </w:r>
      <w:r>
        <w:rPr>
          <w:spacing w:val="2"/>
        </w:rPr>
        <w:t>to </w:t>
      </w:r>
      <w:r>
        <w:rPr/>
        <w:t>an earlier-than-expected slowdown in consumer</w:t>
      </w:r>
      <w:r>
        <w:rPr>
          <w:spacing w:val="1"/>
        </w:rPr>
        <w:t> </w:t>
      </w:r>
      <w:r>
        <w:rPr/>
        <w:t>demand.</w:t>
      </w:r>
    </w:p>
    <w:sectPr>
      <w:pgSz w:w="11900" w:h="16840"/>
      <w:pgMar w:top="1080" w:bottom="280" w:left="13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824" w:hanging="720"/>
        <w:jc w:val="left"/>
      </w:pPr>
      <w:rPr>
        <w:rFonts w:hint="default" w:ascii="Times New Roman" w:hAnsi="Times New Roman" w:eastAsia="Times New Roman" w:cs="Times New Roman"/>
        <w:w w:val="92"/>
        <w:sz w:val="24"/>
        <w:szCs w:val="24"/>
      </w:rPr>
    </w:lvl>
    <w:lvl w:ilvl="1">
      <w:start w:val="0"/>
      <w:numFmt w:val="bullet"/>
      <w:lvlText w:val="•"/>
      <w:lvlJc w:val="left"/>
      <w:pPr>
        <w:ind w:left="1724" w:hanging="720"/>
      </w:pPr>
      <w:rPr>
        <w:rFonts w:hint="default"/>
      </w:rPr>
    </w:lvl>
    <w:lvl w:ilvl="2">
      <w:start w:val="0"/>
      <w:numFmt w:val="bullet"/>
      <w:lvlText w:val="•"/>
      <w:lvlJc w:val="left"/>
      <w:pPr>
        <w:ind w:left="2628" w:hanging="720"/>
      </w:pPr>
      <w:rPr>
        <w:rFonts w:hint="default"/>
      </w:rPr>
    </w:lvl>
    <w:lvl w:ilvl="3">
      <w:start w:val="0"/>
      <w:numFmt w:val="bullet"/>
      <w:lvlText w:val="•"/>
      <w:lvlJc w:val="left"/>
      <w:pPr>
        <w:ind w:left="3532" w:hanging="720"/>
      </w:pPr>
      <w:rPr>
        <w:rFonts w:hint="default"/>
      </w:rPr>
    </w:lvl>
    <w:lvl w:ilvl="4">
      <w:start w:val="0"/>
      <w:numFmt w:val="bullet"/>
      <w:lvlText w:val="•"/>
      <w:lvlJc w:val="left"/>
      <w:pPr>
        <w:ind w:left="4436"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244" w:hanging="720"/>
      </w:pPr>
      <w:rPr>
        <w:rFonts w:hint="default"/>
      </w:rPr>
    </w:lvl>
    <w:lvl w:ilvl="7">
      <w:start w:val="0"/>
      <w:numFmt w:val="bullet"/>
      <w:lvlText w:val="•"/>
      <w:lvlJc w:val="left"/>
      <w:pPr>
        <w:ind w:left="7148" w:hanging="720"/>
      </w:pPr>
      <w:rPr>
        <w:rFonts w:hint="default"/>
      </w:rPr>
    </w:lvl>
    <w:lvl w:ilvl="8">
      <w:start w:val="0"/>
      <w:numFmt w:val="bullet"/>
      <w:lvlText w:val="•"/>
      <w:lvlJc w:val="left"/>
      <w:pPr>
        <w:ind w:left="8052" w:hanging="720"/>
      </w:pPr>
      <w:rPr>
        <w:rFonts w:hint="default"/>
      </w:rPr>
    </w:lvl>
  </w:abstractNum>
  <w:abstractNum w:abstractNumId="2">
    <w:multiLevelType w:val="hybridMultilevel"/>
    <w:lvl w:ilvl="0">
      <w:start w:val="53"/>
      <w:numFmt w:val="decimal"/>
      <w:lvlText w:val="%1"/>
      <w:lvlJc w:val="left"/>
      <w:pPr>
        <w:ind w:left="104" w:hanging="360"/>
        <w:jc w:val="left"/>
      </w:pPr>
      <w:rPr>
        <w:rFonts w:hint="default" w:ascii="Times New Roman" w:hAnsi="Times New Roman" w:eastAsia="Times New Roman" w:cs="Times New Roman"/>
        <w:spacing w:val="-7"/>
        <w:w w:val="86"/>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abstractNum w:abstractNumId="1">
    <w:multiLevelType w:val="hybridMultilevel"/>
    <w:lvl w:ilvl="0">
      <w:start w:val="8"/>
      <w:numFmt w:val="decimal"/>
      <w:lvlText w:val="%1"/>
      <w:lvlJc w:val="left"/>
      <w:pPr>
        <w:ind w:left="104" w:hanging="360"/>
        <w:jc w:val="left"/>
      </w:pPr>
      <w:rPr>
        <w:rFonts w:hint="default" w:ascii="Times New Roman" w:hAnsi="Times New Roman" w:eastAsia="Times New Roman" w:cs="Times New Roman"/>
        <w:w w:val="89"/>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abstractNum w:abstractNumId="0">
    <w:multiLevelType w:val="hybridMultilevel"/>
    <w:lvl w:ilvl="0">
      <w:start w:val="1"/>
      <w:numFmt w:val="decimal"/>
      <w:lvlText w:val="%1"/>
      <w:lvlJc w:val="left"/>
      <w:pPr>
        <w:ind w:left="104" w:hanging="360"/>
        <w:jc w:val="left"/>
      </w:pPr>
      <w:rPr>
        <w:rFonts w:hint="default" w:ascii="Times New Roman" w:hAnsi="Times New Roman" w:eastAsia="Times New Roman" w:cs="Times New Roman"/>
        <w:w w:val="92"/>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April 1998</dc:subject>
  <dc:title>Monetary Policy Committee Minutes April 1998</dc:title>
  <dcterms:created xsi:type="dcterms:W3CDTF">2020-06-01T02:15:48Z</dcterms:created>
  <dcterms:modified xsi:type="dcterms:W3CDTF">2020-06-01T02:15:48Z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2000-02-04T00:00:00Z</vt:filetime>
  </property>
  <property fmtid="{D5CDD505-2E9C-101B-9397-08002B2CF9AE}" pid="3" name="LastSaved">
    <vt:filetime>2020-06-01T00:00:00Z</vt:filetime>
  </property>
</Properties>
</file>