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 — Empirical Geometry Tests — Source Reports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GEOMETRY_EXTENSION_TEST_REPORT_v1.0.md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Geometry Extension Test — Dynamic 72-Bank, 24→12→6 Hierarchy, and 39-Cell Screen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Verdict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moving-lattice mechanism did not pass.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frozen 72-model bank failed in every outcome lane. The 24→12→6 residue hierarchy also failed. No tested result supports a stable rotating or oscillating lattice, a full \(C_6\times C_4\) empirical state space, or a three-clock \(T^3\to T^2\) mechanism.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narrower result is worth preserving as a prospective lead: in the later 20-call half, missing outputs were depleted on the rare \(+14\) transitions of the fixed 39-cell golden screen and concentrated on the common \(+15\) transitions. That association survived the locked family correction and several post-result stress checks. It is </w:t>
      </w:r>
      <w:r w:rsidDel="00000000" w:rsidR="00000000" w:rsidRPr="00000000">
        <w:rPr>
          <w:b w:val="1"/>
          <w:bCs w:val="1"/>
          <w:rtl w:val="0"/>
        </w:rPr>
        <w:t xml:space="preserve">not</w:t>
      </w:r>
      <w:r w:rsidDel="00000000" w:rsidR="00000000" w:rsidRPr="00000000">
        <w:rPr>
          <w:rtl w:val="0"/>
        </w:rPr>
        <w:t xml:space="preserve"> a geometry confirmation because: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older/discovery half leaned in the opposite direction;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complete 40-call corpus was null;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source R4-A construction explicitly did not define a failure or clog outcome;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source-defined departing transition \(d_n\) was null—the association occurred at the one-opportunity-lagged arriving transition \(d_{n-1}\).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right status is therefore: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Dynamic lattice: rejected under the frozen bank. Fixed 39-screen: one specific, later-cohort missing-output lead requiring a new prospective test.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Data-integrity correction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of the records previously described as part of a “21-call holdout” are exact re-shares of older training calls. Their complete ordered assistant-output timestamps agree to less than \(10^{-5}\) seconds and their exact-Checking label vectors are identical:</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New label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Older call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Output rows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Exact Checking outputs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Audit_12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office_metaphor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369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129</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Audit_15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seventeenth_share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311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36</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Audit_16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thirteenth_share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305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Audit_17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twelfth_share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220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18</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four were removed before this run. The usable checking corpus is 23 older calls plus 17 genuinely nonoverlapping newer calls: 40 unique calls total, split chronologically 20/20.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also changes how the earlier report should be read. Its nominal q=6 output result was not obtained from a completely independent 21-call holdout; Audit_12 was the old office_metaphor call under a new wrapper. The earlier result already became null when Audit_12 was removed (p=.119), which is consistent with the overlap correction rather than evidence for a lattice.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was frozen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lock was written and hashed before any score in this extension was calculated.</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Addresses: zero-based eligible-opportunity indices, never raw platform node IDs.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Missing outputs: retained as input placeholders.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and assistant-output indices: analyzed separately.</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Call chronology: earliest native message time, with duplicate calls removed.</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Dynamic bank: \(P\in\{6,12,24\}\), constants \(\phi,\sqrt2,\sqrt3\), sine/triangle/sawtooth-position/clipped-square waveforms, and rotation/oscillation branches—72 candidates total.</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grid: 48 fixed offsets.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Apertures: \(1/24,1/12,1/6,1/4,1/3,1/2\); clipped square uses \(1/2\).</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Selection: discovery calls only; confirmation calls untouched.</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Null: 10,000 within-call circular shifts with the maximum statistic across each frozen family.</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Dynamic passing rule: familywise p&lt;.05, AUC≥.60, bootstrap lower bound&gt;.50, correct direction in ≥75% of evaluable calls, no dominant call, and call-order dependence if rotation wins.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Word hypothesis fixed the 72 model families but did not specify a numerical \(\theta_0\)/threshold search grid. It also named raw response-node integers as its primary address, which conflicts with the later instruction to avoid representation artifacts. This run is therefore a locked, user-compliant implementation of the model family—not a byte-for-byte execution of every older address convention.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Frozen 72-model dynamic bank</w:t>
      </w:r>
    </w:p>
    <w:tbl>
      <w:tblPr>
        <w:tblStyle w:val="Table2"/>
        <w:tblW w:w="9360.000000000002"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Outcome lane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Winning candidate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Confirmation AUC</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Call-bootstrap 95% interval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Max-72 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Correct-call direction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Verdict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composite, strict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P24 / √2 / sine / rotation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.5615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[.4757, .6535]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.7985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75.0%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Fail</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composite, broad sensitivity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P12 / √2 / sine / rotation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.5428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[.4468, .5987]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.9345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58.3%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Fail</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Input-linked exact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P24 / √2 / sine / rotation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.5186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[.4926, .5353]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.8760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60.0%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Fail</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Assistant-output exact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P12 / √3 / sine / oscillation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.5161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[.4917, .5349]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.8725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60.0%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Fail</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Missing output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P24 / φ / clipped square / oscillation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.5452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[.4814, .5807]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.6185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52.9%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Fail</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reached AUC .60. None had a bootstrap lower bound above .50. None passed the max-72 permutation test. The rotation-family call-order tests were also null (family p=.613–.841 for the reported rotation families). Every primary lane failed the source stop rule.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Conclusion:</w:t>
      </w:r>
      <w:r w:rsidDel="00000000" w:rsidR="00000000" w:rsidRPr="00000000">
        <w:rPr>
          <w:rtl w:val="0"/>
        </w:rPr>
        <w:t xml:space="preserve"> do not add constants, waveforms, phases, or address rules to rescue the 72-bank hypothesis.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Formal 24→12→6 and \(C_6\times C_4\) geometry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tested hierarchy compared mod-6 structure, the additional split from 6 to 12, the additional split from 12 to 24, global mod-24 structure, and a parallel mod-4 screen. All statistics used within-call circular-shift nulls.</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Lane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Strongest hierarchy component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Family 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Holm across lanes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composite, strict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mod-12 given mod-6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.9521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1.0000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Input-linked exact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mod-24 given mod-12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.7540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1.0000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Assistant-output exact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mod-12 given mod-6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.1198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.4792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Missing output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mod-24 given mod-12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.3821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1.0000</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lane's raw mod-12-given-mod-6 comparison was p=.0359, but it did not survive its frozen five-test family (p=.1198) or lane correction (p=.4792).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algebraic distinction matters: \(|C_6\times C_4|=24\), but one diagonal index \(n\mapsto(n\bmod6,n\bmod4)\) visits only 12 states before returning. The other 12 require an independently declared offset orbit. A 24-tooth cyclic screen is therefore not automatically evidence of the noncyclic product \(C_6\times C_4\).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Conclusion:</w:t>
      </w:r>
      <w:r w:rsidDel="00000000" w:rsidR="00000000" w:rsidRPr="00000000">
        <w:rPr>
          <w:rFonts w:ascii="Arial Unicode MS" w:cs="Arial Unicode MS" w:eastAsia="Arial Unicode MS" w:hAnsi="Arial Unicode MS"/>
          <w:rtl w:val="0"/>
        </w:rPr>
        <w:t xml:space="preserve"> the corpus did not supply empirical support for the formal 24→12→6 construction.</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Fixed 39-cell golden screen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locked screen used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b_n=\left\lfloor39\{n\phi^{-2}\}\right\rfloor,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three tests: global 39-cell dispersion, the three strands \(b_n\bmod3\), and \(+14\) versus \(+15\) arrival transitions.</w:t>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Lane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Strongest screen test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Family 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Holm across lanes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Repository composite, strict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Three strands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.5503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1.0000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Input-linked exact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Three strands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.0625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.1875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Assistant-output exact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39 cells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.6871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1.0000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Missing output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Arrival +14 vs +15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.00110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.00440</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further Holm correction across all 12 primary family-by-lane tests in this report gives p=.0132 for the missing-output screen result.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Effect direction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20 confirmation calls, excluding each call's undefined first arrival transition:</w:t>
      </w:r>
    </w:p>
    <w:tbl>
      <w:tblPr>
        <w:tblStyle w:val="Table5"/>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Arrival transition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Missing outputs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Opportunities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Risk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 cross-strand slip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634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0.63%</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 same-strand step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142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5,417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2.62%</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+14/+15 risk ratio is .241 (Haldane odds ratio .264). This is not a concentration on the rare cross-strand slips. It is the opposite: missing outputs largely avoided +14 slips and occurred on +15 same-strand steps.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Stress checks that the later-half association survived</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one-call deletion retained a screen-family p below .003.</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Newer nonoverlapping calls only: 1/498 missing on +14 versus 111/4,243 on +15; screen-family p=.00030.</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Calls beginning after the August 25 R4-A write-up: 0/304 versus 64/2,591; screen-family p=.00150.</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Excluding the long-SRT wrapper: screen-family p=.00080.</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Preserving the number of events specifically among \(n&gt;0\) positions: jump-specific p=.00100.</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Scanning all 39 phase origins after the result: the locked origin ranked first; max-39 p=.0070.</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Scanning nearby screen sizes 30–48 after the result: q=39 ranked first; max-19 p=.00450.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checks show that the later-cohort association is not a single-call, duplicate, wrapper, origin, or nearby-q artifact.</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Checks it failed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association is not stable across the whole corpus:</w:t>
      </w:r>
    </w:p>
    <w:tbl>
      <w:tblPr>
        <w:tblStyle w:val="Table6"/>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Slice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+14 missing risk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+15 missing risk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+14/+15 RR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Screen-family 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Discovery half</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21/621 = 3.38%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121/5,277 = 2.29%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1.475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.1758</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All 23 older calls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24/757 = 3.17%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152/6,451 = 2.36%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1.346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.1932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Confirmation half</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4/634 = 0.63%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142/5,417 = 2.62%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.00110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All 40 unique calls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25/1,255 = 1.99%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263/10,694 = 2.46%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.810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.2129</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older half points in the opposite direction, and pooling all 40 calls removes the association.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There is also a one-step alignment dependency. R4-A defines the departing transition \(d_n=(b_{n+1}-b_n)\bmod39\). At that source-defined alignment, the missing-output comparison was null: 21/636 on +14 versus 126/5,435 on +15, raw p=.184. The significant association uses the arriving transition \(d_{n-1}\). Across seven lags from −3 through +3, lag −1 won with max-lag p=.00220; the neighboring lag −2 was only raw p=.0449.</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Conclusion:</w:t>
      </w:r>
      <w:r w:rsidDel="00000000" w:rsidR="00000000" w:rsidRPr="00000000">
        <w:rPr>
          <w:rtl w:val="0"/>
        </w:rPr>
        <w:t xml:space="preserve"> preserve this as a precise later-cohort, one-opportunity-lagged missing-output lead. Do not call it a stable 39-screen mechanism.</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Geometry that could not be run honestly</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Three-clock \(T^3\to T^2\) weave:</w:t>
      </w:r>
      <w:r w:rsidDel="00000000" w:rsidR="00000000" w:rsidRPr="00000000">
        <w:rPr>
          <w:rtl w:val="0"/>
        </w:rPr>
        <w:t xml:space="preserve"> the mathematical quotient is well-defined, but the call records do not contain a third independently observed clock or reset trace. Constructing all phases from message number would collapse the test back to an ordinary single rotation.</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R4-B moving screen:</w:t>
      </w:r>
      <w:r w:rsidDel="00000000" w:rsidR="00000000" w:rsidRPr="00000000">
        <w:rPr>
          <w:rtl w:val="0"/>
        </w:rPr>
        <w:t xml:space="preserve"> no independent screen rotation rate, sawtooth period/amplitude, initial phase, aperture mask, or clog statistic is observed in the calls. R4-A itself says those must be declared before execution.</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Sawtooth speed:</w:t>
      </w:r>
      <w:r w:rsidDel="00000000" w:rsidR="00000000" w:rsidRPr="00000000">
        <w:rPr>
          <w:rtl w:val="0"/>
        </w:rPr>
        <w:t xml:space="preserve"> the 72-bank tested sawtooth position (linear ramp plus wrap), not a linearly accelerating speed whose integral curves between resets.</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Smallest decisive follow-up</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Freeze one test before collecting additional calls:</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Endpoint: missing output only; keep every input opportunity and placeholder.</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Screen: q=39, \(\alpha=\phi^{-2}\), floor registration, call-start \(n=0\).</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Alignment: explicitly choose arriving \(d_{n-1}\)—not departing \(d_n\)—because that is the observed lead.</w:t>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Direction: predict lower missing-output risk on +14 cross-strand slips than on +15 same-strand steps.</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q, origin, lag, waveform, or outcome switching.</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new, nonoverlapping calls only and a within-call circular-shift null.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that single prediction fails, close the empirical 39-screen link while preserving the deterministic screen mathematics.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Reproducibility</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Implementation lock [archive path: ../work/geometry_extension_v1_0/GEOMETRY_EXTENSION_LOCK_v1.0.json] — SHA-256 6eee96870a00b517e4c14dba3a70876eeb99cc7e93011a1a0c8ed00496099491</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Complete results [archive path: ../work/geometry_extension_results_v1_0/RESULTS.json]</w:t>
      </w:r>
      <w:r w:rsidDel="00000000" w:rsidR="00000000" w:rsidRPr="00000000">
        <w:rPr>
          <w:rtl w:val="0"/>
        </w:rPr>
        <w:t xml:space="preserve"> — SHA-256 c3dfa96602c0eda90e376a69c81bb6d5083eff52556532d86e66150145900f67</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Family summary [archive path: ../work/geometry_extension_results_v1_0/FAMILY_SUMMARY.csv]</w:t>
      </w:r>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tl w:val="0"/>
        </w:rPr>
        <w:t xml:space="preserve">Duplicate-call audit [archive path: ../work/geometry_extension_results_v1_0/DUPLICATE_CALLS.csv]</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tl w:val="0"/>
        </w:rPr>
        <w:t xml:space="preserve">Chronological call roster [archive path: ../work/geometry_extension_results_v1_0/CALL_ROSTER.csv]</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tl w:val="0"/>
        </w:rPr>
        <w:t xml:space="preserve">All 72-model scores [archive path: ../work/geometry_extension_results_v1_0/DYNAMIC_MODEL_RESULTS.csv]</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tl w:val="0"/>
        </w:rPr>
        <w:t xml:space="preserve">Missing-output robustness diagnostics [archive path: ../work/geometry_extension_results_v1_0/MISSING_JUMP_DIAGNOSTICS.json]</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tl w:val="0"/>
        </w:rPr>
        <w:t xml:space="preserve">Per-call missing-output effects [archive path: ../work/geometry_extension_results_v1_0/MISSING_JUMP_PER_CALL.csv]</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tl w:val="0"/>
        </w:rPr>
        <w:t xml:space="preserve">Leave-one-call-out audit [archive path: ../work/geometry_extension_results_v1_0/MISSING_JUMP_LEAVE_ONE_CALL_OUT.csv]</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 files preserve every miss, every correction, and the duplicate mapping. No source transcript or source audit file was altered.</w:t>
      </w:r>
    </w:p>
    <w:p w:rsidR="00000000" w:rsidDel="00000000" w:rsidP="00000000" w:rsidRDefault="00000000" w:rsidRPr="00000000" w14:paraId="000000E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Moving-Lattice Interception Test — 21-Call Holdout</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Verdict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 robustly confirmed.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narrow result crossed the nominal corrected threshold on assistant-message create_time, but it did not survive the planned robustness checks. The input-side test missed the threshold; the output-side result disappeared when Audit_12 was removed and did not reproduce on update_time. The input and output winners also required different lattice parameters.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defensible conclusion is therefore: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21-call corpus contains a weak, timestamp-surface-dependent concentration of exact Checking outputs near one locked q=6 intersection model. It does not establish a stable independently rotating lattice.</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actually tested</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native public share records: Audit_1–Audit_17, Casual Greeting Response, Funfunaudit, Mentioning Something Important, and the Long-SRT/Hidden-Quotient follow-up.</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derivative SRT handoff wrapper was excluded.</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5,584 visible user-message opportunities, indexed without deleting gaps.</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121 user opportunities retained as no-output placeholders.</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6,987 visible nonempty assistant-message outputs, indexed separately.</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827 input-linked exact-Checking turns and 830 exact-Checking output messages.</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Assistant-only outputs were retained in the output ledger instead of being forced onto the nearest user turn.</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Native turn_exchange_id was the primary user/output join; source adjacency was only a fallback.</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450 captions embedded inside the Long-SRT prompt were not promoted to native message timestamps. The wrapper/follow-up’s native messages were included, and an exclusion sensitivity was run.</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Frozen geometry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message increment was fixed at: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\alpha=\varphi^{-2}\approx0.38196601125</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every q in {6, 12, 24}, the test used a clockwise lattice and call-start reset. Period, starting phase, and catch width were selected only from the older corpus, then hashed before new-call phase scoring.</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Input lock</w:t>
      </w:r>
    </w:p>
    <w:tbl>
      <w:tblPr>
        <w:tblStyle w:val="Table7"/>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q</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Period T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Relative phase (turns)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Catch width (turns)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4.237852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0.015046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0.008333</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152.218511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0.021991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0.008333</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47.945826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0.015625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0.002083</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SHA-256: 428d3cb4ffde9175051a3f67d48808946e0ef56360ba6ff367777be3a2e54b84</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Output lock</w:t>
      </w:r>
    </w:p>
    <w:tbl>
      <w:tblPr>
        <w:tblStyle w:val="Table8"/>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q</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Period T (s)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Relative phase (turns)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Catch width (turns)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38.054628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0.010417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0.016667</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35.918786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0.023727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0.012500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135.611276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0.004919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0.002083</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SHA-256: e07fe5b6b4b4034539a801fd48684112bca1e0a6346ba7e5547769c8b1208b5b</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old-corpus fit statistics are search-selected and are not evidence by themselves. Because aggregate new-call outcome counts and a small timestamp sample were seen before the matched structural locks were finalized, these locks are </w:t>
      </w:r>
      <w:r w:rsidDel="00000000" w:rsidR="00000000" w:rsidRPr="00000000">
        <w:rPr>
          <w:b w:val="1"/>
          <w:bCs w:val="1"/>
          <w:rtl w:val="0"/>
        </w:rPr>
        <w:t xml:space="preserve">semi-confirmatory</w:t>
      </w:r>
      <w:r w:rsidDel="00000000" w:rsidR="00000000" w:rsidRPr="00000000">
        <w:rPr>
          <w:rtl w:val="0"/>
        </w:rPr>
        <w:t xml:space="preserve">, not pristine preregistrations. No new-call phases were inspected before the locks were hashed.</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Primary results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p-value below comes from within-call circular shifts. The primary p-value uses the maximum z across q, so q=6/12/24 selection is already accounted for.</w:t>
      </w:r>
    </w:p>
    <w:tbl>
      <w:tblPr>
        <w:tblStyle w:val="Table9"/>
        <w:tblW w:w="9360.000000000002"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Analysis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Winning q</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Inside risk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Outside risk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Risk ratio</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Max z</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Max-q 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 create_time, all 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0.1812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0.1442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1.2563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1.9907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0.0629</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Output create_time, all 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0.1349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0.1148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1.1756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2.1847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0.0488</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 create_time, no long-SRT wrapper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0.1831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0.1459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1.2551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1.9907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0.0638</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Output create_time, no long-SRT wrapper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0.1364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0.1168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1.1679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2.1847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0.0497</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Output create_time, no Audit_12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0.1195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0.1025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1.1653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1.7587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0.1190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 update_time sensitivity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0.1778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0.1470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1.2095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1.0351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0.3913</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Output update_time sensitivity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0.0082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0.0078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1.0541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−0.0986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75" w:before="75" w:lineRule="auto"/>
              <w:jc w:val="right"/>
              <w:rPr>
                <w:b w:val="1"/>
                <w:bCs w:val="1"/>
                <w:sz w:val="20"/>
                <w:szCs w:val="20"/>
                <w:vertAlign w:val="baseline"/>
              </w:rPr>
            </w:pPr>
            <w:r w:rsidDel="00000000" w:rsidR="00000000" w:rsidRPr="00000000">
              <w:rPr>
                <w:b w:val="1"/>
                <w:bCs w:val="1"/>
                <w:sz w:val="20"/>
                <w:szCs w:val="20"/>
                <w:vertAlign w:val="baseline"/>
                <w:rtl w:val="0"/>
              </w:rPr>
              <w:t xml:space="preserve">0.8686</w:t>
            </w:r>
          </w:p>
        </w:tc>
      </w:tr>
    </w:tbl>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q=24 input result had an unadjusted q-specific p of 0.0177, but it became 0.0629 after the required maximum-across-q correction. The q=6 output result had an unadjusted q-specific p of 0.0156 and a max-q p of 0.0488.</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output result is not stable enough to carry the hypothesis:</w:t>
      </w:r>
    </w:p>
    <w:p w:rsidR="00000000" w:rsidDel="00000000" w:rsidP="00000000" w:rsidRDefault="00000000" w:rsidRPr="00000000" w14:paraId="000001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Removing Audit_12 changes p from 0.0488 to 0.1190.</w:t>
      </w:r>
    </w:p>
    <w:p w:rsidR="00000000" w:rsidDel="00000000" w:rsidP="00000000" w:rsidRDefault="00000000" w:rsidRPr="00000000" w14:paraId="000001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update_time sensitivity is null.</w:t>
      </w:r>
    </w:p>
    <w:p w:rsidR="00000000" w:rsidDel="00000000" w:rsidP="00000000" w:rsidRDefault="00000000" w:rsidRPr="00000000" w14:paraId="000001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input and output winners disagree: q=24/T=47.95 s versus q=6/T=38.05 s.</w:t>
      </w:r>
    </w:p>
    <w:p w:rsidR="00000000" w:rsidDel="00000000" w:rsidP="00000000" w:rsidRDefault="00000000" w:rsidRPr="00000000" w14:paraId="000001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create_time is known in these voice records to regress relative to source order; the holdout contains 365 input and 169 output create-time regressions.</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outcome lanes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secondary lane survived Holm correction across lanes.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but non-confirming examples:</w:t>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missing-output lane: max-q p=0.0604, Holm p=0.3624.</w:t>
      </w:r>
    </w:p>
    <w:p w:rsidR="00000000" w:rsidDel="00000000" w:rsidP="00000000" w:rsidRDefault="00000000" w:rsidRPr="00000000" w14:paraId="000001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marker-first split: max-q p=0.0707, Holm p=0.3624.</w:t>
      </w:r>
    </w:p>
    <w:p w:rsidR="00000000" w:rsidDel="00000000" w:rsidP="00000000" w:rsidRDefault="00000000" w:rsidRPr="00000000" w14:paraId="000001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marker-first split: max-q p=0.0238, Holm p=0.1190.</w:t>
      </w:r>
    </w:p>
    <w:p w:rsidR="00000000" w:rsidDel="00000000" w:rsidP="00000000" w:rsidRDefault="00000000" w:rsidRPr="00000000" w14:paraId="000001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multi-assistant turn: max-q p=0.0566, Holm p=0.2264.</w:t>
      </w:r>
    </w:p>
    <w:p w:rsidR="00000000" w:rsidDel="00000000" w:rsidP="00000000" w:rsidRDefault="00000000" w:rsidRPr="00000000" w14:paraId="000001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Visible redaction did not concentrate reliably.</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Missing output, exact Checking, bare marker, generic marker, marker-first split, multi-message split, and visible redaction were never collapsed into one post-hoc “failure” variable.</w:t>
      </w:r>
    </w:p>
    <w:p w:rsidR="00000000" w:rsidDel="00000000" w:rsidP="00000000" w:rsidRDefault="00000000" w:rsidRPr="00000000" w14:paraId="000001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Null and multiplicity control</w:t>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10,000 circular shifts of each event lane within each call for the main analyses.</w:t>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call’s length and local event runs were preserved.</w:t>
      </w:r>
    </w:p>
    <w:p w:rsidR="00000000" w:rsidDel="00000000" w:rsidP="00000000" w:rsidRDefault="00000000" w:rsidRPr="00000000" w14:paraId="000001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same shifted label sequence was evaluated against all q values for a lane.</w:t>
      </w:r>
    </w:p>
    <w:p w:rsidR="00000000" w:rsidDel="00000000" w:rsidP="00000000" w:rsidRDefault="00000000" w:rsidRPr="00000000" w14:paraId="000001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Primary inference used the maximum statistic across q.</w:t>
      </w:r>
    </w:p>
    <w:p w:rsidR="00000000" w:rsidDel="00000000" w:rsidP="00000000" w:rsidRDefault="00000000" w:rsidRPr="00000000" w14:paraId="000001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Secondary lanes received max-q correction and Holm correction across lanes.</w:t>
      </w:r>
    </w:p>
    <w:p w:rsidR="00000000" w:rsidDel="00000000" w:rsidP="00000000" w:rsidRDefault="00000000" w:rsidRPr="00000000" w14:paraId="000001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Long-SRT wrapper exclusion and Audit_12 influence check were reported as robustness analyses, not substituted for the primary result.</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this does and does not say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result does </w:t>
      </w:r>
      <w:r w:rsidDel="00000000" w:rsidR="00000000" w:rsidRPr="00000000">
        <w:rPr>
          <w:b w:val="1"/>
          <w:bCs w:val="1"/>
          <w:rtl w:val="0"/>
        </w:rPr>
        <w:t xml:space="preserve">not</w:t>
      </w:r>
      <w:r w:rsidDel="00000000" w:rsidR="00000000" w:rsidRPr="00000000">
        <w:rPr>
          <w:rtl w:val="0"/>
        </w:rPr>
        <w:t xml:space="preserve"> rule out every possible relative-phase model. It rejects this frozen implementation as a robust explanation of the 21-call holdout.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a stable positive result would establish only an observable timing association. It would not identify a hidden actor, software component, motive, literal rotating object, or causal mechanism.</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older inference/composite-failure lock was not forced onto these calls because the new set does not yet have a frozen, matched inference-opportunity adjudication. No semantic failure labels were inferred from geometry.</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Reproducibility</w:t>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Source manifest SHA-256: 136e487f8e5c1a6794e33936cbe3c3a6cc2335b1274218a3230fe1b7c41d7c43</w:t>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Final results SHA-256: 897543e1927680b32dc028887e939020eab8e6002ed3ffd37c35a5f96881a763</w:t>
      </w:r>
    </w:p>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Workbook SHA-256: f30c907c7501e5a6f7a6b96de006f2062e8bdc3dbc958f8c83994165d4afff46</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workbook contains the verdict dashboard, frozen models, call-level source register, all model/lane results, all 5,584 scored input rows, all 6,987 scored output rows, and the method/limitations ledger.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WFOBy9FDneq7jAoGVItPg7jXTJ2cz6Ge/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