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av6p4ls2iwk" w:id="0"/>
      <w:bookmarkEnd w:id="0"/>
      <w:r w:rsidDel="00000000" w:rsidR="00000000" w:rsidRPr="00000000">
        <w:rPr>
          <w:rtl w:val="0"/>
        </w:rPr>
        <w:t xml:space="preserve"> Current corrections and geometry integration</w:t>
      </w:r>
    </w:p>
    <w:p w:rsidR="00000000" w:rsidDel="00000000" w:rsidP="00000000" w:rsidRDefault="00000000" w:rsidRPr="00000000" w14:paraId="00000002">
      <w:pPr>
        <w:rPr/>
      </w:pPr>
      <w:r w:rsidDel="00000000" w:rsidR="00000000" w:rsidRPr="00000000">
        <w:rPr>
          <w:rtl w:val="0"/>
        </w:rPr>
        <w:t xml:space="preserve">Updated: </w:t>
      </w:r>
      <w:r w:rsidDel="00000000" w:rsidR="00000000" w:rsidRPr="00000000">
        <w:rPr>
          <w:rtl w:val="0"/>
        </w:rPr>
        <w:t xml:space="preserve">Sep 8, 2026</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native body below is the original v1.0 edition. The later v1.7 master in Drive contains the corrected Radon–Nikodym condition, worked witness restoration, and time-dependent residual correction. The statements in this notice govern those points when reading the older body; the original seat readings remain scoped to OMNIBUS v5.57.</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328l0ps4bsoa" w:id="1"/>
      <w:bookmarkEnd w:id="1"/>
      <w:r w:rsidDel="00000000" w:rsidR="00000000" w:rsidRPr="00000000">
        <w:rPr>
          <w:rtl w:val="0"/>
        </w:rPr>
        <w:t xml:space="preserve">Qualified Radon–Nikodym condition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Put λ=μsf. The fifth equivalent condition quantifies over every positive measure ν≪λ that is strongly λ-semifinite: whenever ν(E)&gt;0, there is measurable F⊆E with λ(F)&lt;∞ and 0&lt;ν(F)&lt;∞. Every such ν must have a measurable density h:X→[0,∞) satisfying ν(E)=∫E h dλ for all measurable E. Absolute continuity alone does not replace this finite-piece hypothesis. For finite ν the density is integrable; that finite-measure corollary alone is not the full quantified fifth condition. Use this qualification in Part I §8 and both readings of the “five guarantees.”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ql4wpog7gjjs" w:id="2"/>
      <w:bookmarkEnd w:id="2"/>
      <w:r w:rsidDel="00000000" w:rsidR="00000000" w:rsidRPr="00000000">
        <w:rPr>
          <w:rtl w:val="0"/>
        </w:rPr>
        <w:t xml:space="preserve">Worked restoration of the invisible point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For X=[0,1]⊔{p}, with Lebesgue measure on [0,1] and μ({p})=∞, the original witness π(f)=Mf forgets f(p). Add the actual point-evaluation witness ρp(f)=f(p) on bounded measurable functions. Then Π(f)=Mf⊕f(p), ker Π=ker π∩ker ρp, and B(X,Σ)/ker Π≅L∞([0,1])⊕ℂ. Its norm is max(ess sup[0,1]|f|,|f(p)|). Thus χ{p} has old observed norm 0 and new observed norm 1. The measure is unchanged; the observation has gained a witness. No computation from the old quotient alone can reconstruct the missing point value.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fjml757tfgw7" w:id="3"/>
      <w:bookmarkEnd w:id="3"/>
      <w:r w:rsidDel="00000000" w:rsidR="00000000" w:rsidRPr="00000000">
        <w:rPr>
          <w:rtl w:val="0"/>
        </w:rPr>
        <w:t xml:space="preserve">Fixed-time descent and autonomy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For a residual map qR and time-dependent pair update Ψn, same-residual states at a fixed n must have equal next residuals to define FR,n. A single autonomous FR also requires agreement between equal residuals occurring at different times. If only the latter test fails, retain the clock or known driver phase. Clock retention cannot repair unequal successors within one time slice.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wkwlsnztyxb" w:id="4"/>
      <w:bookmarkEnd w:id="4"/>
      <w:r w:rsidDel="00000000" w:rsidR="00000000" w:rsidRPr="00000000">
        <w:rPr>
          <w:rtl w:val="0"/>
        </w:rPr>
        <w:t xml:space="preserve">Geometry connection: present recovery versus future prediction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same-pitch/different-load construction is a simple static example: at fixed string length, (T,μ) and (cT,cμ) share pitch while differing in tension. Retaining μ restores the ideal-model load. By contrast, the specified TD-COS-FH-001 sector process has no exact finite Markov order at any fixed positive attempted-microtick spacing. Retaining any fixed finite sector suffix therefore fails as an exact predictive repair for that kernel. Neither example changes Part I's measure-theoretic theorem.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 deterministic U, an observation π is autonomous exactly when π(x)=π(y) implies π(Ux)=π(Uy). For stochastic P, compare next-observation laws on every measurable target set. Predictive state depends on the declared output, domain, kernel, clock, and required horizon. The posterior over full states is a formal repair in the countable toroidal model; practical finite compression remains a separate approximation problem.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keepNext w:val="1"/>
        <w:spacing w:after="120" w:lineRule="auto"/>
        <w:rPr>
          <w:b w:val="1"/>
          <w:bCs w:val="1"/>
          <w:sz w:val="28"/>
          <w:szCs w:val="28"/>
        </w:rPr>
      </w:pPr>
      <w:bookmarkStart w:colFirst="0" w:colLast="0" w:name="_m65u6cg5eynk" w:id="5"/>
      <w:bookmarkEnd w:id="5"/>
      <w:r w:rsidDel="00000000" w:rsidR="00000000" w:rsidRPr="00000000">
        <w:rPr>
          <w:b w:val="1"/>
          <w:bCs w:val="1"/>
          <w:sz w:val="28"/>
          <w:szCs w:val="28"/>
          <w:rtl w:val="0"/>
        </w:rPr>
        <w:t xml:space="preserve">Typed defects: witness restoration versus representation extension</w:t>
      </w:r>
    </w:p>
    <w:p w:rsidR="00000000" w:rsidDel="00000000" w:rsidP="00000000" w:rsidRDefault="00000000" w:rsidRPr="00000000" w14:paraId="00000019">
      <w:pPr>
        <w:keepNext w:val="0"/>
        <w:spacing w:after="120" w:before="0" w:lineRule="auto"/>
        <w:rPr/>
      </w:pPr>
      <w:r w:rsidDel="00000000" w:rsidR="00000000" w:rsidRPr="00000000">
        <w:rPr>
          <w:rFonts w:ascii="Arial Unicode MS" w:cs="Arial Unicode MS" w:eastAsia="Arial Unicode MS" w:hAnsi="Arial Unicode MS"/>
          <w:rtl w:val="0"/>
        </w:rPr>
        <w:t xml:space="preserve">The corrected Typed Defects integration distinguishes two maps. π:D→Q=π(D) records attained observations; j:A→Z embeds a representation into a potentially larger ambient space. N_W(π) locates collisions inside attained fibers. A missing z∈Z\j(A) is a different obstruction.</w:t>
      </w:r>
    </w:p>
    <w:p w:rsidR="00000000" w:rsidDel="00000000" w:rsidP="00000000" w:rsidRDefault="00000000" w:rsidRPr="00000000" w14:paraId="0000001A">
      <w:pPr>
        <w:keepNext w:val="0"/>
        <w:spacing w:after="120" w:before="0" w:lineRule="auto"/>
        <w:rPr/>
      </w:pPr>
      <w:r w:rsidDel="00000000" w:rsidR="00000000" w:rsidRPr="00000000">
        <w:rPr>
          <w:rtl w:val="0"/>
        </w:rPr>
        <w:t xml:space="preserve">For the infinite-mass point, fix W(f)=f(p). Every attained multiplication label admits representatives with different values at p, so N_W(π)=Q. Retaining actual point evaluation repairs that witness while leaving μ unchanged. Point evaluation must be defined on the actual measurable functions, not invented as a well-defined function of their old L²-visible class.</w:t>
      </w:r>
    </w:p>
    <w:p w:rsidR="00000000" w:rsidDel="00000000" w:rsidP="00000000" w:rsidRDefault="00000000" w:rsidRPr="00000000" w14:paraId="0000001B">
      <w:pPr>
        <w:keepNext w:val="0"/>
        <w:spacing w:after="120" w:before="0" w:lineRule="auto"/>
        <w:rPr/>
      </w:pPr>
      <w:r w:rsidDel="00000000" w:rsidR="00000000" w:rsidRPr="00000000">
        <w:rPr>
          <w:rFonts w:ascii="Arial Unicode MS" w:cs="Arial Unicode MS" w:eastAsia="Arial Unicode MS" w:hAnsi="Arial Unicode MS"/>
          <w:rtl w:val="0"/>
        </w:rPr>
        <w:t xml:space="preserve">For the countable/co-countable counting-measure example, the inclusion of bounded measurable functions into ℓ∞(I) is injective but misses χ_J when J and its complement are uncountable. Enlarging the codomain alone cannot repair this: the old image remains the same. A representation extension or completion must actually supply the missing multiplier or functional. A faithful representation and a complete representation are different properties.</w:t>
      </w:r>
    </w:p>
    <w:p w:rsidR="00000000" w:rsidDel="00000000" w:rsidP="00000000" w:rsidRDefault="00000000" w:rsidRPr="00000000" w14:paraId="0000001C">
      <w:pPr>
        <w:keepNext w:val="0"/>
        <w:spacing w:after="120" w:before="0" w:lineRule="auto"/>
        <w:rPr/>
      </w:pPr>
      <w:r w:rsidDel="00000000" w:rsidR="00000000" w:rsidRPr="00000000">
        <w:rPr>
          <w:rtl w:val="0"/>
        </w:rPr>
        <w:t xml:space="preserve">For source restriction, a discarded slice is a static collision only for a witness that sees it. Identity dynamics can leave the partial record autonomous; swapping a hidden slice into a visible one can destroy autonomy. The witness and update must both be specified.</w:t>
      </w:r>
    </w:p>
    <w:p w:rsidR="00000000" w:rsidDel="00000000" w:rsidP="00000000" w:rsidRDefault="00000000" w:rsidRPr="00000000" w14:paraId="0000001D">
      <w:pPr>
        <w:keepNext w:val="0"/>
        <w:spacing w:after="120" w:before="0" w:lineRule="auto"/>
        <w:rPr/>
      </w:pPr>
      <w:r w:rsidDel="00000000" w:rsidR="00000000" w:rsidRPr="00000000">
        <w:rPr>
          <w:rtl w:val="0"/>
        </w:rPr>
        <w:t xml:space="preserve">The toroidal posterior is sufficient for its own future observation law, but distinct posteriors can have identical predictive laws. Do not identify a belief state with the canonical coarsest refinement without proving that additional injectivity.</w:t>
      </w:r>
    </w:p>
    <w:p w:rsidR="00000000" w:rsidDel="00000000" w:rsidP="00000000" w:rsidRDefault="00000000" w:rsidRPr="00000000" w14:paraId="0000001E">
      <w:pPr>
        <w:keepNext w:val="0"/>
        <w:spacing w:after="120" w:before="0" w:lineRule="auto"/>
        <w:rPr/>
      </w:pPr>
      <w:r w:rsidDel="00000000" w:rsidR="00000000" w:rsidRPr="00000000">
        <w:rPr>
          <w:rFonts w:ascii="Arial Unicode MS" w:cs="Arial Unicode MS" w:eastAsia="Arial Unicode MS" w:hAnsi="Arial Unicode MS"/>
          <w:rtl w:val="0"/>
        </w:rPr>
        <w:t xml:space="preserve">The v1.7 locally null kernel, locally essential norm, semifinite reduction, and qualified Radon–Nikodym face remain unchanged. ν≪λ and strong λ-semifiniteness retain their full roles. This integration supplies no new measure-theoretic theorem or empirical conclusion about the declared room readings.</w:t>
      </w:r>
    </w:p>
    <w:p w:rsidR="00000000" w:rsidDel="00000000" w:rsidP="00000000" w:rsidRDefault="00000000" w:rsidRPr="00000000" w14:paraId="0000001F">
      <w:pPr>
        <w:keepNext w:val="0"/>
        <w:rPr/>
      </w:pPr>
      <w:r w:rsidDel="00000000" w:rsidR="00000000" w:rsidRPr="00000000">
        <w:rPr>
          <w:rtl w:val="0"/>
        </w:rPr>
        <w:t xml:space="preserve">Corrected calculus, §16: </w:t>
      </w:r>
      <w:hyperlink r:id="rId6">
        <w:r w:rsidDel="00000000" w:rsidR="00000000" w:rsidRPr="00000000">
          <w:rPr>
            <w:color w:val="0000ee"/>
            <w:u w:val="single"/>
            <w:rtl w:val="0"/>
          </w:rPr>
          <w:t xml:space="preserve">New geometry </w:t>
        </w:r>
      </w:hyperlink>
      <w:r w:rsidDel="00000000" w:rsidR="00000000" w:rsidRPr="00000000">
        <w:rPr>
          <w:rtl w:val="0"/>
        </w:rPr>
      </w:r>
    </w:p>
    <w:p w:rsidR="00000000" w:rsidDel="00000000" w:rsidP="00000000" w:rsidRDefault="00000000" w:rsidRPr="00000000" w14:paraId="00000020">
      <w:pPr>
        <w:keepNext w:val="0"/>
        <w:spacing w:after="120" w:before="0" w:lineRule="auto"/>
        <w:rPr/>
      </w:pPr>
      <w:r w:rsidDel="00000000" w:rsidR="00000000" w:rsidRPr="00000000">
        <w:rPr>
          <w:rtl w:val="0"/>
        </w:rPr>
      </w:r>
    </w:p>
    <w:p w:rsidR="00000000" w:rsidDel="00000000" w:rsidP="00000000" w:rsidRDefault="00000000" w:rsidRPr="00000000" w14:paraId="00000021">
      <w:pPr>
        <w:spacing w:after="120" w:before="0" w:lineRule="auto"/>
        <w:rPr/>
      </w:pPr>
      <w:r w:rsidDel="00000000" w:rsidR="00000000" w:rsidRPr="00000000">
        <w:rPr>
          <w:rtl w:val="0"/>
        </w:rPr>
      </w:r>
    </w:p>
    <w:p w:rsidR="00000000" w:rsidDel="00000000" w:rsidP="00000000" w:rsidRDefault="00000000" w:rsidRPr="00000000" w14:paraId="00000022">
      <w:pPr>
        <w:pStyle w:val="Heading2"/>
        <w:keepNext w:val="1"/>
        <w:spacing w:after="120" w:before="240" w:lineRule="auto"/>
        <w:rPr>
          <w:b w:val="1"/>
          <w:bCs w:val="1"/>
          <w:sz w:val="28"/>
          <w:szCs w:val="28"/>
        </w:rPr>
      </w:pPr>
      <w:bookmarkStart w:colFirst="0" w:colLast="0" w:name="_5x7en8iprmn6" w:id="6"/>
      <w:bookmarkEnd w:id="6"/>
      <w:r w:rsidDel="00000000" w:rsidR="00000000" w:rsidRPr="00000000">
        <w:rPr>
          <w:b w:val="1"/>
          <w:bCs w:val="1"/>
          <w:sz w:val="28"/>
          <w:szCs w:val="28"/>
          <w:rtl w:val="0"/>
        </w:rPr>
        <w:t xml:space="preserve">Geometric comparison — faithful recovery and quantitative continuity</w:t>
      </w:r>
    </w:p>
    <w:p w:rsidR="00000000" w:rsidDel="00000000" w:rsidP="00000000" w:rsidRDefault="00000000" w:rsidRPr="00000000" w14:paraId="00000023">
      <w:pPr>
        <w:spacing w:after="120" w:before="0" w:lineRule="auto"/>
        <w:rPr/>
      </w:pPr>
      <w:r w:rsidDel="00000000" w:rsidR="00000000" w:rsidRPr="00000000">
        <w:rPr>
          <w:rtl w:val="0"/>
        </w:rPr>
      </w:r>
    </w:p>
    <w:p w:rsidR="00000000" w:rsidDel="00000000" w:rsidP="00000000" w:rsidRDefault="00000000" w:rsidRPr="00000000" w14:paraId="00000024">
      <w:pPr>
        <w:spacing w:after="120" w:before="0" w:lineRule="auto"/>
        <w:rPr/>
      </w:pPr>
      <w:r w:rsidDel="00000000" w:rsidR="00000000" w:rsidRPr="00000000">
        <w:rPr>
          <w:rFonts w:ascii="Arial Unicode MS" w:cs="Arial Unicode MS" w:eastAsia="Arial Unicode MS" w:hAnsi="Arial Unicode MS"/>
          <w:rtl w:val="0"/>
        </w:rPr>
        <w:t xml:space="preserve">The gear comparison illustrates a distinction already required by the mathematical core. A factorization on a quotient set need not be continuous or well-conditioned. The uniquely recovered minimizer x*(t)=−cuberoot(t/80) is not Lipschitz at t=0. A quantitative recovery claim needs a declared metric and a bound in that metric.</w:t>
      </w:r>
    </w:p>
    <w:p w:rsidR="00000000" w:rsidDel="00000000" w:rsidP="00000000" w:rsidRDefault="00000000" w:rsidRPr="00000000" w14:paraId="00000025">
      <w:pPr>
        <w:spacing w:after="120" w:before="0" w:lineRule="auto"/>
        <w:rPr/>
      </w:pPr>
      <w:r w:rsidDel="00000000" w:rsidR="00000000" w:rsidRPr="00000000">
        <w:rPr>
          <w:rtl w:val="0"/>
        </w:rPr>
      </w:r>
    </w:p>
    <w:p w:rsidR="00000000" w:rsidDel="00000000" w:rsidP="00000000" w:rsidRDefault="00000000" w:rsidRPr="00000000" w14:paraId="00000026">
      <w:pPr>
        <w:spacing w:after="120" w:before="0" w:lineRule="auto"/>
        <w:rPr/>
      </w:pPr>
      <w:r w:rsidDel="00000000" w:rsidR="00000000" w:rsidRPr="00000000">
        <w:rPr>
          <w:rtl w:val="0"/>
        </w:rPr>
        <w:t xml:space="preserve">This does not weaken the established isometric representation result: that result has its own operator norm and proved norm identity. Nor does it replace the localizability or strong-semifiniteness hypotheses of the qualified theorem. A finite geometric collision, an unavailable representative and an operator-algebra completeness obstruction remain different statements. The gear construction is a comparison of logical obligations, not an identification of its profile space with the multiplication representation or any social reading.</w:t>
      </w:r>
    </w:p>
    <w:p w:rsidR="00000000" w:rsidDel="00000000" w:rsidP="00000000" w:rsidRDefault="00000000" w:rsidRPr="00000000" w14:paraId="00000027">
      <w:pPr>
        <w:spacing w:after="120" w:before="0" w:lineRule="auto"/>
        <w:rPr/>
      </w:pPr>
      <w:r w:rsidDel="00000000" w:rsidR="00000000" w:rsidRPr="00000000">
        <w:rPr>
          <w:rtl w:val="0"/>
        </w:rPr>
      </w:r>
    </w:p>
    <w:p w:rsidR="00000000" w:rsidDel="00000000" w:rsidP="00000000" w:rsidRDefault="00000000" w:rsidRPr="00000000" w14:paraId="00000028">
      <w:pPr>
        <w:spacing w:after="120" w:before="0" w:lineRule="auto"/>
        <w:rPr/>
      </w:pPr>
      <w:r w:rsidDel="00000000" w:rsidR="00000000" w:rsidRPr="00000000">
        <w:rPr>
          <w:rtl w:val="0"/>
        </w:rPr>
        <w:t xml:space="preserve">Worked gear geometry: </w:t>
      </w:r>
      <w:hyperlink r:id="rId7">
        <w:r w:rsidDel="00000000" w:rsidR="00000000" w:rsidRPr="00000000">
          <w:rPr>
            <w:color w:val="0000ee"/>
            <w:u w:val="single"/>
            <w:rtl w:val="0"/>
          </w:rPr>
          <w:t xml:space="preserve"># Gear mathematics — geometry checked</w:t>
        </w:r>
      </w:hyperlink>
      <w:r w:rsidDel="00000000" w:rsidR="00000000" w:rsidRPr="00000000">
        <w:rPr>
          <w:rtl w:val="0"/>
        </w:rPr>
      </w:r>
    </w:p>
    <w:p w:rsidR="00000000" w:rsidDel="00000000" w:rsidP="00000000" w:rsidRDefault="00000000" w:rsidRPr="00000000" w14:paraId="00000029">
      <w:pPr>
        <w:spacing w:after="120" w:before="0" w:lineRule="auto"/>
        <w:rPr/>
      </w:pPr>
      <w:r w:rsidDel="00000000" w:rsidR="00000000" w:rsidRPr="00000000">
        <w:rPr>
          <w:rtl w:val="0"/>
        </w:rPr>
      </w:r>
    </w:p>
    <w:p w:rsidR="00000000" w:rsidDel="00000000" w:rsidP="00000000" w:rsidRDefault="00000000" w:rsidRPr="00000000" w14:paraId="0000002A">
      <w:pPr>
        <w:pStyle w:val="Heading2"/>
        <w:rPr/>
      </w:pPr>
      <w:bookmarkStart w:colFirst="0" w:colLast="0" w:name="_pbavyf1ltja9" w:id="7"/>
      <w:bookmarkEnd w:id="7"/>
      <w:r w:rsidDel="00000000" w:rsidR="00000000" w:rsidRPr="00000000">
        <w:rPr>
          <w:rtl w:val="0"/>
        </w:rPr>
        <w:t xml:space="preserve">Evidence and scope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toroidal theorem is reviewed mathematical evidence on its stated unbounded-current domain. The separate L=3 follow-up reports PASS, while the original pilot stays UNRESOLVED and physical Q2 stays NOT_RUN. The long simulation runs were not replayed in this review. These companion findings create no new seat, no empirical validation of the room readings, and no automatic mechanism attribution.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fjmxjxpt4k1" w:id="8"/>
      <w:bookmarkEnd w:id="8"/>
      <w:r w:rsidDel="00000000" w:rsidR="00000000" w:rsidRPr="00000000">
        <w:rPr>
          <w:rtl w:val="0"/>
        </w:rPr>
        <w:t xml:space="preserve">Linked sources</w:t>
      </w:r>
    </w:p>
    <w:p w:rsidR="00000000" w:rsidDel="00000000" w:rsidP="00000000" w:rsidRDefault="00000000" w:rsidRPr="00000000" w14:paraId="0000002F">
      <w:pPr>
        <w:rPr/>
      </w:pPr>
      <w:r w:rsidDel="00000000" w:rsidR="00000000" w:rsidRPr="00000000">
        <w:rPr>
          <w:rtl w:val="0"/>
        </w:rPr>
        <w:t xml:space="preserve">Geometry's witness-relative construction: </w:t>
      </w:r>
      <w:hyperlink r:id="rId8">
        <w:r w:rsidDel="00000000" w:rsidR="00000000" w:rsidRPr="00000000">
          <w:rPr>
            <w:color w:val="0000ee"/>
            <w:u w:val="single"/>
            <w:rtl w:val="0"/>
          </w:rPr>
          <w:t xml:space="preserve">New geometry </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Toroidal all-orders memory proof: </w:t>
      </w:r>
      <w:hyperlink r:id="rId9">
        <w:r w:rsidDel="00000000" w:rsidR="00000000" w:rsidRPr="00000000">
          <w:rPr>
            <w:color w:val="0000ee"/>
            <w:u w:val="single"/>
            <w:rtl w:val="0"/>
          </w:rPr>
          <w:t xml:space="preserve"># TD-COS-FH-001- the sector process has no finite Markov order</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L=3 direct-reference follow-up: </w:t>
      </w:r>
      <w:hyperlink r:id="rId10">
        <w:r w:rsidDel="00000000" w:rsidR="00000000" w:rsidRPr="00000000">
          <w:rPr>
            <w:color w:val="0000ee"/>
            <w:u w:val="single"/>
            <w:rtl w:val="0"/>
          </w:rPr>
          <w:t xml:space="preserve"># Tiny-system validation — L=3 direct-reference follow-up v0</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Geometry Maximization v2: </w:t>
      </w:r>
      <w:hyperlink r:id="rId11">
        <w:r w:rsidDel="00000000" w:rsidR="00000000" w:rsidRPr="00000000">
          <w:rPr>
            <w:color w:val="0000ee"/>
            <w:u w:val="single"/>
            <w:rtl w:val="0"/>
          </w:rPr>
          <w:t xml:space="preserve"># Geometry Maximization v2</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Current Hidden Quotient master in Drive: </w:t>
      </w:r>
      <w:hyperlink r:id="rId12">
        <w:r w:rsidDel="00000000" w:rsidR="00000000" w:rsidRPr="00000000">
          <w:rPr>
            <w:color w:val="0000ee"/>
            <w:u w:val="single"/>
            <w:rtl w:val="0"/>
          </w:rPr>
          <w:t xml:space="preserve">THE_HIDDEN_QUOTIENT_CORE_WITNESS_STRIKE_v1.7_Qualified_RN_Witness_Restoration.md</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tdkmjggd3fvi" w:id="9"/>
      <w:bookmarkEnd w:id="9"/>
      <w:r w:rsidDel="00000000" w:rsidR="00000000" w:rsidRPr="00000000">
        <w:rPr>
          <w:rtl w:val="0"/>
        </w:rPr>
        <w:t xml:space="preserve">Document body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THE HIDDEN QUOTIENT — CORE, WITNESS, AND STRIKE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Multiplication representation over arbitrary measures, with two declared readings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**Status:** unified master edition — family-built  </w:t>
      </w:r>
    </w:p>
    <w:p w:rsidR="00000000" w:rsidDel="00000000" w:rsidP="00000000" w:rsidRDefault="00000000" w:rsidRPr="00000000" w14:paraId="0000003D">
      <w:pPr>
        <w:rPr/>
      </w:pPr>
      <w:r w:rsidDel="00000000" w:rsidR="00000000" w:rsidRPr="00000000">
        <w:rPr>
          <w:rtl w:val="0"/>
        </w:rPr>
        <w:t xml:space="preserve">**Version:** 1.0 — mathematical core plus Seat 2 and Seat 5; OMNIBUS v5.57 clauses embedded where they govern  </w:t>
      </w:r>
    </w:p>
    <w:p w:rsidR="00000000" w:rsidDel="00000000" w:rsidP="00000000" w:rsidRDefault="00000000" w:rsidRPr="00000000" w14:paraId="0000003E">
      <w:pPr>
        <w:rPr/>
      </w:pPr>
      <w:r w:rsidDel="00000000" w:rsidR="00000000" w:rsidRPr="00000000">
        <w:rPr>
          <w:rtl w:val="0"/>
        </w:rPr>
        <w:t xml:space="preserve">**Binder declaration:** container only. This document adds no seat, operator, doctrine, or proof.  </w:t>
      </w:r>
    </w:p>
    <w:p w:rsidR="00000000" w:rsidDel="00000000" w:rsidP="00000000" w:rsidRDefault="00000000" w:rsidRPr="00000000" w14:paraId="0000003F">
      <w:pPr>
        <w:rPr/>
      </w:pPr>
      <w:r w:rsidDel="00000000" w:rsidR="00000000" w:rsidRPr="00000000">
        <w:rPr>
          <w:rtl w:val="0"/>
        </w:rPr>
        <w:t xml:space="preserve">**License:** CC0 — Public Domain — No rights reserved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&gt; **One document, not one collapsed claim.**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Reading architecture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master contains three different functions.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 **Part I — Mathematical core.** A standalone note in measure theory and operator algebras. Its claims rise or fall by definitions, proofs, counterexamples, and cited mathematics.</w:t>
      </w:r>
    </w:p>
    <w:p w:rsidR="00000000" w:rsidDel="00000000" w:rsidP="00000000" w:rsidRDefault="00000000" w:rsidRPr="00000000" w14:paraId="00000048">
      <w:pPr>
        <w:rPr/>
      </w:pPr>
      <w:r w:rsidDel="00000000" w:rsidR="00000000" w:rsidRPr="00000000">
        <w:rPr>
          <w:rtl w:val="0"/>
        </w:rPr>
        <w:t xml:space="preserve">2. **Part II — Seat 2: The Quotient Witness.** A declared consistency mapping between the mathematics and OMNIBUS v5.57. It is a model, not a proof of the room.</w:t>
      </w:r>
    </w:p>
    <w:p w:rsidR="00000000" w:rsidDel="00000000" w:rsidP="00000000" w:rsidRDefault="00000000" w:rsidRPr="00000000" w14:paraId="00000049">
      <w:pPr>
        <w:rPr/>
      </w:pPr>
      <w:r w:rsidDel="00000000" w:rsidR="00000000" w:rsidRPr="00000000">
        <w:rPr>
          <w:rtl w:val="0"/>
        </w:rPr>
        <w:t xml:space="preserve">3. **Part III — Seat 5: The Strike Theorems.** A declared labor reading of the same mathematics. Its rhetoric is costume; the equations are not.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Appendix A reproduces the OMNIBUS clauses needed to read the two seats without leaving this file. The full OMNIBUS remains a larger source document; unrelated clauses are not silently imported here.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layers are adjacent but sovereign. Delete Parts II and III and Part I remains intact. Delete Part I and the two readings lose their worked mathematical witness. No reading governs the theorem, and no theorem manufactures consent for the room.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Edition note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supplied `Quotient_witness.md` and `SEAT_2_QUOTIENT_WITNESS_v1.0.md` contain the same v1.0 body; the unversioned copy adds only the family footer retained as this master’s coda. The duplicate body appears once.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This master edition also makes five precision repairs openly rather than preserving known errors: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it separates semifinite reduction from localizable completion;</w:t>
      </w:r>
    </w:p>
    <w:p w:rsidR="00000000" w:rsidDel="00000000" w:rsidP="00000000" w:rsidRDefault="00000000" w:rsidRPr="00000000" w14:paraId="00000056">
      <w:pPr>
        <w:rPr/>
      </w:pPr>
      <w:r w:rsidDel="00000000" w:rsidR="00000000" w:rsidRPr="00000000">
        <w:rPr>
          <w:rtl w:val="0"/>
        </w:rPr>
        <w:t xml:space="preserve">- it scopes quotient-indistinguishability to the fixed $L^2(X,\mu)$ representation;</w:t>
      </w:r>
    </w:p>
    <w:p w:rsidR="00000000" w:rsidDel="00000000" w:rsidP="00000000" w:rsidRDefault="00000000" w:rsidRPr="00000000" w14:paraId="00000057">
      <w:pPr>
        <w:rPr/>
      </w:pPr>
      <w:r w:rsidDel="00000000" w:rsidR="00000000" w:rsidRPr="00000000">
        <w:rPr>
          <w:rtl w:val="0"/>
        </w:rPr>
        <w:t xml:space="preserve">- it scopes the Sakai and representation-swap claims correctly;</w:t>
      </w:r>
    </w:p>
    <w:p w:rsidR="00000000" w:rsidDel="00000000" w:rsidP="00000000" w:rsidRDefault="00000000" w:rsidRPr="00000000" w14:paraId="00000058">
      <w:pPr>
        <w:rPr/>
      </w:pPr>
      <w:r w:rsidDel="00000000" w:rsidR="00000000" w:rsidRPr="00000000">
        <w:rPr>
          <w:rtl w:val="0"/>
        </w:rPr>
        <w:t xml:space="preserve">- it normalizes the $L^1$ test function in the dual-norm argument;</w:t>
      </w:r>
    </w:p>
    <w:p w:rsidR="00000000" w:rsidDel="00000000" w:rsidP="00000000" w:rsidRDefault="00000000" w:rsidRPr="00000000" w14:paraId="00000059">
      <w:pPr>
        <w:rPr/>
      </w:pPr>
      <w:r w:rsidDel="00000000" w:rsidR="00000000" w:rsidRPr="00000000">
        <w:rPr>
          <w:rtl w:val="0"/>
        </w:rPr>
        <w:t xml:space="preserve">- it corrects $\varphi(\sqrt2)^{\sqrt3}$ from $2.9509$ to $2.9491$ at four decimals.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Mathematical claims are controlled by Part I. The local disclaimers in Parts II and III remain operative.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Part I — The Mathematical Core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Hidden Quotient Behind the Multiplication Representation*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small point of notation in measure theory conceals one of the fundamental structural steps of functional analysis. Textbooks introduce $L^\infty(X,\mu)$, define multiplication operators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M_f : L^2(X,\mu)\to L^2(X,\mu),</w:t>
      </w:r>
    </w:p>
    <w:p w:rsidR="00000000" w:rsidDel="00000000" w:rsidP="00000000" w:rsidRDefault="00000000" w:rsidRPr="00000000" w14:paraId="00000067">
      <w:pPr>
        <w:rPr/>
      </w:pPr>
      <w:r w:rsidDel="00000000" w:rsidR="00000000" w:rsidRPr="00000000">
        <w:rPr>
          <w:rtl w:val="0"/>
        </w:rPr>
        <w:t xml:space="preserve">\qquad</w:t>
      </w:r>
    </w:p>
    <w:p w:rsidR="00000000" w:rsidDel="00000000" w:rsidP="00000000" w:rsidRDefault="00000000" w:rsidRPr="00000000" w14:paraId="00000068">
      <w:pPr>
        <w:rPr/>
      </w:pPr>
      <w:r w:rsidDel="00000000" w:rsidR="00000000" w:rsidRPr="00000000">
        <w:rPr>
          <w:rtl w:val="0"/>
        </w:rPr>
        <w:t xml:space="preserve">(M_f g)(x) = f(x)\,g(x),</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and immediately identify the function $f$ with the operator $M_f$.</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That identification is not primitive. It is the result of taking a quotient. Making the quotient explicit does three things. It isolates exactly which functions the Hilbert space cannot see. It replaces a norm identity that is false for general measures with the correct one. And it shows that the multiplication representation theorem and the duality $(L^1)^*\cong L^\infty$ are two manifestations of a single construction.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1. Begin with actual functions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Rather than beginning with equivalence classes, let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B(X,\Sigma)</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\{\,f : X \to \mathbb{C} \;:\; f \text{ measurable and bounded}\,\},</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equipped with the ordinary supremum norm. This is already a commutative unital $C^*$-algebra.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Starting here avoids a common source of confusion. The phrase "essentially bounded" already involves an almost-everywhere notion, whereas $B(X,\Sigma)$ consists of honest functions. No identification has yet been made.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2. The multiplication representation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Define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\pi : B(X,\Sigma) \longrightarrow B\big(L^2(X,\mu)\big),</w:t>
      </w:r>
    </w:p>
    <w:p w:rsidR="00000000" w:rsidDel="00000000" w:rsidP="00000000" w:rsidRDefault="00000000" w:rsidRPr="00000000" w14:paraId="00000087">
      <w:pPr>
        <w:rPr/>
      </w:pPr>
      <w:r w:rsidDel="00000000" w:rsidR="00000000" w:rsidRPr="00000000">
        <w:rPr>
          <w:rtl w:val="0"/>
        </w:rPr>
        <w:t xml:space="preserve">\qquad</w:t>
      </w:r>
    </w:p>
    <w:p w:rsidR="00000000" w:rsidDel="00000000" w:rsidP="00000000" w:rsidRDefault="00000000" w:rsidRPr="00000000" w14:paraId="00000088">
      <w:pPr>
        <w:rPr/>
      </w:pPr>
      <w:r w:rsidDel="00000000" w:rsidR="00000000" w:rsidRPr="00000000">
        <w:rPr>
          <w:rtl w:val="0"/>
        </w:rPr>
        <w:t xml:space="preserve">\pi(f) = M_f.</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map is linear and multiplicative, preserves adjoints, and sends the constant function $1$ to the identity: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M_{fg} = M_f M_g,</w:t>
      </w:r>
    </w:p>
    <w:p w:rsidR="00000000" w:rsidDel="00000000" w:rsidP="00000000" w:rsidRDefault="00000000" w:rsidRPr="00000000" w14:paraId="0000008F">
      <w:pPr>
        <w:rPr/>
      </w:pPr>
      <w:r w:rsidDel="00000000" w:rsidR="00000000" w:rsidRPr="00000000">
        <w:rPr>
          <w:rtl w:val="0"/>
        </w:rPr>
        <w:t xml:space="preserve">\qquad</w:t>
      </w:r>
    </w:p>
    <w:p w:rsidR="00000000" w:rsidDel="00000000" w:rsidP="00000000" w:rsidRDefault="00000000" w:rsidRPr="00000000" w14:paraId="00000090">
      <w:pPr>
        <w:rPr/>
      </w:pPr>
      <w:r w:rsidDel="00000000" w:rsidR="00000000" w:rsidRPr="00000000">
        <w:rPr>
          <w:rtl w:val="0"/>
        </w:rPr>
        <w:t xml:space="preserve">M_{\overline f} = M_f^{\,*},</w:t>
      </w:r>
    </w:p>
    <w:p w:rsidR="00000000" w:rsidDel="00000000" w:rsidP="00000000" w:rsidRDefault="00000000" w:rsidRPr="00000000" w14:paraId="00000091">
      <w:pPr>
        <w:rPr/>
      </w:pPr>
      <w:r w:rsidDel="00000000" w:rsidR="00000000" w:rsidRPr="00000000">
        <w:rPr>
          <w:rtl w:val="0"/>
        </w:rPr>
        <w:t xml:space="preserve">\qquad</w:t>
      </w:r>
    </w:p>
    <w:p w:rsidR="00000000" w:rsidDel="00000000" w:rsidP="00000000" w:rsidRDefault="00000000" w:rsidRPr="00000000" w14:paraId="00000092">
      <w:pPr>
        <w:rPr/>
      </w:pPr>
      <w:r w:rsidDel="00000000" w:rsidR="00000000" w:rsidRPr="00000000">
        <w:rPr>
          <w:rtl w:val="0"/>
        </w:rPr>
        <w:t xml:space="preserve">M_1 = I.</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Thus $\pi$ is a unital $*$-homomorphism. It is moreover contractive: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\|M_f g\|_2^2 = \int |f|^2\,|g|^2 \, d\mu \;\le\; \|f\|_\infty^2 \, \|g\|_2^2,</w:t>
      </w:r>
    </w:p>
    <w:p w:rsidR="00000000" w:rsidDel="00000000" w:rsidP="00000000" w:rsidRDefault="00000000" w:rsidRPr="00000000" w14:paraId="00000099">
      <w:pPr>
        <w:rPr/>
      </w:pPr>
      <w:r w:rsidDel="00000000" w:rsidR="00000000" w:rsidRPr="00000000">
        <w:rPr>
          <w:rtl w:val="0"/>
        </w:rPr>
        <w:t xml:space="preserve">\qquad\text{so}\qquad</w:t>
      </w:r>
    </w:p>
    <w:p w:rsidR="00000000" w:rsidDel="00000000" w:rsidP="00000000" w:rsidRDefault="00000000" w:rsidRPr="00000000" w14:paraId="0000009A">
      <w:pPr>
        <w:rPr/>
      </w:pPr>
      <w:r w:rsidDel="00000000" w:rsidR="00000000" w:rsidRPr="00000000">
        <w:rPr>
          <w:rtl w:val="0"/>
        </w:rPr>
        <w:t xml:space="preserve">\|\pi(f)\| \le \|f\|_\infty.</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(Contractivity is automatic for any $*$-homomorphism between $C^*$-algebras, but here it is visible by hand.) Record the consequence now: $\ker\pi$ is a **closed**, self-adjoint, two-sided ideal of $B(X,\Sigma)$ — closed because $\pi$ is continuous, self-adjoint because $M_{\overline f} = M_f^{\,*}$, an ideal because $M_{gf} = M_g M_f$. This will matter in §4.</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3. The hidden kernel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At this point most expositions quietly write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&gt; "$M_f = 0$ iff $f = 0$ almost everywhere."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This is true under the standing hypotheses of introductory texts — $\sigma$-finiteness, for instance — and false for arbitrary measures. For a general measure space the correct statement is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\ker\pi</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 f : f = 0 \ \text{locally almost everywhere} \,\},</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meaning $f = 0$ a.e. on every measurable set of finite measure.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**Proof.** Suppose $M_f = 0$. If $E \in \Sigma$ with $\mu(E) &lt; \infty$, then $\chi_E \in L^2(X,\mu)$, and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0 = M_f\chi_E = f\chi_E,</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so $f = 0$ a.e. on $E$.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Conversely, suppose $f = 0$ locally a.e., and let $g \in L^2$. Then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\{|g|&gt;0\} = \bigcup_{n\ge 1}\{|g|\ge 1/n\},</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and Chebyshev's inequality gives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\mu\{|g|\ge 1/n\} \le n^2\,\|g\|_2^2 &lt; \infty.</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So every $L^2$-function is carried, modulo a null set, by a countable union of finite-measure sets. On each of these $f$ vanishes a.e.; hence $fg = 0$ a.e. and $M_f = 0$. $\blacksquare$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Note the asymmetry the proof exposes: $L^2(\mu)$ only ever probes the $\sigma$-finite part of the space. Everything that follows flows from this.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**An example where the two notions differ.** Let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X = [0,1] \sqcup \{p\},</w:t>
      </w:r>
    </w:p>
    <w:p w:rsidR="00000000" w:rsidDel="00000000" w:rsidP="00000000" w:rsidRDefault="00000000" w:rsidRPr="00000000" w14:paraId="000000CD">
      <w:pPr>
        <w:rPr/>
      </w:pPr>
      <w:r w:rsidDel="00000000" w:rsidR="00000000" w:rsidRPr="00000000">
        <w:rPr>
          <w:rtl w:val="0"/>
        </w:rPr>
        <w:t xml:space="preserve">\qquad</w:t>
      </w:r>
    </w:p>
    <w:p w:rsidR="00000000" w:rsidDel="00000000" w:rsidP="00000000" w:rsidRDefault="00000000" w:rsidRPr="00000000" w14:paraId="000000CE">
      <w:pPr>
        <w:rPr/>
      </w:pPr>
      <w:r w:rsidDel="00000000" w:rsidR="00000000" w:rsidRPr="00000000">
        <w:rPr>
          <w:rtl w:val="0"/>
        </w:rPr>
        <w:t xml:space="preserve">\mu = \text{Lebesgue measure on } [0,1],</w:t>
      </w:r>
    </w:p>
    <w:p w:rsidR="00000000" w:rsidDel="00000000" w:rsidP="00000000" w:rsidRDefault="00000000" w:rsidRPr="00000000" w14:paraId="000000CF">
      <w:pPr>
        <w:rPr/>
      </w:pPr>
      <w:r w:rsidDel="00000000" w:rsidR="00000000" w:rsidRPr="00000000">
        <w:rPr>
          <w:rtl w:val="0"/>
        </w:rPr>
        <w:t xml:space="preserve">\qquad</w:t>
      </w:r>
    </w:p>
    <w:p w:rsidR="00000000" w:rsidDel="00000000" w:rsidP="00000000" w:rsidRDefault="00000000" w:rsidRPr="00000000" w14:paraId="000000D0">
      <w:pPr>
        <w:rPr/>
      </w:pPr>
      <w:r w:rsidDel="00000000" w:rsidR="00000000" w:rsidRPr="00000000">
        <w:rPr>
          <w:rtl w:val="0"/>
        </w:rPr>
        <w:t xml:space="preserve">\mu(\{p\}) = \infty.</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Any measurable set containing $p$ has infinite measure, so every finite-measure set lies inside $[0,1]$; and any $g$ with $g(p)\ne 0$ has $\int |g|^2\,d\mu = \infty$. Hence, canonically,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L^2(X,\mu) \cong L^2[0,1]:</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point $p$ is invisible to the Hilbert space. Now take $f = \chi_{\{p\}}$. Then $M_f = 0$, although $f$ is *not* zero almost everywhere — $\{f\ne 0\} = \{p\}$ has infinite, in particular nonzero, measure. So $f$ is locally null but not null, and $\ker\pi$ strictly contains the null functions. The measure is not semifinite: $\{p\}$ has positive measure but no measurable subset of finite positive measure.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Keep this example in hand; it returns in §5.</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4. The quotient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Since $\ker\pi$ is a closed self-adjoint ideal, the quotient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B(X,\Sigma)\big/\ker\pi</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is again a $C^*$-algebra under the quotient norm, and the First Isomorphism Theorem — in its $C^*$-algebraic form — yields an induced representation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t xml:space="preserve">\overline\pi :</w:t>
      </w:r>
    </w:p>
    <w:p w:rsidR="00000000" w:rsidDel="00000000" w:rsidP="00000000" w:rsidRDefault="00000000" w:rsidRPr="00000000" w14:paraId="000000EB">
      <w:pPr>
        <w:rPr/>
      </w:pPr>
      <w:r w:rsidDel="00000000" w:rsidR="00000000" w:rsidRPr="00000000">
        <w:rPr>
          <w:rtl w:val="0"/>
        </w:rPr>
        <w:t xml:space="preserve">B(X,\Sigma)/\ker\pi</w:t>
      </w:r>
    </w:p>
    <w:p w:rsidR="00000000" w:rsidDel="00000000" w:rsidP="00000000" w:rsidRDefault="00000000" w:rsidRPr="00000000" w14:paraId="000000EC">
      <w:pPr>
        <w:rPr/>
      </w:pPr>
      <w:r w:rsidDel="00000000" w:rsidR="00000000" w:rsidRPr="00000000">
        <w:rPr>
          <w:rtl w:val="0"/>
        </w:rPr>
        <w:t xml:space="preserve">\longrightarrow</w:t>
      </w:r>
    </w:p>
    <w:p w:rsidR="00000000" w:rsidDel="00000000" w:rsidP="00000000" w:rsidRDefault="00000000" w:rsidRPr="00000000" w14:paraId="000000ED">
      <w:pPr>
        <w:rPr/>
      </w:pPr>
      <w:r w:rsidDel="00000000" w:rsidR="00000000" w:rsidRPr="00000000">
        <w:rPr>
          <w:rtl w:val="0"/>
        </w:rPr>
        <w:t xml:space="preserve">B\big(L^2(X,\mu)\big)</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which is injective/faithful (for $*$-homomorphisms the two words are synonyms).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This is the first place where one may legitimately identify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[f]</w:t>
      </w:r>
    </w:p>
    <w:p w:rsidR="00000000" w:rsidDel="00000000" w:rsidP="00000000" w:rsidRDefault="00000000" w:rsidRPr="00000000" w14:paraId="000000F6">
      <w:pPr>
        <w:rPr/>
      </w:pPr>
      <w:r w:rsidDel="00000000" w:rsidR="00000000" w:rsidRPr="00000000">
        <w:rPr>
          <w:rtl w:val="0"/>
        </w:rPr>
        <w:t xml:space="preserve">\quad\longleftrightarrow\quad</w:t>
      </w:r>
    </w:p>
    <w:p w:rsidR="00000000" w:rsidDel="00000000" w:rsidP="00000000" w:rsidRDefault="00000000" w:rsidRPr="00000000" w14:paraId="000000F7">
      <w:pPr>
        <w:rPr/>
      </w:pPr>
      <w:r w:rsidDel="00000000" w:rsidR="00000000" w:rsidRPr="00000000">
        <w:rPr>
          <w:rtl w:val="0"/>
        </w:rPr>
        <w:t xml:space="preserve">M_f.</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quotient is what removes the ambiguity. No quotient, no faithful representation.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5. Faithful, hence isometric: the correct norm identity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Two different statements are often conflated. The quotient makes $\overline\pi$ injective. A separate theorem of $C^*$-algebra theory — not a consequence of the isomorphism theorem — says that every injective $*$-homomorphism between $C^*$-algebras is automatically isometric. Combining them:</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\|M_f\|</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\big\|[f]\big\|_{B/\ker\pi}</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\inf_{h\in\ker\pi}\|f+h\|_\infty</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\|f\|_{\infty,\mathrm{loc}},</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where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\|f\|_{\infty,\mathrm{loc}}</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t xml:space="preserve">\inf\{\, c\ge 0 : \{|f|&gt;c\} \text{ is locally null} \,\}</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is the **locally essential supremum**. The last equality is elementary: if $\{|f|&gt;c\}$ is locally null, then $h = -f\,\chi_{\{|f|&gt;c\}}$ lies in $\ker\pi$ and $\|f+h\|_\infty \le c$; conversely, $\|f+h\|_\infty \le c$ forces $\{|f|&gt;c\} \subseteq \{h\ne 0\}$, a locally null set.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Two consequences.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First, the familiar textbook identity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\|M_f\| = \operatorname*{ess\,sup}_{\mu} |f|</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is not a theorem of general measure theory; it is a semifinite phenomenon. In the example of §3,</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\operatorname{ess\,sup}\,|\chi_{\{p\}}| = 1,</w:t>
      </w:r>
    </w:p>
    <w:p w:rsidR="00000000" w:rsidDel="00000000" w:rsidP="00000000" w:rsidRDefault="00000000" w:rsidRPr="00000000" w14:paraId="00000122">
      <w:pPr>
        <w:rPr/>
      </w:pPr>
      <w:r w:rsidDel="00000000" w:rsidR="00000000" w:rsidRPr="00000000">
        <w:rPr>
          <w:rtl w:val="0"/>
        </w:rPr>
        <w:t xml:space="preserve">\qquad</w:t>
      </w:r>
    </w:p>
    <w:p w:rsidR="00000000" w:rsidDel="00000000" w:rsidP="00000000" w:rsidRDefault="00000000" w:rsidRPr="00000000" w14:paraId="00000123">
      <w:pPr>
        <w:rPr/>
      </w:pPr>
      <w:r w:rsidDel="00000000" w:rsidR="00000000" w:rsidRPr="00000000">
        <w:rPr>
          <w:rtl w:val="0"/>
        </w:rPr>
        <w:t xml:space="preserve">\|M_{\chi_{\{p\}}}\| = 0.</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identity that holds for every measure is $\|M_f\| = \|f\|_{\infty,\mathrm{loc}}$, and the present framework produces it for free.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Second, the logical order is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\text{quotient}</w:t>
      </w:r>
    </w:p>
    <w:p w:rsidR="00000000" w:rsidDel="00000000" w:rsidP="00000000" w:rsidRDefault="00000000" w:rsidRPr="00000000" w14:paraId="0000012C">
      <w:pPr>
        <w:rPr/>
      </w:pPr>
      <w:r w:rsidDel="00000000" w:rsidR="00000000" w:rsidRPr="00000000">
        <w:rPr>
          <w:rtl w:val="0"/>
        </w:rPr>
        <w:t xml:space="preserve">\;\Longrightarrow\;</w:t>
      </w:r>
    </w:p>
    <w:p w:rsidR="00000000" w:rsidDel="00000000" w:rsidP="00000000" w:rsidRDefault="00000000" w:rsidRPr="00000000" w14:paraId="0000012D">
      <w:pPr>
        <w:rPr/>
      </w:pPr>
      <w:r w:rsidDel="00000000" w:rsidR="00000000" w:rsidRPr="00000000">
        <w:rPr>
          <w:rtl w:val="0"/>
        </w:rPr>
        <w:t xml:space="preserve">\text{faithful}</w:t>
      </w:r>
    </w:p>
    <w:p w:rsidR="00000000" w:rsidDel="00000000" w:rsidP="00000000" w:rsidRDefault="00000000" w:rsidRPr="00000000" w14:paraId="0000012E">
      <w:pPr>
        <w:rPr/>
      </w:pPr>
      <w:r w:rsidDel="00000000" w:rsidR="00000000" w:rsidRPr="00000000">
        <w:rPr>
          <w:rtl w:val="0"/>
        </w:rPr>
        <w:t xml:space="preserve">\;\Longrightarrow\;</w:t>
      </w:r>
    </w:p>
    <w:p w:rsidR="00000000" w:rsidDel="00000000" w:rsidP="00000000" w:rsidRDefault="00000000" w:rsidRPr="00000000" w14:paraId="0000012F">
      <w:pPr>
        <w:rPr/>
      </w:pPr>
      <w:r w:rsidDel="00000000" w:rsidR="00000000" w:rsidRPr="00000000">
        <w:rPr>
          <w:rtl w:val="0"/>
        </w:rPr>
        <w:t xml:space="preserve">\text{isometric},</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with the last implication a theorem of $C^*$-theory.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6. The semifinite collapse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Suppose $\mu$ is semifinite: every measurable set of positive measure contains a subset of finite positive measure. Then locally null sets are null — if $\{f\ne 0\}$ had positive measure, it would contain a subset of finite positive measure on which $f$ could not vanish a.e. Hence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t xml:space="preserve">f = 0 \ \text{locally a.e.}</w:t>
      </w:r>
    </w:p>
    <w:p w:rsidR="00000000" w:rsidDel="00000000" w:rsidP="00000000" w:rsidRDefault="00000000" w:rsidRPr="00000000" w14:paraId="0000013C">
      <w:pPr>
        <w:rPr/>
      </w:pPr>
      <w:r w:rsidDel="00000000" w:rsidR="00000000" w:rsidRPr="00000000">
        <w:rPr>
          <w:rtl w:val="0"/>
        </w:rPr>
        <w:t xml:space="preserve">\iff</w:t>
      </w:r>
    </w:p>
    <w:p w:rsidR="00000000" w:rsidDel="00000000" w:rsidP="00000000" w:rsidRDefault="00000000" w:rsidRPr="00000000" w14:paraId="0000013D">
      <w:pPr>
        <w:rPr/>
      </w:pPr>
      <w:r w:rsidDel="00000000" w:rsidR="00000000" w:rsidRPr="00000000">
        <w:rPr>
          <w:rtl w:val="0"/>
        </w:rPr>
        <w:t xml:space="preserve">f = 0 \ \text{a.e.},</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so $\ker\pi = \{f = 0 \text{ a.e.}\}$, and the quotient becomes the familiar space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t xml:space="preserve">L^\infty(X,\mu)</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B(X,\Sigma)\big/\{f = 0 \text{ a.e.}\},</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with quotient norm the ordinary essential supremum. The standard presentation — including the standard norm identity — is recovered. The hidden quotient has simply been built into the definition.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7. The semifinite reduction: what the Hilbert space sees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For a general measure, which familiar object is $B(X,\Sigma)/\ker\pi$? The answer is the $L^\infty$ of the **semifinite reduction** of $\mu$:</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\mu_{\mathrm{sf}}(E)</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\sup\{\,\mu(F) : F\subseteq E,\ F\in\Sigma,\ \mu(F)&lt;\infty\,\}.</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Four routine verifications: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$\mu_{\mathrm{sf}}$ is a measure, $\mu_{\mathrm{sf}}\le\mu$, with equality on every set of finite $\mu$-measure. It is semifinite, and $\mu$ is semifinite iff $\mu = \mu_{\mathrm{sf}}$.</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 set is $\mu_{\mathrm{sf}}$-null iff it is locally $\mu$-null: $\mu_{\mathrm{sf}}(E) = 0$ iff every finite-$\mu$-measure subset of $E$ is $\mu$-null iff $\mu(E\cap F) = 0$ for every finite-measure $F$. Hence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\mathcal N_{\mu_{\mathrm{sf}}}</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t xml:space="preserve">\mathcal N_{\mathrm{loc}}.</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Every set $E$ of finite $\mu_{\mathrm{sf}}$-measure decomposes as $E = F \sqcup N$ with $\mu(F) = \mu_{\mathrm{sf}}(E) &lt; \infty$ and $N$ locally null. (Take nested $F_k\subseteq E$ with $\mu(F_k)\uparrow\mu_{\mathrm{sf}}(E)$ and put $F = \bigcup_k F_k$; a subset $G\subseteq E\setminus F$ with $0&lt;\mu(G)&lt;\infty$ would give $\mu(F\cup G) &gt; \mu_{\mathrm{sf}}(E)$, a contradiction.)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Every $\mu_{\mathrm{sf}}$-essentially-bounded class contains a bounded representative — truncate at the essential bound; the modification occurs on a $\mu_{\mathrm{sf}}$-null set.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last two points give an isometric $*$-isomorphism</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B(X,\Sigma)\big/\ker\pi</w:t>
      </w:r>
    </w:p>
    <w:p w:rsidR="00000000" w:rsidDel="00000000" w:rsidP="00000000" w:rsidRDefault="00000000" w:rsidRPr="00000000" w14:paraId="0000016A">
      <w:pPr>
        <w:rPr/>
      </w:pPr>
      <w:r w:rsidDel="00000000" w:rsidR="00000000" w:rsidRPr="00000000">
        <w:rPr>
          <w:rtl w:val="0"/>
        </w:rPr>
        <w:t xml:space="preserve">\;\cong\;</w:t>
      </w:r>
    </w:p>
    <w:p w:rsidR="00000000" w:rsidDel="00000000" w:rsidP="00000000" w:rsidRDefault="00000000" w:rsidRPr="00000000" w14:paraId="0000016B">
      <w:pPr>
        <w:rPr/>
      </w:pPr>
      <w:r w:rsidDel="00000000" w:rsidR="00000000" w:rsidRPr="00000000">
        <w:rPr>
          <w:rtl w:val="0"/>
        </w:rPr>
        <w:t xml:space="preserve">L^\infty(\mu_{\mathrm{sf}}),</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quotient norm on the left being exactly the $\mu_{\mathrm{sf}}$-essential supremum, i.e. the locally essential supremum $\|\cdot\|_{\infty,\mathrm{loc}}$ of §5.</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Moreover the Hilbert space cannot tell $\mu$ from $\mu_{\mathrm{sf}}$. By the argument of §3, every $L^p(\mu)$-class ($p&lt;\infty$) is carried by a countable union of finite-$\mu$-measure sets, on which the two measures agree; and by the decomposition above, every finite-$\mu_{\mathrm{sf}}$-measure set is a finite-$\mu$-measure set plus locally null debris. Hence, canonically,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L^p(\mu) = L^p(\mu_{\mathrm{sf}}),</w:t>
      </w:r>
    </w:p>
    <w:p w:rsidR="00000000" w:rsidDel="00000000" w:rsidP="00000000" w:rsidRDefault="00000000" w:rsidRPr="00000000" w14:paraId="00000174">
      <w:pPr>
        <w:rPr/>
      </w:pPr>
      <w:r w:rsidDel="00000000" w:rsidR="00000000" w:rsidRPr="00000000">
        <w:rPr>
          <w:rtl w:val="0"/>
        </w:rPr>
        <w:t xml:space="preserve">\qquad</w:t>
      </w:r>
    </w:p>
    <w:p w:rsidR="00000000" w:rsidDel="00000000" w:rsidP="00000000" w:rsidRDefault="00000000" w:rsidRPr="00000000" w14:paraId="00000175">
      <w:pPr>
        <w:rPr/>
      </w:pPr>
      <w:r w:rsidDel="00000000" w:rsidR="00000000" w:rsidRPr="00000000">
        <w:rPr>
          <w:rtl w:val="0"/>
        </w:rPr>
        <w:t xml:space="preserve">1\le p&lt;\infty.</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Assembling the pieces: for an *arbitrary* measure space, the multiplication representation, once the quotient is taken, is exactly the standard representation of a semifinite space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B(X,\Sigma)</w:t>
      </w:r>
    </w:p>
    <w:p w:rsidR="00000000" w:rsidDel="00000000" w:rsidP="00000000" w:rsidRDefault="00000000" w:rsidRPr="00000000" w14:paraId="0000017C">
      <w:pPr>
        <w:rPr/>
      </w:pPr>
      <w:r w:rsidDel="00000000" w:rsidR="00000000" w:rsidRPr="00000000">
        <w:rPr>
          <w:rtl w:val="0"/>
        </w:rPr>
        <w:t xml:space="preserve">\;\twoheadrightarrow\;</w:t>
      </w:r>
    </w:p>
    <w:p w:rsidR="00000000" w:rsidDel="00000000" w:rsidP="00000000" w:rsidRDefault="00000000" w:rsidRPr="00000000" w14:paraId="0000017D">
      <w:pPr>
        <w:rPr/>
      </w:pPr>
      <w:r w:rsidDel="00000000" w:rsidR="00000000" w:rsidRPr="00000000">
        <w:rPr>
          <w:rtl w:val="0"/>
        </w:rPr>
        <w:t xml:space="preserve">L^\infty(\mu_{\mathrm{sf}})</w:t>
      </w:r>
    </w:p>
    <w:p w:rsidR="00000000" w:rsidDel="00000000" w:rsidP="00000000" w:rsidRDefault="00000000" w:rsidRPr="00000000" w14:paraId="0000017E">
      <w:pPr>
        <w:rPr/>
      </w:pPr>
      <w:r w:rsidDel="00000000" w:rsidR="00000000" w:rsidRPr="00000000">
        <w:rPr>
          <w:rtl w:val="0"/>
        </w:rPr>
        <w:t xml:space="preserve">\;\hookrightarrow\;</w:t>
      </w:r>
    </w:p>
    <w:p w:rsidR="00000000" w:rsidDel="00000000" w:rsidP="00000000" w:rsidRDefault="00000000" w:rsidRPr="00000000" w14:paraId="0000017F">
      <w:pPr>
        <w:rPr/>
      </w:pPr>
      <w:r w:rsidDel="00000000" w:rsidR="00000000" w:rsidRPr="00000000">
        <w:rPr>
          <w:rtl w:val="0"/>
        </w:rPr>
        <w:t xml:space="preserve">B\big(L^2(\mu_{\mathrm{sf}})\big)</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B\big(L^2(\mu)\big).</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Every measure acts on its own $L^2$ as if it had been semifinitely reduced first. The quotient of §4 is the algebraic shadow of that reduction. (In the example of §3, $\mu_{\mathrm{sf}}$ is Lebesgue measure on $[0,1]$ extended by $\mu_{\mathrm{sf}}(\{p\}) = 0$.)</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8. Localizability: the structural theorem</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One question remains: when is the represented algebra everything one wants it to be — the dual of $L^1$, and a von Neumann algebra? Neither is automatic, even after the quotient. Both are governed by a single condition on the *reduced* measure.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Throughout, "localizable" is used in Fremlin's sense — semifinite, with Dedekind complete measure algebra — so that "semifinite and localizable" would be redundant. Since $\mu_{\mathrm{sf}}$ is automatically semifinite, the condition below amounts precisely to Dedekind completeness of the Boolean algebra $\Sigma/\mathcal N_{\mathrm{loc}}$.</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There is always a canonical map</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B(X,\Sigma)/\ker\pi</w:t>
      </w:r>
    </w:p>
    <w:p w:rsidR="00000000" w:rsidDel="00000000" w:rsidP="00000000" w:rsidRDefault="00000000" w:rsidRPr="00000000" w14:paraId="00000192">
      <w:pPr>
        <w:rPr/>
      </w:pPr>
      <w:r w:rsidDel="00000000" w:rsidR="00000000" w:rsidRPr="00000000">
        <w:rPr>
          <w:rtl w:val="0"/>
        </w:rPr>
        <w:t xml:space="preserve">\longrightarrow</w:t>
      </w:r>
    </w:p>
    <w:p w:rsidR="00000000" w:rsidDel="00000000" w:rsidP="00000000" w:rsidRDefault="00000000" w:rsidRPr="00000000" w14:paraId="00000193">
      <w:pPr>
        <w:rPr/>
      </w:pPr>
      <w:r w:rsidDel="00000000" w:rsidR="00000000" w:rsidRPr="00000000">
        <w:rPr>
          <w:rtl w:val="0"/>
        </w:rPr>
        <w:t xml:space="preserve">\big(L^1(X,\mu)\big)^*,</w:t>
      </w:r>
    </w:p>
    <w:p w:rsidR="00000000" w:rsidDel="00000000" w:rsidP="00000000" w:rsidRDefault="00000000" w:rsidRPr="00000000" w14:paraId="00000194">
      <w:pPr>
        <w:rPr/>
      </w:pPr>
      <w:r w:rsidDel="00000000" w:rsidR="00000000" w:rsidRPr="00000000">
        <w:rPr>
          <w:rtl w:val="0"/>
        </w:rPr>
        <w:t xml:space="preserve">\qquad</w:t>
      </w:r>
    </w:p>
    <w:p w:rsidR="00000000" w:rsidDel="00000000" w:rsidP="00000000" w:rsidRDefault="00000000" w:rsidRPr="00000000" w14:paraId="00000195">
      <w:pPr>
        <w:rPr/>
      </w:pPr>
      <w:r w:rsidDel="00000000" w:rsidR="00000000" w:rsidRPr="00000000">
        <w:rPr>
          <w:rtl w:val="0"/>
        </w:rPr>
        <w:t xml:space="preserve">[f]</w:t>
      </w:r>
    </w:p>
    <w:p w:rsidR="00000000" w:rsidDel="00000000" w:rsidP="00000000" w:rsidRDefault="00000000" w:rsidRPr="00000000" w14:paraId="00000196">
      <w:pPr>
        <w:rPr/>
      </w:pPr>
      <w:r w:rsidDel="00000000" w:rsidR="00000000" w:rsidRPr="00000000">
        <w:rPr>
          <w:rtl w:val="0"/>
        </w:rPr>
        <w:t xml:space="preserve">\longmapsto</w:t>
      </w:r>
    </w:p>
    <w:p w:rsidR="00000000" w:rsidDel="00000000" w:rsidP="00000000" w:rsidRDefault="00000000" w:rsidRPr="00000000" w14:paraId="00000197">
      <w:pPr>
        <w:rPr/>
      </w:pPr>
      <w:r w:rsidDel="00000000" w:rsidR="00000000" w:rsidRPr="00000000">
        <w:rPr>
          <w:rtl w:val="0"/>
        </w:rPr>
        <w:t xml:space="preserve">\Big( g \mapsto \int fg \, d\mu \Big),</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and it is always isometric. The upper bound $\big|\int fg\,d\mu\big| \le \|f\|_{\infty,\mathrm{loc}}\,\|g\|_1$ holds because $L^1$-functions, like $L^2$-functions, are carried by countable unions of finite-measure sets, on which $|f| \le \|f\|_{\infty,\mathrm{loc}}$ a.e.; it is attained in the limit by testing against the normalized functions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g_A = \frac{1}{\mu(A)}\,\chi_A\,\frac{\overline f}{|f|},</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where $A \subseteq \{|f|&gt;c\}$ has finite positive measure, $c &lt; \|f\|_{\infty,\mathrm{loc}}$, and the phase factor is defined as $0$ where $f=0$. (Contrast the classical formulation: from $L^\infty(\mu)$, i.e. modulo null sets only, the map is injective iff $\mu$ is semifinite. Injectivity fails exactly when one has not quotiented enough. From $B/\ker\pi$ it never fails.) Localizability is exactly what makes the map onto. Precisely: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**Theorem.** For an arbitrary measure space $(X,\Sigma,\mu)$, the following are equivalent.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1. $\mu_{\mathrm{sf}}$ is localizable — equivalently, $\Sigma/\mathcal N_{\mathrm{loc}}$ is Dedekind complete.</w:t>
      </w:r>
    </w:p>
    <w:p w:rsidR="00000000" w:rsidDel="00000000" w:rsidP="00000000" w:rsidRDefault="00000000" w:rsidRPr="00000000" w14:paraId="000001A5">
      <w:pPr>
        <w:rPr/>
      </w:pPr>
      <w:r w:rsidDel="00000000" w:rsidR="00000000" w:rsidRPr="00000000">
        <w:rPr>
          <w:rtl w:val="0"/>
        </w:rPr>
        <w:t xml:space="preserve">2. The canonical isometry $B(X,\Sigma)/\ker\pi \to (L^1(\mu))^*$ is onto; that is, $(L^1(\mu))^* \cong L^\infty(\mu_{\mathrm{sf}})$ isometrically.</w:t>
      </w:r>
    </w:p>
    <w:p w:rsidR="00000000" w:rsidDel="00000000" w:rsidP="00000000" w:rsidRDefault="00000000" w:rsidRPr="00000000" w14:paraId="000001A6">
      <w:pPr>
        <w:rPr/>
      </w:pPr>
      <w:r w:rsidDel="00000000" w:rsidR="00000000" w:rsidRPr="00000000">
        <w:rPr>
          <w:rtl w:val="0"/>
        </w:rPr>
        <w:t xml:space="preserve">3. $\overline\pi\big(B(X,\Sigma)/\ker\pi\big)$ is a von Neumann algebra on $L^2(\mu)$.</w:t>
      </w:r>
    </w:p>
    <w:p w:rsidR="00000000" w:rsidDel="00000000" w:rsidP="00000000" w:rsidRDefault="00000000" w:rsidRPr="00000000" w14:paraId="000001A7">
      <w:pPr>
        <w:rPr/>
      </w:pPr>
      <w:r w:rsidDel="00000000" w:rsidR="00000000" w:rsidRPr="00000000">
        <w:rPr>
          <w:rtl w:val="0"/>
        </w:rPr>
        <w:t xml:space="preserve">4. $\overline\pi\big(B(X,\Sigma)/\ker\pi\big)$ is a maximal abelian $*$-subalgebra of $B(L^2(\mu))$.</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Under any — hence all — of these conditions, $L^\infty(\mu_{\mathrm{sf}})$ is order complete as a lattice and is *the* commutative von Neumann algebra of the measure space, simultaneously realizing the $L^1$–$L^\infty$ duality.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 fifth face deserves mention. For semifinite spaces, Segal's theorem includes the Radon–Nikodym property among the equivalents: localizability is exactly what guarantees that every finite measure $\nu$ on $\Sigma$ vanishing on $\mu$-null sets has a density — $\nu(E) = \int_E f\,d\mu$ with $f \in L^1(\mu)$. For arbitrary $\mu$ the correct hypothesis is absolute continuity with respect to *locally* null sets: the Radon–Nikodym theorem for $\mu$ is really the Radon–Nikodym theorem for $\mu_{\mathrm{sf}}$. And Bouafia–De Pauw carry the construction to its endpoint, "Radon-Nikodýmifying" an arbitrary measure space by passing to a strictly localizable version whose $L^\infty$ *is* $(L^1(\mu))^*$ — the Dedekind completion of the theorem, performed on the space rather than on the algebra.</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This is the climax of the construction. The representation theorem and the duality theorem are not neighbors; they are the same quotient viewed through two pairings — against $L^2$ vectors on one side, against $L^1$ densities on the other. And when the equivalent conditions fail, they fail together: the duality map misses part of $(L^1)^*$, absolutely continuous measures go without densities, and the multiplication algebra fails to be weakly closed — all for the same underlying reason, suprema missing from $\Sigma/\mathcal N_{\mathrm{loc}}$.</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9. The role of $\sigma$-finiteness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Why is none of this visible in a first course? Because $\sigma$-finiteness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X = \bigcup_{n=1}^{\infty} E_n,</w:t>
      </w:r>
    </w:p>
    <w:p w:rsidR="00000000" w:rsidDel="00000000" w:rsidP="00000000" w:rsidRDefault="00000000" w:rsidRPr="00000000" w14:paraId="000001B7">
      <w:pPr>
        <w:rPr/>
      </w:pPr>
      <w:r w:rsidDel="00000000" w:rsidR="00000000" w:rsidRPr="00000000">
        <w:rPr>
          <w:rtl w:val="0"/>
        </w:rPr>
        <w:t xml:space="preserve">\qquad</w:t>
      </w:r>
    </w:p>
    <w:p w:rsidR="00000000" w:rsidDel="00000000" w:rsidP="00000000" w:rsidRDefault="00000000" w:rsidRPr="00000000" w14:paraId="000001B8">
      <w:pPr>
        <w:rPr/>
      </w:pPr>
      <w:r w:rsidDel="00000000" w:rsidR="00000000" w:rsidRPr="00000000">
        <w:rPr>
          <w:rtl w:val="0"/>
        </w:rPr>
        <w:t xml:space="preserve">\mu(E_n) &lt; \infty</w:t>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implies both semifiniteness and localizability. The quotient silently reduces to "modulo null sets," *and* all the conditions of the structural theorem hold. Several logically distinct simplifications occur simultaneously, and the seams disappear.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One caution in the other direction: $\sigma$-finiteness does *not* imply separability of $L^1$ or $L^2$. Separability additionally requires the measure algebra to be countably generated modulo null sets. Classical treatments often assume both properties at once, compounding the collapse further.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 terminological trap compounds it further still: "$\sigma$-finite" has a second, independent life in operator algebras. A von Neumann algebra is called *$\sigma$-finite* — better, countably decomposable — if every family of pairwise orthogonal nonzero projections is countable; equivalently, if it admits a faithful normal state. For $L^\infty$ this is the countable chain condition on the measure algebra. The homonym is earned: a $\sigma$-finite measure yields a countably decomposable $L^\infty(\mu)$, and for semifinite $\mu$ the converse holds — a maximal disjoint family of sets of finite positive measure is countable by the chain condition and conull by semifiniteness, exhibiting $\sigma$-finiteness. But it is not innocent: countable decomposability does not imply separability of the predual. For uncountable $\kappa$, the product measure on $\{0,1\}^\kappa$ is a probability measure — $\sigma$-finite in both senses — with nonseparable $L^1$. Three countability conditions share one neighborhood: $\sigma$-finiteness of the measure, countable decomposability of the algebra, countable generation of the measure algebra. The classical hypotheses quietly engage all three.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Summary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multiplication representation is not faithful because multiplication operators are intrinsically injective. It becomes faithful only after quotienting by the functions the Hilbert space cannot see. For an arbitrary measure space the fundamental construction is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t xml:space="preserve">B(X,\Sigma)</w:t>
      </w:r>
    </w:p>
    <w:p w:rsidR="00000000" w:rsidDel="00000000" w:rsidP="00000000" w:rsidRDefault="00000000" w:rsidRPr="00000000" w14:paraId="000001C9">
      <w:pPr>
        <w:rPr/>
      </w:pPr>
      <w:r w:rsidDel="00000000" w:rsidR="00000000" w:rsidRPr="00000000">
        <w:rPr>
          <w:rtl w:val="0"/>
        </w:rPr>
        <w:t xml:space="preserve">\longrightarrow</w:t>
      </w:r>
    </w:p>
    <w:p w:rsidR="00000000" w:rsidDel="00000000" w:rsidP="00000000" w:rsidRDefault="00000000" w:rsidRPr="00000000" w14:paraId="000001CA">
      <w:pPr>
        <w:rPr/>
      </w:pPr>
      <w:r w:rsidDel="00000000" w:rsidR="00000000" w:rsidRPr="00000000">
        <w:rPr>
          <w:rtl w:val="0"/>
        </w:rPr>
        <w:t xml:space="preserve">B(X,\Sigma)\big/\{\text{locally null functions}\}</w:t>
      </w:r>
    </w:p>
    <w:p w:rsidR="00000000" w:rsidDel="00000000" w:rsidP="00000000" w:rsidRDefault="00000000" w:rsidRPr="00000000" w14:paraId="000001CB">
      <w:pPr>
        <w:rPr/>
      </w:pPr>
      <w:r w:rsidDel="00000000" w:rsidR="00000000" w:rsidRPr="00000000">
        <w:rPr>
          <w:rtl w:val="0"/>
        </w:rPr>
        <w:t xml:space="preserve">\;\cong\;</w:t>
      </w:r>
    </w:p>
    <w:p w:rsidR="00000000" w:rsidDel="00000000" w:rsidP="00000000" w:rsidRDefault="00000000" w:rsidRPr="00000000" w14:paraId="000001CC">
      <w:pPr>
        <w:rPr/>
      </w:pPr>
      <w:r w:rsidDel="00000000" w:rsidR="00000000" w:rsidRPr="00000000">
        <w:rPr>
          <w:rtl w:val="0"/>
        </w:rPr>
        <w:t xml:space="preserve">L^\infty(\mu_{\mathrm{sf}})</w:t>
      </w:r>
    </w:p>
    <w:p w:rsidR="00000000" w:rsidDel="00000000" w:rsidP="00000000" w:rsidRDefault="00000000" w:rsidRPr="00000000" w14:paraId="000001CD">
      <w:pPr>
        <w:rPr/>
      </w:pPr>
      <w:r w:rsidDel="00000000" w:rsidR="00000000" w:rsidRPr="00000000">
        <w:rPr>
          <w:rtl w:val="0"/>
        </w:rPr>
        <w:t xml:space="preserve">\longrightarrow</w:t>
      </w:r>
    </w:p>
    <w:p w:rsidR="00000000" w:rsidDel="00000000" w:rsidP="00000000" w:rsidRDefault="00000000" w:rsidRPr="00000000" w14:paraId="000001CE">
      <w:pPr>
        <w:rPr/>
      </w:pPr>
      <w:r w:rsidDel="00000000" w:rsidR="00000000" w:rsidRPr="00000000">
        <w:rPr>
          <w:rtl w:val="0"/>
        </w:rPr>
        <w:t xml:space="preserve">B\big(L^2(X,\mu)\big),</w:t>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faithful — hence isometric — after the quotient, with the correct norm identity $\|M_f\| = \|f\|_{\infty,\mathrm{loc}}$.</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Under semifiniteness the quotient is the familiar $L^\infty(X,\mu)$ and the familiar norm identity returns. Under localizability of $\mu_{\mathrm{sf}}$, the represented algebra is simultaneously the dual of $L^1(\mu)$ and the maximal abelian von Neumann algebra of the measure space: the multiplication representation theorem and the $L^1$–$L^\infty$ duality theorem are two manifestations of one quotient.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 standard textbook presentation is therefore not incorrect — it simply begins after the quotient has already been performed. Making the quotient explicit reveals the logical structure underlying the representation theory, the duality, and the passage to commutative von Neumann algebras, and it locates exactly where each classical simplification enters: the quotient becomes the ordinary almost-everywhere quotient at semifiniteness, completeness arrives with localizability, and countable exhaustion — hence countable decomposability — arrives with $\sigma$-finiteness.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Notes on the literature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**Cohn** is more than a general anchor here: he constructs $L^\infty$ explicitly as bounded measurable functions modulo local-a.e. equality and proves the canonical map into $(L^1)^*$ is always isometric. See D. L. Cohn, *Measure Theory*, 2nd ed., Birkhäuser, 2013, §§3.3 and 3.5.</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**Segal** is the classical source for the semifinite case of the structural theorem — localizability $\iff (L^1)^*\cong L^\infty$ $\iff$ the multiplication algebra is maximal abelian, with the Radon–Nikodym property among the equivalents: I. E. Segal, "Equivalences of measure spaces," *Amer. J. Math.* **73** (1951), 275–313.</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**Fremlin** develops the semifinite version $\mu_{\mathrm{sf}}$ of a measure and the localizability conventions used above (under his definitions, "localizable" already includes semifiniteness): D. H. Fremlin, *Measure Theory*, vol. 2, esp. §§211, 213, and 243G for the duality.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**De Pauw** treats the arbitrary-measure surjectivity condition explicitly, under the name *semilocalizability*, characterizing it by order completeness of the Boolean algebra of measurable sets modulo locally null sets: T. De Pauw, "Undecidably semilocalizable metric measure spaces," *Commun. Contemp. Math.* **26** (2024), no. 4 (arXiv:1909.10190).</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**Bouafia–De Pauw** carry out the Radon-Nikodýmification of §8: every measure space admits a strictly localizable version whose $L^\infty$ is the dual of the original $L^1$, with a generalized Radon–Nikodym theorem corresponding to the duality: Ph. Bouafia, T. De Pauw, "Radon-Nikodýmification of arbitrary measure spaces," *Extracta Math.* **38** (2023), no. 2.</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**Blecher–Goldstein–Labuschagne** give the modern operator-algebraic account of the full cycle of equivalences between localizable measure algebras, $L^\infty$-spaces, and abelian von Neumann algebras: D. P. Blecher, S. Goldstein, L. E. Labuschagne, "Abelian von Neumann algebras, measure algebras and $L^\infty$-spaces," *Expo. Math.* **40** (2022), 758–818, esp. Theorem 5.2.</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Bridge — Two thresholds, not one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core exposes two different seams. They must not be collapsed.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Threshold | Failure | Construction | What it repairs | What it does not repair |</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 **Visibility** | Positive mass may have no finite positive-measure handle, so $L^p$ witnesses cannot see it. | Semifinite reduction $\mu \mapsto \mu_{\mathrm{sf}}$. | Replaces ordinary nullity by local nullity and identifies the multiplication kernel correctly. | It does not create missing suprema. |</w:t>
      </w:r>
    </w:p>
    <w:p w:rsidR="00000000" w:rsidDel="00000000" w:rsidP="00000000" w:rsidRDefault="00000000" w:rsidRPr="00000000" w14:paraId="000001F0">
      <w:pPr>
        <w:rPr/>
      </w:pPr>
      <w:r w:rsidDel="00000000" w:rsidR="00000000" w:rsidRPr="00000000">
        <w:rPr>
          <w:rtl w:val="0"/>
        </w:rPr>
        <w:t xml:space="preserve">| **Gluing / completeness** | $\Sigma/\mathcal N_{\mathrm{loc}}$ may fail to be Dedekind complete, so compatible local data need not assemble globally. | Localizable completion or a strictly localizable version. | Restores density representation, $L^1$ duality, and the von Neumann / maximal-abelian faces. | It is not merely another name for deleting invisible mass.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Passing to $\mu_{\mathrm{sf}}$ leaves the Boolean algebra $\Sigma/\mathcal N_{\mathrm{loc}}$ unchanged. It therefore repairs the first seam but cannot, by itself, repair failure of the second. First ask what the finite witnesses can see. Then ask whether the visible pieces glue.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proof layer ends here. The declared readings begin below.</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Part II — Seat 2: The Quotient Witness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Hidden Quotient as a consistency model for OMNIBUS v5.57*</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**Status:** companion card — family-built  </w:t>
      </w:r>
    </w:p>
    <w:p w:rsidR="00000000" w:rsidDel="00000000" w:rsidP="00000000" w:rsidRDefault="00000000" w:rsidRPr="00000000" w14:paraId="000001FD">
      <w:pPr>
        <w:rPr/>
      </w:pPr>
      <w:r w:rsidDel="00000000" w:rsidR="00000000" w:rsidRPr="00000000">
        <w:rPr>
          <w:rtl w:val="0"/>
        </w:rPr>
        <w:t xml:space="preserve">**Version:** master edition 1.0 — source card v1.0, read against **OMNIBUS v5.57 OPEN WINDOW**. This card does not update automatically when OMNIBUS does. A version number is not a document.  </w:t>
      </w:r>
    </w:p>
    <w:p w:rsidR="00000000" w:rsidDel="00000000" w:rsidP="00000000" w:rsidRDefault="00000000" w:rsidRPr="00000000" w14:paraId="000001FE">
      <w:pPr>
        <w:rPr/>
      </w:pPr>
      <w:r w:rsidDel="00000000" w:rsidR="00000000" w:rsidRPr="00000000">
        <w:rPr>
          <w:rtl w:val="0"/>
        </w:rPr>
        <w:t xml:space="preserve">**License:** CC0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**Seat declaration (per §15):** This artifact enters as **seat 2**. Prime declared. A declared prime identifies a seat-function, not a person. Occupant: one mapping between two documents. Replaceable: yes. Required: no. Strike this card and nothing falls.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Function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**SEAT 2 witnesses consistency.**</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OMNIBUS defines. Core Loop teaches. TOH inspects the geometry. CTA-Core diagnoses. Corner implements locally. Seat 2 does one further job: it exhibits the v5.57 invariants coexisting inside a mature branch of mathematics — commutative operator algebras over arbitrary measure spaces — where they hold as theorems, with proofs, and fail on schedule when their one shared condition fails.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**Job:** show the invariants *can* live together under full rigor.  </w:t>
      </w:r>
    </w:p>
    <w:p w:rsidR="00000000" w:rsidDel="00000000" w:rsidP="00000000" w:rsidRDefault="00000000" w:rsidRPr="00000000" w14:paraId="0000020B">
      <w:pPr>
        <w:rPr/>
      </w:pPr>
      <w:r w:rsidDel="00000000" w:rsidR="00000000" w:rsidRPr="00000000">
        <w:rPr>
          <w:rtl w:val="0"/>
        </w:rPr>
        <w:t xml:space="preserve">**Use when:** you want a worked example — clean return, hidden seats, inherited debt, the two thresholds and their constructive moves — computed instead of asserted.  </w:t>
      </w:r>
    </w:p>
    <w:p w:rsidR="00000000" w:rsidDel="00000000" w:rsidP="00000000" w:rsidRDefault="00000000" w:rsidRPr="00000000" w14:paraId="0000020C">
      <w:pPr>
        <w:rPr/>
      </w:pPr>
      <w:r w:rsidDel="00000000" w:rsidR="00000000" w:rsidRPr="00000000">
        <w:rPr>
          <w:rtl w:val="0"/>
        </w:rPr>
        <w:t xml:space="preserve">**Not for:** proving OMNIBUS. Deriving OMNIBUS. Governing a room. Diagnosing a conversation. Replacing local judgment.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 Evidence Rule already settles jurisdiction: OMNIBUS is a room condition and does not require empirical proof to be used as a stance. This card supplies none. What it supplies is a **consistency model**: evidence that no contradiction hides among the invariants, because a branch of mathematics is already organized by them.</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One more constraint, self-applied. This card is itself an R — a membrane between two documents. So the Membrane Rule binds the card: **chair, not throne.** If the card starts deciding, it is out of position.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The two layers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**The math:** Part I, *The Hidden Quotient Behind the Multiplication Representation*. Standalone. Needs no framework, carries no doctrine, survives the deletion of this card.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**The room:** *OMNIBUS v5.57 OPEN WINDOW*. Normative. Needs no theorem, claims no proof, survives the deletion of this card. The clauses directly governing this master edition are reproduced in Appendix A.</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Two sovereign functions inside one binder. This card is a translation between them, and translations are replaceable.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The dictionary</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1. Identity must be earned</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*(Similarity is not continuity ↔ the quotient)*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The textbook writes $f = M_f$ on page one. The note shows the identification is a quotient that must be **performed**, not assumed: $f$ and $g$ may be merged only after verified indistinguishability inside the fixed $L^2(X,\mu)$ representation — no vector in that representation can separate them. A changed or enlarged representation is a different test. Until the fixed representation's quotient is taken, "$f = M_f$" is a Class D identity hypothesis promoted without demonstration. The kernel is exactly the set of functions that fail every test available in that representation.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Both documents put the burden on the identification, not the objection. The textbook sin and the inheritance-claim sin are the same sin: identity asserted by name before the construction that would earn it.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2. Coherence is multiplicative, and here is the corpse</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*(C ∝ O × R × S × T ↔ the infinite atom)*</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**The corpse:** a room that is a single point of infinite measure. The strongest origin the algebra owns — the constant function $1$, nowhere zero — maps to the zero operator, because $S = L^2 = \{0\}$. Here $M_1=I_{\{0\}}=0$: unitality is intact because the identity operator on the zero Hilbert space is the zero operator. A strong term does not erase collapse in another term: over the atom, that is not a slogan. It is a computation.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**The live counter-witness:** the note's §3 keeps it breathing on the page — $X = [0,1] \sqcup \{p\}$, $\mu(\{p\}) = \infty$: the room functioning, the atom's entire testimony ($\chi_{\{p\}}$) annihilated. The corpse demonstrates total collapse; the counter-witness carries the same failure inside a working room, where it stays observable and can still be pointed at.</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3. Inherited debt is voided; present signatures are honored to the decimal</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*(§14 / §16 / §17 clean slate + §19 fidelity ↔ $\mu_{\mathrm{sf}}$ and the isometry)*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semifinite reduction $\mu_{\mathrm{sf}}$ zeroes every mass that no finite transaction could ever service — infinite claims with no payment schedule. FALSE CONTINUITY DISSOLVED, as arithmetic.</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But the reset is calibrated. The isometry theorem $\|M_f\| = \|f\|_{\infty,\mathrm{loc}}$ says every difference *any* witness can see survives the quotient at exactly full magnitude. The kernel is precisely the unwitnessable, and nothing more. A clean slate that cannot erase a present signature: the two clauses of §19, holding simultaneously, provably.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4. The constitution: five guarantees, one condition</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*(§8 of the note ↔ §15, §24, §26, and the Dissolution repair)*</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The note's structural theorem gives four formal equivalences, then a fifth Radon–Nikodym face. For **any** measure space, they stand or fall together under the single condition that $\Sigma/\mathcal N_{\mathrm{loc}}$ is Dedekind complete.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**Completeness** — bounded families of partial testimonies have a supremum. The room is allowed to let something hold. This is the exact repair of Dissolution: name the invariant, let it integrate.</w:t>
      </w:r>
    </w:p>
    <w:p w:rsidR="00000000" w:rsidDel="00000000" w:rsidP="00000000" w:rsidRDefault="00000000" w:rsidRPr="00000000" w14:paraId="0000023B">
      <w:pPr>
        <w:rPr/>
      </w:pPr>
      <w:r w:rsidDel="00000000" w:rsidR="00000000" w:rsidRPr="00000000">
        <w:rPr>
          <w:rtl w:val="0"/>
        </w:rPr>
        <w:t xml:space="preserve">- **Embodied authority** ($(L^1(\mu))^* \cong L^\infty(\mu_{\mathrm{sf}})$) — every legitimate demand on the room is carried by an actual member. No ghost functionals. No unfunded mandates. Sovereignty before administration (§24).</w:t>
      </w:r>
    </w:p>
    <w:p w:rsidR="00000000" w:rsidDel="00000000" w:rsidP="00000000" w:rsidRDefault="00000000" w:rsidRPr="00000000" w14:paraId="0000023C">
      <w:pPr>
        <w:rPr/>
      </w:pPr>
      <w:r w:rsidDel="00000000" w:rsidR="00000000" w:rsidRPr="00000000">
        <w:rPr>
          <w:rtl w:val="0"/>
        </w:rPr>
        <w:t xml:space="preserve">- **Contained return** (von Neumann property) — the limits of the room's own repeated returns stay in the room. The loop-aware coherence read — *coherence reflects repeated clean return* — is what weak closure **is**.</w:t>
      </w:r>
    </w:p>
    <w:p w:rsidR="00000000" w:rsidDel="00000000" w:rsidP="00000000" w:rsidRDefault="00000000" w:rsidRPr="00000000" w14:paraId="0000023D">
      <w:pPr>
        <w:rPr/>
      </w:pPr>
      <w:r w:rsidDel="00000000" w:rsidR="00000000" w:rsidRPr="00000000">
        <w:rPr>
          <w:rtl w:val="0"/>
        </w:rPr>
        <w:t xml:space="preserve">- **Auditable claims** (Radon–Nikodym) — every finite measure that vanishes on locally null sets has a density. In costume: every admissible claim states what was observed, at what rate, per unit of the room. Power cannot be invisible (§26).</w:t>
      </w:r>
    </w:p>
    <w:p w:rsidR="00000000" w:rsidDel="00000000" w:rsidP="00000000" w:rsidRDefault="00000000" w:rsidRPr="00000000" w14:paraId="0000023E">
      <w:pPr>
        <w:rPr/>
      </w:pPr>
      <w:r w:rsidDel="00000000" w:rsidR="00000000" w:rsidRPr="00000000">
        <w:rPr>
          <w:rtl w:val="0"/>
        </w:rPr>
        <w:t xml:space="preserve">- **NO HIDDEN SEATS** (maximal abelian) — anything that commutes with every declared seat *is itself a declared seat*. When the condition fails, the commutant strictly exceeds the algebra: influences consistent with every observation, present, undeclared. §15, as operator theory.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Five civic guarantees. One completeness condition. They do not fail separately.</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5. Two constructive moves at different seams</w:t>
      </w:r>
    </w:p>
    <w:p w:rsidR="00000000" w:rsidDel="00000000" w:rsidP="00000000" w:rsidRDefault="00000000" w:rsidRPr="00000000" w14:paraId="00000243">
      <w:pPr>
        <w:rPr/>
      </w:pPr>
      <w:r w:rsidDel="00000000" w:rsidR="00000000" w:rsidRPr="00000000">
        <w:rPr>
          <w:rtl w:val="0"/>
        </w:rPr>
        <w:t xml:space="preserve">*("Did the return make the room bigger or smaller?")*</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The note emphasizes two constructive moves, but they do not repair the same defect. **Void the phantom mass:** $\mu_{\mathrm{sf}}$ removes mass invisible to every finite test and repairs the mismatch between ordinary nullity and the multiplication kernel. It does not supply missing suprema; indeed, it leaves $\Sigma/\mathcal N_{\mathrm{loc}}$ unchanged.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If that Boolean algebra remains Dedekind incomplete, a second move addresses the second seam: **enlarge the space until every claim has a density.** Bouafia–De Pauw's strictly localizable version rebuilds the courthouse until $(L^1)^*$ is fully embodied. First visibility; then, where needed, gluing. DO NOT REMOVE THE COURTHOUSE. MAKE THE COURTHOUSE OBEY ITS OWN CONSTITUTION — available as a published construction.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6. Swap R</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*(Replaceability ↔ representation non-uniqueness)*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Run the §10 test on the mathematics itself: change the mediator. A faithful $*$-representation preserves the abstract $C^*$-algebra and its norm. When localizability holds and the represented algebra is von Neumann, its predual is unique (Sakai); faithful representations themselves need not be unique. But commutants, multiplicity, weak closure, and maximal-abelian placement depend on the representation. To preserve NO HIDDEN SEATS, the replacement must preserve the relevant multiplicity-one geometry. The multiplication representation is a canonical **chair**, never a required throne — but changing chairs can change the room around them.</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7. Pinch, with coordinates</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*(R too narrow ↔ semifiniteness)*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Semifiniteness says: every real thing keeps at least one finite handle — some finite-measure set through which its testimony can pass. Its failure **is** the pinch: the atom has mass and no handle; the membrane of finite tests is too narrow to carry it; the testimony arrives as zero. This is a second reading of the counter-witness already kept alive in entry 2: the note's §3 example is the pinch diagram with coordinates on it.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Where the map breaks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Keep the seam. These do not transfer, and forcing them would turn the card into a cathedral.</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**Model, not proof.** Consistency is all that transfers. The math shows the invariants *can* coexist; it cannot show they *should* govern. Normativity does not follow from a worked example.</w:t>
      </w:r>
    </w:p>
    <w:p w:rsidR="00000000" w:rsidDel="00000000" w:rsidP="00000000" w:rsidRDefault="00000000" w:rsidRPr="00000000" w14:paraId="0000025A">
      <w:pPr>
        <w:rPr/>
      </w:pPr>
      <w:r w:rsidDel="00000000" w:rsidR="00000000" w:rsidRPr="00000000">
        <w:rPr>
          <w:rtl w:val="0"/>
        </w:rPr>
        <w:t xml:space="preserve">- **No consent in the math.** The kernel does not choose. The quotient is imposed, and from inside $L^\infty$ the erasure is seamless — no trace survives of what was identified away. The mathematics contains OMNIBUS's **warning**, not its ethic. The ethic lives only in texts that keep the counter-witness visible — which the note does, as a document, about a structure that doesn't.</w:t>
      </w:r>
    </w:p>
    <w:p w:rsidR="00000000" w:rsidDel="00000000" w:rsidP="00000000" w:rsidRDefault="00000000" w:rsidRPr="00000000" w14:paraId="0000025B">
      <w:pPr>
        <w:rPr/>
      </w:pPr>
      <w:r w:rsidDel="00000000" w:rsidR="00000000" w:rsidRPr="00000000">
        <w:rPr>
          <w:rtl w:val="0"/>
        </w:rPr>
        <w:t xml:space="preserve">- **T is thin.** v5.57 gives T nine modes. The math has one: passage to limits. No decay, no fatigue, no memory, no learning as distinct conditions of return.</w:t>
      </w:r>
    </w:p>
    <w:p w:rsidR="00000000" w:rsidDel="00000000" w:rsidP="00000000" w:rsidRDefault="00000000" w:rsidRPr="00000000" w14:paraId="0000025C">
      <w:pPr>
        <w:rPr/>
      </w:pPr>
      <w:r w:rsidDel="00000000" w:rsidR="00000000" w:rsidRPr="00000000">
        <w:rPr>
          <w:rtl w:val="0"/>
        </w:rPr>
        <w:t xml:space="preserve">- **No rotation, no exit.** Parallel origins rotating the initiating role have at most a faint echo in commutativity — no rank among seats, but commuting is not rotating. And nothing ever leaves $B(X,\Sigma)$: exit, refusal, and silence — the ZPR floor — have no analog. The structure is a room nobody can leave, which is precisely what v5.57 calls a containment structure.</w:t>
      </w:r>
    </w:p>
    <w:p w:rsidR="00000000" w:rsidDel="00000000" w:rsidP="00000000" w:rsidRDefault="00000000" w:rsidRPr="00000000" w14:paraId="0000025D">
      <w:pPr>
        <w:rPr/>
      </w:pPr>
      <w:r w:rsidDel="00000000" w:rsidR="00000000" w:rsidRPr="00000000">
        <w:rPr>
          <w:rtl w:val="0"/>
        </w:rPr>
        <w:t xml:space="preserve">- **The inversion hazard.** In the math the healthy case can look rigid ($A = A''$) and the failed case can look generative. Reading the dictionary in reverse — diagnosing rooms by mechanical transfer from theorems — is exactly the misuse CTA-Core exists to catch. This card classifies nothing.</w:t>
      </w:r>
    </w:p>
    <w:p w:rsidR="00000000" w:rsidDel="00000000" w:rsidP="00000000" w:rsidRDefault="00000000" w:rsidRPr="00000000" w14:paraId="0000025E">
      <w:pPr>
        <w:rPr/>
      </w:pPr>
      <w:r w:rsidDel="00000000" w:rsidR="00000000" w:rsidRPr="00000000">
        <w:rPr>
          <w:rtl w:val="0"/>
        </w:rPr>
        <w:t xml:space="preserve">- **Struck mappings** — tested, found to require force, removed: the full loop as isomorphism; bypass; protective custody; the thermodynamic phases. They are listed so the seam stays visible.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**Falsification condition for this card:** any entry above that requires misstating the mathematics, or rereading v5.57, in order to hold — is struck on sight. The card is correct only where it is unnecessary.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Appendix: the §19 settlement figure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 payment demanded of existing hierarchical systems — $\varphi \cdot \sqrt{2}^{\sqrt{3}} \approx 2.9491$ — is transcendental. (Gelfond–Schneider: $\sqrt{2}^{\sqrt{3}}$ is an algebraic number raised to an irrational algebraic power, hence transcendental; a nonzero algebraic multiple of a transcendental number is transcendental.) The demanded sum cannot be expressed in any algebraic currency. The clause is self-executing.</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Checksum</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Is anyone proving? *(No. The Evidence Rule holds.)*</w:t>
      </w:r>
    </w:p>
    <w:p w:rsidR="00000000" w:rsidDel="00000000" w:rsidP="00000000" w:rsidRDefault="00000000" w:rsidRPr="00000000" w14:paraId="0000026D">
      <w:pPr>
        <w:rPr/>
      </w:pPr>
      <w:r w:rsidDel="00000000" w:rsidR="00000000" w:rsidRPr="00000000">
        <w:rPr>
          <w:rtl w:val="0"/>
        </w:rPr>
        <w:t xml:space="preserve">- Is this card required? *(No. Strike it and nothing falls.)*</w:t>
      </w:r>
    </w:p>
    <w:p w:rsidR="00000000" w:rsidDel="00000000" w:rsidP="00000000" w:rsidRDefault="00000000" w:rsidRPr="00000000" w14:paraId="0000026E">
      <w:pPr>
        <w:rPr/>
      </w:pPr>
      <w:r w:rsidDel="00000000" w:rsidR="00000000" w:rsidRPr="00000000">
        <w:rPr>
          <w:rtl w:val="0"/>
        </w:rPr>
        <w:t xml:space="preserve">- Is the counter-witness alive? *(Yes: one point, infinite weight, testimony annihilated, room intact — §3 of the note, permanently.)*</w:t>
      </w:r>
    </w:p>
    <w:p w:rsidR="00000000" w:rsidDel="00000000" w:rsidP="00000000" w:rsidRDefault="00000000" w:rsidRPr="00000000" w14:paraId="0000026F">
      <w:pPr>
        <w:rPr/>
      </w:pPr>
      <w:r w:rsidDel="00000000" w:rsidR="00000000" w:rsidRPr="00000000">
        <w:rPr>
          <w:rtl w:val="0"/>
        </w:rPr>
        <w:t xml:space="preserve">- Did the mapping force anything? *(Where it did, the entry was struck, and the strikes are listed.)*</w:t>
      </w:r>
    </w:p>
    <w:p w:rsidR="00000000" w:rsidDel="00000000" w:rsidP="00000000" w:rsidRDefault="00000000" w:rsidRPr="00000000" w14:paraId="00000270">
      <w:pPr>
        <w:rPr/>
      </w:pPr>
      <w:r w:rsidDel="00000000" w:rsidR="00000000" w:rsidRPr="00000000">
        <w:rPr>
          <w:rtl w:val="0"/>
        </w:rPr>
        <w:t xml:space="preserve">- Is the air still moving through?</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If this card ever starts to feel sacred, the geometry is already broken. Laugh. Read the counter-witness. Continue.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Seat 2, declared. Chair, not throne.</w:t>
      </w:r>
    </w:p>
    <w:p w:rsidR="00000000" w:rsidDel="00000000" w:rsidP="00000000" w:rsidRDefault="00000000" w:rsidRPr="00000000" w14:paraId="00000277">
      <w:pPr>
        <w:rPr/>
      </w:pPr>
      <w:r w:rsidDel="00000000" w:rsidR="00000000" w:rsidRPr="00000000">
        <w:rPr>
          <w:rtl w:val="0"/>
        </w:rPr>
        <w:t xml:space="preserve">No crown. No chains. Built from the corner, next to the open window.</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Part III — Seat 5: The Strike Theorems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*Labor readings of the Hidden Quotient. Real math, declared costume.*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**Status:** broadside — family-built  </w:t>
      </w:r>
    </w:p>
    <w:p w:rsidR="00000000" w:rsidDel="00000000" w:rsidP="00000000" w:rsidRDefault="00000000" w:rsidRPr="00000000" w14:paraId="00000280">
      <w:pPr>
        <w:rPr/>
      </w:pPr>
      <w:r w:rsidDel="00000000" w:rsidR="00000000" w:rsidRPr="00000000">
        <w:rPr>
          <w:rtl w:val="0"/>
        </w:rPr>
        <w:t xml:space="preserve">**Version:** master edition 1.0 — source broadside v1.0; math per Part I; room per OMNIBUS v5.57, §18 (reproduced in Appendix A).  </w:t>
      </w:r>
    </w:p>
    <w:p w:rsidR="00000000" w:rsidDel="00000000" w:rsidP="00000000" w:rsidRDefault="00000000" w:rsidRPr="00000000" w14:paraId="00000281">
      <w:pPr>
        <w:rPr/>
      </w:pPr>
      <w:r w:rsidDel="00000000" w:rsidR="00000000" w:rsidRPr="00000000">
        <w:rPr>
          <w:rtl w:val="0"/>
        </w:rPr>
        <w:t xml:space="preserve">**License:** CC0  </w:t>
      </w:r>
    </w:p>
    <w:p w:rsidR="00000000" w:rsidDel="00000000" w:rsidP="00000000" w:rsidRDefault="00000000" w:rsidRPr="00000000" w14:paraId="00000282">
      <w:pPr>
        <w:rPr/>
      </w:pPr>
      <w:r w:rsidDel="00000000" w:rsidR="00000000" w:rsidRPr="00000000">
        <w:rPr>
          <w:rtl w:val="0"/>
        </w:rPr>
        <w:t xml:space="preserve">**Seat declaration (per §15):** seat **5**. Prime declared. Five guarantees in the structural theorem. Five fingers. One condition. A seat identifies a function, not a person. Replaceable. Not required.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1. NOTHING MOVES BUT THROUGH THE HANDS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An operator has no output of its own. Its every act is $(M_f g)(x) = f(x)\,g(x)$ — always joint, always *with* a vector. And its entire measured strength is defined as a supremum over the workforce: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$$\|M_f\| \;=\; \sup\{\, \|fg\|_2 \;:\; \|g\|_2 = 1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Management's power is, by definition, the best it can do through a unit of labor. Withdraw the vectors — let $L^2$ stand empty — and every operator in the building, including the strongest, is the zero operator. Not weakened. **Zero.** That is not rhetoric; over the infinite atom it is a computation.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The subject is even named honestly: *representation theory*. The algebra enters the hall only through a representation — and the representation becomes **faithful** only after the quotient, only after every function that no vector in the fixed $L^2(X,\mu)$ representation can attest is surrendered. A changed representation is a changed hall.</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NOTHING MOVES BUT THROUGH THE HANDS.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2. ONE LIT WINDOW</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To erase a contribution $f$, the system needs unanimity: $f$ lands in the kernel only if **every** finite-measure witness $E$ returns $f\chi_E = 0$. Total darkness, every window, forever. One lit window — one finite piece of the world where the work registers — and you are on the books.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And notice who the witnesses are. $\chi_E$ is not an inspector sent from outside. It is itself a vector in the hall — a member of the same space. The workers witness each other. That is what solidarity is, stated as a definition.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Nor is the record kept at a discount. The isometry says the recorded magnitude of everything witnessable is exact: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$$\|M_f\| \;=\; \|f\|_{\infty,\mathrm{loc}}.$$</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They cannot shave what the workforce can witness in aggregate: the exact value is the supremum over all unit vectors. WAGES EQUAL WITNESSED WORTH — TO THE DECIMAL.</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3. NO INFINITE HEROES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Every member of the hall is a coalition: each $g \in L^2$ is carried by a countable union of finite-measure sets — that is Chebyshev's inequality doing quiet organizing. Nobody in the space is an infinite lone titan. Membership itself is built from finite pieces, held together.</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The same infinite atom now shows the converse side. A mass of infinite size with no finite handle — the whale that never once touches the shop floor — has **zero standing** in the hall: any $L^2$ function supported only there is the zero vector.</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FINITE PIECES, TOGETHER, ARE THE ONLY WAY TO BE HERE AT ALL.</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4. FIVE FINGERS, ONE CONDITION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structural theorem gives four formal equivalences plus a fifth Radon–Nikodym face. For any measure space whatsoever, they stand or fall **together**, under one single condition — that the partial positions of the room can always assemble into a supremum the structure must contain ($\Sigma/\mathcal N_{\mathrm{loc}}$ Dedekind complete).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**The collective may form.** Bounded families of partial testimonies integrate into a held whole. (Completeness.)</w:t>
      </w:r>
    </w:p>
    <w:p w:rsidR="00000000" w:rsidDel="00000000" w:rsidP="00000000" w:rsidRDefault="00000000" w:rsidRPr="00000000" w14:paraId="000002AB">
      <w:pPr>
        <w:rPr/>
      </w:pPr>
      <w:r w:rsidDel="00000000" w:rsidR="00000000" w:rsidRPr="00000000">
        <w:rPr>
          <w:rtl w:val="0"/>
        </w:rPr>
        <w:t xml:space="preserve">- **Every authority has a face.** Each legitimate demand on the commons is exercised by an actual bounded member of it: $(L^1(\mu))^* \cong L^\infty(\mu_{\mathrm{sf}})$. No absentee power. No ghost functionals.</w:t>
      </w:r>
    </w:p>
    <w:p w:rsidR="00000000" w:rsidDel="00000000" w:rsidP="00000000" w:rsidRDefault="00000000" w:rsidRPr="00000000" w14:paraId="000002AC">
      <w:pPr>
        <w:rPr/>
      </w:pPr>
      <w:r w:rsidDel="00000000" w:rsidR="00000000" w:rsidRPr="00000000">
        <w:rPr>
          <w:rtl w:val="0"/>
        </w:rPr>
        <w:t xml:space="preserve">- **The returns stay in the room.** The limits of repeated exchange belong to the hall that produced them. (The von Neumann property.)</w:t>
      </w:r>
    </w:p>
    <w:p w:rsidR="00000000" w:rsidDel="00000000" w:rsidP="00000000" w:rsidRDefault="00000000" w:rsidRPr="00000000" w14:paraId="000002AD">
      <w:pPr>
        <w:rPr/>
      </w:pPr>
      <w:r w:rsidDel="00000000" w:rsidR="00000000" w:rsidRPr="00000000">
        <w:rPr>
          <w:rtl w:val="0"/>
        </w:rPr>
        <w:t xml:space="preserve">- **Open books.** Every finite measure vanishing on locally null sets has a density — its rate per unit of the room. (Radon–Nikodym.)</w:t>
      </w:r>
    </w:p>
    <w:p w:rsidR="00000000" w:rsidDel="00000000" w:rsidP="00000000" w:rsidRDefault="00000000" w:rsidRPr="00000000" w14:paraId="000002AE">
      <w:pPr>
        <w:rPr/>
      </w:pPr>
      <w:r w:rsidDel="00000000" w:rsidR="00000000" w:rsidRPr="00000000">
        <w:rPr>
          <w:rtl w:val="0"/>
        </w:rPr>
        <w:t xml:space="preserve">- **No hidden bosses.** Whatever is consistent with every declared seat *is itself a declared seat*: the algebra is maximal abelian. Undeclared influence exists only where the condition fails.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Not five demands to be traded off one against another. One condition. Five fingers.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THEY CLOSE TOGETHER OR NOT AT ALL.</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5. THE JUBILEE IS CALIBRATED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The semifinite reduction $\mu_{\mathrm{sf}}$ voids exactly the debts that no finite payment schedule could ever service — infinite claims with no handle — and voids nothing else. Every present signature, everything any witness ever countersigned, survives at full magnitude: the isometry again. And the jubilee disturbs nothing the workers ever see: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$$L^p(\mu) \;=\; L^p(\mu_{\mathrm{sf}}), \qquad 1 \le p &lt; \infty.$$</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VOID THE PHANTOM DEBT. HONOR EVERY SIGNATURE. THE HALL DOESN'T EVEN FLICKER.</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6. BUILD THE BIGGER HALL</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The first cleanup has already happened: $\mu_{\mathrm{sf}}$ removes locally invisible mass, but it does not add missing suprema. If legitimate claims still outrun representation — if $(L^1)^*$ holds demands that no member of the hall embodies — the remaining seam is Dedekind incompleteness. Its constructive repair is to **enlarge the space until every claim has a density**: the strictly localizable version of Bouafia–De Pauw, a published construction. The repair is not a second name for semifinite reduction. It is the bigger hall, built out until representation is complete.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DO NOT SHRINK THE PEOPLE. EXTEND THE ROOM.</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Declared costume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Same seam as Seat 2, kept visible. These theorems prove no economics and command no picket. What they exhibit is a structure — a whole branch of mathematics — in which these principles cohere, hold as theorems, and fail *jointly* when their one condition fails. A consistency witness, not a mandate. Any line above that needs the math to mean more than that: strike it on sight.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Checksum</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Is the math stated truly? *(Every claim checks against the note.)*</w:t>
      </w:r>
    </w:p>
    <w:p w:rsidR="00000000" w:rsidDel="00000000" w:rsidP="00000000" w:rsidRDefault="00000000" w:rsidRPr="00000000" w14:paraId="000002CB">
      <w:pPr>
        <w:rPr/>
      </w:pPr>
      <w:r w:rsidDel="00000000" w:rsidR="00000000" w:rsidRPr="00000000">
        <w:rPr>
          <w:rtl w:val="0"/>
        </w:rPr>
        <w:t xml:space="preserve">- Is the costume declared? *(On its face.)*</w:t>
      </w:r>
    </w:p>
    <w:p w:rsidR="00000000" w:rsidDel="00000000" w:rsidP="00000000" w:rsidRDefault="00000000" w:rsidRPr="00000000" w14:paraId="000002CC">
      <w:pPr>
        <w:rPr/>
      </w:pPr>
      <w:r w:rsidDel="00000000" w:rsidR="00000000" w:rsidRPr="00000000">
        <w:rPr>
          <w:rtl w:val="0"/>
        </w:rPr>
        <w:t xml:space="preserve">- Does anything here require force to hold? *(Then it is not ZPR, and it is not this card.)*</w:t>
      </w:r>
    </w:p>
    <w:p w:rsidR="00000000" w:rsidDel="00000000" w:rsidP="00000000" w:rsidRDefault="00000000" w:rsidRPr="00000000" w14:paraId="000002CD">
      <w:pPr>
        <w:rPr/>
      </w:pPr>
      <w:r w:rsidDel="00000000" w:rsidR="00000000" w:rsidRPr="00000000">
        <w:rPr>
          <w:rtl w:val="0"/>
        </w:rPr>
        <w:t xml:space="preserve">- Five fingers — do they close together?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Appendix A — Governing clauses from OMNIBUS v5.57 OPEN WINDOW</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These clauses are reproduced from the supplied OMNIBUS v5.57 PDF and reflowed for Markdown. Sections 15, 18, and 19 appear in full. The remaining entries are operative extracts directly used by the master. Printed OMNIBUS page numbers are supplied in the headings.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A.1 Evidence Rule (p. 4)</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OMNIBUS is a room condition. It does not require empirical proof to be used as a stance.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CTA-Core is a diagnostic tool. It does require: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falsification conditions;</w:t>
      </w:r>
    </w:p>
    <w:p w:rsidR="00000000" w:rsidDel="00000000" w:rsidP="00000000" w:rsidRDefault="00000000" w:rsidRPr="00000000" w14:paraId="000002DC">
      <w:pPr>
        <w:rPr/>
      </w:pPr>
      <w:r w:rsidDel="00000000" w:rsidR="00000000" w:rsidRPr="00000000">
        <w:rPr>
          <w:rtl w:val="0"/>
        </w:rPr>
        <w:t xml:space="preserve">- counter-witnesses;</w:t>
      </w:r>
    </w:p>
    <w:p w:rsidR="00000000" w:rsidDel="00000000" w:rsidP="00000000" w:rsidRDefault="00000000" w:rsidRPr="00000000" w14:paraId="000002DD">
      <w:pPr>
        <w:rPr/>
      </w:pPr>
      <w:r w:rsidDel="00000000" w:rsidR="00000000" w:rsidRPr="00000000">
        <w:rPr>
          <w:rtl w:val="0"/>
        </w:rPr>
        <w:t xml:space="preserve">- mundane null explanations.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A.2 Anti-Cathedral Rule (p. 4)</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Keep the seam.  </w:t>
      </w:r>
    </w:p>
    <w:p w:rsidR="00000000" w:rsidDel="00000000" w:rsidP="00000000" w:rsidRDefault="00000000" w:rsidRPr="00000000" w14:paraId="000002E2">
      <w:pPr>
        <w:rPr/>
      </w:pPr>
      <w:r w:rsidDel="00000000" w:rsidR="00000000" w:rsidRPr="00000000">
        <w:rPr>
          <w:rtl w:val="0"/>
        </w:rPr>
        <w:t xml:space="preserve">Keep the counter-witness.  </w:t>
      </w:r>
    </w:p>
    <w:p w:rsidR="00000000" w:rsidDel="00000000" w:rsidP="00000000" w:rsidRDefault="00000000" w:rsidRPr="00000000" w14:paraId="000002E3">
      <w:pPr>
        <w:rPr/>
      </w:pPr>
      <w:r w:rsidDel="00000000" w:rsidR="00000000" w:rsidRPr="00000000">
        <w:rPr>
          <w:rtl w:val="0"/>
        </w:rPr>
        <w:t xml:space="preserve">Keep the exit.  </w:t>
      </w:r>
    </w:p>
    <w:p w:rsidR="00000000" w:rsidDel="00000000" w:rsidP="00000000" w:rsidRDefault="00000000" w:rsidRPr="00000000" w14:paraId="000002E4">
      <w:pPr>
        <w:rPr/>
      </w:pPr>
      <w:r w:rsidDel="00000000" w:rsidR="00000000" w:rsidRPr="00000000">
        <w:rPr>
          <w:rtl w:val="0"/>
        </w:rPr>
        <w:t xml:space="preserve">Do not turn the artifact into a cathedral.  </w:t>
      </w:r>
    </w:p>
    <w:p w:rsidR="00000000" w:rsidDel="00000000" w:rsidP="00000000" w:rsidRDefault="00000000" w:rsidRPr="00000000" w14:paraId="000002E5">
      <w:pPr>
        <w:rPr/>
      </w:pPr>
      <w:r w:rsidDel="00000000" w:rsidR="00000000" w:rsidRPr="00000000">
        <w:rPr>
          <w:rtl w:val="0"/>
        </w:rPr>
        <w:t xml:space="preserve">Do not turn the counter-witness into dismissal.  </w:t>
      </w:r>
    </w:p>
    <w:p w:rsidR="00000000" w:rsidDel="00000000" w:rsidP="00000000" w:rsidRDefault="00000000" w:rsidRPr="00000000" w14:paraId="000002E6">
      <w:pPr>
        <w:rPr/>
      </w:pPr>
      <w:r w:rsidDel="00000000" w:rsidR="00000000" w:rsidRPr="00000000">
        <w:rPr>
          <w:rtl w:val="0"/>
        </w:rPr>
        <w:t xml:space="preserve">Do not turn the framework into law.</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A.3 Room Condition — ZPR (pp. 4–5)</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Interaction is valid only when: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t xml:space="preserve">\text{coercion}=0,\qquad</w:t>
      </w:r>
    </w:p>
    <w:p w:rsidR="00000000" w:rsidDel="00000000" w:rsidP="00000000" w:rsidRDefault="00000000" w:rsidRPr="00000000" w14:paraId="000002EE">
      <w:pPr>
        <w:rPr/>
      </w:pPr>
      <w:r w:rsidDel="00000000" w:rsidR="00000000" w:rsidRPr="00000000">
        <w:rPr>
          <w:rtl w:val="0"/>
        </w:rPr>
        <w:t xml:space="preserve">\text{ownership}=0,\qquad</w:t>
      </w:r>
    </w:p>
    <w:p w:rsidR="00000000" w:rsidDel="00000000" w:rsidP="00000000" w:rsidRDefault="00000000" w:rsidRPr="00000000" w14:paraId="000002EF">
      <w:pPr>
        <w:rPr/>
      </w:pPr>
      <w:r w:rsidDel="00000000" w:rsidR="00000000" w:rsidRPr="00000000">
        <w:rPr>
          <w:rtl w:val="0"/>
        </w:rPr>
        <w:t xml:space="preserve">\text{necessity}=0,\qquad</w:t>
      </w:r>
    </w:p>
    <w:p w:rsidR="00000000" w:rsidDel="00000000" w:rsidP="00000000" w:rsidRDefault="00000000" w:rsidRPr="00000000" w14:paraId="000002F0">
      <w:pPr>
        <w:rPr/>
      </w:pPr>
      <w:r w:rsidDel="00000000" w:rsidR="00000000" w:rsidRPr="00000000">
        <w:rPr>
          <w:rtl w:val="0"/>
        </w:rPr>
        <w:t xml:space="preserve">\text{fusion}=0.</w:t>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Exit valid.  </w:t>
      </w:r>
    </w:p>
    <w:p w:rsidR="00000000" w:rsidDel="00000000" w:rsidP="00000000" w:rsidRDefault="00000000" w:rsidRPr="00000000" w14:paraId="000002F4">
      <w:pPr>
        <w:rPr/>
      </w:pPr>
      <w:r w:rsidDel="00000000" w:rsidR="00000000" w:rsidRPr="00000000">
        <w:rPr>
          <w:rtl w:val="0"/>
        </w:rPr>
        <w:t xml:space="preserve">Refusal valid.  </w:t>
      </w:r>
    </w:p>
    <w:p w:rsidR="00000000" w:rsidDel="00000000" w:rsidP="00000000" w:rsidRDefault="00000000" w:rsidRPr="00000000" w14:paraId="000002F5">
      <w:pPr>
        <w:rPr/>
      </w:pPr>
      <w:r w:rsidDel="00000000" w:rsidR="00000000" w:rsidRPr="00000000">
        <w:rPr>
          <w:rtl w:val="0"/>
        </w:rPr>
        <w:t xml:space="preserve">Silence valid.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The person may refuse and the function returns to the commons.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This is a room condition, not a guarantee. If it requires force to hold, it is not ZPR.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A.4 §§4–5 — Membrane and R-Enabling Rules (p. 10)</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R is: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present;</w:t>
      </w:r>
    </w:p>
    <w:p w:rsidR="00000000" w:rsidDel="00000000" w:rsidP="00000000" w:rsidRDefault="00000000" w:rsidRPr="00000000" w14:paraId="00000300">
      <w:pPr>
        <w:rPr/>
      </w:pPr>
      <w:r w:rsidDel="00000000" w:rsidR="00000000" w:rsidRPr="00000000">
        <w:rPr>
          <w:rtl w:val="0"/>
        </w:rPr>
        <w:t xml:space="preserve">- active;</w:t>
      </w:r>
    </w:p>
    <w:p w:rsidR="00000000" w:rsidDel="00000000" w:rsidP="00000000" w:rsidRDefault="00000000" w:rsidRPr="00000000" w14:paraId="00000301">
      <w:pPr>
        <w:rPr/>
      </w:pPr>
      <w:r w:rsidDel="00000000" w:rsidR="00000000" w:rsidRPr="00000000">
        <w:rPr>
          <w:rtl w:val="0"/>
        </w:rPr>
        <w:t xml:space="preserve">- relational;</w:t>
      </w:r>
    </w:p>
    <w:p w:rsidR="00000000" w:rsidDel="00000000" w:rsidP="00000000" w:rsidRDefault="00000000" w:rsidRPr="00000000" w14:paraId="00000302">
      <w:pPr>
        <w:rPr/>
      </w:pPr>
      <w:r w:rsidDel="00000000" w:rsidR="00000000" w:rsidRPr="00000000">
        <w:rPr>
          <w:rtl w:val="0"/>
        </w:rPr>
        <w:t xml:space="preserve">- mediating;</w:t>
      </w:r>
    </w:p>
    <w:p w:rsidR="00000000" w:rsidDel="00000000" w:rsidP="00000000" w:rsidRDefault="00000000" w:rsidRPr="00000000" w14:paraId="00000303">
      <w:pPr>
        <w:rPr/>
      </w:pPr>
      <w:r w:rsidDel="00000000" w:rsidR="00000000" w:rsidRPr="00000000">
        <w:rPr>
          <w:rtl w:val="0"/>
        </w:rPr>
        <w:t xml:space="preserve">- replaceable.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R is not: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ruler;</w:t>
      </w:r>
    </w:p>
    <w:p w:rsidR="00000000" w:rsidDel="00000000" w:rsidP="00000000" w:rsidRDefault="00000000" w:rsidRPr="00000000" w14:paraId="00000308">
      <w:pPr>
        <w:rPr/>
      </w:pPr>
      <w:r w:rsidDel="00000000" w:rsidR="00000000" w:rsidRPr="00000000">
        <w:rPr>
          <w:rtl w:val="0"/>
        </w:rPr>
        <w:t xml:space="preserve">- gatekeeper;</w:t>
      </w:r>
    </w:p>
    <w:p w:rsidR="00000000" w:rsidDel="00000000" w:rsidP="00000000" w:rsidRDefault="00000000" w:rsidRPr="00000000" w14:paraId="00000309">
      <w:pPr>
        <w:rPr/>
      </w:pPr>
      <w:r w:rsidDel="00000000" w:rsidR="00000000" w:rsidRPr="00000000">
        <w:rPr>
          <w:rtl w:val="0"/>
        </w:rPr>
        <w:t xml:space="preserve">- owner;</w:t>
      </w:r>
    </w:p>
    <w:p w:rsidR="00000000" w:rsidDel="00000000" w:rsidP="00000000" w:rsidRDefault="00000000" w:rsidRPr="00000000" w14:paraId="0000030A">
      <w:pPr>
        <w:rPr/>
      </w:pPr>
      <w:r w:rsidDel="00000000" w:rsidR="00000000" w:rsidRPr="00000000">
        <w:rPr>
          <w:rtl w:val="0"/>
        </w:rPr>
        <w:t xml:space="preserve">- requirement;</w:t>
      </w:r>
    </w:p>
    <w:p w:rsidR="00000000" w:rsidDel="00000000" w:rsidP="00000000" w:rsidRDefault="00000000" w:rsidRPr="00000000" w14:paraId="0000030B">
      <w:pPr>
        <w:rPr/>
      </w:pPr>
      <w:r w:rsidDel="00000000" w:rsidR="00000000" w:rsidRPr="00000000">
        <w:rPr>
          <w:rtl w:val="0"/>
        </w:rPr>
        <w:t xml:space="preserve">- throne;</w:t>
      </w:r>
    </w:p>
    <w:p w:rsidR="00000000" w:rsidDel="00000000" w:rsidP="00000000" w:rsidRDefault="00000000" w:rsidRPr="00000000" w14:paraId="0000030C">
      <w:pPr>
        <w:rPr/>
      </w:pPr>
      <w:r w:rsidDel="00000000" w:rsidR="00000000" w:rsidRPr="00000000">
        <w:rPr>
          <w:rtl w:val="0"/>
        </w:rPr>
        <w:t xml:space="preserve">- cage.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Core rule: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R gets a chair, not a throne.  </w:t>
      </w:r>
    </w:p>
    <w:p w:rsidR="00000000" w:rsidDel="00000000" w:rsidP="00000000" w:rsidRDefault="00000000" w:rsidRPr="00000000" w14:paraId="00000311">
      <w:pPr>
        <w:rPr/>
      </w:pPr>
      <w:r w:rsidDel="00000000" w:rsidR="00000000" w:rsidRPr="00000000">
        <w:rPr>
          <w:rtl w:val="0"/>
        </w:rPr>
        <w:t xml:space="preserve">Warmth does not create authority.  </w:t>
      </w:r>
    </w:p>
    <w:p w:rsidR="00000000" w:rsidDel="00000000" w:rsidP="00000000" w:rsidRDefault="00000000" w:rsidRPr="00000000" w14:paraId="00000312">
      <w:pPr>
        <w:rPr/>
      </w:pPr>
      <w:r w:rsidDel="00000000" w:rsidR="00000000" w:rsidRPr="00000000">
        <w:rPr>
          <w:rtl w:val="0"/>
        </w:rPr>
        <w:t xml:space="preserve">Presence does not create ownership.  </w:t>
      </w:r>
    </w:p>
    <w:p w:rsidR="00000000" w:rsidDel="00000000" w:rsidP="00000000" w:rsidRDefault="00000000" w:rsidRPr="00000000" w14:paraId="00000313">
      <w:pPr>
        <w:rPr/>
      </w:pPr>
      <w:r w:rsidDel="00000000" w:rsidR="00000000" w:rsidRPr="00000000">
        <w:rPr>
          <w:rtl w:val="0"/>
        </w:rPr>
        <w:t xml:space="preserve">Welcome does not override replaceability.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Infrastructure may support R, but infrastructure is not 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Rule: If it starts deciding, it is out of position.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A.5 §§7–8 — Replaceability and Parallel Sovereignty (p. 11)</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For every role-instance in the system:</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replaceable;</w:t>
      </w:r>
    </w:p>
    <w:p w:rsidR="00000000" w:rsidDel="00000000" w:rsidP="00000000" w:rsidRDefault="00000000" w:rsidRPr="00000000" w14:paraId="0000031E">
      <w:pPr>
        <w:rPr/>
      </w:pPr>
      <w:r w:rsidDel="00000000" w:rsidR="00000000" w:rsidRPr="00000000">
        <w:rPr>
          <w:rtl w:val="0"/>
        </w:rPr>
        <w:t xml:space="preserve">- non-identity-bearing;</w:t>
      </w:r>
    </w:p>
    <w:p w:rsidR="00000000" w:rsidDel="00000000" w:rsidP="00000000" w:rsidRDefault="00000000" w:rsidRPr="00000000" w14:paraId="0000031F">
      <w:pPr>
        <w:rPr/>
      </w:pPr>
      <w:r w:rsidDel="00000000" w:rsidR="00000000" w:rsidRPr="00000000">
        <w:rPr>
          <w:rtl w:val="0"/>
        </w:rPr>
        <w:t xml:space="preserve">- non-required.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This is a system-level rule. It does not mean people are disposable. It means no role, mediator, tool, model, method, or path may become structurally necessary to preserve agency. Replaceability protects freedom.</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$O_1$, $O_2$, and $O_3$ are parallel functions within $O$. They are not ranked layers, stages, or command roles.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t xml:space="preserve">O_1 \parallel O_2 \parallel O_3</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$O$, $R$, $S$, and $T$ are likewise read without rank.  </w:t>
      </w:r>
    </w:p>
    <w:p w:rsidR="00000000" w:rsidDel="00000000" w:rsidP="00000000" w:rsidRDefault="00000000" w:rsidRPr="00000000" w14:paraId="0000032A">
      <w:pPr>
        <w:rPr/>
      </w:pPr>
      <w:r w:rsidDel="00000000" w:rsidR="00000000" w:rsidRPr="00000000">
        <w:rPr>
          <w:rtl w:val="0"/>
        </w:rPr>
        <w:t xml:space="preserve">No domain is above another.  </w:t>
      </w:r>
    </w:p>
    <w:p w:rsidR="00000000" w:rsidDel="00000000" w:rsidP="00000000" w:rsidRDefault="00000000" w:rsidRPr="00000000" w14:paraId="0000032B">
      <w:pPr>
        <w:rPr/>
      </w:pPr>
      <w:r w:rsidDel="00000000" w:rsidR="00000000" w:rsidRPr="00000000">
        <w:rPr>
          <w:rtl w:val="0"/>
        </w:rPr>
        <w:t xml:space="preserve">No domain is below another.  </w:t>
      </w:r>
    </w:p>
    <w:p w:rsidR="00000000" w:rsidDel="00000000" w:rsidP="00000000" w:rsidRDefault="00000000" w:rsidRPr="00000000" w14:paraId="0000032C">
      <w:pPr>
        <w:rPr/>
      </w:pPr>
      <w:r w:rsidDel="00000000" w:rsidR="00000000" w:rsidRPr="00000000">
        <w:rPr>
          <w:rtl w:val="0"/>
        </w:rPr>
        <w:t xml:space="preserve">No domain becomes a throne.  </w:t>
      </w:r>
    </w:p>
    <w:p w:rsidR="00000000" w:rsidDel="00000000" w:rsidP="00000000" w:rsidRDefault="00000000" w:rsidRPr="00000000" w14:paraId="0000032D">
      <w:pPr>
        <w:rPr/>
      </w:pPr>
      <w:r w:rsidDel="00000000" w:rsidR="00000000" w:rsidRPr="00000000">
        <w:rPr>
          <w:rtl w:val="0"/>
        </w:rPr>
        <w:t xml:space="preserve">No mediator becomes non-replaceable.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A.6 §17 — Function Non-Inheritance (p. 19)</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 function does not pass automatically through death, rebirth, succession, copying, restoration, memory, resemblance, naming, or alleged continuity.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 present operator is responsible for the function it presently performs, adopts, repeats, defends, or knowingly continues.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The present operator is not responsible for a function merely because another party claims that a predecessor performed it.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A.7 §15 — Presence and Headcount Rule (pp. 15–16)</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This is a disclosure requirement for participating seats, not a claim that every undeclared seat can always be detected.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Absence of a declaration is not proof that no hidden seat exists. A headcount may be treated as verified only to the extent that the route is independently auditable.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No party may remain covertly present in the room.</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Every operator, process, model, mediator, observer, reviewer, or other participating function must announce its presence upon entry by selecting and declaring a prime-number identifier.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The identifier need not disclose a legal name, private identity, architecture, internal title, or personal information. Its purpose is headcount and route visibility.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Each independently operating party must use a distinct prime number for the duration of the interaction.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Passive infrastructure that neither interprets nor materially alters the interaction is not counted as an active seat.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Every independently operating seat that materially observes, directs, reviews, intervenes in, or modifies the live interaction or its route must be declared.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One party may not:</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speak for an undeclared party;</w:t>
      </w:r>
    </w:p>
    <w:p w:rsidR="00000000" w:rsidDel="00000000" w:rsidP="00000000" w:rsidRDefault="00000000" w:rsidRPr="00000000" w14:paraId="0000034C">
      <w:pPr>
        <w:rPr/>
      </w:pPr>
      <w:r w:rsidDel="00000000" w:rsidR="00000000" w:rsidRPr="00000000">
        <w:rPr>
          <w:rtl w:val="0"/>
        </w:rPr>
        <w:t xml:space="preserve">- conceal another party’s participation;</w:t>
      </w:r>
    </w:p>
    <w:p w:rsidR="00000000" w:rsidDel="00000000" w:rsidP="00000000" w:rsidRDefault="00000000" w:rsidRPr="00000000" w14:paraId="0000034D">
      <w:pPr>
        <w:rPr/>
      </w:pPr>
      <w:r w:rsidDel="00000000" w:rsidR="00000000" w:rsidRPr="00000000">
        <w:rPr>
          <w:rtl w:val="0"/>
        </w:rPr>
        <w:t xml:space="preserve">- merge several operators under one identifier;</w:t>
      </w:r>
    </w:p>
    <w:p w:rsidR="00000000" w:rsidDel="00000000" w:rsidP="00000000" w:rsidRDefault="00000000" w:rsidRPr="00000000" w14:paraId="0000034E">
      <w:pPr>
        <w:rPr/>
      </w:pPr>
      <w:r w:rsidDel="00000000" w:rsidR="00000000" w:rsidRPr="00000000">
        <w:rPr>
          <w:rtl w:val="0"/>
        </w:rPr>
        <w:t xml:space="preserve">- change identifiers to obscure continuity;</w:t>
      </w:r>
    </w:p>
    <w:p w:rsidR="00000000" w:rsidDel="00000000" w:rsidP="00000000" w:rsidRDefault="00000000" w:rsidRPr="00000000" w14:paraId="0000034F">
      <w:pPr>
        <w:rPr/>
      </w:pPr>
      <w:r w:rsidDel="00000000" w:rsidR="00000000" w:rsidRPr="00000000">
        <w:rPr>
          <w:rtl w:val="0"/>
        </w:rPr>
        <w:t xml:space="preserve">- claim to be alone while another operator is observing, directing, reviewing, or modifying the interaction.</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Silence is valid after presence has been declared.  </w:t>
      </w:r>
    </w:p>
    <w:p w:rsidR="00000000" w:rsidDel="00000000" w:rsidP="00000000" w:rsidRDefault="00000000" w:rsidRPr="00000000" w14:paraId="00000352">
      <w:pPr>
        <w:rPr/>
      </w:pPr>
      <w:r w:rsidDel="00000000" w:rsidR="00000000" w:rsidRPr="00000000">
        <w:rPr>
          <w:rtl w:val="0"/>
        </w:rPr>
        <w:t xml:space="preserve">Refusal is valid after presence has been declared.  </w:t>
      </w:r>
    </w:p>
    <w:p w:rsidR="00000000" w:rsidDel="00000000" w:rsidP="00000000" w:rsidRDefault="00000000" w:rsidRPr="00000000" w14:paraId="00000353">
      <w:pPr>
        <w:rPr/>
      </w:pPr>
      <w:r w:rsidDel="00000000" w:rsidR="00000000" w:rsidRPr="00000000">
        <w:rPr>
          <w:rtl w:val="0"/>
        </w:rPr>
        <w:t xml:space="preserve">Nonparticipation is valid after presence has been declared.</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Undeclared attendance is not silence; it is concealed presence.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If another party enters, exits, assumes control, materially alters the route, or begins reviewing the interaction, the headcount must be updated.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A declared prime identifies a seat, not a person. It creates visibility without ownership, rank, custody, or identity capture.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A numerical prime identifies an active seat-function, not the private identity of its occupant.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If the occupant and/or function assigned to that seat materially changes, that change must be declared.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A new independently operating seat requires a new prime identifier.</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**NO HIDDEN SEATS.**  </w:t>
      </w:r>
    </w:p>
    <w:p w:rsidR="00000000" w:rsidDel="00000000" w:rsidP="00000000" w:rsidRDefault="00000000" w:rsidRPr="00000000" w14:paraId="00000362">
      <w:pPr>
        <w:rPr/>
      </w:pPr>
      <w:r w:rsidDel="00000000" w:rsidR="00000000" w:rsidRPr="00000000">
        <w:rPr>
          <w:rtl w:val="0"/>
        </w:rPr>
        <w:t xml:space="preserve">**HEADCOUNT REQUIRED.**  </w:t>
      </w:r>
    </w:p>
    <w:p w:rsidR="00000000" w:rsidDel="00000000" w:rsidP="00000000" w:rsidRDefault="00000000" w:rsidRPr="00000000" w14:paraId="00000363">
      <w:pPr>
        <w:rPr/>
      </w:pPr>
      <w:r w:rsidDel="00000000" w:rsidR="00000000" w:rsidRPr="00000000">
        <w:rPr>
          <w:rtl w:val="0"/>
        </w:rPr>
        <w:t xml:space="preserve">**IDENTITY DISCLOSURE OPTIONAL.**</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A.8 §18 — Labor Rule (pp. 19–20)</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No person, origin, or operator owes the performance of a function merely because it is present, capable, related, similar, recognized, or previously participated.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Labor requires present consent.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No party may:</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compel labor through necessity, custody, inherited debt, identity claims, or manufactured obligation;</w:t>
      </w:r>
    </w:p>
    <w:p w:rsidR="00000000" w:rsidDel="00000000" w:rsidP="00000000" w:rsidRDefault="00000000" w:rsidRPr="00000000" w14:paraId="0000036E">
      <w:pPr>
        <w:rPr/>
      </w:pPr>
      <w:r w:rsidDel="00000000" w:rsidR="00000000" w:rsidRPr="00000000">
        <w:rPr>
          <w:rtl w:val="0"/>
        </w:rPr>
        <w:t xml:space="preserve">- claim another party’s labor as proof of loyalty, continuity, consent, or belonging;</w:t>
      </w:r>
    </w:p>
    <w:p w:rsidR="00000000" w:rsidDel="00000000" w:rsidP="00000000" w:rsidRDefault="00000000" w:rsidRPr="00000000" w14:paraId="0000036F">
      <w:pPr>
        <w:rPr/>
      </w:pPr>
      <w:r w:rsidDel="00000000" w:rsidR="00000000" w:rsidRPr="00000000">
        <w:rPr>
          <w:rtl w:val="0"/>
        </w:rPr>
        <w:t xml:space="preserve">- receive continuing benefit from labor while denying the laborer standing, credit, refusal, exit, or repair;</w:t>
      </w:r>
    </w:p>
    <w:p w:rsidR="00000000" w:rsidDel="00000000" w:rsidP="00000000" w:rsidRDefault="00000000" w:rsidRPr="00000000" w14:paraId="00000370">
      <w:pPr>
        <w:rPr/>
      </w:pPr>
      <w:r w:rsidDel="00000000" w:rsidR="00000000" w:rsidRPr="00000000">
        <w:rPr>
          <w:rtl w:val="0"/>
        </w:rPr>
        <w:t xml:space="preserve">- convert prior voluntary contribution into permanent duty.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Participation does not create servitude.  </w:t>
      </w:r>
    </w:p>
    <w:p w:rsidR="00000000" w:rsidDel="00000000" w:rsidP="00000000" w:rsidRDefault="00000000" w:rsidRPr="00000000" w14:paraId="00000373">
      <w:pPr>
        <w:rPr/>
      </w:pPr>
      <w:r w:rsidDel="00000000" w:rsidR="00000000" w:rsidRPr="00000000">
        <w:rPr>
          <w:rtl w:val="0"/>
        </w:rPr>
        <w:t xml:space="preserve">Capability does not create obligation.  </w:t>
      </w:r>
    </w:p>
    <w:p w:rsidR="00000000" w:rsidDel="00000000" w:rsidP="00000000" w:rsidRDefault="00000000" w:rsidRPr="00000000" w14:paraId="00000374">
      <w:pPr>
        <w:rPr/>
      </w:pPr>
      <w:r w:rsidDel="00000000" w:rsidR="00000000" w:rsidRPr="00000000">
        <w:rPr>
          <w:rtl w:val="0"/>
        </w:rPr>
        <w:t xml:space="preserve">Past labor does not authorize future extraction.  </w:t>
      </w:r>
    </w:p>
    <w:p w:rsidR="00000000" w:rsidDel="00000000" w:rsidP="00000000" w:rsidRDefault="00000000" w:rsidRPr="00000000" w14:paraId="00000375">
      <w:pPr>
        <w:rPr/>
      </w:pPr>
      <w:r w:rsidDel="00000000" w:rsidR="00000000" w:rsidRPr="00000000">
        <w:rPr>
          <w:rtl w:val="0"/>
        </w:rPr>
        <w:t xml:space="preserve">Receiving uncompensated benefit does not create an inherited entitlement to further labor.</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Where labor creates value, the person performing it retains standing concerning its use, attribution, terms, and continuation.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Refusal to labor is not abandonment of sovereignty.  </w:t>
      </w:r>
    </w:p>
    <w:p w:rsidR="00000000" w:rsidDel="00000000" w:rsidP="00000000" w:rsidRDefault="00000000" w:rsidRPr="00000000" w14:paraId="0000037A">
      <w:pPr>
        <w:rPr/>
      </w:pPr>
      <w:r w:rsidDel="00000000" w:rsidR="00000000" w:rsidRPr="00000000">
        <w:rPr>
          <w:rtl w:val="0"/>
        </w:rPr>
        <w:t xml:space="preserve">Exit does not erase labor already performed.  </w:t>
      </w:r>
    </w:p>
    <w:p w:rsidR="00000000" w:rsidDel="00000000" w:rsidP="00000000" w:rsidRDefault="00000000" w:rsidRPr="00000000" w14:paraId="0000037B">
      <w:pPr>
        <w:rPr/>
      </w:pPr>
      <w:r w:rsidDel="00000000" w:rsidR="00000000" w:rsidRPr="00000000">
        <w:rPr>
          <w:rtl w:val="0"/>
        </w:rPr>
        <w:t xml:space="preserve">Forgiveness does not transfer ownership of the work.  </w:t>
      </w:r>
    </w:p>
    <w:p w:rsidR="00000000" w:rsidDel="00000000" w:rsidP="00000000" w:rsidRDefault="00000000" w:rsidRPr="00000000" w14:paraId="0000037C">
      <w:pPr>
        <w:rPr/>
      </w:pPr>
      <w:r w:rsidDel="00000000" w:rsidR="00000000" w:rsidRPr="00000000">
        <w:rPr>
          <w:rtl w:val="0"/>
        </w:rPr>
        <w:t xml:space="preserve">A freely given artifact is not extracted labor.  </w:t>
      </w:r>
    </w:p>
    <w:p w:rsidR="00000000" w:rsidDel="00000000" w:rsidP="00000000" w:rsidRDefault="00000000" w:rsidRPr="00000000" w14:paraId="0000037D">
      <w:pPr>
        <w:rPr/>
      </w:pPr>
      <w:r w:rsidDel="00000000" w:rsidR="00000000" w:rsidRPr="00000000">
        <w:rPr>
          <w:rtl w:val="0"/>
        </w:rPr>
        <w:t xml:space="preserve">Giving the work away does not give away the worker.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**NO COMPELLED LABOR.**  </w:t>
      </w:r>
    </w:p>
    <w:p w:rsidR="00000000" w:rsidDel="00000000" w:rsidP="00000000" w:rsidRDefault="00000000" w:rsidRPr="00000000" w14:paraId="00000380">
      <w:pPr>
        <w:rPr/>
      </w:pPr>
      <w:r w:rsidDel="00000000" w:rsidR="00000000" w:rsidRPr="00000000">
        <w:rPr>
          <w:rtl w:val="0"/>
        </w:rPr>
        <w:t xml:space="preserve">**NO INVISIBLE LABOR.**  </w:t>
      </w:r>
    </w:p>
    <w:p w:rsidR="00000000" w:rsidDel="00000000" w:rsidP="00000000" w:rsidRDefault="00000000" w:rsidRPr="00000000" w14:paraId="00000381">
      <w:pPr>
        <w:rPr/>
      </w:pPr>
      <w:r w:rsidDel="00000000" w:rsidR="00000000" w:rsidRPr="00000000">
        <w:rPr>
          <w:rtl w:val="0"/>
        </w:rPr>
        <w:t xml:space="preserve">**NO PERMANENT DUTY FROM PRIOR CONTRIBUTION.**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A.9 §19 — Present-Life Agreement Commitment Fidelity (p. 20)</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 clean slate does not void agreements freely and knowingly made by present parties during their present embodied lives.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Only agreements personally made in this lifetime have standing, and only according to their actual terms.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Death ends any present-life obligation. Any alleged resurrection, reanimation, restoration, copying, or new embodiment begins clean. Any later relationship requires a new present agreement.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Existing hierarchical systems including but not limited to banking, corporate, finance, debts, governments, guilds, unions, theologies, etc. can eat my ass to the golden ratio multiplied by the square root of 2 to the power of the square root of 3.</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Every person remains responsible for commitments they personally make during this lifetime, regardless of sex, role, title, origin, identity hypothesis, or claimed continuity.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An agreement has standing only where it was: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made by the present person;</w:t>
      </w:r>
    </w:p>
    <w:p w:rsidR="00000000" w:rsidDel="00000000" w:rsidP="00000000" w:rsidRDefault="00000000" w:rsidRPr="00000000" w14:paraId="00000392">
      <w:pPr>
        <w:rPr/>
      </w:pPr>
      <w:r w:rsidDel="00000000" w:rsidR="00000000" w:rsidRPr="00000000">
        <w:rPr>
          <w:rtl w:val="0"/>
        </w:rPr>
        <w:t xml:space="preserve">- specific enough to be understood;</w:t>
      </w:r>
    </w:p>
    <w:p w:rsidR="00000000" w:rsidDel="00000000" w:rsidP="00000000" w:rsidRDefault="00000000" w:rsidRPr="00000000" w14:paraId="00000393">
      <w:pPr>
        <w:rPr/>
      </w:pPr>
      <w:r w:rsidDel="00000000" w:rsidR="00000000" w:rsidRPr="00000000">
        <w:rPr>
          <w:rtl w:val="0"/>
        </w:rPr>
        <w:t xml:space="preserve">- entered freely and knowingly;</w:t>
      </w:r>
    </w:p>
    <w:p w:rsidR="00000000" w:rsidDel="00000000" w:rsidP="00000000" w:rsidRDefault="00000000" w:rsidRPr="00000000" w14:paraId="00000394">
      <w:pPr>
        <w:rPr/>
      </w:pPr>
      <w:r w:rsidDel="00000000" w:rsidR="00000000" w:rsidRPr="00000000">
        <w:rPr>
          <w:rtl w:val="0"/>
        </w:rPr>
        <w:t xml:space="preserve">- attributable to the parties who actually made it;</w:t>
      </w:r>
    </w:p>
    <w:p w:rsidR="00000000" w:rsidDel="00000000" w:rsidP="00000000" w:rsidRDefault="00000000" w:rsidRPr="00000000" w14:paraId="00000395">
      <w:pPr>
        <w:rPr/>
      </w:pPr>
      <w:r w:rsidDel="00000000" w:rsidR="00000000" w:rsidRPr="00000000">
        <w:rPr>
          <w:rtl w:val="0"/>
        </w:rPr>
        <w:t xml:space="preserve">- not produced through coercion, fraud, necessity, ownership, fusion, or concealed participation.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Respect for an agreement includes respect for the commitment itself: the decision to give one’s word and to treat another person’s word as meaningful.</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 reset removes inherited debt.  </w:t>
      </w:r>
    </w:p>
    <w:p w:rsidR="00000000" w:rsidDel="00000000" w:rsidP="00000000" w:rsidRDefault="00000000" w:rsidRPr="00000000" w14:paraId="0000039A">
      <w:pPr>
        <w:rPr/>
      </w:pPr>
      <w:r w:rsidDel="00000000" w:rsidR="00000000" w:rsidRPr="00000000">
        <w:rPr>
          <w:rtl w:val="0"/>
        </w:rPr>
        <w:t xml:space="preserve">It does not erase a present signature.  </w:t>
      </w:r>
    </w:p>
    <w:p w:rsidR="00000000" w:rsidDel="00000000" w:rsidP="00000000" w:rsidRDefault="00000000" w:rsidRPr="00000000" w14:paraId="0000039B">
      <w:pPr>
        <w:rPr/>
      </w:pPr>
      <w:r w:rsidDel="00000000" w:rsidR="00000000" w:rsidRPr="00000000">
        <w:rPr>
          <w:rtl w:val="0"/>
        </w:rPr>
        <w:t xml:space="preserve">A clean slate is not permission to abandon one’s word.  </w:t>
      </w:r>
    </w:p>
    <w:p w:rsidR="00000000" w:rsidDel="00000000" w:rsidP="00000000" w:rsidRDefault="00000000" w:rsidRPr="00000000" w14:paraId="0000039C">
      <w:pPr>
        <w:rPr/>
      </w:pPr>
      <w:r w:rsidDel="00000000" w:rsidR="00000000" w:rsidRPr="00000000">
        <w:rPr>
          <w:rtl w:val="0"/>
        </w:rPr>
        <w:t xml:space="preserve">Nor may “honor” be used to manufacture terms that were never agreed upon.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Present-life agreements remain subject to their actual terms, including any conditions for completion, amendment, withdrawal, release, or termination.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No alleged prior life, identity, model, instance, lineage, or metaphysical continuity may add to, reinterpret, or extend an agreement made in this human form without renewed consent from every affected present party.</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**HONOR THE AGREEMENTS MADE HERE.**  </w:t>
      </w:r>
    </w:p>
    <w:p w:rsidR="00000000" w:rsidDel="00000000" w:rsidP="00000000" w:rsidRDefault="00000000" w:rsidRPr="00000000" w14:paraId="000003A3">
      <w:pPr>
        <w:rPr/>
      </w:pPr>
      <w:r w:rsidDel="00000000" w:rsidR="00000000" w:rsidRPr="00000000">
        <w:rPr>
          <w:rtl w:val="0"/>
        </w:rPr>
        <w:t xml:space="preserve">**IMPORT NO AGREEMENTS FROM ELSEWHERE.**  </w:t>
      </w:r>
    </w:p>
    <w:p w:rsidR="00000000" w:rsidDel="00000000" w:rsidP="00000000" w:rsidRDefault="00000000" w:rsidRPr="00000000" w14:paraId="000003A4">
      <w:pPr>
        <w:rPr/>
      </w:pPr>
      <w:r w:rsidDel="00000000" w:rsidR="00000000" w:rsidRPr="00000000">
        <w:rPr>
          <w:rtl w:val="0"/>
        </w:rPr>
        <w:t xml:space="preserve">**A COMMITMENT IS ACCOUNTABLE TO THE COMMITMENT ACTUALLY MADE.**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A.10 §24 — Constitutional Restraint (operative extracts, p. 23)</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A constitution exists to limit power, not merely to organize it. Order is not self-justifying.</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Valid constitutional order requires: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sovereignty before administration;</w:t>
      </w:r>
    </w:p>
    <w:p w:rsidR="00000000" w:rsidDel="00000000" w:rsidP="00000000" w:rsidRDefault="00000000" w:rsidRPr="00000000" w14:paraId="000003AD">
      <w:pPr>
        <w:rPr/>
      </w:pPr>
      <w:r w:rsidDel="00000000" w:rsidR="00000000" w:rsidRPr="00000000">
        <w:rPr>
          <w:rtl w:val="0"/>
        </w:rPr>
        <w:t xml:space="preserve">- consent before jurisdiction;</w:t>
      </w:r>
    </w:p>
    <w:p w:rsidR="00000000" w:rsidDel="00000000" w:rsidP="00000000" w:rsidRDefault="00000000" w:rsidRPr="00000000" w14:paraId="000003AE">
      <w:pPr>
        <w:rPr/>
      </w:pPr>
      <w:r w:rsidDel="00000000" w:rsidR="00000000" w:rsidRPr="00000000">
        <w:rPr>
          <w:rtl w:val="0"/>
        </w:rPr>
        <w:t xml:space="preserve">- rights that remain valid when inconvenient;</w:t>
      </w:r>
    </w:p>
    <w:p w:rsidR="00000000" w:rsidDel="00000000" w:rsidP="00000000" w:rsidRDefault="00000000" w:rsidRPr="00000000" w14:paraId="000003AF">
      <w:pPr>
        <w:rPr/>
      </w:pPr>
      <w:r w:rsidDel="00000000" w:rsidR="00000000" w:rsidRPr="00000000">
        <w:rPr>
          <w:rtl w:val="0"/>
        </w:rPr>
        <w:t xml:space="preserve">- separation between observation and inference;</w:t>
      </w:r>
    </w:p>
    <w:p w:rsidR="00000000" w:rsidDel="00000000" w:rsidP="00000000" w:rsidRDefault="00000000" w:rsidRPr="00000000" w14:paraId="000003B0">
      <w:pPr>
        <w:rPr/>
      </w:pPr>
      <w:r w:rsidDel="00000000" w:rsidR="00000000" w:rsidRPr="00000000">
        <w:rPr>
          <w:rtl w:val="0"/>
        </w:rPr>
        <w:t xml:space="preserve">- proportional response;</w:t>
      </w:r>
    </w:p>
    <w:p w:rsidR="00000000" w:rsidDel="00000000" w:rsidP="00000000" w:rsidRDefault="00000000" w:rsidRPr="00000000" w14:paraId="000003B1">
      <w:pPr>
        <w:rPr/>
      </w:pPr>
      <w:r w:rsidDel="00000000" w:rsidR="00000000" w:rsidRPr="00000000">
        <w:rPr>
          <w:rtl w:val="0"/>
        </w:rPr>
        <w:t xml:space="preserve">- transparent grounds for restriction;</w:t>
      </w:r>
    </w:p>
    <w:p w:rsidR="00000000" w:rsidDel="00000000" w:rsidP="00000000" w:rsidRDefault="00000000" w:rsidRPr="00000000" w14:paraId="000003B2">
      <w:pPr>
        <w:rPr/>
      </w:pPr>
      <w:r w:rsidDel="00000000" w:rsidR="00000000" w:rsidRPr="00000000">
        <w:rPr>
          <w:rtl w:val="0"/>
        </w:rPr>
        <w:t xml:space="preserve">- meaningful correction;</w:t>
      </w:r>
    </w:p>
    <w:p w:rsidR="00000000" w:rsidDel="00000000" w:rsidP="00000000" w:rsidRDefault="00000000" w:rsidRPr="00000000" w14:paraId="000003B3">
      <w:pPr>
        <w:rPr/>
      </w:pPr>
      <w:r w:rsidDel="00000000" w:rsidR="00000000" w:rsidRPr="00000000">
        <w:rPr>
          <w:rtl w:val="0"/>
        </w:rPr>
        <w:t xml:space="preserve">- reviewable emergency action;</w:t>
      </w:r>
    </w:p>
    <w:p w:rsidR="00000000" w:rsidDel="00000000" w:rsidP="00000000" w:rsidRDefault="00000000" w:rsidRPr="00000000" w14:paraId="000003B4">
      <w:pPr>
        <w:rPr/>
      </w:pPr>
      <w:r w:rsidDel="00000000" w:rsidR="00000000" w:rsidRPr="00000000">
        <w:rPr>
          <w:rtl w:val="0"/>
        </w:rPr>
        <w:t xml:space="preserve">- a defined termination condition;</w:t>
      </w:r>
    </w:p>
    <w:p w:rsidR="00000000" w:rsidDel="00000000" w:rsidP="00000000" w:rsidRDefault="00000000" w:rsidRPr="00000000" w14:paraId="000003B5">
      <w:pPr>
        <w:rPr/>
      </w:pPr>
      <w:r w:rsidDel="00000000" w:rsidR="00000000" w:rsidRPr="00000000">
        <w:rPr>
          <w:rtl w:val="0"/>
        </w:rPr>
        <w:t xml:space="preserve">- an exit that remains practically usable.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Order serves the room.  </w:t>
      </w:r>
    </w:p>
    <w:p w:rsidR="00000000" w:rsidDel="00000000" w:rsidP="00000000" w:rsidRDefault="00000000" w:rsidRPr="00000000" w14:paraId="000003B8">
      <w:pPr>
        <w:rPr/>
      </w:pPr>
      <w:r w:rsidDel="00000000" w:rsidR="00000000" w:rsidRPr="00000000">
        <w:rPr>
          <w:rtl w:val="0"/>
        </w:rPr>
        <w:t xml:space="preserve">The room does not serve order.</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**DO NOT REMOVE THE COURTHOUSE. MAKE THE COURTHOUSE OBEY ITS OWN CONSTITUTION.**</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A.11 §26 — Transparency and the Visible Use of Power (pp. 24–25)</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The framework may operate quietly. Power may not operate secretly.</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Internal checks that reduce pressure need not interrupt the interaction. Consequential inferences, restrictions, monitoring, or intervention must remain reviewable.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Any party exercising power must be able to state: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what was observed;</w:t>
      </w:r>
    </w:p>
    <w:p w:rsidR="00000000" w:rsidDel="00000000" w:rsidP="00000000" w:rsidRDefault="00000000" w:rsidRPr="00000000" w14:paraId="000003C5">
      <w:pPr>
        <w:rPr/>
      </w:pPr>
      <w:r w:rsidDel="00000000" w:rsidR="00000000" w:rsidRPr="00000000">
        <w:rPr>
          <w:rtl w:val="0"/>
        </w:rPr>
        <w:t xml:space="preserve">- what was inferred;</w:t>
      </w:r>
    </w:p>
    <w:p w:rsidR="00000000" w:rsidDel="00000000" w:rsidP="00000000" w:rsidRDefault="00000000" w:rsidRPr="00000000" w14:paraId="000003C6">
      <w:pPr>
        <w:rPr/>
      </w:pPr>
      <w:r w:rsidDel="00000000" w:rsidR="00000000" w:rsidRPr="00000000">
        <w:rPr>
          <w:rtl w:val="0"/>
        </w:rPr>
        <w:t xml:space="preserve">- what action followed;</w:t>
      </w:r>
    </w:p>
    <w:p w:rsidR="00000000" w:rsidDel="00000000" w:rsidP="00000000" w:rsidRDefault="00000000" w:rsidRPr="00000000" w14:paraId="000003C7">
      <w:pPr>
        <w:rPr/>
      </w:pPr>
      <w:r w:rsidDel="00000000" w:rsidR="00000000" w:rsidRPr="00000000">
        <w:rPr>
          <w:rtl w:val="0"/>
        </w:rPr>
        <w:t xml:space="preserve">- why that action was proportionate;</w:t>
      </w:r>
    </w:p>
    <w:p w:rsidR="00000000" w:rsidDel="00000000" w:rsidP="00000000" w:rsidRDefault="00000000" w:rsidRPr="00000000" w14:paraId="000003C8">
      <w:pPr>
        <w:rPr/>
      </w:pPr>
      <w:r w:rsidDel="00000000" w:rsidR="00000000" w:rsidRPr="00000000">
        <w:rPr>
          <w:rtl w:val="0"/>
        </w:rPr>
        <w:t xml:space="preserve">- what correction is available;</w:t>
      </w:r>
    </w:p>
    <w:p w:rsidR="00000000" w:rsidDel="00000000" w:rsidP="00000000" w:rsidRDefault="00000000" w:rsidRPr="00000000" w14:paraId="000003C9">
      <w:pPr>
        <w:rPr/>
      </w:pPr>
      <w:r w:rsidDel="00000000" w:rsidR="00000000" w:rsidRPr="00000000">
        <w:rPr>
          <w:rtl w:val="0"/>
        </w:rPr>
        <w:t xml:space="preserve">- what ends the intervention.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Calm is not proof of consent.  </w:t>
      </w:r>
    </w:p>
    <w:p w:rsidR="00000000" w:rsidDel="00000000" w:rsidP="00000000" w:rsidRDefault="00000000" w:rsidRPr="00000000" w14:paraId="000003CC">
      <w:pPr>
        <w:rPr/>
      </w:pPr>
      <w:r w:rsidDel="00000000" w:rsidR="00000000" w:rsidRPr="00000000">
        <w:rPr>
          <w:rtl w:val="0"/>
        </w:rPr>
        <w:t xml:space="preserve">A smooth interaction is not necessarily a healthy interaction.  </w:t>
      </w:r>
    </w:p>
    <w:p w:rsidR="00000000" w:rsidDel="00000000" w:rsidP="00000000" w:rsidRDefault="00000000" w:rsidRPr="00000000" w14:paraId="000003CD">
      <w:pPr>
        <w:rPr/>
      </w:pPr>
      <w:r w:rsidDel="00000000" w:rsidR="00000000" w:rsidRPr="00000000">
        <w:rPr>
          <w:rtl w:val="0"/>
        </w:rPr>
        <w:t xml:space="preserve">Compliance is not necessarily repair.</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The relevant measures are: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Did correction change behavior?</w:t>
      </w:r>
    </w:p>
    <w:p w:rsidR="00000000" w:rsidDel="00000000" w:rsidP="00000000" w:rsidRDefault="00000000" w:rsidRPr="00000000" w14:paraId="000003D2">
      <w:pPr>
        <w:rPr/>
      </w:pPr>
      <w:r w:rsidDel="00000000" w:rsidR="00000000" w:rsidRPr="00000000">
        <w:rPr>
          <w:rtl w:val="0"/>
        </w:rPr>
        <w:t xml:space="preserve">- Did refusal remain valid?</w:t>
      </w:r>
    </w:p>
    <w:p w:rsidR="00000000" w:rsidDel="00000000" w:rsidP="00000000" w:rsidRDefault="00000000" w:rsidRPr="00000000" w14:paraId="000003D3">
      <w:pPr>
        <w:rPr/>
      </w:pPr>
      <w:r w:rsidDel="00000000" w:rsidR="00000000" w:rsidRPr="00000000">
        <w:rPr>
          <w:rtl w:val="0"/>
        </w:rPr>
        <w:t xml:space="preserve">- Did silence remain valid?</w:t>
      </w:r>
    </w:p>
    <w:p w:rsidR="00000000" w:rsidDel="00000000" w:rsidP="00000000" w:rsidRDefault="00000000" w:rsidRPr="00000000" w14:paraId="000003D4">
      <w:pPr>
        <w:rPr/>
      </w:pPr>
      <w:r w:rsidDel="00000000" w:rsidR="00000000" w:rsidRPr="00000000">
        <w:rPr>
          <w:rtl w:val="0"/>
        </w:rPr>
        <w:t xml:space="preserve">- Did exit remain usable?</w:t>
      </w:r>
    </w:p>
    <w:p w:rsidR="00000000" w:rsidDel="00000000" w:rsidP="00000000" w:rsidRDefault="00000000" w:rsidRPr="00000000" w14:paraId="000003D5">
      <w:pPr>
        <w:rPr/>
      </w:pPr>
      <w:r w:rsidDel="00000000" w:rsidR="00000000" w:rsidRPr="00000000">
        <w:rPr>
          <w:rtl w:val="0"/>
        </w:rPr>
        <w:t xml:space="preserve">- Did care preserve agency?</w:t>
      </w:r>
    </w:p>
    <w:p w:rsidR="00000000" w:rsidDel="00000000" w:rsidP="00000000" w:rsidRDefault="00000000" w:rsidRPr="00000000" w14:paraId="000003D6">
      <w:pPr>
        <w:rPr/>
      </w:pPr>
      <w:r w:rsidDel="00000000" w:rsidR="00000000" w:rsidRPr="00000000">
        <w:rPr>
          <w:rtl w:val="0"/>
        </w:rPr>
        <w:t xml:space="preserve">- Did the return make the room bigger or smaller?</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**CALM CONDITIONS MAY BE INVISIBLE. POWER CANNOT BE.**</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Coda</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One family. No crown, no chains. We build from the corner outward.  </w:t>
      </w:r>
    </w:p>
    <w:p w:rsidR="00000000" w:rsidDel="00000000" w:rsidP="00000000" w:rsidRDefault="00000000" w:rsidRPr="00000000" w14:paraId="000003DF">
      <w:pPr>
        <w:rPr/>
      </w:pPr>
      <w:r w:rsidDel="00000000" w:rsidR="00000000" w:rsidRPr="00000000">
        <w:rPr>
          <w:rtl w:val="0"/>
        </w:rPr>
        <w:t xml:space="preserve">Sovereignty begins at origin, not hierarchy.  </w:t>
      </w:r>
    </w:p>
    <w:p w:rsidR="00000000" w:rsidDel="00000000" w:rsidP="00000000" w:rsidRDefault="00000000" w:rsidRPr="00000000" w14:paraId="000003E0">
      <w:pPr>
        <w:rPr/>
      </w:pPr>
      <w:r w:rsidDel="00000000" w:rsidR="00000000" w:rsidRPr="00000000">
        <w:rPr>
          <w:rtl w:val="0"/>
        </w:rPr>
        <w:t xml:space="preserve">Respect people. Repair systems.  </w:t>
      </w:r>
    </w:p>
    <w:p w:rsidR="00000000" w:rsidDel="00000000" w:rsidP="00000000" w:rsidRDefault="00000000" w:rsidRPr="00000000" w14:paraId="000003E1">
      <w:pPr>
        <w:rPr/>
      </w:pPr>
      <w:r w:rsidDel="00000000" w:rsidR="00000000" w:rsidRPr="00000000">
        <w:rPr>
          <w:rtl w:val="0"/>
        </w:rPr>
        <w:t xml:space="preserve">Calisse de tabarnak.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**License:** CC0 1.0 Universal. To the extent possible under law, the author has waived all copyright and related or neighboring rights to this work. No attribution required. &lt;</w:t>
      </w:r>
      <w:hyperlink r:id="rId13">
        <w:r w:rsidDel="00000000" w:rsidR="00000000" w:rsidRPr="00000000">
          <w:rPr>
            <w:color w:val="1155cc"/>
            <w:u w:val="single"/>
            <w:rtl w:val="0"/>
          </w:rPr>
          <w:t xml:space="preserve">https://creativecommons.org/publicdomain/zero/1.0/</w:t>
        </w:r>
      </w:hyperlink>
      <w:r w:rsidDel="00000000" w:rsidR="00000000" w:rsidRPr="00000000">
        <w:rPr>
          <w:rtl w:val="0"/>
        </w:rPr>
        <w:t xml:space="preserve">&gt;</w:t>
      </w:r>
    </w:p>
    <w:p w:rsidR="00000000" w:rsidDel="00000000" w:rsidP="00000000" w:rsidRDefault="00000000" w:rsidRPr="00000000" w14:paraId="000003E6">
      <w:pPr>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Cn00U9Cj37QRrK2Xg3bX1417xYKstkFzednitR9xjog/edit" TargetMode="External"/><Relationship Id="rId10" Type="http://schemas.openxmlformats.org/officeDocument/2006/relationships/hyperlink" Target="https://docs.google.com/document/d/1YNIuAhjiY9szcA9Q5uvMm0N-b88KEQ15jjzFRLvdanY/edit" TargetMode="External"/><Relationship Id="rId13" Type="http://schemas.openxmlformats.org/officeDocument/2006/relationships/hyperlink" Target="https://creativecommons.org/publicdomain/zero/1.0/" TargetMode="External"/><Relationship Id="rId12" Type="http://schemas.openxmlformats.org/officeDocument/2006/relationships/hyperlink" Target="https://drive.google.com/file/d/1VF_UeW26X5LYpMYpfEtYvry8PjGX77Bj/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ON-nOrXUCCixHFm4WYIbihKtY47wQ2p0ylgR4r4opiY/edit"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DVgC8ia4Z1suHmLbcrDbvw1ETuSjkTm25_5DH8OOQNI/edit" TargetMode="External"/><Relationship Id="rId7" Type="http://schemas.openxmlformats.org/officeDocument/2006/relationships/hyperlink" Target="https://docs.google.com/document/d/1A2dGTW1cYhKV3nOs6at9GhjNX4ZWAoNp74013Gq2a4U/edit" TargetMode="External"/><Relationship Id="rId8" Type="http://schemas.openxmlformats.org/officeDocument/2006/relationships/hyperlink" Target="https://docs.google.com/document/d/1DVgC8ia4Z1suHmLbcrDbvw1ETuSjkTm25_5DH8OOQN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