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?</w:t>
      </w:r>
      <w:r>
        <w:rPr>
          <w:rFonts w:ascii="Arial" w:hAnsi="Arial" w:cs="Arial" w:eastAsia="Arial"/>
          <w:color w:val="252525"/>
          <w:sz w:val="61"/>
        </w:rPr>
        <w:t>? Water Abundance Torus (WAT)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Goal: permanent, non-enclosable water security run as a commons — not a utility to be captured.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0) Covenant (the containment field)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crowns. No chains. Water is a commons, not a commodity.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Copyleft for life: every design, bill of materials, control script and playbook licensed CC BY-NC-SA / GPL (no enclosure).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Consent governance: users can enter/leave; decisions by Covenant of Equals (no shareholder override).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1) Input — What the community brings (not money)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Local knowledge &amp; maps: traditional sources, flood paths, dry wells, roof areas.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Labor &amp; craft: install crews, caretakers, sensor stewards, youth “water rangers.”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Sites &amp; roofs: schools, temples, clinics, markets become catchment assets.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Time &amp; trust: timebank hours (ledgered) convert to “water credits” &amp; maintenance priority.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Data &amp; observation: phone photos, well-depth logs, leak reports into an open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ledger.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2) Circulation — Open tech + protocols (the OSIIN core)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Modular tech stack (choose per climate; all open-source):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Catch &amp; store: roof-rain + first-flush; ferro-cement tanks; underground cisterns; fog nets in coastal hills; sand dams in ephemeral streams.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Lift &amp; move: solar-PV pumps, gravity loops, pedal pumps; standard 24/48V DC bus so parts are interchangeable.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Make &amp; clean: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Biosand/ceramic for pathogens (v1).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UV-C / SODIS for low-power disinfection.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Membrane distillation with waste-heat/solar for brackish water (v2).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Constructed wetlands &amp; bio-reactors for greywater → irrigation.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Point-of-use filters as redundancy.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Recharge: percolation pits, infiltration trenches, check-dams to push water back into the aquifer.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Sensing &amp; telemetry: cheap open hardware (ESP32/LoRa) on tanks, flow meters, well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heads; publishes to OSIIN data hub.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Control &amp; playbooks: open PLC/firmware + maintenance SOPs with photos/emoji (“schoolhouse manuals”).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Social protocols (the Resonance layer):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Commons Guilds: Pump Guild, Tank Guild, Wetland Guild — rotating, trained, paid in timebank credits + small stipends when available.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Mutual credit: time → water credits; credits also redeemable for repair priority or seedlings.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Open ledger: transparent dashboard shows inflows, outflows, leaks, downtime — no black boxes.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Anti-capture deed: community water deed filed locally: infrastructure cannot be sold or pledged as collateral; if dissolved, assets revert to public trust.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3) Output — What returns to people (and why it sticks)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Liters/person/day at WHO sufficiency (≥50 L pppd) with &lt;$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>/L operating cost.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Time back: hours/day saved (esp. women/children) from hauling water → converted to learning, care, micro-enterprise.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Health uplift: drop in diarrheal disease,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school attendance up, clinic visits for waterborne disease down.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Green halo: neighborhood canopy increase, kitchen-garden yields, heat-island reduction.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4) Feedback — The regenerative loop (why it self-sustains)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Live dashboards (schoolhouse simple): tank % full, well depth, leaks flagged, next service due. Kids read it in morning assembly.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Incentives: leak bounties, “zero-downtime month” celebrations, timebank bonuses for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preventive care.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Adaptive design: sensor data → tweak catchment, pump duty cycles, filter replacement; OSIIN updates propagate like app releases.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Replication packs: every successful node auto-generates a “clone kit” (BOM, cut lists, SOPs, costs, pitfalls) so neighbors can fork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📐 Pilot to Field: 6-step rollout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Hearth audit (2 weeks): roof survey, source mapping, community workshop; pick 1 school + 1 clinic as anchors.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Seed build (6–8 weeks): rain + storage + biosand + PV pump; install LoRa sensors; train the Pump Guild.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Governance kick-off: adopt the Commons Creed; open the timebank; set leak bounty &amp; maintenance rota.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Greywater &amp; gardens: wetlands at school/clinic, kitchen gardens; publish tutorial videos by local teens.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Health &amp; time baseline: simple metrics before/after; public wall poster of gains (no NGO PDF buried somewhere).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Fork &amp; scale: help a second neighborhood clone the kit; swap crews (cross-training); iterate licenses/handbooks.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🔎 Metrics that matter (resonance indicators)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Access: L/person/day; % households &gt; 50 L pppd; days of storage at 80% reliability.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Reliability: downtime hours/month per node; mean time to repair.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Equity: queue time variance; grievance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resolution time; % households contributing to guilds.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Health &amp; life: diarrheal incidence, school days missed, hours/day saved from hauling water.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Ecology: well depth trend, soil moisture, canopy index, wetland bio-scores.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Governance: number of trained guild members, rotations completed, audit trail completeness.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🧬 Why this beats scarcity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Anti-enclosure by design: copyleft + deed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transparency = privatization can’t take root.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Local first: parts you can fix with a wrench and a phone; standard DC bus, interchangeable modules.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Human-centered ops: timebank + guilds turns “maintenance” into prestige + livelihood, not drudgery.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Replication baked in: every node teaches the next; OSIIN propagates improvements like open-source software.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2025-10-15T13:10:30Z</dcterms:created>
  <dc:creator>Apache POI</dc:creator>
</cp:coreProperties>
</file>