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60DE55" w14:textId="3D96C0E1" w:rsidR="00160388" w:rsidRPr="007642BD" w:rsidRDefault="006826E3" w:rsidP="007642BD">
      <w:pPr>
        <w:pStyle w:val="4"/>
        <w:adjustRightInd w:val="0"/>
        <w:snapToGrid w:val="0"/>
        <w:spacing w:line="264" w:lineRule="auto"/>
        <w:ind w:firstLineChars="0" w:firstLine="0"/>
        <w:rPr>
          <w:rFonts w:ascii="思源黑体 CN Medium" w:eastAsia="思源黑体 CN Medium" w:hAnsi="思源黑体 CN Medium"/>
          <w:sz w:val="24"/>
        </w:rPr>
      </w:pPr>
      <w:bookmarkStart w:id="0" w:name="_GoBack"/>
      <w:bookmarkEnd w:id="0"/>
      <w:r w:rsidRPr="007642BD">
        <w:rPr>
          <w:rFonts w:ascii="思源黑体 CN Medium" w:eastAsia="思源黑体 CN Medium" w:hAnsi="思源黑体 CN Medium" w:hint="eastAsia"/>
          <w:sz w:val="24"/>
        </w:rPr>
        <w:t>1</w:t>
      </w:r>
      <w:r w:rsidR="00160388" w:rsidRPr="007642BD">
        <w:rPr>
          <w:rFonts w:ascii="思源黑体 CN Medium" w:eastAsia="思源黑体 CN Medium" w:hAnsi="思源黑体 CN Medium" w:hint="eastAsia"/>
          <w:sz w:val="24"/>
        </w:rPr>
        <w:t>、浮点数的表示</w:t>
      </w:r>
    </w:p>
    <w:p w14:paraId="123E286A"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（1）浮点数格式</w:t>
      </w:r>
    </w:p>
    <w:p w14:paraId="75A1338F"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阶码决定范围，阶码越长，范围越大；</w:t>
      </w:r>
    </w:p>
    <w:p w14:paraId="4443F8F9"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尾数决定精度，尾数越长，精度越高。</w:t>
      </w:r>
    </w:p>
    <w:p w14:paraId="7EB34464"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w:t>
      </w:r>
      <w:r w:rsidRPr="007642BD">
        <w:rPr>
          <w:rFonts w:ascii="思源黑体 CN Medium" w:eastAsia="思源黑体 CN Medium" w:hAnsi="思源黑体 CN Medium" w:hint="eastAsia"/>
          <w:szCs w:val="21"/>
        </w:rPr>
        <w:t>2</w:t>
      </w:r>
      <w:r w:rsidRPr="007642BD">
        <w:rPr>
          <w:rFonts w:ascii="思源黑体 CN Medium" w:eastAsia="思源黑体 CN Medium" w:hAnsi="思源黑体 CN Medium"/>
          <w:szCs w:val="21"/>
        </w:rPr>
        <w:t>）</w:t>
      </w:r>
      <w:r w:rsidRPr="007642BD">
        <w:rPr>
          <w:rFonts w:ascii="思源黑体 CN Medium" w:eastAsia="思源黑体 CN Medium" w:hAnsi="思源黑体 CN Medium" w:hint="eastAsia"/>
          <w:szCs w:val="21"/>
        </w:rPr>
        <w:t>浮点数运算过程</w:t>
      </w:r>
    </w:p>
    <w:p w14:paraId="3E53ABA9"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对阶→尾数计算→格式化；</w:t>
      </w:r>
    </w:p>
    <w:p w14:paraId="36B58E5D"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对阶：小数像大数看齐，尾数右移。</w:t>
      </w:r>
    </w:p>
    <w:p w14:paraId="55FE64DB" w14:textId="487A516D" w:rsidR="00160388" w:rsidRPr="007642BD" w:rsidRDefault="006826E3" w:rsidP="007642BD">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hint="eastAsia"/>
          <w:sz w:val="24"/>
        </w:rPr>
        <w:t>2</w:t>
      </w:r>
      <w:r w:rsidR="00160388" w:rsidRPr="007642BD">
        <w:rPr>
          <w:rFonts w:ascii="思源黑体 CN Medium" w:eastAsia="思源黑体 CN Medium" w:hAnsi="思源黑体 CN Medium" w:hint="eastAsia"/>
          <w:sz w:val="24"/>
        </w:rPr>
        <w:t>、</w:t>
      </w:r>
      <w:r w:rsidR="00C0470B" w:rsidRPr="007642BD">
        <w:rPr>
          <w:rFonts w:ascii="思源黑体 CN Medium" w:eastAsia="思源黑体 CN Medium" w:hAnsi="思源黑体 CN Medium" w:hint="eastAsia"/>
          <w:sz w:val="24"/>
        </w:rPr>
        <w:t>海明</w:t>
      </w:r>
      <w:r w:rsidR="00160388" w:rsidRPr="007642BD">
        <w:rPr>
          <w:rFonts w:ascii="思源黑体 CN Medium" w:eastAsia="思源黑体 CN Medium" w:hAnsi="思源黑体 CN Medium" w:hint="eastAsia"/>
          <w:sz w:val="24"/>
        </w:rPr>
        <w:t>校验码</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406"/>
        <w:gridCol w:w="1566"/>
        <w:gridCol w:w="1418"/>
        <w:gridCol w:w="992"/>
        <w:gridCol w:w="992"/>
        <w:gridCol w:w="2268"/>
      </w:tblGrid>
      <w:tr w:rsidR="00160388" w:rsidRPr="007642BD" w14:paraId="350A8A54" w14:textId="77777777" w:rsidTr="00DE5753">
        <w:trPr>
          <w:trHeight w:val="584"/>
          <w:jc w:val="center"/>
        </w:trPr>
        <w:tc>
          <w:tcPr>
            <w:tcW w:w="0" w:type="auto"/>
            <w:shd w:val="clear" w:color="auto" w:fill="auto"/>
            <w:tcMar>
              <w:top w:w="72" w:type="dxa"/>
              <w:left w:w="144" w:type="dxa"/>
              <w:bottom w:w="72" w:type="dxa"/>
              <w:right w:w="144" w:type="dxa"/>
            </w:tcMar>
            <w:vAlign w:val="center"/>
            <w:hideMark/>
          </w:tcPr>
          <w:p w14:paraId="1B70173A" w14:textId="77777777" w:rsidR="00160388" w:rsidRPr="007642BD" w:rsidRDefault="00160388" w:rsidP="007642BD">
            <w:pPr>
              <w:spacing w:line="264" w:lineRule="auto"/>
              <w:jc w:val="center"/>
              <w:rPr>
                <w:rFonts w:ascii="思源黑体 CN Medium" w:eastAsia="思源黑体 CN Medium" w:hAnsi="思源黑体 CN Medium"/>
                <w:b/>
                <w:bCs/>
                <w:szCs w:val="21"/>
              </w:rPr>
            </w:pPr>
            <w:r w:rsidRPr="007642BD">
              <w:rPr>
                <w:rFonts w:ascii="思源黑体 CN Medium" w:eastAsia="思源黑体 CN Medium" w:hAnsi="思源黑体 CN Medium" w:hint="eastAsia"/>
                <w:b/>
                <w:bCs/>
                <w:szCs w:val="21"/>
              </w:rPr>
              <w:t>检验方式</w:t>
            </w:r>
          </w:p>
        </w:tc>
        <w:tc>
          <w:tcPr>
            <w:tcW w:w="1566" w:type="dxa"/>
            <w:shd w:val="clear" w:color="auto" w:fill="auto"/>
            <w:tcMar>
              <w:top w:w="72" w:type="dxa"/>
              <w:left w:w="144" w:type="dxa"/>
              <w:bottom w:w="72" w:type="dxa"/>
              <w:right w:w="144" w:type="dxa"/>
            </w:tcMar>
            <w:vAlign w:val="center"/>
            <w:hideMark/>
          </w:tcPr>
          <w:p w14:paraId="3637D49A" w14:textId="77777777" w:rsidR="00160388" w:rsidRPr="007642BD" w:rsidRDefault="00160388" w:rsidP="007642BD">
            <w:pPr>
              <w:spacing w:line="264" w:lineRule="auto"/>
              <w:jc w:val="center"/>
              <w:rPr>
                <w:rFonts w:ascii="思源黑体 CN Medium" w:eastAsia="思源黑体 CN Medium" w:hAnsi="思源黑体 CN Medium"/>
                <w:b/>
                <w:bCs/>
                <w:szCs w:val="21"/>
              </w:rPr>
            </w:pPr>
            <w:r w:rsidRPr="007642BD">
              <w:rPr>
                <w:rFonts w:ascii="思源黑体 CN Medium" w:eastAsia="思源黑体 CN Medium" w:hAnsi="思源黑体 CN Medium" w:hint="eastAsia"/>
                <w:b/>
                <w:bCs/>
                <w:szCs w:val="21"/>
              </w:rPr>
              <w:t>校验码位数</w:t>
            </w:r>
          </w:p>
        </w:tc>
        <w:tc>
          <w:tcPr>
            <w:tcW w:w="1418" w:type="dxa"/>
            <w:shd w:val="clear" w:color="auto" w:fill="auto"/>
            <w:tcMar>
              <w:top w:w="72" w:type="dxa"/>
              <w:left w:w="144" w:type="dxa"/>
              <w:bottom w:w="72" w:type="dxa"/>
              <w:right w:w="144" w:type="dxa"/>
            </w:tcMar>
            <w:vAlign w:val="center"/>
            <w:hideMark/>
          </w:tcPr>
          <w:p w14:paraId="16E3EB32" w14:textId="77777777" w:rsidR="00160388" w:rsidRPr="007642BD" w:rsidRDefault="00160388" w:rsidP="007642BD">
            <w:pPr>
              <w:spacing w:line="264" w:lineRule="auto"/>
              <w:jc w:val="center"/>
              <w:rPr>
                <w:rFonts w:ascii="思源黑体 CN Medium" w:eastAsia="思源黑体 CN Medium" w:hAnsi="思源黑体 CN Medium"/>
                <w:b/>
                <w:bCs/>
                <w:szCs w:val="21"/>
              </w:rPr>
            </w:pPr>
            <w:r w:rsidRPr="007642BD">
              <w:rPr>
                <w:rFonts w:ascii="思源黑体 CN Medium" w:eastAsia="思源黑体 CN Medium" w:hAnsi="思源黑体 CN Medium" w:hint="eastAsia"/>
                <w:b/>
                <w:bCs/>
                <w:szCs w:val="21"/>
              </w:rPr>
              <w:t>校验码位置</w:t>
            </w:r>
          </w:p>
        </w:tc>
        <w:tc>
          <w:tcPr>
            <w:tcW w:w="992" w:type="dxa"/>
            <w:shd w:val="clear" w:color="auto" w:fill="auto"/>
            <w:tcMar>
              <w:top w:w="72" w:type="dxa"/>
              <w:left w:w="144" w:type="dxa"/>
              <w:bottom w:w="72" w:type="dxa"/>
              <w:right w:w="144" w:type="dxa"/>
            </w:tcMar>
            <w:vAlign w:val="center"/>
            <w:hideMark/>
          </w:tcPr>
          <w:p w14:paraId="40C28913" w14:textId="77777777" w:rsidR="00160388" w:rsidRPr="007642BD" w:rsidRDefault="00160388" w:rsidP="007642BD">
            <w:pPr>
              <w:spacing w:line="264" w:lineRule="auto"/>
              <w:jc w:val="center"/>
              <w:rPr>
                <w:rFonts w:ascii="思源黑体 CN Medium" w:eastAsia="思源黑体 CN Medium" w:hAnsi="思源黑体 CN Medium"/>
                <w:b/>
                <w:bCs/>
                <w:szCs w:val="21"/>
              </w:rPr>
            </w:pPr>
            <w:r w:rsidRPr="007642BD">
              <w:rPr>
                <w:rFonts w:ascii="思源黑体 CN Medium" w:eastAsia="思源黑体 CN Medium" w:hAnsi="思源黑体 CN Medium" w:hint="eastAsia"/>
                <w:b/>
                <w:bCs/>
                <w:szCs w:val="21"/>
              </w:rPr>
              <w:t>检错</w:t>
            </w:r>
          </w:p>
        </w:tc>
        <w:tc>
          <w:tcPr>
            <w:tcW w:w="992" w:type="dxa"/>
            <w:shd w:val="clear" w:color="auto" w:fill="auto"/>
            <w:tcMar>
              <w:top w:w="72" w:type="dxa"/>
              <w:left w:w="144" w:type="dxa"/>
              <w:bottom w:w="72" w:type="dxa"/>
              <w:right w:w="144" w:type="dxa"/>
            </w:tcMar>
            <w:vAlign w:val="center"/>
            <w:hideMark/>
          </w:tcPr>
          <w:p w14:paraId="02116251" w14:textId="77777777" w:rsidR="00160388" w:rsidRPr="007642BD" w:rsidRDefault="00160388" w:rsidP="007642BD">
            <w:pPr>
              <w:spacing w:line="264" w:lineRule="auto"/>
              <w:jc w:val="center"/>
              <w:rPr>
                <w:rFonts w:ascii="思源黑体 CN Medium" w:eastAsia="思源黑体 CN Medium" w:hAnsi="思源黑体 CN Medium"/>
                <w:b/>
                <w:bCs/>
                <w:szCs w:val="21"/>
              </w:rPr>
            </w:pPr>
            <w:r w:rsidRPr="007642BD">
              <w:rPr>
                <w:rFonts w:ascii="思源黑体 CN Medium" w:eastAsia="思源黑体 CN Medium" w:hAnsi="思源黑体 CN Medium" w:hint="eastAsia"/>
                <w:b/>
                <w:bCs/>
                <w:szCs w:val="21"/>
              </w:rPr>
              <w:t>纠错</w:t>
            </w:r>
          </w:p>
        </w:tc>
        <w:tc>
          <w:tcPr>
            <w:tcW w:w="2268" w:type="dxa"/>
            <w:shd w:val="clear" w:color="auto" w:fill="auto"/>
            <w:tcMar>
              <w:top w:w="72" w:type="dxa"/>
              <w:left w:w="144" w:type="dxa"/>
              <w:bottom w:w="72" w:type="dxa"/>
              <w:right w:w="144" w:type="dxa"/>
            </w:tcMar>
            <w:vAlign w:val="center"/>
            <w:hideMark/>
          </w:tcPr>
          <w:p w14:paraId="6FF56AAE" w14:textId="77777777" w:rsidR="00160388" w:rsidRPr="007642BD" w:rsidRDefault="00160388" w:rsidP="007642BD">
            <w:pPr>
              <w:spacing w:line="264" w:lineRule="auto"/>
              <w:jc w:val="center"/>
              <w:rPr>
                <w:rFonts w:ascii="思源黑体 CN Medium" w:eastAsia="思源黑体 CN Medium" w:hAnsi="思源黑体 CN Medium"/>
                <w:b/>
                <w:bCs/>
                <w:szCs w:val="21"/>
              </w:rPr>
            </w:pPr>
            <w:r w:rsidRPr="007642BD">
              <w:rPr>
                <w:rFonts w:ascii="思源黑体 CN Medium" w:eastAsia="思源黑体 CN Medium" w:hAnsi="思源黑体 CN Medium" w:hint="eastAsia"/>
                <w:b/>
                <w:bCs/>
                <w:szCs w:val="21"/>
              </w:rPr>
              <w:t>校验方式</w:t>
            </w:r>
          </w:p>
        </w:tc>
      </w:tr>
      <w:tr w:rsidR="00160388" w:rsidRPr="007642BD" w14:paraId="355579CF" w14:textId="77777777" w:rsidTr="00DE5753">
        <w:trPr>
          <w:trHeight w:val="584"/>
          <w:jc w:val="center"/>
        </w:trPr>
        <w:tc>
          <w:tcPr>
            <w:tcW w:w="0" w:type="auto"/>
            <w:shd w:val="clear" w:color="auto" w:fill="auto"/>
            <w:tcMar>
              <w:top w:w="72" w:type="dxa"/>
              <w:left w:w="144" w:type="dxa"/>
              <w:bottom w:w="72" w:type="dxa"/>
              <w:right w:w="144" w:type="dxa"/>
            </w:tcMar>
            <w:vAlign w:val="center"/>
            <w:hideMark/>
          </w:tcPr>
          <w:p w14:paraId="53633288" w14:textId="77777777" w:rsidR="00160388" w:rsidRPr="007642BD" w:rsidRDefault="00160388" w:rsidP="00110517">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海明校验</w:t>
            </w:r>
          </w:p>
        </w:tc>
        <w:tc>
          <w:tcPr>
            <w:tcW w:w="1566" w:type="dxa"/>
            <w:shd w:val="clear" w:color="auto" w:fill="auto"/>
            <w:tcMar>
              <w:top w:w="72" w:type="dxa"/>
              <w:left w:w="144" w:type="dxa"/>
              <w:bottom w:w="72" w:type="dxa"/>
              <w:right w:w="144" w:type="dxa"/>
            </w:tcMar>
            <w:vAlign w:val="center"/>
            <w:hideMark/>
          </w:tcPr>
          <w:p w14:paraId="1F966B2B" w14:textId="77777777" w:rsidR="00160388" w:rsidRPr="007642BD" w:rsidRDefault="00160388" w:rsidP="00110517">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2</w:t>
            </w:r>
            <w:r w:rsidRPr="007642BD">
              <w:rPr>
                <w:rFonts w:ascii="思源黑体 CN Medium" w:eastAsia="思源黑体 CN Medium" w:hAnsi="思源黑体 CN Medium" w:hint="eastAsia"/>
                <w:szCs w:val="21"/>
                <w:vertAlign w:val="superscript"/>
              </w:rPr>
              <w:t>r</w:t>
            </w:r>
            <w:r w:rsidRPr="007642BD">
              <w:rPr>
                <w:rFonts w:ascii="思源黑体 CN Medium" w:eastAsia="思源黑体 CN Medium" w:hAnsi="思源黑体 CN Medium" w:hint="eastAsia"/>
                <w:szCs w:val="21"/>
              </w:rPr>
              <w:t>≥m+r+1</w:t>
            </w:r>
          </w:p>
        </w:tc>
        <w:tc>
          <w:tcPr>
            <w:tcW w:w="1418" w:type="dxa"/>
            <w:shd w:val="clear" w:color="auto" w:fill="auto"/>
            <w:tcMar>
              <w:top w:w="72" w:type="dxa"/>
              <w:left w:w="144" w:type="dxa"/>
              <w:bottom w:w="72" w:type="dxa"/>
              <w:right w:w="144" w:type="dxa"/>
            </w:tcMar>
            <w:vAlign w:val="center"/>
            <w:hideMark/>
          </w:tcPr>
          <w:p w14:paraId="689A0957" w14:textId="77777777" w:rsidR="00160388" w:rsidRPr="007642BD" w:rsidRDefault="00160388" w:rsidP="00110517">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插入在信息位中间</w:t>
            </w:r>
          </w:p>
        </w:tc>
        <w:tc>
          <w:tcPr>
            <w:tcW w:w="992" w:type="dxa"/>
            <w:shd w:val="clear" w:color="auto" w:fill="auto"/>
            <w:tcMar>
              <w:top w:w="72" w:type="dxa"/>
              <w:left w:w="144" w:type="dxa"/>
              <w:bottom w:w="72" w:type="dxa"/>
              <w:right w:w="144" w:type="dxa"/>
            </w:tcMar>
            <w:vAlign w:val="center"/>
            <w:hideMark/>
          </w:tcPr>
          <w:p w14:paraId="78653BB3" w14:textId="77777777" w:rsidR="00160388" w:rsidRPr="007642BD" w:rsidRDefault="00160388" w:rsidP="00110517">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可检错</w:t>
            </w:r>
          </w:p>
        </w:tc>
        <w:tc>
          <w:tcPr>
            <w:tcW w:w="992" w:type="dxa"/>
            <w:shd w:val="clear" w:color="auto" w:fill="auto"/>
            <w:tcMar>
              <w:top w:w="72" w:type="dxa"/>
              <w:left w:w="144" w:type="dxa"/>
              <w:bottom w:w="72" w:type="dxa"/>
              <w:right w:w="144" w:type="dxa"/>
            </w:tcMar>
            <w:vAlign w:val="center"/>
            <w:hideMark/>
          </w:tcPr>
          <w:p w14:paraId="5EB02DD9" w14:textId="77777777" w:rsidR="00160388" w:rsidRPr="007642BD" w:rsidRDefault="00160388" w:rsidP="00110517">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可纠错</w:t>
            </w:r>
          </w:p>
        </w:tc>
        <w:tc>
          <w:tcPr>
            <w:tcW w:w="2268" w:type="dxa"/>
            <w:shd w:val="clear" w:color="auto" w:fill="auto"/>
            <w:tcMar>
              <w:top w:w="72" w:type="dxa"/>
              <w:left w:w="144" w:type="dxa"/>
              <w:bottom w:w="72" w:type="dxa"/>
              <w:right w:w="144" w:type="dxa"/>
            </w:tcMar>
            <w:vAlign w:val="center"/>
            <w:hideMark/>
          </w:tcPr>
          <w:p w14:paraId="27DBC65C" w14:textId="77777777" w:rsidR="00160388" w:rsidRPr="007642BD" w:rsidRDefault="00160388" w:rsidP="00110517">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分组奇偶校验</w:t>
            </w:r>
          </w:p>
        </w:tc>
      </w:tr>
    </w:tbl>
    <w:p w14:paraId="3E2799B4" w14:textId="6CDED97F" w:rsidR="00160388" w:rsidRPr="007642BD" w:rsidRDefault="006826E3" w:rsidP="007642BD">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3</w:t>
      </w:r>
      <w:r w:rsidR="00160388" w:rsidRPr="007642BD">
        <w:rPr>
          <w:rFonts w:ascii="思源黑体 CN Medium" w:eastAsia="思源黑体 CN Medium" w:hAnsi="思源黑体 CN Medium" w:hint="eastAsia"/>
          <w:sz w:val="24"/>
        </w:rPr>
        <w:t>、C</w:t>
      </w:r>
      <w:r w:rsidR="00160388" w:rsidRPr="007642BD">
        <w:rPr>
          <w:rFonts w:ascii="思源黑体 CN Medium" w:eastAsia="思源黑体 CN Medium" w:hAnsi="思源黑体 CN Medium"/>
          <w:sz w:val="24"/>
        </w:rPr>
        <w:t>PU</w:t>
      </w:r>
      <w:r w:rsidR="00160388" w:rsidRPr="007642BD">
        <w:rPr>
          <w:rFonts w:ascii="思源黑体 CN Medium" w:eastAsia="思源黑体 CN Medium" w:hAnsi="思源黑体 CN Medium" w:hint="eastAsia"/>
          <w:sz w:val="24"/>
        </w:rPr>
        <w:t>组成</w:t>
      </w:r>
    </w:p>
    <w:p w14:paraId="10405A72" w14:textId="77777777" w:rsidR="00160388" w:rsidRPr="007642BD" w:rsidRDefault="00160388" w:rsidP="007642BD">
      <w:pPr>
        <w:spacing w:line="264" w:lineRule="auto"/>
        <w:ind w:firstLine="420"/>
        <w:rPr>
          <w:rFonts w:ascii="思源黑体 CN Medium" w:eastAsia="思源黑体 CN Medium" w:hAnsi="思源黑体 CN Medium"/>
          <w:szCs w:val="21"/>
        </w:rPr>
      </w:pPr>
      <w:r w:rsidRPr="007642BD">
        <w:rPr>
          <w:rFonts w:ascii="思源黑体 CN Medium" w:eastAsia="思源黑体 CN Medium" w:hAnsi="思源黑体 CN Medium" w:hint="eastAsia"/>
          <w:color w:val="C00000"/>
        </w:rPr>
        <w:t>CPU主要由运算器、控制器、寄存器组和内部总线等部件组成。</w:t>
      </w:r>
    </w:p>
    <w:p w14:paraId="0949DC49" w14:textId="1D936BE9" w:rsidR="005C6350" w:rsidRPr="007642BD" w:rsidRDefault="005C6350" w:rsidP="005C6350">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hint="eastAsia"/>
          <w:sz w:val="24"/>
        </w:rPr>
        <w:t>4</w:t>
      </w:r>
      <w:r w:rsidRPr="007642BD">
        <w:rPr>
          <w:rFonts w:ascii="思源黑体 CN Medium" w:eastAsia="思源黑体 CN Medium" w:hAnsi="思源黑体 CN Medium" w:hint="eastAsia"/>
          <w:sz w:val="24"/>
        </w:rPr>
        <w:t>、Cache</w:t>
      </w:r>
    </w:p>
    <w:p w14:paraId="7194A14D" w14:textId="77777777" w:rsidR="005C6350" w:rsidRPr="007642BD" w:rsidRDefault="005C6350" w:rsidP="005C635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在计算机的存储系统体系中，Cache是（除寄存器以外）访问速度最快的层次。解决C</w:t>
      </w:r>
      <w:r w:rsidRPr="007642BD">
        <w:rPr>
          <w:rFonts w:ascii="思源黑体 CN Medium" w:eastAsia="思源黑体 CN Medium" w:hAnsi="思源黑体 CN Medium"/>
          <w:szCs w:val="21"/>
        </w:rPr>
        <w:t>PU</w:t>
      </w:r>
      <w:r w:rsidRPr="007642BD">
        <w:rPr>
          <w:rFonts w:ascii="思源黑体 CN Medium" w:eastAsia="思源黑体 CN Medium" w:hAnsi="思源黑体 CN Medium" w:hint="eastAsia"/>
          <w:szCs w:val="21"/>
        </w:rPr>
        <w:t>与主存之间速度容量不匹配问题。</w:t>
      </w:r>
    </w:p>
    <w:p w14:paraId="57181032" w14:textId="715916E1" w:rsidR="00160388" w:rsidRPr="007642BD" w:rsidRDefault="005C6350" w:rsidP="007642BD">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5</w:t>
      </w:r>
      <w:r w:rsidR="00160388" w:rsidRPr="007642BD">
        <w:rPr>
          <w:rFonts w:ascii="思源黑体 CN Medium" w:eastAsia="思源黑体 CN Medium" w:hAnsi="思源黑体 CN Medium" w:hint="eastAsia"/>
          <w:sz w:val="24"/>
        </w:rPr>
        <w:t>、流水线技术</w:t>
      </w:r>
    </w:p>
    <w:p w14:paraId="513230B2"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流水线建立时间：第1条指令执行时间。</w:t>
      </w:r>
    </w:p>
    <w:p w14:paraId="0D82F109"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流水线周期：指令分段后，最长段时间。</w:t>
      </w:r>
    </w:p>
    <w:p w14:paraId="7365ADF9"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流水线执行时间（默认使用理论公式，无答案时考虑实践公式）。</w:t>
      </w:r>
    </w:p>
    <w:p w14:paraId="1ED02325"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理论公式：流水线建立时间+（指令条数-</w:t>
      </w:r>
      <w:r w:rsidRPr="007642BD">
        <w:rPr>
          <w:rFonts w:ascii="思源黑体 CN Medium" w:eastAsia="思源黑体 CN Medium" w:hAnsi="思源黑体 CN Medium"/>
          <w:szCs w:val="21"/>
        </w:rPr>
        <w:t>1</w:t>
      </w:r>
      <w:r w:rsidRPr="007642BD">
        <w:rPr>
          <w:rFonts w:ascii="思源黑体 CN Medium" w:eastAsia="思源黑体 CN Medium" w:hAnsi="思源黑体 CN Medium" w:hint="eastAsia"/>
          <w:szCs w:val="21"/>
        </w:rPr>
        <w:t>）*流水线周期。</w:t>
      </w:r>
    </w:p>
    <w:p w14:paraId="31E0F552"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实践公式：指令段数*流水线周期+（指令条数-</w:t>
      </w:r>
      <w:r w:rsidRPr="007642BD">
        <w:rPr>
          <w:rFonts w:ascii="思源黑体 CN Medium" w:eastAsia="思源黑体 CN Medium" w:hAnsi="思源黑体 CN Medium"/>
          <w:szCs w:val="21"/>
        </w:rPr>
        <w:t>1</w:t>
      </w:r>
      <w:r w:rsidRPr="007642BD">
        <w:rPr>
          <w:rFonts w:ascii="思源黑体 CN Medium" w:eastAsia="思源黑体 CN Medium" w:hAnsi="思源黑体 CN Medium" w:hint="eastAsia"/>
          <w:szCs w:val="21"/>
        </w:rPr>
        <w:t>）*流水线周期。</w:t>
      </w:r>
    </w:p>
    <w:p w14:paraId="1E300B14"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吞吐率=指令条数/流水线执行时间。</w:t>
      </w:r>
    </w:p>
    <w:p w14:paraId="1CD561D9"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最大吞吐率=流水线周期的倒数。</w:t>
      </w:r>
    </w:p>
    <w:p w14:paraId="42B226BA" w14:textId="50CE7158" w:rsidR="00160388" w:rsidRPr="007642BD" w:rsidRDefault="006826E3" w:rsidP="007642BD">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6</w:t>
      </w:r>
      <w:r w:rsidR="00160388" w:rsidRPr="007642BD">
        <w:rPr>
          <w:rFonts w:ascii="思源黑体 CN Medium" w:eastAsia="思源黑体 CN Medium" w:hAnsi="思源黑体 CN Medium" w:hint="eastAsia"/>
          <w:sz w:val="24"/>
        </w:rPr>
        <w:t>、输入输出技术</w:t>
      </w:r>
    </w:p>
    <w:p w14:paraId="478474D4"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程序控制（查询）方式：分为无条件传送和程序查询方式。方法简单，硬件开销小，但I/O能力不高，严重影响CPU的利用率。</w:t>
      </w:r>
    </w:p>
    <w:p w14:paraId="3F82B8E4"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程序中断方式：与程序控制方式相比，中断方式因为CPU无需等待而提高了传输请求的响应速度。</w:t>
      </w:r>
    </w:p>
    <w:p w14:paraId="3D3B3B04"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DMA方式：DMA方式是为了在主存与外设之间实现高速、批量数据交换而设置的。DMA方式比</w:t>
      </w:r>
      <w:r w:rsidRPr="007642BD">
        <w:rPr>
          <w:rFonts w:ascii="思源黑体 CN Medium" w:eastAsia="思源黑体 CN Medium" w:hAnsi="思源黑体 CN Medium" w:hint="eastAsia"/>
          <w:szCs w:val="21"/>
        </w:rPr>
        <w:lastRenderedPageBreak/>
        <w:t>程序控制方式与中断方式都高效。</w:t>
      </w:r>
    </w:p>
    <w:p w14:paraId="4090C480" w14:textId="7A6CA106" w:rsidR="00160388" w:rsidRPr="007642BD" w:rsidRDefault="006826E3" w:rsidP="007642BD">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7</w:t>
      </w:r>
      <w:r w:rsidR="00160388" w:rsidRPr="007642BD">
        <w:rPr>
          <w:rFonts w:ascii="思源黑体 CN Medium" w:eastAsia="思源黑体 CN Medium" w:hAnsi="思源黑体 CN Medium" w:hint="eastAsia"/>
          <w:sz w:val="24"/>
        </w:rPr>
        <w:t>、线程</w:t>
      </w:r>
    </w:p>
    <w:p w14:paraId="0CCF27E3"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同一个进程当中的各个线程，可以共享该进程的各种资源，如内存地址空间、代码、数据、文件等，线程之间的通信与交流非常方便。</w:t>
      </w:r>
    </w:p>
    <w:p w14:paraId="094295C3"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对于同一个进程当中的各个线程来说， 他们可以共享该进程的大部分资源。每个线程都有自己独立的CPU运行上下文和栈，这是不能共享的（程序计数器、寄存器和栈不能共享）。</w:t>
      </w:r>
    </w:p>
    <w:p w14:paraId="48B0D9F2" w14:textId="70F1F2A8" w:rsidR="00160388" w:rsidRPr="007642BD" w:rsidRDefault="006826E3" w:rsidP="007642BD">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8</w:t>
      </w:r>
      <w:r w:rsidR="00160388" w:rsidRPr="007642BD">
        <w:rPr>
          <w:rFonts w:ascii="思源黑体 CN Medium" w:eastAsia="思源黑体 CN Medium" w:hAnsi="思源黑体 CN Medium" w:hint="eastAsia"/>
          <w:sz w:val="24"/>
        </w:rPr>
        <w:t>、</w:t>
      </w:r>
      <w:r w:rsidR="00160388" w:rsidRPr="007642BD">
        <w:rPr>
          <w:rFonts w:ascii="思源黑体 CN Medium" w:eastAsia="思源黑体 CN Medium" w:hAnsi="思源黑体 CN Medium"/>
          <w:sz w:val="24"/>
        </w:rPr>
        <w:t>PV</w:t>
      </w:r>
      <w:r w:rsidR="00160388" w:rsidRPr="007642BD">
        <w:rPr>
          <w:rFonts w:ascii="思源黑体 CN Medium" w:eastAsia="思源黑体 CN Medium" w:hAnsi="思源黑体 CN Medium" w:hint="eastAsia"/>
          <w:sz w:val="24"/>
        </w:rPr>
        <w:t>操作</w:t>
      </w:r>
    </w:p>
    <w:p w14:paraId="43A5FDFD"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P操作：</w:t>
      </w:r>
      <w:r w:rsidRPr="007642BD">
        <w:rPr>
          <w:rFonts w:ascii="思源黑体 CN Medium" w:eastAsia="思源黑体 CN Medium" w:hAnsi="思源黑体 CN Medium"/>
          <w:szCs w:val="21"/>
        </w:rPr>
        <w:t>S=S-1(</w:t>
      </w:r>
      <w:r w:rsidRPr="007642BD">
        <w:rPr>
          <w:rFonts w:ascii="思源黑体 CN Medium" w:eastAsia="思源黑体 CN Medium" w:hAnsi="思源黑体 CN Medium" w:hint="eastAsia"/>
          <w:szCs w:val="21"/>
        </w:rPr>
        <w:t>申请并锁定资源)；S</w:t>
      </w:r>
      <w:r w:rsidRPr="007642BD">
        <w:rPr>
          <w:rFonts w:ascii="思源黑体 CN Medium" w:eastAsia="思源黑体 CN Medium" w:hAnsi="思源黑体 CN Medium"/>
          <w:szCs w:val="21"/>
        </w:rPr>
        <w:t>&lt;0(</w:t>
      </w:r>
      <w:r w:rsidRPr="007642BD">
        <w:rPr>
          <w:rFonts w:ascii="思源黑体 CN Medium" w:eastAsia="思源黑体 CN Medium" w:hAnsi="思源黑体 CN Medium" w:hint="eastAsia"/>
          <w:szCs w:val="21"/>
        </w:rPr>
        <w:t>检查资源是否足够</w:t>
      </w:r>
      <w:r w:rsidRPr="007642BD">
        <w:rPr>
          <w:rFonts w:ascii="思源黑体 CN Medium" w:eastAsia="思源黑体 CN Medium" w:hAnsi="思源黑体 CN Medium"/>
          <w:szCs w:val="21"/>
        </w:rPr>
        <w:t>)。</w:t>
      </w:r>
    </w:p>
    <w:p w14:paraId="520DA661"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V</w:t>
      </w:r>
      <w:r w:rsidRPr="007642BD">
        <w:rPr>
          <w:rFonts w:ascii="思源黑体 CN Medium" w:eastAsia="思源黑体 CN Medium" w:hAnsi="思源黑体 CN Medium" w:hint="eastAsia"/>
          <w:szCs w:val="21"/>
        </w:rPr>
        <w:t>操作：S</w:t>
      </w:r>
      <w:r w:rsidRPr="007642BD">
        <w:rPr>
          <w:rFonts w:ascii="思源黑体 CN Medium" w:eastAsia="思源黑体 CN Medium" w:hAnsi="思源黑体 CN Medium"/>
          <w:szCs w:val="21"/>
        </w:rPr>
        <w:t>=S+1(</w:t>
      </w:r>
      <w:r w:rsidRPr="007642BD">
        <w:rPr>
          <w:rFonts w:ascii="思源黑体 CN Medium" w:eastAsia="思源黑体 CN Medium" w:hAnsi="思源黑体 CN Medium" w:hint="eastAsia"/>
          <w:szCs w:val="21"/>
        </w:rPr>
        <w:t>释放资源</w:t>
      </w:r>
      <w:r w:rsidRPr="007642BD">
        <w:rPr>
          <w:rFonts w:ascii="思源黑体 CN Medium" w:eastAsia="思源黑体 CN Medium" w:hAnsi="思源黑体 CN Medium"/>
          <w:szCs w:val="21"/>
        </w:rPr>
        <w:t>)</w:t>
      </w:r>
      <w:r w:rsidRPr="007642BD">
        <w:rPr>
          <w:rFonts w:ascii="思源黑体 CN Medium" w:eastAsia="思源黑体 CN Medium" w:hAnsi="思源黑体 CN Medium" w:hint="eastAsia"/>
          <w:szCs w:val="21"/>
        </w:rPr>
        <w:t>；S</w:t>
      </w:r>
      <w:r w:rsidRPr="007642BD">
        <w:rPr>
          <w:rFonts w:ascii="思源黑体 CN Medium" w:eastAsia="思源黑体 CN Medium" w:hAnsi="思源黑体 CN Medium"/>
          <w:szCs w:val="21"/>
        </w:rPr>
        <w:t>&lt;=0</w:t>
      </w:r>
      <w:r w:rsidRPr="007642BD">
        <w:rPr>
          <w:rFonts w:ascii="思源黑体 CN Medium" w:eastAsia="思源黑体 CN Medium" w:hAnsi="思源黑体 CN Medium" w:hint="eastAsia"/>
          <w:szCs w:val="21"/>
        </w:rPr>
        <w:t>(检查是否有进程排队并通知排队进程</w:t>
      </w:r>
      <w:r w:rsidRPr="007642BD">
        <w:rPr>
          <w:rFonts w:ascii="思源黑体 CN Medium" w:eastAsia="思源黑体 CN Medium" w:hAnsi="思源黑体 CN Medium"/>
          <w:szCs w:val="21"/>
        </w:rPr>
        <w:t>)。</w:t>
      </w:r>
    </w:p>
    <w:p w14:paraId="485C285A"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S信号量：表示资源数，初值即为初始状态无操作时，资源的数量；信号量小于0的时候，还可以表示排队的进程数量。</w:t>
      </w:r>
    </w:p>
    <w:p w14:paraId="6950FA1D" w14:textId="7B0FEF79" w:rsidR="00160388" w:rsidRPr="007642BD" w:rsidRDefault="006826E3" w:rsidP="007642BD">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9</w:t>
      </w:r>
      <w:r w:rsidR="00160388" w:rsidRPr="007642BD">
        <w:rPr>
          <w:rFonts w:ascii="思源黑体 CN Medium" w:eastAsia="思源黑体 CN Medium" w:hAnsi="思源黑体 CN Medium" w:hint="eastAsia"/>
          <w:sz w:val="24"/>
        </w:rPr>
        <w:t>、前趋图与P</w:t>
      </w:r>
      <w:r w:rsidR="00160388" w:rsidRPr="007642BD">
        <w:rPr>
          <w:rFonts w:ascii="思源黑体 CN Medium" w:eastAsia="思源黑体 CN Medium" w:hAnsi="思源黑体 CN Medium"/>
          <w:sz w:val="24"/>
        </w:rPr>
        <w:t>V</w:t>
      </w:r>
      <w:r w:rsidR="00160388" w:rsidRPr="007642BD">
        <w:rPr>
          <w:rFonts w:ascii="思源黑体 CN Medium" w:eastAsia="思源黑体 CN Medium" w:hAnsi="思源黑体 CN Medium" w:hint="eastAsia"/>
          <w:sz w:val="24"/>
        </w:rPr>
        <w:t>操作分析题技巧</w:t>
      </w:r>
    </w:p>
    <w:p w14:paraId="0D2C2D06"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针对箭线标注信号量，箭线的起点位置是</w:t>
      </w:r>
      <w:r w:rsidRPr="007642BD">
        <w:rPr>
          <w:rFonts w:ascii="思源黑体 CN Medium" w:eastAsia="思源黑体 CN Medium" w:hAnsi="思源黑体 CN Medium"/>
          <w:szCs w:val="21"/>
        </w:rPr>
        <w:t>V</w:t>
      </w:r>
      <w:r w:rsidRPr="007642BD">
        <w:rPr>
          <w:rFonts w:ascii="思源黑体 CN Medium" w:eastAsia="思源黑体 CN Medium" w:hAnsi="思源黑体 CN Medium" w:hint="eastAsia"/>
          <w:szCs w:val="21"/>
        </w:rPr>
        <w:t>操作（即前趋活动完成后以V操作通知后继活动）；箭线的终点位置是P操作（即后继活动开始前以P操作检查前趋活动是否完成）。</w:t>
      </w:r>
    </w:p>
    <w:p w14:paraId="2D6119DE" w14:textId="483319EA" w:rsidR="00160388" w:rsidRPr="007642BD" w:rsidRDefault="00160388" w:rsidP="007642BD">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hint="eastAsia"/>
          <w:sz w:val="24"/>
        </w:rPr>
        <w:t>1</w:t>
      </w:r>
      <w:r w:rsidR="006826E3" w:rsidRPr="007642BD">
        <w:rPr>
          <w:rFonts w:ascii="思源黑体 CN Medium" w:eastAsia="思源黑体 CN Medium" w:hAnsi="思源黑体 CN Medium"/>
          <w:sz w:val="24"/>
        </w:rPr>
        <w:t>0</w:t>
      </w:r>
      <w:r w:rsidRPr="007642BD">
        <w:rPr>
          <w:rFonts w:ascii="思源黑体 CN Medium" w:eastAsia="思源黑体 CN Medium" w:hAnsi="思源黑体 CN Medium" w:hint="eastAsia"/>
          <w:sz w:val="24"/>
        </w:rPr>
        <w:t>、死锁</w:t>
      </w:r>
    </w:p>
    <w:p w14:paraId="012A2EB2"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死锁四大条件：互斥、保持和等待、不剥夺、环路等待。</w:t>
      </w:r>
    </w:p>
    <w:p w14:paraId="7D3EB6FB"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假设m个进程各自需要w个R资源，系统中共有n个R资源，此时不可能形成死锁的条件是：m</w:t>
      </w:r>
      <w:r w:rsidRPr="007642BD">
        <w:rPr>
          <w:rFonts w:ascii="思源黑体 CN Medium" w:eastAsia="思源黑体 CN Medium" w:hAnsi="思源黑体 CN Medium"/>
          <w:szCs w:val="21"/>
        </w:rPr>
        <w:t>*(</w:t>
      </w:r>
      <w:r w:rsidRPr="007642BD">
        <w:rPr>
          <w:rFonts w:ascii="思源黑体 CN Medium" w:eastAsia="思源黑体 CN Medium" w:hAnsi="思源黑体 CN Medium" w:hint="eastAsia"/>
          <w:szCs w:val="21"/>
        </w:rPr>
        <w:t>w</w:t>
      </w:r>
      <w:r w:rsidRPr="007642BD">
        <w:rPr>
          <w:rFonts w:ascii="思源黑体 CN Medium" w:eastAsia="思源黑体 CN Medium" w:hAnsi="思源黑体 CN Medium"/>
          <w:szCs w:val="21"/>
        </w:rPr>
        <w:t>-1)+1&lt;=n</w:t>
      </w:r>
      <w:r w:rsidRPr="007642BD">
        <w:rPr>
          <w:rFonts w:ascii="思源黑体 CN Medium" w:eastAsia="思源黑体 CN Medium" w:hAnsi="思源黑体 CN Medium" w:hint="eastAsia"/>
          <w:szCs w:val="21"/>
        </w:rPr>
        <w:t>。</w:t>
      </w:r>
    </w:p>
    <w:p w14:paraId="4D2CE387" w14:textId="264C4761" w:rsidR="00160388" w:rsidRPr="007642BD" w:rsidRDefault="006826E3" w:rsidP="007642BD">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11</w:t>
      </w:r>
      <w:r w:rsidR="00160388" w:rsidRPr="007642BD">
        <w:rPr>
          <w:rFonts w:ascii="思源黑体 CN Medium" w:eastAsia="思源黑体 CN Medium" w:hAnsi="思源黑体 CN Medium" w:hint="eastAsia"/>
          <w:sz w:val="24"/>
        </w:rPr>
        <w:t>、页式存储的淘汰原则</w:t>
      </w:r>
    </w:p>
    <w:p w14:paraId="6DFA049A"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页面淘汰时，主要依据原则（考试中默认按照此原则进行淘汰）：先淘汰最近未被访问的（访问位为0），其次多个页面访问位为0时，则淘汰未被修改的（即修改位为0，因为修改后的页面淘汰时代价更大）。</w:t>
      </w:r>
    </w:p>
    <w:p w14:paraId="7494142D" w14:textId="51F61B5C" w:rsidR="00A10D30" w:rsidRPr="007642BD" w:rsidRDefault="00C526D8" w:rsidP="00A10D30">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12</w:t>
      </w:r>
      <w:r w:rsidR="00A10D30" w:rsidRPr="007642BD">
        <w:rPr>
          <w:rFonts w:ascii="思源黑体 CN Medium" w:eastAsia="思源黑体 CN Medium" w:hAnsi="思源黑体 CN Medium" w:hint="eastAsia"/>
          <w:sz w:val="24"/>
        </w:rPr>
        <w:t>、知识产权人确定-职务作品判定</w:t>
      </w:r>
    </w:p>
    <w:tbl>
      <w:tblPr>
        <w:tblW w:w="0" w:type="auto"/>
        <w:jc w:val="center"/>
        <w:tblCellMar>
          <w:left w:w="0" w:type="dxa"/>
          <w:right w:w="0" w:type="dxa"/>
        </w:tblCellMar>
        <w:tblLook w:val="0600" w:firstRow="0" w:lastRow="0" w:firstColumn="0" w:lastColumn="0" w:noHBand="1" w:noVBand="1"/>
      </w:tblPr>
      <w:tblGrid>
        <w:gridCol w:w="704"/>
        <w:gridCol w:w="704"/>
        <w:gridCol w:w="4203"/>
        <w:gridCol w:w="3723"/>
      </w:tblGrid>
      <w:tr w:rsidR="00A10D30" w:rsidRPr="007642BD" w14:paraId="09D7148B" w14:textId="77777777" w:rsidTr="00AE3486">
        <w:trPr>
          <w:jc w:val="center"/>
        </w:trPr>
        <w:tc>
          <w:tcPr>
            <w:tcW w:w="1408" w:type="dxa"/>
            <w:gridSpan w:val="2"/>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FD6EB18" w14:textId="77777777" w:rsidR="00A10D30" w:rsidRPr="007642BD" w:rsidRDefault="00A10D30" w:rsidP="00AE3486">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情况说明</w:t>
            </w: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305F587" w14:textId="77777777" w:rsidR="00A10D30" w:rsidRPr="007642BD" w:rsidRDefault="00A10D30" w:rsidP="00AE3486">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判断说明</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6A8EE9F" w14:textId="77777777" w:rsidR="00A10D30" w:rsidRPr="007642BD" w:rsidRDefault="00A10D30" w:rsidP="00AE3486">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归属</w:t>
            </w:r>
          </w:p>
        </w:tc>
      </w:tr>
      <w:tr w:rsidR="00A10D30" w:rsidRPr="007642BD" w14:paraId="0279C33E" w14:textId="77777777" w:rsidTr="00AE3486">
        <w:trPr>
          <w:jc w:val="center"/>
        </w:trPr>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B3BD69D"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作品</w:t>
            </w:r>
          </w:p>
        </w:tc>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1A50EC3"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职务</w:t>
            </w:r>
          </w:p>
          <w:p w14:paraId="143444DB"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作品</w:t>
            </w: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4423C42"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利用单位的物质技术条件进行创作，并由单位承担责任的</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C0E7A61"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除署名权外其他著作权归单位</w:t>
            </w:r>
          </w:p>
        </w:tc>
      </w:tr>
      <w:tr w:rsidR="00A10D30" w:rsidRPr="007642BD" w14:paraId="628BAA45" w14:textId="77777777" w:rsidTr="00AE3486">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1443D97F"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09FBAAEB"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6D8B252"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有合同约定，其著作权属于单位</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23DA911"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除署名权外其他著作权归单位</w:t>
            </w:r>
          </w:p>
        </w:tc>
      </w:tr>
      <w:tr w:rsidR="00A10D30" w:rsidRPr="007642BD" w14:paraId="2C05A198" w14:textId="77777777" w:rsidTr="00AE3486">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231002A4"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384224CC"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C8A6A11"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其他</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51404B6"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作者拥有著作权，单位有权在业务范围内优先使用</w:t>
            </w:r>
          </w:p>
        </w:tc>
      </w:tr>
      <w:tr w:rsidR="00A10D30" w:rsidRPr="007642BD" w14:paraId="1EEB7790" w14:textId="77777777" w:rsidTr="00AE3486">
        <w:trPr>
          <w:jc w:val="center"/>
        </w:trPr>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F151823"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软件</w:t>
            </w:r>
          </w:p>
        </w:tc>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74BE157"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职务</w:t>
            </w:r>
          </w:p>
          <w:p w14:paraId="55108C5D"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作品</w:t>
            </w: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6E5A9BE"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属于本职工作中明确规定的开发目标</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3ADD5AF"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单位享有著作权</w:t>
            </w:r>
          </w:p>
        </w:tc>
      </w:tr>
      <w:tr w:rsidR="00A10D30" w:rsidRPr="007642BD" w14:paraId="51AD4CF3" w14:textId="77777777" w:rsidTr="00AE3486">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4A5692BF"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76489581"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99C7A2F"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属于从事本职工作活动的结果</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30854E2"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单位享有著作权</w:t>
            </w:r>
          </w:p>
        </w:tc>
      </w:tr>
      <w:tr w:rsidR="00A10D30" w:rsidRPr="007642BD" w14:paraId="55F5FEFD" w14:textId="77777777" w:rsidTr="00AE3486">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006DE0DF"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12586F48"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5B1CD56"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使用了单位资金、专用设备、未公开的信息等物质、技术条件，并由单位或组织承担责任的软件</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11F39B6"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单位享有著作权</w:t>
            </w:r>
          </w:p>
        </w:tc>
      </w:tr>
      <w:tr w:rsidR="00A10D30" w:rsidRPr="007642BD" w14:paraId="659DFAD2" w14:textId="77777777" w:rsidTr="00AE3486">
        <w:trPr>
          <w:jc w:val="center"/>
        </w:trPr>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944241F"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专利权</w:t>
            </w:r>
          </w:p>
        </w:tc>
        <w:tc>
          <w:tcPr>
            <w:tcW w:w="704" w:type="dxa"/>
            <w:vMerge w:val="restart"/>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62AAEE7"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职务</w:t>
            </w:r>
          </w:p>
          <w:p w14:paraId="4E848E23"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作品</w:t>
            </w: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E4DB3B9"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本职工作中</w:t>
            </w:r>
            <w:r>
              <w:rPr>
                <w:rFonts w:ascii="思源黑体 CN Medium" w:eastAsia="思源黑体 CN Medium" w:hAnsi="思源黑体 CN Medium" w:hint="eastAsia"/>
                <w:szCs w:val="21"/>
              </w:rPr>
              <w:t>做</w:t>
            </w:r>
            <w:r w:rsidRPr="007642BD">
              <w:rPr>
                <w:rFonts w:ascii="思源黑体 CN Medium" w:eastAsia="思源黑体 CN Medium" w:hAnsi="思源黑体 CN Medium" w:hint="eastAsia"/>
                <w:szCs w:val="21"/>
              </w:rPr>
              <w:t>出的发明创造</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5F4A656"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单位享有专利</w:t>
            </w:r>
          </w:p>
        </w:tc>
      </w:tr>
      <w:tr w:rsidR="00A10D30" w:rsidRPr="007642BD" w14:paraId="7F66F83F" w14:textId="77777777" w:rsidTr="00AE3486">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78AC325C"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0114FF18"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D8ADF03"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履行本单位交付的本职工作之外的任务所</w:t>
            </w:r>
            <w:r>
              <w:rPr>
                <w:rFonts w:ascii="思源黑体 CN Medium" w:eastAsia="思源黑体 CN Medium" w:hAnsi="思源黑体 CN Medium" w:hint="eastAsia"/>
                <w:szCs w:val="21"/>
              </w:rPr>
              <w:t>做</w:t>
            </w:r>
            <w:r w:rsidRPr="007642BD">
              <w:rPr>
                <w:rFonts w:ascii="思源黑体 CN Medium" w:eastAsia="思源黑体 CN Medium" w:hAnsi="思源黑体 CN Medium" w:hint="eastAsia"/>
                <w:szCs w:val="21"/>
              </w:rPr>
              <w:t>出的发明创造</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39A3EC5"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单位享有专利</w:t>
            </w:r>
          </w:p>
        </w:tc>
      </w:tr>
      <w:tr w:rsidR="00A10D30" w:rsidRPr="007642BD" w14:paraId="627B0483" w14:textId="77777777" w:rsidTr="00AE3486">
        <w:trPr>
          <w:jc w:val="center"/>
        </w:trPr>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2C4E880B"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704" w:type="dxa"/>
            <w:vMerge/>
            <w:tcBorders>
              <w:top w:val="single" w:sz="8" w:space="0" w:color="000000"/>
              <w:left w:val="single" w:sz="8" w:space="0" w:color="000000"/>
              <w:bottom w:val="single" w:sz="8" w:space="0" w:color="000000"/>
              <w:right w:val="single" w:sz="8" w:space="0" w:color="000000"/>
            </w:tcBorders>
            <w:vAlign w:val="center"/>
            <w:hideMark/>
          </w:tcPr>
          <w:p w14:paraId="5BC5CAE9" w14:textId="77777777" w:rsidR="00A10D30" w:rsidRPr="007642BD" w:rsidRDefault="00A10D30" w:rsidP="00AE3486">
            <w:pPr>
              <w:spacing w:line="264" w:lineRule="auto"/>
              <w:jc w:val="center"/>
              <w:rPr>
                <w:rFonts w:ascii="思源黑体 CN Medium" w:eastAsia="思源黑体 CN Medium" w:hAnsi="思源黑体 CN Medium"/>
                <w:szCs w:val="21"/>
              </w:rPr>
            </w:pPr>
          </w:p>
        </w:tc>
        <w:tc>
          <w:tcPr>
            <w:tcW w:w="4203"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E064055"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离职、退休或调动工作后1年内，与原单位工作相关</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0DEE81A" w14:textId="77777777" w:rsidR="00A10D30" w:rsidRPr="007642BD" w:rsidRDefault="00A10D30" w:rsidP="00AE3486">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单位享有专利</w:t>
            </w:r>
          </w:p>
        </w:tc>
      </w:tr>
    </w:tbl>
    <w:p w14:paraId="353C2B35" w14:textId="7AA244FC" w:rsidR="00A10D30" w:rsidRPr="007642BD" w:rsidRDefault="00C526D8" w:rsidP="00A10D30">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13</w:t>
      </w:r>
      <w:r w:rsidR="00A10D30" w:rsidRPr="007642BD">
        <w:rPr>
          <w:rFonts w:ascii="思源黑体 CN Medium" w:eastAsia="思源黑体 CN Medium" w:hAnsi="思源黑体 CN Medium" w:hint="eastAsia"/>
          <w:sz w:val="24"/>
        </w:rPr>
        <w:t>、保护范围和保护对象</w:t>
      </w:r>
    </w:p>
    <w:tbl>
      <w:tblPr>
        <w:tblW w:w="0" w:type="auto"/>
        <w:jc w:val="center"/>
        <w:tblCellMar>
          <w:left w:w="0" w:type="dxa"/>
          <w:right w:w="0" w:type="dxa"/>
        </w:tblCellMar>
        <w:tblLook w:val="0600" w:firstRow="0" w:lastRow="0" w:firstColumn="0" w:lastColumn="0" w:noHBand="1" w:noVBand="1"/>
      </w:tblPr>
      <w:tblGrid>
        <w:gridCol w:w="1702"/>
        <w:gridCol w:w="1842"/>
        <w:gridCol w:w="4746"/>
      </w:tblGrid>
      <w:tr w:rsidR="00A10D30" w:rsidRPr="007642BD" w14:paraId="7141A314" w14:textId="77777777" w:rsidTr="005935FA">
        <w:trPr>
          <w:jc w:val="center"/>
        </w:trPr>
        <w:tc>
          <w:tcPr>
            <w:tcW w:w="170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0525A35" w14:textId="77777777" w:rsidR="00A10D30" w:rsidRPr="007642BD" w:rsidRDefault="00A10D30" w:rsidP="005935FA">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法律法规名称</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25B87CF" w14:textId="77777777" w:rsidR="00A10D30" w:rsidRPr="007642BD" w:rsidRDefault="00A10D30" w:rsidP="005935FA">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保护对象及范围</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C75E0E6" w14:textId="77777777" w:rsidR="00A10D30" w:rsidRPr="007642BD" w:rsidRDefault="00A10D30" w:rsidP="005935FA">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注意事项</w:t>
            </w:r>
          </w:p>
        </w:tc>
      </w:tr>
      <w:tr w:rsidR="00A10D30" w:rsidRPr="007642BD" w14:paraId="764A352D" w14:textId="77777777" w:rsidTr="005935FA">
        <w:trPr>
          <w:jc w:val="center"/>
        </w:trPr>
        <w:tc>
          <w:tcPr>
            <w:tcW w:w="170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E1A3A10" w14:textId="77777777" w:rsidR="00A10D30" w:rsidRPr="007642BD" w:rsidRDefault="00A10D30" w:rsidP="005935F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著作权法</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4F326522"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著作权</w:t>
            </w:r>
          </w:p>
          <w:p w14:paraId="5B5EA3CA"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文学、绘画、摄影等作品</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8BE5F70"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1、不需要申请，作品完成即开始保护</w:t>
            </w:r>
          </w:p>
          <w:p w14:paraId="1A602A79"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2、绘画或摄影作品原件出售（赠予）著作权还归原作者，原件拥有者有：所有权、展览权。</w:t>
            </w:r>
          </w:p>
        </w:tc>
      </w:tr>
      <w:tr w:rsidR="00A10D30" w:rsidRPr="007642BD" w14:paraId="1974C7E4" w14:textId="77777777" w:rsidTr="005935FA">
        <w:trPr>
          <w:jc w:val="center"/>
        </w:trPr>
        <w:tc>
          <w:tcPr>
            <w:tcW w:w="170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17E6FBA8" w14:textId="77777777" w:rsidR="00A10D30" w:rsidRPr="007642BD" w:rsidRDefault="00A10D30" w:rsidP="005935F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软件著作权法</w:t>
            </w:r>
          </w:p>
          <w:p w14:paraId="13511CB3" w14:textId="77777777" w:rsidR="00A10D30" w:rsidRPr="007642BD" w:rsidRDefault="00A10D30" w:rsidP="005935F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计算机软件保护条例</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9C6A924"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软件著作权</w:t>
            </w:r>
          </w:p>
          <w:p w14:paraId="455380B3"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软件作品</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F7D3CD4"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1、不需要申请，作品完成即开始保护</w:t>
            </w:r>
          </w:p>
          <w:p w14:paraId="729356C5"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2、登记制度便于举证</w:t>
            </w:r>
          </w:p>
        </w:tc>
      </w:tr>
      <w:tr w:rsidR="00A10D30" w:rsidRPr="007642BD" w14:paraId="29B34B3B" w14:textId="77777777" w:rsidTr="005935FA">
        <w:trPr>
          <w:jc w:val="center"/>
        </w:trPr>
        <w:tc>
          <w:tcPr>
            <w:tcW w:w="170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0254747" w14:textId="77777777" w:rsidR="00A10D30" w:rsidRPr="007642BD" w:rsidRDefault="00A10D30" w:rsidP="005935F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专利法</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212C3348"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专利权</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7B80562"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需要申请，专利权有效期是从申请日开始计算</w:t>
            </w:r>
          </w:p>
        </w:tc>
      </w:tr>
      <w:tr w:rsidR="00A10D30" w:rsidRPr="007642BD" w14:paraId="3239D40C" w14:textId="77777777" w:rsidTr="005935FA">
        <w:trPr>
          <w:jc w:val="center"/>
        </w:trPr>
        <w:tc>
          <w:tcPr>
            <w:tcW w:w="170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5E59ECF9" w14:textId="77777777" w:rsidR="00A10D30" w:rsidRPr="007642BD" w:rsidRDefault="00A10D30" w:rsidP="005935F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商标法</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3AE504CB"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商标权</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7EF5AEA4"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需要申请，核准之日起商标受保护</w:t>
            </w:r>
          </w:p>
        </w:tc>
      </w:tr>
      <w:tr w:rsidR="00A10D30" w:rsidRPr="007642BD" w14:paraId="56414520" w14:textId="77777777" w:rsidTr="005935FA">
        <w:trPr>
          <w:jc w:val="center"/>
        </w:trPr>
        <w:tc>
          <w:tcPr>
            <w:tcW w:w="170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F889D9C" w14:textId="77777777" w:rsidR="00A10D30" w:rsidRPr="007642BD" w:rsidRDefault="00A10D30" w:rsidP="005935F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反不正当竞争法</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7134DED"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商业秘密权</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74" w:type="dxa"/>
              <w:left w:w="142" w:type="dxa"/>
              <w:bottom w:w="74" w:type="dxa"/>
              <w:right w:w="142" w:type="dxa"/>
            </w:tcMar>
            <w:vAlign w:val="center"/>
            <w:hideMark/>
          </w:tcPr>
          <w:p w14:paraId="6AA1586F"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1、商业秘密包括技术与经营两个方面</w:t>
            </w:r>
          </w:p>
          <w:p w14:paraId="4ACA8446" w14:textId="77777777" w:rsidR="00A10D30" w:rsidRPr="007642BD" w:rsidRDefault="00A10D30" w:rsidP="005935F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2、必须有保密措施才能认定商业秘密</w:t>
            </w:r>
          </w:p>
        </w:tc>
      </w:tr>
    </w:tbl>
    <w:p w14:paraId="70A0A13F" w14:textId="491E5A08" w:rsidR="00A10D30" w:rsidRPr="007642BD" w:rsidRDefault="00C526D8" w:rsidP="00A10D30">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14</w:t>
      </w:r>
      <w:r w:rsidR="00A10D30" w:rsidRPr="007642BD">
        <w:rPr>
          <w:rFonts w:ascii="思源黑体 CN Medium" w:eastAsia="思源黑体 CN Medium" w:hAnsi="思源黑体 CN Medium" w:hint="eastAsia"/>
          <w:sz w:val="24"/>
        </w:rPr>
        <w:t>、侵权判断的特殊要求</w:t>
      </w:r>
    </w:p>
    <w:p w14:paraId="5D56DD3B"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中国公民、法人或者其他组织的作品，不论是否发表，都享有著作权。</w:t>
      </w:r>
    </w:p>
    <w:p w14:paraId="6871F746"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开发软件所用的思想、处理过程、操作方法或者数学概念不受保护。</w:t>
      </w:r>
    </w:p>
    <w:p w14:paraId="77282646"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 xml:space="preserve">著作权法不适用于下列情形： </w:t>
      </w:r>
    </w:p>
    <w:p w14:paraId="5A513035" w14:textId="77777777" w:rsidR="00A10D30" w:rsidRPr="007642BD" w:rsidRDefault="00A10D30" w:rsidP="00A10D30">
      <w:pPr>
        <w:pStyle w:val="a7"/>
        <w:numPr>
          <w:ilvl w:val="0"/>
          <w:numId w:val="37"/>
        </w:numPr>
        <w:spacing w:line="264" w:lineRule="auto"/>
        <w:ind w:left="420" w:firstLineChars="0" w:firstLine="0"/>
        <w:rPr>
          <w:rFonts w:ascii="思源黑体 CN Medium" w:eastAsia="思源黑体 CN Medium" w:hAnsi="思源黑体 CN Medium"/>
        </w:rPr>
      </w:pPr>
      <w:r w:rsidRPr="007642BD">
        <w:rPr>
          <w:rFonts w:ascii="思源黑体 CN Medium" w:eastAsia="思源黑体 CN Medium" w:hAnsi="思源黑体 CN Medium" w:hint="eastAsia"/>
        </w:rPr>
        <w:t>法律、法规，国家机关的决议、决定、命令和其他具有立法、行政、司法性质的文件，及其</w:t>
      </w:r>
      <w:r w:rsidRPr="007642BD">
        <w:rPr>
          <w:rFonts w:ascii="思源黑体 CN Medium" w:eastAsia="思源黑体 CN Medium" w:hAnsi="思源黑体 CN Medium" w:hint="eastAsia"/>
        </w:rPr>
        <w:lastRenderedPageBreak/>
        <w:t xml:space="preserve">官方正式译文； </w:t>
      </w:r>
    </w:p>
    <w:p w14:paraId="77B346EE" w14:textId="77777777" w:rsidR="00A10D30" w:rsidRPr="007642BD" w:rsidRDefault="00A10D30" w:rsidP="00A10D30">
      <w:pPr>
        <w:pStyle w:val="a7"/>
        <w:numPr>
          <w:ilvl w:val="0"/>
          <w:numId w:val="37"/>
        </w:numPr>
        <w:spacing w:line="264" w:lineRule="auto"/>
        <w:ind w:firstLineChars="0"/>
        <w:rPr>
          <w:rFonts w:ascii="思源黑体 CN Medium" w:eastAsia="思源黑体 CN Medium" w:hAnsi="思源黑体 CN Medium"/>
        </w:rPr>
      </w:pPr>
      <w:r w:rsidRPr="007642BD">
        <w:rPr>
          <w:rFonts w:ascii="思源黑体 CN Medium" w:eastAsia="思源黑体 CN Medium" w:hAnsi="思源黑体 CN Medium" w:hint="eastAsia"/>
        </w:rPr>
        <w:t xml:space="preserve">时事新闻； </w:t>
      </w:r>
    </w:p>
    <w:p w14:paraId="33B504F5" w14:textId="77777777" w:rsidR="00A10D30" w:rsidRPr="007642BD" w:rsidRDefault="00A10D30" w:rsidP="00A10D30">
      <w:pPr>
        <w:pStyle w:val="a7"/>
        <w:numPr>
          <w:ilvl w:val="0"/>
          <w:numId w:val="37"/>
        </w:numPr>
        <w:spacing w:line="264" w:lineRule="auto"/>
        <w:ind w:firstLineChars="0"/>
        <w:rPr>
          <w:rFonts w:ascii="思源黑体 CN Medium" w:eastAsia="思源黑体 CN Medium" w:hAnsi="思源黑体 CN Medium"/>
        </w:rPr>
      </w:pPr>
      <w:r w:rsidRPr="007642BD">
        <w:rPr>
          <w:rFonts w:ascii="思源黑体 CN Medium" w:eastAsia="思源黑体 CN Medium" w:hAnsi="思源黑体 CN Medium" w:hint="eastAsia"/>
        </w:rPr>
        <w:t>历法、通用数表、通用表格和公式。</w:t>
      </w:r>
    </w:p>
    <w:p w14:paraId="1A2EA7BE" w14:textId="08DF7476" w:rsidR="00D9095B" w:rsidRPr="007642BD" w:rsidRDefault="00C526D8" w:rsidP="00D9095B">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15</w:t>
      </w:r>
      <w:r w:rsidR="00D9095B" w:rsidRPr="007642BD">
        <w:rPr>
          <w:rFonts w:ascii="思源黑体 CN Medium" w:eastAsia="思源黑体 CN Medium" w:hAnsi="思源黑体 CN Medium" w:hint="eastAsia"/>
          <w:sz w:val="24"/>
        </w:rPr>
        <w:t>、二叉树的特性</w:t>
      </w:r>
    </w:p>
    <w:p w14:paraId="0AE5EBE2"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在二叉树的第i层上最多有</w:t>
      </w:r>
      <m:oMath>
        <m:sSup>
          <m:sSupPr>
            <m:ctrlPr>
              <w:rPr>
                <w:rFonts w:ascii="Cambria Math" w:eastAsia="思源黑体 CN Medium" w:hAnsi="Cambria Math"/>
                <w:szCs w:val="21"/>
              </w:rPr>
            </m:ctrlPr>
          </m:sSupPr>
          <m:e>
            <m:r>
              <m:rPr>
                <m:sty m:val="p"/>
              </m:rPr>
              <w:rPr>
                <w:rFonts w:ascii="Cambria Math" w:eastAsia="思源黑体 CN Medium" w:hAnsi="Cambria Math" w:hint="eastAsia"/>
                <w:szCs w:val="21"/>
              </w:rPr>
              <m:t>2</m:t>
            </m:r>
          </m:e>
          <m:sup>
            <m:r>
              <w:rPr>
                <w:rFonts w:ascii="Cambria Math" w:eastAsia="思源黑体 CN Medium" w:hAnsi="Cambria Math"/>
                <w:szCs w:val="21"/>
              </w:rPr>
              <m:t>i</m:t>
            </m:r>
            <m:r>
              <m:rPr>
                <m:sty m:val="p"/>
              </m:rPr>
              <w:rPr>
                <w:rFonts w:ascii="Cambria Math" w:eastAsia="思源黑体 CN Medium" w:hAnsi="Cambria Math"/>
                <w:szCs w:val="21"/>
              </w:rPr>
              <m:t>-1</m:t>
            </m:r>
          </m:sup>
        </m:sSup>
      </m:oMath>
      <w:r w:rsidRPr="007642BD">
        <w:rPr>
          <w:rFonts w:ascii="思源黑体 CN Medium" w:eastAsia="思源黑体 CN Medium" w:hAnsi="思源黑体 CN Medium" w:hint="eastAsia"/>
          <w:szCs w:val="21"/>
        </w:rPr>
        <w:t>个结点（i≥1）。</w:t>
      </w:r>
    </w:p>
    <w:p w14:paraId="3196F7FF"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深度为k的二叉树最多有</w:t>
      </w:r>
      <m:oMath>
        <m:sSup>
          <m:sSupPr>
            <m:ctrlPr>
              <w:rPr>
                <w:rFonts w:ascii="Cambria Math" w:eastAsia="思源黑体 CN Medium" w:hAnsi="Cambria Math"/>
                <w:szCs w:val="21"/>
              </w:rPr>
            </m:ctrlPr>
          </m:sSupPr>
          <m:e>
            <m:r>
              <m:rPr>
                <m:sty m:val="p"/>
              </m:rPr>
              <w:rPr>
                <w:rFonts w:ascii="Cambria Math" w:eastAsia="思源黑体 CN Medium" w:hAnsi="Cambria Math" w:hint="eastAsia"/>
                <w:szCs w:val="21"/>
              </w:rPr>
              <m:t>2</m:t>
            </m:r>
          </m:e>
          <m:sup>
            <m:r>
              <w:rPr>
                <w:rFonts w:ascii="Cambria Math" w:eastAsia="思源黑体 CN Medium" w:hAnsi="Cambria Math"/>
                <w:szCs w:val="21"/>
              </w:rPr>
              <m:t>k</m:t>
            </m:r>
          </m:sup>
        </m:sSup>
      </m:oMath>
      <w:r w:rsidRPr="007642BD">
        <w:rPr>
          <w:rFonts w:ascii="思源黑体 CN Medium" w:eastAsia="思源黑体 CN Medium" w:hAnsi="思源黑体 CN Medium" w:hint="eastAsia"/>
          <w:szCs w:val="21"/>
        </w:rPr>
        <w:t>-1个结点（k≥1）。</w:t>
      </w:r>
    </w:p>
    <w:p w14:paraId="07B4C2A3"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对任何一棵二叉树，如果其叶子结点数为n0，度为2的结点数为n2，则n0=n2+1。</w:t>
      </w:r>
    </w:p>
    <w:p w14:paraId="3C9BA841"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对一棵有</w:t>
      </w:r>
      <w:r w:rsidRPr="007642BD">
        <w:rPr>
          <w:rFonts w:ascii="思源黑体 CN Medium" w:eastAsia="思源黑体 CN Medium" w:hAnsi="思源黑体 CN Medium"/>
          <w:szCs w:val="21"/>
        </w:rPr>
        <w:t>n</w:t>
      </w:r>
      <w:r w:rsidRPr="007642BD">
        <w:rPr>
          <w:rFonts w:ascii="思源黑体 CN Medium" w:eastAsia="思源黑体 CN Medium" w:hAnsi="思源黑体 CN Medium" w:hint="eastAsia"/>
          <w:szCs w:val="21"/>
        </w:rPr>
        <w:t>个结点的完全二叉树的结点按层序编号，即从第</w:t>
      </w:r>
      <w:r w:rsidRPr="007642BD">
        <w:rPr>
          <w:rFonts w:ascii="思源黑体 CN Medium" w:eastAsia="思源黑体 CN Medium" w:hAnsi="思源黑体 CN Medium"/>
          <w:szCs w:val="21"/>
        </w:rPr>
        <w:t>1</w:t>
      </w:r>
      <w:r w:rsidRPr="007642BD">
        <w:rPr>
          <w:rFonts w:ascii="思源黑体 CN Medium" w:eastAsia="思源黑体 CN Medium" w:hAnsi="思源黑体 CN Medium" w:hint="eastAsia"/>
          <w:szCs w:val="21"/>
        </w:rPr>
        <w:t>层到</w:t>
      </w:r>
      <m:oMath>
        <m:d>
          <m:dPr>
            <m:begChr m:val="⌊"/>
            <m:endChr m:val="⌋"/>
            <m:ctrlPr>
              <w:rPr>
                <w:rFonts w:ascii="Cambria Math" w:eastAsia="思源黑体 CN Medium" w:hAnsi="Cambria Math"/>
                <w:szCs w:val="21"/>
              </w:rPr>
            </m:ctrlPr>
          </m:dPr>
          <m:e>
            <m:func>
              <m:funcPr>
                <m:ctrlPr>
                  <w:rPr>
                    <w:rFonts w:ascii="Cambria Math" w:eastAsia="思源黑体 CN Medium" w:hAnsi="Cambria Math"/>
                    <w:szCs w:val="21"/>
                  </w:rPr>
                </m:ctrlPr>
              </m:funcPr>
              <m:fName>
                <m:sSub>
                  <m:sSubPr>
                    <m:ctrlPr>
                      <w:rPr>
                        <w:rFonts w:ascii="Cambria Math" w:eastAsia="思源黑体 CN Medium" w:hAnsi="Cambria Math"/>
                        <w:szCs w:val="21"/>
                      </w:rPr>
                    </m:ctrlPr>
                  </m:sSubPr>
                  <m:e>
                    <m:r>
                      <w:rPr>
                        <w:rFonts w:ascii="Cambria Math" w:eastAsia="思源黑体 CN Medium" w:hAnsi="Cambria Math"/>
                        <w:szCs w:val="21"/>
                      </w:rPr>
                      <m:t>log</m:t>
                    </m:r>
                  </m:e>
                  <m:sub>
                    <m:r>
                      <m:rPr>
                        <m:sty m:val="p"/>
                      </m:rPr>
                      <w:rPr>
                        <w:rFonts w:ascii="Cambria Math" w:eastAsia="思源黑体 CN Medium" w:hAnsi="Cambria Math"/>
                        <w:szCs w:val="21"/>
                      </w:rPr>
                      <m:t>2</m:t>
                    </m:r>
                  </m:sub>
                </m:sSub>
              </m:fName>
              <m:e>
                <m:r>
                  <w:rPr>
                    <w:rFonts w:ascii="Cambria Math" w:eastAsia="思源黑体 CN Medium" w:hAnsi="Cambria Math"/>
                    <w:szCs w:val="21"/>
                  </w:rPr>
                  <m:t>n</m:t>
                </m:r>
              </m:e>
            </m:func>
          </m:e>
        </m:d>
        <m:r>
          <m:rPr>
            <m:sty m:val="p"/>
          </m:rPr>
          <w:rPr>
            <w:rFonts w:ascii="Cambria Math" w:eastAsia="思源黑体 CN Medium" w:hAnsi="Cambria Math"/>
            <w:szCs w:val="21"/>
          </w:rPr>
          <m:t>+1</m:t>
        </m:r>
      </m:oMath>
      <w:r w:rsidRPr="007642BD">
        <w:rPr>
          <w:rFonts w:ascii="思源黑体 CN Medium" w:eastAsia="思源黑体 CN Medium" w:hAnsi="思源黑体 CN Medium" w:hint="eastAsia"/>
          <w:szCs w:val="21"/>
        </w:rPr>
        <w:t>层，每层从左到右依次编号。</w:t>
      </w:r>
    </w:p>
    <w:p w14:paraId="3A929291"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具有N个结点的二叉树形态数：</w:t>
      </w:r>
    </w:p>
    <w:p w14:paraId="240D8D0F"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object w:dxaOrig="7800" w:dyaOrig="1770" w14:anchorId="72574C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95pt;height:39.15pt" o:ole="">
            <v:imagedata r:id="rId8" o:title="" croptop="27214f" cropbottom="8886f" cropright="15124f"/>
          </v:shape>
          <o:OLEObject Type="Embed" ProgID="Visio.Drawing.15" ShapeID="_x0000_i1025" DrawAspect="Content" ObjectID="_1797319555" r:id="rId9"/>
        </w:object>
      </w:r>
    </w:p>
    <w:p w14:paraId="6B5E1008" w14:textId="64317FF0" w:rsidR="00D9095B" w:rsidRPr="007642BD" w:rsidRDefault="00C526D8" w:rsidP="00D9095B">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16</w:t>
      </w:r>
      <w:r w:rsidR="00D9095B" w:rsidRPr="007642BD">
        <w:rPr>
          <w:rFonts w:ascii="思源黑体 CN Medium" w:eastAsia="思源黑体 CN Medium" w:hAnsi="思源黑体 CN Medium" w:hint="eastAsia"/>
          <w:sz w:val="24"/>
        </w:rPr>
        <w:t>、特殊的二叉树</w:t>
      </w:r>
    </w:p>
    <w:p w14:paraId="1299FD58"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满二叉树：任何结点，或者是树叶，或者恰有两棵非空子树。</w:t>
      </w:r>
    </w:p>
    <w:p w14:paraId="3898C4F4"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完全二叉树：最多只有最小面的两层结点的度可以小于2，并且最下面一层的结点全都集中在该层左侧的若干位置。</w:t>
      </w:r>
    </w:p>
    <w:p w14:paraId="57C89004"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平衡二叉树：树中任一结点的左右子树高度之差不超过1。</w:t>
      </w:r>
    </w:p>
    <w:p w14:paraId="4449DF51"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查找二叉树：又称之为排序二叉树。任一结点的权值，大于其左孩子结点，小于其右孩子结点。中序遍历结果有序。</w:t>
      </w:r>
    </w:p>
    <w:p w14:paraId="39D09DE5" w14:textId="32CF1E13" w:rsidR="00D9095B" w:rsidRPr="007642BD" w:rsidRDefault="00C526D8" w:rsidP="00D9095B">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17</w:t>
      </w:r>
      <w:r w:rsidR="00D9095B" w:rsidRPr="007642BD">
        <w:rPr>
          <w:rFonts w:ascii="思源黑体 CN Medium" w:eastAsia="思源黑体 CN Medium" w:hAnsi="思源黑体 CN Medium" w:hint="eastAsia"/>
          <w:sz w:val="24"/>
        </w:rPr>
        <w:t>、最优二叉树的概念</w:t>
      </w:r>
    </w:p>
    <w:p w14:paraId="13463ADA"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最优二叉树：又称为哈弗曼树，它是一类带权路径长度最短的树。</w:t>
      </w:r>
    </w:p>
    <w:p w14:paraId="084C7CD0"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路径是从树中一个结点到另一个结点之间的通路，路径上的分支数目称为路径长度。</w:t>
      </w:r>
    </w:p>
    <w:p w14:paraId="795CF334"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树的路径长度是从树根到每一个叶子之间的路径长度之和。结点的带权路径长度为从该结点到树根之间的路径长度与该结点权值的乘积。</w:t>
      </w:r>
    </w:p>
    <w:p w14:paraId="7DEB0234"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树的带权路径长度为树中所有叶子结点的带权路径长度之和。</w:t>
      </w:r>
    </w:p>
    <w:p w14:paraId="7F977503" w14:textId="36058270" w:rsidR="00A10D30" w:rsidRPr="007642BD" w:rsidRDefault="00C526D8" w:rsidP="00A10D30">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18</w:t>
      </w:r>
      <w:r w:rsidR="00A10D30" w:rsidRPr="007642BD">
        <w:rPr>
          <w:rFonts w:ascii="思源黑体 CN Medium" w:eastAsia="思源黑体 CN Medium" w:hAnsi="思源黑体 CN Medium" w:hint="eastAsia"/>
          <w:sz w:val="24"/>
        </w:rPr>
        <w:t>、图的概念</w:t>
      </w:r>
    </w:p>
    <w:p w14:paraId="7070F9AF"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（1）完全图</w:t>
      </w:r>
    </w:p>
    <w:p w14:paraId="3927A9AF"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 xml:space="preserve">在无向图中，若每对顶点之间都有一条边相连，则称该图为完全图（complete graph）。 </w:t>
      </w:r>
    </w:p>
    <w:p w14:paraId="41A562D6"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在有向图中，若每对顶点之间都有二条有向边相互连接，则称该图为完全图。</w:t>
      </w:r>
    </w:p>
    <w:p w14:paraId="1CB5AB0C" w14:textId="3985BC55" w:rsidR="00A10D30" w:rsidRPr="003A3711" w:rsidRDefault="00A10D30" w:rsidP="003A3711">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（2）强连通图：在有向图中，对于每一对顶点，从顶点v</w:t>
      </w:r>
      <w:r w:rsidRPr="007642BD">
        <w:rPr>
          <w:rFonts w:ascii="思源黑体 CN Medium" w:eastAsia="思源黑体 CN Medium" w:hAnsi="思源黑体 CN Medium"/>
          <w:szCs w:val="21"/>
        </w:rPr>
        <w:t>i</w:t>
      </w:r>
      <w:r w:rsidRPr="007642BD">
        <w:rPr>
          <w:rFonts w:ascii="思源黑体 CN Medium" w:eastAsia="思源黑体 CN Medium" w:hAnsi="思源黑体 CN Medium" w:hint="eastAsia"/>
          <w:szCs w:val="21"/>
        </w:rPr>
        <w:t>到顶点v</w:t>
      </w:r>
      <w:r w:rsidRPr="007642BD">
        <w:rPr>
          <w:rFonts w:ascii="思源黑体 CN Medium" w:eastAsia="思源黑体 CN Medium" w:hAnsi="思源黑体 CN Medium"/>
          <w:szCs w:val="21"/>
        </w:rPr>
        <w:t>j</w:t>
      </w:r>
      <w:r w:rsidRPr="007642BD">
        <w:rPr>
          <w:rFonts w:ascii="思源黑体 CN Medium" w:eastAsia="思源黑体 CN Medium" w:hAnsi="思源黑体 CN Medium" w:hint="eastAsia"/>
          <w:szCs w:val="21"/>
        </w:rPr>
        <w:t>和从顶点v</w:t>
      </w:r>
      <w:r w:rsidRPr="007642BD">
        <w:rPr>
          <w:rFonts w:ascii="思源黑体 CN Medium" w:eastAsia="思源黑体 CN Medium" w:hAnsi="思源黑体 CN Medium"/>
          <w:szCs w:val="21"/>
        </w:rPr>
        <w:t>j</w:t>
      </w:r>
      <w:r w:rsidRPr="007642BD">
        <w:rPr>
          <w:rFonts w:ascii="思源黑体 CN Medium" w:eastAsia="思源黑体 CN Medium" w:hAnsi="思源黑体 CN Medium" w:hint="eastAsia"/>
          <w:szCs w:val="21"/>
        </w:rPr>
        <w:t>到顶点v</w:t>
      </w:r>
      <w:r w:rsidRPr="007642BD">
        <w:rPr>
          <w:rFonts w:ascii="思源黑体 CN Medium" w:eastAsia="思源黑体 CN Medium" w:hAnsi="思源黑体 CN Medium"/>
          <w:szCs w:val="21"/>
        </w:rPr>
        <w:t>i</w:t>
      </w:r>
      <w:r w:rsidRPr="007642BD">
        <w:rPr>
          <w:rFonts w:ascii="思源黑体 CN Medium" w:eastAsia="思源黑体 CN Medium" w:hAnsi="思源黑体 CN Medium" w:hint="eastAsia"/>
          <w:szCs w:val="21"/>
        </w:rPr>
        <w:t>都存在路径，则称为强连通图。</w:t>
      </w:r>
    </w:p>
    <w:p w14:paraId="502D7BA7" w14:textId="23DE2343" w:rsidR="00D9095B" w:rsidRPr="007642BD" w:rsidRDefault="003A3711" w:rsidP="00D9095B">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lastRenderedPageBreak/>
        <w:t>19</w:t>
      </w:r>
      <w:r w:rsidR="00D9095B" w:rsidRPr="007642BD">
        <w:rPr>
          <w:rFonts w:ascii="思源黑体 CN Medium" w:eastAsia="思源黑体 CN Medium" w:hAnsi="思源黑体 CN Medium" w:hint="eastAsia"/>
          <w:sz w:val="24"/>
        </w:rPr>
        <w:t>、图的遍历特点</w:t>
      </w:r>
    </w:p>
    <w:p w14:paraId="7BED8709"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深度优先遍历：</w:t>
      </w:r>
    </w:p>
    <w:p w14:paraId="62626E83"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当以邻接矩阵作为存储结构时，深度优先搜索遍历图的时间复杂度为O</w:t>
      </w:r>
      <w:r w:rsidRPr="007642BD">
        <w:rPr>
          <w:rFonts w:ascii="思源黑体 CN Medium" w:eastAsia="思源黑体 CN Medium" w:hAnsi="思源黑体 CN Medium"/>
          <w:szCs w:val="21"/>
        </w:rPr>
        <w:t>(n</w:t>
      </w:r>
      <w:r w:rsidRPr="007642BD">
        <w:rPr>
          <w:rFonts w:ascii="思源黑体 CN Medium" w:eastAsia="思源黑体 CN Medium" w:hAnsi="思源黑体 CN Medium"/>
          <w:szCs w:val="21"/>
          <w:vertAlign w:val="superscript"/>
        </w:rPr>
        <w:t>2</w:t>
      </w:r>
      <w:r w:rsidRPr="007642BD">
        <w:rPr>
          <w:rFonts w:ascii="思源黑体 CN Medium" w:eastAsia="思源黑体 CN Medium" w:hAnsi="思源黑体 CN Medium"/>
          <w:szCs w:val="21"/>
        </w:rPr>
        <w:t>)</w:t>
      </w:r>
    </w:p>
    <w:p w14:paraId="7536765F"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当以邻接表作为存储结构时，深度优先搜索遍历图的时间复杂度为O</w:t>
      </w:r>
      <w:r w:rsidRPr="007642BD">
        <w:rPr>
          <w:rFonts w:ascii="思源黑体 CN Medium" w:eastAsia="思源黑体 CN Medium" w:hAnsi="思源黑体 CN Medium"/>
          <w:szCs w:val="21"/>
        </w:rPr>
        <w:t>(n+e)</w:t>
      </w:r>
    </w:p>
    <w:p w14:paraId="45681219" w14:textId="77777777" w:rsidR="00D9095B" w:rsidRPr="007642BD" w:rsidRDefault="00D9095B" w:rsidP="00D9095B">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广度优先遍历和深度优先搜索遍历图的运算时间复杂度相同，其不同之处仅仅在于对顶点的访问次序不同。</w:t>
      </w:r>
    </w:p>
    <w:p w14:paraId="5067BFCB" w14:textId="1ABFD073" w:rsidR="00A10D30" w:rsidRPr="007642BD" w:rsidRDefault="00A10D30" w:rsidP="00A10D30">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2</w:t>
      </w:r>
      <w:r w:rsidR="003A3711">
        <w:rPr>
          <w:rFonts w:ascii="思源黑体 CN Medium" w:eastAsia="思源黑体 CN Medium" w:hAnsi="思源黑体 CN Medium"/>
          <w:sz w:val="24"/>
        </w:rPr>
        <w:t>0</w:t>
      </w:r>
      <w:r w:rsidRPr="007642BD">
        <w:rPr>
          <w:rFonts w:ascii="思源黑体 CN Medium" w:eastAsia="思源黑体 CN Medium" w:hAnsi="思源黑体 CN Medium" w:hint="eastAsia"/>
          <w:sz w:val="24"/>
        </w:rPr>
        <w:t>、最小生成树与最短路径</w:t>
      </w:r>
    </w:p>
    <w:p w14:paraId="3735B2A0"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（1）最小生成树解决方案</w:t>
      </w:r>
    </w:p>
    <w:p w14:paraId="221282D6"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克鲁斯卡尔算法：找最短的边，直到把所有点连起来。注意：不能形成闭环。【贪心策略】</w:t>
      </w:r>
    </w:p>
    <w:p w14:paraId="3B3215FF" w14:textId="77777777" w:rsidR="00A10D30" w:rsidRPr="007642BD" w:rsidRDefault="00A10D30" w:rsidP="00A10D30">
      <w:pPr>
        <w:spacing w:line="264" w:lineRule="auto"/>
        <w:ind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迪杰斯特拉算法：每一次只考虑从上一层节点到当前结点的最短路径。【贪心策略】</w:t>
      </w:r>
    </w:p>
    <w:p w14:paraId="0B82B1B4"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（2）最短路径问题解决方案</w:t>
      </w:r>
    </w:p>
    <w:p w14:paraId="2FE8069B"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普里姆算法：从某个点开始，找现有点集合中最短的边。注意：不能形成闭环。【贪心策略】</w:t>
      </w:r>
    </w:p>
    <w:p w14:paraId="0AC8ACCB" w14:textId="1C132ACA" w:rsidR="00A10D30" w:rsidRPr="007642BD" w:rsidRDefault="003A3711" w:rsidP="00A10D30">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21</w:t>
      </w:r>
      <w:r w:rsidR="00A10D30" w:rsidRPr="007642BD">
        <w:rPr>
          <w:rFonts w:ascii="思源黑体 CN Medium" w:eastAsia="思源黑体 CN Medium" w:hAnsi="思源黑体 CN Medium" w:hint="eastAsia"/>
          <w:sz w:val="24"/>
        </w:rPr>
        <w:t>、编译过程</w:t>
      </w:r>
    </w:p>
    <w:p w14:paraId="4F99A21D" w14:textId="77777777" w:rsidR="00A10D30" w:rsidRPr="007642BD" w:rsidRDefault="00A10D30" w:rsidP="00A10D30">
      <w:pPr>
        <w:spacing w:line="264" w:lineRule="auto"/>
        <w:jc w:val="center"/>
        <w:rPr>
          <w:rFonts w:ascii="思源黑体 CN Medium" w:eastAsia="思源黑体 CN Medium" w:hAnsi="思源黑体 CN Medium"/>
          <w:szCs w:val="21"/>
        </w:rPr>
      </w:pPr>
      <w:r w:rsidRPr="0069132E">
        <w:rPr>
          <w:rFonts w:ascii="思源黑体 CN Medium" w:eastAsia="思源黑体 CN Medium" w:hAnsi="思源黑体 CN Medium"/>
          <w:noProof/>
          <w:szCs w:val="21"/>
        </w:rPr>
        <mc:AlternateContent>
          <mc:Choice Requires="wpg">
            <w:drawing>
              <wp:inline distT="0" distB="0" distL="0" distR="0" wp14:anchorId="53ED1F7B" wp14:editId="4ADD8F92">
                <wp:extent cx="5596188" cy="3186752"/>
                <wp:effectExtent l="0" t="0" r="24130" b="0"/>
                <wp:docPr id="138" name="组合 1">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596188" cy="3186752"/>
                          <a:chOff x="-71052" y="0"/>
                          <a:chExt cx="6957499" cy="4133850"/>
                        </a:xfrm>
                      </wpg:grpSpPr>
                      <pic:pic xmlns:pic="http://schemas.openxmlformats.org/drawingml/2006/picture">
                        <pic:nvPicPr>
                          <pic:cNvPr id="139" name="图片 139"/>
                          <pic:cNvPicPr/>
                        </pic:nvPicPr>
                        <pic:blipFill>
                          <a:blip r:embed="rId10"/>
                          <a:stretch>
                            <a:fillRect/>
                          </a:stretch>
                        </pic:blipFill>
                        <pic:spPr>
                          <a:xfrm>
                            <a:off x="810443" y="0"/>
                            <a:ext cx="2032311" cy="4133850"/>
                          </a:xfrm>
                          <a:prstGeom prst="rect">
                            <a:avLst/>
                          </a:prstGeom>
                        </pic:spPr>
                      </pic:pic>
                      <wps:wsp>
                        <wps:cNvPr id="140" name="直接箭头连接符 140"/>
                        <wps:cNvCnPr/>
                        <wps:spPr bwMode="auto">
                          <a:xfrm flipV="1">
                            <a:off x="2422644" y="3431320"/>
                            <a:ext cx="1033560" cy="5122"/>
                          </a:xfrm>
                          <a:prstGeom prst="straightConnector1">
                            <a:avLst/>
                          </a:prstGeom>
                          <a:ln>
                            <a:solidFill>
                              <a:schemeClr val="accent5"/>
                            </a:solidFill>
                            <a:headEnd type="none" w="med" len="med"/>
                            <a:tailEnd type="arrow"/>
                          </a:ln>
                        </wps:spPr>
                        <wps:style>
                          <a:lnRef idx="2">
                            <a:schemeClr val="accent1"/>
                          </a:lnRef>
                          <a:fillRef idx="0">
                            <a:schemeClr val="accent1"/>
                          </a:fillRef>
                          <a:effectRef idx="1">
                            <a:schemeClr val="accent1"/>
                          </a:effectRef>
                          <a:fontRef idx="minor">
                            <a:schemeClr val="tx1"/>
                          </a:fontRef>
                        </wps:style>
                        <wps:bodyPr/>
                      </wps:wsp>
                      <wps:wsp>
                        <wps:cNvPr id="141" name="文本框 24"/>
                        <wps:cNvSpPr txBox="1"/>
                        <wps:spPr>
                          <a:xfrm>
                            <a:off x="3455150" y="512013"/>
                            <a:ext cx="2546350" cy="511218"/>
                          </a:xfrm>
                          <a:prstGeom prst="rect">
                            <a:avLst/>
                          </a:prstGeom>
                          <a:noFill/>
                          <a:ln>
                            <a:noFill/>
                          </a:ln>
                        </wps:spPr>
                        <wps:txbx>
                          <w:txbxContent>
                            <w:p w14:paraId="78EDB4CC" w14:textId="77777777" w:rsidR="00A10D30" w:rsidRPr="0069132E" w:rsidRDefault="00A10D30" w:rsidP="00A10D30">
                              <w:pPr>
                                <w:pStyle w:val="ab"/>
                                <w:adjustRightInd w:val="0"/>
                                <w:snapToGrid w:val="0"/>
                                <w:spacing w:before="0" w:beforeAutospacing="0" w:after="12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正规式，有限自动机</w:t>
                              </w:r>
                            </w:p>
                          </w:txbxContent>
                        </wps:txbx>
                        <wps:bodyPr wrap="square" rtlCol="0">
                          <a:noAutofit/>
                        </wps:bodyPr>
                      </wps:wsp>
                      <wps:wsp>
                        <wps:cNvPr id="142" name="文本框 25"/>
                        <wps:cNvSpPr txBox="1"/>
                        <wps:spPr>
                          <a:xfrm>
                            <a:off x="3454792" y="1060445"/>
                            <a:ext cx="2546350" cy="535792"/>
                          </a:xfrm>
                          <a:prstGeom prst="rect">
                            <a:avLst/>
                          </a:prstGeom>
                          <a:noFill/>
                          <a:ln>
                            <a:noFill/>
                          </a:ln>
                        </wps:spPr>
                        <wps:txbx>
                          <w:txbxContent>
                            <w:p w14:paraId="523DE0E2" w14:textId="77777777" w:rsidR="00A10D30" w:rsidRPr="0069132E" w:rsidRDefault="00A10D30" w:rsidP="00A10D30">
                              <w:pPr>
                                <w:pStyle w:val="ab"/>
                                <w:adjustRightInd w:val="0"/>
                                <w:snapToGrid w:val="0"/>
                                <w:spacing w:before="0" w:beforeAutospacing="0" w:after="12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根据语言语法规则</w:t>
                              </w:r>
                            </w:p>
                          </w:txbxContent>
                        </wps:txbx>
                        <wps:bodyPr wrap="square" rtlCol="0">
                          <a:noAutofit/>
                        </wps:bodyPr>
                      </wps:wsp>
                      <wps:wsp>
                        <wps:cNvPr id="143" name="文本框 26"/>
                        <wps:cNvSpPr txBox="1"/>
                        <wps:spPr>
                          <a:xfrm>
                            <a:off x="3455150" y="1545338"/>
                            <a:ext cx="2546350" cy="495627"/>
                          </a:xfrm>
                          <a:prstGeom prst="rect">
                            <a:avLst/>
                          </a:prstGeom>
                          <a:noFill/>
                          <a:ln>
                            <a:noFill/>
                          </a:ln>
                        </wps:spPr>
                        <wps:txbx>
                          <w:txbxContent>
                            <w:p w14:paraId="2AE911CC" w14:textId="77777777" w:rsidR="00A10D30" w:rsidRPr="0069132E" w:rsidRDefault="00A10D30" w:rsidP="00A10D30">
                              <w:pPr>
                                <w:pStyle w:val="ab"/>
                                <w:adjustRightInd w:val="0"/>
                                <w:snapToGrid w:val="0"/>
                                <w:spacing w:before="0" w:beforeAutospacing="0" w:after="12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语义检查</w:t>
                              </w:r>
                            </w:p>
                          </w:txbxContent>
                        </wps:txbx>
                        <wps:bodyPr wrap="square" rtlCol="0">
                          <a:noAutofit/>
                        </wps:bodyPr>
                      </wps:wsp>
                      <wps:wsp>
                        <wps:cNvPr id="144" name="文本框 27"/>
                        <wps:cNvSpPr txBox="1"/>
                        <wps:spPr>
                          <a:xfrm>
                            <a:off x="3454451" y="3109430"/>
                            <a:ext cx="2546350" cy="833418"/>
                          </a:xfrm>
                          <a:prstGeom prst="rect">
                            <a:avLst/>
                          </a:prstGeom>
                          <a:noFill/>
                          <a:ln>
                            <a:noFill/>
                          </a:ln>
                        </wps:spPr>
                        <wps:txbx>
                          <w:txbxContent>
                            <w:p w14:paraId="4A5C94D4" w14:textId="77777777" w:rsidR="00A10D30" w:rsidRPr="0069132E" w:rsidRDefault="00A10D30" w:rsidP="00A10D30">
                              <w:pPr>
                                <w:pStyle w:val="ab"/>
                                <w:adjustRightInd w:val="0"/>
                                <w:snapToGrid w:val="0"/>
                                <w:spacing w:before="0" w:beforeAutospacing="0" w:after="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中间代码转低级语言代码，需要考虑硬件系统结构</w:t>
                              </w:r>
                            </w:p>
                          </w:txbxContent>
                        </wps:txbx>
                        <wps:bodyPr wrap="square" rtlCol="0">
                          <a:noAutofit/>
                        </wps:bodyPr>
                      </wps:wsp>
                      <wps:wsp>
                        <wps:cNvPr id="145" name="直接箭头连接符 145"/>
                        <wps:cNvCnPr/>
                        <wps:spPr bwMode="auto">
                          <a:xfrm>
                            <a:off x="2121226" y="1762257"/>
                            <a:ext cx="1390595" cy="0"/>
                          </a:xfrm>
                          <a:prstGeom prst="straightConnector1">
                            <a:avLst/>
                          </a:prstGeom>
                          <a:ln>
                            <a:solidFill>
                              <a:schemeClr val="accent5"/>
                            </a:solidFill>
                            <a:headEnd type="none" w="med" len="med"/>
                            <a:tailEnd type="arrow"/>
                          </a:ln>
                        </wps:spPr>
                        <wps:style>
                          <a:lnRef idx="2">
                            <a:schemeClr val="accent1"/>
                          </a:lnRef>
                          <a:fillRef idx="0">
                            <a:schemeClr val="accent1"/>
                          </a:fillRef>
                          <a:effectRef idx="1">
                            <a:schemeClr val="accent1"/>
                          </a:effectRef>
                          <a:fontRef idx="minor">
                            <a:schemeClr val="tx1"/>
                          </a:fontRef>
                        </wps:style>
                        <wps:bodyPr/>
                      </wps:wsp>
                      <wps:wsp>
                        <wps:cNvPr id="146" name="直接箭头连接符 146"/>
                        <wps:cNvCnPr/>
                        <wps:spPr bwMode="auto">
                          <a:xfrm>
                            <a:off x="2108526" y="1265478"/>
                            <a:ext cx="1390595" cy="0"/>
                          </a:xfrm>
                          <a:prstGeom prst="straightConnector1">
                            <a:avLst/>
                          </a:prstGeom>
                          <a:ln>
                            <a:solidFill>
                              <a:schemeClr val="accent5"/>
                            </a:solidFill>
                            <a:headEnd type="none" w="med" len="med"/>
                            <a:tailEnd type="arrow"/>
                          </a:ln>
                        </wps:spPr>
                        <wps:style>
                          <a:lnRef idx="2">
                            <a:schemeClr val="accent1"/>
                          </a:lnRef>
                          <a:fillRef idx="0">
                            <a:schemeClr val="accent1"/>
                          </a:fillRef>
                          <a:effectRef idx="1">
                            <a:schemeClr val="accent1"/>
                          </a:effectRef>
                          <a:fontRef idx="minor">
                            <a:schemeClr val="tx1"/>
                          </a:fontRef>
                        </wps:style>
                        <wps:bodyPr/>
                      </wps:wsp>
                      <wps:wsp>
                        <wps:cNvPr id="147" name="直接箭头连接符 147"/>
                        <wps:cNvCnPr/>
                        <wps:spPr bwMode="auto">
                          <a:xfrm>
                            <a:off x="2108526" y="713007"/>
                            <a:ext cx="1390595" cy="0"/>
                          </a:xfrm>
                          <a:prstGeom prst="straightConnector1">
                            <a:avLst/>
                          </a:prstGeom>
                          <a:ln>
                            <a:solidFill>
                              <a:schemeClr val="accent5"/>
                            </a:solidFill>
                            <a:headEnd type="none" w="med" len="med"/>
                            <a:tailEnd type="arrow"/>
                          </a:ln>
                        </wps:spPr>
                        <wps:style>
                          <a:lnRef idx="2">
                            <a:schemeClr val="accent1"/>
                          </a:lnRef>
                          <a:fillRef idx="0">
                            <a:schemeClr val="accent1"/>
                          </a:fillRef>
                          <a:effectRef idx="1">
                            <a:schemeClr val="accent1"/>
                          </a:effectRef>
                          <a:fontRef idx="minor">
                            <a:schemeClr val="tx1"/>
                          </a:fontRef>
                        </wps:style>
                        <wps:bodyPr/>
                      </wps:wsp>
                      <wps:wsp>
                        <wps:cNvPr id="148" name="矩形 148"/>
                        <wps:cNvSpPr/>
                        <wps:spPr>
                          <a:xfrm>
                            <a:off x="6527110" y="421155"/>
                            <a:ext cx="359337" cy="3200401"/>
                          </a:xfrm>
                          <a:prstGeom prst="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C65B10" w14:textId="77777777" w:rsidR="00A10D30" w:rsidRPr="0069132E" w:rsidRDefault="00A10D30" w:rsidP="00A10D30">
                              <w:pPr>
                                <w:pStyle w:val="ab"/>
                                <w:adjustRightInd w:val="0"/>
                                <w:snapToGrid w:val="0"/>
                                <w:spacing w:before="0" w:beforeAutospacing="0" w:after="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号表管理</w:t>
                              </w:r>
                            </w:p>
                          </w:txbxContent>
                        </wps:txbx>
                        <wps:bodyPr rtlCol="0" anchor="ctr"/>
                      </wps:wsp>
                      <wps:wsp>
                        <wps:cNvPr id="149" name="矩形 149"/>
                        <wps:cNvSpPr/>
                        <wps:spPr>
                          <a:xfrm>
                            <a:off x="-71052" y="467829"/>
                            <a:ext cx="369610" cy="3200401"/>
                          </a:xfrm>
                          <a:prstGeom prst="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A04AAE" w14:textId="77777777" w:rsidR="00A10D30" w:rsidRPr="0069132E" w:rsidRDefault="00A10D30" w:rsidP="00A10D30">
                              <w:pPr>
                                <w:pStyle w:val="ab"/>
                                <w:adjustRightInd w:val="0"/>
                                <w:snapToGrid w:val="0"/>
                                <w:spacing w:before="0" w:beforeAutospacing="0" w:after="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出错处理</w:t>
                              </w:r>
                            </w:p>
                          </w:txbxContent>
                        </wps:txbx>
                        <wps:bodyPr rtlCol="0" anchor="ctr"/>
                      </wps:wsp>
                      <wps:wsp>
                        <wps:cNvPr id="150" name="直接连接符 150"/>
                        <wps:cNvCnPr/>
                        <wps:spPr>
                          <a:xfrm>
                            <a:off x="298587" y="706507"/>
                            <a:ext cx="811697"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51" name="直接连接符 151"/>
                        <wps:cNvCnPr/>
                        <wps:spPr>
                          <a:xfrm>
                            <a:off x="298587" y="1256472"/>
                            <a:ext cx="811697"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52" name="直接连接符 152"/>
                        <wps:cNvCnPr/>
                        <wps:spPr>
                          <a:xfrm>
                            <a:off x="298587" y="1773307"/>
                            <a:ext cx="791818"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53" name="直接连接符 153"/>
                        <wps:cNvCnPr/>
                        <wps:spPr>
                          <a:xfrm>
                            <a:off x="298587" y="2339838"/>
                            <a:ext cx="533401"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54" name="直接连接符 154"/>
                        <wps:cNvCnPr/>
                        <wps:spPr>
                          <a:xfrm>
                            <a:off x="298587" y="2846733"/>
                            <a:ext cx="801757"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55" name="直接连接符 155"/>
                        <wps:cNvCnPr/>
                        <wps:spPr>
                          <a:xfrm>
                            <a:off x="298587" y="3403324"/>
                            <a:ext cx="513523"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56" name="直接连接符 156"/>
                        <wps:cNvCnPr/>
                        <wps:spPr>
                          <a:xfrm>
                            <a:off x="5883986" y="762451"/>
                            <a:ext cx="649357"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57" name="直接连接符 157"/>
                        <wps:cNvCnPr/>
                        <wps:spPr>
                          <a:xfrm>
                            <a:off x="5864107" y="1312416"/>
                            <a:ext cx="659297"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58" name="直接连接符 158"/>
                        <wps:cNvCnPr/>
                        <wps:spPr>
                          <a:xfrm>
                            <a:off x="5864107" y="1829251"/>
                            <a:ext cx="669235"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59" name="直接连接符 159"/>
                        <wps:cNvCnPr/>
                        <wps:spPr>
                          <a:xfrm>
                            <a:off x="5864107" y="2395781"/>
                            <a:ext cx="652669"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60" name="直接连接符 160"/>
                        <wps:cNvCnPr/>
                        <wps:spPr>
                          <a:xfrm>
                            <a:off x="5864107" y="2902676"/>
                            <a:ext cx="669235"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61" name="直接连接符 161"/>
                        <wps:cNvCnPr/>
                        <wps:spPr>
                          <a:xfrm>
                            <a:off x="5923741" y="3459268"/>
                            <a:ext cx="602975"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62" name="文本框 51"/>
                        <wps:cNvSpPr txBox="1"/>
                        <wps:spPr>
                          <a:xfrm>
                            <a:off x="3454809" y="2040966"/>
                            <a:ext cx="2546350" cy="837722"/>
                          </a:xfrm>
                          <a:prstGeom prst="rect">
                            <a:avLst/>
                          </a:prstGeom>
                          <a:noFill/>
                          <a:ln>
                            <a:noFill/>
                          </a:ln>
                        </wps:spPr>
                        <wps:txbx>
                          <w:txbxContent>
                            <w:p w14:paraId="605DD531" w14:textId="77777777" w:rsidR="00A10D30" w:rsidRPr="0069132E" w:rsidRDefault="00A10D30" w:rsidP="00A10D30">
                              <w:pPr>
                                <w:pStyle w:val="ab"/>
                                <w:adjustRightInd w:val="0"/>
                                <w:snapToGrid w:val="0"/>
                                <w:spacing w:before="0" w:beforeAutospacing="0" w:after="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中间代码的表达形式有语法树，后缀式，三地址代码</w:t>
                              </w:r>
                            </w:p>
                          </w:txbxContent>
                        </wps:txbx>
                        <wps:bodyPr wrap="square" rtlCol="0">
                          <a:noAutofit/>
                        </wps:bodyPr>
                      </wps:wsp>
                      <wps:wsp>
                        <wps:cNvPr id="163" name="直接箭头连接符 163"/>
                        <wps:cNvCnPr/>
                        <wps:spPr bwMode="auto">
                          <a:xfrm>
                            <a:off x="2407738" y="2365761"/>
                            <a:ext cx="1033338" cy="0"/>
                          </a:xfrm>
                          <a:prstGeom prst="straightConnector1">
                            <a:avLst/>
                          </a:prstGeom>
                          <a:ln>
                            <a:solidFill>
                              <a:schemeClr val="accent5"/>
                            </a:solidFill>
                            <a:headEnd type="none" w="med" len="med"/>
                            <a:tailEnd type="arrow"/>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3ED1F7B" id="组合 1" o:spid="_x0000_s1026" style="width:440.65pt;height:250.95pt;mso-position-horizontal-relative:char;mso-position-vertical-relative:line" coordorigin="-710" coordsize="69574,4133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">
                <v:shape id="图片 139" o:spid="_x0000_s1027" type="#_x0000_t75" style="position:absolute;left:8104;width:20323;height:41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">
                  <v:imagedata r:id="rId11" o:title=""/>
                </v:shape>
                <v:shapetype id="_x0000_t32" coordsize="21600,21600" o:spt="32" o:oned="t" path="m,l21600,21600e" filled="f">
                  <v:path arrowok="t" fillok="f" o:connecttype="none"/>
                  <o:lock v:ext="edit" shapetype="t"/>
                </v:shapetype>
                <v:shape id="直接箭头连接符 140" o:spid="_x0000_s1028" type="#_x0000_t32" style="position:absolute;left:24226;top:34313;width:10336;height: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" strokecolor="#4472c4 [3208]" strokeweight="1pt">
                  <v:stroke endarrow="open" joinstyle="miter"/>
                </v:shape>
                <v:shapetype id="_x0000_t202" coordsize="21600,21600" o:spt="202" path="m,l,21600r21600,l21600,xe">
                  <v:stroke joinstyle="miter"/>
                  <v:path gradientshapeok="t" o:connecttype="rect"/>
                </v:shapetype>
                <v:shape id="文本框 24" o:spid="_x0000_s1029" type="#_x0000_t202" style="position:absolute;left:34551;top:5120;width:25464;height:5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" filled="f" stroked="f">
                  <v:textbox>
                    <w:txbxContent>
                      <w:p w14:paraId="78EDB4CC" w14:textId="77777777" w:rsidR="00A10D30" w:rsidRPr="0069132E" w:rsidRDefault="00A10D30" w:rsidP="00A10D30">
                        <w:pPr>
                          <w:pStyle w:val="ab"/>
                          <w:adjustRightInd w:val="0"/>
                          <w:snapToGrid w:val="0"/>
                          <w:spacing w:before="0" w:beforeAutospacing="0" w:after="12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正规式，有限自动机</w:t>
                        </w:r>
                      </w:p>
                    </w:txbxContent>
                  </v:textbox>
                </v:shape>
                <v:shape id="文本框 25" o:spid="_x0000_s1030" type="#_x0000_t202" style="position:absolute;left:34547;top:10604;width:25464;height:5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" filled="f" stroked="f">
                  <v:textbox>
                    <w:txbxContent>
                      <w:p w14:paraId="523DE0E2" w14:textId="77777777" w:rsidR="00A10D30" w:rsidRPr="0069132E" w:rsidRDefault="00A10D30" w:rsidP="00A10D30">
                        <w:pPr>
                          <w:pStyle w:val="ab"/>
                          <w:adjustRightInd w:val="0"/>
                          <w:snapToGrid w:val="0"/>
                          <w:spacing w:before="0" w:beforeAutospacing="0" w:after="12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根据语言语法规则</w:t>
                        </w:r>
                      </w:p>
                    </w:txbxContent>
                  </v:textbox>
                </v:shape>
                <v:shape id="文本框 26" o:spid="_x0000_s1031" type="#_x0000_t202" style="position:absolute;left:34551;top:15453;width:25464;height:4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" filled="f" stroked="f">
                  <v:textbox>
                    <w:txbxContent>
                      <w:p w14:paraId="2AE911CC" w14:textId="77777777" w:rsidR="00A10D30" w:rsidRPr="0069132E" w:rsidRDefault="00A10D30" w:rsidP="00A10D30">
                        <w:pPr>
                          <w:pStyle w:val="ab"/>
                          <w:adjustRightInd w:val="0"/>
                          <w:snapToGrid w:val="0"/>
                          <w:spacing w:before="0" w:beforeAutospacing="0" w:after="12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语义检查</w:t>
                        </w:r>
                      </w:p>
                    </w:txbxContent>
                  </v:textbox>
                </v:shape>
                <v:shape id="文本框 27" o:spid="_x0000_s1032" type="#_x0000_t202" style="position:absolute;left:34544;top:31094;width:25464;height:8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" filled="f" stroked="f">
                  <v:textbox>
                    <w:txbxContent>
                      <w:p w14:paraId="4A5C94D4" w14:textId="77777777" w:rsidR="00A10D30" w:rsidRPr="0069132E" w:rsidRDefault="00A10D30" w:rsidP="00A10D30">
                        <w:pPr>
                          <w:pStyle w:val="ab"/>
                          <w:adjustRightInd w:val="0"/>
                          <w:snapToGrid w:val="0"/>
                          <w:spacing w:before="0" w:beforeAutospacing="0" w:after="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中间代码转低级语言代码，需要考虑硬件系统结构</w:t>
                        </w:r>
                      </w:p>
                    </w:txbxContent>
                  </v:textbox>
                </v:shape>
                <v:shape id="直接箭头连接符 145" o:spid="_x0000_s1033" type="#_x0000_t32" style="position:absolute;left:21212;top:17622;width:139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" strokecolor="#4472c4 [3208]" strokeweight="1pt">
                  <v:stroke endarrow="open" joinstyle="miter"/>
                </v:shape>
                <v:shape id="直接箭头连接符 146" o:spid="_x0000_s1034" type="#_x0000_t32" style="position:absolute;left:21085;top:12654;width:139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" strokecolor="#4472c4 [3208]" strokeweight="1pt">
                  <v:stroke endarrow="open" joinstyle="miter"/>
                </v:shape>
                <v:shape id="直接箭头连接符 147" o:spid="_x0000_s1035" type="#_x0000_t32" style="position:absolute;left:21085;top:7130;width:139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" strokecolor="#4472c4 [3208]" strokeweight="1pt">
                  <v:stroke endarrow="open" joinstyle="miter"/>
                </v:shape>
                <v:rect id="矩形 148" o:spid="_x0000_s1036" style="position:absolute;left:65271;top:4211;width:3593;height:32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" filled="f" strokecolor="#4472c4 [3208]" strokeweight="1pt">
                  <v:textbox>
                    <w:txbxContent>
                      <w:p w14:paraId="5CC65B10" w14:textId="77777777" w:rsidR="00A10D30" w:rsidRPr="0069132E" w:rsidRDefault="00A10D30" w:rsidP="00A10D30">
                        <w:pPr>
                          <w:pStyle w:val="ab"/>
                          <w:adjustRightInd w:val="0"/>
                          <w:snapToGrid w:val="0"/>
                          <w:spacing w:before="0" w:beforeAutospacing="0" w:after="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号表管理</w:t>
                        </w:r>
                      </w:p>
                    </w:txbxContent>
                  </v:textbox>
                </v:rect>
                <v:rect id="矩形 149" o:spid="_x0000_s1037" style="position:absolute;left:-710;top:4678;width:3695;height:32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" filled="f" strokecolor="#4472c4 [3208]" strokeweight="1pt">
                  <v:textbox>
                    <w:txbxContent>
                      <w:p w14:paraId="40A04AAE" w14:textId="77777777" w:rsidR="00A10D30" w:rsidRPr="0069132E" w:rsidRDefault="00A10D30" w:rsidP="00A10D30">
                        <w:pPr>
                          <w:pStyle w:val="ab"/>
                          <w:adjustRightInd w:val="0"/>
                          <w:snapToGrid w:val="0"/>
                          <w:spacing w:before="0" w:beforeAutospacing="0" w:after="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出错处理</w:t>
                        </w:r>
                      </w:p>
                    </w:txbxContent>
                  </v:textbox>
                </v:rect>
                <v:line id="直接连接符 150" o:spid="_x0000_s1038" style="position:absolute;visibility:visible;mso-wrap-style:square" from="2985,7065" to="11102,7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" strokecolor="#4472c4 [3208]" strokeweight=".5pt">
                  <v:stroke joinstyle="miter"/>
                </v:line>
                <v:line id="直接连接符 151" o:spid="_x0000_s1039" style="position:absolute;visibility:visible;mso-wrap-style:square" from="2985,12564" to="11102,12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" strokecolor="#4472c4 [3208]" strokeweight=".5pt">
                  <v:stroke joinstyle="miter"/>
                </v:line>
                <v:line id="直接连接符 152" o:spid="_x0000_s1040" style="position:absolute;visibility:visible;mso-wrap-style:square" from="2985,17733" to="10904,17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" strokecolor="#4472c4 [3208]" strokeweight=".5pt">
                  <v:stroke joinstyle="miter"/>
                </v:line>
                <v:line id="直接连接符 153" o:spid="_x0000_s1041" style="position:absolute;visibility:visible;mso-wrap-style:square" from="2985,23398" to="8319,23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" strokecolor="#4472c4 [3208]" strokeweight=".5pt">
                  <v:stroke joinstyle="miter"/>
                </v:line>
                <v:line id="直接连接符 154" o:spid="_x0000_s1042" style="position:absolute;visibility:visible;mso-wrap-style:square" from="2985,28467" to="11003,28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" strokecolor="#4472c4 [3208]" strokeweight=".5pt">
                  <v:stroke joinstyle="miter"/>
                </v:line>
                <v:line id="直接连接符 155" o:spid="_x0000_s1043" style="position:absolute;visibility:visible;mso-wrap-style:square" from="2985,34033" to="8121,34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" strokecolor="#4472c4 [3208]" strokeweight=".5pt">
                  <v:stroke joinstyle="miter"/>
                </v:line>
                <v:line id="直接连接符 156" o:spid="_x0000_s1044" style="position:absolute;visibility:visible;mso-wrap-style:square" from="58839,7624" to="65333,7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" strokecolor="#4472c4 [3208]" strokeweight=".5pt">
                  <v:stroke joinstyle="miter"/>
                </v:line>
                <v:line id="直接连接符 157" o:spid="_x0000_s1045" style="position:absolute;visibility:visible;mso-wrap-style:square" from="58641,13124" to="65234,13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" strokecolor="#4472c4 [3208]" strokeweight=".5pt">
                  <v:stroke joinstyle="miter"/>
                </v:line>
                <v:line id="直接连接符 158" o:spid="_x0000_s1046" style="position:absolute;visibility:visible;mso-wrap-style:square" from="58641,18292" to="65333,18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" strokecolor="#4472c4 [3208]" strokeweight=".5pt">
                  <v:stroke joinstyle="miter"/>
                </v:line>
                <v:line id="直接连接符 159" o:spid="_x0000_s1047" style="position:absolute;visibility:visible;mso-wrap-style:square" from="58641,23957" to="65167,23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" strokecolor="#4472c4 [3208]" strokeweight=".5pt">
                  <v:stroke joinstyle="miter"/>
                </v:line>
                <v:line id="直接连接符 160" o:spid="_x0000_s1048" style="position:absolute;visibility:visible;mso-wrap-style:square" from="58641,29026" to="65333,29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" strokecolor="#4472c4 [3208]" strokeweight=".5pt">
                  <v:stroke joinstyle="miter"/>
                </v:line>
                <v:line id="直接连接符 161" o:spid="_x0000_s1049" style="position:absolute;visibility:visible;mso-wrap-style:square" from="59237,34592" to="65267,34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" strokecolor="#4472c4 [3208]" strokeweight=".5pt">
                  <v:stroke joinstyle="miter"/>
                </v:line>
                <v:shape id="文本框 51" o:spid="_x0000_s1050" type="#_x0000_t202" style="position:absolute;left:34548;top:20409;width:25463;height:8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" filled="f" stroked="f">
                  <v:textbox>
                    <w:txbxContent>
                      <w:p w14:paraId="605DD531" w14:textId="77777777" w:rsidR="00A10D30" w:rsidRPr="0069132E" w:rsidRDefault="00A10D30" w:rsidP="00A10D30">
                        <w:pPr>
                          <w:pStyle w:val="ab"/>
                          <w:adjustRightInd w:val="0"/>
                          <w:snapToGrid w:val="0"/>
                          <w:spacing w:before="0" w:beforeAutospacing="0" w:after="0" w:afterAutospacing="0"/>
                          <w:ind w:firstLineChars="0" w:firstLine="0"/>
                          <w:rPr>
                            <w:sz w:val="21"/>
                            <w:szCs w:val="21"/>
                          </w:rPr>
                        </w:pPr>
                        <w:r w:rsidRPr="0069132E">
                          <w:rPr>
                            <w:rFonts w:ascii="思源黑体 CN Medium" w:eastAsia="思源黑体 CN Medium" w:hAnsi="思源黑体 CN Medium" w:cstheme="minorBidi" w:hint="eastAsia"/>
                            <w:color w:val="000000"/>
                            <w:kern w:val="24"/>
                            <w:sz w:val="21"/>
                            <w:szCs w:val="21"/>
                          </w:rPr>
                          <w:t>中间代码的表达形式有语法树，后缀式，三地址代码</w:t>
                        </w:r>
                      </w:p>
                    </w:txbxContent>
                  </v:textbox>
                </v:shape>
                <v:shape id="直接箭头连接符 163" o:spid="_x0000_s1051" type="#_x0000_t32" style="position:absolute;left:24077;top:23657;width:103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" strokecolor="#4472c4 [3208]" strokeweight="1pt">
                  <v:stroke endarrow="open" joinstyle="miter"/>
                </v:shape>
                <w10:wrap anchorx="page" anchory="page"/>
                <w10:anchorlock/>
              </v:group>
            </w:pict>
          </mc:Fallback>
        </mc:AlternateContent>
      </w:r>
    </w:p>
    <w:p w14:paraId="0E188F55" w14:textId="29E0C0C9" w:rsidR="00A10D30" w:rsidRPr="007642BD" w:rsidRDefault="003A3711" w:rsidP="00A10D30">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22</w:t>
      </w:r>
      <w:r w:rsidR="00A10D30" w:rsidRPr="007642BD">
        <w:rPr>
          <w:rFonts w:ascii="思源黑体 CN Medium" w:eastAsia="思源黑体 CN Medium" w:hAnsi="思源黑体 CN Medium" w:hint="eastAsia"/>
          <w:sz w:val="24"/>
        </w:rPr>
        <w:t>、符号表和错误管理</w:t>
      </w:r>
    </w:p>
    <w:p w14:paraId="5F3F6048"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w:t>
      </w:r>
      <w:r w:rsidRPr="007642BD">
        <w:rPr>
          <w:rFonts w:ascii="思源黑体 CN Medium" w:eastAsia="思源黑体 CN Medium" w:hAnsi="思源黑体 CN Medium"/>
          <w:szCs w:val="21"/>
        </w:rPr>
        <w:t>1</w:t>
      </w:r>
      <w:r w:rsidRPr="007642BD">
        <w:rPr>
          <w:rFonts w:ascii="思源黑体 CN Medium" w:eastAsia="思源黑体 CN Medium" w:hAnsi="思源黑体 CN Medium" w:hint="eastAsia"/>
          <w:szCs w:val="21"/>
        </w:rPr>
        <w:t>）符号表</w:t>
      </w:r>
    </w:p>
    <w:p w14:paraId="1D5D9109"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符号表的作用是记录源程序中各个符号的必要信息，以辅助语义的正确性检查和代码生成，在编译过程中需要对符号表进行快速有效地查找、插入、修改和删除等操作。符号表的存在可以贯穿编译所有阶段。</w:t>
      </w:r>
    </w:p>
    <w:p w14:paraId="2991C8CF"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（2）错误管理</w:t>
      </w:r>
    </w:p>
    <w:p w14:paraId="58D16C10"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静态错误：编译时所发现的程序错误，分为语法错误和静态语义错误。</w:t>
      </w:r>
    </w:p>
    <w:p w14:paraId="752B8ADC"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语法错误包含：单词拼写错误、标点符号错误、表达式中缺少操作数、括号不匹配等有关语言结构上的错误。</w:t>
      </w:r>
    </w:p>
    <w:p w14:paraId="227B0D17"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静态语义分析：运算符与运算对象类型不合法等错误。</w:t>
      </w:r>
    </w:p>
    <w:p w14:paraId="65B1E5DF" w14:textId="77777777" w:rsidR="00A10D30" w:rsidRPr="005F038A"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动态错误：发生程序运行时，也叫动态语义错误。包括死循环、变量取零时做除数、引用数组元素下标越界等错误。</w:t>
      </w:r>
    </w:p>
    <w:p w14:paraId="6545F4DE" w14:textId="3734CCE0" w:rsidR="00A10D30" w:rsidRPr="007642BD" w:rsidRDefault="003A3711" w:rsidP="00A10D30">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23</w:t>
      </w:r>
      <w:r w:rsidR="00A10D30" w:rsidRPr="007642BD">
        <w:rPr>
          <w:rFonts w:ascii="思源黑体 CN Medium" w:eastAsia="思源黑体 CN Medium" w:hAnsi="思源黑体 CN Medium" w:hint="eastAsia"/>
          <w:sz w:val="24"/>
        </w:rPr>
        <w:t>、文法和正规式</w:t>
      </w:r>
    </w:p>
    <w:p w14:paraId="47CFD8AB"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一般的程序设计语言属于上下文无关文法。</w:t>
      </w:r>
    </w:p>
    <w:p w14:paraId="0BB7E0CE"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正规文法，表示的语言集合是正规集，正规集的规律可以用正规式表示。</w:t>
      </w:r>
    </w:p>
    <w:tbl>
      <w:tblPr>
        <w:tblW w:w="0" w:type="auto"/>
        <w:jc w:val="center"/>
        <w:tblCellMar>
          <w:left w:w="0" w:type="dxa"/>
          <w:right w:w="0" w:type="dxa"/>
        </w:tblCellMar>
        <w:tblLook w:val="0420" w:firstRow="1" w:lastRow="0" w:firstColumn="0" w:lastColumn="0" w:noHBand="0" w:noVBand="1"/>
      </w:tblPr>
      <w:tblGrid>
        <w:gridCol w:w="1236"/>
        <w:gridCol w:w="3007"/>
        <w:gridCol w:w="4536"/>
      </w:tblGrid>
      <w:tr w:rsidR="00A10D30" w:rsidRPr="007642BD" w14:paraId="0FBA2B09" w14:textId="77777777" w:rsidTr="000B0C03">
        <w:trPr>
          <w:trHeight w:val="227"/>
          <w:jc w:val="center"/>
        </w:trPr>
        <w:tc>
          <w:tcPr>
            <w:tcW w:w="12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837F9A8" w14:textId="77777777" w:rsidR="00A10D30" w:rsidRPr="007642BD" w:rsidRDefault="00A10D30" w:rsidP="000B0C03">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b/>
                <w:bCs/>
                <w:szCs w:val="21"/>
              </w:rPr>
              <w:t>正规式</w:t>
            </w: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716C10" w14:textId="77777777" w:rsidR="00A10D30" w:rsidRPr="007642BD" w:rsidRDefault="00A10D30" w:rsidP="000B0C03">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b/>
                <w:bCs/>
                <w:szCs w:val="21"/>
              </w:rPr>
              <w:t>正规集</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84B66F9" w14:textId="77777777" w:rsidR="00A10D30" w:rsidRPr="007642BD" w:rsidRDefault="00A10D30" w:rsidP="000B0C03">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b/>
                <w:bCs/>
                <w:szCs w:val="21"/>
              </w:rPr>
              <w:t>举例</w:t>
            </w:r>
          </w:p>
        </w:tc>
      </w:tr>
      <w:tr w:rsidR="00A10D30" w:rsidRPr="007642BD" w14:paraId="1E4DF06F" w14:textId="77777777" w:rsidTr="000B0C03">
        <w:trPr>
          <w:trHeight w:val="227"/>
          <w:jc w:val="center"/>
        </w:trPr>
        <w:tc>
          <w:tcPr>
            <w:tcW w:w="12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11C42B"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ab</w:t>
            </w: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89FA5E5"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字符串ab构成的集合</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AC4132"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{ab}</w:t>
            </w:r>
          </w:p>
        </w:tc>
      </w:tr>
      <w:tr w:rsidR="00A10D30" w:rsidRPr="007642BD" w14:paraId="5FD96A01" w14:textId="77777777" w:rsidTr="000B0C03">
        <w:trPr>
          <w:trHeight w:val="227"/>
          <w:jc w:val="center"/>
        </w:trPr>
        <w:tc>
          <w:tcPr>
            <w:tcW w:w="12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F0DA0ED"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a|b</w:t>
            </w: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8E36C54"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字符串a、b构成的集合</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7BFB041"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 , b }</w:t>
            </w:r>
          </w:p>
        </w:tc>
      </w:tr>
      <w:tr w:rsidR="00A10D30" w:rsidRPr="007642BD" w14:paraId="4200F063" w14:textId="77777777" w:rsidTr="000B0C03">
        <w:trPr>
          <w:trHeight w:val="227"/>
          <w:jc w:val="center"/>
        </w:trPr>
        <w:tc>
          <w:tcPr>
            <w:tcW w:w="12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C491A3"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w:t>
            </w: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13FBEC"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由0或多个a构成的字符串集合</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B4612E"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{空 , a , aa , aaa , a…a(n个a )}</w:t>
            </w:r>
          </w:p>
        </w:tc>
      </w:tr>
      <w:tr w:rsidR="00A10D30" w:rsidRPr="007642BD" w14:paraId="7CDA0DD4" w14:textId="77777777" w:rsidTr="000B0C03">
        <w:trPr>
          <w:trHeight w:val="227"/>
          <w:jc w:val="center"/>
        </w:trPr>
        <w:tc>
          <w:tcPr>
            <w:tcW w:w="12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912D52A"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(a|b)*</w:t>
            </w: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8885E0"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所有字符a和b构成的串的集合</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849F24"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{空 , a , b , ab , aab , abb , baa, aba ,  …}</w:t>
            </w:r>
          </w:p>
        </w:tc>
      </w:tr>
      <w:tr w:rsidR="00A10D30" w:rsidRPr="007642BD" w14:paraId="0C219A1E" w14:textId="77777777" w:rsidTr="000B0C03">
        <w:trPr>
          <w:trHeight w:val="227"/>
          <w:jc w:val="center"/>
        </w:trPr>
        <w:tc>
          <w:tcPr>
            <w:tcW w:w="12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51717B"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a(a|b)*</w:t>
            </w: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37B5213"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以a为首字符的a、b字符串的集合</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D088D4D"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 , aa , ab , aab, aba , aaab , aaba , …}</w:t>
            </w:r>
          </w:p>
        </w:tc>
      </w:tr>
      <w:tr w:rsidR="00A10D30" w:rsidRPr="007642BD" w14:paraId="213EC99D" w14:textId="77777777" w:rsidTr="000B0C03">
        <w:trPr>
          <w:trHeight w:val="227"/>
          <w:jc w:val="center"/>
        </w:trPr>
        <w:tc>
          <w:tcPr>
            <w:tcW w:w="12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0222DE5"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(a|b)*abb</w:t>
            </w:r>
          </w:p>
        </w:tc>
        <w:tc>
          <w:tcPr>
            <w:tcW w:w="300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475820"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以abb结尾的a、b字符串的集合</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0C845D" w14:textId="77777777" w:rsidR="00A10D30" w:rsidRPr="007642BD" w:rsidRDefault="00A10D30" w:rsidP="000B0C03">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{abb, aabb, babb, abaabb, abaabb, …}</w:t>
            </w:r>
          </w:p>
        </w:tc>
      </w:tr>
    </w:tbl>
    <w:p w14:paraId="3A1FBAC9" w14:textId="6393F54B" w:rsidR="00A10D30" w:rsidRPr="007642BD" w:rsidRDefault="003A3711" w:rsidP="00A10D30">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2</w:t>
      </w:r>
      <w:r w:rsidR="00A10D30" w:rsidRPr="007642BD">
        <w:rPr>
          <w:rFonts w:ascii="思源黑体 CN Medium" w:eastAsia="思源黑体 CN Medium" w:hAnsi="思源黑体 CN Medium"/>
          <w:sz w:val="24"/>
        </w:rPr>
        <w:t>4</w:t>
      </w:r>
      <w:r w:rsidR="00A10D30" w:rsidRPr="007642BD">
        <w:rPr>
          <w:rFonts w:ascii="思源黑体 CN Medium" w:eastAsia="思源黑体 CN Medium" w:hAnsi="思源黑体 CN Medium" w:hint="eastAsia"/>
          <w:sz w:val="24"/>
        </w:rPr>
        <w:t>、常见的算法执行所需时间的度量</w:t>
      </w:r>
    </w:p>
    <w:p w14:paraId="6E4D7F78" w14:textId="77777777" w:rsidR="00A10D30" w:rsidRPr="007642BD" w:rsidRDefault="00A10D30" w:rsidP="00A10D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O(1)&lt;O(log</w:t>
      </w:r>
      <w:r w:rsidRPr="007642BD">
        <w:rPr>
          <w:rFonts w:ascii="思源黑体 CN Medium" w:eastAsia="思源黑体 CN Medium" w:hAnsi="思源黑体 CN Medium"/>
          <w:szCs w:val="21"/>
          <w:vertAlign w:val="subscript"/>
        </w:rPr>
        <w:t>2</w:t>
      </w:r>
      <w:r w:rsidRPr="007642BD">
        <w:rPr>
          <w:rFonts w:ascii="思源黑体 CN Medium" w:eastAsia="思源黑体 CN Medium" w:hAnsi="思源黑体 CN Medium"/>
          <w:szCs w:val="21"/>
        </w:rPr>
        <w:t>n)&lt;O(n)&lt;O(nlog</w:t>
      </w:r>
      <w:r w:rsidRPr="007642BD">
        <w:rPr>
          <w:rFonts w:ascii="思源黑体 CN Medium" w:eastAsia="思源黑体 CN Medium" w:hAnsi="思源黑体 CN Medium"/>
          <w:szCs w:val="21"/>
          <w:vertAlign w:val="subscript"/>
        </w:rPr>
        <w:t>2</w:t>
      </w:r>
      <w:r w:rsidRPr="007642BD">
        <w:rPr>
          <w:rFonts w:ascii="思源黑体 CN Medium" w:eastAsia="思源黑体 CN Medium" w:hAnsi="思源黑体 CN Medium"/>
          <w:szCs w:val="21"/>
        </w:rPr>
        <w:t>n)&lt;O(n</w:t>
      </w:r>
      <w:r w:rsidRPr="007642BD">
        <w:rPr>
          <w:rFonts w:ascii="思源黑体 CN Medium" w:eastAsia="思源黑体 CN Medium" w:hAnsi="思源黑体 CN Medium"/>
          <w:szCs w:val="21"/>
          <w:vertAlign w:val="superscript"/>
        </w:rPr>
        <w:t>2</w:t>
      </w:r>
      <w:r w:rsidRPr="007642BD">
        <w:rPr>
          <w:rFonts w:ascii="思源黑体 CN Medium" w:eastAsia="思源黑体 CN Medium" w:hAnsi="思源黑体 CN Medium"/>
          <w:szCs w:val="21"/>
        </w:rPr>
        <w:t>)&lt;O(n</w:t>
      </w:r>
      <w:r w:rsidRPr="007642BD">
        <w:rPr>
          <w:rFonts w:ascii="思源黑体 CN Medium" w:eastAsia="思源黑体 CN Medium" w:hAnsi="思源黑体 CN Medium"/>
          <w:szCs w:val="21"/>
          <w:vertAlign w:val="superscript"/>
        </w:rPr>
        <w:t>3</w:t>
      </w:r>
      <w:r w:rsidRPr="007642BD">
        <w:rPr>
          <w:rFonts w:ascii="思源黑体 CN Medium" w:eastAsia="思源黑体 CN Medium" w:hAnsi="思源黑体 CN Medium"/>
          <w:szCs w:val="21"/>
        </w:rPr>
        <w:t>)&lt;O(2</w:t>
      </w:r>
      <w:r w:rsidRPr="007642BD">
        <w:rPr>
          <w:rFonts w:ascii="思源黑体 CN Medium" w:eastAsia="思源黑体 CN Medium" w:hAnsi="思源黑体 CN Medium"/>
          <w:szCs w:val="21"/>
          <w:vertAlign w:val="superscript"/>
        </w:rPr>
        <w:t>n</w:t>
      </w:r>
      <w:r w:rsidRPr="007642BD">
        <w:rPr>
          <w:rFonts w:ascii="思源黑体 CN Medium" w:eastAsia="思源黑体 CN Medium" w:hAnsi="思源黑体 CN Medium"/>
          <w:szCs w:val="21"/>
        </w:rPr>
        <w:t>)</w:t>
      </w:r>
    </w:p>
    <w:p w14:paraId="5BE6EF0C" w14:textId="7811B031" w:rsidR="00A10D30" w:rsidRPr="007642BD" w:rsidRDefault="003A3711" w:rsidP="00A10D30">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25</w:t>
      </w:r>
      <w:r w:rsidR="00A10D30" w:rsidRPr="007642BD">
        <w:rPr>
          <w:rFonts w:ascii="思源黑体 CN Medium" w:eastAsia="思源黑体 CN Medium" w:hAnsi="思源黑体 CN Medium" w:hint="eastAsia"/>
          <w:sz w:val="24"/>
        </w:rPr>
        <w:t>、常见排序算法对比</w:t>
      </w:r>
    </w:p>
    <w:tbl>
      <w:tblPr>
        <w:tblStyle w:val="a8"/>
        <w:tblW w:w="5000" w:type="pct"/>
        <w:tblLook w:val="0600" w:firstRow="0" w:lastRow="0" w:firstColumn="0" w:lastColumn="0" w:noHBand="1" w:noVBand="1"/>
      </w:tblPr>
      <w:tblGrid>
        <w:gridCol w:w="1329"/>
        <w:gridCol w:w="1340"/>
        <w:gridCol w:w="2003"/>
        <w:gridCol w:w="2127"/>
        <w:gridCol w:w="1383"/>
        <w:gridCol w:w="1162"/>
      </w:tblGrid>
      <w:tr w:rsidR="00A10D30" w:rsidRPr="007642BD" w14:paraId="4C4FF9FE" w14:textId="77777777" w:rsidTr="004A67B9">
        <w:trPr>
          <w:trHeight w:val="20"/>
        </w:trPr>
        <w:tc>
          <w:tcPr>
            <w:tcW w:w="711" w:type="pct"/>
            <w:vMerge w:val="restart"/>
            <w:vAlign w:val="center"/>
            <w:hideMark/>
          </w:tcPr>
          <w:p w14:paraId="456D8231"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b/>
              </w:rPr>
            </w:pPr>
            <w:r w:rsidRPr="007642BD">
              <w:rPr>
                <w:rFonts w:ascii="思源黑体 CN Medium" w:eastAsia="思源黑体 CN Medium" w:hAnsi="思源黑体 CN Medium" w:hint="eastAsia"/>
                <w:b/>
              </w:rPr>
              <w:t>类别</w:t>
            </w:r>
          </w:p>
        </w:tc>
        <w:tc>
          <w:tcPr>
            <w:tcW w:w="717" w:type="pct"/>
            <w:vMerge w:val="restart"/>
            <w:vAlign w:val="center"/>
            <w:hideMark/>
          </w:tcPr>
          <w:p w14:paraId="15285BAF"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b/>
              </w:rPr>
            </w:pPr>
            <w:r w:rsidRPr="007642BD">
              <w:rPr>
                <w:rFonts w:ascii="思源黑体 CN Medium" w:eastAsia="思源黑体 CN Medium" w:hAnsi="思源黑体 CN Medium" w:hint="eastAsia"/>
                <w:b/>
              </w:rPr>
              <w:t>排序方法</w:t>
            </w:r>
          </w:p>
        </w:tc>
        <w:tc>
          <w:tcPr>
            <w:tcW w:w="2210" w:type="pct"/>
            <w:gridSpan w:val="2"/>
            <w:vAlign w:val="center"/>
            <w:hideMark/>
          </w:tcPr>
          <w:p w14:paraId="4851FFCC"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b/>
              </w:rPr>
            </w:pPr>
            <w:r w:rsidRPr="007642BD">
              <w:rPr>
                <w:rFonts w:ascii="思源黑体 CN Medium" w:eastAsia="思源黑体 CN Medium" w:hAnsi="思源黑体 CN Medium" w:hint="eastAsia"/>
                <w:b/>
              </w:rPr>
              <w:t>时间复杂度</w:t>
            </w:r>
          </w:p>
        </w:tc>
        <w:tc>
          <w:tcPr>
            <w:tcW w:w="740" w:type="pct"/>
            <w:vAlign w:val="center"/>
            <w:hideMark/>
          </w:tcPr>
          <w:p w14:paraId="0CCF09EF"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b/>
              </w:rPr>
            </w:pPr>
            <w:r w:rsidRPr="007642BD">
              <w:rPr>
                <w:rFonts w:ascii="思源黑体 CN Medium" w:eastAsia="思源黑体 CN Medium" w:hAnsi="思源黑体 CN Medium" w:hint="eastAsia"/>
                <w:b/>
              </w:rPr>
              <w:t>空间复杂度</w:t>
            </w:r>
          </w:p>
        </w:tc>
        <w:tc>
          <w:tcPr>
            <w:tcW w:w="622" w:type="pct"/>
            <w:vMerge w:val="restart"/>
            <w:vAlign w:val="center"/>
            <w:hideMark/>
          </w:tcPr>
          <w:p w14:paraId="7DBCBA9C"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b/>
              </w:rPr>
            </w:pPr>
            <w:r w:rsidRPr="007642BD">
              <w:rPr>
                <w:rFonts w:ascii="思源黑体 CN Medium" w:eastAsia="思源黑体 CN Medium" w:hAnsi="思源黑体 CN Medium" w:hint="eastAsia"/>
                <w:b/>
              </w:rPr>
              <w:t>稳 定 性</w:t>
            </w:r>
          </w:p>
        </w:tc>
      </w:tr>
      <w:tr w:rsidR="00A10D30" w:rsidRPr="007642BD" w14:paraId="696CE5C8" w14:textId="77777777" w:rsidTr="004A67B9">
        <w:trPr>
          <w:trHeight w:val="20"/>
        </w:trPr>
        <w:tc>
          <w:tcPr>
            <w:tcW w:w="711" w:type="pct"/>
            <w:vMerge/>
            <w:vAlign w:val="center"/>
            <w:hideMark/>
          </w:tcPr>
          <w:p w14:paraId="333660E9"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p>
        </w:tc>
        <w:tc>
          <w:tcPr>
            <w:tcW w:w="717" w:type="pct"/>
            <w:vMerge/>
            <w:vAlign w:val="center"/>
            <w:hideMark/>
          </w:tcPr>
          <w:p w14:paraId="4830AA1A"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p>
        </w:tc>
        <w:tc>
          <w:tcPr>
            <w:tcW w:w="1072" w:type="pct"/>
            <w:vAlign w:val="center"/>
            <w:hideMark/>
          </w:tcPr>
          <w:p w14:paraId="0DFA9106"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b/>
              </w:rPr>
            </w:pPr>
            <w:r w:rsidRPr="007642BD">
              <w:rPr>
                <w:rFonts w:ascii="思源黑体 CN Medium" w:eastAsia="思源黑体 CN Medium" w:hAnsi="思源黑体 CN Medium" w:hint="eastAsia"/>
                <w:b/>
              </w:rPr>
              <w:t>平均情况</w:t>
            </w:r>
          </w:p>
        </w:tc>
        <w:tc>
          <w:tcPr>
            <w:tcW w:w="1138" w:type="pct"/>
            <w:vAlign w:val="center"/>
            <w:hideMark/>
          </w:tcPr>
          <w:p w14:paraId="609A4408"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b/>
              </w:rPr>
            </w:pPr>
            <w:r w:rsidRPr="007642BD">
              <w:rPr>
                <w:rFonts w:ascii="思源黑体 CN Medium" w:eastAsia="思源黑体 CN Medium" w:hAnsi="思源黑体 CN Medium" w:hint="eastAsia"/>
                <w:b/>
              </w:rPr>
              <w:t>特殊情况</w:t>
            </w:r>
          </w:p>
        </w:tc>
        <w:tc>
          <w:tcPr>
            <w:tcW w:w="740" w:type="pct"/>
            <w:vAlign w:val="center"/>
            <w:hideMark/>
          </w:tcPr>
          <w:p w14:paraId="1930D13B"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b/>
              </w:rPr>
            </w:pPr>
            <w:r w:rsidRPr="007642BD">
              <w:rPr>
                <w:rFonts w:ascii="思源黑体 CN Medium" w:eastAsia="思源黑体 CN Medium" w:hAnsi="思源黑体 CN Medium" w:hint="eastAsia"/>
                <w:b/>
              </w:rPr>
              <w:t>辅助存储</w:t>
            </w:r>
          </w:p>
        </w:tc>
        <w:tc>
          <w:tcPr>
            <w:tcW w:w="622" w:type="pct"/>
            <w:vMerge/>
            <w:vAlign w:val="center"/>
            <w:hideMark/>
          </w:tcPr>
          <w:p w14:paraId="00D7949C"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p>
        </w:tc>
      </w:tr>
      <w:tr w:rsidR="00A10D30" w:rsidRPr="007642BD" w14:paraId="61D48F36" w14:textId="77777777" w:rsidTr="004A67B9">
        <w:trPr>
          <w:trHeight w:val="20"/>
        </w:trPr>
        <w:tc>
          <w:tcPr>
            <w:tcW w:w="711" w:type="pct"/>
            <w:vMerge w:val="restart"/>
            <w:vAlign w:val="center"/>
            <w:hideMark/>
          </w:tcPr>
          <w:p w14:paraId="11B823F2"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插入排序</w:t>
            </w:r>
          </w:p>
        </w:tc>
        <w:tc>
          <w:tcPr>
            <w:tcW w:w="717" w:type="pct"/>
            <w:vAlign w:val="center"/>
            <w:hideMark/>
          </w:tcPr>
          <w:p w14:paraId="6047A446"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直接插入</w:t>
            </w:r>
          </w:p>
        </w:tc>
        <w:tc>
          <w:tcPr>
            <w:tcW w:w="1072" w:type="pct"/>
            <w:vAlign w:val="center"/>
            <w:hideMark/>
          </w:tcPr>
          <w:p w14:paraId="3775F576"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O（n</w:t>
            </w:r>
            <w:r w:rsidRPr="007642BD">
              <w:rPr>
                <w:rFonts w:ascii="思源黑体 CN Medium" w:eastAsia="思源黑体 CN Medium" w:hAnsi="思源黑体 CN Medium" w:hint="eastAsia"/>
                <w:vertAlign w:val="superscript"/>
              </w:rPr>
              <w:t>2</w:t>
            </w:r>
            <w:r w:rsidRPr="007642BD">
              <w:rPr>
                <w:rFonts w:ascii="思源黑体 CN Medium" w:eastAsia="思源黑体 CN Medium" w:hAnsi="思源黑体 CN Medium" w:hint="eastAsia"/>
              </w:rPr>
              <w:t>）</w:t>
            </w:r>
          </w:p>
        </w:tc>
        <w:tc>
          <w:tcPr>
            <w:tcW w:w="1138" w:type="pct"/>
            <w:vAlign w:val="center"/>
            <w:hideMark/>
          </w:tcPr>
          <w:p w14:paraId="43567626"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基本有序最优O（n）</w:t>
            </w:r>
          </w:p>
        </w:tc>
        <w:tc>
          <w:tcPr>
            <w:tcW w:w="740" w:type="pct"/>
            <w:vAlign w:val="center"/>
            <w:hideMark/>
          </w:tcPr>
          <w:p w14:paraId="66FF782E"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O（1）</w:t>
            </w:r>
          </w:p>
        </w:tc>
        <w:tc>
          <w:tcPr>
            <w:tcW w:w="622" w:type="pct"/>
            <w:vAlign w:val="center"/>
            <w:hideMark/>
          </w:tcPr>
          <w:p w14:paraId="71B25785"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稳定</w:t>
            </w:r>
          </w:p>
        </w:tc>
      </w:tr>
      <w:tr w:rsidR="00A10D30" w:rsidRPr="007642BD" w14:paraId="4D57E6D4" w14:textId="77777777" w:rsidTr="004A67B9">
        <w:trPr>
          <w:trHeight w:val="20"/>
        </w:trPr>
        <w:tc>
          <w:tcPr>
            <w:tcW w:w="711" w:type="pct"/>
            <w:vMerge/>
            <w:vAlign w:val="center"/>
            <w:hideMark/>
          </w:tcPr>
          <w:p w14:paraId="3286FB3C"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p>
        </w:tc>
        <w:tc>
          <w:tcPr>
            <w:tcW w:w="717" w:type="pct"/>
            <w:vAlign w:val="center"/>
            <w:hideMark/>
          </w:tcPr>
          <w:p w14:paraId="7F6106DB"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Shell排序</w:t>
            </w:r>
          </w:p>
        </w:tc>
        <w:tc>
          <w:tcPr>
            <w:tcW w:w="1072" w:type="pct"/>
            <w:vAlign w:val="center"/>
            <w:hideMark/>
          </w:tcPr>
          <w:p w14:paraId="48510C80"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O（n</w:t>
            </w:r>
            <w:r w:rsidRPr="007642BD">
              <w:rPr>
                <w:rFonts w:ascii="思源黑体 CN Medium" w:eastAsia="思源黑体 CN Medium" w:hAnsi="思源黑体 CN Medium" w:hint="eastAsia"/>
                <w:vertAlign w:val="superscript"/>
              </w:rPr>
              <w:t>1.3</w:t>
            </w:r>
            <w:r w:rsidRPr="007642BD">
              <w:rPr>
                <w:rFonts w:ascii="思源黑体 CN Medium" w:eastAsia="思源黑体 CN Medium" w:hAnsi="思源黑体 CN Medium" w:hint="eastAsia"/>
              </w:rPr>
              <w:t>）</w:t>
            </w:r>
          </w:p>
        </w:tc>
        <w:tc>
          <w:tcPr>
            <w:tcW w:w="1138" w:type="pct"/>
            <w:vAlign w:val="center"/>
            <w:hideMark/>
          </w:tcPr>
          <w:p w14:paraId="68595799"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w:t>
            </w:r>
          </w:p>
        </w:tc>
        <w:tc>
          <w:tcPr>
            <w:tcW w:w="740" w:type="pct"/>
            <w:vAlign w:val="center"/>
            <w:hideMark/>
          </w:tcPr>
          <w:p w14:paraId="46828543"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O（1）</w:t>
            </w:r>
          </w:p>
        </w:tc>
        <w:tc>
          <w:tcPr>
            <w:tcW w:w="622" w:type="pct"/>
            <w:vAlign w:val="center"/>
            <w:hideMark/>
          </w:tcPr>
          <w:p w14:paraId="183F3EC6"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不稳定</w:t>
            </w:r>
          </w:p>
        </w:tc>
      </w:tr>
      <w:tr w:rsidR="00A10D30" w:rsidRPr="007642BD" w14:paraId="401AEC7A" w14:textId="77777777" w:rsidTr="004A67B9">
        <w:trPr>
          <w:trHeight w:val="20"/>
        </w:trPr>
        <w:tc>
          <w:tcPr>
            <w:tcW w:w="711" w:type="pct"/>
            <w:vMerge w:val="restart"/>
            <w:vAlign w:val="center"/>
            <w:hideMark/>
          </w:tcPr>
          <w:p w14:paraId="403F35FF"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lastRenderedPageBreak/>
              <w:t>选择排序</w:t>
            </w:r>
          </w:p>
        </w:tc>
        <w:tc>
          <w:tcPr>
            <w:tcW w:w="717" w:type="pct"/>
            <w:vAlign w:val="center"/>
            <w:hideMark/>
          </w:tcPr>
          <w:p w14:paraId="54074F74"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直接选择</w:t>
            </w:r>
          </w:p>
        </w:tc>
        <w:tc>
          <w:tcPr>
            <w:tcW w:w="1072" w:type="pct"/>
            <w:vAlign w:val="center"/>
            <w:hideMark/>
          </w:tcPr>
          <w:p w14:paraId="377FEA7C"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O（n</w:t>
            </w:r>
            <w:r w:rsidRPr="007642BD">
              <w:rPr>
                <w:rFonts w:ascii="思源黑体 CN Medium" w:eastAsia="思源黑体 CN Medium" w:hAnsi="思源黑体 CN Medium" w:hint="eastAsia"/>
                <w:vertAlign w:val="superscript"/>
              </w:rPr>
              <w:t>2</w:t>
            </w:r>
            <w:r w:rsidRPr="007642BD">
              <w:rPr>
                <w:rFonts w:ascii="思源黑体 CN Medium" w:eastAsia="思源黑体 CN Medium" w:hAnsi="思源黑体 CN Medium" w:hint="eastAsia"/>
              </w:rPr>
              <w:t>）</w:t>
            </w:r>
          </w:p>
        </w:tc>
        <w:tc>
          <w:tcPr>
            <w:tcW w:w="1138" w:type="pct"/>
            <w:vAlign w:val="center"/>
            <w:hideMark/>
          </w:tcPr>
          <w:p w14:paraId="41536C9D"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w:t>
            </w:r>
          </w:p>
        </w:tc>
        <w:tc>
          <w:tcPr>
            <w:tcW w:w="740" w:type="pct"/>
            <w:vAlign w:val="center"/>
            <w:hideMark/>
          </w:tcPr>
          <w:p w14:paraId="387AAD82"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O（1）</w:t>
            </w:r>
          </w:p>
        </w:tc>
        <w:tc>
          <w:tcPr>
            <w:tcW w:w="622" w:type="pct"/>
            <w:vAlign w:val="center"/>
            <w:hideMark/>
          </w:tcPr>
          <w:p w14:paraId="555F3256"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不稳定</w:t>
            </w:r>
          </w:p>
        </w:tc>
      </w:tr>
      <w:tr w:rsidR="00A10D30" w:rsidRPr="007642BD" w14:paraId="5BA3A97B" w14:textId="77777777" w:rsidTr="004A67B9">
        <w:trPr>
          <w:trHeight w:val="20"/>
        </w:trPr>
        <w:tc>
          <w:tcPr>
            <w:tcW w:w="711" w:type="pct"/>
            <w:vMerge/>
            <w:vAlign w:val="center"/>
            <w:hideMark/>
          </w:tcPr>
          <w:p w14:paraId="63EED8FD"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p>
        </w:tc>
        <w:tc>
          <w:tcPr>
            <w:tcW w:w="717" w:type="pct"/>
            <w:vAlign w:val="center"/>
            <w:hideMark/>
          </w:tcPr>
          <w:p w14:paraId="5D07457D"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堆排序</w:t>
            </w:r>
          </w:p>
        </w:tc>
        <w:tc>
          <w:tcPr>
            <w:tcW w:w="1072" w:type="pct"/>
            <w:vAlign w:val="center"/>
            <w:hideMark/>
          </w:tcPr>
          <w:p w14:paraId="7B01B59B"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O（nlog</w:t>
            </w:r>
            <w:r w:rsidRPr="007642BD">
              <w:rPr>
                <w:rFonts w:ascii="思源黑体 CN Medium" w:eastAsia="思源黑体 CN Medium" w:hAnsi="思源黑体 CN Medium" w:hint="eastAsia"/>
                <w:vertAlign w:val="subscript"/>
              </w:rPr>
              <w:t>2</w:t>
            </w:r>
            <w:r w:rsidRPr="007642BD">
              <w:rPr>
                <w:rFonts w:ascii="思源黑体 CN Medium" w:eastAsia="思源黑体 CN Medium" w:hAnsi="思源黑体 CN Medium" w:hint="eastAsia"/>
              </w:rPr>
              <w:t>n）</w:t>
            </w:r>
          </w:p>
        </w:tc>
        <w:tc>
          <w:tcPr>
            <w:tcW w:w="1138" w:type="pct"/>
            <w:vAlign w:val="center"/>
            <w:hideMark/>
          </w:tcPr>
          <w:p w14:paraId="0BA0FC6A"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w:t>
            </w:r>
          </w:p>
        </w:tc>
        <w:tc>
          <w:tcPr>
            <w:tcW w:w="740" w:type="pct"/>
            <w:vAlign w:val="center"/>
            <w:hideMark/>
          </w:tcPr>
          <w:p w14:paraId="3A0020C9"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O（1）</w:t>
            </w:r>
          </w:p>
        </w:tc>
        <w:tc>
          <w:tcPr>
            <w:tcW w:w="622" w:type="pct"/>
            <w:vAlign w:val="center"/>
            <w:hideMark/>
          </w:tcPr>
          <w:p w14:paraId="31F6944A"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不稳定</w:t>
            </w:r>
          </w:p>
        </w:tc>
      </w:tr>
      <w:tr w:rsidR="00A10D30" w:rsidRPr="007642BD" w14:paraId="6C0C6585" w14:textId="77777777" w:rsidTr="004A67B9">
        <w:trPr>
          <w:trHeight w:val="20"/>
        </w:trPr>
        <w:tc>
          <w:tcPr>
            <w:tcW w:w="711" w:type="pct"/>
            <w:vMerge w:val="restart"/>
            <w:vAlign w:val="center"/>
            <w:hideMark/>
          </w:tcPr>
          <w:p w14:paraId="30A9C247"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交换排序</w:t>
            </w:r>
          </w:p>
        </w:tc>
        <w:tc>
          <w:tcPr>
            <w:tcW w:w="717" w:type="pct"/>
            <w:vAlign w:val="center"/>
            <w:hideMark/>
          </w:tcPr>
          <w:p w14:paraId="7B8EFB86"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冒泡排序</w:t>
            </w:r>
          </w:p>
        </w:tc>
        <w:tc>
          <w:tcPr>
            <w:tcW w:w="1072" w:type="pct"/>
            <w:vAlign w:val="center"/>
            <w:hideMark/>
          </w:tcPr>
          <w:p w14:paraId="37544CCD"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O（n</w:t>
            </w:r>
            <w:r w:rsidRPr="007642BD">
              <w:rPr>
                <w:rFonts w:ascii="思源黑体 CN Medium" w:eastAsia="思源黑体 CN Medium" w:hAnsi="思源黑体 CN Medium" w:hint="eastAsia"/>
                <w:vertAlign w:val="superscript"/>
              </w:rPr>
              <w:t>2</w:t>
            </w:r>
            <w:r w:rsidRPr="007642BD">
              <w:rPr>
                <w:rFonts w:ascii="思源黑体 CN Medium" w:eastAsia="思源黑体 CN Medium" w:hAnsi="思源黑体 CN Medium" w:hint="eastAsia"/>
              </w:rPr>
              <w:t>）</w:t>
            </w:r>
          </w:p>
        </w:tc>
        <w:tc>
          <w:tcPr>
            <w:tcW w:w="1138" w:type="pct"/>
            <w:vAlign w:val="center"/>
            <w:hideMark/>
          </w:tcPr>
          <w:p w14:paraId="38131789"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基本有序最优O（n）</w:t>
            </w:r>
          </w:p>
        </w:tc>
        <w:tc>
          <w:tcPr>
            <w:tcW w:w="740" w:type="pct"/>
            <w:vAlign w:val="center"/>
            <w:hideMark/>
          </w:tcPr>
          <w:p w14:paraId="4F7AAC0C"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O（1）</w:t>
            </w:r>
          </w:p>
        </w:tc>
        <w:tc>
          <w:tcPr>
            <w:tcW w:w="622" w:type="pct"/>
            <w:vAlign w:val="center"/>
            <w:hideMark/>
          </w:tcPr>
          <w:p w14:paraId="30273AED"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稳定</w:t>
            </w:r>
          </w:p>
        </w:tc>
      </w:tr>
      <w:tr w:rsidR="00A10D30" w:rsidRPr="007642BD" w14:paraId="7C63CAAF" w14:textId="77777777" w:rsidTr="004A67B9">
        <w:trPr>
          <w:trHeight w:val="20"/>
        </w:trPr>
        <w:tc>
          <w:tcPr>
            <w:tcW w:w="711" w:type="pct"/>
            <w:vMerge/>
            <w:vAlign w:val="center"/>
            <w:hideMark/>
          </w:tcPr>
          <w:p w14:paraId="329F8DD6"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p>
        </w:tc>
        <w:tc>
          <w:tcPr>
            <w:tcW w:w="717" w:type="pct"/>
            <w:vAlign w:val="center"/>
            <w:hideMark/>
          </w:tcPr>
          <w:p w14:paraId="2E112196"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快速排序</w:t>
            </w:r>
          </w:p>
        </w:tc>
        <w:tc>
          <w:tcPr>
            <w:tcW w:w="1072" w:type="pct"/>
            <w:vAlign w:val="center"/>
            <w:hideMark/>
          </w:tcPr>
          <w:p w14:paraId="62423EF9"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O（nlog</w:t>
            </w:r>
            <w:r w:rsidRPr="007642BD">
              <w:rPr>
                <w:rFonts w:ascii="思源黑体 CN Medium" w:eastAsia="思源黑体 CN Medium" w:hAnsi="思源黑体 CN Medium" w:hint="eastAsia"/>
                <w:vertAlign w:val="subscript"/>
              </w:rPr>
              <w:t>2</w:t>
            </w:r>
            <w:r w:rsidRPr="007642BD">
              <w:rPr>
                <w:rFonts w:ascii="思源黑体 CN Medium" w:eastAsia="思源黑体 CN Medium" w:hAnsi="思源黑体 CN Medium" w:hint="eastAsia"/>
              </w:rPr>
              <w:t>n）</w:t>
            </w:r>
          </w:p>
        </w:tc>
        <w:tc>
          <w:tcPr>
            <w:tcW w:w="1138" w:type="pct"/>
            <w:vAlign w:val="center"/>
            <w:hideMark/>
          </w:tcPr>
          <w:p w14:paraId="2276BB3D"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基本有序最差（n</w:t>
            </w:r>
            <w:r w:rsidRPr="007642BD">
              <w:rPr>
                <w:rFonts w:ascii="思源黑体 CN Medium" w:eastAsia="思源黑体 CN Medium" w:hAnsi="思源黑体 CN Medium" w:hint="eastAsia"/>
                <w:vertAlign w:val="superscript"/>
              </w:rPr>
              <w:t>2</w:t>
            </w:r>
            <w:r w:rsidRPr="007642BD">
              <w:rPr>
                <w:rFonts w:ascii="思源黑体 CN Medium" w:eastAsia="思源黑体 CN Medium" w:hAnsi="思源黑体 CN Medium" w:hint="eastAsia"/>
              </w:rPr>
              <w:t>）</w:t>
            </w:r>
          </w:p>
        </w:tc>
        <w:tc>
          <w:tcPr>
            <w:tcW w:w="740" w:type="pct"/>
            <w:vAlign w:val="center"/>
            <w:hideMark/>
          </w:tcPr>
          <w:p w14:paraId="3FF9D266"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w:t>
            </w:r>
            <w:r w:rsidRPr="007642BD">
              <w:rPr>
                <w:rFonts w:ascii="思源黑体 CN Medium" w:eastAsia="思源黑体 CN Medium" w:hAnsi="思源黑体 CN Medium"/>
              </w:rPr>
              <w:t>1</w:t>
            </w:r>
            <w:r w:rsidRPr="007642BD">
              <w:rPr>
                <w:rFonts w:ascii="思源黑体 CN Medium" w:eastAsia="思源黑体 CN Medium" w:hAnsi="思源黑体 CN Medium" w:hint="eastAsia"/>
              </w:rPr>
              <w:t>）</w:t>
            </w:r>
          </w:p>
        </w:tc>
        <w:tc>
          <w:tcPr>
            <w:tcW w:w="622" w:type="pct"/>
            <w:vAlign w:val="center"/>
            <w:hideMark/>
          </w:tcPr>
          <w:p w14:paraId="6E097894"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不稳定</w:t>
            </w:r>
          </w:p>
        </w:tc>
      </w:tr>
      <w:tr w:rsidR="00A10D30" w:rsidRPr="007642BD" w14:paraId="3DCB8461" w14:textId="77777777" w:rsidTr="004A67B9">
        <w:trPr>
          <w:trHeight w:val="20"/>
        </w:trPr>
        <w:tc>
          <w:tcPr>
            <w:tcW w:w="1428" w:type="pct"/>
            <w:gridSpan w:val="2"/>
            <w:vAlign w:val="center"/>
            <w:hideMark/>
          </w:tcPr>
          <w:p w14:paraId="1B63A4C5"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归并排序</w:t>
            </w:r>
          </w:p>
        </w:tc>
        <w:tc>
          <w:tcPr>
            <w:tcW w:w="1072" w:type="pct"/>
            <w:vAlign w:val="center"/>
            <w:hideMark/>
          </w:tcPr>
          <w:p w14:paraId="58B4E385"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O（nlog</w:t>
            </w:r>
            <w:r w:rsidRPr="007642BD">
              <w:rPr>
                <w:rFonts w:ascii="思源黑体 CN Medium" w:eastAsia="思源黑体 CN Medium" w:hAnsi="思源黑体 CN Medium" w:hint="eastAsia"/>
                <w:vertAlign w:val="subscript"/>
              </w:rPr>
              <w:t>2</w:t>
            </w:r>
            <w:r w:rsidRPr="007642BD">
              <w:rPr>
                <w:rFonts w:ascii="思源黑体 CN Medium" w:eastAsia="思源黑体 CN Medium" w:hAnsi="思源黑体 CN Medium" w:hint="eastAsia"/>
              </w:rPr>
              <w:t>n）</w:t>
            </w:r>
          </w:p>
        </w:tc>
        <w:tc>
          <w:tcPr>
            <w:tcW w:w="1138" w:type="pct"/>
            <w:vAlign w:val="center"/>
            <w:hideMark/>
          </w:tcPr>
          <w:p w14:paraId="2E8949DF"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w:t>
            </w:r>
          </w:p>
        </w:tc>
        <w:tc>
          <w:tcPr>
            <w:tcW w:w="740" w:type="pct"/>
            <w:vAlign w:val="center"/>
            <w:hideMark/>
          </w:tcPr>
          <w:p w14:paraId="63E3C0B5"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O（n）</w:t>
            </w:r>
          </w:p>
        </w:tc>
        <w:tc>
          <w:tcPr>
            <w:tcW w:w="622" w:type="pct"/>
            <w:vAlign w:val="center"/>
            <w:hideMark/>
          </w:tcPr>
          <w:p w14:paraId="3364D1A5"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稳定</w:t>
            </w:r>
          </w:p>
        </w:tc>
      </w:tr>
      <w:tr w:rsidR="00A10D30" w:rsidRPr="007642BD" w14:paraId="69212357" w14:textId="77777777" w:rsidTr="004A67B9">
        <w:trPr>
          <w:trHeight w:val="20"/>
        </w:trPr>
        <w:tc>
          <w:tcPr>
            <w:tcW w:w="1428" w:type="pct"/>
            <w:gridSpan w:val="2"/>
            <w:vAlign w:val="center"/>
            <w:hideMark/>
          </w:tcPr>
          <w:p w14:paraId="43A2441F"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基数排序</w:t>
            </w:r>
          </w:p>
        </w:tc>
        <w:tc>
          <w:tcPr>
            <w:tcW w:w="1072" w:type="pct"/>
            <w:vAlign w:val="center"/>
            <w:hideMark/>
          </w:tcPr>
          <w:p w14:paraId="431C2CA8"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O（d（n+rd））</w:t>
            </w:r>
          </w:p>
        </w:tc>
        <w:tc>
          <w:tcPr>
            <w:tcW w:w="1138" w:type="pct"/>
            <w:vAlign w:val="center"/>
            <w:hideMark/>
          </w:tcPr>
          <w:p w14:paraId="2AEA093E"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w:t>
            </w:r>
          </w:p>
        </w:tc>
        <w:tc>
          <w:tcPr>
            <w:tcW w:w="740" w:type="pct"/>
            <w:vAlign w:val="center"/>
            <w:hideMark/>
          </w:tcPr>
          <w:p w14:paraId="6F714BB0"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O（rd）</w:t>
            </w:r>
          </w:p>
        </w:tc>
        <w:tc>
          <w:tcPr>
            <w:tcW w:w="622" w:type="pct"/>
            <w:vAlign w:val="center"/>
            <w:hideMark/>
          </w:tcPr>
          <w:p w14:paraId="687199AB" w14:textId="77777777" w:rsidR="00A10D30" w:rsidRPr="007642BD" w:rsidRDefault="00A10D30" w:rsidP="004A67B9">
            <w:pPr>
              <w:pStyle w:val="ae"/>
              <w:adjustRightInd w:val="0"/>
              <w:snapToGrid w:val="0"/>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稳定</w:t>
            </w:r>
          </w:p>
        </w:tc>
      </w:tr>
    </w:tbl>
    <w:p w14:paraId="5480317C" w14:textId="1C0C17D6" w:rsidR="00CE2830" w:rsidRPr="007642BD" w:rsidRDefault="00CE2830" w:rsidP="00CE2830">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2</w:t>
      </w:r>
      <w:r w:rsidR="003A3711">
        <w:rPr>
          <w:rFonts w:ascii="思源黑体 CN Medium" w:eastAsia="思源黑体 CN Medium" w:hAnsi="思源黑体 CN Medium"/>
          <w:sz w:val="24"/>
        </w:rPr>
        <w:t>6</w:t>
      </w:r>
      <w:r w:rsidRPr="007642BD">
        <w:rPr>
          <w:rFonts w:ascii="思源黑体 CN Medium" w:eastAsia="思源黑体 CN Medium" w:hAnsi="思源黑体 CN Medium" w:hint="eastAsia"/>
          <w:sz w:val="24"/>
        </w:rPr>
        <w:t>、开发方法</w:t>
      </w:r>
    </w:p>
    <w:p w14:paraId="54F754FC"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结构化开发方法：用户至上，严格区分工作阶段，每阶段有任务和结果，强调系统开发过程的整体性和全局性，系统开发过程工程化，文档资料标准化，自顶向下，逐步求精。</w:t>
      </w:r>
    </w:p>
    <w:p w14:paraId="2F8439D0"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原型开发方法：适用于需求不明确的情况。</w:t>
      </w:r>
    </w:p>
    <w:p w14:paraId="7EAABA79"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面向对象开发方法：更好的复用性，关键在于建立一个全面、合理、统一的模型，分析、设计、实现三个阶段界限不明确。</w:t>
      </w:r>
    </w:p>
    <w:p w14:paraId="67A822FE" w14:textId="3CC1E27D" w:rsidR="00CE2830" w:rsidRPr="007642BD" w:rsidRDefault="00CE2830" w:rsidP="00CE2830">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2</w:t>
      </w:r>
      <w:r w:rsidR="003A3711">
        <w:rPr>
          <w:rFonts w:ascii="思源黑体 CN Medium" w:eastAsia="思源黑体 CN Medium" w:hAnsi="思源黑体 CN Medium"/>
          <w:sz w:val="24"/>
        </w:rPr>
        <w:t>7</w:t>
      </w:r>
      <w:r w:rsidRPr="007642BD">
        <w:rPr>
          <w:rFonts w:ascii="思源黑体 CN Medium" w:eastAsia="思源黑体 CN Medium" w:hAnsi="思源黑体 CN Medium" w:hint="eastAsia"/>
          <w:sz w:val="24"/>
        </w:rPr>
        <w:t>、常见的软件开发模型（1）</w:t>
      </w:r>
    </w:p>
    <w:p w14:paraId="38536B00"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（1）</w:t>
      </w:r>
      <w:r w:rsidRPr="007642BD">
        <w:rPr>
          <w:rFonts w:ascii="思源黑体 CN Medium" w:eastAsia="思源黑体 CN Medium" w:hAnsi="思源黑体 CN Medium" w:hint="eastAsia"/>
          <w:szCs w:val="21"/>
        </w:rPr>
        <w:t>瀑布模型</w:t>
      </w:r>
    </w:p>
    <w:p w14:paraId="733CBB16"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容易理解，管理成本低，每个阶段都有对应的成果产物，各个阶段有明显的界限划分和顺序要求，一旦发生错误，整个项目推倒重新开始。</w:t>
      </w:r>
    </w:p>
    <w:p w14:paraId="7BE21DE5"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适用于需求明确的项目，一般表述为需求明确、或二次开发，或者对于数据处理类型的项目。</w:t>
      </w:r>
    </w:p>
    <w:p w14:paraId="2CA1D167"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w:t>
      </w:r>
      <w:r w:rsidRPr="007642BD">
        <w:rPr>
          <w:rFonts w:ascii="思源黑体 CN Medium" w:eastAsia="思源黑体 CN Medium" w:hAnsi="思源黑体 CN Medium" w:hint="eastAsia"/>
          <w:szCs w:val="21"/>
        </w:rPr>
        <w:t>2</w:t>
      </w:r>
      <w:r w:rsidRPr="007642BD">
        <w:rPr>
          <w:rFonts w:ascii="思源黑体 CN Medium" w:eastAsia="思源黑体 CN Medium" w:hAnsi="思源黑体 CN Medium"/>
          <w:szCs w:val="21"/>
        </w:rPr>
        <w:t>）</w:t>
      </w:r>
      <w:r w:rsidRPr="007642BD">
        <w:rPr>
          <w:rFonts w:ascii="思源黑体 CN Medium" w:eastAsia="思源黑体 CN Medium" w:hAnsi="思源黑体 CN Medium" w:hint="eastAsia"/>
          <w:szCs w:val="21"/>
        </w:rPr>
        <w:t>V模型</w:t>
      </w:r>
    </w:p>
    <w:p w14:paraId="56EB35F5"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强调测试贯穿项目始终，而不是集中在测试阶段。是一种测试的开发模型。</w:t>
      </w:r>
    </w:p>
    <w:p w14:paraId="1881D42B"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w:t>
      </w:r>
      <w:r w:rsidRPr="007642BD">
        <w:rPr>
          <w:rFonts w:ascii="思源黑体 CN Medium" w:eastAsia="思源黑体 CN Medium" w:hAnsi="思源黑体 CN Medium" w:hint="eastAsia"/>
          <w:szCs w:val="21"/>
        </w:rPr>
        <w:t>3</w:t>
      </w:r>
      <w:r w:rsidRPr="007642BD">
        <w:rPr>
          <w:rFonts w:ascii="思源黑体 CN Medium" w:eastAsia="思源黑体 CN Medium" w:hAnsi="思源黑体 CN Medium"/>
          <w:szCs w:val="21"/>
        </w:rPr>
        <w:t>）</w:t>
      </w:r>
      <w:r w:rsidRPr="007642BD">
        <w:rPr>
          <w:rFonts w:ascii="思源黑体 CN Medium" w:eastAsia="思源黑体 CN Medium" w:hAnsi="思源黑体 CN Medium" w:hint="eastAsia"/>
          <w:szCs w:val="21"/>
        </w:rPr>
        <w:t>喷泉模型</w:t>
      </w:r>
    </w:p>
    <w:p w14:paraId="47B53922"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以用户需求为动力，以对象为驱动，适合于面向对象的开发方法。</w:t>
      </w:r>
    </w:p>
    <w:p w14:paraId="0E5D9A15"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特点是迭代、无间隙。</w:t>
      </w:r>
    </w:p>
    <w:p w14:paraId="5C7C569F" w14:textId="1A6BEB50" w:rsidR="00CE2830" w:rsidRPr="007642BD" w:rsidRDefault="00CE2830" w:rsidP="00CE2830">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2</w:t>
      </w:r>
      <w:r w:rsidR="003A3711">
        <w:rPr>
          <w:rFonts w:ascii="思源黑体 CN Medium" w:eastAsia="思源黑体 CN Medium" w:hAnsi="思源黑体 CN Medium"/>
          <w:sz w:val="24"/>
        </w:rPr>
        <w:t>8</w:t>
      </w:r>
      <w:r w:rsidRPr="007642BD">
        <w:rPr>
          <w:rFonts w:ascii="思源黑体 CN Medium" w:eastAsia="思源黑体 CN Medium" w:hAnsi="思源黑体 CN Medium" w:hint="eastAsia"/>
          <w:sz w:val="24"/>
        </w:rPr>
        <w:t>、常见的软件开发模型（2）</w:t>
      </w:r>
    </w:p>
    <w:p w14:paraId="2913F4BE"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（1）</w:t>
      </w:r>
      <w:r w:rsidRPr="007642BD">
        <w:rPr>
          <w:rFonts w:ascii="思源黑体 CN Medium" w:eastAsia="思源黑体 CN Medium" w:hAnsi="思源黑体 CN Medium" w:hint="eastAsia"/>
          <w:szCs w:val="21"/>
        </w:rPr>
        <w:t>原型模型</w:t>
      </w:r>
    </w:p>
    <w:p w14:paraId="7DA0F4D6"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典型的原型开发方法模型。适用于需求不明确的场景，可以帮助用户明确需求。</w:t>
      </w:r>
    </w:p>
    <w:p w14:paraId="22DDB173"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（2）</w:t>
      </w:r>
      <w:r w:rsidRPr="007642BD">
        <w:rPr>
          <w:rFonts w:ascii="思源黑体 CN Medium" w:eastAsia="思源黑体 CN Medium" w:hAnsi="思源黑体 CN Medium" w:hint="eastAsia"/>
          <w:szCs w:val="21"/>
        </w:rPr>
        <w:t>增量模型</w:t>
      </w:r>
    </w:p>
    <w:p w14:paraId="2DED5E6C"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可以有多个可用版本的发布，核心功能往往最先完成，在此基础上，每轮迭代会有新的增量发布，核心功能可以得到充分测试。强调每一个增量均发布一个可操作的产品。</w:t>
      </w:r>
    </w:p>
    <w:p w14:paraId="064C2051"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（3）</w:t>
      </w:r>
      <w:r w:rsidRPr="007642BD">
        <w:rPr>
          <w:rFonts w:ascii="思源黑体 CN Medium" w:eastAsia="思源黑体 CN Medium" w:hAnsi="思源黑体 CN Medium" w:hint="eastAsia"/>
          <w:szCs w:val="21"/>
        </w:rPr>
        <w:t>螺旋模型</w:t>
      </w:r>
    </w:p>
    <w:p w14:paraId="3180770D" w14:textId="77777777" w:rsidR="00CE2830" w:rsidRPr="007642BD" w:rsidRDefault="00CE2830" w:rsidP="00CE2830">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典型特点是引入风险分析。结合了瀑布模型和演化模型的优点，最主要的特点在于加入了风险分</w:t>
      </w:r>
      <w:r w:rsidRPr="007642BD">
        <w:rPr>
          <w:rFonts w:ascii="思源黑体 CN Medium" w:eastAsia="思源黑体 CN Medium" w:hAnsi="思源黑体 CN Medium" w:hint="eastAsia"/>
          <w:szCs w:val="21"/>
        </w:rPr>
        <w:lastRenderedPageBreak/>
        <w:t>析。它是由制定计划、风险分析、实施工程、客户评估这一循环组成的，它最初从概念项目开始第一个螺旋。</w:t>
      </w:r>
    </w:p>
    <w:p w14:paraId="0CDF24D9" w14:textId="61E63F97" w:rsidR="00A343C2" w:rsidRPr="007642BD" w:rsidRDefault="00A343C2" w:rsidP="00A343C2">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2</w:t>
      </w:r>
      <w:r w:rsidR="003A3711">
        <w:rPr>
          <w:rFonts w:ascii="思源黑体 CN Medium" w:eastAsia="思源黑体 CN Medium" w:hAnsi="思源黑体 CN Medium"/>
          <w:sz w:val="24"/>
        </w:rPr>
        <w:t>9</w:t>
      </w:r>
      <w:r w:rsidRPr="007642BD">
        <w:rPr>
          <w:rFonts w:ascii="思源黑体 CN Medium" w:eastAsia="思源黑体 CN Medium" w:hAnsi="思源黑体 CN Medium" w:hint="eastAsia"/>
          <w:sz w:val="24"/>
        </w:rPr>
        <w:t>、模块设计原则</w:t>
      </w:r>
    </w:p>
    <w:p w14:paraId="67954BDB"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保持模块的大小适中。</w:t>
      </w:r>
    </w:p>
    <w:p w14:paraId="658C0525"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尽可能减少调用的深度。</w:t>
      </w:r>
    </w:p>
    <w:p w14:paraId="47AE4E8F"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多扇入，少扇出。</w:t>
      </w:r>
    </w:p>
    <w:p w14:paraId="05088FEE"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单入口，单出口。</w:t>
      </w:r>
    </w:p>
    <w:p w14:paraId="348657FB"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模块的作用域应该在模块之内【作用域在控制域内】。</w:t>
      </w:r>
    </w:p>
    <w:p w14:paraId="20EA0CB4"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功能应该是可预测的。</w:t>
      </w:r>
    </w:p>
    <w:p w14:paraId="5FA854C2" w14:textId="75522EB6" w:rsidR="00A343C2" w:rsidRPr="007642BD" w:rsidRDefault="003A3711" w:rsidP="00A343C2">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30</w:t>
      </w:r>
      <w:r w:rsidR="00A343C2" w:rsidRPr="007642BD">
        <w:rPr>
          <w:rFonts w:ascii="思源黑体 CN Medium" w:eastAsia="思源黑体 CN Medium" w:hAnsi="思源黑体 CN Medium" w:hint="eastAsia"/>
          <w:sz w:val="24"/>
        </w:rPr>
        <w:t>、内聚性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16"/>
        <w:gridCol w:w="4836"/>
      </w:tblGrid>
      <w:tr w:rsidR="00A343C2" w:rsidRPr="007642BD" w14:paraId="70A10013" w14:textId="77777777" w:rsidTr="009B29D1">
        <w:trPr>
          <w:trHeight w:val="436"/>
          <w:jc w:val="center"/>
        </w:trPr>
        <w:tc>
          <w:tcPr>
            <w:tcW w:w="0" w:type="auto"/>
            <w:shd w:val="clear" w:color="auto" w:fill="auto"/>
            <w:tcMar>
              <w:top w:w="57" w:type="dxa"/>
              <w:left w:w="108" w:type="dxa"/>
              <w:bottom w:w="57" w:type="dxa"/>
              <w:right w:w="108" w:type="dxa"/>
            </w:tcMar>
            <w:vAlign w:val="center"/>
            <w:hideMark/>
          </w:tcPr>
          <w:p w14:paraId="57C889F1" w14:textId="77777777" w:rsidR="00A343C2" w:rsidRPr="007642BD" w:rsidRDefault="00A343C2" w:rsidP="009B29D1">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内聚类型</w:t>
            </w:r>
          </w:p>
        </w:tc>
        <w:tc>
          <w:tcPr>
            <w:tcW w:w="0" w:type="auto"/>
            <w:shd w:val="clear" w:color="auto" w:fill="auto"/>
            <w:tcMar>
              <w:top w:w="57" w:type="dxa"/>
              <w:left w:w="108" w:type="dxa"/>
              <w:bottom w:w="57" w:type="dxa"/>
              <w:right w:w="108" w:type="dxa"/>
            </w:tcMar>
            <w:vAlign w:val="center"/>
            <w:hideMark/>
          </w:tcPr>
          <w:p w14:paraId="4360B8DE" w14:textId="77777777" w:rsidR="00A343C2" w:rsidRPr="007642BD" w:rsidRDefault="00A343C2" w:rsidP="009B29D1">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描     述</w:t>
            </w:r>
          </w:p>
        </w:tc>
      </w:tr>
      <w:tr w:rsidR="00A343C2" w:rsidRPr="007642BD" w14:paraId="75188DCF" w14:textId="77777777" w:rsidTr="009B29D1">
        <w:trPr>
          <w:trHeight w:val="393"/>
          <w:jc w:val="center"/>
        </w:trPr>
        <w:tc>
          <w:tcPr>
            <w:tcW w:w="0" w:type="auto"/>
            <w:shd w:val="clear" w:color="auto" w:fill="auto"/>
            <w:tcMar>
              <w:top w:w="57" w:type="dxa"/>
              <w:left w:w="108" w:type="dxa"/>
              <w:bottom w:w="57" w:type="dxa"/>
              <w:right w:w="108" w:type="dxa"/>
            </w:tcMar>
            <w:vAlign w:val="center"/>
            <w:hideMark/>
          </w:tcPr>
          <w:p w14:paraId="6B8CDA87" w14:textId="77777777" w:rsidR="00A343C2" w:rsidRPr="007642BD" w:rsidRDefault="00A343C2" w:rsidP="009B29D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功能内聚</w:t>
            </w:r>
          </w:p>
        </w:tc>
        <w:tc>
          <w:tcPr>
            <w:tcW w:w="0" w:type="auto"/>
            <w:shd w:val="clear" w:color="auto" w:fill="auto"/>
            <w:tcMar>
              <w:top w:w="57" w:type="dxa"/>
              <w:left w:w="108" w:type="dxa"/>
              <w:bottom w:w="57" w:type="dxa"/>
              <w:right w:w="108" w:type="dxa"/>
            </w:tcMar>
            <w:vAlign w:val="center"/>
            <w:hideMark/>
          </w:tcPr>
          <w:p w14:paraId="15A8502D" w14:textId="77777777" w:rsidR="00A343C2" w:rsidRPr="007642BD" w:rsidRDefault="00A343C2" w:rsidP="009B29D1">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完成一个单一功能，各个部分协同工作，缺一不可</w:t>
            </w:r>
          </w:p>
        </w:tc>
      </w:tr>
      <w:tr w:rsidR="00A343C2" w:rsidRPr="007642BD" w14:paraId="39B57CE8" w14:textId="77777777" w:rsidTr="009B29D1">
        <w:trPr>
          <w:trHeight w:val="393"/>
          <w:jc w:val="center"/>
        </w:trPr>
        <w:tc>
          <w:tcPr>
            <w:tcW w:w="0" w:type="auto"/>
            <w:shd w:val="clear" w:color="auto" w:fill="auto"/>
            <w:tcMar>
              <w:top w:w="57" w:type="dxa"/>
              <w:left w:w="108" w:type="dxa"/>
              <w:bottom w:w="57" w:type="dxa"/>
              <w:right w:w="108" w:type="dxa"/>
            </w:tcMar>
            <w:vAlign w:val="center"/>
            <w:hideMark/>
          </w:tcPr>
          <w:p w14:paraId="4A0538A2" w14:textId="77777777" w:rsidR="00A343C2" w:rsidRPr="007642BD" w:rsidRDefault="00A343C2" w:rsidP="009B29D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顺序内聚</w:t>
            </w:r>
          </w:p>
        </w:tc>
        <w:tc>
          <w:tcPr>
            <w:tcW w:w="0" w:type="auto"/>
            <w:shd w:val="clear" w:color="auto" w:fill="auto"/>
            <w:tcMar>
              <w:top w:w="57" w:type="dxa"/>
              <w:left w:w="108" w:type="dxa"/>
              <w:bottom w:w="57" w:type="dxa"/>
              <w:right w:w="108" w:type="dxa"/>
            </w:tcMar>
            <w:vAlign w:val="center"/>
            <w:hideMark/>
          </w:tcPr>
          <w:p w14:paraId="455A7133" w14:textId="77777777" w:rsidR="00A343C2" w:rsidRPr="007642BD" w:rsidRDefault="00A343C2" w:rsidP="009B29D1">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处理元素相关，而且必须顺序执行</w:t>
            </w:r>
          </w:p>
        </w:tc>
      </w:tr>
      <w:tr w:rsidR="00A343C2" w:rsidRPr="007642BD" w14:paraId="158BED4F" w14:textId="77777777" w:rsidTr="009B29D1">
        <w:trPr>
          <w:trHeight w:val="393"/>
          <w:jc w:val="center"/>
        </w:trPr>
        <w:tc>
          <w:tcPr>
            <w:tcW w:w="0" w:type="auto"/>
            <w:shd w:val="clear" w:color="auto" w:fill="auto"/>
            <w:tcMar>
              <w:top w:w="57" w:type="dxa"/>
              <w:left w:w="108" w:type="dxa"/>
              <w:bottom w:w="57" w:type="dxa"/>
              <w:right w:w="108" w:type="dxa"/>
            </w:tcMar>
            <w:vAlign w:val="center"/>
            <w:hideMark/>
          </w:tcPr>
          <w:p w14:paraId="02859FC9" w14:textId="77777777" w:rsidR="00A343C2" w:rsidRPr="007642BD" w:rsidRDefault="00A343C2" w:rsidP="009B29D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通信内聚</w:t>
            </w:r>
          </w:p>
        </w:tc>
        <w:tc>
          <w:tcPr>
            <w:tcW w:w="0" w:type="auto"/>
            <w:shd w:val="clear" w:color="auto" w:fill="auto"/>
            <w:tcMar>
              <w:top w:w="57" w:type="dxa"/>
              <w:left w:w="108" w:type="dxa"/>
              <w:bottom w:w="57" w:type="dxa"/>
              <w:right w:w="108" w:type="dxa"/>
            </w:tcMar>
            <w:vAlign w:val="center"/>
            <w:hideMark/>
          </w:tcPr>
          <w:p w14:paraId="5B4F8AC7" w14:textId="77777777" w:rsidR="00A343C2" w:rsidRPr="007642BD" w:rsidRDefault="00A343C2" w:rsidP="009B29D1">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所有处理元素集中在一个数据结构的区域上</w:t>
            </w:r>
          </w:p>
        </w:tc>
      </w:tr>
      <w:tr w:rsidR="00A343C2" w:rsidRPr="007642BD" w14:paraId="136C230D" w14:textId="77777777" w:rsidTr="009B29D1">
        <w:trPr>
          <w:trHeight w:val="393"/>
          <w:jc w:val="center"/>
        </w:trPr>
        <w:tc>
          <w:tcPr>
            <w:tcW w:w="0" w:type="auto"/>
            <w:shd w:val="clear" w:color="auto" w:fill="auto"/>
            <w:tcMar>
              <w:top w:w="57" w:type="dxa"/>
              <w:left w:w="108" w:type="dxa"/>
              <w:bottom w:w="57" w:type="dxa"/>
              <w:right w:w="108" w:type="dxa"/>
            </w:tcMar>
            <w:vAlign w:val="center"/>
            <w:hideMark/>
          </w:tcPr>
          <w:p w14:paraId="341BA13A" w14:textId="77777777" w:rsidR="00A343C2" w:rsidRPr="007642BD" w:rsidRDefault="00A343C2" w:rsidP="009B29D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过程内聚</w:t>
            </w:r>
          </w:p>
        </w:tc>
        <w:tc>
          <w:tcPr>
            <w:tcW w:w="0" w:type="auto"/>
            <w:shd w:val="clear" w:color="auto" w:fill="auto"/>
            <w:tcMar>
              <w:top w:w="57" w:type="dxa"/>
              <w:left w:w="108" w:type="dxa"/>
              <w:bottom w:w="57" w:type="dxa"/>
              <w:right w:w="108" w:type="dxa"/>
            </w:tcMar>
            <w:vAlign w:val="center"/>
            <w:hideMark/>
          </w:tcPr>
          <w:p w14:paraId="23050A62" w14:textId="77777777" w:rsidR="00A343C2" w:rsidRPr="007642BD" w:rsidRDefault="00A343C2" w:rsidP="009B29D1">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处理元素相关，而且必须按特定的次序执行</w:t>
            </w:r>
          </w:p>
        </w:tc>
      </w:tr>
      <w:tr w:rsidR="00A343C2" w:rsidRPr="007642BD" w14:paraId="61FA4618" w14:textId="77777777" w:rsidTr="009B29D1">
        <w:trPr>
          <w:trHeight w:val="393"/>
          <w:jc w:val="center"/>
        </w:trPr>
        <w:tc>
          <w:tcPr>
            <w:tcW w:w="0" w:type="auto"/>
            <w:shd w:val="clear" w:color="auto" w:fill="auto"/>
            <w:tcMar>
              <w:top w:w="57" w:type="dxa"/>
              <w:left w:w="108" w:type="dxa"/>
              <w:bottom w:w="57" w:type="dxa"/>
              <w:right w:w="108" w:type="dxa"/>
            </w:tcMar>
            <w:vAlign w:val="center"/>
            <w:hideMark/>
          </w:tcPr>
          <w:p w14:paraId="36896E35" w14:textId="77777777" w:rsidR="00A343C2" w:rsidRPr="007642BD" w:rsidRDefault="00A343C2" w:rsidP="009B29D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瞬时内聚（时间内聚）</w:t>
            </w:r>
          </w:p>
        </w:tc>
        <w:tc>
          <w:tcPr>
            <w:tcW w:w="0" w:type="auto"/>
            <w:shd w:val="clear" w:color="auto" w:fill="auto"/>
            <w:tcMar>
              <w:top w:w="57" w:type="dxa"/>
              <w:left w:w="108" w:type="dxa"/>
              <w:bottom w:w="57" w:type="dxa"/>
              <w:right w:w="108" w:type="dxa"/>
            </w:tcMar>
            <w:vAlign w:val="center"/>
            <w:hideMark/>
          </w:tcPr>
          <w:p w14:paraId="5155C1D7" w14:textId="77777777" w:rsidR="00A343C2" w:rsidRPr="007642BD" w:rsidRDefault="00A343C2" w:rsidP="009B29D1">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所包含的任务必须在同一时间间隔内执行</w:t>
            </w:r>
          </w:p>
        </w:tc>
      </w:tr>
      <w:tr w:rsidR="00A343C2" w:rsidRPr="007642BD" w14:paraId="395004FB" w14:textId="77777777" w:rsidTr="009B29D1">
        <w:trPr>
          <w:trHeight w:val="393"/>
          <w:jc w:val="center"/>
        </w:trPr>
        <w:tc>
          <w:tcPr>
            <w:tcW w:w="0" w:type="auto"/>
            <w:shd w:val="clear" w:color="auto" w:fill="auto"/>
            <w:tcMar>
              <w:top w:w="57" w:type="dxa"/>
              <w:left w:w="108" w:type="dxa"/>
              <w:bottom w:w="57" w:type="dxa"/>
              <w:right w:w="108" w:type="dxa"/>
            </w:tcMar>
            <w:vAlign w:val="center"/>
            <w:hideMark/>
          </w:tcPr>
          <w:p w14:paraId="5960039F" w14:textId="77777777" w:rsidR="00A343C2" w:rsidRPr="007642BD" w:rsidRDefault="00A343C2" w:rsidP="009B29D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逻辑内聚</w:t>
            </w:r>
          </w:p>
        </w:tc>
        <w:tc>
          <w:tcPr>
            <w:tcW w:w="0" w:type="auto"/>
            <w:shd w:val="clear" w:color="auto" w:fill="auto"/>
            <w:tcMar>
              <w:top w:w="57" w:type="dxa"/>
              <w:left w:w="108" w:type="dxa"/>
              <w:bottom w:w="57" w:type="dxa"/>
              <w:right w:w="108" w:type="dxa"/>
            </w:tcMar>
            <w:vAlign w:val="center"/>
            <w:hideMark/>
          </w:tcPr>
          <w:p w14:paraId="5377E318" w14:textId="77777777" w:rsidR="00A343C2" w:rsidRPr="007642BD" w:rsidRDefault="00A343C2" w:rsidP="009B29D1">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完成逻辑上相关的一组任务</w:t>
            </w:r>
          </w:p>
        </w:tc>
      </w:tr>
      <w:tr w:rsidR="00A343C2" w:rsidRPr="007642BD" w14:paraId="4F2C2D9B" w14:textId="77777777" w:rsidTr="009B29D1">
        <w:trPr>
          <w:trHeight w:val="393"/>
          <w:jc w:val="center"/>
        </w:trPr>
        <w:tc>
          <w:tcPr>
            <w:tcW w:w="0" w:type="auto"/>
            <w:shd w:val="clear" w:color="auto" w:fill="auto"/>
            <w:tcMar>
              <w:top w:w="57" w:type="dxa"/>
              <w:left w:w="108" w:type="dxa"/>
              <w:bottom w:w="57" w:type="dxa"/>
              <w:right w:w="108" w:type="dxa"/>
            </w:tcMar>
            <w:vAlign w:val="center"/>
            <w:hideMark/>
          </w:tcPr>
          <w:p w14:paraId="4DDBF54A" w14:textId="77777777" w:rsidR="00A343C2" w:rsidRPr="007642BD" w:rsidRDefault="00A343C2" w:rsidP="009B29D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偶然内聚（巧合内聚）</w:t>
            </w:r>
          </w:p>
        </w:tc>
        <w:tc>
          <w:tcPr>
            <w:tcW w:w="0" w:type="auto"/>
            <w:shd w:val="clear" w:color="auto" w:fill="auto"/>
            <w:tcMar>
              <w:top w:w="57" w:type="dxa"/>
              <w:left w:w="108" w:type="dxa"/>
              <w:bottom w:w="57" w:type="dxa"/>
              <w:right w:w="108" w:type="dxa"/>
            </w:tcMar>
            <w:vAlign w:val="center"/>
            <w:hideMark/>
          </w:tcPr>
          <w:p w14:paraId="0A5DE523" w14:textId="77777777" w:rsidR="00A343C2" w:rsidRPr="007642BD" w:rsidRDefault="00A343C2" w:rsidP="009B29D1">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完成一组没有关系或松散关系的任务</w:t>
            </w:r>
          </w:p>
        </w:tc>
      </w:tr>
    </w:tbl>
    <w:p w14:paraId="67D54E37" w14:textId="7E0A7114" w:rsidR="00A343C2" w:rsidRPr="007642BD" w:rsidRDefault="003A3711" w:rsidP="00A343C2">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31</w:t>
      </w:r>
      <w:r w:rsidR="00A343C2" w:rsidRPr="007642BD">
        <w:rPr>
          <w:rFonts w:ascii="思源黑体 CN Medium" w:eastAsia="思源黑体 CN Medium" w:hAnsi="思源黑体 CN Medium" w:hint="eastAsia"/>
          <w:sz w:val="24"/>
        </w:rPr>
        <w:t>、耦合性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555"/>
        <w:gridCol w:w="6741"/>
      </w:tblGrid>
      <w:tr w:rsidR="00A343C2" w:rsidRPr="007642BD" w14:paraId="445EECCA" w14:textId="77777777" w:rsidTr="0059357A">
        <w:trPr>
          <w:trHeight w:val="393"/>
          <w:jc w:val="center"/>
        </w:trPr>
        <w:tc>
          <w:tcPr>
            <w:tcW w:w="1555" w:type="dxa"/>
            <w:shd w:val="clear" w:color="auto" w:fill="auto"/>
            <w:tcMar>
              <w:top w:w="57" w:type="dxa"/>
              <w:left w:w="108" w:type="dxa"/>
              <w:bottom w:w="57" w:type="dxa"/>
              <w:right w:w="108" w:type="dxa"/>
            </w:tcMar>
            <w:vAlign w:val="center"/>
            <w:hideMark/>
          </w:tcPr>
          <w:p w14:paraId="7D267B9A" w14:textId="77777777" w:rsidR="00A343C2" w:rsidRPr="007642BD" w:rsidRDefault="00A343C2" w:rsidP="0059357A">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耦合类型</w:t>
            </w:r>
          </w:p>
        </w:tc>
        <w:tc>
          <w:tcPr>
            <w:tcW w:w="6741" w:type="dxa"/>
            <w:shd w:val="clear" w:color="auto" w:fill="auto"/>
            <w:tcMar>
              <w:top w:w="57" w:type="dxa"/>
              <w:left w:w="108" w:type="dxa"/>
              <w:bottom w:w="57" w:type="dxa"/>
              <w:right w:w="108" w:type="dxa"/>
            </w:tcMar>
            <w:vAlign w:val="center"/>
            <w:hideMark/>
          </w:tcPr>
          <w:p w14:paraId="4860CB2A" w14:textId="77777777" w:rsidR="00A343C2" w:rsidRPr="007642BD" w:rsidRDefault="00A343C2" w:rsidP="0059357A">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描    述</w:t>
            </w:r>
          </w:p>
        </w:tc>
      </w:tr>
      <w:tr w:rsidR="00A343C2" w:rsidRPr="007642BD" w14:paraId="796A8F9B" w14:textId="77777777" w:rsidTr="0059357A">
        <w:trPr>
          <w:trHeight w:val="393"/>
          <w:jc w:val="center"/>
        </w:trPr>
        <w:tc>
          <w:tcPr>
            <w:tcW w:w="1555" w:type="dxa"/>
            <w:shd w:val="clear" w:color="auto" w:fill="auto"/>
            <w:tcMar>
              <w:top w:w="57" w:type="dxa"/>
              <w:left w:w="108" w:type="dxa"/>
              <w:bottom w:w="57" w:type="dxa"/>
              <w:right w:w="108" w:type="dxa"/>
            </w:tcMar>
            <w:vAlign w:val="center"/>
            <w:hideMark/>
          </w:tcPr>
          <w:p w14:paraId="08AED5C1" w14:textId="77777777" w:rsidR="00A343C2" w:rsidRPr="007642BD" w:rsidRDefault="00A343C2" w:rsidP="0059357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非直接耦合</w:t>
            </w:r>
          </w:p>
        </w:tc>
        <w:tc>
          <w:tcPr>
            <w:tcW w:w="6741" w:type="dxa"/>
            <w:shd w:val="clear" w:color="auto" w:fill="auto"/>
            <w:tcMar>
              <w:top w:w="57" w:type="dxa"/>
              <w:left w:w="108" w:type="dxa"/>
              <w:bottom w:w="57" w:type="dxa"/>
              <w:right w:w="108" w:type="dxa"/>
            </w:tcMar>
            <w:vAlign w:val="center"/>
            <w:hideMark/>
          </w:tcPr>
          <w:p w14:paraId="364B14D2" w14:textId="77777777" w:rsidR="00A343C2" w:rsidRPr="007642BD" w:rsidRDefault="00A343C2" w:rsidP="0059357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两个模块之间没有直接关系，它们之间的联系完全是通过主模块的控制和调用来实现的</w:t>
            </w:r>
          </w:p>
        </w:tc>
      </w:tr>
      <w:tr w:rsidR="00A343C2" w:rsidRPr="007642BD" w14:paraId="24D2907A" w14:textId="77777777" w:rsidTr="0059357A">
        <w:trPr>
          <w:trHeight w:val="393"/>
          <w:jc w:val="center"/>
        </w:trPr>
        <w:tc>
          <w:tcPr>
            <w:tcW w:w="1555" w:type="dxa"/>
            <w:shd w:val="clear" w:color="auto" w:fill="auto"/>
            <w:tcMar>
              <w:top w:w="57" w:type="dxa"/>
              <w:left w:w="108" w:type="dxa"/>
              <w:bottom w:w="57" w:type="dxa"/>
              <w:right w:w="108" w:type="dxa"/>
            </w:tcMar>
            <w:vAlign w:val="center"/>
            <w:hideMark/>
          </w:tcPr>
          <w:p w14:paraId="08142CEA" w14:textId="77777777" w:rsidR="00A343C2" w:rsidRPr="007642BD" w:rsidRDefault="00A343C2" w:rsidP="0059357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数据耦合</w:t>
            </w:r>
          </w:p>
        </w:tc>
        <w:tc>
          <w:tcPr>
            <w:tcW w:w="6741" w:type="dxa"/>
            <w:shd w:val="clear" w:color="auto" w:fill="auto"/>
            <w:tcMar>
              <w:top w:w="57" w:type="dxa"/>
              <w:left w:w="108" w:type="dxa"/>
              <w:bottom w:w="57" w:type="dxa"/>
              <w:right w:w="108" w:type="dxa"/>
            </w:tcMar>
            <w:vAlign w:val="center"/>
            <w:hideMark/>
          </w:tcPr>
          <w:p w14:paraId="090BCD60" w14:textId="77777777" w:rsidR="00A343C2" w:rsidRPr="007642BD" w:rsidRDefault="00A343C2" w:rsidP="0059357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一组模块借助参数表传递简单数据</w:t>
            </w:r>
          </w:p>
        </w:tc>
      </w:tr>
      <w:tr w:rsidR="00A343C2" w:rsidRPr="007642BD" w14:paraId="1EEF0B67" w14:textId="77777777" w:rsidTr="0059357A">
        <w:trPr>
          <w:trHeight w:val="393"/>
          <w:jc w:val="center"/>
        </w:trPr>
        <w:tc>
          <w:tcPr>
            <w:tcW w:w="1555" w:type="dxa"/>
            <w:shd w:val="clear" w:color="auto" w:fill="auto"/>
            <w:tcMar>
              <w:top w:w="57" w:type="dxa"/>
              <w:left w:w="108" w:type="dxa"/>
              <w:bottom w:w="57" w:type="dxa"/>
              <w:right w:w="108" w:type="dxa"/>
            </w:tcMar>
            <w:vAlign w:val="center"/>
            <w:hideMark/>
          </w:tcPr>
          <w:p w14:paraId="3CFD5F6E" w14:textId="77777777" w:rsidR="00A343C2" w:rsidRPr="007642BD" w:rsidRDefault="00A343C2" w:rsidP="0059357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标记耦合</w:t>
            </w:r>
          </w:p>
        </w:tc>
        <w:tc>
          <w:tcPr>
            <w:tcW w:w="6741" w:type="dxa"/>
            <w:shd w:val="clear" w:color="auto" w:fill="auto"/>
            <w:tcMar>
              <w:top w:w="57" w:type="dxa"/>
              <w:left w:w="108" w:type="dxa"/>
              <w:bottom w:w="57" w:type="dxa"/>
              <w:right w:w="108" w:type="dxa"/>
            </w:tcMar>
            <w:vAlign w:val="center"/>
            <w:hideMark/>
          </w:tcPr>
          <w:p w14:paraId="5F42C0E5" w14:textId="77777777" w:rsidR="00A343C2" w:rsidRPr="007642BD" w:rsidRDefault="00A343C2" w:rsidP="0059357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一组模块通过参数表传递记录信息（数据结构）</w:t>
            </w:r>
          </w:p>
        </w:tc>
      </w:tr>
      <w:tr w:rsidR="00A343C2" w:rsidRPr="007642BD" w14:paraId="40D56A5A" w14:textId="77777777" w:rsidTr="0059357A">
        <w:trPr>
          <w:trHeight w:val="393"/>
          <w:jc w:val="center"/>
        </w:trPr>
        <w:tc>
          <w:tcPr>
            <w:tcW w:w="1555" w:type="dxa"/>
            <w:shd w:val="clear" w:color="auto" w:fill="auto"/>
            <w:tcMar>
              <w:top w:w="57" w:type="dxa"/>
              <w:left w:w="108" w:type="dxa"/>
              <w:bottom w:w="57" w:type="dxa"/>
              <w:right w:w="108" w:type="dxa"/>
            </w:tcMar>
            <w:vAlign w:val="center"/>
            <w:hideMark/>
          </w:tcPr>
          <w:p w14:paraId="53952BB5" w14:textId="77777777" w:rsidR="00A343C2" w:rsidRPr="007642BD" w:rsidRDefault="00A343C2" w:rsidP="0059357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控制耦合</w:t>
            </w:r>
          </w:p>
        </w:tc>
        <w:tc>
          <w:tcPr>
            <w:tcW w:w="6741" w:type="dxa"/>
            <w:shd w:val="clear" w:color="auto" w:fill="auto"/>
            <w:tcMar>
              <w:top w:w="57" w:type="dxa"/>
              <w:left w:w="108" w:type="dxa"/>
              <w:bottom w:w="57" w:type="dxa"/>
              <w:right w:w="108" w:type="dxa"/>
            </w:tcMar>
            <w:vAlign w:val="center"/>
            <w:hideMark/>
          </w:tcPr>
          <w:p w14:paraId="1CBAAEED" w14:textId="77777777" w:rsidR="00A343C2" w:rsidRPr="007642BD" w:rsidRDefault="00A343C2" w:rsidP="0059357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模块之间传递的信息中包含用于控制模块内部逻辑的信息</w:t>
            </w:r>
          </w:p>
        </w:tc>
      </w:tr>
      <w:tr w:rsidR="00A343C2" w:rsidRPr="007642BD" w14:paraId="7E4ABEC0" w14:textId="77777777" w:rsidTr="0059357A">
        <w:trPr>
          <w:trHeight w:val="393"/>
          <w:jc w:val="center"/>
        </w:trPr>
        <w:tc>
          <w:tcPr>
            <w:tcW w:w="1555" w:type="dxa"/>
            <w:shd w:val="clear" w:color="auto" w:fill="auto"/>
            <w:tcMar>
              <w:top w:w="57" w:type="dxa"/>
              <w:left w:w="108" w:type="dxa"/>
              <w:bottom w:w="57" w:type="dxa"/>
              <w:right w:w="108" w:type="dxa"/>
            </w:tcMar>
            <w:vAlign w:val="center"/>
            <w:hideMark/>
          </w:tcPr>
          <w:p w14:paraId="565DD7A2" w14:textId="77777777" w:rsidR="00A343C2" w:rsidRPr="007642BD" w:rsidRDefault="00A343C2" w:rsidP="0059357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外部耦合</w:t>
            </w:r>
          </w:p>
        </w:tc>
        <w:tc>
          <w:tcPr>
            <w:tcW w:w="6741" w:type="dxa"/>
            <w:shd w:val="clear" w:color="auto" w:fill="auto"/>
            <w:tcMar>
              <w:top w:w="57" w:type="dxa"/>
              <w:left w:w="108" w:type="dxa"/>
              <w:bottom w:w="57" w:type="dxa"/>
              <w:right w:w="108" w:type="dxa"/>
            </w:tcMar>
            <w:vAlign w:val="center"/>
            <w:hideMark/>
          </w:tcPr>
          <w:p w14:paraId="692652FE" w14:textId="77777777" w:rsidR="00A343C2" w:rsidRPr="007642BD" w:rsidRDefault="00A343C2" w:rsidP="0059357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一组模块都访问同一全局简单变量，而且不是通过参数表传递该全局变量的信息</w:t>
            </w:r>
          </w:p>
        </w:tc>
      </w:tr>
      <w:tr w:rsidR="00A343C2" w:rsidRPr="007642BD" w14:paraId="4E94E4F5" w14:textId="77777777" w:rsidTr="0059357A">
        <w:trPr>
          <w:trHeight w:val="393"/>
          <w:jc w:val="center"/>
        </w:trPr>
        <w:tc>
          <w:tcPr>
            <w:tcW w:w="1555" w:type="dxa"/>
            <w:shd w:val="clear" w:color="auto" w:fill="auto"/>
            <w:tcMar>
              <w:top w:w="57" w:type="dxa"/>
              <w:left w:w="108" w:type="dxa"/>
              <w:bottom w:w="57" w:type="dxa"/>
              <w:right w:w="108" w:type="dxa"/>
            </w:tcMar>
            <w:vAlign w:val="center"/>
            <w:hideMark/>
          </w:tcPr>
          <w:p w14:paraId="1484BBD8" w14:textId="77777777" w:rsidR="00A343C2" w:rsidRPr="007642BD" w:rsidRDefault="00A343C2" w:rsidP="0059357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公共耦合</w:t>
            </w:r>
          </w:p>
        </w:tc>
        <w:tc>
          <w:tcPr>
            <w:tcW w:w="6741" w:type="dxa"/>
            <w:shd w:val="clear" w:color="auto" w:fill="auto"/>
            <w:tcMar>
              <w:top w:w="57" w:type="dxa"/>
              <w:left w:w="108" w:type="dxa"/>
              <w:bottom w:w="57" w:type="dxa"/>
              <w:right w:w="108" w:type="dxa"/>
            </w:tcMar>
            <w:vAlign w:val="center"/>
            <w:hideMark/>
          </w:tcPr>
          <w:p w14:paraId="43271D1E" w14:textId="77777777" w:rsidR="00A343C2" w:rsidRPr="007642BD" w:rsidRDefault="00A343C2" w:rsidP="0059357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多个模块都访问同一个公共数据环境</w:t>
            </w:r>
          </w:p>
        </w:tc>
      </w:tr>
      <w:tr w:rsidR="00A343C2" w:rsidRPr="007642BD" w14:paraId="2809C503" w14:textId="77777777" w:rsidTr="0059357A">
        <w:trPr>
          <w:trHeight w:val="673"/>
          <w:jc w:val="center"/>
        </w:trPr>
        <w:tc>
          <w:tcPr>
            <w:tcW w:w="1555" w:type="dxa"/>
            <w:shd w:val="clear" w:color="auto" w:fill="auto"/>
            <w:tcMar>
              <w:top w:w="57" w:type="dxa"/>
              <w:left w:w="108" w:type="dxa"/>
              <w:bottom w:w="57" w:type="dxa"/>
              <w:right w:w="108" w:type="dxa"/>
            </w:tcMar>
            <w:vAlign w:val="center"/>
            <w:hideMark/>
          </w:tcPr>
          <w:p w14:paraId="41207BC5" w14:textId="77777777" w:rsidR="00A343C2" w:rsidRPr="007642BD" w:rsidRDefault="00A343C2" w:rsidP="0059357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内容耦合</w:t>
            </w:r>
          </w:p>
        </w:tc>
        <w:tc>
          <w:tcPr>
            <w:tcW w:w="6741" w:type="dxa"/>
            <w:shd w:val="clear" w:color="auto" w:fill="auto"/>
            <w:tcMar>
              <w:top w:w="57" w:type="dxa"/>
              <w:left w:w="108" w:type="dxa"/>
              <w:bottom w:w="57" w:type="dxa"/>
              <w:right w:w="108" w:type="dxa"/>
            </w:tcMar>
            <w:vAlign w:val="center"/>
            <w:hideMark/>
          </w:tcPr>
          <w:p w14:paraId="16391C92" w14:textId="77777777" w:rsidR="00A343C2" w:rsidRPr="007642BD" w:rsidRDefault="00A343C2" w:rsidP="0059357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一个模块直接访问另一个模块的内部数据；一个模块不通过正常入口转到另一个模块的内部；两个模块有一部分程序代码重叠；一个模块有多个入口</w:t>
            </w:r>
          </w:p>
        </w:tc>
      </w:tr>
    </w:tbl>
    <w:p w14:paraId="75576849" w14:textId="7B244FDE" w:rsidR="00A343C2" w:rsidRPr="007642BD" w:rsidRDefault="003A3711" w:rsidP="00A343C2">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32</w:t>
      </w:r>
      <w:r w:rsidR="00A343C2" w:rsidRPr="007642BD">
        <w:rPr>
          <w:rFonts w:ascii="思源黑体 CN Medium" w:eastAsia="思源黑体 CN Medium" w:hAnsi="思源黑体 CN Medium" w:hint="eastAsia"/>
          <w:sz w:val="24"/>
        </w:rPr>
        <w:t>、维护</w:t>
      </w:r>
    </w:p>
    <w:p w14:paraId="35489EA6"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更正性维护：针对真实存在并已经发生的错误进行的维护行为。</w:t>
      </w:r>
    </w:p>
    <w:p w14:paraId="3DFB0FF6"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预防性维护：针对真实存在但还未发生的错误进行的维护。</w:t>
      </w:r>
    </w:p>
    <w:p w14:paraId="63A0190C"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适应性维护：指使应用软件适应信息技术变化和管理需求变化而进行的修改。企业的外部市场环境和管理需求的不断变化也使得各级管理人员不断提出新的信息需求。</w:t>
      </w:r>
    </w:p>
    <w:p w14:paraId="0FEDC28B"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完善性维护：扩充功能和改善性能而进行的修改。对已有的软件系统增加一些在系统分析和设计阶段中没有规定的功能与性能特征。</w:t>
      </w:r>
    </w:p>
    <w:p w14:paraId="0247E3D7" w14:textId="2305CFFF" w:rsidR="00A343C2" w:rsidRPr="007642BD" w:rsidRDefault="003A3711" w:rsidP="00A343C2">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33</w:t>
      </w:r>
      <w:r w:rsidR="00A343C2" w:rsidRPr="007642BD">
        <w:rPr>
          <w:rFonts w:ascii="思源黑体 CN Medium" w:eastAsia="思源黑体 CN Medium" w:hAnsi="思源黑体 CN Medium" w:hint="eastAsia"/>
          <w:sz w:val="24"/>
        </w:rPr>
        <w:t>、质量属性及其子特性</w:t>
      </w:r>
    </w:p>
    <w:p w14:paraId="1AFC6A74"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功能性：适合性、准确性、互操作性、安全保密性。</w:t>
      </w:r>
    </w:p>
    <w:p w14:paraId="608C9239"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可靠性：成熟性、容错性、易恢复性。</w:t>
      </w:r>
    </w:p>
    <w:p w14:paraId="0BD27A63"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易用性：易理解性、易学性、易操作性。</w:t>
      </w:r>
    </w:p>
    <w:p w14:paraId="24ADEE1A"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效率：时间特性、资源利用性。</w:t>
      </w:r>
    </w:p>
    <w:p w14:paraId="3F940F85"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维护性：易分析性、稳定性、易测试性、易改变性。</w:t>
      </w:r>
    </w:p>
    <w:p w14:paraId="2E24445F"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可移植性：适应性、易安装性、一致性、易替换性。</w:t>
      </w:r>
    </w:p>
    <w:p w14:paraId="106A257D" w14:textId="6A885736" w:rsidR="00A343C2" w:rsidRPr="007642BD" w:rsidRDefault="003A3711" w:rsidP="00A343C2">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34</w:t>
      </w:r>
      <w:r w:rsidR="00A343C2" w:rsidRPr="007642BD">
        <w:rPr>
          <w:rFonts w:ascii="思源黑体 CN Medium" w:eastAsia="思源黑体 CN Medium" w:hAnsi="思源黑体 CN Medium" w:hint="eastAsia"/>
          <w:sz w:val="24"/>
        </w:rPr>
        <w:t>、风险管理</w:t>
      </w:r>
    </w:p>
    <w:p w14:paraId="532CEF05"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（1）风险的特性：具有不确定性，可能会造成损失。</w:t>
      </w:r>
    </w:p>
    <w:p w14:paraId="7DDA7F02"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（2）风险的类别</w:t>
      </w:r>
    </w:p>
    <w:p w14:paraId="42477B05"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项目风险涉及到各种形式的预算、进度、人员、资源以及客户相关的问题，并且可能导致项目损失。</w:t>
      </w:r>
    </w:p>
    <w:p w14:paraId="4B473C11"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技术风险涉及到技术相关的可能会导致项目损失的问题。</w:t>
      </w:r>
    </w:p>
    <w:p w14:paraId="06D83C6F"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商业风险与市场因素相关。</w:t>
      </w:r>
    </w:p>
    <w:p w14:paraId="30932326"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社会风险涉及到政策、法规等因素。</w:t>
      </w:r>
    </w:p>
    <w:p w14:paraId="17B844D2"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（3）风险曝光度(RiskExposure)=错误出现率(风险出现率)</w:t>
      </w:r>
      <w:r w:rsidRPr="007642BD">
        <w:rPr>
          <w:rFonts w:ascii="思源黑体 CN Medium" w:eastAsia="思源黑体 CN Medium" w:hAnsi="思源黑体 CN Medium"/>
          <w:szCs w:val="21"/>
        </w:rPr>
        <w:t xml:space="preserve"> </w:t>
      </w:r>
      <w:r w:rsidRPr="007642BD">
        <w:rPr>
          <w:rFonts w:ascii="思源黑体 CN Medium" w:eastAsia="思源黑体 CN Medium" w:hAnsi="思源黑体 CN Medium" w:hint="eastAsia"/>
          <w:szCs w:val="21"/>
        </w:rPr>
        <w:t>X错误造成损失(风险损失)。</w:t>
      </w:r>
    </w:p>
    <w:p w14:paraId="5506DB5E" w14:textId="7B9EA1F0" w:rsidR="00A343C2" w:rsidRPr="007642BD" w:rsidRDefault="003A3711" w:rsidP="00A343C2">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35</w:t>
      </w:r>
      <w:r w:rsidR="00A343C2" w:rsidRPr="007642BD">
        <w:rPr>
          <w:rFonts w:ascii="思源黑体 CN Medium" w:eastAsia="思源黑体 CN Medium" w:hAnsi="思源黑体 CN Medium" w:hint="eastAsia"/>
          <w:sz w:val="24"/>
        </w:rPr>
        <w:t>、面向对象基本概念</w:t>
      </w:r>
    </w:p>
    <w:p w14:paraId="031A995E"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面向对象：对象+分类+继承+通过消息的通信。</w:t>
      </w:r>
    </w:p>
    <w:p w14:paraId="2E7A5410"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对象：属性（数据）+方法（操作）+对象ID。</w:t>
      </w:r>
    </w:p>
    <w:p w14:paraId="25F7A409"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封装：隐藏对象的属性和实现细节，仅对外公开接口（信息隐藏技术）。</w:t>
      </w:r>
    </w:p>
    <w:p w14:paraId="285CBCEC"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类（实体类/控制类/边界类）：对对象的抽象。</w:t>
      </w:r>
    </w:p>
    <w:p w14:paraId="08C86070"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接口：一种特殊的类，他只有方法定义没有实现。</w:t>
      </w:r>
    </w:p>
    <w:p w14:paraId="0A284CBB"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继承与泛化：复用机制。</w:t>
      </w:r>
    </w:p>
    <w:p w14:paraId="47146392"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消息和消息通信：对象之间进行通信的一种构造叫做消息。消息是异步通信的。</w:t>
      </w:r>
    </w:p>
    <w:p w14:paraId="743CB65F"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重置/覆盖：在子类中重新定义父类中已经定义的方法。</w:t>
      </w:r>
    </w:p>
    <w:p w14:paraId="582D4EA6"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重载：一个类可以有多个同名而参数类型不同的方法。</w:t>
      </w:r>
    </w:p>
    <w:p w14:paraId="5D2F251F"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动态绑定：根据接收对象的具体情况将请求的操作与实现的方法进行连接（运行时绑定）。</w:t>
      </w:r>
    </w:p>
    <w:p w14:paraId="74B008E6" w14:textId="77777777" w:rsidR="00A343C2"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多态：不同对象收到同样的消息产生不同的结果（软设一般只涉及过载多态-同一个名字在不同的上下文中所代表的含义不同）。</w:t>
      </w:r>
    </w:p>
    <w:p w14:paraId="45DE998A" w14:textId="0B43DA27" w:rsidR="00A343C2" w:rsidRPr="007642BD" w:rsidRDefault="00A343C2" w:rsidP="00A343C2">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3</w:t>
      </w:r>
      <w:r w:rsidR="003A3711">
        <w:rPr>
          <w:rFonts w:ascii="思源黑体 CN Medium" w:eastAsia="思源黑体 CN Medium" w:hAnsi="思源黑体 CN Medium"/>
          <w:sz w:val="24"/>
        </w:rPr>
        <w:t>6</w:t>
      </w:r>
      <w:r w:rsidRPr="007642BD">
        <w:rPr>
          <w:rFonts w:ascii="思源黑体 CN Medium" w:eastAsia="思源黑体 CN Medium" w:hAnsi="思源黑体 CN Medium" w:hint="eastAsia"/>
          <w:sz w:val="24"/>
        </w:rPr>
        <w:t>、类图关系</w:t>
      </w:r>
    </w:p>
    <w:p w14:paraId="07B52F42"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依赖关系：一个事物发生变化影响另一个事物。</w:t>
      </w:r>
    </w:p>
    <w:p w14:paraId="4CE2AE93"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泛化关系：特殊/一般关系。</w:t>
      </w:r>
    </w:p>
    <w:p w14:paraId="2F500EB3"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关联关系：描述了一组链，链是对象之间的连接。</w:t>
      </w:r>
    </w:p>
    <w:p w14:paraId="2D50C5F1"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聚合关系：整体与部分生命周期不同。</w:t>
      </w:r>
    </w:p>
    <w:p w14:paraId="0EC66B05"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组合关系：整体与部分生命周期相同。</w:t>
      </w:r>
    </w:p>
    <w:p w14:paraId="6D0468B1"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实现关系：接口与类之间的关系。</w:t>
      </w:r>
    </w:p>
    <w:p w14:paraId="33AB1807" w14:textId="4654E4C7" w:rsidR="00A343C2" w:rsidRPr="007642BD" w:rsidRDefault="00A343C2" w:rsidP="00A343C2">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3</w:t>
      </w:r>
      <w:r w:rsidR="003A3711">
        <w:rPr>
          <w:rFonts w:ascii="思源黑体 CN Medium" w:eastAsia="思源黑体 CN Medium" w:hAnsi="思源黑体 CN Medium"/>
          <w:sz w:val="24"/>
        </w:rPr>
        <w:t>7</w:t>
      </w:r>
      <w:r w:rsidRPr="007642BD">
        <w:rPr>
          <w:rFonts w:ascii="思源黑体 CN Medium" w:eastAsia="思源黑体 CN Medium" w:hAnsi="思源黑体 CN Medium" w:hint="eastAsia"/>
          <w:sz w:val="24"/>
        </w:rPr>
        <w:t>、用例关系</w:t>
      </w:r>
    </w:p>
    <w:p w14:paraId="45C5A56D"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包含关系：其中这个提取出来的公共用例称为抽象用例，而把原始用例称为基本用例或基础用例系，当可以从两个或两个以上的用例中提取公共行为时，应该使用包含关系来表示它们。</w:t>
      </w:r>
    </w:p>
    <w:p w14:paraId="4A681B1E"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扩展关系：如果一个用例明显地混合了两种或两种以上的不同场景，即根据情况可能发生多种分支，则可以将这个用例分为一个基本用例和一个或多个扩展用例，这样使描述可能更加清晰。</w:t>
      </w:r>
    </w:p>
    <w:p w14:paraId="16E5238B" w14:textId="77777777" w:rsidR="00A343C2" w:rsidRPr="007642BD" w:rsidRDefault="00A343C2" w:rsidP="00A343C2">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泛化关系：当多个用例共同拥有一种类似的结构和行为的时候，可以将它们的共性抽象成为父用例，其他的用例作为泛化关系中的子用例。在用例的泛化关系中，子用例是父用例的一种特殊形式，子用例继承了父用例所有的结构、行为和关系。</w:t>
      </w:r>
    </w:p>
    <w:p w14:paraId="51EE2BCE" w14:textId="5279AE7A" w:rsidR="00A343C2" w:rsidRPr="007642BD" w:rsidRDefault="00A343C2" w:rsidP="00A343C2">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3</w:t>
      </w:r>
      <w:r w:rsidR="003A3711">
        <w:rPr>
          <w:rFonts w:ascii="思源黑体 CN Medium" w:eastAsia="思源黑体 CN Medium" w:hAnsi="思源黑体 CN Medium"/>
          <w:sz w:val="24"/>
        </w:rPr>
        <w:t>8</w:t>
      </w:r>
      <w:r w:rsidRPr="007642BD">
        <w:rPr>
          <w:rFonts w:ascii="思源黑体 CN Medium" w:eastAsia="思源黑体 CN Medium" w:hAnsi="思源黑体 CN Medium" w:hint="eastAsia"/>
          <w:sz w:val="24"/>
        </w:rPr>
        <w:t>、设计模式分类</w:t>
      </w:r>
    </w:p>
    <w:tbl>
      <w:tblPr>
        <w:tblW w:w="47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681"/>
        <w:gridCol w:w="2041"/>
        <w:gridCol w:w="1977"/>
        <w:gridCol w:w="2676"/>
        <w:gridCol w:w="1468"/>
      </w:tblGrid>
      <w:tr w:rsidR="00A343C2" w:rsidRPr="007642BD" w14:paraId="31FF528D" w14:textId="77777777" w:rsidTr="00A343C2">
        <w:trPr>
          <w:trHeight w:val="164"/>
          <w:jc w:val="center"/>
        </w:trPr>
        <w:tc>
          <w:tcPr>
            <w:tcW w:w="385" w:type="pct"/>
            <w:shd w:val="clear" w:color="auto" w:fill="auto"/>
            <w:tcMar>
              <w:top w:w="72" w:type="dxa"/>
              <w:left w:w="144" w:type="dxa"/>
              <w:bottom w:w="72" w:type="dxa"/>
              <w:right w:w="144" w:type="dxa"/>
            </w:tcMar>
            <w:vAlign w:val="center"/>
            <w:hideMark/>
          </w:tcPr>
          <w:p w14:paraId="391370C7" w14:textId="77777777" w:rsidR="00A343C2" w:rsidRPr="007642BD" w:rsidRDefault="00A343C2" w:rsidP="00C71F5A">
            <w:pPr>
              <w:pStyle w:val="ae"/>
              <w:adjustRightInd w:val="0"/>
              <w:snapToGrid w:val="0"/>
              <w:spacing w:line="264" w:lineRule="auto"/>
              <w:rPr>
                <w:rFonts w:ascii="思源黑体 CN Medium" w:eastAsia="思源黑体 CN Medium" w:hAnsi="思源黑体 CN Medium" w:cs="Times New Roman"/>
                <w:kern w:val="0"/>
              </w:rPr>
            </w:pPr>
          </w:p>
        </w:tc>
        <w:tc>
          <w:tcPr>
            <w:tcW w:w="1154" w:type="pct"/>
            <w:shd w:val="clear" w:color="auto" w:fill="auto"/>
            <w:tcMar>
              <w:top w:w="72" w:type="dxa"/>
              <w:left w:w="144" w:type="dxa"/>
              <w:bottom w:w="72" w:type="dxa"/>
              <w:right w:w="144" w:type="dxa"/>
            </w:tcMar>
            <w:vAlign w:val="center"/>
            <w:hideMark/>
          </w:tcPr>
          <w:p w14:paraId="39DA4E32"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b/>
                <w:bCs/>
                <w:color w:val="000000"/>
                <w:kern w:val="24"/>
                <w:szCs w:val="21"/>
              </w:rPr>
              <w:t>创建型</w:t>
            </w:r>
          </w:p>
        </w:tc>
        <w:tc>
          <w:tcPr>
            <w:tcW w:w="1118" w:type="pct"/>
            <w:shd w:val="clear" w:color="auto" w:fill="auto"/>
            <w:tcMar>
              <w:top w:w="72" w:type="dxa"/>
              <w:left w:w="144" w:type="dxa"/>
              <w:bottom w:w="72" w:type="dxa"/>
              <w:right w:w="144" w:type="dxa"/>
            </w:tcMar>
            <w:vAlign w:val="center"/>
            <w:hideMark/>
          </w:tcPr>
          <w:p w14:paraId="06F6AE15"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b/>
                <w:bCs/>
                <w:color w:val="000000"/>
                <w:kern w:val="24"/>
                <w:szCs w:val="21"/>
              </w:rPr>
              <w:t>结构型</w:t>
            </w:r>
          </w:p>
        </w:tc>
        <w:tc>
          <w:tcPr>
            <w:tcW w:w="2343" w:type="pct"/>
            <w:gridSpan w:val="2"/>
            <w:shd w:val="clear" w:color="auto" w:fill="auto"/>
            <w:tcMar>
              <w:top w:w="72" w:type="dxa"/>
              <w:left w:w="144" w:type="dxa"/>
              <w:bottom w:w="72" w:type="dxa"/>
              <w:right w:w="144" w:type="dxa"/>
            </w:tcMar>
            <w:vAlign w:val="center"/>
            <w:hideMark/>
          </w:tcPr>
          <w:p w14:paraId="40810DE8"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b/>
                <w:bCs/>
                <w:color w:val="000000"/>
                <w:kern w:val="24"/>
                <w:szCs w:val="21"/>
              </w:rPr>
              <w:t>行为型</w:t>
            </w:r>
          </w:p>
        </w:tc>
      </w:tr>
      <w:tr w:rsidR="00A343C2" w:rsidRPr="007642BD" w14:paraId="71CC9B38" w14:textId="77777777" w:rsidTr="00A343C2">
        <w:trPr>
          <w:trHeight w:val="1197"/>
          <w:jc w:val="center"/>
        </w:trPr>
        <w:tc>
          <w:tcPr>
            <w:tcW w:w="385" w:type="pct"/>
            <w:shd w:val="clear" w:color="auto" w:fill="auto"/>
            <w:tcMar>
              <w:top w:w="72" w:type="dxa"/>
              <w:left w:w="144" w:type="dxa"/>
              <w:bottom w:w="72" w:type="dxa"/>
              <w:right w:w="144" w:type="dxa"/>
            </w:tcMar>
            <w:vAlign w:val="center"/>
            <w:hideMark/>
          </w:tcPr>
          <w:p w14:paraId="2B0EB9D3"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类</w:t>
            </w:r>
          </w:p>
        </w:tc>
        <w:tc>
          <w:tcPr>
            <w:tcW w:w="1154" w:type="pct"/>
            <w:shd w:val="clear" w:color="auto" w:fill="auto"/>
            <w:tcMar>
              <w:top w:w="72" w:type="dxa"/>
              <w:left w:w="144" w:type="dxa"/>
              <w:bottom w:w="72" w:type="dxa"/>
              <w:right w:w="144" w:type="dxa"/>
            </w:tcMar>
            <w:vAlign w:val="center"/>
            <w:hideMark/>
          </w:tcPr>
          <w:p w14:paraId="6EFB9BE1"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factory method</w:t>
            </w:r>
          </w:p>
          <w:p w14:paraId="45980AD6"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工厂方法模式</w:t>
            </w:r>
          </w:p>
        </w:tc>
        <w:tc>
          <w:tcPr>
            <w:tcW w:w="1118" w:type="pct"/>
            <w:shd w:val="clear" w:color="auto" w:fill="auto"/>
            <w:tcMar>
              <w:top w:w="72" w:type="dxa"/>
              <w:left w:w="144" w:type="dxa"/>
              <w:bottom w:w="72" w:type="dxa"/>
              <w:right w:w="144" w:type="dxa"/>
            </w:tcMar>
            <w:vAlign w:val="center"/>
            <w:hideMark/>
          </w:tcPr>
          <w:p w14:paraId="74E49692"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adapter</w:t>
            </w:r>
          </w:p>
          <w:p w14:paraId="4D628265" w14:textId="77777777" w:rsidR="009266B6" w:rsidRDefault="00A343C2" w:rsidP="00C71F5A">
            <w:pPr>
              <w:spacing w:line="264" w:lineRule="auto"/>
              <w:jc w:val="center"/>
              <w:rPr>
                <w:rFonts w:ascii="思源黑体 CN Medium" w:eastAsia="思源黑体 CN Medium" w:hAnsi="思源黑体 CN Medium" w:cs="Arial"/>
                <w:color w:val="000000"/>
                <w:kern w:val="24"/>
                <w:szCs w:val="21"/>
              </w:rPr>
            </w:pPr>
            <w:r w:rsidRPr="007642BD">
              <w:rPr>
                <w:rFonts w:ascii="思源黑体 CN Medium" w:eastAsia="思源黑体 CN Medium" w:hAnsi="思源黑体 CN Medium" w:cs="Arial" w:hint="eastAsia"/>
                <w:color w:val="000000"/>
                <w:kern w:val="24"/>
                <w:szCs w:val="21"/>
              </w:rPr>
              <w:t>适配器模式</w:t>
            </w:r>
          </w:p>
          <w:p w14:paraId="00714F49" w14:textId="2E033DB1"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（类和对象）</w:t>
            </w:r>
          </w:p>
        </w:tc>
        <w:tc>
          <w:tcPr>
            <w:tcW w:w="1513" w:type="pct"/>
            <w:shd w:val="clear" w:color="auto" w:fill="auto"/>
            <w:tcMar>
              <w:top w:w="72" w:type="dxa"/>
              <w:left w:w="144" w:type="dxa"/>
              <w:bottom w:w="72" w:type="dxa"/>
              <w:right w:w="144" w:type="dxa"/>
            </w:tcMar>
            <w:vAlign w:val="center"/>
            <w:hideMark/>
          </w:tcPr>
          <w:p w14:paraId="15FB5AE5"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template method</w:t>
            </w:r>
          </w:p>
          <w:p w14:paraId="66DABF95"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模板方法模式</w:t>
            </w:r>
          </w:p>
        </w:tc>
        <w:tc>
          <w:tcPr>
            <w:tcW w:w="830" w:type="pct"/>
            <w:shd w:val="clear" w:color="auto" w:fill="auto"/>
            <w:tcMar>
              <w:top w:w="72" w:type="dxa"/>
              <w:left w:w="144" w:type="dxa"/>
              <w:bottom w:w="72" w:type="dxa"/>
              <w:right w:w="144" w:type="dxa"/>
            </w:tcMar>
            <w:vAlign w:val="center"/>
            <w:hideMark/>
          </w:tcPr>
          <w:p w14:paraId="70F4ABE7"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interpreter</w:t>
            </w:r>
          </w:p>
          <w:p w14:paraId="7573AD4F"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解释器模式</w:t>
            </w:r>
          </w:p>
        </w:tc>
      </w:tr>
      <w:tr w:rsidR="00A343C2" w:rsidRPr="007642BD" w14:paraId="73944A23" w14:textId="77777777" w:rsidTr="00A343C2">
        <w:trPr>
          <w:trHeight w:val="2045"/>
          <w:jc w:val="center"/>
        </w:trPr>
        <w:tc>
          <w:tcPr>
            <w:tcW w:w="385" w:type="pct"/>
            <w:shd w:val="clear" w:color="auto" w:fill="auto"/>
            <w:tcMar>
              <w:top w:w="72" w:type="dxa"/>
              <w:left w:w="144" w:type="dxa"/>
              <w:bottom w:w="72" w:type="dxa"/>
              <w:right w:w="144" w:type="dxa"/>
            </w:tcMar>
            <w:vAlign w:val="center"/>
            <w:hideMark/>
          </w:tcPr>
          <w:p w14:paraId="516BA65C"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lastRenderedPageBreak/>
              <w:t>对象</w:t>
            </w:r>
          </w:p>
        </w:tc>
        <w:tc>
          <w:tcPr>
            <w:tcW w:w="1154" w:type="pct"/>
            <w:shd w:val="clear" w:color="auto" w:fill="auto"/>
            <w:tcMar>
              <w:top w:w="72" w:type="dxa"/>
              <w:left w:w="144" w:type="dxa"/>
              <w:bottom w:w="72" w:type="dxa"/>
              <w:right w:w="144" w:type="dxa"/>
            </w:tcMar>
            <w:vAlign w:val="center"/>
            <w:hideMark/>
          </w:tcPr>
          <w:p w14:paraId="29D9EA5F"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abstract factory</w:t>
            </w:r>
          </w:p>
          <w:p w14:paraId="2800F4E9"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抽象工厂模式</w:t>
            </w:r>
          </w:p>
          <w:p w14:paraId="47C0638A"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prototype</w:t>
            </w:r>
          </w:p>
          <w:p w14:paraId="3AB77741"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原型模式</w:t>
            </w:r>
          </w:p>
          <w:p w14:paraId="2B66D573"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singleton</w:t>
            </w:r>
          </w:p>
          <w:p w14:paraId="231778A4"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单例模式</w:t>
            </w:r>
          </w:p>
          <w:p w14:paraId="567BF994"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builder</w:t>
            </w:r>
          </w:p>
          <w:p w14:paraId="6D227FF9"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构建器模式</w:t>
            </w:r>
          </w:p>
        </w:tc>
        <w:tc>
          <w:tcPr>
            <w:tcW w:w="1118" w:type="pct"/>
            <w:shd w:val="clear" w:color="auto" w:fill="auto"/>
            <w:tcMar>
              <w:top w:w="72" w:type="dxa"/>
              <w:left w:w="144" w:type="dxa"/>
              <w:bottom w:w="72" w:type="dxa"/>
              <w:right w:w="144" w:type="dxa"/>
            </w:tcMar>
            <w:vAlign w:val="center"/>
            <w:hideMark/>
          </w:tcPr>
          <w:p w14:paraId="5F947229"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bridge</w:t>
            </w:r>
          </w:p>
          <w:p w14:paraId="5CEC6EBA"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桥接模式</w:t>
            </w:r>
          </w:p>
          <w:p w14:paraId="7560BB9F"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composite</w:t>
            </w:r>
          </w:p>
          <w:p w14:paraId="1B0AABBD"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组合模式</w:t>
            </w:r>
          </w:p>
          <w:p w14:paraId="036B3793"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decorator</w:t>
            </w:r>
          </w:p>
          <w:p w14:paraId="433FA193"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装饰模式</w:t>
            </w:r>
          </w:p>
          <w:p w14:paraId="7B264D74"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facade</w:t>
            </w:r>
          </w:p>
          <w:p w14:paraId="07765F2B"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外观模式</w:t>
            </w:r>
          </w:p>
          <w:p w14:paraId="632DAA31"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flyweight</w:t>
            </w:r>
          </w:p>
          <w:p w14:paraId="69E71521"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享元模式</w:t>
            </w:r>
          </w:p>
          <w:p w14:paraId="61229271"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proxy</w:t>
            </w:r>
          </w:p>
          <w:p w14:paraId="0658D1C5"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代理模式</w:t>
            </w:r>
          </w:p>
        </w:tc>
        <w:tc>
          <w:tcPr>
            <w:tcW w:w="1513" w:type="pct"/>
            <w:shd w:val="clear" w:color="auto" w:fill="auto"/>
            <w:tcMar>
              <w:top w:w="72" w:type="dxa"/>
              <w:left w:w="144" w:type="dxa"/>
              <w:bottom w:w="72" w:type="dxa"/>
              <w:right w:w="144" w:type="dxa"/>
            </w:tcMar>
            <w:vAlign w:val="center"/>
            <w:hideMark/>
          </w:tcPr>
          <w:p w14:paraId="18742871"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chain of responsibility</w:t>
            </w:r>
          </w:p>
          <w:p w14:paraId="3B404188"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职责链模式</w:t>
            </w:r>
          </w:p>
          <w:p w14:paraId="2B1EC703"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command</w:t>
            </w:r>
          </w:p>
          <w:p w14:paraId="56C5984D"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命令模式</w:t>
            </w:r>
          </w:p>
          <w:p w14:paraId="7570B67C"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iterator</w:t>
            </w:r>
          </w:p>
          <w:p w14:paraId="00159E33"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迭代器模式</w:t>
            </w:r>
          </w:p>
          <w:p w14:paraId="5862B469"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mediator</w:t>
            </w:r>
          </w:p>
          <w:p w14:paraId="5DB00E97"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中介者模式</w:t>
            </w:r>
          </w:p>
        </w:tc>
        <w:tc>
          <w:tcPr>
            <w:tcW w:w="830" w:type="pct"/>
            <w:shd w:val="clear" w:color="auto" w:fill="auto"/>
            <w:tcMar>
              <w:top w:w="72" w:type="dxa"/>
              <w:left w:w="144" w:type="dxa"/>
              <w:bottom w:w="72" w:type="dxa"/>
              <w:right w:w="144" w:type="dxa"/>
            </w:tcMar>
            <w:vAlign w:val="center"/>
            <w:hideMark/>
          </w:tcPr>
          <w:p w14:paraId="462C944A"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memento</w:t>
            </w:r>
          </w:p>
          <w:p w14:paraId="3741C821"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备忘录模式</w:t>
            </w:r>
          </w:p>
          <w:p w14:paraId="71A76D61"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observer</w:t>
            </w:r>
          </w:p>
          <w:p w14:paraId="3F1C28CF"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观察者模式</w:t>
            </w:r>
          </w:p>
          <w:p w14:paraId="36566FBB"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state</w:t>
            </w:r>
          </w:p>
          <w:p w14:paraId="2D092D4E"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状态模式</w:t>
            </w:r>
          </w:p>
          <w:p w14:paraId="541BD10B"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strategy</w:t>
            </w:r>
          </w:p>
          <w:p w14:paraId="4A2F6651"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策略模式</w:t>
            </w:r>
          </w:p>
          <w:p w14:paraId="17750AAB"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visitor</w:t>
            </w:r>
          </w:p>
          <w:p w14:paraId="0027026A" w14:textId="77777777" w:rsidR="00A343C2" w:rsidRPr="007642BD" w:rsidRDefault="00A343C2" w:rsidP="00C71F5A">
            <w:pPr>
              <w:spacing w:line="264" w:lineRule="auto"/>
              <w:jc w:val="center"/>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color w:val="000000"/>
                <w:kern w:val="24"/>
                <w:szCs w:val="21"/>
              </w:rPr>
              <w:t>访问者模式</w:t>
            </w:r>
          </w:p>
        </w:tc>
      </w:tr>
    </w:tbl>
    <w:p w14:paraId="122CD10D" w14:textId="7E0C0773" w:rsidR="00A343C2" w:rsidRPr="007642BD" w:rsidRDefault="00A343C2" w:rsidP="00A343C2">
      <w:pPr>
        <w:pStyle w:val="4"/>
        <w:adjustRightInd w:val="0"/>
        <w:snapToGrid w:val="0"/>
        <w:spacing w:line="264" w:lineRule="auto"/>
        <w:ind w:firstLineChars="0" w:firstLine="0"/>
        <w:rPr>
          <w:rFonts w:ascii="思源黑体 CN Medium" w:eastAsia="思源黑体 CN Medium" w:hAnsi="思源黑体 CN Medium"/>
          <w:sz w:val="24"/>
        </w:rPr>
      </w:pPr>
      <w:r w:rsidRPr="007642BD">
        <w:rPr>
          <w:rFonts w:ascii="思源黑体 CN Medium" w:eastAsia="思源黑体 CN Medium" w:hAnsi="思源黑体 CN Medium"/>
          <w:sz w:val="24"/>
        </w:rPr>
        <w:t>3</w:t>
      </w:r>
      <w:r w:rsidR="003A3711">
        <w:rPr>
          <w:rFonts w:ascii="思源黑体 CN Medium" w:eastAsia="思源黑体 CN Medium" w:hAnsi="思源黑体 CN Medium"/>
          <w:sz w:val="24"/>
        </w:rPr>
        <w:t>9</w:t>
      </w:r>
      <w:r w:rsidRPr="007642BD">
        <w:rPr>
          <w:rFonts w:ascii="思源黑体 CN Medium" w:eastAsia="思源黑体 CN Medium" w:hAnsi="思源黑体 CN Medium" w:hint="eastAsia"/>
          <w:sz w:val="24"/>
        </w:rPr>
        <w:t>、创建型设计模式应用场景</w:t>
      </w:r>
    </w:p>
    <w:tbl>
      <w:tblPr>
        <w:tblW w:w="0" w:type="auto"/>
        <w:jc w:val="center"/>
        <w:tblCellMar>
          <w:left w:w="0" w:type="dxa"/>
          <w:right w:w="0" w:type="dxa"/>
        </w:tblCellMar>
        <w:tblLook w:val="0600" w:firstRow="0" w:lastRow="0" w:firstColumn="0" w:lastColumn="0" w:noHBand="1" w:noVBand="1"/>
      </w:tblPr>
      <w:tblGrid>
        <w:gridCol w:w="1833"/>
        <w:gridCol w:w="4678"/>
        <w:gridCol w:w="1775"/>
      </w:tblGrid>
      <w:tr w:rsidR="00A343C2" w:rsidRPr="007642BD" w14:paraId="3C4B6B8F" w14:textId="77777777" w:rsidTr="002A75E4">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C5CA7E1" w14:textId="77777777" w:rsidR="00A343C2" w:rsidRPr="007642BD" w:rsidRDefault="00A343C2" w:rsidP="002A75E4">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设计模式名称</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9A13981" w14:textId="77777777" w:rsidR="00A343C2" w:rsidRPr="007642BD" w:rsidRDefault="00A343C2" w:rsidP="002A75E4">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简要说明</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927F0BD" w14:textId="77777777" w:rsidR="00A343C2" w:rsidRPr="007642BD" w:rsidRDefault="00A343C2" w:rsidP="002A75E4">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速记关键字</w:t>
            </w:r>
          </w:p>
        </w:tc>
      </w:tr>
      <w:tr w:rsidR="00A343C2" w:rsidRPr="007642BD" w14:paraId="3E591FB3" w14:textId="77777777" w:rsidTr="002A75E4">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46A322E"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Factory Method</w:t>
            </w:r>
          </w:p>
          <w:p w14:paraId="6913D165"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工厂方法模式</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85502DB" w14:textId="77777777" w:rsidR="00A343C2" w:rsidRPr="007642BD" w:rsidRDefault="00A343C2" w:rsidP="002A75E4">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定义一个创建对象的接口，但由子类决定需要实例化哪一个类。工厂方法使得子类实例化的过程推迟</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05B6C5E"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动态生产对象</w:t>
            </w:r>
          </w:p>
        </w:tc>
      </w:tr>
      <w:tr w:rsidR="00A343C2" w:rsidRPr="007642BD" w14:paraId="41F10776" w14:textId="77777777" w:rsidTr="002A75E4">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C21EFCA"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Abstract Factory</w:t>
            </w:r>
          </w:p>
          <w:p w14:paraId="3CF90973"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抽象工厂模式</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8EC5E5D" w14:textId="77777777" w:rsidR="00A343C2" w:rsidRPr="007642BD" w:rsidRDefault="00A343C2" w:rsidP="002A75E4">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提供一个接口，可以创建一系列相关或相互依赖的对象，而无需指定它们具体的类</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EECEA9A"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生产成系列对象</w:t>
            </w:r>
          </w:p>
        </w:tc>
      </w:tr>
      <w:tr w:rsidR="00A343C2" w:rsidRPr="007642BD" w14:paraId="3B5A2499" w14:textId="77777777" w:rsidTr="002A75E4">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6B81AD3"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Builder</w:t>
            </w:r>
          </w:p>
          <w:p w14:paraId="6FE9EC23"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构建器模式</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C14F299" w14:textId="77777777" w:rsidR="00A343C2" w:rsidRPr="007642BD" w:rsidRDefault="00A343C2" w:rsidP="002A75E4">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将一个复杂类的表示与其构造相分离，使得相同的构建过程能够得出不同的表示</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AABC966"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复杂对象构造</w:t>
            </w:r>
          </w:p>
        </w:tc>
      </w:tr>
      <w:tr w:rsidR="00A343C2" w:rsidRPr="007642BD" w14:paraId="56319033" w14:textId="77777777" w:rsidTr="002A75E4">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C3AD38F"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Prototype</w:t>
            </w:r>
          </w:p>
          <w:p w14:paraId="47D2BD7C"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原型模式</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ABC2226" w14:textId="77777777" w:rsidR="00A343C2" w:rsidRPr="007642BD" w:rsidRDefault="00A343C2" w:rsidP="002A75E4">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用原型实例指定创建对象的类型，并且通过拷贝这个原型来创建新的对象</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E76FF6C"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克隆对象</w:t>
            </w:r>
          </w:p>
        </w:tc>
      </w:tr>
      <w:tr w:rsidR="00A343C2" w:rsidRPr="007642BD" w14:paraId="3706FD66" w14:textId="77777777" w:rsidTr="002A75E4">
        <w:trP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675D6AF"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Singleton</w:t>
            </w:r>
          </w:p>
          <w:p w14:paraId="31B9CF77"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单例模式</w:t>
            </w:r>
          </w:p>
        </w:tc>
        <w:tc>
          <w:tcPr>
            <w:tcW w:w="4678"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058E48B" w14:textId="77777777" w:rsidR="00A343C2" w:rsidRPr="007642BD" w:rsidRDefault="00A343C2" w:rsidP="002A75E4">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保证一个类只有一个实例，并提供一个访问它的全局访问点</w:t>
            </w:r>
          </w:p>
        </w:tc>
        <w:tc>
          <w:tcPr>
            <w:tcW w:w="17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D4479F2" w14:textId="77777777" w:rsidR="00A343C2" w:rsidRPr="007642BD" w:rsidRDefault="00A343C2" w:rsidP="002A75E4">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单实例</w:t>
            </w:r>
          </w:p>
        </w:tc>
      </w:tr>
    </w:tbl>
    <w:p w14:paraId="642D7FD4" w14:textId="565D0ED1" w:rsidR="00A343C2" w:rsidRPr="007642BD" w:rsidRDefault="003A3711" w:rsidP="00A343C2">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40</w:t>
      </w:r>
      <w:r w:rsidR="00A343C2" w:rsidRPr="007642BD">
        <w:rPr>
          <w:rFonts w:ascii="思源黑体 CN Medium" w:eastAsia="思源黑体 CN Medium" w:hAnsi="思源黑体 CN Medium" w:hint="eastAsia"/>
          <w:sz w:val="24"/>
        </w:rPr>
        <w:t>、结构型设计模式应用场景</w:t>
      </w:r>
    </w:p>
    <w:tbl>
      <w:tblPr>
        <w:tblW w:w="0" w:type="auto"/>
        <w:jc w:val="center"/>
        <w:tblCellMar>
          <w:left w:w="0" w:type="dxa"/>
          <w:right w:w="0" w:type="dxa"/>
        </w:tblCellMar>
        <w:tblLook w:val="0600" w:firstRow="0" w:lastRow="0" w:firstColumn="0" w:lastColumn="0" w:noHBand="1" w:noVBand="1"/>
      </w:tblPr>
      <w:tblGrid>
        <w:gridCol w:w="1550"/>
        <w:gridCol w:w="5386"/>
        <w:gridCol w:w="1350"/>
      </w:tblGrid>
      <w:tr w:rsidR="00A343C2" w:rsidRPr="007642BD" w14:paraId="3603809F" w14:textId="77777777" w:rsidTr="00145535">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08DE0CD" w14:textId="77777777" w:rsidR="00A343C2" w:rsidRPr="007642BD" w:rsidRDefault="00A343C2" w:rsidP="00145535">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设计模式名称</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DF5EAD2" w14:textId="77777777" w:rsidR="00A343C2" w:rsidRPr="007642BD" w:rsidRDefault="00A343C2" w:rsidP="00145535">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简要说明</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E3E45AA" w14:textId="77777777" w:rsidR="00A343C2" w:rsidRPr="007642BD" w:rsidRDefault="00A343C2" w:rsidP="00145535">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速记关键字</w:t>
            </w:r>
          </w:p>
        </w:tc>
      </w:tr>
      <w:tr w:rsidR="00A343C2" w:rsidRPr="007642BD" w14:paraId="61650906" w14:textId="77777777" w:rsidTr="00145535">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F6A22F6"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Adapter</w:t>
            </w:r>
          </w:p>
          <w:p w14:paraId="65CC10FB"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适配器模式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0B45050" w14:textId="77777777" w:rsidR="00A343C2" w:rsidRPr="007642BD" w:rsidRDefault="00A343C2" w:rsidP="00145535">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将一个类的接口转换成用户希望得到的另一种接口。它使</w:t>
            </w:r>
            <w:r w:rsidRPr="007642BD">
              <w:rPr>
                <w:rFonts w:ascii="思源黑体 CN Medium" w:eastAsia="思源黑体 CN Medium" w:hAnsi="思源黑体 CN Medium" w:hint="eastAsia"/>
                <w:szCs w:val="21"/>
              </w:rPr>
              <w:lastRenderedPageBreak/>
              <w:t>原本不相容的接口得以协同工作</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079F2D2" w14:textId="77777777" w:rsidR="00A343C2" w:rsidRPr="007642BD" w:rsidRDefault="00A343C2" w:rsidP="00145535">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转换接口</w:t>
            </w:r>
          </w:p>
        </w:tc>
      </w:tr>
      <w:tr w:rsidR="00A343C2" w:rsidRPr="007642BD" w14:paraId="37D88C63" w14:textId="77777777" w:rsidTr="00145535">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C1827DC"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Bridge</w:t>
            </w:r>
          </w:p>
          <w:p w14:paraId="45BE11D1"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桥接模式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7BE522C" w14:textId="77777777" w:rsidR="00A343C2" w:rsidRPr="007642BD" w:rsidRDefault="00A343C2" w:rsidP="00145535">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将类的抽象部分和它的实现部分分离开来，使它们可以独立地变化</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B633441" w14:textId="77777777" w:rsidR="00A343C2" w:rsidRPr="007642BD" w:rsidRDefault="00A343C2" w:rsidP="00145535">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继承树拆分</w:t>
            </w:r>
          </w:p>
        </w:tc>
      </w:tr>
      <w:tr w:rsidR="00A343C2" w:rsidRPr="007642BD" w14:paraId="528E8040" w14:textId="77777777" w:rsidTr="00145535">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98E8597"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Composite</w:t>
            </w:r>
          </w:p>
          <w:p w14:paraId="3BA79A3E"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组合模式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7D512B1" w14:textId="77777777" w:rsidR="00A343C2" w:rsidRPr="007642BD" w:rsidRDefault="00A343C2" w:rsidP="00145535">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将对象组合成树型结构以表示“整体-部分”的层次结构，使得用户对单个对象和组合对象的使用具有一致性</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43AE5CC" w14:textId="77777777" w:rsidR="00A343C2" w:rsidRPr="007642BD" w:rsidRDefault="00A343C2" w:rsidP="00145535">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树形目录结构</w:t>
            </w:r>
          </w:p>
        </w:tc>
      </w:tr>
      <w:tr w:rsidR="00A343C2" w:rsidRPr="007642BD" w14:paraId="15D19CCE" w14:textId="77777777" w:rsidTr="00145535">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FDAF97B"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Decorator</w:t>
            </w:r>
          </w:p>
          <w:p w14:paraId="4EA1C28B"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装饰模式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EB126B0" w14:textId="77777777" w:rsidR="00A343C2" w:rsidRPr="007642BD" w:rsidRDefault="00A343C2" w:rsidP="00145535">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动态地给一个对象添加一些额外的职责。它提供了用子类扩展功能的一个灵活的替代，比派生一个子类更加灵活</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D25FFC2" w14:textId="77777777" w:rsidR="00A343C2" w:rsidRPr="007642BD" w:rsidRDefault="00A343C2" w:rsidP="00145535">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动态附加职责</w:t>
            </w:r>
          </w:p>
        </w:tc>
      </w:tr>
      <w:tr w:rsidR="00A343C2" w:rsidRPr="007642BD" w14:paraId="57922A27" w14:textId="77777777" w:rsidTr="00145535">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57950D2"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Facade</w:t>
            </w:r>
          </w:p>
          <w:p w14:paraId="3A1E54CB"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外观模式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8A7B4AE" w14:textId="77777777" w:rsidR="00A343C2" w:rsidRPr="007642BD" w:rsidRDefault="00A343C2" w:rsidP="00145535">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定义一个高层接口，为子系统中的一组接口提供一个一致的外观，从而简化了该子系统的使用</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4CB5540" w14:textId="77777777" w:rsidR="00A343C2" w:rsidRPr="007642BD" w:rsidRDefault="00A343C2" w:rsidP="00145535">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对外统一接口</w:t>
            </w:r>
          </w:p>
        </w:tc>
      </w:tr>
      <w:tr w:rsidR="00A343C2" w:rsidRPr="007642BD" w14:paraId="49D38B2A" w14:textId="77777777" w:rsidTr="00145535">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1D67F2F6"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Flyweight</w:t>
            </w:r>
          </w:p>
          <w:p w14:paraId="37E08436"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享元模式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B3CD1FA" w14:textId="77777777" w:rsidR="00A343C2" w:rsidRPr="007642BD" w:rsidRDefault="00A343C2" w:rsidP="00145535">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提供支持大量细粒度对象共享的有效方法</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7502CCD" w14:textId="77777777" w:rsidR="00A343C2" w:rsidRPr="007642BD" w:rsidRDefault="00A343C2" w:rsidP="00145535">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汉字编码</w:t>
            </w:r>
          </w:p>
        </w:tc>
      </w:tr>
      <w:tr w:rsidR="00A343C2" w:rsidRPr="007642BD" w14:paraId="3C527AFF" w14:textId="77777777" w:rsidTr="00145535">
        <w:trP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38EAA2A"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Proxy</w:t>
            </w:r>
          </w:p>
          <w:p w14:paraId="2322FA48" w14:textId="77777777" w:rsidR="00A343C2" w:rsidRPr="007642BD" w:rsidRDefault="00A343C2" w:rsidP="00145535">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代理模式</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FE85AA6" w14:textId="77777777" w:rsidR="00A343C2" w:rsidRPr="007642BD" w:rsidRDefault="00A343C2" w:rsidP="00145535">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为其他对象提供一种代理以控制这个对象的访问</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FEA5883" w14:textId="77777777" w:rsidR="00A343C2" w:rsidRPr="007642BD" w:rsidRDefault="00A343C2" w:rsidP="00145535">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快捷方式</w:t>
            </w:r>
          </w:p>
        </w:tc>
      </w:tr>
    </w:tbl>
    <w:p w14:paraId="1C698D12" w14:textId="7868A6FD" w:rsidR="00A343C2" w:rsidRPr="007642BD" w:rsidRDefault="003A3711" w:rsidP="00A343C2">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41</w:t>
      </w:r>
      <w:r w:rsidR="00A343C2" w:rsidRPr="007642BD">
        <w:rPr>
          <w:rFonts w:ascii="思源黑体 CN Medium" w:eastAsia="思源黑体 CN Medium" w:hAnsi="思源黑体 CN Medium" w:hint="eastAsia"/>
          <w:sz w:val="24"/>
        </w:rPr>
        <w:t>、行为型设计模式应用场景（1）</w:t>
      </w:r>
    </w:p>
    <w:tbl>
      <w:tblPr>
        <w:tblW w:w="0" w:type="auto"/>
        <w:jc w:val="center"/>
        <w:tblCellMar>
          <w:left w:w="0" w:type="dxa"/>
          <w:right w:w="0" w:type="dxa"/>
        </w:tblCellMar>
        <w:tblLook w:val="0600" w:firstRow="0" w:lastRow="0" w:firstColumn="0" w:lastColumn="0" w:noHBand="1" w:noVBand="1"/>
      </w:tblPr>
      <w:tblGrid>
        <w:gridCol w:w="1940"/>
        <w:gridCol w:w="5214"/>
        <w:gridCol w:w="1350"/>
      </w:tblGrid>
      <w:tr w:rsidR="00A343C2" w:rsidRPr="007642BD" w14:paraId="4150E27F" w14:textId="77777777" w:rsidTr="00BD1E4A">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tcPr>
          <w:p w14:paraId="1855B51F"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b/>
                <w:szCs w:val="21"/>
              </w:rPr>
              <w:t>设计模式名称</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tcPr>
          <w:p w14:paraId="2B1227FA"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b/>
                <w:szCs w:val="21"/>
              </w:rPr>
              <w:t>简要说明</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tcPr>
          <w:p w14:paraId="729460C2"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b/>
                <w:szCs w:val="21"/>
              </w:rPr>
              <w:t>速记关键字</w:t>
            </w:r>
          </w:p>
        </w:tc>
      </w:tr>
      <w:tr w:rsidR="00A343C2" w:rsidRPr="007642BD" w14:paraId="5820CBAB" w14:textId="77777777" w:rsidTr="00BD1E4A">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70DEAE4"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Memento</w:t>
            </w:r>
          </w:p>
          <w:p w14:paraId="4BF914FA"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备忘录模式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DA6A718"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在不破坏封装性的前提下，捕获一个对象的内部状态，并在该对象之外保存这个状态，从而可以在以后将该对象恢复到原先保存的状态</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D650940"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游戏存档</w:t>
            </w:r>
          </w:p>
        </w:tc>
      </w:tr>
      <w:tr w:rsidR="00A343C2" w:rsidRPr="007642BD" w14:paraId="6A385C80" w14:textId="77777777" w:rsidTr="00BD1E4A">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D323CDA"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Observer</w:t>
            </w:r>
          </w:p>
          <w:p w14:paraId="0B558051"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观察者模式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A28667C"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定义对象间的一种一对多的依赖关系，当一个对象的状态发生改变时，所有依赖于它的对象都得到通知并自动更新</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AF092B1"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联动</w:t>
            </w:r>
          </w:p>
        </w:tc>
      </w:tr>
      <w:tr w:rsidR="00A343C2" w:rsidRPr="007642BD" w14:paraId="714D175C" w14:textId="77777777" w:rsidTr="00BD1E4A">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F41904A"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State</w:t>
            </w:r>
          </w:p>
          <w:p w14:paraId="61492F09"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状态模式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F9E6966"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允许一个对象在其内部状态改变时改变它的行为</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B3E54EF"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状态变成类</w:t>
            </w:r>
          </w:p>
        </w:tc>
      </w:tr>
      <w:tr w:rsidR="00A343C2" w:rsidRPr="007642BD" w14:paraId="60B7C86D" w14:textId="77777777" w:rsidTr="00BD1E4A">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58609A7"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Strategy</w:t>
            </w:r>
          </w:p>
          <w:p w14:paraId="722D0E6D"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策略模式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58F65BB"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定义一系列算法，把它们一个个封装起来，并且使它们之间可互相替换，从而让算法可以独立于使用它的用户而变化</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93E93C5"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多方案切换</w:t>
            </w:r>
          </w:p>
        </w:tc>
      </w:tr>
      <w:tr w:rsidR="00A343C2" w:rsidRPr="007642BD" w14:paraId="42AC11C3" w14:textId="77777777" w:rsidTr="00BD1E4A">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590F1F7"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Template Method</w:t>
            </w:r>
          </w:p>
          <w:p w14:paraId="249F4794"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模板方法模式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D89D11C"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定义一个操作中的算法骨架，而将一些步骤延迟到子</w:t>
            </w:r>
            <w:r w:rsidRPr="007642BD">
              <w:rPr>
                <w:rFonts w:ascii="思源黑体 CN Medium" w:eastAsia="思源黑体 CN Medium" w:hAnsi="思源黑体 CN Medium" w:hint="eastAsia"/>
                <w:szCs w:val="21"/>
              </w:rPr>
              <w:lastRenderedPageBreak/>
              <w:t>类中，使得子类可以不改变一个算法的结构即可重新定义算法的某些特定步骤</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B27D890"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框架</w:t>
            </w:r>
          </w:p>
        </w:tc>
      </w:tr>
      <w:tr w:rsidR="00A343C2" w:rsidRPr="007642BD" w14:paraId="48239E07" w14:textId="77777777" w:rsidTr="00BD1E4A">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E322CA5"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Visitor</w:t>
            </w:r>
          </w:p>
          <w:p w14:paraId="45E7A8BB" w14:textId="77777777" w:rsidR="00A343C2" w:rsidRPr="007642BD" w:rsidRDefault="00A343C2" w:rsidP="00BD1E4A">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访问者模式</w:t>
            </w:r>
          </w:p>
        </w:tc>
        <w:tc>
          <w:tcPr>
            <w:tcW w:w="5214"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340F243"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表示一个作用于某对象结构中的各元素的操作，使得在不改变各元素的类的前提下定义作用于这些元素的新操作</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D9AD67F" w14:textId="77777777" w:rsidR="00A343C2" w:rsidRPr="007642BD" w:rsidRDefault="00A343C2" w:rsidP="00BD1E4A">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数据与操作分离</w:t>
            </w:r>
          </w:p>
        </w:tc>
      </w:tr>
    </w:tbl>
    <w:p w14:paraId="38427AC1" w14:textId="731B4F27" w:rsidR="00A343C2" w:rsidRPr="007642BD" w:rsidRDefault="003A3711" w:rsidP="00A343C2">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42</w:t>
      </w:r>
      <w:r w:rsidR="00A343C2" w:rsidRPr="007642BD">
        <w:rPr>
          <w:rFonts w:ascii="思源黑体 CN Medium" w:eastAsia="思源黑体 CN Medium" w:hAnsi="思源黑体 CN Medium" w:hint="eastAsia"/>
          <w:sz w:val="24"/>
        </w:rPr>
        <w:t>、行为型设计模式应用场景（2）</w:t>
      </w:r>
    </w:p>
    <w:tbl>
      <w:tblPr>
        <w:tblW w:w="0" w:type="auto"/>
        <w:jc w:val="center"/>
        <w:tblCellMar>
          <w:left w:w="0" w:type="dxa"/>
          <w:right w:w="0" w:type="dxa"/>
        </w:tblCellMar>
        <w:tblLook w:val="0600" w:firstRow="0" w:lastRow="0" w:firstColumn="0" w:lastColumn="0" w:noHBand="1" w:noVBand="1"/>
      </w:tblPr>
      <w:tblGrid>
        <w:gridCol w:w="1975"/>
        <w:gridCol w:w="5245"/>
        <w:gridCol w:w="1275"/>
      </w:tblGrid>
      <w:tr w:rsidR="00A343C2" w:rsidRPr="007642BD" w14:paraId="62CB8A71" w14:textId="77777777" w:rsidTr="00271AB1">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96BFCFA" w14:textId="77777777" w:rsidR="00A343C2" w:rsidRPr="007642BD" w:rsidRDefault="00A343C2" w:rsidP="00271AB1">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设计模式名称</w:t>
            </w:r>
          </w:p>
        </w:tc>
        <w:tc>
          <w:tcPr>
            <w:tcW w:w="524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ED4EBDE" w14:textId="77777777" w:rsidR="00A343C2" w:rsidRPr="007642BD" w:rsidRDefault="00A343C2" w:rsidP="00271AB1">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简要说明</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96996CF" w14:textId="77777777" w:rsidR="00A343C2" w:rsidRPr="007642BD" w:rsidRDefault="00A343C2" w:rsidP="00271AB1">
            <w:pPr>
              <w:spacing w:line="264" w:lineRule="auto"/>
              <w:jc w:val="center"/>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速记关键字</w:t>
            </w:r>
          </w:p>
        </w:tc>
      </w:tr>
      <w:tr w:rsidR="00A343C2" w:rsidRPr="007642BD" w14:paraId="7EFE5EBA" w14:textId="77777777" w:rsidTr="00271AB1">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58B0C02"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Chain of</w:t>
            </w:r>
          </w:p>
          <w:p w14:paraId="32588557"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Responsibility</w:t>
            </w:r>
          </w:p>
          <w:p w14:paraId="09002191"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职责链模式</w:t>
            </w:r>
          </w:p>
        </w:tc>
        <w:tc>
          <w:tcPr>
            <w:tcW w:w="524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5146BAD" w14:textId="77777777" w:rsidR="00A343C2" w:rsidRPr="007642BD" w:rsidRDefault="00A343C2" w:rsidP="00271AB1">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通过给多个对象处理请求的机会，减少请求的发送者与接收者之间的耦合。将接收对象链接起来，在链中传递请求，直到有一个对象处理这个请求</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5B73A7EF"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传递职责</w:t>
            </w:r>
          </w:p>
        </w:tc>
      </w:tr>
      <w:tr w:rsidR="00A343C2" w:rsidRPr="007642BD" w14:paraId="432E7529" w14:textId="77777777" w:rsidTr="00271AB1">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F84FCC7"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Command</w:t>
            </w:r>
          </w:p>
          <w:p w14:paraId="2BE25E32"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命令模式</w:t>
            </w:r>
          </w:p>
        </w:tc>
        <w:tc>
          <w:tcPr>
            <w:tcW w:w="524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6448067" w14:textId="77777777" w:rsidR="00A343C2" w:rsidRPr="007642BD" w:rsidRDefault="00A343C2" w:rsidP="00271AB1">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将一个请求封装为一个对象，从而可用不同的请求对客户进行参数化，将请求排队或记录请求日志，支持可撤销的操作</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2CFEB9E6"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日志记录，可撤销</w:t>
            </w:r>
          </w:p>
        </w:tc>
      </w:tr>
      <w:tr w:rsidR="00A343C2" w:rsidRPr="007642BD" w14:paraId="2BE67007" w14:textId="77777777" w:rsidTr="00271AB1">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6851801B"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Interpreter</w:t>
            </w:r>
          </w:p>
          <w:p w14:paraId="19AC8053"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解释器模式</w:t>
            </w:r>
          </w:p>
        </w:tc>
        <w:tc>
          <w:tcPr>
            <w:tcW w:w="524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9C3B4F1" w14:textId="77777777" w:rsidR="00A343C2" w:rsidRPr="007642BD" w:rsidRDefault="00A343C2" w:rsidP="00271AB1">
            <w:pPr>
              <w:spacing w:line="264" w:lineRule="auto"/>
              <w:jc w:val="both"/>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给定一种语言，定义它的文法表示，并定义一个解释器，该解释器用来根据文法表示来解释语言中的句子</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34012B49"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虚拟机的机制</w:t>
            </w:r>
          </w:p>
        </w:tc>
      </w:tr>
      <w:tr w:rsidR="00A343C2" w:rsidRPr="007642BD" w14:paraId="5B2051DA" w14:textId="77777777" w:rsidTr="00271AB1">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42649495"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Iterator</w:t>
            </w:r>
          </w:p>
          <w:p w14:paraId="27A50261"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迭代器模式</w:t>
            </w:r>
          </w:p>
        </w:tc>
        <w:tc>
          <w:tcPr>
            <w:tcW w:w="524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00590C73" w14:textId="77777777" w:rsidR="00A343C2" w:rsidRPr="007642BD" w:rsidRDefault="00A343C2" w:rsidP="00271AB1">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提供一种方法来顺序访问一个聚合对象中的各个元素，而不需要暴露该对象的内部表示</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hideMark/>
          </w:tcPr>
          <w:p w14:paraId="733F36A5"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数据集</w:t>
            </w:r>
          </w:p>
        </w:tc>
      </w:tr>
      <w:tr w:rsidR="00A343C2" w:rsidRPr="007642BD" w14:paraId="0A559DA2" w14:textId="77777777" w:rsidTr="00271AB1">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tcPr>
          <w:p w14:paraId="01F0EE71"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Mediator</w:t>
            </w:r>
          </w:p>
          <w:p w14:paraId="12F81B27"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中介者模式</w:t>
            </w:r>
          </w:p>
        </w:tc>
        <w:tc>
          <w:tcPr>
            <w:tcW w:w="524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tcPr>
          <w:p w14:paraId="53366031" w14:textId="77777777" w:rsidR="00A343C2" w:rsidRPr="007642BD" w:rsidRDefault="00A343C2" w:rsidP="00271AB1">
            <w:pPr>
              <w:spacing w:line="264" w:lineRule="auto"/>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用一个中介对象来封装一系列的对象交互。它使各对象不需要显式地相互调用，从而达到低耦合，还可以独立地改变对象间的交互</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57" w:type="dxa"/>
              <w:left w:w="94" w:type="dxa"/>
              <w:bottom w:w="57" w:type="dxa"/>
              <w:right w:w="94" w:type="dxa"/>
            </w:tcMar>
            <w:vAlign w:val="center"/>
          </w:tcPr>
          <w:p w14:paraId="68150B0B" w14:textId="77777777" w:rsidR="00A343C2" w:rsidRPr="007642BD" w:rsidRDefault="00A343C2" w:rsidP="00271AB1">
            <w:pPr>
              <w:spacing w:line="264" w:lineRule="auto"/>
              <w:jc w:val="center"/>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不直接引用</w:t>
            </w:r>
          </w:p>
        </w:tc>
      </w:tr>
    </w:tbl>
    <w:p w14:paraId="1F57B7E0" w14:textId="2E80C433" w:rsidR="00160388" w:rsidRPr="007642BD" w:rsidRDefault="003A3711" w:rsidP="007642BD">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43</w:t>
      </w:r>
      <w:r w:rsidR="00160388" w:rsidRPr="007642BD">
        <w:rPr>
          <w:rFonts w:ascii="思源黑体 CN Medium" w:eastAsia="思源黑体 CN Medium" w:hAnsi="思源黑体 CN Medium" w:hint="eastAsia"/>
          <w:sz w:val="24"/>
        </w:rPr>
        <w:t>、数据库三级模式两级映像</w:t>
      </w:r>
    </w:p>
    <w:p w14:paraId="0335CE8A"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外模式-视图；模式-基本表；内模式-文件。</w:t>
      </w:r>
    </w:p>
    <w:p w14:paraId="42414685"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外模式-模式映射，保证数据逻辑独立性，即数据的逻辑结构发生变化后，用户程序也可以不修改。只需要修改外模式和概念模式之间的映像。</w:t>
      </w:r>
    </w:p>
    <w:p w14:paraId="442A3E7B"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模式-内模式映射，保证数据物理独立性，即当数据的物理结构发生改变时，应用程序不用改变。只需要修改概念模式和内模式之间的映像。</w:t>
      </w:r>
    </w:p>
    <w:p w14:paraId="5C503EC8" w14:textId="13B2CE42" w:rsidR="00160388" w:rsidRPr="007642BD" w:rsidRDefault="003A3711" w:rsidP="007642BD">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44</w:t>
      </w:r>
      <w:r w:rsidR="00160388" w:rsidRPr="007642BD">
        <w:rPr>
          <w:rFonts w:ascii="思源黑体 CN Medium" w:eastAsia="思源黑体 CN Medium" w:hAnsi="思源黑体 CN Medium" w:hint="eastAsia"/>
          <w:sz w:val="24"/>
        </w:rPr>
        <w:t>、E</w:t>
      </w:r>
      <w:r w:rsidR="00160388" w:rsidRPr="007642BD">
        <w:rPr>
          <w:rFonts w:ascii="思源黑体 CN Medium" w:eastAsia="思源黑体 CN Medium" w:hAnsi="思源黑体 CN Medium"/>
          <w:sz w:val="24"/>
        </w:rPr>
        <w:t>-R</w:t>
      </w:r>
      <w:r w:rsidR="00160388" w:rsidRPr="007642BD">
        <w:rPr>
          <w:rFonts w:ascii="思源黑体 CN Medium" w:eastAsia="思源黑体 CN Medium" w:hAnsi="思源黑体 CN Medium" w:hint="eastAsia"/>
          <w:sz w:val="24"/>
        </w:rPr>
        <w:t>图转关系模式转换原则</w:t>
      </w:r>
    </w:p>
    <w:p w14:paraId="53F0A026" w14:textId="0AE2279A"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实体必须单独转换为1个关系模式。</w:t>
      </w:r>
    </w:p>
    <w:p w14:paraId="513CA19A"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联系根据类型不同：</w:t>
      </w:r>
    </w:p>
    <w:p w14:paraId="1E107BF2"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lastRenderedPageBreak/>
        <w:t>（1）一对一联系的转换有2种方式。</w:t>
      </w:r>
    </w:p>
    <w:p w14:paraId="796FB513"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独立的关系模式：并入两端主键及联系自身属性。（主键：任一端主键）</w:t>
      </w:r>
    </w:p>
    <w:p w14:paraId="4D8282A7"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归并（任意一端）：并入另一端主键及联系自身属性。（主键：保持不变）</w:t>
      </w:r>
    </w:p>
    <w:p w14:paraId="22DB181D"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（2）一对多联系的转换有2种方式。</w:t>
      </w:r>
    </w:p>
    <w:p w14:paraId="4A38C309"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独立的关系模式：并入两端主键及联系自身属性。（主键：多端主键）</w:t>
      </w:r>
    </w:p>
    <w:p w14:paraId="7E9F1A70"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归并（多端） ：并入另一端主键及联系自身属性。（主键：保持不变）</w:t>
      </w:r>
    </w:p>
    <w:p w14:paraId="38C649A7"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（3）多对多联系的转换只有1种方式</w:t>
      </w:r>
    </w:p>
    <w:p w14:paraId="491219A7"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独立的关系模式：并入两端主键及联系自身属性。（主键：两端主键的组合键）</w:t>
      </w:r>
    </w:p>
    <w:p w14:paraId="13B43A00" w14:textId="024CF549" w:rsidR="00160388" w:rsidRPr="007642BD" w:rsidRDefault="003A3711" w:rsidP="007642BD">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45</w:t>
      </w:r>
      <w:r w:rsidR="00160388" w:rsidRPr="007642BD">
        <w:rPr>
          <w:rFonts w:ascii="思源黑体 CN Medium" w:eastAsia="思源黑体 CN Medium" w:hAnsi="思源黑体 CN Medium" w:hint="eastAsia"/>
          <w:sz w:val="24"/>
        </w:rPr>
        <w:t>、关系代数</w:t>
      </w:r>
    </w:p>
    <w:p w14:paraId="0421DA89"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笛卡尔积×：结果的属性列数是二者之和，结果的元组行数是二者乘积。</w:t>
      </w:r>
    </w:p>
    <w:p w14:paraId="21C97DA8"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投影π：对垂直方向的属性列进行筛选。</w:t>
      </w:r>
    </w:p>
    <w:p w14:paraId="49E65F3C"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选择σ：对水平方向的元组行进行筛选。</w:t>
      </w:r>
    </w:p>
    <w:p w14:paraId="7BFDD4AD"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自然连接</w:t>
      </w:r>
      <w:r w:rsidRPr="007642BD">
        <w:rPr>
          <w:rFonts w:ascii="MS Gothic" w:eastAsia="MS Gothic" w:hAnsi="MS Gothic" w:cs="MS Gothic" w:hint="eastAsia"/>
          <w:szCs w:val="21"/>
        </w:rPr>
        <w:t>⋈</w:t>
      </w:r>
      <w:r w:rsidRPr="007642BD">
        <w:rPr>
          <w:rFonts w:ascii="思源黑体 CN Medium" w:eastAsia="思源黑体 CN Medium" w:hAnsi="思源黑体 CN Medium" w:hint="eastAsia"/>
          <w:szCs w:val="21"/>
        </w:rPr>
        <w:t>：结果的属性列数是二者之和减去重复列数，结果元组是同名属性列取值相等的元组。</w:t>
      </w:r>
    </w:p>
    <w:p w14:paraId="3F38AAF0" w14:textId="57474AFA" w:rsidR="00160388" w:rsidRPr="007642BD" w:rsidRDefault="003A3711" w:rsidP="007642BD">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46</w:t>
      </w:r>
      <w:r w:rsidR="00160388" w:rsidRPr="007642BD">
        <w:rPr>
          <w:rFonts w:ascii="思源黑体 CN Medium" w:eastAsia="思源黑体 CN Medium" w:hAnsi="思源黑体 CN Medium" w:hint="eastAsia"/>
          <w:sz w:val="24"/>
        </w:rPr>
        <w:t>、规范化程度判断即范式判定依据</w:t>
      </w:r>
    </w:p>
    <w:p w14:paraId="7C029725"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1NF</w:t>
      </w:r>
      <w:r w:rsidRPr="007642BD">
        <w:rPr>
          <w:rFonts w:ascii="思源黑体 CN Medium" w:eastAsia="思源黑体 CN Medium" w:hAnsi="思源黑体 CN Medium" w:hint="eastAsia"/>
          <w:szCs w:val="21"/>
        </w:rPr>
        <w:t>：属性值都是不可分的原子值。（</w:t>
      </w:r>
      <w:r w:rsidRPr="007642BD">
        <w:rPr>
          <w:rFonts w:ascii="思源黑体 CN Medium" w:eastAsia="思源黑体 CN Medium" w:hAnsi="思源黑体 CN Medium" w:hint="eastAsia"/>
          <w:color w:val="C00000"/>
          <w:szCs w:val="21"/>
        </w:rPr>
        <w:t>基本二维表</w:t>
      </w:r>
      <w:r w:rsidRPr="007642BD">
        <w:rPr>
          <w:rFonts w:ascii="思源黑体 CN Medium" w:eastAsia="思源黑体 CN Medium" w:hAnsi="思源黑体 CN Medium" w:hint="eastAsia"/>
          <w:szCs w:val="21"/>
        </w:rPr>
        <w:t>）</w:t>
      </w:r>
    </w:p>
    <w:p w14:paraId="0A6D5E1B"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2</w:t>
      </w:r>
      <w:r w:rsidRPr="007642BD">
        <w:rPr>
          <w:rFonts w:ascii="思源黑体 CN Medium" w:eastAsia="思源黑体 CN Medium" w:hAnsi="思源黑体 CN Medium"/>
          <w:szCs w:val="21"/>
        </w:rPr>
        <w:t>NF</w:t>
      </w:r>
      <w:r w:rsidRPr="007642BD">
        <w:rPr>
          <w:rFonts w:ascii="思源黑体 CN Medium" w:eastAsia="思源黑体 CN Medium" w:hAnsi="思源黑体 CN Medium" w:hint="eastAsia"/>
          <w:szCs w:val="21"/>
        </w:rPr>
        <w:t>：在1</w:t>
      </w:r>
      <w:r w:rsidRPr="007642BD">
        <w:rPr>
          <w:rFonts w:ascii="思源黑体 CN Medium" w:eastAsia="思源黑体 CN Medium" w:hAnsi="思源黑体 CN Medium"/>
          <w:szCs w:val="21"/>
        </w:rPr>
        <w:t>NF</w:t>
      </w:r>
      <w:r w:rsidRPr="007642BD">
        <w:rPr>
          <w:rFonts w:ascii="思源黑体 CN Medium" w:eastAsia="思源黑体 CN Medium" w:hAnsi="思源黑体 CN Medium" w:hint="eastAsia"/>
          <w:szCs w:val="21"/>
        </w:rPr>
        <w:t>基础上，消除了非主属性对候选键的部分函数依赖。（候选键是单属性至少满足2</w:t>
      </w:r>
      <w:r w:rsidRPr="007642BD">
        <w:rPr>
          <w:rFonts w:ascii="思源黑体 CN Medium" w:eastAsia="思源黑体 CN Medium" w:hAnsi="思源黑体 CN Medium"/>
          <w:szCs w:val="21"/>
        </w:rPr>
        <w:t>NF</w:t>
      </w:r>
      <w:r w:rsidRPr="007642BD">
        <w:rPr>
          <w:rFonts w:ascii="思源黑体 CN Medium" w:eastAsia="思源黑体 CN Medium" w:hAnsi="思源黑体 CN Medium" w:hint="eastAsia"/>
          <w:szCs w:val="21"/>
        </w:rPr>
        <w:t>）</w:t>
      </w:r>
    </w:p>
    <w:p w14:paraId="20BFE86F"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szCs w:val="21"/>
        </w:rPr>
        <w:t>3NF</w:t>
      </w:r>
      <w:r w:rsidRPr="007642BD">
        <w:rPr>
          <w:rFonts w:ascii="思源黑体 CN Medium" w:eastAsia="思源黑体 CN Medium" w:hAnsi="思源黑体 CN Medium" w:hint="eastAsia"/>
          <w:szCs w:val="21"/>
        </w:rPr>
        <w:t>：在</w:t>
      </w:r>
      <w:r w:rsidRPr="007642BD">
        <w:rPr>
          <w:rFonts w:ascii="思源黑体 CN Medium" w:eastAsia="思源黑体 CN Medium" w:hAnsi="思源黑体 CN Medium"/>
          <w:szCs w:val="21"/>
        </w:rPr>
        <w:t>2NF</w:t>
      </w:r>
      <w:r w:rsidRPr="007642BD">
        <w:rPr>
          <w:rFonts w:ascii="思源黑体 CN Medium" w:eastAsia="思源黑体 CN Medium" w:hAnsi="思源黑体 CN Medium" w:hint="eastAsia"/>
          <w:szCs w:val="21"/>
        </w:rPr>
        <w:t>基础上，消除了非主属性对候选键的传递函数依赖。（没有非主属性至少满足3</w:t>
      </w:r>
      <w:r w:rsidRPr="007642BD">
        <w:rPr>
          <w:rFonts w:ascii="思源黑体 CN Medium" w:eastAsia="思源黑体 CN Medium" w:hAnsi="思源黑体 CN Medium"/>
          <w:szCs w:val="21"/>
        </w:rPr>
        <w:t>NF</w:t>
      </w:r>
      <w:r w:rsidRPr="007642BD">
        <w:rPr>
          <w:rFonts w:ascii="思源黑体 CN Medium" w:eastAsia="思源黑体 CN Medium" w:hAnsi="思源黑体 CN Medium" w:hint="eastAsia"/>
          <w:szCs w:val="21"/>
        </w:rPr>
        <w:t>）</w:t>
      </w:r>
    </w:p>
    <w:p w14:paraId="2B6CAEAE"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B</w:t>
      </w:r>
      <w:r w:rsidRPr="007642BD">
        <w:rPr>
          <w:rFonts w:ascii="思源黑体 CN Medium" w:eastAsia="思源黑体 CN Medium" w:hAnsi="思源黑体 CN Medium"/>
          <w:szCs w:val="21"/>
        </w:rPr>
        <w:t>CNF</w:t>
      </w:r>
      <w:r w:rsidRPr="007642BD">
        <w:rPr>
          <w:rFonts w:ascii="思源黑体 CN Medium" w:eastAsia="思源黑体 CN Medium" w:hAnsi="思源黑体 CN Medium" w:hint="eastAsia"/>
          <w:szCs w:val="21"/>
        </w:rPr>
        <w:t>：在</w:t>
      </w:r>
      <w:r w:rsidRPr="007642BD">
        <w:rPr>
          <w:rFonts w:ascii="思源黑体 CN Medium" w:eastAsia="思源黑体 CN Medium" w:hAnsi="思源黑体 CN Medium"/>
          <w:szCs w:val="21"/>
        </w:rPr>
        <w:t>3NF</w:t>
      </w:r>
      <w:r w:rsidRPr="007642BD">
        <w:rPr>
          <w:rFonts w:ascii="思源黑体 CN Medium" w:eastAsia="思源黑体 CN Medium" w:hAnsi="思源黑体 CN Medium" w:hint="eastAsia"/>
          <w:szCs w:val="21"/>
        </w:rPr>
        <w:t>基础上，消除了主属性对候选键的部分函数依赖和传递函数依赖。</w:t>
      </w:r>
    </w:p>
    <w:p w14:paraId="245CD47B" w14:textId="0B694439" w:rsidR="00160388" w:rsidRPr="007642BD" w:rsidRDefault="003A3711" w:rsidP="007642BD">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47</w:t>
      </w:r>
      <w:r w:rsidR="00160388" w:rsidRPr="007642BD">
        <w:rPr>
          <w:rFonts w:ascii="思源黑体 CN Medium" w:eastAsia="思源黑体 CN Medium" w:hAnsi="思源黑体 CN Medium" w:hint="eastAsia"/>
          <w:sz w:val="24"/>
        </w:rPr>
        <w:t>、</w:t>
      </w:r>
      <w:r w:rsidR="00170B39" w:rsidRPr="007642BD">
        <w:rPr>
          <w:rFonts w:ascii="思源黑体 CN Medium" w:eastAsia="思源黑体 CN Medium" w:hAnsi="思源黑体 CN Medium" w:hint="eastAsia"/>
          <w:sz w:val="24"/>
        </w:rPr>
        <w:t>TCP与UDP区别</w:t>
      </w:r>
    </w:p>
    <w:p w14:paraId="56053B9E" w14:textId="77777777" w:rsidR="003510F1" w:rsidRPr="007642BD" w:rsidRDefault="003510F1" w:rsidP="007642BD">
      <w:pPr>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TCP与UDP均支持对具体指定端口号进行通信。</w:t>
      </w:r>
    </w:p>
    <w:p w14:paraId="357CFE5A" w14:textId="6AD57991" w:rsidR="003510F1" w:rsidRPr="007642BD" w:rsidRDefault="003510F1" w:rsidP="007642BD">
      <w:pPr>
        <w:spacing w:line="264" w:lineRule="auto"/>
        <w:rPr>
          <w:rFonts w:ascii="思源黑体 CN Medium" w:eastAsia="思源黑体 CN Medium" w:hAnsi="思源黑体 CN Medium"/>
        </w:rPr>
      </w:pPr>
      <w:r w:rsidRPr="007642BD">
        <w:rPr>
          <w:rFonts w:ascii="思源黑体 CN Medium" w:eastAsia="思源黑体 CN Medium" w:hAnsi="思源黑体 CN Medium" w:hint="eastAsia"/>
        </w:rPr>
        <w:t>但连接管理、差错校验、重传等能力只有TCP具备。</w:t>
      </w:r>
    </w:p>
    <w:p w14:paraId="75262E52" w14:textId="1E0EBEBF" w:rsidR="00160388" w:rsidRPr="007642BD" w:rsidRDefault="003A3711" w:rsidP="007642BD">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48</w:t>
      </w:r>
      <w:r w:rsidR="00160388" w:rsidRPr="007642BD">
        <w:rPr>
          <w:rFonts w:ascii="思源黑体 CN Medium" w:eastAsia="思源黑体 CN Medium" w:hAnsi="思源黑体 CN Medium" w:hint="eastAsia"/>
          <w:sz w:val="24"/>
        </w:rPr>
        <w:t>、</w:t>
      </w:r>
      <w:r w:rsidR="008877A2" w:rsidRPr="007642BD">
        <w:rPr>
          <w:rFonts w:ascii="思源黑体 CN Medium" w:eastAsia="思源黑体 CN Medium" w:hAnsi="思源黑体 CN Medium" w:hint="eastAsia"/>
          <w:sz w:val="24"/>
        </w:rPr>
        <w:t>常见协议功能和默认端口</w:t>
      </w:r>
    </w:p>
    <w:tbl>
      <w:tblPr>
        <w:tblW w:w="9346" w:type="dxa"/>
        <w:tblCellMar>
          <w:left w:w="0" w:type="dxa"/>
          <w:right w:w="0" w:type="dxa"/>
        </w:tblCellMar>
        <w:tblLook w:val="0420" w:firstRow="1" w:lastRow="0" w:firstColumn="0" w:lastColumn="0" w:noHBand="0" w:noVBand="1"/>
      </w:tblPr>
      <w:tblGrid>
        <w:gridCol w:w="983"/>
        <w:gridCol w:w="1275"/>
        <w:gridCol w:w="1418"/>
        <w:gridCol w:w="5670"/>
      </w:tblGrid>
      <w:tr w:rsidR="009B00C8" w:rsidRPr="007642BD" w14:paraId="2F1CC700" w14:textId="77777777" w:rsidTr="009B00C8">
        <w:trPr>
          <w:trHeight w:val="402"/>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D6E565" w14:textId="77777777" w:rsidR="009B00C8" w:rsidRPr="007642BD" w:rsidRDefault="009B00C8" w:rsidP="007642BD">
            <w:pPr>
              <w:widowControl/>
              <w:spacing w:line="264" w:lineRule="auto"/>
              <w:jc w:val="center"/>
              <w:rPr>
                <w:rFonts w:ascii="思源黑体 CN Medium" w:eastAsia="思源黑体 CN Medium" w:hAnsi="思源黑体 CN Medium" w:cs="Arial"/>
                <w:b/>
                <w:kern w:val="0"/>
                <w:szCs w:val="21"/>
              </w:rPr>
            </w:pPr>
            <w:r w:rsidRPr="007642BD">
              <w:rPr>
                <w:rFonts w:ascii="思源黑体 CN Medium" w:eastAsia="思源黑体 CN Medium" w:hAnsi="思源黑体 CN Medium" w:cs="Arial" w:hint="eastAsia"/>
                <w:b/>
                <w:kern w:val="24"/>
                <w:szCs w:val="21"/>
              </w:rPr>
              <w:t>协议名</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32B3C38" w14:textId="77777777" w:rsidR="009B00C8" w:rsidRPr="007642BD" w:rsidRDefault="009B00C8" w:rsidP="007642BD">
            <w:pPr>
              <w:widowControl/>
              <w:spacing w:line="264" w:lineRule="auto"/>
              <w:jc w:val="center"/>
              <w:rPr>
                <w:rFonts w:ascii="思源黑体 CN Medium" w:eastAsia="思源黑体 CN Medium" w:hAnsi="思源黑体 CN Medium" w:cs="Arial"/>
                <w:b/>
                <w:kern w:val="0"/>
                <w:szCs w:val="21"/>
              </w:rPr>
            </w:pPr>
            <w:r w:rsidRPr="007642BD">
              <w:rPr>
                <w:rFonts w:ascii="思源黑体 CN Medium" w:eastAsia="思源黑体 CN Medium" w:hAnsi="思源黑体 CN Medium" w:cs="Arial" w:hint="eastAsia"/>
                <w:b/>
                <w:kern w:val="24"/>
                <w:szCs w:val="21"/>
              </w:rPr>
              <w:t>默认端口</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CB1F2BB" w14:textId="77777777" w:rsidR="009B00C8" w:rsidRPr="007642BD" w:rsidRDefault="009B00C8" w:rsidP="007642BD">
            <w:pPr>
              <w:widowControl/>
              <w:spacing w:line="264" w:lineRule="auto"/>
              <w:jc w:val="center"/>
              <w:rPr>
                <w:rFonts w:ascii="思源黑体 CN Medium" w:eastAsia="思源黑体 CN Medium" w:hAnsi="思源黑体 CN Medium" w:cs="Arial"/>
                <w:b/>
                <w:kern w:val="0"/>
                <w:szCs w:val="21"/>
              </w:rPr>
            </w:pPr>
            <w:r w:rsidRPr="007642BD">
              <w:rPr>
                <w:rFonts w:ascii="思源黑体 CN Medium" w:eastAsia="思源黑体 CN Medium" w:hAnsi="思源黑体 CN Medium" w:cs="Arial" w:hint="eastAsia"/>
                <w:b/>
                <w:kern w:val="24"/>
                <w:szCs w:val="21"/>
              </w:rPr>
              <w:t>功能</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1B9C739" w14:textId="77777777" w:rsidR="009B00C8" w:rsidRPr="007642BD" w:rsidRDefault="009B00C8" w:rsidP="007642BD">
            <w:pPr>
              <w:widowControl/>
              <w:spacing w:line="264" w:lineRule="auto"/>
              <w:jc w:val="center"/>
              <w:rPr>
                <w:rFonts w:ascii="思源黑体 CN Medium" w:eastAsia="思源黑体 CN Medium" w:hAnsi="思源黑体 CN Medium" w:cs="Arial"/>
                <w:b/>
                <w:kern w:val="0"/>
                <w:szCs w:val="21"/>
              </w:rPr>
            </w:pPr>
            <w:r w:rsidRPr="007642BD">
              <w:rPr>
                <w:rFonts w:ascii="思源黑体 CN Medium" w:eastAsia="思源黑体 CN Medium" w:hAnsi="思源黑体 CN Medium" w:cs="Arial" w:hint="eastAsia"/>
                <w:b/>
                <w:kern w:val="24"/>
                <w:szCs w:val="21"/>
              </w:rPr>
              <w:t>特殊说明</w:t>
            </w:r>
          </w:p>
        </w:tc>
      </w:tr>
      <w:tr w:rsidR="009B00C8" w:rsidRPr="007642BD" w14:paraId="4A91EB43" w14:textId="77777777" w:rsidTr="009B00C8">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E0B170C"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HTTP</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803594"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80</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9418F3"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超文本传输协议，网页传输</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8E063C"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不安全，结合SSL的HTTPS协议是安全的超文本传输协议，默认端口443</w:t>
            </w:r>
          </w:p>
        </w:tc>
      </w:tr>
      <w:tr w:rsidR="009B00C8" w:rsidRPr="007642BD" w14:paraId="4DDCE1D7" w14:textId="77777777" w:rsidTr="009B00C8">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FB3D68"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Telnet</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6FB757"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23</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FD9686A"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远程协议</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2875BE2"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不安全，SSH是安全的远程协议</w:t>
            </w:r>
          </w:p>
        </w:tc>
      </w:tr>
      <w:tr w:rsidR="009B00C8" w:rsidRPr="007642BD" w14:paraId="3A21430B" w14:textId="77777777" w:rsidTr="009B00C8">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DD0CEF2"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lastRenderedPageBreak/>
              <w:t>FTP</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E9FEB96"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20数据</w:t>
            </w:r>
          </w:p>
          <w:p w14:paraId="181DB2E2"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21控制</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645654"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文件传输协议</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50A045"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不安全，结合SSL的SFTP是安全的文件传输协议。</w:t>
            </w:r>
          </w:p>
        </w:tc>
      </w:tr>
      <w:tr w:rsidR="009B00C8" w:rsidRPr="007642BD" w14:paraId="3967E218" w14:textId="77777777" w:rsidTr="009B00C8">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915DDE1"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POP3</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EDD542"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110</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D1B1A9F"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邮件收取</w:t>
            </w:r>
          </w:p>
        </w:tc>
        <w:tc>
          <w:tcPr>
            <w:tcW w:w="5670" w:type="dxa"/>
            <w:vMerge w:val="restar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D910D8"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附加多媒体数据时需采用MIME（MIME不安全，结合SSL的MIME/S是安全的多媒体邮件协议）。使用WEB方式收发电子邮件时必须设置账号密码登录。</w:t>
            </w:r>
          </w:p>
        </w:tc>
      </w:tr>
      <w:tr w:rsidR="009B00C8" w:rsidRPr="007642BD" w14:paraId="61BE5FDB" w14:textId="77777777" w:rsidTr="009B00C8">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1599253"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SMTP</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4F71AA"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25</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6C855BC"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r w:rsidRPr="007642BD">
              <w:rPr>
                <w:rFonts w:ascii="思源黑体 CN Medium" w:eastAsia="思源黑体 CN Medium" w:hAnsi="思源黑体 CN Medium" w:cs="Arial" w:hint="eastAsia"/>
                <w:kern w:val="24"/>
                <w:szCs w:val="21"/>
              </w:rPr>
              <w:t>邮件发送</w:t>
            </w:r>
          </w:p>
        </w:tc>
        <w:tc>
          <w:tcPr>
            <w:tcW w:w="5670" w:type="dxa"/>
            <w:vMerge/>
            <w:tcBorders>
              <w:top w:val="single" w:sz="8" w:space="0" w:color="000000"/>
              <w:left w:val="single" w:sz="8" w:space="0" w:color="000000"/>
              <w:bottom w:val="single" w:sz="8" w:space="0" w:color="000000"/>
              <w:right w:val="single" w:sz="8" w:space="0" w:color="000000"/>
            </w:tcBorders>
            <w:vAlign w:val="center"/>
            <w:hideMark/>
          </w:tcPr>
          <w:p w14:paraId="3E8DD202" w14:textId="77777777" w:rsidR="009B00C8" w:rsidRPr="007642BD" w:rsidRDefault="009B00C8" w:rsidP="007642BD">
            <w:pPr>
              <w:widowControl/>
              <w:spacing w:line="264" w:lineRule="auto"/>
              <w:rPr>
                <w:rFonts w:ascii="思源黑体 CN Medium" w:eastAsia="思源黑体 CN Medium" w:hAnsi="思源黑体 CN Medium" w:cs="Arial"/>
                <w:kern w:val="0"/>
                <w:szCs w:val="21"/>
              </w:rPr>
            </w:pPr>
          </w:p>
        </w:tc>
      </w:tr>
      <w:tr w:rsidR="00226FBE" w:rsidRPr="007642BD" w14:paraId="020B9FD5" w14:textId="77777777" w:rsidTr="00D9095B">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7F889FB" w14:textId="6718DFB6" w:rsidR="00226FBE" w:rsidRPr="00226FBE" w:rsidRDefault="00226FBE" w:rsidP="00226FBE">
            <w:pPr>
              <w:widowControl/>
              <w:spacing w:line="264" w:lineRule="auto"/>
              <w:rPr>
                <w:rFonts w:ascii="思源黑体 CN Medium" w:eastAsia="思源黑体 CN Medium" w:hAnsi="思源黑体 CN Medium" w:cs="Arial"/>
                <w:kern w:val="24"/>
                <w:szCs w:val="21"/>
              </w:rPr>
            </w:pPr>
            <w:r w:rsidRPr="00226FBE">
              <w:rPr>
                <w:rFonts w:ascii="思源黑体 CN Medium" w:eastAsia="思源黑体 CN Medium" w:hAnsi="思源黑体 CN Medium" w:cs="Arial" w:hint="eastAsia"/>
                <w:kern w:val="24"/>
                <w:szCs w:val="21"/>
              </w:rPr>
              <w:t>DNS</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4D23F05" w14:textId="404B25BB" w:rsidR="00226FBE" w:rsidRPr="00226FBE" w:rsidRDefault="00226FBE" w:rsidP="00226FBE">
            <w:pPr>
              <w:widowControl/>
              <w:spacing w:line="264" w:lineRule="auto"/>
              <w:rPr>
                <w:rFonts w:ascii="思源黑体 CN Medium" w:eastAsia="思源黑体 CN Medium" w:hAnsi="思源黑体 CN Medium" w:cs="Arial"/>
                <w:kern w:val="24"/>
                <w:szCs w:val="21"/>
              </w:rPr>
            </w:pPr>
            <w:r w:rsidRPr="00226FBE">
              <w:rPr>
                <w:rFonts w:ascii="思源黑体 CN Medium" w:eastAsia="思源黑体 CN Medium" w:hAnsi="思源黑体 CN Medium" w:cs="Arial" w:hint="eastAsia"/>
                <w:kern w:val="24"/>
                <w:szCs w:val="21"/>
              </w:rPr>
              <w:t>53</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0C87EAE" w14:textId="1DF33DE5" w:rsidR="00226FBE" w:rsidRPr="00226FBE" w:rsidRDefault="00226FBE" w:rsidP="00226FBE">
            <w:pPr>
              <w:widowControl/>
              <w:spacing w:line="264" w:lineRule="auto"/>
              <w:rPr>
                <w:rFonts w:ascii="思源黑体 CN Medium" w:eastAsia="思源黑体 CN Medium" w:hAnsi="思源黑体 CN Medium" w:cs="Arial"/>
                <w:kern w:val="24"/>
                <w:szCs w:val="21"/>
              </w:rPr>
            </w:pPr>
            <w:r w:rsidRPr="00226FBE">
              <w:rPr>
                <w:rFonts w:ascii="思源黑体 CN Medium" w:eastAsia="思源黑体 CN Medium" w:hAnsi="思源黑体 CN Medium" w:cs="Arial" w:hint="eastAsia"/>
                <w:kern w:val="24"/>
                <w:szCs w:val="21"/>
              </w:rPr>
              <w:t>域名解析协议，记录域名与IP的映射关系</w:t>
            </w:r>
          </w:p>
        </w:tc>
        <w:tc>
          <w:tcPr>
            <w:tcW w:w="5670" w:type="dxa"/>
            <w:tcBorders>
              <w:top w:val="single" w:sz="8" w:space="0" w:color="000000"/>
              <w:left w:val="single" w:sz="8" w:space="0" w:color="000000"/>
              <w:bottom w:val="single" w:sz="8" w:space="0" w:color="000000"/>
              <w:right w:val="single" w:sz="8" w:space="0" w:color="000000"/>
            </w:tcBorders>
          </w:tcPr>
          <w:p w14:paraId="179A2E32" w14:textId="77777777" w:rsidR="00226FBE" w:rsidRPr="00226FBE" w:rsidRDefault="00226FBE" w:rsidP="00226FBE">
            <w:pPr>
              <w:pStyle w:val="ab"/>
              <w:adjustRightInd w:val="0"/>
              <w:snapToGrid w:val="0"/>
              <w:spacing w:before="0" w:beforeAutospacing="0" w:after="0" w:afterAutospacing="0" w:line="264" w:lineRule="auto"/>
              <w:ind w:firstLineChars="95" w:firstLine="199"/>
              <w:rPr>
                <w:rFonts w:ascii="Arial" w:hAnsi="Arial" w:cs="Arial"/>
                <w:sz w:val="21"/>
                <w:szCs w:val="21"/>
              </w:rPr>
            </w:pPr>
            <w:r w:rsidRPr="00226FBE">
              <w:rPr>
                <w:rFonts w:ascii="思源黑体 CN Medium" w:eastAsia="思源黑体 CN Medium" w:hAnsi="思源黑体 CN Medium" w:cs="Arial" w:hint="eastAsia"/>
                <w:kern w:val="24"/>
                <w:sz w:val="21"/>
                <w:szCs w:val="21"/>
              </w:rPr>
              <w:t>本地客户端主机首查</w:t>
            </w:r>
            <w:r w:rsidRPr="00226FBE">
              <w:rPr>
                <w:rFonts w:ascii="思源黑体 CN Medium" w:eastAsia="思源黑体 CN Medium" w:hAnsi="思源黑体 CN Medium" w:cstheme="minorBidi" w:hint="eastAsia"/>
                <w:kern w:val="24"/>
                <w:sz w:val="21"/>
                <w:szCs w:val="21"/>
              </w:rPr>
              <w:t>本机hosts文件</w:t>
            </w:r>
          </w:p>
          <w:p w14:paraId="46B0A736" w14:textId="10EAE9E4" w:rsidR="00226FBE" w:rsidRPr="00226FBE" w:rsidRDefault="00226FBE" w:rsidP="00BC7EAD">
            <w:pPr>
              <w:widowControl/>
              <w:spacing w:line="264" w:lineRule="auto"/>
              <w:ind w:firstLineChars="100" w:firstLine="210"/>
              <w:rPr>
                <w:rFonts w:ascii="思源黑体 CN Medium" w:eastAsia="思源黑体 CN Medium" w:hAnsi="思源黑体 CN Medium" w:cs="Arial"/>
                <w:kern w:val="0"/>
                <w:szCs w:val="21"/>
              </w:rPr>
            </w:pPr>
            <w:r w:rsidRPr="00226FBE">
              <w:rPr>
                <w:rFonts w:ascii="思源黑体 CN Medium" w:eastAsia="思源黑体 CN Medium" w:hAnsi="思源黑体 CN Medium" w:cs="Arial" w:hint="eastAsia"/>
                <w:kern w:val="24"/>
                <w:szCs w:val="21"/>
              </w:rPr>
              <w:t>域名服务器首查本地缓存</w:t>
            </w:r>
          </w:p>
        </w:tc>
      </w:tr>
      <w:tr w:rsidR="00226FBE" w:rsidRPr="007642BD" w14:paraId="5AC6AEA0" w14:textId="77777777" w:rsidTr="00D9095B">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49633B8" w14:textId="1F1B8C5F" w:rsidR="00226FBE" w:rsidRPr="00226FBE" w:rsidRDefault="00226FBE" w:rsidP="00226FBE">
            <w:pPr>
              <w:widowControl/>
              <w:spacing w:line="264" w:lineRule="auto"/>
              <w:rPr>
                <w:rFonts w:ascii="思源黑体 CN Medium" w:eastAsia="思源黑体 CN Medium" w:hAnsi="思源黑体 CN Medium" w:cs="Arial"/>
                <w:kern w:val="24"/>
                <w:szCs w:val="21"/>
              </w:rPr>
            </w:pPr>
            <w:r w:rsidRPr="00226FBE">
              <w:rPr>
                <w:rFonts w:ascii="思源黑体 CN Medium" w:eastAsia="思源黑体 CN Medium" w:hAnsi="思源黑体 CN Medium" w:cs="Arial" w:hint="eastAsia"/>
                <w:kern w:val="24"/>
                <w:szCs w:val="21"/>
              </w:rPr>
              <w:t>DHCP</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14AD364" w14:textId="7EE4E95B" w:rsidR="00226FBE" w:rsidRPr="00226FBE" w:rsidRDefault="00226FBE" w:rsidP="00226FBE">
            <w:pPr>
              <w:widowControl/>
              <w:spacing w:line="264" w:lineRule="auto"/>
              <w:rPr>
                <w:rFonts w:ascii="思源黑体 CN Medium" w:eastAsia="思源黑体 CN Medium" w:hAnsi="思源黑体 CN Medium" w:cs="Arial"/>
                <w:kern w:val="24"/>
                <w:szCs w:val="21"/>
              </w:rPr>
            </w:pPr>
            <w:r w:rsidRPr="00226FBE">
              <w:rPr>
                <w:rFonts w:ascii="思源黑体 CN Medium" w:eastAsia="思源黑体 CN Medium" w:hAnsi="思源黑体 CN Medium" w:cs="Arial" w:hint="eastAsia"/>
                <w:kern w:val="24"/>
                <w:szCs w:val="21"/>
              </w:rPr>
              <w:t>67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E9C69FD" w14:textId="2ED947E3" w:rsidR="00226FBE" w:rsidRPr="00226FBE" w:rsidRDefault="00226FBE" w:rsidP="00226FBE">
            <w:pPr>
              <w:widowControl/>
              <w:spacing w:line="264" w:lineRule="auto"/>
              <w:rPr>
                <w:rFonts w:ascii="思源黑体 CN Medium" w:eastAsia="思源黑体 CN Medium" w:hAnsi="思源黑体 CN Medium" w:cs="Arial"/>
                <w:kern w:val="24"/>
                <w:szCs w:val="21"/>
              </w:rPr>
            </w:pPr>
            <w:r w:rsidRPr="00226FBE">
              <w:rPr>
                <w:rFonts w:ascii="思源黑体 CN Medium" w:eastAsia="思源黑体 CN Medium" w:hAnsi="思源黑体 CN Medium" w:cs="Arial" w:hint="eastAsia"/>
                <w:kern w:val="24"/>
                <w:szCs w:val="21"/>
              </w:rPr>
              <w:t>IP地址自动分配</w:t>
            </w:r>
          </w:p>
        </w:tc>
        <w:tc>
          <w:tcPr>
            <w:tcW w:w="5670" w:type="dxa"/>
            <w:tcBorders>
              <w:top w:val="single" w:sz="8" w:space="0" w:color="000000"/>
              <w:left w:val="single" w:sz="8" w:space="0" w:color="000000"/>
              <w:bottom w:val="single" w:sz="8" w:space="0" w:color="000000"/>
              <w:right w:val="single" w:sz="8" w:space="0" w:color="000000"/>
            </w:tcBorders>
          </w:tcPr>
          <w:p w14:paraId="719ACD66" w14:textId="60A7A4CE" w:rsidR="00226FBE" w:rsidRPr="00226FBE" w:rsidRDefault="00226FBE" w:rsidP="00226FBE">
            <w:pPr>
              <w:widowControl/>
              <w:spacing w:line="264" w:lineRule="auto"/>
              <w:ind w:firstLineChars="100" w:firstLine="210"/>
              <w:rPr>
                <w:rFonts w:ascii="思源黑体 CN Medium" w:eastAsia="思源黑体 CN Medium" w:hAnsi="思源黑体 CN Medium" w:cs="Arial"/>
                <w:kern w:val="0"/>
                <w:szCs w:val="21"/>
              </w:rPr>
            </w:pPr>
            <w:r w:rsidRPr="00226FBE">
              <w:rPr>
                <w:rFonts w:ascii="思源黑体 CN Medium" w:eastAsia="思源黑体 CN Medium" w:hAnsi="思源黑体 CN Medium" w:cs="Arial" w:hint="eastAsia"/>
                <w:kern w:val="24"/>
                <w:szCs w:val="21"/>
                <w:lang w:val="fr-FR"/>
              </w:rPr>
              <w:t xml:space="preserve">169.254.X.X </w:t>
            </w:r>
            <w:r w:rsidRPr="00226FBE">
              <w:rPr>
                <w:rFonts w:ascii="思源黑体 CN Medium" w:eastAsia="思源黑体 CN Medium" w:hAnsi="思源黑体 CN Medium" w:cs="Arial" w:hint="eastAsia"/>
                <w:kern w:val="24"/>
                <w:szCs w:val="21"/>
              </w:rPr>
              <w:t xml:space="preserve">和 </w:t>
            </w:r>
            <w:r w:rsidRPr="00226FBE">
              <w:rPr>
                <w:rFonts w:ascii="思源黑体 CN Medium" w:eastAsia="思源黑体 CN Medium" w:hAnsi="思源黑体 CN Medium" w:cs="Arial" w:hint="eastAsia"/>
                <w:kern w:val="24"/>
                <w:szCs w:val="21"/>
                <w:lang w:val="fr-FR"/>
              </w:rPr>
              <w:t>0.0.0.0</w:t>
            </w:r>
            <w:r w:rsidRPr="00226FBE">
              <w:rPr>
                <w:rFonts w:ascii="思源黑体 CN Medium" w:eastAsia="思源黑体 CN Medium" w:hAnsi="思源黑体 CN Medium" w:cs="Arial" w:hint="eastAsia"/>
                <w:kern w:val="24"/>
                <w:szCs w:val="21"/>
              </w:rPr>
              <w:t>是无效地址</w:t>
            </w:r>
          </w:p>
        </w:tc>
      </w:tr>
      <w:tr w:rsidR="00226FBE" w:rsidRPr="007642BD" w14:paraId="495D208D" w14:textId="77777777" w:rsidTr="00D9095B">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E3A411E" w14:textId="1A6A6EC5" w:rsidR="00226FBE" w:rsidRPr="00226FBE" w:rsidRDefault="00226FBE" w:rsidP="00226FBE">
            <w:pPr>
              <w:widowControl/>
              <w:spacing w:line="264" w:lineRule="auto"/>
              <w:rPr>
                <w:rFonts w:ascii="思源黑体 CN Medium" w:eastAsia="思源黑体 CN Medium" w:hAnsi="思源黑体 CN Medium" w:cs="Arial"/>
                <w:kern w:val="24"/>
                <w:szCs w:val="21"/>
              </w:rPr>
            </w:pPr>
            <w:r w:rsidRPr="00226FBE">
              <w:rPr>
                <w:rFonts w:ascii="思源黑体 CN Medium" w:eastAsia="思源黑体 CN Medium" w:hAnsi="思源黑体 CN Medium" w:cs="Arial" w:hint="eastAsia"/>
                <w:kern w:val="24"/>
                <w:szCs w:val="21"/>
              </w:rPr>
              <w:t>SNMP</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BE11DD4" w14:textId="00283FAE" w:rsidR="00226FBE" w:rsidRPr="00226FBE" w:rsidRDefault="00226FBE" w:rsidP="00226FBE">
            <w:pPr>
              <w:widowControl/>
              <w:spacing w:line="264" w:lineRule="auto"/>
              <w:rPr>
                <w:rFonts w:ascii="思源黑体 CN Medium" w:eastAsia="思源黑体 CN Medium" w:hAnsi="思源黑体 CN Medium" w:cs="Arial"/>
                <w:kern w:val="24"/>
                <w:szCs w:val="21"/>
              </w:rPr>
            </w:pPr>
            <w:r w:rsidRPr="00226FBE">
              <w:rPr>
                <w:rFonts w:ascii="思源黑体 CN Medium" w:eastAsia="思源黑体 CN Medium" w:hAnsi="思源黑体 CN Medium" w:cs="Arial" w:hint="eastAsia"/>
                <w:kern w:val="24"/>
                <w:szCs w:val="21"/>
              </w:rPr>
              <w:t>161</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642004B" w14:textId="231FADF6" w:rsidR="00226FBE" w:rsidRPr="00226FBE" w:rsidRDefault="00226FBE" w:rsidP="00226FBE">
            <w:pPr>
              <w:widowControl/>
              <w:spacing w:line="264" w:lineRule="auto"/>
              <w:rPr>
                <w:rFonts w:ascii="思源黑体 CN Medium" w:eastAsia="思源黑体 CN Medium" w:hAnsi="思源黑体 CN Medium" w:cs="Arial"/>
                <w:kern w:val="24"/>
                <w:szCs w:val="21"/>
              </w:rPr>
            </w:pPr>
            <w:r w:rsidRPr="00226FBE">
              <w:rPr>
                <w:rFonts w:ascii="思源黑体 CN Medium" w:eastAsia="思源黑体 CN Medium" w:hAnsi="思源黑体 CN Medium" w:cs="Arial" w:hint="eastAsia"/>
                <w:kern w:val="24"/>
                <w:szCs w:val="21"/>
              </w:rPr>
              <w:t>简单网络管理协议</w:t>
            </w:r>
          </w:p>
        </w:tc>
        <w:tc>
          <w:tcPr>
            <w:tcW w:w="5670" w:type="dxa"/>
            <w:tcBorders>
              <w:top w:val="single" w:sz="8" w:space="0" w:color="000000"/>
              <w:left w:val="single" w:sz="8" w:space="0" w:color="000000"/>
              <w:bottom w:val="single" w:sz="8" w:space="0" w:color="000000"/>
              <w:right w:val="single" w:sz="8" w:space="0" w:color="000000"/>
            </w:tcBorders>
          </w:tcPr>
          <w:p w14:paraId="4D121284" w14:textId="11616F3E" w:rsidR="00226FBE" w:rsidRPr="00226FBE" w:rsidRDefault="00226FBE" w:rsidP="00226FBE">
            <w:pPr>
              <w:widowControl/>
              <w:spacing w:line="264" w:lineRule="auto"/>
              <w:ind w:firstLineChars="100" w:firstLine="210"/>
              <w:rPr>
                <w:rFonts w:ascii="思源黑体 CN Medium" w:eastAsia="思源黑体 CN Medium" w:hAnsi="思源黑体 CN Medium" w:cs="Arial"/>
                <w:kern w:val="0"/>
                <w:szCs w:val="21"/>
              </w:rPr>
            </w:pPr>
            <w:r w:rsidRPr="00226FBE">
              <w:rPr>
                <w:rFonts w:ascii="思源黑体 CN Medium" w:eastAsia="思源黑体 CN Medium" w:hAnsi="思源黑体 CN Medium" w:cs="Arial" w:hint="eastAsia"/>
                <w:kern w:val="24"/>
                <w:szCs w:val="21"/>
              </w:rPr>
              <w:t>服务器仅发送消息给当前团体</w:t>
            </w:r>
          </w:p>
        </w:tc>
      </w:tr>
      <w:tr w:rsidR="00BC7EAD" w:rsidRPr="007642BD" w14:paraId="107EAAD7" w14:textId="77777777" w:rsidTr="00D9095B">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0298E0E" w14:textId="35BB723F" w:rsidR="00BC7EAD" w:rsidRPr="00BC7EAD" w:rsidRDefault="00BC7EAD" w:rsidP="00BC7EAD">
            <w:pPr>
              <w:widowControl/>
              <w:spacing w:line="264" w:lineRule="auto"/>
              <w:rPr>
                <w:rFonts w:ascii="思源黑体 CN Medium" w:eastAsia="思源黑体 CN Medium" w:hAnsi="思源黑体 CN Medium" w:cs="Arial"/>
                <w:kern w:val="24"/>
                <w:szCs w:val="21"/>
              </w:rPr>
            </w:pPr>
            <w:r w:rsidRPr="00BC7EAD">
              <w:rPr>
                <w:rFonts w:ascii="思源黑体 CN Medium" w:eastAsia="思源黑体 CN Medium" w:hAnsi="思源黑体 CN Medium" w:cs="Arial" w:hint="eastAsia"/>
                <w:kern w:val="24"/>
                <w:szCs w:val="21"/>
              </w:rPr>
              <w:t>ARP</w:t>
            </w:r>
          </w:p>
        </w:tc>
        <w:tc>
          <w:tcPr>
            <w:tcW w:w="2693"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31AB6BF" w14:textId="77777777" w:rsidR="00BC7EAD" w:rsidRPr="00BC7EAD" w:rsidRDefault="00BC7EAD" w:rsidP="00BC7EAD">
            <w:pPr>
              <w:pStyle w:val="ab"/>
              <w:adjustRightInd w:val="0"/>
              <w:snapToGrid w:val="0"/>
              <w:spacing w:before="0" w:beforeAutospacing="0" w:after="0" w:afterAutospacing="0" w:line="264" w:lineRule="auto"/>
              <w:ind w:firstLineChars="0" w:firstLine="0"/>
              <w:rPr>
                <w:rFonts w:ascii="Arial" w:hAnsi="Arial" w:cs="Arial"/>
                <w:sz w:val="21"/>
                <w:szCs w:val="21"/>
              </w:rPr>
            </w:pPr>
            <w:r w:rsidRPr="00BC7EAD">
              <w:rPr>
                <w:rFonts w:ascii="思源黑体 CN Medium" w:eastAsia="思源黑体 CN Medium" w:hAnsi="思源黑体 CN Medium" w:cs="Arial" w:hint="eastAsia"/>
                <w:kern w:val="24"/>
                <w:sz w:val="21"/>
                <w:szCs w:val="21"/>
              </w:rPr>
              <w:t>地址解析协议，</w:t>
            </w:r>
          </w:p>
          <w:p w14:paraId="353B91EB" w14:textId="62E1B1C0" w:rsidR="00BC7EAD" w:rsidRPr="00BC7EAD" w:rsidRDefault="00BC7EAD" w:rsidP="00BC7EAD">
            <w:pPr>
              <w:widowControl/>
              <w:spacing w:line="264" w:lineRule="auto"/>
              <w:rPr>
                <w:rFonts w:ascii="思源黑体 CN Medium" w:eastAsia="思源黑体 CN Medium" w:hAnsi="思源黑体 CN Medium" w:cs="Arial"/>
                <w:kern w:val="24"/>
                <w:szCs w:val="21"/>
              </w:rPr>
            </w:pPr>
            <w:r w:rsidRPr="00BC7EAD">
              <w:rPr>
                <w:rFonts w:ascii="思源黑体 CN Medium" w:eastAsia="思源黑体 CN Medium" w:hAnsi="思源黑体 CN Medium" w:cs="Arial" w:hint="eastAsia"/>
                <w:kern w:val="24"/>
                <w:szCs w:val="21"/>
              </w:rPr>
              <w:t>IP地址转换为MAC地址</w:t>
            </w:r>
          </w:p>
        </w:tc>
        <w:tc>
          <w:tcPr>
            <w:tcW w:w="5670" w:type="dxa"/>
            <w:tcBorders>
              <w:top w:val="single" w:sz="8" w:space="0" w:color="000000"/>
              <w:left w:val="single" w:sz="8" w:space="0" w:color="000000"/>
              <w:bottom w:val="single" w:sz="8" w:space="0" w:color="000000"/>
              <w:right w:val="single" w:sz="8" w:space="0" w:color="000000"/>
            </w:tcBorders>
          </w:tcPr>
          <w:p w14:paraId="076CF00A" w14:textId="77777777" w:rsidR="00BC7EAD" w:rsidRPr="00BC7EAD" w:rsidRDefault="00BC7EAD" w:rsidP="00BC7EAD">
            <w:pPr>
              <w:pStyle w:val="ab"/>
              <w:adjustRightInd w:val="0"/>
              <w:snapToGrid w:val="0"/>
              <w:spacing w:before="0" w:beforeAutospacing="0" w:after="0" w:afterAutospacing="0" w:line="264" w:lineRule="auto"/>
              <w:ind w:firstLineChars="100" w:firstLine="210"/>
              <w:rPr>
                <w:rFonts w:ascii="Arial" w:hAnsi="Arial" w:cs="Arial"/>
                <w:sz w:val="21"/>
                <w:szCs w:val="21"/>
              </w:rPr>
            </w:pPr>
            <w:r w:rsidRPr="00BC7EAD">
              <w:rPr>
                <w:rFonts w:ascii="思源黑体 CN Medium" w:eastAsia="思源黑体 CN Medium" w:hAnsi="思源黑体 CN Medium" w:cs="Arial" w:hint="eastAsia"/>
                <w:kern w:val="24"/>
                <w:sz w:val="21"/>
                <w:szCs w:val="21"/>
              </w:rPr>
              <w:t>ARP Request请求采用广播进行传送</w:t>
            </w:r>
          </w:p>
          <w:p w14:paraId="4959AE40" w14:textId="79416893" w:rsidR="00BC7EAD" w:rsidRPr="00BC7EAD" w:rsidRDefault="00BC7EAD" w:rsidP="00BC7EAD">
            <w:pPr>
              <w:widowControl/>
              <w:spacing w:line="264" w:lineRule="auto"/>
              <w:ind w:firstLineChars="100" w:firstLine="210"/>
              <w:rPr>
                <w:rFonts w:ascii="思源黑体 CN Medium" w:eastAsia="思源黑体 CN Medium" w:hAnsi="思源黑体 CN Medium" w:cs="Arial"/>
                <w:kern w:val="24"/>
                <w:szCs w:val="21"/>
              </w:rPr>
            </w:pPr>
            <w:r w:rsidRPr="00BC7EAD">
              <w:rPr>
                <w:rFonts w:ascii="思源黑体 CN Medium" w:eastAsia="思源黑体 CN Medium" w:hAnsi="思源黑体 CN Medium" w:cs="Arial" w:hint="eastAsia"/>
                <w:kern w:val="24"/>
                <w:szCs w:val="21"/>
              </w:rPr>
              <w:t>ARP Response响应采用单播进行传送</w:t>
            </w:r>
          </w:p>
        </w:tc>
      </w:tr>
      <w:tr w:rsidR="00BC7EAD" w:rsidRPr="007642BD" w14:paraId="7FEE8032" w14:textId="77777777" w:rsidTr="00D9095B">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9FA64D" w14:textId="5D55D167" w:rsidR="00BC7EAD" w:rsidRPr="00BC7EAD" w:rsidRDefault="00BC7EAD" w:rsidP="00BC7EAD">
            <w:pPr>
              <w:widowControl/>
              <w:spacing w:line="264" w:lineRule="auto"/>
              <w:rPr>
                <w:rFonts w:ascii="思源黑体 CN Medium" w:eastAsia="思源黑体 CN Medium" w:hAnsi="思源黑体 CN Medium" w:cs="Arial"/>
                <w:kern w:val="24"/>
                <w:szCs w:val="21"/>
              </w:rPr>
            </w:pPr>
            <w:r w:rsidRPr="00BC7EAD">
              <w:rPr>
                <w:rFonts w:ascii="思源黑体 CN Medium" w:eastAsia="思源黑体 CN Medium" w:hAnsi="思源黑体 CN Medium" w:cs="Arial" w:hint="eastAsia"/>
                <w:kern w:val="24"/>
                <w:szCs w:val="21"/>
              </w:rPr>
              <w:t>RARP</w:t>
            </w:r>
          </w:p>
        </w:tc>
        <w:tc>
          <w:tcPr>
            <w:tcW w:w="2693"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04F3BF4" w14:textId="77777777" w:rsidR="00BC7EAD" w:rsidRPr="00BC7EAD" w:rsidRDefault="00BC7EAD" w:rsidP="00BC7EAD">
            <w:pPr>
              <w:pStyle w:val="ab"/>
              <w:adjustRightInd w:val="0"/>
              <w:snapToGrid w:val="0"/>
              <w:spacing w:before="0" w:beforeAutospacing="0" w:after="0" w:afterAutospacing="0" w:line="264" w:lineRule="auto"/>
              <w:ind w:firstLineChars="0" w:firstLine="0"/>
              <w:rPr>
                <w:rFonts w:ascii="Arial" w:hAnsi="Arial" w:cs="Arial"/>
                <w:sz w:val="21"/>
                <w:szCs w:val="21"/>
              </w:rPr>
            </w:pPr>
            <w:r w:rsidRPr="00BC7EAD">
              <w:rPr>
                <w:rFonts w:ascii="思源黑体 CN Medium" w:eastAsia="思源黑体 CN Medium" w:hAnsi="思源黑体 CN Medium" w:cs="Arial" w:hint="eastAsia"/>
                <w:kern w:val="24"/>
                <w:sz w:val="21"/>
                <w:szCs w:val="21"/>
              </w:rPr>
              <w:t>反向地址解析协议，</w:t>
            </w:r>
          </w:p>
          <w:p w14:paraId="25BBA8E6" w14:textId="3ABBC9D2" w:rsidR="00BC7EAD" w:rsidRPr="00BC7EAD" w:rsidRDefault="00BC7EAD" w:rsidP="00BC7EAD">
            <w:pPr>
              <w:widowControl/>
              <w:spacing w:line="264" w:lineRule="auto"/>
              <w:rPr>
                <w:rFonts w:ascii="思源黑体 CN Medium" w:eastAsia="思源黑体 CN Medium" w:hAnsi="思源黑体 CN Medium" w:cs="Arial"/>
                <w:kern w:val="24"/>
                <w:szCs w:val="21"/>
              </w:rPr>
            </w:pPr>
            <w:r w:rsidRPr="00BC7EAD">
              <w:rPr>
                <w:rFonts w:ascii="思源黑体 CN Medium" w:eastAsia="思源黑体 CN Medium" w:hAnsi="思源黑体 CN Medium" w:cs="Arial" w:hint="eastAsia"/>
                <w:kern w:val="24"/>
                <w:szCs w:val="21"/>
              </w:rPr>
              <w:t>MAC地址转IP地址</w:t>
            </w:r>
          </w:p>
        </w:tc>
        <w:tc>
          <w:tcPr>
            <w:tcW w:w="5670" w:type="dxa"/>
            <w:tcBorders>
              <w:top w:val="single" w:sz="8" w:space="0" w:color="000000"/>
              <w:left w:val="single" w:sz="8" w:space="0" w:color="000000"/>
              <w:bottom w:val="single" w:sz="8" w:space="0" w:color="000000"/>
              <w:right w:val="single" w:sz="8" w:space="0" w:color="000000"/>
            </w:tcBorders>
          </w:tcPr>
          <w:p w14:paraId="2B4B39A0" w14:textId="6C763A35" w:rsidR="00BC7EAD" w:rsidRPr="00BC7EAD" w:rsidRDefault="00BC7EAD" w:rsidP="00BC7EAD">
            <w:pPr>
              <w:widowControl/>
              <w:spacing w:line="264" w:lineRule="auto"/>
              <w:ind w:firstLineChars="100" w:firstLine="210"/>
              <w:rPr>
                <w:rFonts w:ascii="思源黑体 CN Medium" w:eastAsia="思源黑体 CN Medium" w:hAnsi="思源黑体 CN Medium" w:cs="Arial"/>
                <w:kern w:val="24"/>
                <w:szCs w:val="21"/>
              </w:rPr>
            </w:pPr>
            <w:r>
              <w:rPr>
                <w:rFonts w:ascii="思源黑体 CN Medium" w:eastAsia="思源黑体 CN Medium" w:hAnsi="思源黑体 CN Medium" w:cs="Arial" w:hint="eastAsia"/>
                <w:kern w:val="24"/>
                <w:szCs w:val="21"/>
              </w:rPr>
              <w:t>无</w:t>
            </w:r>
          </w:p>
        </w:tc>
      </w:tr>
      <w:tr w:rsidR="00BC7EAD" w:rsidRPr="007642BD" w14:paraId="34F21FF3" w14:textId="77777777" w:rsidTr="00D9095B">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4545CF1" w14:textId="513A5062" w:rsidR="00BC7EAD" w:rsidRPr="00BC7EAD" w:rsidRDefault="00BC7EAD" w:rsidP="00BC7EAD">
            <w:pPr>
              <w:widowControl/>
              <w:spacing w:line="264" w:lineRule="auto"/>
              <w:rPr>
                <w:rFonts w:ascii="思源黑体 CN Medium" w:eastAsia="思源黑体 CN Medium" w:hAnsi="思源黑体 CN Medium" w:cs="Arial"/>
                <w:kern w:val="24"/>
                <w:szCs w:val="21"/>
              </w:rPr>
            </w:pPr>
            <w:r w:rsidRPr="00BC7EAD">
              <w:rPr>
                <w:rFonts w:ascii="思源黑体 CN Medium" w:eastAsia="思源黑体 CN Medium" w:hAnsi="思源黑体 CN Medium" w:cs="Arial" w:hint="eastAsia"/>
                <w:kern w:val="24"/>
                <w:szCs w:val="21"/>
              </w:rPr>
              <w:t>ICMP</w:t>
            </w:r>
          </w:p>
        </w:tc>
        <w:tc>
          <w:tcPr>
            <w:tcW w:w="2693"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37E5A1A" w14:textId="452AAA4D" w:rsidR="00BC7EAD" w:rsidRPr="00BC7EAD" w:rsidRDefault="00BC7EAD" w:rsidP="00BC7EAD">
            <w:pPr>
              <w:widowControl/>
              <w:spacing w:line="264" w:lineRule="auto"/>
              <w:rPr>
                <w:rFonts w:ascii="思源黑体 CN Medium" w:eastAsia="思源黑体 CN Medium" w:hAnsi="思源黑体 CN Medium" w:cs="Arial"/>
                <w:kern w:val="24"/>
                <w:szCs w:val="21"/>
              </w:rPr>
            </w:pPr>
            <w:r w:rsidRPr="00BC7EAD">
              <w:rPr>
                <w:rFonts w:ascii="思源黑体 CN Medium" w:eastAsia="思源黑体 CN Medium" w:hAnsi="思源黑体 CN Medium" w:cs="Arial" w:hint="eastAsia"/>
                <w:kern w:val="24"/>
                <w:szCs w:val="21"/>
              </w:rPr>
              <w:t>因特网控制协议</w:t>
            </w:r>
          </w:p>
        </w:tc>
        <w:tc>
          <w:tcPr>
            <w:tcW w:w="5670" w:type="dxa"/>
            <w:tcBorders>
              <w:top w:val="single" w:sz="8" w:space="0" w:color="000000"/>
              <w:left w:val="single" w:sz="8" w:space="0" w:color="000000"/>
              <w:bottom w:val="single" w:sz="8" w:space="0" w:color="000000"/>
              <w:right w:val="single" w:sz="8" w:space="0" w:color="000000"/>
            </w:tcBorders>
          </w:tcPr>
          <w:p w14:paraId="41535509" w14:textId="10D418A1" w:rsidR="00BC7EAD" w:rsidRPr="00BC7EAD" w:rsidRDefault="00BC7EAD" w:rsidP="00BC7EAD">
            <w:pPr>
              <w:widowControl/>
              <w:spacing w:line="264" w:lineRule="auto"/>
              <w:ind w:firstLineChars="100" w:firstLine="210"/>
              <w:rPr>
                <w:rFonts w:ascii="思源黑体 CN Medium" w:eastAsia="思源黑体 CN Medium" w:hAnsi="思源黑体 CN Medium" w:cs="Arial"/>
                <w:kern w:val="24"/>
                <w:szCs w:val="21"/>
              </w:rPr>
            </w:pPr>
            <w:r w:rsidRPr="00BC7EAD">
              <w:rPr>
                <w:rFonts w:ascii="思源黑体 CN Medium" w:eastAsia="思源黑体 CN Medium" w:hAnsi="思源黑体 CN Medium" w:cs="Arial" w:hint="eastAsia"/>
                <w:kern w:val="24"/>
                <w:szCs w:val="21"/>
              </w:rPr>
              <w:t>PING命令来自该协议</w:t>
            </w:r>
          </w:p>
        </w:tc>
      </w:tr>
      <w:tr w:rsidR="00BC7EAD" w:rsidRPr="007642BD" w14:paraId="31F39B72" w14:textId="77777777" w:rsidTr="00D9095B">
        <w:trPr>
          <w:trHeight w:val="584"/>
        </w:trPr>
        <w:tc>
          <w:tcPr>
            <w:tcW w:w="98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8D2E9DD" w14:textId="33C184FF" w:rsidR="00BC7EAD" w:rsidRPr="00BC7EAD" w:rsidRDefault="00BC7EAD" w:rsidP="00BC7EAD">
            <w:pPr>
              <w:widowControl/>
              <w:spacing w:line="264" w:lineRule="auto"/>
              <w:rPr>
                <w:rFonts w:ascii="思源黑体 CN Medium" w:eastAsia="思源黑体 CN Medium" w:hAnsi="思源黑体 CN Medium" w:cs="Arial"/>
                <w:kern w:val="24"/>
                <w:szCs w:val="21"/>
              </w:rPr>
            </w:pPr>
            <w:r w:rsidRPr="00BC7EAD">
              <w:rPr>
                <w:rFonts w:ascii="思源黑体 CN Medium" w:eastAsia="思源黑体 CN Medium" w:hAnsi="思源黑体 CN Medium" w:cs="Arial" w:hint="eastAsia"/>
                <w:kern w:val="24"/>
                <w:szCs w:val="21"/>
              </w:rPr>
              <w:t>IGMP</w:t>
            </w:r>
          </w:p>
        </w:tc>
        <w:tc>
          <w:tcPr>
            <w:tcW w:w="2693"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E626E39" w14:textId="2218006F" w:rsidR="00BC7EAD" w:rsidRPr="00BC7EAD" w:rsidRDefault="00BC7EAD" w:rsidP="00BC7EAD">
            <w:pPr>
              <w:widowControl/>
              <w:spacing w:line="264" w:lineRule="auto"/>
              <w:rPr>
                <w:rFonts w:ascii="思源黑体 CN Medium" w:eastAsia="思源黑体 CN Medium" w:hAnsi="思源黑体 CN Medium" w:cs="Arial"/>
                <w:kern w:val="24"/>
                <w:szCs w:val="21"/>
              </w:rPr>
            </w:pPr>
            <w:r w:rsidRPr="00BC7EAD">
              <w:rPr>
                <w:rFonts w:ascii="思源黑体 CN Medium" w:eastAsia="思源黑体 CN Medium" w:hAnsi="思源黑体 CN Medium" w:cs="Arial" w:hint="eastAsia"/>
                <w:kern w:val="24"/>
                <w:szCs w:val="21"/>
              </w:rPr>
              <w:t>组播协议</w:t>
            </w:r>
          </w:p>
        </w:tc>
        <w:tc>
          <w:tcPr>
            <w:tcW w:w="5670" w:type="dxa"/>
            <w:tcBorders>
              <w:top w:val="single" w:sz="8" w:space="0" w:color="000000"/>
              <w:left w:val="single" w:sz="8" w:space="0" w:color="000000"/>
              <w:bottom w:val="single" w:sz="8" w:space="0" w:color="000000"/>
              <w:right w:val="single" w:sz="8" w:space="0" w:color="000000"/>
            </w:tcBorders>
          </w:tcPr>
          <w:p w14:paraId="412B3741" w14:textId="6F1AA699" w:rsidR="00BC7EAD" w:rsidRPr="00BC7EAD" w:rsidRDefault="00BC7EAD" w:rsidP="00BC7EAD">
            <w:pPr>
              <w:widowControl/>
              <w:spacing w:line="264" w:lineRule="auto"/>
              <w:ind w:firstLineChars="100" w:firstLine="210"/>
              <w:rPr>
                <w:rFonts w:ascii="思源黑体 CN Medium" w:eastAsia="思源黑体 CN Medium" w:hAnsi="思源黑体 CN Medium" w:cs="Arial"/>
                <w:kern w:val="24"/>
                <w:szCs w:val="21"/>
              </w:rPr>
            </w:pPr>
            <w:r>
              <w:rPr>
                <w:rFonts w:ascii="思源黑体 CN Medium" w:eastAsia="思源黑体 CN Medium" w:hAnsi="思源黑体 CN Medium" w:cs="Arial" w:hint="eastAsia"/>
                <w:kern w:val="24"/>
                <w:szCs w:val="21"/>
              </w:rPr>
              <w:t>无</w:t>
            </w:r>
          </w:p>
        </w:tc>
      </w:tr>
    </w:tbl>
    <w:p w14:paraId="42B5FED1" w14:textId="4B5CC45C" w:rsidR="00160388" w:rsidRPr="007642BD" w:rsidRDefault="003A3711" w:rsidP="007642BD">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49</w:t>
      </w:r>
      <w:r w:rsidR="00160388" w:rsidRPr="007642BD">
        <w:rPr>
          <w:rFonts w:ascii="思源黑体 CN Medium" w:eastAsia="思源黑体 CN Medium" w:hAnsi="思源黑体 CN Medium" w:hint="eastAsia"/>
          <w:sz w:val="24"/>
        </w:rPr>
        <w:t>、加密算法</w:t>
      </w:r>
    </w:p>
    <w:p w14:paraId="5AFD792E"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常见对称密钥加密算法（共享密钥加密技术）：DES、 3DES(三重DES)、 RC-5、IDEA、AES算法。</w:t>
      </w:r>
    </w:p>
    <w:p w14:paraId="491ED112"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常见非对称密钥加密算法（公开密钥加密技术）： RSA、ECC。</w:t>
      </w:r>
    </w:p>
    <w:p w14:paraId="3E4786F1"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常见的摘要算法：MD5(128位)，SHA(160位)。</w:t>
      </w:r>
    </w:p>
    <w:p w14:paraId="504E1732" w14:textId="5ACA7A1F" w:rsidR="00160388" w:rsidRPr="007642BD" w:rsidRDefault="003A3711" w:rsidP="007642BD">
      <w:pPr>
        <w:pStyle w:val="4"/>
        <w:adjustRightInd w:val="0"/>
        <w:snapToGrid w:val="0"/>
        <w:spacing w:line="264" w:lineRule="auto"/>
        <w:ind w:firstLineChars="0" w:firstLine="0"/>
        <w:rPr>
          <w:rFonts w:ascii="思源黑体 CN Medium" w:eastAsia="思源黑体 CN Medium" w:hAnsi="思源黑体 CN Medium"/>
          <w:sz w:val="24"/>
        </w:rPr>
      </w:pPr>
      <w:r>
        <w:rPr>
          <w:rFonts w:ascii="思源黑体 CN Medium" w:eastAsia="思源黑体 CN Medium" w:hAnsi="思源黑体 CN Medium"/>
          <w:sz w:val="24"/>
        </w:rPr>
        <w:t>50</w:t>
      </w:r>
      <w:r w:rsidR="00160388" w:rsidRPr="007642BD">
        <w:rPr>
          <w:rFonts w:ascii="思源黑体 CN Medium" w:eastAsia="思源黑体 CN Medium" w:hAnsi="思源黑体 CN Medium" w:hint="eastAsia"/>
          <w:sz w:val="24"/>
        </w:rPr>
        <w:t>、加密技术应用</w:t>
      </w:r>
    </w:p>
    <w:p w14:paraId="5EDCB3C0"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数字信封：用接收方公钥加密使用的对称密钥。</w:t>
      </w:r>
    </w:p>
    <w:p w14:paraId="53E8BDBE"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数字签名：用发送方私钥签名，保证发送方身份真实性，发送者不可抵赖。与信息摘要结合，可</w:t>
      </w:r>
      <w:r w:rsidRPr="007642BD">
        <w:rPr>
          <w:rFonts w:ascii="思源黑体 CN Medium" w:eastAsia="思源黑体 CN Medium" w:hAnsi="思源黑体 CN Medium" w:hint="eastAsia"/>
          <w:szCs w:val="21"/>
        </w:rPr>
        <w:lastRenderedPageBreak/>
        <w:t>防篡改。</w:t>
      </w:r>
    </w:p>
    <w:p w14:paraId="22C3F891"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信息摘要：单向散列值函数，防篡改，保证消息完整性。</w:t>
      </w:r>
    </w:p>
    <w:p w14:paraId="5323A4A6" w14:textId="77777777" w:rsidR="00160388" w:rsidRPr="007642BD" w:rsidRDefault="00160388" w:rsidP="007642BD">
      <w:pPr>
        <w:spacing w:line="264" w:lineRule="auto"/>
        <w:ind w:firstLineChars="200" w:firstLine="431"/>
        <w:rPr>
          <w:rFonts w:ascii="思源黑体 CN Medium" w:eastAsia="思源黑体 CN Medium" w:hAnsi="思源黑体 CN Medium"/>
          <w:b/>
          <w:szCs w:val="21"/>
        </w:rPr>
      </w:pPr>
      <w:r w:rsidRPr="007642BD">
        <w:rPr>
          <w:rFonts w:ascii="思源黑体 CN Medium" w:eastAsia="思源黑体 CN Medium" w:hAnsi="思源黑体 CN Medium" w:hint="eastAsia"/>
          <w:b/>
          <w:szCs w:val="21"/>
        </w:rPr>
        <w:t>数字证书</w:t>
      </w:r>
    </w:p>
    <w:p w14:paraId="19704335"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数字证书的内容包括：CA签名、用户信息（用户名称）、用户公钥等。</w:t>
      </w:r>
    </w:p>
    <w:p w14:paraId="02CF0600" w14:textId="77777777" w:rsidR="00160388"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证书中的CA签名验证数字证书的可靠性、验证网站真伪。</w:t>
      </w:r>
    </w:p>
    <w:p w14:paraId="64A1AD1C" w14:textId="77777777" w:rsidR="00CA2FAC" w:rsidRPr="007642BD" w:rsidRDefault="00160388" w:rsidP="007642BD">
      <w:pPr>
        <w:spacing w:line="264" w:lineRule="auto"/>
        <w:ind w:firstLineChars="200" w:firstLine="420"/>
        <w:rPr>
          <w:rFonts w:ascii="思源黑体 CN Medium" w:eastAsia="思源黑体 CN Medium" w:hAnsi="思源黑体 CN Medium"/>
          <w:szCs w:val="21"/>
        </w:rPr>
      </w:pPr>
      <w:r w:rsidRPr="007642BD">
        <w:rPr>
          <w:rFonts w:ascii="思源黑体 CN Medium" w:eastAsia="思源黑体 CN Medium" w:hAnsi="思源黑体 CN Medium" w:hint="eastAsia"/>
          <w:szCs w:val="21"/>
        </w:rPr>
        <w:t>用户公钥：客户端利用证书中的公钥加密，服务器利用自己的私钥解密。</w:t>
      </w:r>
    </w:p>
    <w:p w14:paraId="141F8524" w14:textId="24BBCC4F" w:rsidR="00160388" w:rsidRDefault="00160388" w:rsidP="00A10D30">
      <w:pPr>
        <w:pStyle w:val="4"/>
        <w:adjustRightInd w:val="0"/>
        <w:snapToGrid w:val="0"/>
        <w:spacing w:line="264" w:lineRule="auto"/>
        <w:ind w:firstLineChars="0" w:firstLine="0"/>
        <w:rPr>
          <w:rFonts w:ascii="思源黑体 CN Medium" w:eastAsia="思源黑体 CN Medium" w:hAnsi="思源黑体 CN Medium"/>
        </w:rPr>
      </w:pPr>
    </w:p>
    <w:p w14:paraId="5399AC65" w14:textId="49777349" w:rsidR="003A3711" w:rsidRDefault="003A3711" w:rsidP="003A3711"/>
    <w:p w14:paraId="068E9422" w14:textId="26D5A34F" w:rsidR="003A3711" w:rsidRDefault="003A3711" w:rsidP="003A3711"/>
    <w:p w14:paraId="6CE6E80F" w14:textId="716189E6" w:rsidR="003A3711" w:rsidRDefault="003A3711" w:rsidP="003A3711"/>
    <w:p w14:paraId="45F41F89" w14:textId="416AA2A9" w:rsidR="003A3711" w:rsidRDefault="003A3711" w:rsidP="003A3711"/>
    <w:p w14:paraId="32EF09B5" w14:textId="17543634" w:rsidR="003A3711" w:rsidRDefault="003A3711" w:rsidP="003A3711"/>
    <w:p w14:paraId="14B02D61" w14:textId="45C99677" w:rsidR="003A3711" w:rsidRDefault="003A3711" w:rsidP="003A3711"/>
    <w:p w14:paraId="619E1DDB" w14:textId="09EC5778" w:rsidR="003A3711" w:rsidRDefault="003A3711" w:rsidP="003A3711"/>
    <w:p w14:paraId="4AE44234" w14:textId="31CC93CB" w:rsidR="003A3711" w:rsidRDefault="003A3711" w:rsidP="003A3711"/>
    <w:p w14:paraId="104E907E" w14:textId="3109D8AA" w:rsidR="003A3711" w:rsidRDefault="003A3711" w:rsidP="003A3711"/>
    <w:p w14:paraId="61C9AFA6" w14:textId="11644E7F" w:rsidR="003A3711" w:rsidRDefault="003A3711" w:rsidP="003A3711"/>
    <w:p w14:paraId="502413C9" w14:textId="1317E1F6" w:rsidR="003A3711" w:rsidRDefault="003A3711" w:rsidP="003A3711"/>
    <w:p w14:paraId="164448FA" w14:textId="54B0518C" w:rsidR="003A3711" w:rsidRDefault="003A3711" w:rsidP="003A3711"/>
    <w:p w14:paraId="0B354094" w14:textId="14FB23A4" w:rsidR="003A3711" w:rsidRDefault="003A3711" w:rsidP="003A3711"/>
    <w:p w14:paraId="01931510" w14:textId="029BA90F" w:rsidR="003A3711" w:rsidRDefault="003A3711" w:rsidP="003A3711"/>
    <w:p w14:paraId="28B1584D" w14:textId="36955B9F" w:rsidR="003A3711" w:rsidRDefault="003A3711" w:rsidP="003A3711"/>
    <w:p w14:paraId="1AE8C58F" w14:textId="6EEFB233" w:rsidR="003A3711" w:rsidRDefault="003A3711" w:rsidP="003A3711"/>
    <w:p w14:paraId="7C9431A7" w14:textId="5C41DFDB" w:rsidR="003A3711" w:rsidRDefault="003A3711" w:rsidP="003A3711"/>
    <w:p w14:paraId="6635CF10" w14:textId="39559857" w:rsidR="003A3711" w:rsidRDefault="003A3711" w:rsidP="003A3711"/>
    <w:p w14:paraId="23C2214A" w14:textId="6983EBFF" w:rsidR="003A3711" w:rsidRDefault="003A3711" w:rsidP="003A3711"/>
    <w:p w14:paraId="050186DB" w14:textId="269F44A5" w:rsidR="003A3711" w:rsidRDefault="003A3711" w:rsidP="003A3711"/>
    <w:p w14:paraId="4719338D" w14:textId="2CDB783F" w:rsidR="003A3711" w:rsidRDefault="003A3711" w:rsidP="003A3711"/>
    <w:p w14:paraId="7AA0E26C" w14:textId="091B4BC3" w:rsidR="003A3711" w:rsidRDefault="003A3711" w:rsidP="003A3711"/>
    <w:p w14:paraId="77363B7F" w14:textId="76957829" w:rsidR="003A3711" w:rsidRDefault="003A3711" w:rsidP="003A3711"/>
    <w:p w14:paraId="5F2FB501" w14:textId="443FC7CC" w:rsidR="003A3711" w:rsidRDefault="003A3711" w:rsidP="003A3711"/>
    <w:p w14:paraId="5DE0AE2E" w14:textId="0F870915" w:rsidR="003A3711" w:rsidRDefault="003A3711" w:rsidP="003A3711"/>
    <w:p w14:paraId="4A743375" w14:textId="66E6FE9F" w:rsidR="003A3711" w:rsidRDefault="003A3711" w:rsidP="003A3711"/>
    <w:p w14:paraId="46C301E9" w14:textId="422D33EB" w:rsidR="003A3711" w:rsidRDefault="003A3711" w:rsidP="003A3711"/>
    <w:p w14:paraId="5B2D83E7" w14:textId="7C2A2455" w:rsidR="003A3711" w:rsidRDefault="003A3711" w:rsidP="003A3711"/>
    <w:p w14:paraId="77C0D4E6" w14:textId="3BB47DDB" w:rsidR="003A3711" w:rsidRDefault="003A3711" w:rsidP="003A3711"/>
    <w:p w14:paraId="164D0F9B" w14:textId="255C6701" w:rsidR="003A3711" w:rsidRDefault="003A3711" w:rsidP="003A3711"/>
    <w:p w14:paraId="64E865F5" w14:textId="429C449E" w:rsidR="003A3711" w:rsidRDefault="003A3711" w:rsidP="003A3711"/>
    <w:p w14:paraId="0001285C" w14:textId="4776056C" w:rsidR="003A3711" w:rsidRDefault="003A3711" w:rsidP="003A3711"/>
    <w:p w14:paraId="15BADC53" w14:textId="3CA3268F" w:rsidR="003A3711" w:rsidRDefault="003A3711" w:rsidP="003A3711"/>
    <w:p w14:paraId="5A0AFD96" w14:textId="72AF41D3" w:rsidR="003A3711" w:rsidRDefault="003A3711" w:rsidP="003A3711"/>
    <w:p w14:paraId="487D2FCB" w14:textId="059F4735" w:rsidR="003A3711" w:rsidRDefault="003A3711" w:rsidP="003A3711"/>
    <w:p w14:paraId="4A7B622B" w14:textId="7A71E203" w:rsidR="003A3711" w:rsidRDefault="003A3711" w:rsidP="003A3711"/>
    <w:p w14:paraId="7DF8777C" w14:textId="400CCD8D" w:rsidR="003A3711" w:rsidRDefault="003A3711" w:rsidP="003A3711"/>
    <w:p w14:paraId="46367DA7" w14:textId="337F4AEF" w:rsidR="003A3711" w:rsidRDefault="003A3711" w:rsidP="003A3711"/>
    <w:p w14:paraId="356A6F71" w14:textId="4F4219DE" w:rsidR="003A3711" w:rsidRDefault="003A3711" w:rsidP="003A3711"/>
    <w:p w14:paraId="35E72EFE" w14:textId="01029BD9" w:rsidR="003A3711" w:rsidRDefault="003A3711" w:rsidP="003A3711"/>
    <w:p w14:paraId="5C217194" w14:textId="0A0F18E1" w:rsidR="003A3711" w:rsidRDefault="003A3711" w:rsidP="003A3711"/>
    <w:p w14:paraId="003A3414" w14:textId="53EC898E" w:rsidR="003A3711" w:rsidRDefault="003A3711" w:rsidP="003A3711"/>
    <w:p w14:paraId="33DB60CB" w14:textId="2008A8FD" w:rsidR="003A3711" w:rsidRPr="003A3711" w:rsidRDefault="003A3711" w:rsidP="003A3711">
      <w:pPr>
        <w:spacing w:line="264" w:lineRule="auto"/>
        <w:rPr>
          <w:rFonts w:ascii="思源黑体 CN Medium" w:eastAsia="思源黑体 CN Medium" w:hAnsi="思源黑体 CN Medium" w:cs="Times New Roman"/>
          <w:szCs w:val="21"/>
        </w:rPr>
      </w:pPr>
      <w:r w:rsidRPr="00123AF7">
        <w:rPr>
          <w:rFonts w:ascii="思源黑体 CN Medium" w:eastAsia="思源黑体 CN Medium" w:hAnsi="思源黑体 CN Medium" w:cs="Times New Roman" w:hint="eastAsia"/>
          <w:szCs w:val="21"/>
        </w:rPr>
        <w:t>该资料</w:t>
      </w:r>
      <w:r>
        <w:rPr>
          <w:rFonts w:ascii="思源黑体 CN Medium" w:eastAsia="思源黑体 CN Medium" w:hAnsi="思源黑体 CN Medium" w:cs="Times New Roman" w:hint="eastAsia"/>
          <w:szCs w:val="21"/>
        </w:rPr>
        <w:t>制作</w:t>
      </w:r>
      <w:r w:rsidRPr="00123AF7">
        <w:rPr>
          <w:rFonts w:ascii="思源黑体 CN Medium" w:eastAsia="思源黑体 CN Medium" w:hAnsi="思源黑体 CN Medium" w:cs="Times New Roman" w:hint="eastAsia"/>
          <w:szCs w:val="21"/>
        </w:rPr>
        <w:t>于2</w:t>
      </w:r>
      <w:r w:rsidR="00A37C43">
        <w:rPr>
          <w:rFonts w:ascii="思源黑体 CN Medium" w:eastAsia="思源黑体 CN Medium" w:hAnsi="思源黑体 CN Medium" w:cs="Times New Roman"/>
          <w:szCs w:val="21"/>
        </w:rPr>
        <w:t>5</w:t>
      </w:r>
      <w:r w:rsidRPr="00123AF7">
        <w:rPr>
          <w:rFonts w:ascii="思源黑体 CN Medium" w:eastAsia="思源黑体 CN Medium" w:hAnsi="思源黑体 CN Medium" w:cs="Times New Roman" w:hint="eastAsia"/>
          <w:szCs w:val="21"/>
        </w:rPr>
        <w:t>年</w:t>
      </w:r>
      <w:r w:rsidR="00A37C43">
        <w:rPr>
          <w:rFonts w:ascii="思源黑体 CN Medium" w:eastAsia="思源黑体 CN Medium" w:hAnsi="思源黑体 CN Medium" w:cs="Times New Roman"/>
          <w:szCs w:val="21"/>
        </w:rPr>
        <w:t>1</w:t>
      </w:r>
      <w:r w:rsidRPr="00123AF7">
        <w:rPr>
          <w:rFonts w:ascii="思源黑体 CN Medium" w:eastAsia="思源黑体 CN Medium" w:hAnsi="思源黑体 CN Medium" w:cs="Times New Roman" w:hint="eastAsia"/>
          <w:szCs w:val="21"/>
        </w:rPr>
        <w:t>月，适用于第五版教材</w:t>
      </w:r>
    </w:p>
    <w:sectPr w:rsidR="003A3711" w:rsidRPr="003A3711" w:rsidSect="0009378D">
      <w:headerReference w:type="even" r:id="rId12"/>
      <w:headerReference w:type="default" r:id="rId13"/>
      <w:footerReference w:type="even" r:id="rId14"/>
      <w:footerReference w:type="default" r:id="rId15"/>
      <w:headerReference w:type="first" r:id="rId16"/>
      <w:pgSz w:w="11906" w:h="16838"/>
      <w:pgMar w:top="1588" w:right="1276" w:bottom="1588"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3EC401" w14:textId="77777777" w:rsidR="00C26C18" w:rsidRDefault="00C26C18">
      <w:r>
        <w:separator/>
      </w:r>
    </w:p>
  </w:endnote>
  <w:endnote w:type="continuationSeparator" w:id="0">
    <w:p w14:paraId="01E845AB" w14:textId="77777777" w:rsidR="00C26C18" w:rsidRDefault="00C26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978C1E" w14:textId="77777777" w:rsidR="00D9095B" w:rsidRDefault="00D9095B">
    <w:pPr>
      <w:pStyle w:val="a3"/>
    </w:pPr>
  </w:p>
  <w:p w14:paraId="45E760A5" w14:textId="77777777" w:rsidR="00D9095B" w:rsidRDefault="00D90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思源黑体 CN Medium" w:eastAsia="思源黑体 CN Medium" w:hAnsi="思源黑体 CN Medium"/>
      </w:rPr>
      <w:id w:val="-435211879"/>
      <w:docPartObj>
        <w:docPartGallery w:val="Page Numbers (Bottom of Page)"/>
        <w:docPartUnique/>
      </w:docPartObj>
    </w:sdtPr>
    <w:sdtEndPr>
      <w:rPr>
        <w:b/>
      </w:rPr>
    </w:sdtEndPr>
    <w:sdtContent>
      <w:sdt>
        <w:sdtPr>
          <w:rPr>
            <w:rFonts w:ascii="思源黑体 CN Medium" w:eastAsia="思源黑体 CN Medium" w:hAnsi="思源黑体 CN Medium"/>
          </w:rPr>
          <w:id w:val="-1769616900"/>
          <w:docPartObj>
            <w:docPartGallery w:val="Page Numbers (Top of Page)"/>
            <w:docPartUnique/>
          </w:docPartObj>
        </w:sdtPr>
        <w:sdtEndPr>
          <w:rPr>
            <w:b/>
          </w:rPr>
        </w:sdtEndPr>
        <w:sdtContent>
          <w:p w14:paraId="6180C211" w14:textId="40253B9F" w:rsidR="00D9095B" w:rsidRPr="0018015D" w:rsidRDefault="00D9095B" w:rsidP="0094565E">
            <w:pPr>
              <w:pStyle w:val="a3"/>
              <w:ind w:right="1440"/>
              <w:rPr>
                <w:rFonts w:ascii="思源黑体 CN Medium" w:eastAsia="思源黑体 CN Medium" w:hAnsi="思源黑体 CN Medium"/>
                <w:b/>
              </w:rPr>
            </w:pPr>
            <w:r w:rsidRPr="0018015D">
              <w:rPr>
                <w:rFonts w:ascii="思源黑体 CN Medium" w:eastAsia="思源黑体 CN Medium" w:hAnsi="思源黑体 CN Medium" w:hint="eastAsia"/>
                <w:b/>
              </w:rPr>
              <w:t>希赛网——专业的</w:t>
            </w:r>
            <w:r>
              <w:rPr>
                <w:rFonts w:ascii="思源黑体 CN Medium" w:eastAsia="思源黑体 CN Medium" w:hAnsi="思源黑体 CN Medium" w:hint="eastAsia"/>
                <w:b/>
              </w:rPr>
              <w:t>在线</w:t>
            </w:r>
            <w:r w:rsidRPr="0018015D">
              <w:rPr>
                <w:rFonts w:ascii="思源黑体 CN Medium" w:eastAsia="思源黑体 CN Medium" w:hAnsi="思源黑体 CN Medium" w:hint="eastAsia"/>
                <w:b/>
              </w:rPr>
              <w:t>职业教育平台              客服热线：400-111-9811</w:t>
            </w:r>
            <w:r w:rsidRPr="0018015D">
              <w:rPr>
                <w:rFonts w:ascii="思源黑体 CN Medium" w:eastAsia="思源黑体 CN Medium" w:hAnsi="思源黑体 CN Medium" w:hint="eastAsia"/>
                <w:b/>
                <w:sz w:val="24"/>
                <w:szCs w:val="24"/>
              </w:rPr>
              <w:t xml:space="preserve">     </w:t>
            </w:r>
            <w:r>
              <w:rPr>
                <w:rFonts w:ascii="思源黑体 CN Medium" w:eastAsia="思源黑体 CN Medium" w:hAnsi="思源黑体 CN Medium"/>
                <w:b/>
                <w:sz w:val="24"/>
                <w:szCs w:val="24"/>
              </w:rPr>
              <w:t xml:space="preserve"> </w:t>
            </w:r>
            <w:r w:rsidRPr="0018015D">
              <w:rPr>
                <w:rFonts w:ascii="思源黑体 CN Medium" w:eastAsia="思源黑体 CN Medium" w:hAnsi="思源黑体 CN Medium" w:hint="eastAsia"/>
                <w:b/>
                <w:sz w:val="24"/>
                <w:szCs w:val="24"/>
              </w:rPr>
              <w:t xml:space="preserve"> </w:t>
            </w:r>
            <w:r>
              <w:rPr>
                <w:rFonts w:ascii="思源黑体 CN Medium" w:eastAsia="思源黑体 CN Medium" w:hAnsi="思源黑体 CN Medium"/>
                <w:b/>
                <w:sz w:val="24"/>
                <w:szCs w:val="24"/>
              </w:rPr>
              <w:t xml:space="preserve"> </w:t>
            </w:r>
            <w:r w:rsidRPr="0018015D">
              <w:rPr>
                <w:rFonts w:ascii="思源黑体 CN Medium" w:eastAsia="思源黑体 CN Medium" w:hAnsi="思源黑体 CN Medium"/>
                <w:b/>
                <w:bCs/>
                <w:sz w:val="24"/>
                <w:szCs w:val="24"/>
              </w:rPr>
              <w:fldChar w:fldCharType="begin"/>
            </w:r>
            <w:r w:rsidRPr="0018015D">
              <w:rPr>
                <w:rFonts w:ascii="思源黑体 CN Medium" w:eastAsia="思源黑体 CN Medium" w:hAnsi="思源黑体 CN Medium"/>
                <w:b/>
                <w:bCs/>
              </w:rPr>
              <w:instrText>PAGE</w:instrText>
            </w:r>
            <w:r w:rsidRPr="0018015D">
              <w:rPr>
                <w:rFonts w:ascii="思源黑体 CN Medium" w:eastAsia="思源黑体 CN Medium" w:hAnsi="思源黑体 CN Medium"/>
                <w:b/>
                <w:bCs/>
                <w:sz w:val="24"/>
                <w:szCs w:val="24"/>
              </w:rPr>
              <w:fldChar w:fldCharType="separate"/>
            </w:r>
            <w:r>
              <w:rPr>
                <w:rFonts w:ascii="思源黑体 CN Medium" w:eastAsia="思源黑体 CN Medium" w:hAnsi="思源黑体 CN Medium"/>
                <w:b/>
                <w:bCs/>
                <w:noProof/>
              </w:rPr>
              <w:t>1</w:t>
            </w:r>
            <w:r w:rsidRPr="0018015D">
              <w:rPr>
                <w:rFonts w:ascii="思源黑体 CN Medium" w:eastAsia="思源黑体 CN Medium" w:hAnsi="思源黑体 CN Medium"/>
                <w:b/>
                <w:bCs/>
                <w:sz w:val="24"/>
                <w:szCs w:val="24"/>
              </w:rPr>
              <w:fldChar w:fldCharType="end"/>
            </w:r>
            <w:r w:rsidRPr="0018015D">
              <w:rPr>
                <w:rFonts w:ascii="思源黑体 CN Medium" w:eastAsia="思源黑体 CN Medium" w:hAnsi="思源黑体 CN Medium"/>
                <w:b/>
                <w:lang w:val="zh-CN"/>
              </w:rPr>
              <w:t>/</w:t>
            </w:r>
            <w:r w:rsidRPr="0018015D">
              <w:rPr>
                <w:rFonts w:ascii="思源黑体 CN Medium" w:eastAsia="思源黑体 CN Medium" w:hAnsi="思源黑体 CN Medium"/>
                <w:b/>
                <w:bCs/>
                <w:sz w:val="24"/>
                <w:szCs w:val="24"/>
              </w:rPr>
              <w:fldChar w:fldCharType="begin"/>
            </w:r>
            <w:r w:rsidRPr="0018015D">
              <w:rPr>
                <w:rFonts w:ascii="思源黑体 CN Medium" w:eastAsia="思源黑体 CN Medium" w:hAnsi="思源黑体 CN Medium"/>
                <w:b/>
                <w:bCs/>
              </w:rPr>
              <w:instrText>NUMPAGES</w:instrText>
            </w:r>
            <w:r w:rsidRPr="0018015D">
              <w:rPr>
                <w:rFonts w:ascii="思源黑体 CN Medium" w:eastAsia="思源黑体 CN Medium" w:hAnsi="思源黑体 CN Medium"/>
                <w:b/>
                <w:bCs/>
                <w:sz w:val="24"/>
                <w:szCs w:val="24"/>
              </w:rPr>
              <w:fldChar w:fldCharType="separate"/>
            </w:r>
            <w:r>
              <w:rPr>
                <w:rFonts w:ascii="思源黑体 CN Medium" w:eastAsia="思源黑体 CN Medium" w:hAnsi="思源黑体 CN Medium"/>
                <w:b/>
                <w:bCs/>
                <w:noProof/>
              </w:rPr>
              <w:t>1</w:t>
            </w:r>
            <w:r w:rsidRPr="0018015D">
              <w:rPr>
                <w:rFonts w:ascii="思源黑体 CN Medium" w:eastAsia="思源黑体 CN Medium" w:hAnsi="思源黑体 CN Medium"/>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ACC914" w14:textId="77777777" w:rsidR="00C26C18" w:rsidRDefault="00C26C18">
      <w:r>
        <w:separator/>
      </w:r>
    </w:p>
  </w:footnote>
  <w:footnote w:type="continuationSeparator" w:id="0">
    <w:p w14:paraId="08FB1BCC" w14:textId="77777777" w:rsidR="00C26C18" w:rsidRDefault="00C26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51B3E" w14:textId="77777777" w:rsidR="00D9095B" w:rsidRDefault="00C26C18">
    <w:pPr>
      <w:pStyle w:val="a5"/>
    </w:pPr>
    <w:r>
      <w:rPr>
        <w:noProof/>
      </w:rPr>
      <w:pict w14:anchorId="5FA46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C438A" w14:textId="77777777" w:rsidR="00D9095B" w:rsidRPr="0018015D" w:rsidRDefault="00C26C18">
    <w:pPr>
      <w:pStyle w:val="a5"/>
      <w:jc w:val="left"/>
      <w:rPr>
        <w:rFonts w:ascii="思源黑体 CN Medium" w:eastAsia="思源黑体 CN Medium" w:hAnsi="思源黑体 CN Medium"/>
        <w:b/>
        <w:color w:val="0070C0"/>
      </w:rPr>
    </w:pPr>
    <w:r>
      <w:rPr>
        <w:rFonts w:asciiTheme="minorHAnsi" w:hAnsiTheme="minorHAnsi"/>
        <w:noProof/>
      </w:rPr>
      <w:pict w14:anchorId="415D19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D9095B">
      <w:rPr>
        <w:noProof/>
      </w:rPr>
      <w:drawing>
        <wp:inline distT="0" distB="0" distL="0" distR="0" wp14:anchorId="2BB1415A" wp14:editId="4A24DD6E">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sidR="00D9095B">
      <w:rPr>
        <w:rFonts w:hint="eastAsia"/>
      </w:rPr>
      <w:t xml:space="preserve"> </w:t>
    </w:r>
    <w:r w:rsidR="00D9095B">
      <w:t xml:space="preserve">                                                          </w:t>
    </w:r>
    <w:r w:rsidR="00D9095B" w:rsidRPr="00CB4D7B">
      <w:rPr>
        <w:rFonts w:ascii="思源黑体 CN Medium" w:eastAsia="思源黑体 CN Medium" w:hAnsi="思源黑体 CN Medium"/>
      </w:rPr>
      <w:t xml:space="preserve"> </w:t>
    </w:r>
    <w:r w:rsidR="00D9095B" w:rsidRPr="0018015D">
      <w:rPr>
        <w:rFonts w:ascii="思源黑体 CN Medium" w:eastAsia="思源黑体 CN Medium" w:hAnsi="思源黑体 CN Medium"/>
        <w:b/>
      </w:rPr>
      <w:t xml:space="preserve"> </w:t>
    </w:r>
    <w:r w:rsidR="00D9095B">
      <w:rPr>
        <w:rFonts w:ascii="思源黑体 CN Medium" w:eastAsia="思源黑体 CN Medium" w:hAnsi="思源黑体 CN Medium"/>
        <w:b/>
      </w:rPr>
      <w:t xml:space="preserve">     </w:t>
    </w:r>
    <w:r w:rsidR="00D9095B">
      <w:rPr>
        <w:rFonts w:ascii="思源黑体 CN Medium" w:eastAsia="思源黑体 CN Medium" w:hAnsi="思源黑体 CN Medium" w:hint="eastAsia"/>
        <w:b/>
        <w:color w:val="0070C0"/>
      </w:rPr>
      <w:t>内部</w:t>
    </w:r>
    <w:r w:rsidR="00D9095B">
      <w:rPr>
        <w:rFonts w:ascii="思源黑体 CN Medium" w:eastAsia="思源黑体 CN Medium" w:hAnsi="思源黑体 CN Medium"/>
        <w:b/>
        <w:color w:val="0070C0"/>
      </w:rPr>
      <w:t>资料，禁止传播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7B670" w14:textId="77777777" w:rsidR="00D9095B" w:rsidRDefault="00C26C18">
    <w:pPr>
      <w:pStyle w:val="a5"/>
    </w:pPr>
    <w:r>
      <w:rPr>
        <w:noProof/>
      </w:rPr>
      <w:pict w14:anchorId="034FA6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60555"/>
    <w:multiLevelType w:val="hybridMultilevel"/>
    <w:tmpl w:val="048476B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3161620"/>
    <w:multiLevelType w:val="hybridMultilevel"/>
    <w:tmpl w:val="BAFAACAE"/>
    <w:lvl w:ilvl="0" w:tplc="EC8AF81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C846203"/>
    <w:multiLevelType w:val="hybridMultilevel"/>
    <w:tmpl w:val="4A32F878"/>
    <w:lvl w:ilvl="0" w:tplc="C45A69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CA309AD"/>
    <w:multiLevelType w:val="hybridMultilevel"/>
    <w:tmpl w:val="3DC2A20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0CE304BD"/>
    <w:multiLevelType w:val="hybridMultilevel"/>
    <w:tmpl w:val="DD9EB214"/>
    <w:lvl w:ilvl="0" w:tplc="0409000B">
      <w:start w:val="1"/>
      <w:numFmt w:val="bullet"/>
      <w:lvlText w:val=""/>
      <w:lvlJc w:val="left"/>
      <w:pPr>
        <w:ind w:left="792" w:hanging="420"/>
      </w:pPr>
      <w:rPr>
        <w:rFonts w:ascii="Wingdings" w:hAnsi="Wingdings" w:hint="default"/>
      </w:rPr>
    </w:lvl>
    <w:lvl w:ilvl="1" w:tplc="04090003" w:tentative="1">
      <w:start w:val="1"/>
      <w:numFmt w:val="bullet"/>
      <w:lvlText w:val=""/>
      <w:lvlJc w:val="left"/>
      <w:pPr>
        <w:ind w:left="1212" w:hanging="420"/>
      </w:pPr>
      <w:rPr>
        <w:rFonts w:ascii="Wingdings" w:hAnsi="Wingdings" w:hint="default"/>
      </w:rPr>
    </w:lvl>
    <w:lvl w:ilvl="2" w:tplc="04090005" w:tentative="1">
      <w:start w:val="1"/>
      <w:numFmt w:val="bullet"/>
      <w:lvlText w:val=""/>
      <w:lvlJc w:val="left"/>
      <w:pPr>
        <w:ind w:left="1632" w:hanging="420"/>
      </w:pPr>
      <w:rPr>
        <w:rFonts w:ascii="Wingdings" w:hAnsi="Wingdings" w:hint="default"/>
      </w:rPr>
    </w:lvl>
    <w:lvl w:ilvl="3" w:tplc="04090001" w:tentative="1">
      <w:start w:val="1"/>
      <w:numFmt w:val="bullet"/>
      <w:lvlText w:val=""/>
      <w:lvlJc w:val="left"/>
      <w:pPr>
        <w:ind w:left="2052" w:hanging="420"/>
      </w:pPr>
      <w:rPr>
        <w:rFonts w:ascii="Wingdings" w:hAnsi="Wingdings" w:hint="default"/>
      </w:rPr>
    </w:lvl>
    <w:lvl w:ilvl="4" w:tplc="04090003" w:tentative="1">
      <w:start w:val="1"/>
      <w:numFmt w:val="bullet"/>
      <w:lvlText w:val=""/>
      <w:lvlJc w:val="left"/>
      <w:pPr>
        <w:ind w:left="2472" w:hanging="420"/>
      </w:pPr>
      <w:rPr>
        <w:rFonts w:ascii="Wingdings" w:hAnsi="Wingdings" w:hint="default"/>
      </w:rPr>
    </w:lvl>
    <w:lvl w:ilvl="5" w:tplc="04090005" w:tentative="1">
      <w:start w:val="1"/>
      <w:numFmt w:val="bullet"/>
      <w:lvlText w:val=""/>
      <w:lvlJc w:val="left"/>
      <w:pPr>
        <w:ind w:left="2892" w:hanging="420"/>
      </w:pPr>
      <w:rPr>
        <w:rFonts w:ascii="Wingdings" w:hAnsi="Wingdings" w:hint="default"/>
      </w:rPr>
    </w:lvl>
    <w:lvl w:ilvl="6" w:tplc="04090001" w:tentative="1">
      <w:start w:val="1"/>
      <w:numFmt w:val="bullet"/>
      <w:lvlText w:val=""/>
      <w:lvlJc w:val="left"/>
      <w:pPr>
        <w:ind w:left="3312" w:hanging="420"/>
      </w:pPr>
      <w:rPr>
        <w:rFonts w:ascii="Wingdings" w:hAnsi="Wingdings" w:hint="default"/>
      </w:rPr>
    </w:lvl>
    <w:lvl w:ilvl="7" w:tplc="04090003" w:tentative="1">
      <w:start w:val="1"/>
      <w:numFmt w:val="bullet"/>
      <w:lvlText w:val=""/>
      <w:lvlJc w:val="left"/>
      <w:pPr>
        <w:ind w:left="3732" w:hanging="420"/>
      </w:pPr>
      <w:rPr>
        <w:rFonts w:ascii="Wingdings" w:hAnsi="Wingdings" w:hint="default"/>
      </w:rPr>
    </w:lvl>
    <w:lvl w:ilvl="8" w:tplc="04090005" w:tentative="1">
      <w:start w:val="1"/>
      <w:numFmt w:val="bullet"/>
      <w:lvlText w:val=""/>
      <w:lvlJc w:val="left"/>
      <w:pPr>
        <w:ind w:left="4152" w:hanging="420"/>
      </w:pPr>
      <w:rPr>
        <w:rFonts w:ascii="Wingdings" w:hAnsi="Wingdings" w:hint="default"/>
      </w:rPr>
    </w:lvl>
  </w:abstractNum>
  <w:abstractNum w:abstractNumId="5" w15:restartNumberingAfterBreak="0">
    <w:nsid w:val="0E701C05"/>
    <w:multiLevelType w:val="hybridMultilevel"/>
    <w:tmpl w:val="8BC45270"/>
    <w:lvl w:ilvl="0" w:tplc="ABAECDBC">
      <w:start w:val="1"/>
      <w:numFmt w:val="bullet"/>
      <w:lvlText w:val=""/>
      <w:lvlJc w:val="left"/>
      <w:pPr>
        <w:ind w:left="840" w:hanging="420"/>
      </w:pPr>
      <w:rPr>
        <w:rFonts w:ascii="Wingdings" w:hAnsi="Wingdings" w:hint="default"/>
      </w:rPr>
    </w:lvl>
    <w:lvl w:ilvl="1" w:tplc="ABAECDBC">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0F6644A"/>
    <w:multiLevelType w:val="hybridMultilevel"/>
    <w:tmpl w:val="7D46530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3293938"/>
    <w:multiLevelType w:val="singleLevel"/>
    <w:tmpl w:val="13293938"/>
    <w:lvl w:ilvl="0">
      <w:start w:val="1"/>
      <w:numFmt w:val="decimal"/>
      <w:lvlText w:val="%1."/>
      <w:lvlJc w:val="left"/>
      <w:pPr>
        <w:ind w:left="425" w:hanging="425"/>
      </w:pPr>
      <w:rPr>
        <w:rFonts w:hint="default"/>
      </w:rPr>
    </w:lvl>
  </w:abstractNum>
  <w:abstractNum w:abstractNumId="8" w15:restartNumberingAfterBreak="0">
    <w:nsid w:val="16A56160"/>
    <w:multiLevelType w:val="hybridMultilevel"/>
    <w:tmpl w:val="AA2CCBE6"/>
    <w:lvl w:ilvl="0" w:tplc="89923E20">
      <w:start w:val="1"/>
      <w:numFmt w:val="decimal"/>
      <w:lvlText w:val="第%1章"/>
      <w:lvlJc w:val="left"/>
      <w:pPr>
        <w:ind w:left="1296" w:hanging="129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AE56681"/>
    <w:multiLevelType w:val="hybridMultilevel"/>
    <w:tmpl w:val="3F5AB1B2"/>
    <w:lvl w:ilvl="0" w:tplc="C79C5D6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1B94339B"/>
    <w:multiLevelType w:val="hybridMultilevel"/>
    <w:tmpl w:val="ABD214A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C9C3EA8"/>
    <w:multiLevelType w:val="multilevel"/>
    <w:tmpl w:val="D65C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1E4F643E"/>
    <w:multiLevelType w:val="hybridMultilevel"/>
    <w:tmpl w:val="F86A7DB4"/>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4" w15:restartNumberingAfterBreak="0">
    <w:nsid w:val="21143C97"/>
    <w:multiLevelType w:val="hybridMultilevel"/>
    <w:tmpl w:val="57C823A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4ED509B"/>
    <w:multiLevelType w:val="hybridMultilevel"/>
    <w:tmpl w:val="0424221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28B14C66"/>
    <w:multiLevelType w:val="hybridMultilevel"/>
    <w:tmpl w:val="F86A7DB4"/>
    <w:lvl w:ilvl="0" w:tplc="80BE99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1AD7B21"/>
    <w:multiLevelType w:val="hybridMultilevel"/>
    <w:tmpl w:val="C3401DEC"/>
    <w:lvl w:ilvl="0" w:tplc="7758C9CE">
      <w:start w:val="1"/>
      <w:numFmt w:val="bullet"/>
      <w:lvlText w:val=""/>
      <w:lvlJc w:val="left"/>
      <w:pPr>
        <w:ind w:left="840" w:hanging="420"/>
      </w:pPr>
      <w:rPr>
        <w:rFonts w:ascii="Wingdings" w:hAnsi="Wingdings" w:hint="default"/>
      </w:rPr>
    </w:lvl>
    <w:lvl w:ilvl="1" w:tplc="7758C9CE">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3561614"/>
    <w:multiLevelType w:val="hybridMultilevel"/>
    <w:tmpl w:val="CEEE2DB0"/>
    <w:lvl w:ilvl="0" w:tplc="964A312C">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4D03D28"/>
    <w:multiLevelType w:val="hybridMultilevel"/>
    <w:tmpl w:val="7954061A"/>
    <w:lvl w:ilvl="0" w:tplc="24120C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3D8A1933"/>
    <w:multiLevelType w:val="hybridMultilevel"/>
    <w:tmpl w:val="26084462"/>
    <w:lvl w:ilvl="0" w:tplc="CEEE28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2AA2EE0"/>
    <w:multiLevelType w:val="hybridMultilevel"/>
    <w:tmpl w:val="20FA6760"/>
    <w:lvl w:ilvl="0" w:tplc="607E22F4">
      <w:start w:val="1"/>
      <w:numFmt w:val="bullet"/>
      <w:lvlText w:val=""/>
      <w:lvlJc w:val="left"/>
      <w:pPr>
        <w:tabs>
          <w:tab w:val="num" w:pos="720"/>
        </w:tabs>
        <w:ind w:left="720" w:hanging="360"/>
      </w:pPr>
      <w:rPr>
        <w:rFonts w:ascii="Wingdings" w:hAnsi="Wingdings" w:hint="default"/>
      </w:rPr>
    </w:lvl>
    <w:lvl w:ilvl="1" w:tplc="36641C32" w:tentative="1">
      <w:start w:val="1"/>
      <w:numFmt w:val="bullet"/>
      <w:lvlText w:val=""/>
      <w:lvlJc w:val="left"/>
      <w:pPr>
        <w:tabs>
          <w:tab w:val="num" w:pos="1440"/>
        </w:tabs>
        <w:ind w:left="1440" w:hanging="360"/>
      </w:pPr>
      <w:rPr>
        <w:rFonts w:ascii="Wingdings" w:hAnsi="Wingdings" w:hint="default"/>
      </w:rPr>
    </w:lvl>
    <w:lvl w:ilvl="2" w:tplc="1DAC9AFA" w:tentative="1">
      <w:start w:val="1"/>
      <w:numFmt w:val="bullet"/>
      <w:lvlText w:val=""/>
      <w:lvlJc w:val="left"/>
      <w:pPr>
        <w:tabs>
          <w:tab w:val="num" w:pos="2160"/>
        </w:tabs>
        <w:ind w:left="2160" w:hanging="360"/>
      </w:pPr>
      <w:rPr>
        <w:rFonts w:ascii="Wingdings" w:hAnsi="Wingdings" w:hint="default"/>
      </w:rPr>
    </w:lvl>
    <w:lvl w:ilvl="3" w:tplc="F9B407E0" w:tentative="1">
      <w:start w:val="1"/>
      <w:numFmt w:val="bullet"/>
      <w:lvlText w:val=""/>
      <w:lvlJc w:val="left"/>
      <w:pPr>
        <w:tabs>
          <w:tab w:val="num" w:pos="2880"/>
        </w:tabs>
        <w:ind w:left="2880" w:hanging="360"/>
      </w:pPr>
      <w:rPr>
        <w:rFonts w:ascii="Wingdings" w:hAnsi="Wingdings" w:hint="default"/>
      </w:rPr>
    </w:lvl>
    <w:lvl w:ilvl="4" w:tplc="73F85EAE" w:tentative="1">
      <w:start w:val="1"/>
      <w:numFmt w:val="bullet"/>
      <w:lvlText w:val=""/>
      <w:lvlJc w:val="left"/>
      <w:pPr>
        <w:tabs>
          <w:tab w:val="num" w:pos="3600"/>
        </w:tabs>
        <w:ind w:left="3600" w:hanging="360"/>
      </w:pPr>
      <w:rPr>
        <w:rFonts w:ascii="Wingdings" w:hAnsi="Wingdings" w:hint="default"/>
      </w:rPr>
    </w:lvl>
    <w:lvl w:ilvl="5" w:tplc="AA96F012" w:tentative="1">
      <w:start w:val="1"/>
      <w:numFmt w:val="bullet"/>
      <w:lvlText w:val=""/>
      <w:lvlJc w:val="left"/>
      <w:pPr>
        <w:tabs>
          <w:tab w:val="num" w:pos="4320"/>
        </w:tabs>
        <w:ind w:left="4320" w:hanging="360"/>
      </w:pPr>
      <w:rPr>
        <w:rFonts w:ascii="Wingdings" w:hAnsi="Wingdings" w:hint="default"/>
      </w:rPr>
    </w:lvl>
    <w:lvl w:ilvl="6" w:tplc="71EA7BE8" w:tentative="1">
      <w:start w:val="1"/>
      <w:numFmt w:val="bullet"/>
      <w:lvlText w:val=""/>
      <w:lvlJc w:val="left"/>
      <w:pPr>
        <w:tabs>
          <w:tab w:val="num" w:pos="5040"/>
        </w:tabs>
        <w:ind w:left="5040" w:hanging="360"/>
      </w:pPr>
      <w:rPr>
        <w:rFonts w:ascii="Wingdings" w:hAnsi="Wingdings" w:hint="default"/>
      </w:rPr>
    </w:lvl>
    <w:lvl w:ilvl="7" w:tplc="F7948902" w:tentative="1">
      <w:start w:val="1"/>
      <w:numFmt w:val="bullet"/>
      <w:lvlText w:val=""/>
      <w:lvlJc w:val="left"/>
      <w:pPr>
        <w:tabs>
          <w:tab w:val="num" w:pos="5760"/>
        </w:tabs>
        <w:ind w:left="5760" w:hanging="360"/>
      </w:pPr>
      <w:rPr>
        <w:rFonts w:ascii="Wingdings" w:hAnsi="Wingdings" w:hint="default"/>
      </w:rPr>
    </w:lvl>
    <w:lvl w:ilvl="8" w:tplc="9D3695A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EB7555"/>
    <w:multiLevelType w:val="hybridMultilevel"/>
    <w:tmpl w:val="3FB68D4C"/>
    <w:lvl w:ilvl="0" w:tplc="1A06CE94">
      <w:start w:val="1"/>
      <w:numFmt w:val="bullet"/>
      <w:lvlText w:val="•"/>
      <w:lvlJc w:val="left"/>
      <w:pPr>
        <w:tabs>
          <w:tab w:val="num" w:pos="720"/>
        </w:tabs>
        <w:ind w:left="720" w:hanging="360"/>
      </w:pPr>
      <w:rPr>
        <w:rFonts w:ascii="Arial" w:hAnsi="Arial" w:hint="default"/>
      </w:rPr>
    </w:lvl>
    <w:lvl w:ilvl="1" w:tplc="B8EA83DC" w:tentative="1">
      <w:start w:val="1"/>
      <w:numFmt w:val="bullet"/>
      <w:lvlText w:val="•"/>
      <w:lvlJc w:val="left"/>
      <w:pPr>
        <w:tabs>
          <w:tab w:val="num" w:pos="1440"/>
        </w:tabs>
        <w:ind w:left="1440" w:hanging="360"/>
      </w:pPr>
      <w:rPr>
        <w:rFonts w:ascii="Arial" w:hAnsi="Arial" w:hint="default"/>
      </w:rPr>
    </w:lvl>
    <w:lvl w:ilvl="2" w:tplc="2B7A7388" w:tentative="1">
      <w:start w:val="1"/>
      <w:numFmt w:val="bullet"/>
      <w:lvlText w:val="•"/>
      <w:lvlJc w:val="left"/>
      <w:pPr>
        <w:tabs>
          <w:tab w:val="num" w:pos="2160"/>
        </w:tabs>
        <w:ind w:left="2160" w:hanging="360"/>
      </w:pPr>
      <w:rPr>
        <w:rFonts w:ascii="Arial" w:hAnsi="Arial" w:hint="default"/>
      </w:rPr>
    </w:lvl>
    <w:lvl w:ilvl="3" w:tplc="9F923868" w:tentative="1">
      <w:start w:val="1"/>
      <w:numFmt w:val="bullet"/>
      <w:lvlText w:val="•"/>
      <w:lvlJc w:val="left"/>
      <w:pPr>
        <w:tabs>
          <w:tab w:val="num" w:pos="2880"/>
        </w:tabs>
        <w:ind w:left="2880" w:hanging="360"/>
      </w:pPr>
      <w:rPr>
        <w:rFonts w:ascii="Arial" w:hAnsi="Arial" w:hint="default"/>
      </w:rPr>
    </w:lvl>
    <w:lvl w:ilvl="4" w:tplc="72C43738" w:tentative="1">
      <w:start w:val="1"/>
      <w:numFmt w:val="bullet"/>
      <w:lvlText w:val="•"/>
      <w:lvlJc w:val="left"/>
      <w:pPr>
        <w:tabs>
          <w:tab w:val="num" w:pos="3600"/>
        </w:tabs>
        <w:ind w:left="3600" w:hanging="360"/>
      </w:pPr>
      <w:rPr>
        <w:rFonts w:ascii="Arial" w:hAnsi="Arial" w:hint="default"/>
      </w:rPr>
    </w:lvl>
    <w:lvl w:ilvl="5" w:tplc="B0B249C6" w:tentative="1">
      <w:start w:val="1"/>
      <w:numFmt w:val="bullet"/>
      <w:lvlText w:val="•"/>
      <w:lvlJc w:val="left"/>
      <w:pPr>
        <w:tabs>
          <w:tab w:val="num" w:pos="4320"/>
        </w:tabs>
        <w:ind w:left="4320" w:hanging="360"/>
      </w:pPr>
      <w:rPr>
        <w:rFonts w:ascii="Arial" w:hAnsi="Arial" w:hint="default"/>
      </w:rPr>
    </w:lvl>
    <w:lvl w:ilvl="6" w:tplc="A38E2136" w:tentative="1">
      <w:start w:val="1"/>
      <w:numFmt w:val="bullet"/>
      <w:lvlText w:val="•"/>
      <w:lvlJc w:val="left"/>
      <w:pPr>
        <w:tabs>
          <w:tab w:val="num" w:pos="5040"/>
        </w:tabs>
        <w:ind w:left="5040" w:hanging="360"/>
      </w:pPr>
      <w:rPr>
        <w:rFonts w:ascii="Arial" w:hAnsi="Arial" w:hint="default"/>
      </w:rPr>
    </w:lvl>
    <w:lvl w:ilvl="7" w:tplc="8514F95C" w:tentative="1">
      <w:start w:val="1"/>
      <w:numFmt w:val="bullet"/>
      <w:lvlText w:val="•"/>
      <w:lvlJc w:val="left"/>
      <w:pPr>
        <w:tabs>
          <w:tab w:val="num" w:pos="5760"/>
        </w:tabs>
        <w:ind w:left="5760" w:hanging="360"/>
      </w:pPr>
      <w:rPr>
        <w:rFonts w:ascii="Arial" w:hAnsi="Arial" w:hint="default"/>
      </w:rPr>
    </w:lvl>
    <w:lvl w:ilvl="8" w:tplc="E4FC134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B8146D9"/>
    <w:multiLevelType w:val="hybridMultilevel"/>
    <w:tmpl w:val="62C454B2"/>
    <w:lvl w:ilvl="0" w:tplc="E39EC2EE">
      <w:start w:val="1"/>
      <w:numFmt w:val="bullet"/>
      <w:lvlText w:val=""/>
      <w:lvlJc w:val="left"/>
      <w:pPr>
        <w:ind w:left="840" w:hanging="420"/>
      </w:pPr>
      <w:rPr>
        <w:rFonts w:ascii="Wingdings" w:hAnsi="Wingdings" w:hint="default"/>
      </w:rPr>
    </w:lvl>
    <w:lvl w:ilvl="1" w:tplc="E39EC2EE">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BDD12CE"/>
    <w:multiLevelType w:val="hybridMultilevel"/>
    <w:tmpl w:val="6BBEB4C4"/>
    <w:lvl w:ilvl="0" w:tplc="F44ED9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0575963"/>
    <w:multiLevelType w:val="hybridMultilevel"/>
    <w:tmpl w:val="B4EE9DD8"/>
    <w:lvl w:ilvl="0" w:tplc="A43AD57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31F23C7"/>
    <w:multiLevelType w:val="hybridMultilevel"/>
    <w:tmpl w:val="8D3227F8"/>
    <w:lvl w:ilvl="0" w:tplc="705035E2">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5E4E18"/>
    <w:multiLevelType w:val="hybridMultilevel"/>
    <w:tmpl w:val="47469B64"/>
    <w:lvl w:ilvl="0" w:tplc="2828D4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987EA4"/>
    <w:multiLevelType w:val="hybridMultilevel"/>
    <w:tmpl w:val="17124EC4"/>
    <w:lvl w:ilvl="0" w:tplc="412220A0">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1" w15:restartNumberingAfterBreak="0">
    <w:nsid w:val="636C5F57"/>
    <w:multiLevelType w:val="hybridMultilevel"/>
    <w:tmpl w:val="A7866C4A"/>
    <w:lvl w:ilvl="0" w:tplc="C11AAD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63922DE0"/>
    <w:multiLevelType w:val="hybridMultilevel"/>
    <w:tmpl w:val="F8D818B0"/>
    <w:lvl w:ilvl="0" w:tplc="B01EF9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6FF1A7B"/>
    <w:multiLevelType w:val="hybridMultilevel"/>
    <w:tmpl w:val="088C6772"/>
    <w:lvl w:ilvl="0" w:tplc="124EA610">
      <w:start w:val="1"/>
      <w:numFmt w:val="bullet"/>
      <w:lvlText w:val=""/>
      <w:lvlJc w:val="left"/>
      <w:pPr>
        <w:tabs>
          <w:tab w:val="num" w:pos="720"/>
        </w:tabs>
        <w:ind w:left="720" w:hanging="360"/>
      </w:pPr>
      <w:rPr>
        <w:rFonts w:ascii="Wingdings" w:hAnsi="Wingdings" w:hint="default"/>
      </w:rPr>
    </w:lvl>
    <w:lvl w:ilvl="1" w:tplc="284066E4" w:tentative="1">
      <w:start w:val="1"/>
      <w:numFmt w:val="bullet"/>
      <w:lvlText w:val=""/>
      <w:lvlJc w:val="left"/>
      <w:pPr>
        <w:tabs>
          <w:tab w:val="num" w:pos="1440"/>
        </w:tabs>
        <w:ind w:left="1440" w:hanging="360"/>
      </w:pPr>
      <w:rPr>
        <w:rFonts w:ascii="Wingdings" w:hAnsi="Wingdings" w:hint="default"/>
      </w:rPr>
    </w:lvl>
    <w:lvl w:ilvl="2" w:tplc="D8887934" w:tentative="1">
      <w:start w:val="1"/>
      <w:numFmt w:val="bullet"/>
      <w:lvlText w:val=""/>
      <w:lvlJc w:val="left"/>
      <w:pPr>
        <w:tabs>
          <w:tab w:val="num" w:pos="2160"/>
        </w:tabs>
        <w:ind w:left="2160" w:hanging="360"/>
      </w:pPr>
      <w:rPr>
        <w:rFonts w:ascii="Wingdings" w:hAnsi="Wingdings" w:hint="default"/>
      </w:rPr>
    </w:lvl>
    <w:lvl w:ilvl="3" w:tplc="229AC05A" w:tentative="1">
      <w:start w:val="1"/>
      <w:numFmt w:val="bullet"/>
      <w:lvlText w:val=""/>
      <w:lvlJc w:val="left"/>
      <w:pPr>
        <w:tabs>
          <w:tab w:val="num" w:pos="2880"/>
        </w:tabs>
        <w:ind w:left="2880" w:hanging="360"/>
      </w:pPr>
      <w:rPr>
        <w:rFonts w:ascii="Wingdings" w:hAnsi="Wingdings" w:hint="default"/>
      </w:rPr>
    </w:lvl>
    <w:lvl w:ilvl="4" w:tplc="AF9EB6D4" w:tentative="1">
      <w:start w:val="1"/>
      <w:numFmt w:val="bullet"/>
      <w:lvlText w:val=""/>
      <w:lvlJc w:val="left"/>
      <w:pPr>
        <w:tabs>
          <w:tab w:val="num" w:pos="3600"/>
        </w:tabs>
        <w:ind w:left="3600" w:hanging="360"/>
      </w:pPr>
      <w:rPr>
        <w:rFonts w:ascii="Wingdings" w:hAnsi="Wingdings" w:hint="default"/>
      </w:rPr>
    </w:lvl>
    <w:lvl w:ilvl="5" w:tplc="7C3EE5CE" w:tentative="1">
      <w:start w:val="1"/>
      <w:numFmt w:val="bullet"/>
      <w:lvlText w:val=""/>
      <w:lvlJc w:val="left"/>
      <w:pPr>
        <w:tabs>
          <w:tab w:val="num" w:pos="4320"/>
        </w:tabs>
        <w:ind w:left="4320" w:hanging="360"/>
      </w:pPr>
      <w:rPr>
        <w:rFonts w:ascii="Wingdings" w:hAnsi="Wingdings" w:hint="default"/>
      </w:rPr>
    </w:lvl>
    <w:lvl w:ilvl="6" w:tplc="8D22DFA6" w:tentative="1">
      <w:start w:val="1"/>
      <w:numFmt w:val="bullet"/>
      <w:lvlText w:val=""/>
      <w:lvlJc w:val="left"/>
      <w:pPr>
        <w:tabs>
          <w:tab w:val="num" w:pos="5040"/>
        </w:tabs>
        <w:ind w:left="5040" w:hanging="360"/>
      </w:pPr>
      <w:rPr>
        <w:rFonts w:ascii="Wingdings" w:hAnsi="Wingdings" w:hint="default"/>
      </w:rPr>
    </w:lvl>
    <w:lvl w:ilvl="7" w:tplc="7062DA5E" w:tentative="1">
      <w:start w:val="1"/>
      <w:numFmt w:val="bullet"/>
      <w:lvlText w:val=""/>
      <w:lvlJc w:val="left"/>
      <w:pPr>
        <w:tabs>
          <w:tab w:val="num" w:pos="5760"/>
        </w:tabs>
        <w:ind w:left="5760" w:hanging="360"/>
      </w:pPr>
      <w:rPr>
        <w:rFonts w:ascii="Wingdings" w:hAnsi="Wingdings" w:hint="default"/>
      </w:rPr>
    </w:lvl>
    <w:lvl w:ilvl="8" w:tplc="D960D0F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F0D279D"/>
    <w:multiLevelType w:val="hybridMultilevel"/>
    <w:tmpl w:val="FAF63C9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FBD7CE8"/>
    <w:multiLevelType w:val="hybridMultilevel"/>
    <w:tmpl w:val="D264FAEE"/>
    <w:lvl w:ilvl="0" w:tplc="495E17EA">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4523F61"/>
    <w:multiLevelType w:val="hybridMultilevel"/>
    <w:tmpl w:val="D838640E"/>
    <w:lvl w:ilvl="0" w:tplc="F80CA5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9" w15:restartNumberingAfterBreak="0">
    <w:nsid w:val="7B6F19E9"/>
    <w:multiLevelType w:val="hybridMultilevel"/>
    <w:tmpl w:val="4E5A597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0" w15:restartNumberingAfterBreak="0">
    <w:nsid w:val="7F971B35"/>
    <w:multiLevelType w:val="hybridMultilevel"/>
    <w:tmpl w:val="7DD4AE2C"/>
    <w:lvl w:ilvl="0" w:tplc="4150FC58">
      <w:start w:val="1"/>
      <w:numFmt w:val="decimal"/>
      <w:lvlText w:val="%1、"/>
      <w:lvlJc w:val="left"/>
      <w:pPr>
        <w:ind w:left="430" w:hanging="43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0"/>
  </w:num>
  <w:num w:numId="2">
    <w:abstractNumId w:val="12"/>
  </w:num>
  <w:num w:numId="3">
    <w:abstractNumId w:val="37"/>
  </w:num>
  <w:num w:numId="4">
    <w:abstractNumId w:val="20"/>
  </w:num>
  <w:num w:numId="5">
    <w:abstractNumId w:val="38"/>
  </w:num>
  <w:num w:numId="6">
    <w:abstractNumId w:val="7"/>
  </w:num>
  <w:num w:numId="7">
    <w:abstractNumId w:val="23"/>
  </w:num>
  <w:num w:numId="8">
    <w:abstractNumId w:val="8"/>
  </w:num>
  <w:num w:numId="9">
    <w:abstractNumId w:val="40"/>
  </w:num>
  <w:num w:numId="10">
    <w:abstractNumId w:val="36"/>
  </w:num>
  <w:num w:numId="11">
    <w:abstractNumId w:val="18"/>
  </w:num>
  <w:num w:numId="12">
    <w:abstractNumId w:val="14"/>
  </w:num>
  <w:num w:numId="13">
    <w:abstractNumId w:val="1"/>
  </w:num>
  <w:num w:numId="14">
    <w:abstractNumId w:val="2"/>
  </w:num>
  <w:num w:numId="15">
    <w:abstractNumId w:val="9"/>
  </w:num>
  <w:num w:numId="16">
    <w:abstractNumId w:val="29"/>
  </w:num>
  <w:num w:numId="17">
    <w:abstractNumId w:val="17"/>
  </w:num>
  <w:num w:numId="18">
    <w:abstractNumId w:val="5"/>
  </w:num>
  <w:num w:numId="19">
    <w:abstractNumId w:val="24"/>
  </w:num>
  <w:num w:numId="20">
    <w:abstractNumId w:val="16"/>
  </w:num>
  <w:num w:numId="21">
    <w:abstractNumId w:val="31"/>
  </w:num>
  <w:num w:numId="22">
    <w:abstractNumId w:val="13"/>
  </w:num>
  <w:num w:numId="23">
    <w:abstractNumId w:val="34"/>
  </w:num>
  <w:num w:numId="24">
    <w:abstractNumId w:val="6"/>
  </w:num>
  <w:num w:numId="25">
    <w:abstractNumId w:val="28"/>
  </w:num>
  <w:num w:numId="26">
    <w:abstractNumId w:val="33"/>
  </w:num>
  <w:num w:numId="27">
    <w:abstractNumId w:val="22"/>
  </w:num>
  <w:num w:numId="28">
    <w:abstractNumId w:val="32"/>
  </w:num>
  <w:num w:numId="29">
    <w:abstractNumId w:val="21"/>
  </w:num>
  <w:num w:numId="30">
    <w:abstractNumId w:val="25"/>
  </w:num>
  <w:num w:numId="31">
    <w:abstractNumId w:val="19"/>
  </w:num>
  <w:num w:numId="32">
    <w:abstractNumId w:val="27"/>
  </w:num>
  <w:num w:numId="33">
    <w:abstractNumId w:val="11"/>
  </w:num>
  <w:num w:numId="34">
    <w:abstractNumId w:val="35"/>
  </w:num>
  <w:num w:numId="35">
    <w:abstractNumId w:val="4"/>
  </w:num>
  <w:num w:numId="36">
    <w:abstractNumId w:val="26"/>
  </w:num>
  <w:num w:numId="37">
    <w:abstractNumId w:val="39"/>
  </w:num>
  <w:num w:numId="38">
    <w:abstractNumId w:val="15"/>
  </w:num>
  <w:num w:numId="39">
    <w:abstractNumId w:val="10"/>
  </w:num>
  <w:num w:numId="40">
    <w:abstractNumId w:val="3"/>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AFA"/>
    <w:rsid w:val="00023741"/>
    <w:rsid w:val="00033E40"/>
    <w:rsid w:val="00041526"/>
    <w:rsid w:val="00041788"/>
    <w:rsid w:val="00046AF0"/>
    <w:rsid w:val="00055D52"/>
    <w:rsid w:val="0006034D"/>
    <w:rsid w:val="000701AF"/>
    <w:rsid w:val="0007465F"/>
    <w:rsid w:val="000768AE"/>
    <w:rsid w:val="000774B5"/>
    <w:rsid w:val="00080F91"/>
    <w:rsid w:val="00082D2C"/>
    <w:rsid w:val="000873F4"/>
    <w:rsid w:val="000915F9"/>
    <w:rsid w:val="0009378D"/>
    <w:rsid w:val="000A20D7"/>
    <w:rsid w:val="000B4701"/>
    <w:rsid w:val="000C202D"/>
    <w:rsid w:val="000C6E08"/>
    <w:rsid w:val="000D36DD"/>
    <w:rsid w:val="000E0A23"/>
    <w:rsid w:val="000E7A6C"/>
    <w:rsid w:val="000F6E2E"/>
    <w:rsid w:val="001044B8"/>
    <w:rsid w:val="00106304"/>
    <w:rsid w:val="00107FB5"/>
    <w:rsid w:val="00110517"/>
    <w:rsid w:val="00120BA4"/>
    <w:rsid w:val="00123AF7"/>
    <w:rsid w:val="001254CA"/>
    <w:rsid w:val="001326B5"/>
    <w:rsid w:val="001330D6"/>
    <w:rsid w:val="00136523"/>
    <w:rsid w:val="00136E40"/>
    <w:rsid w:val="00156B4E"/>
    <w:rsid w:val="00160388"/>
    <w:rsid w:val="00166D7F"/>
    <w:rsid w:val="00170B39"/>
    <w:rsid w:val="0018015D"/>
    <w:rsid w:val="0018436E"/>
    <w:rsid w:val="0019168B"/>
    <w:rsid w:val="00196000"/>
    <w:rsid w:val="001978D8"/>
    <w:rsid w:val="001A26B5"/>
    <w:rsid w:val="001B0527"/>
    <w:rsid w:val="001B305E"/>
    <w:rsid w:val="001C0B0F"/>
    <w:rsid w:val="001D66D1"/>
    <w:rsid w:val="001F267F"/>
    <w:rsid w:val="00202144"/>
    <w:rsid w:val="00205D2A"/>
    <w:rsid w:val="002110D9"/>
    <w:rsid w:val="0021367A"/>
    <w:rsid w:val="0021711A"/>
    <w:rsid w:val="00226FBE"/>
    <w:rsid w:val="00232E9C"/>
    <w:rsid w:val="002360EB"/>
    <w:rsid w:val="00240BA2"/>
    <w:rsid w:val="00256925"/>
    <w:rsid w:val="002606AD"/>
    <w:rsid w:val="00261C3E"/>
    <w:rsid w:val="00267295"/>
    <w:rsid w:val="00270EE0"/>
    <w:rsid w:val="00272558"/>
    <w:rsid w:val="0027451F"/>
    <w:rsid w:val="00283DF7"/>
    <w:rsid w:val="00294301"/>
    <w:rsid w:val="0029686F"/>
    <w:rsid w:val="002A0037"/>
    <w:rsid w:val="002A69B4"/>
    <w:rsid w:val="002B10B0"/>
    <w:rsid w:val="002B3FB7"/>
    <w:rsid w:val="002B4CBB"/>
    <w:rsid w:val="002C2DD4"/>
    <w:rsid w:val="002D3DD8"/>
    <w:rsid w:val="002D677E"/>
    <w:rsid w:val="002E0579"/>
    <w:rsid w:val="002F1D67"/>
    <w:rsid w:val="002F2E36"/>
    <w:rsid w:val="003046AA"/>
    <w:rsid w:val="00310C4E"/>
    <w:rsid w:val="003112C2"/>
    <w:rsid w:val="00313B3A"/>
    <w:rsid w:val="0031632D"/>
    <w:rsid w:val="0032315D"/>
    <w:rsid w:val="00325EC8"/>
    <w:rsid w:val="003264A7"/>
    <w:rsid w:val="0033304A"/>
    <w:rsid w:val="0034109F"/>
    <w:rsid w:val="00344389"/>
    <w:rsid w:val="003510F1"/>
    <w:rsid w:val="003569C5"/>
    <w:rsid w:val="00360CA7"/>
    <w:rsid w:val="00362179"/>
    <w:rsid w:val="00365181"/>
    <w:rsid w:val="00367E96"/>
    <w:rsid w:val="00377147"/>
    <w:rsid w:val="00380A65"/>
    <w:rsid w:val="0038383B"/>
    <w:rsid w:val="003840DD"/>
    <w:rsid w:val="0039383C"/>
    <w:rsid w:val="00395973"/>
    <w:rsid w:val="00395AA0"/>
    <w:rsid w:val="003970DF"/>
    <w:rsid w:val="003A3711"/>
    <w:rsid w:val="003A5B81"/>
    <w:rsid w:val="003A77C7"/>
    <w:rsid w:val="003B7E0E"/>
    <w:rsid w:val="003C07AD"/>
    <w:rsid w:val="003D0216"/>
    <w:rsid w:val="003D32DD"/>
    <w:rsid w:val="003E12AA"/>
    <w:rsid w:val="003E2885"/>
    <w:rsid w:val="003F68E7"/>
    <w:rsid w:val="00407DB9"/>
    <w:rsid w:val="00420113"/>
    <w:rsid w:val="00421873"/>
    <w:rsid w:val="004254E9"/>
    <w:rsid w:val="00436C38"/>
    <w:rsid w:val="004371DD"/>
    <w:rsid w:val="00444AD7"/>
    <w:rsid w:val="00446034"/>
    <w:rsid w:val="00447FB2"/>
    <w:rsid w:val="004640E8"/>
    <w:rsid w:val="00465FD7"/>
    <w:rsid w:val="004701A9"/>
    <w:rsid w:val="004808B0"/>
    <w:rsid w:val="0048113D"/>
    <w:rsid w:val="004910E8"/>
    <w:rsid w:val="004A1A50"/>
    <w:rsid w:val="004A1A8A"/>
    <w:rsid w:val="004A3207"/>
    <w:rsid w:val="004A7E4C"/>
    <w:rsid w:val="004B2D8B"/>
    <w:rsid w:val="004C0D7E"/>
    <w:rsid w:val="004E7F32"/>
    <w:rsid w:val="004F005F"/>
    <w:rsid w:val="004F03F9"/>
    <w:rsid w:val="004F13AF"/>
    <w:rsid w:val="00501A69"/>
    <w:rsid w:val="00502471"/>
    <w:rsid w:val="00502B8D"/>
    <w:rsid w:val="00504AB8"/>
    <w:rsid w:val="00506CFB"/>
    <w:rsid w:val="005115CC"/>
    <w:rsid w:val="0051454F"/>
    <w:rsid w:val="005238D7"/>
    <w:rsid w:val="00524628"/>
    <w:rsid w:val="005267B5"/>
    <w:rsid w:val="00530B34"/>
    <w:rsid w:val="005327AB"/>
    <w:rsid w:val="005335C6"/>
    <w:rsid w:val="00547CA7"/>
    <w:rsid w:val="00550945"/>
    <w:rsid w:val="0055446E"/>
    <w:rsid w:val="00555573"/>
    <w:rsid w:val="0055596C"/>
    <w:rsid w:val="00563FA2"/>
    <w:rsid w:val="0056597C"/>
    <w:rsid w:val="00573608"/>
    <w:rsid w:val="00575BF5"/>
    <w:rsid w:val="00576848"/>
    <w:rsid w:val="005873A1"/>
    <w:rsid w:val="00587F0E"/>
    <w:rsid w:val="005940A4"/>
    <w:rsid w:val="005B3D7F"/>
    <w:rsid w:val="005B590E"/>
    <w:rsid w:val="005C0659"/>
    <w:rsid w:val="005C6350"/>
    <w:rsid w:val="005D1C5E"/>
    <w:rsid w:val="005D734E"/>
    <w:rsid w:val="005E12B0"/>
    <w:rsid w:val="005E42AF"/>
    <w:rsid w:val="005F038A"/>
    <w:rsid w:val="005F07B1"/>
    <w:rsid w:val="005F5025"/>
    <w:rsid w:val="005F7095"/>
    <w:rsid w:val="00617B02"/>
    <w:rsid w:val="00620F87"/>
    <w:rsid w:val="00622899"/>
    <w:rsid w:val="0062429C"/>
    <w:rsid w:val="006246FD"/>
    <w:rsid w:val="00624E16"/>
    <w:rsid w:val="00630EBB"/>
    <w:rsid w:val="00637DE7"/>
    <w:rsid w:val="00641C64"/>
    <w:rsid w:val="006502CA"/>
    <w:rsid w:val="006511BC"/>
    <w:rsid w:val="006521A6"/>
    <w:rsid w:val="006676BD"/>
    <w:rsid w:val="006703F0"/>
    <w:rsid w:val="00676B31"/>
    <w:rsid w:val="0068034C"/>
    <w:rsid w:val="00680A42"/>
    <w:rsid w:val="006826E3"/>
    <w:rsid w:val="00692140"/>
    <w:rsid w:val="006950D2"/>
    <w:rsid w:val="00696FFF"/>
    <w:rsid w:val="006A6A8B"/>
    <w:rsid w:val="006A723B"/>
    <w:rsid w:val="006B1793"/>
    <w:rsid w:val="006B3B6C"/>
    <w:rsid w:val="006B692E"/>
    <w:rsid w:val="006C09B2"/>
    <w:rsid w:val="006C2369"/>
    <w:rsid w:val="006C6221"/>
    <w:rsid w:val="006C7DE0"/>
    <w:rsid w:val="006F0F77"/>
    <w:rsid w:val="006F26B9"/>
    <w:rsid w:val="006F7018"/>
    <w:rsid w:val="007022F1"/>
    <w:rsid w:val="0070336A"/>
    <w:rsid w:val="00703E5F"/>
    <w:rsid w:val="00714E31"/>
    <w:rsid w:val="00720A8C"/>
    <w:rsid w:val="00722D3A"/>
    <w:rsid w:val="0072631F"/>
    <w:rsid w:val="007344DF"/>
    <w:rsid w:val="00744F5F"/>
    <w:rsid w:val="00750A19"/>
    <w:rsid w:val="00752193"/>
    <w:rsid w:val="00757546"/>
    <w:rsid w:val="007642BD"/>
    <w:rsid w:val="00770B78"/>
    <w:rsid w:val="00770FB1"/>
    <w:rsid w:val="00777E89"/>
    <w:rsid w:val="00784A43"/>
    <w:rsid w:val="00787872"/>
    <w:rsid w:val="0078789A"/>
    <w:rsid w:val="007A1A06"/>
    <w:rsid w:val="007A43B5"/>
    <w:rsid w:val="007A68F9"/>
    <w:rsid w:val="007B5E43"/>
    <w:rsid w:val="007C4351"/>
    <w:rsid w:val="007D3078"/>
    <w:rsid w:val="007D42EF"/>
    <w:rsid w:val="007D55F8"/>
    <w:rsid w:val="007E0F12"/>
    <w:rsid w:val="007E2448"/>
    <w:rsid w:val="007E718C"/>
    <w:rsid w:val="00802F47"/>
    <w:rsid w:val="00803BC7"/>
    <w:rsid w:val="00804EE6"/>
    <w:rsid w:val="00826E20"/>
    <w:rsid w:val="00827A59"/>
    <w:rsid w:val="008329E3"/>
    <w:rsid w:val="00845AEF"/>
    <w:rsid w:val="00845CA1"/>
    <w:rsid w:val="008507B5"/>
    <w:rsid w:val="00852645"/>
    <w:rsid w:val="00852A83"/>
    <w:rsid w:val="00853597"/>
    <w:rsid w:val="0085564F"/>
    <w:rsid w:val="0085701E"/>
    <w:rsid w:val="008671E0"/>
    <w:rsid w:val="00873241"/>
    <w:rsid w:val="008743C4"/>
    <w:rsid w:val="008757E1"/>
    <w:rsid w:val="008826E4"/>
    <w:rsid w:val="008877A2"/>
    <w:rsid w:val="008904D8"/>
    <w:rsid w:val="00893DF8"/>
    <w:rsid w:val="008979F5"/>
    <w:rsid w:val="008A3871"/>
    <w:rsid w:val="008B17A3"/>
    <w:rsid w:val="008B2053"/>
    <w:rsid w:val="008B3930"/>
    <w:rsid w:val="008D0113"/>
    <w:rsid w:val="008D16A9"/>
    <w:rsid w:val="008D3E82"/>
    <w:rsid w:val="008E6ACF"/>
    <w:rsid w:val="008E7C65"/>
    <w:rsid w:val="00901D0F"/>
    <w:rsid w:val="0090445C"/>
    <w:rsid w:val="0091049D"/>
    <w:rsid w:val="0091560F"/>
    <w:rsid w:val="009178D5"/>
    <w:rsid w:val="00923574"/>
    <w:rsid w:val="009266B6"/>
    <w:rsid w:val="00926775"/>
    <w:rsid w:val="00944A65"/>
    <w:rsid w:val="0094565E"/>
    <w:rsid w:val="009462F9"/>
    <w:rsid w:val="00950A71"/>
    <w:rsid w:val="00957ACF"/>
    <w:rsid w:val="009740D1"/>
    <w:rsid w:val="00976531"/>
    <w:rsid w:val="00987415"/>
    <w:rsid w:val="00987E8D"/>
    <w:rsid w:val="009A05DC"/>
    <w:rsid w:val="009A5EBB"/>
    <w:rsid w:val="009A6CB0"/>
    <w:rsid w:val="009B00C8"/>
    <w:rsid w:val="009B53ED"/>
    <w:rsid w:val="009B5D1D"/>
    <w:rsid w:val="009B6480"/>
    <w:rsid w:val="009D0D58"/>
    <w:rsid w:val="009E1DF3"/>
    <w:rsid w:val="009F0B0C"/>
    <w:rsid w:val="009F21BB"/>
    <w:rsid w:val="009F734C"/>
    <w:rsid w:val="00A101B0"/>
    <w:rsid w:val="00A10D30"/>
    <w:rsid w:val="00A16C77"/>
    <w:rsid w:val="00A21475"/>
    <w:rsid w:val="00A217F4"/>
    <w:rsid w:val="00A343C2"/>
    <w:rsid w:val="00A37365"/>
    <w:rsid w:val="00A37C43"/>
    <w:rsid w:val="00A45B11"/>
    <w:rsid w:val="00A6132D"/>
    <w:rsid w:val="00A62D52"/>
    <w:rsid w:val="00A718F5"/>
    <w:rsid w:val="00A71948"/>
    <w:rsid w:val="00A759E4"/>
    <w:rsid w:val="00A77EC7"/>
    <w:rsid w:val="00A86660"/>
    <w:rsid w:val="00A86BB9"/>
    <w:rsid w:val="00A86EDB"/>
    <w:rsid w:val="00A92B30"/>
    <w:rsid w:val="00A973A8"/>
    <w:rsid w:val="00AA1C31"/>
    <w:rsid w:val="00AA3BFA"/>
    <w:rsid w:val="00AA63EE"/>
    <w:rsid w:val="00AD2B23"/>
    <w:rsid w:val="00AE07DC"/>
    <w:rsid w:val="00AE1355"/>
    <w:rsid w:val="00AE6B71"/>
    <w:rsid w:val="00AF5B55"/>
    <w:rsid w:val="00AF5CB5"/>
    <w:rsid w:val="00B014E7"/>
    <w:rsid w:val="00B03F6C"/>
    <w:rsid w:val="00B13CB7"/>
    <w:rsid w:val="00B36D91"/>
    <w:rsid w:val="00B46E35"/>
    <w:rsid w:val="00B521DD"/>
    <w:rsid w:val="00B524D9"/>
    <w:rsid w:val="00B542F5"/>
    <w:rsid w:val="00B6413B"/>
    <w:rsid w:val="00B833AE"/>
    <w:rsid w:val="00B87272"/>
    <w:rsid w:val="00BB4A29"/>
    <w:rsid w:val="00BC7EAD"/>
    <w:rsid w:val="00BE040A"/>
    <w:rsid w:val="00BF41BC"/>
    <w:rsid w:val="00BF5FD6"/>
    <w:rsid w:val="00C01ED3"/>
    <w:rsid w:val="00C0470B"/>
    <w:rsid w:val="00C161A0"/>
    <w:rsid w:val="00C22EF6"/>
    <w:rsid w:val="00C24AEF"/>
    <w:rsid w:val="00C26835"/>
    <w:rsid w:val="00C26C18"/>
    <w:rsid w:val="00C37C5B"/>
    <w:rsid w:val="00C430F8"/>
    <w:rsid w:val="00C44C77"/>
    <w:rsid w:val="00C4796C"/>
    <w:rsid w:val="00C526D8"/>
    <w:rsid w:val="00C5330B"/>
    <w:rsid w:val="00C60965"/>
    <w:rsid w:val="00C60C32"/>
    <w:rsid w:val="00C74CBF"/>
    <w:rsid w:val="00C80A06"/>
    <w:rsid w:val="00C874CC"/>
    <w:rsid w:val="00C934D0"/>
    <w:rsid w:val="00C94060"/>
    <w:rsid w:val="00CA2FAC"/>
    <w:rsid w:val="00CA712C"/>
    <w:rsid w:val="00CB4A98"/>
    <w:rsid w:val="00CB4D7B"/>
    <w:rsid w:val="00CC4F7B"/>
    <w:rsid w:val="00CC6101"/>
    <w:rsid w:val="00CD78C1"/>
    <w:rsid w:val="00CE1FE7"/>
    <w:rsid w:val="00CE2830"/>
    <w:rsid w:val="00CE6723"/>
    <w:rsid w:val="00CF2DD8"/>
    <w:rsid w:val="00CF7447"/>
    <w:rsid w:val="00D03DFF"/>
    <w:rsid w:val="00D072CB"/>
    <w:rsid w:val="00D20672"/>
    <w:rsid w:val="00D216E0"/>
    <w:rsid w:val="00D2302C"/>
    <w:rsid w:val="00D305F6"/>
    <w:rsid w:val="00D36623"/>
    <w:rsid w:val="00D3712F"/>
    <w:rsid w:val="00D42665"/>
    <w:rsid w:val="00D66FE0"/>
    <w:rsid w:val="00D764E8"/>
    <w:rsid w:val="00D767BE"/>
    <w:rsid w:val="00D76D0A"/>
    <w:rsid w:val="00D82321"/>
    <w:rsid w:val="00D824AE"/>
    <w:rsid w:val="00D87CEA"/>
    <w:rsid w:val="00D9095B"/>
    <w:rsid w:val="00DA09B6"/>
    <w:rsid w:val="00DB0627"/>
    <w:rsid w:val="00DD6D87"/>
    <w:rsid w:val="00DD7146"/>
    <w:rsid w:val="00DE5753"/>
    <w:rsid w:val="00DF1545"/>
    <w:rsid w:val="00DF1B6E"/>
    <w:rsid w:val="00DF63BA"/>
    <w:rsid w:val="00E02DD7"/>
    <w:rsid w:val="00E06A2A"/>
    <w:rsid w:val="00E128FE"/>
    <w:rsid w:val="00E169E7"/>
    <w:rsid w:val="00E179E9"/>
    <w:rsid w:val="00E23431"/>
    <w:rsid w:val="00E25C91"/>
    <w:rsid w:val="00E33353"/>
    <w:rsid w:val="00E359F4"/>
    <w:rsid w:val="00E41760"/>
    <w:rsid w:val="00E511B7"/>
    <w:rsid w:val="00E52D1C"/>
    <w:rsid w:val="00E5522F"/>
    <w:rsid w:val="00E60714"/>
    <w:rsid w:val="00E6242E"/>
    <w:rsid w:val="00E6320F"/>
    <w:rsid w:val="00E77280"/>
    <w:rsid w:val="00E83671"/>
    <w:rsid w:val="00E87417"/>
    <w:rsid w:val="00E9237A"/>
    <w:rsid w:val="00E926A8"/>
    <w:rsid w:val="00E92BF6"/>
    <w:rsid w:val="00E95DA2"/>
    <w:rsid w:val="00E9778D"/>
    <w:rsid w:val="00EA6903"/>
    <w:rsid w:val="00EB0B64"/>
    <w:rsid w:val="00EC1205"/>
    <w:rsid w:val="00ED35FD"/>
    <w:rsid w:val="00ED66D7"/>
    <w:rsid w:val="00ED6B6F"/>
    <w:rsid w:val="00EE2972"/>
    <w:rsid w:val="00EF3E17"/>
    <w:rsid w:val="00EF5544"/>
    <w:rsid w:val="00EF6485"/>
    <w:rsid w:val="00EF6A65"/>
    <w:rsid w:val="00F03778"/>
    <w:rsid w:val="00F135EF"/>
    <w:rsid w:val="00F1554F"/>
    <w:rsid w:val="00F20753"/>
    <w:rsid w:val="00F24749"/>
    <w:rsid w:val="00F33391"/>
    <w:rsid w:val="00F40FD6"/>
    <w:rsid w:val="00F42ED6"/>
    <w:rsid w:val="00F435A9"/>
    <w:rsid w:val="00F5771F"/>
    <w:rsid w:val="00F62B75"/>
    <w:rsid w:val="00F6626B"/>
    <w:rsid w:val="00F84B03"/>
    <w:rsid w:val="00F939B0"/>
    <w:rsid w:val="00FA05BB"/>
    <w:rsid w:val="00FA28F5"/>
    <w:rsid w:val="00FB0FFC"/>
    <w:rsid w:val="00FB1336"/>
    <w:rsid w:val="00FB1829"/>
    <w:rsid w:val="00FB1AD9"/>
    <w:rsid w:val="00FB26DB"/>
    <w:rsid w:val="00FB5BDD"/>
    <w:rsid w:val="00FB6D15"/>
    <w:rsid w:val="00FD32AD"/>
    <w:rsid w:val="00FD4069"/>
    <w:rsid w:val="00FD5545"/>
    <w:rsid w:val="00FE0AED"/>
    <w:rsid w:val="00FE5027"/>
    <w:rsid w:val="00FF092C"/>
    <w:rsid w:val="00FF31BE"/>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A25CCAE"/>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60388"/>
    <w:pPr>
      <w:widowControl w:val="0"/>
      <w:adjustRightInd w:val="0"/>
      <w:snapToGrid w:val="0"/>
    </w:pPr>
    <w:rPr>
      <w:rFonts w:eastAsiaTheme="minorEastAsia" w:cstheme="minorBidi"/>
      <w:kern w:val="2"/>
      <w:sz w:val="21"/>
      <w:szCs w:val="22"/>
    </w:rPr>
  </w:style>
  <w:style w:type="paragraph" w:styleId="1">
    <w:name w:val="heading 1"/>
    <w:basedOn w:val="a"/>
    <w:next w:val="a"/>
    <w:link w:val="10"/>
    <w:uiPriority w:val="9"/>
    <w:qFormat/>
    <w:rsid w:val="00160388"/>
    <w:pPr>
      <w:outlineLvl w:val="0"/>
    </w:pPr>
    <w:rPr>
      <w:b/>
      <w:bCs/>
      <w:kern w:val="44"/>
      <w:sz w:val="28"/>
      <w:szCs w:val="44"/>
    </w:rPr>
  </w:style>
  <w:style w:type="paragraph" w:styleId="2">
    <w:name w:val="heading 2"/>
    <w:basedOn w:val="a"/>
    <w:next w:val="a"/>
    <w:link w:val="20"/>
    <w:uiPriority w:val="9"/>
    <w:unhideWhenUsed/>
    <w:qFormat/>
    <w:rsid w:val="00160388"/>
    <w:pPr>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160388"/>
    <w:pPr>
      <w:outlineLvl w:val="2"/>
    </w:pPr>
    <w:rPr>
      <w:b/>
      <w:bCs/>
      <w:sz w:val="24"/>
      <w:szCs w:val="32"/>
    </w:rPr>
  </w:style>
  <w:style w:type="paragraph" w:styleId="4">
    <w:name w:val="heading 4"/>
    <w:next w:val="a"/>
    <w:link w:val="40"/>
    <w:uiPriority w:val="9"/>
    <w:unhideWhenUsed/>
    <w:qFormat/>
    <w:rsid w:val="00160388"/>
    <w:pPr>
      <w:spacing w:line="240" w:lineRule="atLeast"/>
      <w:ind w:firstLineChars="200" w:firstLine="422"/>
      <w:outlineLvl w:val="3"/>
    </w:pPr>
    <w:rPr>
      <w:rFonts w:cstheme="minorEastAsia"/>
      <w:b/>
      <w:bCs/>
      <w:kern w:val="2"/>
      <w:sz w:val="21"/>
      <w:szCs w:val="24"/>
    </w:rPr>
  </w:style>
  <w:style w:type="paragraph" w:styleId="5">
    <w:name w:val="heading 5"/>
    <w:basedOn w:val="a"/>
    <w:next w:val="a"/>
    <w:link w:val="50"/>
    <w:uiPriority w:val="9"/>
    <w:unhideWhenUsed/>
    <w:qFormat/>
    <w:rsid w:val="00160388"/>
    <w:pPr>
      <w:keepNext/>
      <w:keepLines/>
      <w:widowControl/>
      <w:spacing w:line="240" w:lineRule="atLeast"/>
      <w:ind w:firstLineChars="200" w:firstLine="200"/>
      <w:outlineLvl w:val="4"/>
    </w:pPr>
    <w:rPr>
      <w:rFonts w:eastAsia="宋体" w:cstheme="minorEastAsia"/>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160388"/>
    <w:rPr>
      <w:rFonts w:eastAsiaTheme="minorEastAsia" w:cstheme="minorBidi"/>
      <w:b/>
      <w:bCs/>
      <w:kern w:val="44"/>
      <w:sz w:val="28"/>
      <w:szCs w:val="44"/>
    </w:rPr>
  </w:style>
  <w:style w:type="character" w:customStyle="1" w:styleId="20">
    <w:name w:val="标题 2 字符"/>
    <w:basedOn w:val="a0"/>
    <w:link w:val="2"/>
    <w:uiPriority w:val="9"/>
    <w:rsid w:val="00160388"/>
    <w:rPr>
      <w:rFonts w:asciiTheme="majorHAnsi" w:eastAsiaTheme="majorEastAsia" w:hAnsiTheme="majorHAnsi" w:cstheme="majorBidi"/>
      <w:b/>
      <w:bCs/>
      <w:kern w:val="2"/>
      <w:sz w:val="28"/>
      <w:szCs w:val="32"/>
    </w:rPr>
  </w:style>
  <w:style w:type="character" w:customStyle="1" w:styleId="30">
    <w:name w:val="标题 3 字符"/>
    <w:basedOn w:val="a0"/>
    <w:link w:val="3"/>
    <w:uiPriority w:val="9"/>
    <w:rsid w:val="00160388"/>
    <w:rPr>
      <w:rFonts w:eastAsiaTheme="minorEastAsia" w:cstheme="minorBidi"/>
      <w:b/>
      <w:bCs/>
      <w:kern w:val="2"/>
      <w:sz w:val="24"/>
      <w:szCs w:val="32"/>
    </w:rPr>
  </w:style>
  <w:style w:type="character" w:customStyle="1" w:styleId="40">
    <w:name w:val="标题 4 字符"/>
    <w:basedOn w:val="a0"/>
    <w:link w:val="4"/>
    <w:uiPriority w:val="9"/>
    <w:rsid w:val="00160388"/>
    <w:rPr>
      <w:rFonts w:cstheme="minorEastAsia"/>
      <w:b/>
      <w:bCs/>
      <w:kern w:val="2"/>
      <w:sz w:val="21"/>
      <w:szCs w:val="24"/>
    </w:rPr>
  </w:style>
  <w:style w:type="character" w:customStyle="1" w:styleId="50">
    <w:name w:val="标题 5 字符"/>
    <w:basedOn w:val="a0"/>
    <w:link w:val="5"/>
    <w:uiPriority w:val="9"/>
    <w:rsid w:val="00160388"/>
    <w:rPr>
      <w:rFonts w:cstheme="minorEastAsia"/>
      <w:b/>
      <w:bCs/>
      <w:kern w:val="2"/>
      <w:sz w:val="21"/>
      <w:szCs w:val="28"/>
    </w:rPr>
  </w:style>
  <w:style w:type="paragraph" w:styleId="a9">
    <w:name w:val="Balloon Text"/>
    <w:basedOn w:val="a"/>
    <w:link w:val="aa"/>
    <w:uiPriority w:val="99"/>
    <w:semiHidden/>
    <w:unhideWhenUsed/>
    <w:rsid w:val="00160388"/>
    <w:rPr>
      <w:sz w:val="18"/>
      <w:szCs w:val="18"/>
    </w:rPr>
  </w:style>
  <w:style w:type="character" w:customStyle="1" w:styleId="aa">
    <w:name w:val="批注框文本 字符"/>
    <w:basedOn w:val="a0"/>
    <w:link w:val="a9"/>
    <w:uiPriority w:val="99"/>
    <w:semiHidden/>
    <w:rsid w:val="00160388"/>
    <w:rPr>
      <w:rFonts w:eastAsiaTheme="minorEastAsia" w:cstheme="minorBidi"/>
      <w:kern w:val="2"/>
      <w:sz w:val="18"/>
      <w:szCs w:val="18"/>
    </w:rPr>
  </w:style>
  <w:style w:type="paragraph" w:styleId="ab">
    <w:name w:val="Normal (Web)"/>
    <w:basedOn w:val="a"/>
    <w:uiPriority w:val="99"/>
    <w:unhideWhenUsed/>
    <w:rsid w:val="00160388"/>
    <w:pPr>
      <w:keepLines/>
      <w:widowControl/>
      <w:adjustRightInd/>
      <w:snapToGrid/>
      <w:spacing w:before="100" w:beforeAutospacing="1" w:after="100" w:afterAutospacing="1" w:line="240" w:lineRule="atLeast"/>
      <w:ind w:firstLineChars="200" w:firstLine="200"/>
    </w:pPr>
    <w:rPr>
      <w:rFonts w:ascii="宋体" w:eastAsia="宋体" w:hAnsi="宋体" w:cs="宋体"/>
      <w:kern w:val="0"/>
      <w:sz w:val="24"/>
      <w:szCs w:val="24"/>
    </w:rPr>
  </w:style>
  <w:style w:type="character" w:styleId="ac">
    <w:name w:val="Hyperlink"/>
    <w:basedOn w:val="a0"/>
    <w:uiPriority w:val="99"/>
    <w:unhideWhenUsed/>
    <w:rsid w:val="00160388"/>
    <w:rPr>
      <w:color w:val="0563C1" w:themeColor="hyperlink"/>
      <w:u w:val="single"/>
    </w:rPr>
  </w:style>
  <w:style w:type="paragraph" w:styleId="ad">
    <w:name w:val="No Spacing"/>
    <w:uiPriority w:val="1"/>
    <w:qFormat/>
    <w:rsid w:val="00160388"/>
    <w:pPr>
      <w:spacing w:line="240" w:lineRule="atLeast"/>
      <w:ind w:firstLineChars="200" w:firstLine="420"/>
      <w:jc w:val="both"/>
    </w:pPr>
    <w:rPr>
      <w:rFonts w:eastAsiaTheme="minorEastAsia" w:cstheme="minorBidi"/>
      <w:kern w:val="2"/>
      <w:sz w:val="21"/>
      <w:szCs w:val="22"/>
    </w:rPr>
  </w:style>
  <w:style w:type="paragraph" w:customStyle="1" w:styleId="ae">
    <w:name w:val="表"/>
    <w:link w:val="Char"/>
    <w:qFormat/>
    <w:rsid w:val="00160388"/>
    <w:pPr>
      <w:spacing w:line="240" w:lineRule="atLeast"/>
      <w:jc w:val="center"/>
    </w:pPr>
    <w:rPr>
      <w:rFonts w:cstheme="minorEastAsia"/>
      <w:kern w:val="2"/>
      <w:sz w:val="21"/>
      <w:szCs w:val="21"/>
    </w:rPr>
  </w:style>
  <w:style w:type="character" w:customStyle="1" w:styleId="Char">
    <w:name w:val="表 Char"/>
    <w:basedOn w:val="a0"/>
    <w:link w:val="ae"/>
    <w:rsid w:val="00160388"/>
    <w:rPr>
      <w:rFonts w:cstheme="minorEastAsia"/>
      <w:kern w:val="2"/>
      <w:sz w:val="21"/>
      <w:szCs w:val="21"/>
    </w:rPr>
  </w:style>
  <w:style w:type="character" w:styleId="af">
    <w:name w:val="annotation reference"/>
    <w:basedOn w:val="a0"/>
    <w:uiPriority w:val="99"/>
    <w:semiHidden/>
    <w:unhideWhenUsed/>
    <w:rsid w:val="00160388"/>
    <w:rPr>
      <w:sz w:val="21"/>
      <w:szCs w:val="21"/>
    </w:rPr>
  </w:style>
  <w:style w:type="paragraph" w:styleId="af0">
    <w:name w:val="annotation text"/>
    <w:basedOn w:val="a"/>
    <w:link w:val="af1"/>
    <w:uiPriority w:val="99"/>
    <w:semiHidden/>
    <w:unhideWhenUsed/>
    <w:rsid w:val="00160388"/>
    <w:pPr>
      <w:keepLines/>
      <w:widowControl/>
      <w:spacing w:line="240" w:lineRule="atLeast"/>
      <w:ind w:firstLineChars="200" w:firstLine="200"/>
    </w:pPr>
    <w:rPr>
      <w:rFonts w:eastAsia="宋体" w:cstheme="minorEastAsia"/>
      <w:szCs w:val="21"/>
    </w:rPr>
  </w:style>
  <w:style w:type="character" w:customStyle="1" w:styleId="af1">
    <w:name w:val="批注文字 字符"/>
    <w:basedOn w:val="a0"/>
    <w:link w:val="af0"/>
    <w:uiPriority w:val="99"/>
    <w:semiHidden/>
    <w:rsid w:val="00160388"/>
    <w:rPr>
      <w:rFonts w:cstheme="minorEastAsia"/>
      <w:kern w:val="2"/>
      <w:sz w:val="21"/>
      <w:szCs w:val="21"/>
    </w:rPr>
  </w:style>
  <w:style w:type="paragraph" w:styleId="af2">
    <w:name w:val="annotation subject"/>
    <w:basedOn w:val="af0"/>
    <w:next w:val="af0"/>
    <w:link w:val="af3"/>
    <w:uiPriority w:val="99"/>
    <w:semiHidden/>
    <w:unhideWhenUsed/>
    <w:rsid w:val="00160388"/>
    <w:rPr>
      <w:b/>
      <w:bCs/>
    </w:rPr>
  </w:style>
  <w:style w:type="character" w:customStyle="1" w:styleId="af3">
    <w:name w:val="批注主题 字符"/>
    <w:basedOn w:val="af1"/>
    <w:link w:val="af2"/>
    <w:uiPriority w:val="99"/>
    <w:semiHidden/>
    <w:rsid w:val="00160388"/>
    <w:rPr>
      <w:rFonts w:cstheme="minorEastAsia"/>
      <w:b/>
      <w:bCs/>
      <w:kern w:val="2"/>
      <w:sz w:val="21"/>
      <w:szCs w:val="21"/>
    </w:rPr>
  </w:style>
  <w:style w:type="paragraph" w:styleId="TOC4">
    <w:name w:val="toc 4"/>
    <w:basedOn w:val="a"/>
    <w:next w:val="a"/>
    <w:autoRedefine/>
    <w:uiPriority w:val="39"/>
    <w:unhideWhenUsed/>
    <w:rsid w:val="00160388"/>
    <w:pPr>
      <w:keepLines/>
      <w:adjustRightInd/>
      <w:snapToGrid/>
      <w:ind w:leftChars="600" w:left="1260"/>
      <w:jc w:val="both"/>
    </w:pPr>
    <w:rPr>
      <w:rFonts w:asciiTheme="minorHAnsi" w:hAnsiTheme="minorHAnsi"/>
    </w:rPr>
  </w:style>
  <w:style w:type="paragraph" w:styleId="TOC1">
    <w:name w:val="toc 1"/>
    <w:next w:val="a"/>
    <w:autoRedefine/>
    <w:uiPriority w:val="39"/>
    <w:unhideWhenUsed/>
    <w:rsid w:val="00160388"/>
    <w:pPr>
      <w:spacing w:line="240" w:lineRule="atLeast"/>
    </w:pPr>
    <w:rPr>
      <w:rFonts w:cstheme="minorEastAsia"/>
      <w:kern w:val="2"/>
      <w:sz w:val="21"/>
      <w:szCs w:val="21"/>
    </w:rPr>
  </w:style>
  <w:style w:type="paragraph" w:styleId="TOC2">
    <w:name w:val="toc 2"/>
    <w:next w:val="a"/>
    <w:autoRedefine/>
    <w:uiPriority w:val="39"/>
    <w:unhideWhenUsed/>
    <w:rsid w:val="00160388"/>
    <w:pPr>
      <w:spacing w:line="240" w:lineRule="atLeast"/>
      <w:ind w:leftChars="200" w:left="200"/>
    </w:pPr>
    <w:rPr>
      <w:rFonts w:cstheme="minorEastAsia"/>
      <w:kern w:val="2"/>
      <w:sz w:val="21"/>
      <w:szCs w:val="21"/>
    </w:rPr>
  </w:style>
  <w:style w:type="paragraph" w:styleId="TOC3">
    <w:name w:val="toc 3"/>
    <w:next w:val="a"/>
    <w:autoRedefine/>
    <w:uiPriority w:val="39"/>
    <w:unhideWhenUsed/>
    <w:rsid w:val="00160388"/>
    <w:pPr>
      <w:spacing w:line="240" w:lineRule="atLeast"/>
      <w:ind w:leftChars="400" w:left="400"/>
    </w:pPr>
    <w:rPr>
      <w:rFonts w:cstheme="minorEastAsia"/>
      <w:kern w:val="2"/>
      <w:sz w:val="21"/>
      <w:szCs w:val="21"/>
    </w:rPr>
  </w:style>
  <w:style w:type="paragraph" w:styleId="TOC5">
    <w:name w:val="toc 5"/>
    <w:basedOn w:val="a"/>
    <w:next w:val="a"/>
    <w:autoRedefine/>
    <w:uiPriority w:val="39"/>
    <w:unhideWhenUsed/>
    <w:rsid w:val="00160388"/>
    <w:pPr>
      <w:keepLines/>
      <w:adjustRightInd/>
      <w:snapToGrid/>
      <w:ind w:leftChars="800" w:left="1680"/>
      <w:jc w:val="both"/>
    </w:pPr>
    <w:rPr>
      <w:rFonts w:asciiTheme="minorHAnsi" w:hAnsiTheme="minorHAnsi"/>
    </w:rPr>
  </w:style>
  <w:style w:type="paragraph" w:styleId="TOC6">
    <w:name w:val="toc 6"/>
    <w:basedOn w:val="a"/>
    <w:next w:val="a"/>
    <w:autoRedefine/>
    <w:uiPriority w:val="39"/>
    <w:unhideWhenUsed/>
    <w:rsid w:val="00160388"/>
    <w:pPr>
      <w:keepLines/>
      <w:adjustRightInd/>
      <w:snapToGrid/>
      <w:ind w:leftChars="1000" w:left="2100"/>
      <w:jc w:val="both"/>
    </w:pPr>
    <w:rPr>
      <w:rFonts w:asciiTheme="minorHAnsi" w:hAnsiTheme="minorHAnsi"/>
    </w:rPr>
  </w:style>
  <w:style w:type="paragraph" w:styleId="TOC7">
    <w:name w:val="toc 7"/>
    <w:basedOn w:val="a"/>
    <w:next w:val="a"/>
    <w:autoRedefine/>
    <w:uiPriority w:val="39"/>
    <w:unhideWhenUsed/>
    <w:rsid w:val="00160388"/>
    <w:pPr>
      <w:keepLines/>
      <w:adjustRightInd/>
      <w:snapToGrid/>
      <w:ind w:leftChars="1200" w:left="2520"/>
      <w:jc w:val="both"/>
    </w:pPr>
    <w:rPr>
      <w:rFonts w:asciiTheme="minorHAnsi" w:hAnsiTheme="minorHAnsi"/>
    </w:rPr>
  </w:style>
  <w:style w:type="paragraph" w:styleId="TOC8">
    <w:name w:val="toc 8"/>
    <w:basedOn w:val="a"/>
    <w:next w:val="a"/>
    <w:autoRedefine/>
    <w:uiPriority w:val="39"/>
    <w:unhideWhenUsed/>
    <w:rsid w:val="00160388"/>
    <w:pPr>
      <w:keepLines/>
      <w:adjustRightInd/>
      <w:snapToGrid/>
      <w:ind w:leftChars="1400" w:left="2940"/>
      <w:jc w:val="both"/>
    </w:pPr>
    <w:rPr>
      <w:rFonts w:asciiTheme="minorHAnsi" w:hAnsiTheme="minorHAnsi"/>
    </w:rPr>
  </w:style>
  <w:style w:type="paragraph" w:styleId="TOC9">
    <w:name w:val="toc 9"/>
    <w:basedOn w:val="a"/>
    <w:next w:val="a"/>
    <w:autoRedefine/>
    <w:uiPriority w:val="39"/>
    <w:unhideWhenUsed/>
    <w:rsid w:val="00160388"/>
    <w:pPr>
      <w:keepLines/>
      <w:adjustRightInd/>
      <w:snapToGrid/>
      <w:ind w:leftChars="1600" w:left="3360"/>
      <w:jc w:val="both"/>
    </w:pPr>
    <w:rPr>
      <w:rFonts w:asciiTheme="minorHAnsi" w:hAnsiTheme="minorHAnsi"/>
    </w:rPr>
  </w:style>
  <w:style w:type="paragraph" w:styleId="TOC">
    <w:name w:val="TOC Heading"/>
    <w:basedOn w:val="1"/>
    <w:next w:val="a"/>
    <w:uiPriority w:val="39"/>
    <w:unhideWhenUsed/>
    <w:qFormat/>
    <w:rsid w:val="00160388"/>
    <w:pPr>
      <w:keepNext/>
      <w:keepLines/>
      <w:widowControl/>
      <w:adjustRightInd/>
      <w:snapToGrid/>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af4">
    <w:name w:val="Strong"/>
    <w:basedOn w:val="a0"/>
    <w:uiPriority w:val="22"/>
    <w:qFormat/>
    <w:rsid w:val="00160388"/>
    <w:rPr>
      <w:b/>
      <w:bCs/>
    </w:rPr>
  </w:style>
  <w:style w:type="paragraph" w:customStyle="1" w:styleId="STYLE5">
    <w:name w:val="STYLE5"/>
    <w:basedOn w:val="a"/>
    <w:rsid w:val="00160388"/>
    <w:pPr>
      <w:widowControl/>
      <w:adjustRightInd/>
      <w:snapToGrid/>
      <w:spacing w:line="240" w:lineRule="atLeast"/>
      <w:ind w:firstLineChars="200" w:firstLine="420"/>
    </w:pPr>
    <w:rPr>
      <w:rFonts w:eastAsia="宋体" w:cs="Times New Roman"/>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5582666">
      <w:bodyDiv w:val="1"/>
      <w:marLeft w:val="0"/>
      <w:marRight w:val="0"/>
      <w:marTop w:val="0"/>
      <w:marBottom w:val="0"/>
      <w:divBdr>
        <w:top w:val="none" w:sz="0" w:space="0" w:color="auto"/>
        <w:left w:val="none" w:sz="0" w:space="0" w:color="auto"/>
        <w:bottom w:val="none" w:sz="0" w:space="0" w:color="auto"/>
        <w:right w:val="none" w:sz="0" w:space="0" w:color="auto"/>
      </w:divBdr>
    </w:div>
    <w:div w:id="1014500509">
      <w:bodyDiv w:val="1"/>
      <w:marLeft w:val="0"/>
      <w:marRight w:val="0"/>
      <w:marTop w:val="0"/>
      <w:marBottom w:val="0"/>
      <w:divBdr>
        <w:top w:val="none" w:sz="0" w:space="0" w:color="auto"/>
        <w:left w:val="none" w:sz="0" w:space="0" w:color="auto"/>
        <w:bottom w:val="none" w:sz="0" w:space="0" w:color="auto"/>
        <w:right w:val="none" w:sz="0" w:space="0" w:color="auto"/>
      </w:divBdr>
    </w:div>
    <w:div w:id="1100370831">
      <w:bodyDiv w:val="1"/>
      <w:marLeft w:val="0"/>
      <w:marRight w:val="0"/>
      <w:marTop w:val="0"/>
      <w:marBottom w:val="0"/>
      <w:divBdr>
        <w:top w:val="none" w:sz="0" w:space="0" w:color="auto"/>
        <w:left w:val="none" w:sz="0" w:space="0" w:color="auto"/>
        <w:bottom w:val="none" w:sz="0" w:space="0" w:color="auto"/>
        <w:right w:val="none" w:sz="0" w:space="0" w:color="auto"/>
      </w:divBdr>
    </w:div>
    <w:div w:id="1122043567">
      <w:bodyDiv w:val="1"/>
      <w:marLeft w:val="0"/>
      <w:marRight w:val="0"/>
      <w:marTop w:val="0"/>
      <w:marBottom w:val="0"/>
      <w:divBdr>
        <w:top w:val="none" w:sz="0" w:space="0" w:color="auto"/>
        <w:left w:val="none" w:sz="0" w:space="0" w:color="auto"/>
        <w:bottom w:val="none" w:sz="0" w:space="0" w:color="auto"/>
        <w:right w:val="none" w:sz="0" w:space="0" w:color="auto"/>
      </w:divBdr>
    </w:div>
    <w:div w:id="1423255729">
      <w:bodyDiv w:val="1"/>
      <w:marLeft w:val="0"/>
      <w:marRight w:val="0"/>
      <w:marTop w:val="0"/>
      <w:marBottom w:val="0"/>
      <w:divBdr>
        <w:top w:val="none" w:sz="0" w:space="0" w:color="auto"/>
        <w:left w:val="none" w:sz="0" w:space="0" w:color="auto"/>
        <w:bottom w:val="none" w:sz="0" w:space="0" w:color="auto"/>
        <w:right w:val="none" w:sz="0" w:space="0" w:color="auto"/>
      </w:divBdr>
    </w:div>
    <w:div w:id="2027518132">
      <w:bodyDiv w:val="1"/>
      <w:marLeft w:val="0"/>
      <w:marRight w:val="0"/>
      <w:marTop w:val="0"/>
      <w:marBottom w:val="0"/>
      <w:divBdr>
        <w:top w:val="none" w:sz="0" w:space="0" w:color="auto"/>
        <w:left w:val="none" w:sz="0" w:space="0" w:color="auto"/>
        <w:bottom w:val="none" w:sz="0" w:space="0" w:color="auto"/>
        <w:right w:val="none" w:sz="0" w:space="0" w:color="auto"/>
      </w:divBdr>
    </w:div>
    <w:div w:id="2054231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BCF09F44-1C43-4817-A3F7-3871C65F9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16</Pages>
  <Words>1535</Words>
  <Characters>8751</Characters>
  <Application>Microsoft Office Word</Application>
  <DocSecurity>0</DocSecurity>
  <Lines>72</Lines>
  <Paragraphs>20</Paragraphs>
  <ScaleCrop>false</ScaleCrop>
  <Company>微软中国</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146</cp:revision>
  <cp:lastPrinted>2025-01-02T02:37:00Z</cp:lastPrinted>
  <dcterms:created xsi:type="dcterms:W3CDTF">2022-11-02T06:38:00Z</dcterms:created>
  <dcterms:modified xsi:type="dcterms:W3CDTF">2025-01-02T02:40:00Z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