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FBD5" w14:textId="77777777" w:rsidR="00B5189F" w:rsidRPr="00B5189F" w:rsidRDefault="00B5189F" w:rsidP="00B5189F">
      <w:pPr>
        <w:rPr>
          <w:rFonts w:ascii="Times New Roman" w:hAnsi="Times New Roman" w:cs="Times New Roman"/>
          <w:b/>
          <w:bCs/>
          <w:sz w:val="32"/>
          <w:szCs w:val="32"/>
        </w:rPr>
      </w:pPr>
      <w:r w:rsidRPr="00B5189F">
        <w:rPr>
          <w:rFonts w:ascii="Times New Roman" w:hAnsi="Times New Roman" w:cs="Times New Roman"/>
          <w:b/>
          <w:bCs/>
          <w:sz w:val="32"/>
          <w:szCs w:val="32"/>
        </w:rPr>
        <w:t>Fixture Assembly for Drone Charging Station</w:t>
      </w:r>
    </w:p>
    <w:p w14:paraId="552E0BE5" w14:textId="77777777" w:rsidR="00B5189F" w:rsidRPr="00B5189F" w:rsidRDefault="00B5189F" w:rsidP="00B5189F">
      <w:pPr>
        <w:rPr>
          <w:rFonts w:ascii="Times New Roman" w:hAnsi="Times New Roman" w:cs="Times New Roman"/>
          <w:sz w:val="28"/>
          <w:szCs w:val="28"/>
        </w:rPr>
      </w:pPr>
      <w:r w:rsidRPr="00B5189F">
        <w:rPr>
          <w:rFonts w:ascii="Times New Roman" w:hAnsi="Times New Roman" w:cs="Times New Roman"/>
          <w:b/>
          <w:bCs/>
          <w:sz w:val="28"/>
          <w:szCs w:val="28"/>
        </w:rPr>
        <w:t>Asylon Robotics — Manufacturing &amp; Engineering Internship (Summer 2025)</w:t>
      </w:r>
    </w:p>
    <w:p w14:paraId="628B3126" w14:textId="6E585B7F" w:rsidR="00B5189F" w:rsidRPr="00B5189F" w:rsidRDefault="00B5189F" w:rsidP="00B5189F">
      <w:pPr>
        <w:rPr>
          <w:rFonts w:ascii="Times New Roman" w:hAnsi="Times New Roman" w:cs="Times New Roman"/>
          <w:b/>
          <w:bCs/>
        </w:rPr>
      </w:pPr>
      <w:r w:rsidRPr="00B5189F">
        <w:rPr>
          <w:rFonts w:ascii="Times New Roman" w:hAnsi="Times New Roman" w:cs="Times New Roman"/>
          <w:b/>
          <w:bCs/>
        </w:rPr>
        <w:t>Project Overview</w:t>
      </w:r>
    </w:p>
    <w:p w14:paraId="10E95A4C" w14:textId="77777777" w:rsidR="00B5189F" w:rsidRPr="00B5189F" w:rsidRDefault="00B5189F" w:rsidP="00B5189F">
      <w:pPr>
        <w:rPr>
          <w:rFonts w:ascii="Times New Roman" w:hAnsi="Times New Roman" w:cs="Times New Roman"/>
        </w:rPr>
      </w:pPr>
      <w:r w:rsidRPr="00B5189F">
        <w:rPr>
          <w:rFonts w:ascii="Times New Roman" w:hAnsi="Times New Roman" w:cs="Times New Roman"/>
        </w:rPr>
        <w:t xml:space="preserve">This project focused on designing a fixture assembly in CATIA V6 (3DEXPERIENCE) to support and interface with </w:t>
      </w:r>
      <w:proofErr w:type="spellStart"/>
      <w:r w:rsidRPr="00B5189F">
        <w:rPr>
          <w:rFonts w:ascii="Times New Roman" w:hAnsi="Times New Roman" w:cs="Times New Roman"/>
        </w:rPr>
        <w:t>Asylon’s</w:t>
      </w:r>
      <w:proofErr w:type="spellEnd"/>
      <w:r w:rsidRPr="00B5189F">
        <w:rPr>
          <w:rFonts w:ascii="Times New Roman" w:hAnsi="Times New Roman" w:cs="Times New Roman"/>
        </w:rPr>
        <w:t xml:space="preserve"> autonomous drone charging station. The fixture needed to safely support a 600 </w:t>
      </w:r>
      <w:proofErr w:type="spellStart"/>
      <w:r w:rsidRPr="00B5189F">
        <w:rPr>
          <w:rFonts w:ascii="Times New Roman" w:hAnsi="Times New Roman" w:cs="Times New Roman"/>
        </w:rPr>
        <w:t>lb</w:t>
      </w:r>
      <w:proofErr w:type="spellEnd"/>
      <w:r w:rsidRPr="00B5189F">
        <w:rPr>
          <w:rFonts w:ascii="Times New Roman" w:hAnsi="Times New Roman" w:cs="Times New Roman"/>
        </w:rPr>
        <w:t xml:space="preserve"> payload while maintaining structural integrity up to 1000 lb. Key requirements included 360° rotational capability, adjustable lift mechanisms up to 4 ft, and a stable, cost-effective frame suitable for manufacturing.</w:t>
      </w:r>
    </w:p>
    <w:p w14:paraId="54D42505" w14:textId="3F174ACF" w:rsidR="00B5189F" w:rsidRDefault="00E26DC6" w:rsidP="00E26DC6">
      <w:pPr>
        <w:jc w:val="center"/>
        <w:rPr>
          <w:rFonts w:ascii="Times New Roman" w:hAnsi="Times New Roman" w:cs="Times New Roman"/>
        </w:rPr>
      </w:pPr>
      <w:r w:rsidRPr="00B5189F">
        <w:rPr>
          <w:rFonts w:ascii="Times New Roman" w:hAnsi="Times New Roman" w:cs="Times New Roman"/>
          <w:noProof/>
        </w:rPr>
        <w:drawing>
          <wp:inline distT="0" distB="0" distL="0" distR="0" wp14:anchorId="7B9DAC94" wp14:editId="117F0098">
            <wp:extent cx="4888617" cy="4419600"/>
            <wp:effectExtent l="0" t="0" r="7620" b="0"/>
            <wp:docPr id="421919596" name="Picture 2"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19596" name="Picture 2" descr="A drawing of a mach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02876" cy="4432491"/>
                    </a:xfrm>
                    <a:prstGeom prst="rect">
                      <a:avLst/>
                    </a:prstGeom>
                  </pic:spPr>
                </pic:pic>
              </a:graphicData>
            </a:graphic>
          </wp:inline>
        </w:drawing>
      </w:r>
    </w:p>
    <w:p w14:paraId="59B138FA" w14:textId="01622F32" w:rsidR="00E26DC6" w:rsidRPr="00E26DC6" w:rsidRDefault="00E26DC6" w:rsidP="00E26DC6">
      <w:pPr>
        <w:rPr>
          <w:rFonts w:ascii="Times New Roman" w:hAnsi="Times New Roman" w:cs="Times New Roman"/>
          <w:b/>
          <w:bCs/>
        </w:rPr>
      </w:pPr>
      <w:r w:rsidRPr="00E26DC6">
        <w:rPr>
          <w:rFonts w:ascii="Times New Roman" w:hAnsi="Times New Roman" w:cs="Times New Roman"/>
          <w:b/>
          <w:bCs/>
        </w:rPr>
        <w:t>Project Motivation &amp; Objectives</w:t>
      </w:r>
    </w:p>
    <w:p w14:paraId="77CD8BF6" w14:textId="504681D0" w:rsidR="00E26DC6" w:rsidRPr="00B5189F" w:rsidRDefault="00E26DC6" w:rsidP="00E26DC6">
      <w:pPr>
        <w:rPr>
          <w:rFonts w:ascii="Times New Roman" w:hAnsi="Times New Roman" w:cs="Times New Roman"/>
        </w:rPr>
      </w:pPr>
      <w:r w:rsidRPr="00E26DC6">
        <w:rPr>
          <w:rFonts w:ascii="Times New Roman" w:hAnsi="Times New Roman" w:cs="Times New Roman"/>
        </w:rPr>
        <w:t>The original goal of this project was to evaluate whether it was more cost-effective to purchase a commercial fixture (~$15,000) or design and build a custom solution in-house. Through my design and analysis work, I demonstrated that a custom fixture meeting all engineering requirements could be fabricated for approximately $2,700, resulting in over $12,000 in potential cost savings for the company. This finding guided decision-making around future production tooling and validated the viability of internal fixture development.</w:t>
      </w:r>
    </w:p>
    <w:p w14:paraId="39A51105" w14:textId="5179DE9E" w:rsidR="00B5189F" w:rsidRPr="00B5189F" w:rsidRDefault="00B5189F" w:rsidP="00B5189F">
      <w:pPr>
        <w:rPr>
          <w:rFonts w:ascii="Times New Roman" w:hAnsi="Times New Roman" w:cs="Times New Roman"/>
          <w:b/>
          <w:bCs/>
        </w:rPr>
      </w:pPr>
      <w:r w:rsidRPr="00B5189F">
        <w:rPr>
          <w:rFonts w:ascii="Times New Roman" w:hAnsi="Times New Roman" w:cs="Times New Roman"/>
          <w:b/>
          <w:bCs/>
        </w:rPr>
        <w:lastRenderedPageBreak/>
        <w:t>Design Process &amp; Iteration</w:t>
      </w:r>
    </w:p>
    <w:p w14:paraId="0C8AC34A" w14:textId="45002129" w:rsidR="00B5189F" w:rsidRPr="00B5189F" w:rsidRDefault="00B5189F" w:rsidP="00B5189F">
      <w:pPr>
        <w:rPr>
          <w:rFonts w:ascii="Times New Roman" w:hAnsi="Times New Roman" w:cs="Times New Roman"/>
        </w:rPr>
      </w:pPr>
      <w:r w:rsidRPr="00B5189F">
        <w:rPr>
          <w:rFonts w:ascii="Times New Roman" w:hAnsi="Times New Roman" w:cs="Times New Roman"/>
        </w:rPr>
        <w:t>I explored multiple design approaches before finalizing a C-frame base constructed from T-slot aluminum extrusions, chosen for their combination of strength, modularity, and cost-efficiency. The frame integrates dual lifting columns, bearing-supported shafts, and an indexing rotation system allowing 15° incremental rotation with positional locking.</w:t>
      </w:r>
    </w:p>
    <w:p w14:paraId="42729286" w14:textId="741D5784" w:rsidR="00B5189F" w:rsidRPr="00B5189F" w:rsidRDefault="00B5189F" w:rsidP="00B5189F">
      <w:pPr>
        <w:rPr>
          <w:rFonts w:ascii="Times New Roman" w:hAnsi="Times New Roman" w:cs="Times New Roman"/>
        </w:rPr>
      </w:pPr>
      <w:r w:rsidRPr="00B5189F">
        <w:rPr>
          <w:rFonts w:ascii="Times New Roman" w:hAnsi="Times New Roman" w:cs="Times New Roman"/>
        </w:rPr>
        <w:t>A major focus of the design process was structural analysis. I performed bending stress and deformation calculations on the T-slot beams and shafts to validate load bearing capacity and analyzed center of gravity and balance to prevent tipping and ensure rotational stability.</w:t>
      </w:r>
    </w:p>
    <w:p w14:paraId="76BEFB61" w14:textId="0804B7D7" w:rsidR="00B5189F" w:rsidRPr="00B5189F" w:rsidRDefault="00B5189F" w:rsidP="00B5189F">
      <w:pPr>
        <w:rPr>
          <w:rFonts w:ascii="Times New Roman" w:hAnsi="Times New Roman" w:cs="Times New Roman"/>
        </w:rPr>
      </w:pPr>
      <w:r w:rsidRPr="00B5189F">
        <w:rPr>
          <w:rFonts w:ascii="Times New Roman" w:hAnsi="Times New Roman" w:cs="Times New Roman"/>
          <w:noProof/>
        </w:rPr>
        <w:drawing>
          <wp:inline distT="0" distB="0" distL="0" distR="0" wp14:anchorId="380D64B5" wp14:editId="7E803330">
            <wp:extent cx="5572125" cy="2541389"/>
            <wp:effectExtent l="0" t="0" r="0" b="0"/>
            <wp:docPr id="1763755094" name="Picture 3" descr="A black and blue light fix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5094" name="Picture 3" descr="A black and blue light fixtu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2386" cy="2541508"/>
                    </a:xfrm>
                    <a:prstGeom prst="rect">
                      <a:avLst/>
                    </a:prstGeom>
                  </pic:spPr>
                </pic:pic>
              </a:graphicData>
            </a:graphic>
          </wp:inline>
        </w:drawing>
      </w:r>
    </w:p>
    <w:p w14:paraId="23F04404" w14:textId="3FEB522F" w:rsidR="00B5189F" w:rsidRPr="00B5189F" w:rsidRDefault="00B5189F" w:rsidP="00B5189F">
      <w:pPr>
        <w:rPr>
          <w:rFonts w:ascii="Times New Roman" w:hAnsi="Times New Roman" w:cs="Times New Roman"/>
          <w:b/>
          <w:bCs/>
        </w:rPr>
      </w:pPr>
      <w:r w:rsidRPr="00B5189F">
        <w:rPr>
          <w:rFonts w:ascii="Times New Roman" w:hAnsi="Times New Roman" w:cs="Times New Roman"/>
          <w:b/>
          <w:bCs/>
        </w:rPr>
        <w:t>Custom Mounting Plates for Casters and Shaft Interfaces</w:t>
      </w:r>
    </w:p>
    <w:p w14:paraId="57EF7BBF" w14:textId="6300775E" w:rsidR="00B5189F" w:rsidRPr="00B5189F" w:rsidRDefault="00B5189F" w:rsidP="00B5189F">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1B2DAF8" wp14:editId="2192241D">
            <wp:simplePos x="0" y="0"/>
            <wp:positionH relativeFrom="margin">
              <wp:align>right</wp:align>
            </wp:positionH>
            <wp:positionV relativeFrom="paragraph">
              <wp:posOffset>687070</wp:posOffset>
            </wp:positionV>
            <wp:extent cx="3914775" cy="2324100"/>
            <wp:effectExtent l="0" t="0" r="9525" b="0"/>
            <wp:wrapThrough wrapText="bothSides">
              <wp:wrapPolygon edited="0">
                <wp:start x="0" y="0"/>
                <wp:lineTo x="0" y="21423"/>
                <wp:lineTo x="21547" y="21423"/>
                <wp:lineTo x="21547" y="0"/>
                <wp:lineTo x="0" y="0"/>
              </wp:wrapPolygon>
            </wp:wrapThrough>
            <wp:docPr id="1195710615" name="Picture 6" descr="A black metal fram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0615" name="Picture 6" descr="A black metal frame with a black background&#10;&#10;AI-generated content may be incorrect."/>
                    <pic:cNvPicPr/>
                  </pic:nvPicPr>
                  <pic:blipFill rotWithShape="1">
                    <a:blip r:embed="rId7" cstate="print">
                      <a:extLst>
                        <a:ext uri="{28A0092B-C50C-407E-A947-70E740481C1C}">
                          <a14:useLocalDpi xmlns:a14="http://schemas.microsoft.com/office/drawing/2010/main" val="0"/>
                        </a:ext>
                      </a:extLst>
                    </a:blip>
                    <a:srcRect l="21635" r="12500" b="14606"/>
                    <a:stretch>
                      <a:fillRect/>
                    </a:stretch>
                  </pic:blipFill>
                  <pic:spPr bwMode="auto">
                    <a:xfrm>
                      <a:off x="0" y="0"/>
                      <a:ext cx="3914775" cy="2324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89F">
        <w:rPr>
          <w:rFonts w:ascii="Times New Roman" w:hAnsi="Times New Roman" w:cs="Times New Roman"/>
        </w:rPr>
        <w:t>The first two images show the custom connection plates I designed — components that would be manufactured in-house to securely attach the casters to the T-slot frame and connect cylindrical shafts to rectangular lift columns. These plates were essential to transitioning between different geometries and ensuring proper load transfer. Designing these required precise dimensioning, tolerance consideration, and fastener selection to maintain rigidity while allowing modularity.</w:t>
      </w:r>
    </w:p>
    <w:p w14:paraId="69601423" w14:textId="359EC06A" w:rsidR="00B5189F" w:rsidRPr="00B5189F" w:rsidRDefault="00B5189F" w:rsidP="00B5189F">
      <w:pPr>
        <w:rPr>
          <w:rFonts w:ascii="Times New Roman" w:hAnsi="Times New Roman" w:cs="Times New Roman"/>
          <w:noProof/>
        </w:rPr>
      </w:pPr>
    </w:p>
    <w:p w14:paraId="68A9AF8C" w14:textId="3E913561" w:rsidR="00B5189F" w:rsidRPr="00B5189F" w:rsidRDefault="00B5189F" w:rsidP="00B5189F">
      <w:pPr>
        <w:rPr>
          <w:rFonts w:ascii="Times New Roman" w:hAnsi="Times New Roman" w:cs="Times New Roman"/>
        </w:rPr>
      </w:pPr>
    </w:p>
    <w:p w14:paraId="1ABE4AEC" w14:textId="4EBE17D8" w:rsidR="00B5189F" w:rsidRDefault="00B5189F" w:rsidP="00B5189F">
      <w:pPr>
        <w:rPr>
          <w:rFonts w:ascii="Times New Roman" w:hAnsi="Times New Roman" w:cs="Times New Roman"/>
        </w:rPr>
      </w:pPr>
    </w:p>
    <w:p w14:paraId="0007A7BE" w14:textId="77777777" w:rsidR="00B5189F" w:rsidRPr="00B5189F" w:rsidRDefault="00B5189F" w:rsidP="00B5189F">
      <w:pPr>
        <w:rPr>
          <w:rFonts w:ascii="Times New Roman" w:hAnsi="Times New Roman" w:cs="Times New Roman"/>
        </w:rPr>
      </w:pPr>
    </w:p>
    <w:p w14:paraId="3EE1CB85" w14:textId="12B479BD" w:rsidR="00B5189F" w:rsidRPr="00B5189F" w:rsidRDefault="00B5189F" w:rsidP="00B5189F">
      <w:pPr>
        <w:rPr>
          <w:rFonts w:ascii="Times New Roman" w:hAnsi="Times New Roman" w:cs="Times New Roman"/>
        </w:rPr>
      </w:pPr>
      <w:r w:rsidRPr="00B5189F">
        <w:rPr>
          <w:rFonts w:ascii="Times New Roman" w:hAnsi="Times New Roman" w:cs="Times New Roman"/>
          <w:b/>
          <w:bCs/>
        </w:rPr>
        <w:lastRenderedPageBreak/>
        <w:t>Shaft and Bearing Assembly</w:t>
      </w:r>
    </w:p>
    <w:p w14:paraId="77497911" w14:textId="305E7C60" w:rsidR="00B5189F" w:rsidRPr="00B5189F" w:rsidRDefault="00B5189F" w:rsidP="00B5189F">
      <w:pPr>
        <w:rPr>
          <w:rFonts w:ascii="Times New Roman" w:hAnsi="Times New Roman" w:cs="Times New Roman"/>
        </w:rPr>
      </w:pPr>
      <w:r>
        <w:rPr>
          <w:rFonts w:ascii="Times New Roman" w:hAnsi="Times New Roman" w:cs="Times New Roman"/>
        </w:rPr>
        <w:t>Below</w:t>
      </w:r>
      <w:r w:rsidRPr="00B5189F">
        <w:rPr>
          <w:rFonts w:ascii="Times New Roman" w:hAnsi="Times New Roman" w:cs="Times New Roman"/>
        </w:rPr>
        <w:t xml:space="preserve"> highlights the shaft and bearing system, a core part of the rotation mechanism. I engineered this assembly to support the full payload while enabling smooth rotation. A major challenge was preventing unwanted shaft motion and ensuring secure fastening within the lifting column. I solved this by integrating mechanical stops and carefully positioning bearings to distribute loads evenly and resist torsional forces.</w:t>
      </w:r>
    </w:p>
    <w:p w14:paraId="58B67384" w14:textId="0F2D927D" w:rsidR="00B5189F" w:rsidRPr="00B5189F" w:rsidRDefault="00B5189F" w:rsidP="00B5189F">
      <w:pPr>
        <w:rPr>
          <w:rFonts w:ascii="Times New Roman" w:hAnsi="Times New Roman" w:cs="Times New Roman"/>
        </w:rPr>
      </w:pPr>
      <w:r>
        <w:rPr>
          <w:rFonts w:ascii="Times New Roman" w:hAnsi="Times New Roman" w:cs="Times New Roman"/>
          <w:noProof/>
        </w:rPr>
        <w:drawing>
          <wp:inline distT="0" distB="0" distL="0" distR="0" wp14:anchorId="124801D0" wp14:editId="73F538D4">
            <wp:extent cx="5943600" cy="2933065"/>
            <wp:effectExtent l="0" t="0" r="0" b="635"/>
            <wp:docPr id="1496022603" name="Picture 5"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2603" name="Picture 5" descr="A computer screen shot of a mach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14:paraId="6A7A6FFC" w14:textId="571EB02D" w:rsidR="00B5189F" w:rsidRPr="00B5189F" w:rsidRDefault="00B5189F" w:rsidP="00B5189F">
      <w:pPr>
        <w:rPr>
          <w:rFonts w:ascii="Times New Roman" w:hAnsi="Times New Roman" w:cs="Times New Roman"/>
        </w:rPr>
      </w:pPr>
      <w:r w:rsidRPr="00B5189F">
        <w:rPr>
          <w:rFonts w:ascii="Times New Roman" w:hAnsi="Times New Roman" w:cs="Times New Roman"/>
          <w:b/>
          <w:bCs/>
        </w:rPr>
        <w:t>Lifting Column Selection and Integration</w:t>
      </w:r>
    </w:p>
    <w:p w14:paraId="7626F900" w14:textId="6D56B532" w:rsidR="00B5189F" w:rsidRPr="00B5189F" w:rsidRDefault="00B5189F" w:rsidP="00B5189F">
      <w:pPr>
        <w:rPr>
          <w:rFonts w:ascii="Times New Roman" w:hAnsi="Times New Roman" w:cs="Times New Roman"/>
        </w:rPr>
      </w:pPr>
      <w:r>
        <w:rPr>
          <w:rFonts w:ascii="Times New Roman" w:hAnsi="Times New Roman" w:cs="Times New Roman"/>
        </w:rPr>
        <w:t>This next image</w:t>
      </w:r>
      <w:r w:rsidRPr="00B5189F">
        <w:rPr>
          <w:rFonts w:ascii="Times New Roman" w:hAnsi="Times New Roman" w:cs="Times New Roman"/>
        </w:rPr>
        <w:t xml:space="preserve"> illustrates the lifting column design and integration. Selecting the correct column involved extensive research and direct communication with manufacturers to evaluate load capacities, extension ranges, and mounting interfaces. This process taught me how to interpret technical datasheets, communicate design requirements to suppliers, and incorporate real-world constraints into the CAD model.</w:t>
      </w:r>
    </w:p>
    <w:p w14:paraId="30A96CCB" w14:textId="77777777" w:rsidR="00B5189F" w:rsidRDefault="00B5189F" w:rsidP="00B5189F">
      <w:pPr>
        <w:jc w:val="center"/>
        <w:rPr>
          <w:rFonts w:ascii="Times New Roman" w:hAnsi="Times New Roman" w:cs="Times New Roman"/>
          <w:noProof/>
        </w:rPr>
      </w:pPr>
    </w:p>
    <w:p w14:paraId="502B68C3" w14:textId="4B73B311" w:rsidR="00B5189F" w:rsidRPr="00B5189F" w:rsidRDefault="00B5189F" w:rsidP="00B5189F">
      <w:pPr>
        <w:jc w:val="center"/>
        <w:rPr>
          <w:rFonts w:ascii="Times New Roman" w:hAnsi="Times New Roman" w:cs="Times New Roman"/>
        </w:rPr>
      </w:pPr>
      <w:r w:rsidRPr="00B5189F">
        <w:rPr>
          <w:rFonts w:ascii="Times New Roman" w:hAnsi="Times New Roman" w:cs="Times New Roman"/>
          <w:noProof/>
        </w:rPr>
        <w:drawing>
          <wp:inline distT="0" distB="0" distL="0" distR="0" wp14:anchorId="29F61BCC" wp14:editId="23905AB9">
            <wp:extent cx="2948392" cy="2009775"/>
            <wp:effectExtent l="0" t="0" r="4445" b="0"/>
            <wp:docPr id="394348054"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054" name="Picture 4" descr="A computer screen 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30294" t="9019" r="15280" b="17202"/>
                    <a:stretch>
                      <a:fillRect/>
                    </a:stretch>
                  </pic:blipFill>
                  <pic:spPr bwMode="auto">
                    <a:xfrm>
                      <a:off x="0" y="0"/>
                      <a:ext cx="2982062" cy="2032726"/>
                    </a:xfrm>
                    <a:prstGeom prst="rect">
                      <a:avLst/>
                    </a:prstGeom>
                    <a:ln>
                      <a:noFill/>
                    </a:ln>
                    <a:extLst>
                      <a:ext uri="{53640926-AAD7-44D8-BBD7-CCE9431645EC}">
                        <a14:shadowObscured xmlns:a14="http://schemas.microsoft.com/office/drawing/2010/main"/>
                      </a:ext>
                    </a:extLst>
                  </pic:spPr>
                </pic:pic>
              </a:graphicData>
            </a:graphic>
          </wp:inline>
        </w:drawing>
      </w:r>
    </w:p>
    <w:p w14:paraId="2C5EF31B" w14:textId="5E5AFAE0" w:rsidR="00B5189F" w:rsidRPr="00B5189F" w:rsidRDefault="00B5189F" w:rsidP="00B5189F">
      <w:pPr>
        <w:rPr>
          <w:rFonts w:ascii="Times New Roman" w:hAnsi="Times New Roman" w:cs="Times New Roman"/>
        </w:rPr>
      </w:pPr>
      <w:r w:rsidRPr="00B5189F">
        <w:rPr>
          <w:rFonts w:ascii="Times New Roman" w:hAnsi="Times New Roman" w:cs="Times New Roman"/>
          <w:b/>
          <w:bCs/>
        </w:rPr>
        <w:lastRenderedPageBreak/>
        <w:t>Key Challenges &amp; Solutions</w:t>
      </w:r>
    </w:p>
    <w:p w14:paraId="51A12CB9" w14:textId="5F9D238B" w:rsidR="00B5189F" w:rsidRPr="00B5189F" w:rsidRDefault="00B5189F" w:rsidP="00B5189F">
      <w:pPr>
        <w:rPr>
          <w:rFonts w:ascii="Times New Roman" w:hAnsi="Times New Roman" w:cs="Times New Roman"/>
        </w:rPr>
      </w:pPr>
      <w:r w:rsidRPr="00B5189F">
        <w:rPr>
          <w:rFonts w:ascii="Times New Roman" w:hAnsi="Times New Roman" w:cs="Times New Roman"/>
        </w:rPr>
        <w:t>Throughout the project, I encountered several engineering challenges:</w:t>
      </w:r>
    </w:p>
    <w:p w14:paraId="2F3D8DD9" w14:textId="77777777" w:rsidR="00B5189F" w:rsidRPr="00B5189F" w:rsidRDefault="00B5189F" w:rsidP="00B5189F">
      <w:pPr>
        <w:numPr>
          <w:ilvl w:val="0"/>
          <w:numId w:val="1"/>
        </w:numPr>
        <w:rPr>
          <w:rFonts w:ascii="Times New Roman" w:hAnsi="Times New Roman" w:cs="Times New Roman"/>
        </w:rPr>
      </w:pPr>
      <w:r w:rsidRPr="00B5189F">
        <w:rPr>
          <w:rFonts w:ascii="Times New Roman" w:hAnsi="Times New Roman" w:cs="Times New Roman"/>
        </w:rPr>
        <w:t>Geometric compatibility: Designing interfaces between cylindrical shafts and rectangular columns required innovative bolting and plate designs.</w:t>
      </w:r>
    </w:p>
    <w:p w14:paraId="67779319" w14:textId="77777777" w:rsidR="00B5189F" w:rsidRPr="00B5189F" w:rsidRDefault="00B5189F" w:rsidP="00B5189F">
      <w:pPr>
        <w:numPr>
          <w:ilvl w:val="0"/>
          <w:numId w:val="1"/>
        </w:numPr>
        <w:rPr>
          <w:rFonts w:ascii="Times New Roman" w:hAnsi="Times New Roman" w:cs="Times New Roman"/>
        </w:rPr>
      </w:pPr>
      <w:r w:rsidRPr="00B5189F">
        <w:rPr>
          <w:rFonts w:ascii="Times New Roman" w:hAnsi="Times New Roman" w:cs="Times New Roman"/>
        </w:rPr>
        <w:t>Structural balance: Ensuring the fixture remained stable and did not tip under rotation demanded careful center-of-gravity and load-distribution analysis.</w:t>
      </w:r>
    </w:p>
    <w:p w14:paraId="71531B0B" w14:textId="70172555" w:rsidR="00B5189F" w:rsidRPr="00B5189F" w:rsidRDefault="00B5189F" w:rsidP="00B5189F">
      <w:pPr>
        <w:numPr>
          <w:ilvl w:val="0"/>
          <w:numId w:val="1"/>
        </w:numPr>
        <w:rPr>
          <w:rFonts w:ascii="Times New Roman" w:hAnsi="Times New Roman" w:cs="Times New Roman"/>
        </w:rPr>
      </w:pPr>
      <w:r w:rsidRPr="00B5189F">
        <w:rPr>
          <w:rFonts w:ascii="Times New Roman" w:hAnsi="Times New Roman" w:cs="Times New Roman"/>
        </w:rPr>
        <w:t xml:space="preserve">Load capacity: All components were evaluated for stresses under 1000 </w:t>
      </w:r>
      <w:proofErr w:type="spellStart"/>
      <w:r w:rsidRPr="00B5189F">
        <w:rPr>
          <w:rFonts w:ascii="Times New Roman" w:hAnsi="Times New Roman" w:cs="Times New Roman"/>
        </w:rPr>
        <w:t>lb</w:t>
      </w:r>
      <w:proofErr w:type="spellEnd"/>
      <w:r w:rsidRPr="00B5189F">
        <w:rPr>
          <w:rFonts w:ascii="Times New Roman" w:hAnsi="Times New Roman" w:cs="Times New Roman"/>
        </w:rPr>
        <w:t xml:space="preserve"> loads to ensure a safety margin beyond the operational weight.</w:t>
      </w:r>
    </w:p>
    <w:p w14:paraId="1C416398" w14:textId="77777777" w:rsidR="00B5189F" w:rsidRPr="00B5189F" w:rsidRDefault="00B5189F" w:rsidP="00B5189F">
      <w:pPr>
        <w:numPr>
          <w:ilvl w:val="0"/>
          <w:numId w:val="1"/>
        </w:numPr>
        <w:rPr>
          <w:rFonts w:ascii="Times New Roman" w:hAnsi="Times New Roman" w:cs="Times New Roman"/>
        </w:rPr>
      </w:pPr>
      <w:r w:rsidRPr="00B5189F">
        <w:rPr>
          <w:rFonts w:ascii="Times New Roman" w:hAnsi="Times New Roman" w:cs="Times New Roman"/>
        </w:rPr>
        <w:t>Real-world constraints: Component availability, cost, and manufacturability guided key design decisions and material choices.</w:t>
      </w:r>
    </w:p>
    <w:p w14:paraId="2DAF10A5" w14:textId="77777777" w:rsidR="00E26DC6" w:rsidRDefault="00E26DC6" w:rsidP="00B5189F">
      <w:pPr>
        <w:rPr>
          <w:rFonts w:ascii="Times New Roman" w:hAnsi="Times New Roman" w:cs="Times New Roman"/>
        </w:rPr>
      </w:pPr>
    </w:p>
    <w:p w14:paraId="0E2A049D" w14:textId="55A102B0" w:rsidR="00B5189F" w:rsidRPr="00B5189F" w:rsidRDefault="00B5189F" w:rsidP="00B5189F">
      <w:pPr>
        <w:rPr>
          <w:rFonts w:ascii="Times New Roman" w:hAnsi="Times New Roman" w:cs="Times New Roman"/>
        </w:rPr>
      </w:pPr>
      <w:r w:rsidRPr="00B5189F">
        <w:rPr>
          <w:rFonts w:ascii="Times New Roman" w:hAnsi="Times New Roman" w:cs="Times New Roman"/>
          <w:b/>
          <w:bCs/>
        </w:rPr>
        <w:t>Outcome &amp; Skills Gained</w:t>
      </w:r>
    </w:p>
    <w:p w14:paraId="7CFFBDF1" w14:textId="77777777" w:rsidR="00B5189F" w:rsidRPr="00B5189F" w:rsidRDefault="00B5189F" w:rsidP="00B5189F">
      <w:pPr>
        <w:rPr>
          <w:rFonts w:ascii="Times New Roman" w:hAnsi="Times New Roman" w:cs="Times New Roman"/>
        </w:rPr>
      </w:pPr>
      <w:r w:rsidRPr="00B5189F">
        <w:rPr>
          <w:rFonts w:ascii="Times New Roman" w:hAnsi="Times New Roman" w:cs="Times New Roman"/>
        </w:rPr>
        <w:t>While the fixture was not built due to shifting project priorities, this was a solo project that significantly expanded my skills in:</w:t>
      </w:r>
    </w:p>
    <w:p w14:paraId="7A26CE9E" w14:textId="77777777" w:rsidR="00B5189F" w:rsidRPr="00B5189F" w:rsidRDefault="00B5189F" w:rsidP="00B5189F">
      <w:pPr>
        <w:numPr>
          <w:ilvl w:val="0"/>
          <w:numId w:val="2"/>
        </w:numPr>
        <w:rPr>
          <w:rFonts w:ascii="Times New Roman" w:hAnsi="Times New Roman" w:cs="Times New Roman"/>
        </w:rPr>
      </w:pPr>
      <w:r w:rsidRPr="00B5189F">
        <w:rPr>
          <w:rFonts w:ascii="Times New Roman" w:hAnsi="Times New Roman" w:cs="Times New Roman"/>
        </w:rPr>
        <w:t>CAD design and complex assembly modeling in CATIA V6</w:t>
      </w:r>
    </w:p>
    <w:p w14:paraId="3DD17E35" w14:textId="77777777" w:rsidR="00B5189F" w:rsidRPr="00B5189F" w:rsidRDefault="00B5189F" w:rsidP="00B5189F">
      <w:pPr>
        <w:numPr>
          <w:ilvl w:val="0"/>
          <w:numId w:val="2"/>
        </w:numPr>
        <w:rPr>
          <w:rFonts w:ascii="Times New Roman" w:hAnsi="Times New Roman" w:cs="Times New Roman"/>
        </w:rPr>
      </w:pPr>
      <w:r w:rsidRPr="00B5189F">
        <w:rPr>
          <w:rFonts w:ascii="Times New Roman" w:hAnsi="Times New Roman" w:cs="Times New Roman"/>
        </w:rPr>
        <w:t>Structural analysis and mechanical design principles</w:t>
      </w:r>
    </w:p>
    <w:p w14:paraId="28E38601" w14:textId="77777777" w:rsidR="00B5189F" w:rsidRPr="00B5189F" w:rsidRDefault="00B5189F" w:rsidP="00B5189F">
      <w:pPr>
        <w:numPr>
          <w:ilvl w:val="0"/>
          <w:numId w:val="2"/>
        </w:numPr>
        <w:rPr>
          <w:rFonts w:ascii="Times New Roman" w:hAnsi="Times New Roman" w:cs="Times New Roman"/>
        </w:rPr>
      </w:pPr>
      <w:r w:rsidRPr="00B5189F">
        <w:rPr>
          <w:rFonts w:ascii="Times New Roman" w:hAnsi="Times New Roman" w:cs="Times New Roman"/>
        </w:rPr>
        <w:t>Problem-solving and independent research for real-world engineering challenges</w:t>
      </w:r>
    </w:p>
    <w:p w14:paraId="3B98AA88" w14:textId="77777777" w:rsidR="00B5189F" w:rsidRPr="00B5189F" w:rsidRDefault="00B5189F" w:rsidP="00B5189F">
      <w:pPr>
        <w:numPr>
          <w:ilvl w:val="0"/>
          <w:numId w:val="2"/>
        </w:numPr>
        <w:rPr>
          <w:rFonts w:ascii="Times New Roman" w:hAnsi="Times New Roman" w:cs="Times New Roman"/>
        </w:rPr>
      </w:pPr>
      <w:r w:rsidRPr="00B5189F">
        <w:rPr>
          <w:rFonts w:ascii="Times New Roman" w:hAnsi="Times New Roman" w:cs="Times New Roman"/>
        </w:rPr>
        <w:t>Cross-disciplinary collaboration with engineers and vendors</w:t>
      </w:r>
    </w:p>
    <w:p w14:paraId="6AD2F8E6" w14:textId="77777777" w:rsidR="00B5189F" w:rsidRPr="00B5189F" w:rsidRDefault="00B5189F" w:rsidP="00B5189F">
      <w:pPr>
        <w:rPr>
          <w:rFonts w:ascii="Times New Roman" w:hAnsi="Times New Roman" w:cs="Times New Roman"/>
        </w:rPr>
      </w:pPr>
      <w:r w:rsidRPr="00B5189F">
        <w:rPr>
          <w:rFonts w:ascii="Times New Roman" w:hAnsi="Times New Roman" w:cs="Times New Roman"/>
        </w:rPr>
        <w:t>This project deepened my understanding of design-for-manufacture, strengthened my engineering intuition, and motivated me to pursue future independent design projects — including plans to build my own drone.</w:t>
      </w:r>
    </w:p>
    <w:p w14:paraId="3AA3730F" w14:textId="301E4DAE" w:rsidR="00B5189F" w:rsidRPr="00B5189F" w:rsidRDefault="00B5189F" w:rsidP="00B5189F">
      <w:pPr>
        <w:rPr>
          <w:rFonts w:ascii="Times New Roman" w:hAnsi="Times New Roman" w:cs="Times New Roman"/>
        </w:rPr>
      </w:pPr>
    </w:p>
    <w:p w14:paraId="2B81E8AF" w14:textId="546F8729" w:rsidR="00B5189F" w:rsidRPr="00B5189F" w:rsidRDefault="00B5189F" w:rsidP="00B5189F">
      <w:pPr>
        <w:rPr>
          <w:rFonts w:ascii="Times New Roman" w:hAnsi="Times New Roman" w:cs="Times New Roman"/>
        </w:rPr>
      </w:pPr>
      <w:r w:rsidRPr="00B5189F">
        <w:rPr>
          <w:rFonts w:ascii="Times New Roman" w:hAnsi="Times New Roman" w:cs="Times New Roman"/>
          <w:b/>
          <w:bCs/>
        </w:rPr>
        <w:t>Internship Contributions Beyond This Project</w:t>
      </w:r>
    </w:p>
    <w:p w14:paraId="2188521A" w14:textId="370C705E" w:rsidR="00E553EE" w:rsidRPr="00B5189F" w:rsidRDefault="00B5189F">
      <w:pPr>
        <w:rPr>
          <w:rFonts w:ascii="Times New Roman" w:hAnsi="Times New Roman" w:cs="Times New Roman"/>
        </w:rPr>
      </w:pPr>
      <w:r w:rsidRPr="00B5189F">
        <w:rPr>
          <w:rFonts w:ascii="Times New Roman" w:hAnsi="Times New Roman" w:cs="Times New Roman"/>
        </w:rPr>
        <w:t xml:space="preserve">In addition to this fixture design, I supported the manufacturing of drone charging stations, GPS modules, and wire harnesses, assisted with 3D-printed component assembly, and prepared Boston Dynamics </w:t>
      </w:r>
      <w:r w:rsidR="00E26DC6">
        <w:rPr>
          <w:rFonts w:ascii="Times New Roman" w:hAnsi="Times New Roman" w:cs="Times New Roman"/>
        </w:rPr>
        <w:t>robotic dogs</w:t>
      </w:r>
      <w:r w:rsidRPr="00B5189F">
        <w:rPr>
          <w:rFonts w:ascii="Times New Roman" w:hAnsi="Times New Roman" w:cs="Times New Roman"/>
        </w:rPr>
        <w:t xml:space="preserve"> for integration. These experiences gave me hands-on exposure to robotics hardware, mechanical systems, and production workflows in a fast-paced engineering environment.</w:t>
      </w:r>
    </w:p>
    <w:sectPr w:rsidR="00E553EE" w:rsidRPr="00B51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3D0D"/>
    <w:multiLevelType w:val="multilevel"/>
    <w:tmpl w:val="C3F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D40B0C"/>
    <w:multiLevelType w:val="multilevel"/>
    <w:tmpl w:val="E0C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528594">
    <w:abstractNumId w:val="1"/>
  </w:num>
  <w:num w:numId="2" w16cid:durableId="193108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9F"/>
    <w:rsid w:val="003350D9"/>
    <w:rsid w:val="0050781B"/>
    <w:rsid w:val="00802791"/>
    <w:rsid w:val="00892986"/>
    <w:rsid w:val="009E4402"/>
    <w:rsid w:val="00B11F8E"/>
    <w:rsid w:val="00B5189F"/>
    <w:rsid w:val="00E26DC6"/>
    <w:rsid w:val="00E5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8B1E"/>
  <w15:chartTrackingRefBased/>
  <w15:docId w15:val="{9BBC860A-D8FD-4584-BCC7-29D0CEDA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9F"/>
    <w:rPr>
      <w:rFonts w:eastAsiaTheme="majorEastAsia" w:cstheme="majorBidi"/>
      <w:color w:val="272727" w:themeColor="text1" w:themeTint="D8"/>
    </w:rPr>
  </w:style>
  <w:style w:type="paragraph" w:styleId="Title">
    <w:name w:val="Title"/>
    <w:basedOn w:val="Normal"/>
    <w:next w:val="Normal"/>
    <w:link w:val="TitleChar"/>
    <w:uiPriority w:val="10"/>
    <w:qFormat/>
    <w:rsid w:val="00B5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9F"/>
    <w:pPr>
      <w:spacing w:before="160"/>
      <w:jc w:val="center"/>
    </w:pPr>
    <w:rPr>
      <w:i/>
      <w:iCs/>
      <w:color w:val="404040" w:themeColor="text1" w:themeTint="BF"/>
    </w:rPr>
  </w:style>
  <w:style w:type="character" w:customStyle="1" w:styleId="QuoteChar">
    <w:name w:val="Quote Char"/>
    <w:basedOn w:val="DefaultParagraphFont"/>
    <w:link w:val="Quote"/>
    <w:uiPriority w:val="29"/>
    <w:rsid w:val="00B5189F"/>
    <w:rPr>
      <w:i/>
      <w:iCs/>
      <w:color w:val="404040" w:themeColor="text1" w:themeTint="BF"/>
    </w:rPr>
  </w:style>
  <w:style w:type="paragraph" w:styleId="ListParagraph">
    <w:name w:val="List Paragraph"/>
    <w:basedOn w:val="Normal"/>
    <w:uiPriority w:val="34"/>
    <w:qFormat/>
    <w:rsid w:val="00B5189F"/>
    <w:pPr>
      <w:ind w:left="720"/>
      <w:contextualSpacing/>
    </w:pPr>
  </w:style>
  <w:style w:type="character" w:styleId="IntenseEmphasis">
    <w:name w:val="Intense Emphasis"/>
    <w:basedOn w:val="DefaultParagraphFont"/>
    <w:uiPriority w:val="21"/>
    <w:qFormat/>
    <w:rsid w:val="00B5189F"/>
    <w:rPr>
      <w:i/>
      <w:iCs/>
      <w:color w:val="0F4761" w:themeColor="accent1" w:themeShade="BF"/>
    </w:rPr>
  </w:style>
  <w:style w:type="paragraph" w:styleId="IntenseQuote">
    <w:name w:val="Intense Quote"/>
    <w:basedOn w:val="Normal"/>
    <w:next w:val="Normal"/>
    <w:link w:val="IntenseQuoteChar"/>
    <w:uiPriority w:val="30"/>
    <w:qFormat/>
    <w:rsid w:val="00B51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89F"/>
    <w:rPr>
      <w:i/>
      <w:iCs/>
      <w:color w:val="0F4761" w:themeColor="accent1" w:themeShade="BF"/>
    </w:rPr>
  </w:style>
  <w:style w:type="character" w:styleId="IntenseReference">
    <w:name w:val="Intense Reference"/>
    <w:basedOn w:val="DefaultParagraphFont"/>
    <w:uiPriority w:val="32"/>
    <w:qFormat/>
    <w:rsid w:val="00B51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 Malhotra</dc:creator>
  <cp:keywords/>
  <dc:description/>
  <cp:lastModifiedBy>Aurian Malhotra</cp:lastModifiedBy>
  <cp:revision>2</cp:revision>
  <dcterms:created xsi:type="dcterms:W3CDTF">2025-09-27T09:04:00Z</dcterms:created>
  <dcterms:modified xsi:type="dcterms:W3CDTF">2025-09-27T09:04:00Z</dcterms:modified>
</cp:coreProperties>
</file>