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2896E3FA"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195929">
          <w:t xml:space="preserve">1 </w:t>
        </w:r>
        <w:r w:rsidR="004C0D33">
          <w:t>7</w:t>
        </w:r>
        <w:r w:rsidR="00F6679B">
          <w:t>4 19</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F6679B">
        <w:t>construction waste management</w:t>
      </w:r>
      <w:r w:rsidR="00FD51CC">
        <w:t xml:space="preserve"> and disposal</w:t>
      </w:r>
      <w:r w:rsidR="005E6601">
        <w:fldChar w:fldCharType="end"/>
      </w:r>
      <w:bookmarkEnd w:id="1"/>
    </w:p>
    <w:p w14:paraId="03D7065D" w14:textId="77777777" w:rsidR="00F6679B" w:rsidRPr="000F6515" w:rsidRDefault="00F6679B" w:rsidP="00F6679B">
      <w:pPr>
        <w:pStyle w:val="Level1"/>
        <w:numPr>
          <w:ilvl w:val="0"/>
          <w:numId w:val="17"/>
        </w:numPr>
      </w:pPr>
      <w:r w:rsidRPr="000F6515">
        <w:t>General</w:t>
      </w:r>
    </w:p>
    <w:p w14:paraId="6B1BCE69" w14:textId="77777777" w:rsidR="00F6679B" w:rsidRPr="00477703" w:rsidRDefault="00F6679B" w:rsidP="00F6679B">
      <w:pPr>
        <w:pStyle w:val="Level2"/>
        <w:numPr>
          <w:ilvl w:val="1"/>
          <w:numId w:val="17"/>
        </w:numPr>
      </w:pPr>
      <w:r w:rsidRPr="00477703">
        <w:t>Definitions</w:t>
      </w:r>
    </w:p>
    <w:p w14:paraId="24CA8DEE" w14:textId="77777777" w:rsidR="00F6679B" w:rsidRPr="00477703" w:rsidRDefault="00F6679B" w:rsidP="00F6679B">
      <w:pPr>
        <w:pStyle w:val="Level3"/>
        <w:keepNext w:val="0"/>
        <w:widowControl/>
        <w:numPr>
          <w:ilvl w:val="2"/>
          <w:numId w:val="17"/>
        </w:numPr>
        <w:tabs>
          <w:tab w:val="clear" w:pos="2160"/>
          <w:tab w:val="num" w:pos="1440"/>
        </w:tabs>
        <w:ind w:left="1440"/>
      </w:pPr>
      <w:r w:rsidRPr="00477703">
        <w:t>Alternative Daily Cover: Material (other than earthen material) that is placed on the surface of the active face of municipal solid waste landfills at the end of each operating day to control vectors, fires, odours, blowing litter, and scavenging.</w:t>
      </w:r>
    </w:p>
    <w:p w14:paraId="09B399A3" w14:textId="77777777" w:rsidR="00F6679B" w:rsidRPr="00477703" w:rsidRDefault="00F6679B" w:rsidP="00F6679B">
      <w:pPr>
        <w:pStyle w:val="Level3"/>
        <w:keepNext w:val="0"/>
        <w:widowControl/>
        <w:numPr>
          <w:ilvl w:val="2"/>
          <w:numId w:val="17"/>
        </w:numPr>
        <w:tabs>
          <w:tab w:val="clear" w:pos="2160"/>
          <w:tab w:val="num" w:pos="1440"/>
        </w:tabs>
        <w:ind w:left="1440"/>
      </w:pPr>
      <w:r w:rsidRPr="00477703">
        <w:t>Biomass: Plant material from trees, grasses, or crops that can be converted to heat energy to produce electricity.</w:t>
      </w:r>
    </w:p>
    <w:p w14:paraId="4A19C234" w14:textId="77777777" w:rsidR="00F6679B" w:rsidRPr="00477703" w:rsidRDefault="00F6679B" w:rsidP="00F6679B">
      <w:pPr>
        <w:pStyle w:val="Level3"/>
        <w:keepNext w:val="0"/>
        <w:widowControl/>
        <w:numPr>
          <w:ilvl w:val="2"/>
          <w:numId w:val="17"/>
        </w:numPr>
        <w:tabs>
          <w:tab w:val="clear" w:pos="2160"/>
          <w:tab w:val="num" w:pos="1440"/>
        </w:tabs>
        <w:ind w:left="1440"/>
      </w:pPr>
      <w:r w:rsidRPr="00477703">
        <w:t>Construction and Demolition Debris: Includes waste and recyclables generated from construction and from the renovation, demolition, or deconstruction of pre-existing structures. It does not include hazardous materials or land-clearing debris, such as soil, vegetation, and rocks.</w:t>
      </w:r>
    </w:p>
    <w:p w14:paraId="593C2360" w14:textId="77777777" w:rsidR="00F6679B" w:rsidRPr="00477703" w:rsidRDefault="00F6679B" w:rsidP="00F6679B">
      <w:pPr>
        <w:pStyle w:val="Level3"/>
        <w:keepNext w:val="0"/>
        <w:widowControl/>
        <w:numPr>
          <w:ilvl w:val="2"/>
          <w:numId w:val="17"/>
        </w:numPr>
        <w:tabs>
          <w:tab w:val="clear" w:pos="2160"/>
          <w:tab w:val="num" w:pos="1440"/>
        </w:tabs>
        <w:ind w:left="1440"/>
      </w:pPr>
      <w:r w:rsidRPr="00477703">
        <w:t xml:space="preserve">Construction Waste Calculation: Used to determine the percentage of waste diverted from landfill and incineration facilities on a metric tonne basis. </w:t>
      </w:r>
    </w:p>
    <w:p w14:paraId="7325F596" w14:textId="77777777" w:rsidR="00F6679B" w:rsidRPr="00477703" w:rsidRDefault="00F6679B" w:rsidP="00F6679B">
      <w:pPr>
        <w:pStyle w:val="Level3"/>
        <w:keepNext w:val="0"/>
        <w:widowControl/>
        <w:numPr>
          <w:ilvl w:val="2"/>
          <w:numId w:val="17"/>
        </w:numPr>
        <w:tabs>
          <w:tab w:val="clear" w:pos="2160"/>
          <w:tab w:val="num" w:pos="1440"/>
        </w:tabs>
        <w:ind w:left="1440"/>
      </w:pPr>
      <w:r w:rsidRPr="00477703">
        <w:t>Construction Waste Management Plan: A document specific to a building project that outlines measures and procedures that divert construction waste materials from landfill and incineration facilities. It describes specific end use locations and purposes for the material diverted.</w:t>
      </w:r>
    </w:p>
    <w:p w14:paraId="124B61EC" w14:textId="77777777" w:rsidR="00F6679B" w:rsidRPr="00477703" w:rsidRDefault="00F6679B" w:rsidP="00F6679B">
      <w:pPr>
        <w:pStyle w:val="Level3"/>
        <w:keepNext w:val="0"/>
        <w:widowControl/>
        <w:numPr>
          <w:ilvl w:val="2"/>
          <w:numId w:val="17"/>
        </w:numPr>
        <w:tabs>
          <w:tab w:val="clear" w:pos="2160"/>
          <w:tab w:val="num" w:pos="1440"/>
        </w:tabs>
        <w:ind w:left="1440"/>
      </w:pPr>
      <w:r w:rsidRPr="00477703">
        <w:t xml:space="preserve">Construction Waste Management Summary Spreadsheet: A spreadsheet used to track waybill information provided by all of the construction / demolition waste haulers used on the project. </w:t>
      </w:r>
    </w:p>
    <w:p w14:paraId="70F859E5" w14:textId="77777777" w:rsidR="00F6679B" w:rsidRPr="00477703" w:rsidRDefault="00F6679B" w:rsidP="00F6679B">
      <w:pPr>
        <w:pStyle w:val="Level3"/>
        <w:keepNext w:val="0"/>
        <w:widowControl/>
        <w:numPr>
          <w:ilvl w:val="2"/>
          <w:numId w:val="17"/>
        </w:numPr>
        <w:tabs>
          <w:tab w:val="clear" w:pos="2160"/>
          <w:tab w:val="num" w:pos="1440"/>
        </w:tabs>
        <w:ind w:left="1440"/>
      </w:pPr>
      <w:r w:rsidRPr="00477703">
        <w:t>Eligible Biofuels: Untreated wood waste, agricultural crops or waste, landfill gas, animal waste and other organic waste.</w:t>
      </w:r>
    </w:p>
    <w:p w14:paraId="029DAB1E" w14:textId="77777777" w:rsidR="00F6679B" w:rsidRPr="00477703" w:rsidRDefault="00F6679B" w:rsidP="00F6679B">
      <w:pPr>
        <w:pStyle w:val="Level3"/>
        <w:keepNext w:val="0"/>
        <w:widowControl/>
        <w:numPr>
          <w:ilvl w:val="2"/>
          <w:numId w:val="17"/>
        </w:numPr>
        <w:tabs>
          <w:tab w:val="clear" w:pos="2160"/>
          <w:tab w:val="num" w:pos="1440"/>
        </w:tabs>
        <w:ind w:left="1440"/>
      </w:pPr>
      <w:r w:rsidRPr="00477703">
        <w:t xml:space="preserve">Hazardous Materials: As defined by relevant regulations in the location of the project. Hazardous materials should be excluded from calculations and should be disposed of according to relevant regulations. </w:t>
      </w:r>
    </w:p>
    <w:p w14:paraId="75BA5A5D" w14:textId="77777777" w:rsidR="00F6679B" w:rsidRPr="00477703" w:rsidRDefault="00F6679B" w:rsidP="00F6679B">
      <w:pPr>
        <w:pStyle w:val="Level3"/>
        <w:keepNext w:val="0"/>
        <w:widowControl/>
        <w:numPr>
          <w:ilvl w:val="2"/>
          <w:numId w:val="17"/>
        </w:numPr>
        <w:tabs>
          <w:tab w:val="clear" w:pos="2160"/>
          <w:tab w:val="num" w:pos="1440"/>
        </w:tabs>
        <w:ind w:left="1440"/>
      </w:pPr>
      <w:r w:rsidRPr="00477703">
        <w:t>Incineration Facilities: Waste management operations that use combustion as a means of reducing the volume of waste materials.</w:t>
      </w:r>
    </w:p>
    <w:p w14:paraId="09299209" w14:textId="77777777" w:rsidR="00F6679B" w:rsidRPr="00477703" w:rsidRDefault="00F6679B" w:rsidP="00F6679B">
      <w:pPr>
        <w:pStyle w:val="Level3"/>
        <w:keepNext w:val="0"/>
        <w:widowControl/>
        <w:numPr>
          <w:ilvl w:val="2"/>
          <w:numId w:val="17"/>
        </w:numPr>
        <w:tabs>
          <w:tab w:val="clear" w:pos="2160"/>
          <w:tab w:val="num" w:pos="1440"/>
        </w:tabs>
        <w:ind w:left="1440"/>
      </w:pPr>
      <w:r w:rsidRPr="00477703">
        <w:t>Recycling: The collection, reprocessing, marketing, and use of materials that were diverted or recovered from the solid waste stream.</w:t>
      </w:r>
    </w:p>
    <w:p w14:paraId="1AD40B35" w14:textId="77777777" w:rsidR="00F6679B" w:rsidRPr="00477703" w:rsidRDefault="00F6679B" w:rsidP="00F6679B">
      <w:pPr>
        <w:pStyle w:val="Level3"/>
        <w:keepNext w:val="0"/>
        <w:widowControl/>
        <w:numPr>
          <w:ilvl w:val="2"/>
          <w:numId w:val="17"/>
        </w:numPr>
        <w:tabs>
          <w:tab w:val="clear" w:pos="2160"/>
          <w:tab w:val="num" w:pos="1440"/>
        </w:tabs>
        <w:ind w:left="1440"/>
      </w:pPr>
      <w:r w:rsidRPr="00477703">
        <w:t xml:space="preserve">Reuse: The return of materials to active use in the same or a related capacity as their original use, thus extending the lifetime of materials that would otherwise be discarded. </w:t>
      </w:r>
    </w:p>
    <w:p w14:paraId="53BEC2F9" w14:textId="77777777" w:rsidR="00F6679B" w:rsidRPr="00477703" w:rsidRDefault="00F6679B" w:rsidP="00F6679B">
      <w:pPr>
        <w:pStyle w:val="Level3"/>
        <w:keepNext w:val="0"/>
        <w:widowControl/>
        <w:numPr>
          <w:ilvl w:val="2"/>
          <w:numId w:val="17"/>
        </w:numPr>
        <w:tabs>
          <w:tab w:val="clear" w:pos="2160"/>
          <w:tab w:val="num" w:pos="1440"/>
        </w:tabs>
        <w:ind w:left="1440"/>
      </w:pPr>
      <w:r w:rsidRPr="00477703">
        <w:t>Tipping Fees: Charged by a landfill for disposal of waste, typically quoted per tonne.</w:t>
      </w:r>
    </w:p>
    <w:p w14:paraId="584AB8AD" w14:textId="77777777" w:rsidR="00F6679B" w:rsidRPr="00477703" w:rsidRDefault="00F6679B" w:rsidP="00F6679B">
      <w:pPr>
        <w:pStyle w:val="Level2"/>
        <w:numPr>
          <w:ilvl w:val="1"/>
          <w:numId w:val="17"/>
        </w:numPr>
      </w:pPr>
      <w:r w:rsidRPr="00477703">
        <w:t>Submittals</w:t>
      </w:r>
    </w:p>
    <w:p w14:paraId="459BA61B" w14:textId="77777777" w:rsidR="00F6679B" w:rsidRPr="00477703" w:rsidRDefault="00F6679B" w:rsidP="00F6679B">
      <w:pPr>
        <w:pStyle w:val="Level3"/>
        <w:keepNext w:val="0"/>
        <w:widowControl/>
        <w:numPr>
          <w:ilvl w:val="2"/>
          <w:numId w:val="17"/>
        </w:numPr>
        <w:tabs>
          <w:tab w:val="clear" w:pos="2160"/>
          <w:tab w:val="num" w:pos="1440"/>
        </w:tabs>
        <w:ind w:left="1440"/>
      </w:pPr>
      <w:r w:rsidRPr="00477703">
        <w:t>Construction and Demolition Waste Management (CWM) Plan</w:t>
      </w:r>
    </w:p>
    <w:p w14:paraId="7F402ACD" w14:textId="77777777" w:rsidR="00F6679B" w:rsidRPr="00477703" w:rsidRDefault="00F6679B" w:rsidP="00F6679B">
      <w:pPr>
        <w:pStyle w:val="Level4"/>
        <w:numPr>
          <w:ilvl w:val="3"/>
          <w:numId w:val="17"/>
        </w:numPr>
        <w:tabs>
          <w:tab w:val="clear" w:pos="2880"/>
          <w:tab w:val="num" w:pos="2160"/>
        </w:tabs>
        <w:ind w:left="2160"/>
      </w:pPr>
      <w:r w:rsidRPr="00477703">
        <w:t xml:space="preserve">One electronic copy of the plan for review by the </w:t>
      </w:r>
      <w:r>
        <w:t>C</w:t>
      </w:r>
      <w:r w:rsidRPr="00477703">
        <w:t>onsultant prior to any waste being removed from the project site.</w:t>
      </w:r>
    </w:p>
    <w:p w14:paraId="5BB7083C" w14:textId="77777777" w:rsidR="00F6679B" w:rsidRPr="00477703" w:rsidRDefault="00F6679B" w:rsidP="00F6679B">
      <w:pPr>
        <w:pStyle w:val="Level5"/>
        <w:numPr>
          <w:ilvl w:val="4"/>
          <w:numId w:val="17"/>
        </w:numPr>
        <w:tabs>
          <w:tab w:val="clear" w:pos="3600"/>
          <w:tab w:val="num" w:pos="2880"/>
        </w:tabs>
        <w:ind w:left="2880"/>
      </w:pPr>
      <w:r w:rsidRPr="00477703">
        <w:t>Inclusive of any demolition waste</w:t>
      </w:r>
      <w:r>
        <w:t>.</w:t>
      </w:r>
    </w:p>
    <w:p w14:paraId="17C3D91D" w14:textId="77777777" w:rsidR="00F6679B" w:rsidRPr="00477703" w:rsidRDefault="00F6679B" w:rsidP="00F6679B">
      <w:pPr>
        <w:pStyle w:val="Level5"/>
        <w:numPr>
          <w:ilvl w:val="4"/>
          <w:numId w:val="17"/>
        </w:numPr>
        <w:tabs>
          <w:tab w:val="clear" w:pos="3600"/>
          <w:tab w:val="num" w:pos="2880"/>
        </w:tabs>
        <w:ind w:left="2880"/>
      </w:pPr>
      <w:r w:rsidRPr="00477703">
        <w:t>Excludes land clearing waste.</w:t>
      </w:r>
    </w:p>
    <w:p w14:paraId="4F6CF5EA" w14:textId="77777777" w:rsidR="00F6679B" w:rsidRPr="00477703" w:rsidRDefault="00F6679B" w:rsidP="00F6679B">
      <w:pPr>
        <w:pStyle w:val="Level4"/>
        <w:numPr>
          <w:ilvl w:val="3"/>
          <w:numId w:val="17"/>
        </w:numPr>
        <w:tabs>
          <w:tab w:val="clear" w:pos="2880"/>
          <w:tab w:val="num" w:pos="2160"/>
        </w:tabs>
        <w:ind w:left="2160"/>
      </w:pPr>
      <w:r w:rsidRPr="00477703">
        <w:t>To be reviewed and final version approved by the Consultant prior to any waste being removed from the project site.</w:t>
      </w:r>
    </w:p>
    <w:p w14:paraId="2222FDAF" w14:textId="77777777" w:rsidR="00F6679B" w:rsidRPr="00477703" w:rsidRDefault="00F6679B" w:rsidP="00F6679B">
      <w:pPr>
        <w:pStyle w:val="Level4"/>
        <w:keepNext/>
        <w:keepLines/>
        <w:numPr>
          <w:ilvl w:val="3"/>
          <w:numId w:val="17"/>
        </w:numPr>
        <w:tabs>
          <w:tab w:val="clear" w:pos="2880"/>
          <w:tab w:val="num" w:pos="2160"/>
        </w:tabs>
        <w:ind w:left="2160"/>
      </w:pPr>
      <w:r w:rsidRPr="00477703">
        <w:lastRenderedPageBreak/>
        <w:t>End Use Confirmation</w:t>
      </w:r>
      <w:r>
        <w:t>:</w:t>
      </w:r>
    </w:p>
    <w:p w14:paraId="336AD6BA" w14:textId="77777777" w:rsidR="00F6679B" w:rsidRPr="00205974" w:rsidRDefault="00F6679B" w:rsidP="00F6679B">
      <w:pPr>
        <w:pStyle w:val="Level5"/>
        <w:keepNext/>
        <w:keepLines/>
        <w:numPr>
          <w:ilvl w:val="4"/>
          <w:numId w:val="17"/>
        </w:numPr>
        <w:tabs>
          <w:tab w:val="clear" w:pos="3600"/>
          <w:tab w:val="num" w:pos="2880"/>
        </w:tabs>
        <w:ind w:left="2880"/>
      </w:pPr>
      <w:r w:rsidRPr="00205974">
        <w:t>Confirmation from recycling and/or reuse facilities of the destination and end use for each material diverted from landfills.</w:t>
      </w:r>
    </w:p>
    <w:p w14:paraId="24BC613C" w14:textId="77777777" w:rsidR="00F6679B" w:rsidRPr="00477703" w:rsidRDefault="00F6679B" w:rsidP="00F6679B">
      <w:pPr>
        <w:pStyle w:val="Level6"/>
        <w:keepNext/>
        <w:keepLines/>
        <w:numPr>
          <w:ilvl w:val="5"/>
          <w:numId w:val="17"/>
        </w:numPr>
        <w:tabs>
          <w:tab w:val="clear" w:pos="4320"/>
        </w:tabs>
        <w:ind w:left="3600"/>
      </w:pPr>
      <w:r w:rsidRPr="00477703">
        <w:t>Signed letters provided by recycling and/or reuse facilities, including:</w:t>
      </w:r>
    </w:p>
    <w:p w14:paraId="69EAEF18" w14:textId="77777777" w:rsidR="00F6679B" w:rsidRPr="00477703" w:rsidRDefault="00F6679B" w:rsidP="00F6679B">
      <w:pPr>
        <w:pStyle w:val="Level7"/>
        <w:numPr>
          <w:ilvl w:val="6"/>
          <w:numId w:val="17"/>
        </w:numPr>
        <w:tabs>
          <w:tab w:val="clear" w:pos="3600"/>
          <w:tab w:val="clear" w:pos="5040"/>
        </w:tabs>
        <w:ind w:left="4320"/>
      </w:pPr>
      <w:r w:rsidRPr="00477703">
        <w:t>Municipal addresses of receiving facilities</w:t>
      </w:r>
      <w:r>
        <w:t>.</w:t>
      </w:r>
    </w:p>
    <w:p w14:paraId="74E363AD" w14:textId="77777777" w:rsidR="00F6679B" w:rsidRPr="00477703" w:rsidRDefault="00F6679B" w:rsidP="00F6679B">
      <w:pPr>
        <w:pStyle w:val="Level7"/>
        <w:numPr>
          <w:ilvl w:val="6"/>
          <w:numId w:val="17"/>
        </w:numPr>
        <w:tabs>
          <w:tab w:val="clear" w:pos="3600"/>
          <w:tab w:val="clear" w:pos="5040"/>
        </w:tabs>
        <w:ind w:left="4320"/>
      </w:pPr>
      <w:r w:rsidRPr="00477703">
        <w:t>Process or method used of recycling the material (melting, crushing, chipping)</w:t>
      </w:r>
      <w:r>
        <w:t>.</w:t>
      </w:r>
    </w:p>
    <w:p w14:paraId="5273DCA2" w14:textId="77777777" w:rsidR="00F6679B" w:rsidRPr="00477703" w:rsidRDefault="00F6679B" w:rsidP="00F6679B">
      <w:pPr>
        <w:pStyle w:val="Level7"/>
        <w:numPr>
          <w:ilvl w:val="6"/>
          <w:numId w:val="17"/>
        </w:numPr>
        <w:tabs>
          <w:tab w:val="clear" w:pos="3600"/>
          <w:tab w:val="clear" w:pos="5040"/>
        </w:tabs>
        <w:ind w:left="4320"/>
      </w:pPr>
      <w:r w:rsidRPr="00477703">
        <w:t>Intended use of each type of material received</w:t>
      </w:r>
      <w:r>
        <w:t>.</w:t>
      </w:r>
    </w:p>
    <w:p w14:paraId="41E40533" w14:textId="77777777" w:rsidR="00F6679B" w:rsidRPr="00205974" w:rsidRDefault="00F6679B" w:rsidP="00F6679B">
      <w:pPr>
        <w:pStyle w:val="Level4"/>
        <w:numPr>
          <w:ilvl w:val="3"/>
          <w:numId w:val="17"/>
        </w:numPr>
        <w:tabs>
          <w:tab w:val="clear" w:pos="2880"/>
          <w:tab w:val="num" w:pos="2160"/>
        </w:tabs>
        <w:ind w:left="2160"/>
      </w:pPr>
      <w:r w:rsidRPr="00205974">
        <w:t>Management plan to include confirmation of on-site or off-site separation.</w:t>
      </w:r>
    </w:p>
    <w:p w14:paraId="63A840E7" w14:textId="77777777" w:rsidR="00F6679B" w:rsidRPr="00205974" w:rsidRDefault="00F6679B" w:rsidP="00F6679B">
      <w:pPr>
        <w:pStyle w:val="Level4"/>
        <w:numPr>
          <w:ilvl w:val="3"/>
          <w:numId w:val="17"/>
        </w:numPr>
        <w:tabs>
          <w:tab w:val="clear" w:pos="2880"/>
          <w:tab w:val="num" w:pos="2160"/>
        </w:tabs>
        <w:ind w:left="2160"/>
      </w:pPr>
      <w:r w:rsidRPr="00205974">
        <w:t>Sample submission of all monthly submission items detailed in this specification.</w:t>
      </w:r>
    </w:p>
    <w:p w14:paraId="48CED3C8" w14:textId="77777777" w:rsidR="00F6679B" w:rsidRPr="00477703" w:rsidRDefault="00F6679B" w:rsidP="00F6679B">
      <w:pPr>
        <w:pStyle w:val="Level3"/>
        <w:keepNext w:val="0"/>
        <w:widowControl/>
        <w:numPr>
          <w:ilvl w:val="2"/>
          <w:numId w:val="17"/>
        </w:numPr>
        <w:tabs>
          <w:tab w:val="clear" w:pos="2160"/>
          <w:tab w:val="num" w:pos="1440"/>
        </w:tabs>
        <w:ind w:left="1440"/>
      </w:pPr>
      <w:r w:rsidRPr="00477703">
        <w:t>Monthly Submission Requirements</w:t>
      </w:r>
      <w:r>
        <w:t>:</w:t>
      </w:r>
    </w:p>
    <w:p w14:paraId="419F6EC8" w14:textId="77777777" w:rsidR="00F6679B" w:rsidRPr="00477703" w:rsidRDefault="00F6679B" w:rsidP="00F6679B">
      <w:pPr>
        <w:pStyle w:val="Level4"/>
        <w:numPr>
          <w:ilvl w:val="3"/>
          <w:numId w:val="17"/>
        </w:numPr>
        <w:tabs>
          <w:tab w:val="clear" w:pos="2880"/>
          <w:tab w:val="num" w:pos="2160"/>
        </w:tabs>
        <w:ind w:left="2160"/>
      </w:pPr>
      <w:r w:rsidRPr="00477703">
        <w:t>Tracking Spreadsheet</w:t>
      </w:r>
      <w:r>
        <w:t>:</w:t>
      </w:r>
    </w:p>
    <w:p w14:paraId="1C69C14E" w14:textId="77777777" w:rsidR="00F6679B" w:rsidRPr="00477703" w:rsidRDefault="00F6679B" w:rsidP="00F6679B">
      <w:pPr>
        <w:pStyle w:val="Level5"/>
        <w:numPr>
          <w:ilvl w:val="4"/>
          <w:numId w:val="17"/>
        </w:numPr>
        <w:tabs>
          <w:tab w:val="clear" w:pos="3600"/>
          <w:tab w:val="num" w:pos="2880"/>
        </w:tabs>
        <w:ind w:left="2880"/>
      </w:pPr>
      <w:r w:rsidRPr="00477703">
        <w:t>Inclusive of all project waste removed for a given month.</w:t>
      </w:r>
    </w:p>
    <w:p w14:paraId="20298E3A" w14:textId="77777777" w:rsidR="00F6679B" w:rsidRPr="00477703" w:rsidRDefault="00F6679B" w:rsidP="00F6679B">
      <w:pPr>
        <w:pStyle w:val="Level5"/>
        <w:numPr>
          <w:ilvl w:val="4"/>
          <w:numId w:val="17"/>
        </w:numPr>
        <w:tabs>
          <w:tab w:val="clear" w:pos="3600"/>
          <w:tab w:val="num" w:pos="2880"/>
        </w:tabs>
        <w:ind w:left="2880"/>
      </w:pPr>
      <w:r w:rsidRPr="00477703">
        <w:t>A summary of individual waybills with bin weights and material composition by bin communicated in the form of an Excel tracking tool.</w:t>
      </w:r>
    </w:p>
    <w:p w14:paraId="75420615" w14:textId="77777777" w:rsidR="00F6679B" w:rsidRPr="00477703" w:rsidRDefault="00F6679B" w:rsidP="00F6679B">
      <w:pPr>
        <w:pStyle w:val="Level5"/>
        <w:numPr>
          <w:ilvl w:val="4"/>
          <w:numId w:val="17"/>
        </w:numPr>
        <w:tabs>
          <w:tab w:val="clear" w:pos="3600"/>
          <w:tab w:val="num" w:pos="2880"/>
        </w:tabs>
        <w:ind w:left="2880"/>
      </w:pPr>
      <w:r w:rsidRPr="00477703">
        <w:t>For comingled waste separated off site, provide the average monthly diversion rate, broken into waste stream categories, and separated by either weight or volume.</w:t>
      </w:r>
    </w:p>
    <w:p w14:paraId="00F04A9F" w14:textId="77777777" w:rsidR="00F6679B" w:rsidRPr="00477703" w:rsidRDefault="00F6679B" w:rsidP="00F6679B">
      <w:pPr>
        <w:pStyle w:val="Level5"/>
        <w:numPr>
          <w:ilvl w:val="4"/>
          <w:numId w:val="17"/>
        </w:numPr>
        <w:tabs>
          <w:tab w:val="clear" w:pos="3600"/>
          <w:tab w:val="num" w:pos="2880"/>
        </w:tabs>
        <w:ind w:left="2880"/>
      </w:pPr>
      <w:r w:rsidRPr="00477703">
        <w:t>Consistent formatting of dates and provided in chronological order for review.</w:t>
      </w:r>
    </w:p>
    <w:p w14:paraId="1D6B53F6" w14:textId="77777777" w:rsidR="00F6679B" w:rsidRPr="00477703" w:rsidRDefault="00F6679B" w:rsidP="00F6679B">
      <w:pPr>
        <w:pStyle w:val="Level5"/>
        <w:numPr>
          <w:ilvl w:val="4"/>
          <w:numId w:val="17"/>
        </w:numPr>
        <w:tabs>
          <w:tab w:val="clear" w:pos="3600"/>
          <w:tab w:val="num" w:pos="2880"/>
        </w:tabs>
        <w:ind w:left="2880"/>
      </w:pPr>
      <w:r w:rsidRPr="00477703">
        <w:t>Types of recyclable material are to be limited to items which the contractor has previously confirmed will be recycled through end use letters.</w:t>
      </w:r>
    </w:p>
    <w:p w14:paraId="3980BF90" w14:textId="77777777" w:rsidR="00F6679B" w:rsidRPr="00477703" w:rsidRDefault="00F6679B" w:rsidP="00F6679B">
      <w:pPr>
        <w:pStyle w:val="Level6"/>
        <w:numPr>
          <w:ilvl w:val="5"/>
          <w:numId w:val="17"/>
        </w:numPr>
        <w:tabs>
          <w:tab w:val="clear" w:pos="4320"/>
        </w:tabs>
        <w:ind w:left="3600"/>
      </w:pPr>
      <w:r w:rsidRPr="00477703">
        <w:t>All remaining types of waste should be included under “landfilled material” or “waste” in the calculation.</w:t>
      </w:r>
    </w:p>
    <w:p w14:paraId="1B41C953" w14:textId="77777777" w:rsidR="00F6679B" w:rsidRPr="00477703" w:rsidRDefault="00F6679B" w:rsidP="00F6679B">
      <w:pPr>
        <w:pStyle w:val="Level5"/>
        <w:numPr>
          <w:ilvl w:val="4"/>
          <w:numId w:val="17"/>
        </w:numPr>
        <w:tabs>
          <w:tab w:val="clear" w:pos="3600"/>
          <w:tab w:val="num" w:pos="2880"/>
        </w:tabs>
        <w:ind w:left="2880"/>
      </w:pPr>
      <w:r w:rsidRPr="00477703">
        <w:t xml:space="preserve">Construction and demolition debris includes waste and recyclables generated from construction, renovation, demolition, or deconstruction of pre-existing and new structures. </w:t>
      </w:r>
    </w:p>
    <w:p w14:paraId="45D53464" w14:textId="77777777" w:rsidR="00F6679B" w:rsidRPr="00477703" w:rsidRDefault="00F6679B" w:rsidP="00F6679B">
      <w:pPr>
        <w:pStyle w:val="Level6"/>
        <w:numPr>
          <w:ilvl w:val="5"/>
          <w:numId w:val="17"/>
        </w:numPr>
        <w:tabs>
          <w:tab w:val="clear" w:pos="4320"/>
        </w:tabs>
        <w:ind w:left="3600"/>
      </w:pPr>
      <w:r w:rsidRPr="00477703">
        <w:t>Calculations exclude hazardous materials.</w:t>
      </w:r>
    </w:p>
    <w:p w14:paraId="1F47C5DC" w14:textId="77777777" w:rsidR="00F6679B" w:rsidRPr="00477703" w:rsidRDefault="00F6679B" w:rsidP="00F6679B">
      <w:pPr>
        <w:pStyle w:val="Level6"/>
        <w:numPr>
          <w:ilvl w:val="5"/>
          <w:numId w:val="17"/>
        </w:numPr>
        <w:tabs>
          <w:tab w:val="clear" w:pos="4320"/>
        </w:tabs>
        <w:ind w:left="3600"/>
      </w:pPr>
      <w:r w:rsidRPr="00477703">
        <w:t>Calculations exclude soil and rock land-clearing debris.</w:t>
      </w:r>
    </w:p>
    <w:p w14:paraId="1F7E411F" w14:textId="77777777" w:rsidR="00F6679B" w:rsidRPr="00477703" w:rsidRDefault="00F6679B" w:rsidP="00F6679B">
      <w:pPr>
        <w:pStyle w:val="Level3"/>
        <w:keepNext w:val="0"/>
        <w:widowControl/>
        <w:numPr>
          <w:ilvl w:val="2"/>
          <w:numId w:val="17"/>
        </w:numPr>
        <w:tabs>
          <w:tab w:val="clear" w:pos="2160"/>
          <w:tab w:val="num" w:pos="1440"/>
        </w:tabs>
        <w:ind w:left="1440"/>
      </w:pPr>
      <w:r w:rsidRPr="00477703">
        <w:t>Close-Out Submittals</w:t>
      </w:r>
    </w:p>
    <w:p w14:paraId="4994FE94" w14:textId="77777777" w:rsidR="00F6679B" w:rsidRPr="00477703" w:rsidRDefault="00F6679B" w:rsidP="00F6679B">
      <w:pPr>
        <w:pStyle w:val="Level4"/>
        <w:numPr>
          <w:ilvl w:val="3"/>
          <w:numId w:val="17"/>
        </w:numPr>
        <w:tabs>
          <w:tab w:val="clear" w:pos="2880"/>
          <w:tab w:val="num" w:pos="2160"/>
        </w:tabs>
        <w:ind w:left="2160"/>
      </w:pPr>
      <w:r w:rsidRPr="00477703">
        <w:t>A letter indicating that construction / demolition waste has ceased leaving the project site.</w:t>
      </w:r>
    </w:p>
    <w:p w14:paraId="73F75612" w14:textId="77777777" w:rsidR="00F6679B" w:rsidRPr="00477703" w:rsidRDefault="00F6679B" w:rsidP="00F6679B">
      <w:pPr>
        <w:pStyle w:val="Level5"/>
        <w:numPr>
          <w:ilvl w:val="4"/>
          <w:numId w:val="17"/>
        </w:numPr>
        <w:tabs>
          <w:tab w:val="clear" w:pos="3600"/>
          <w:tab w:val="num" w:pos="2880"/>
        </w:tabs>
        <w:ind w:left="2880"/>
      </w:pPr>
      <w:r w:rsidRPr="00477703">
        <w:t>On the general contractor’s letterhead</w:t>
      </w:r>
    </w:p>
    <w:p w14:paraId="72ADD65D" w14:textId="77777777" w:rsidR="00F6679B" w:rsidRPr="00477703" w:rsidRDefault="00F6679B" w:rsidP="00F6679B">
      <w:pPr>
        <w:pStyle w:val="Level4"/>
        <w:numPr>
          <w:ilvl w:val="3"/>
          <w:numId w:val="17"/>
        </w:numPr>
        <w:tabs>
          <w:tab w:val="clear" w:pos="2880"/>
          <w:tab w:val="num" w:pos="2160"/>
        </w:tabs>
        <w:ind w:left="2160"/>
      </w:pPr>
      <w:r w:rsidRPr="00477703">
        <w:t>Sign and return summary waste diversion documents which are to be provided by the Consultant.</w:t>
      </w:r>
    </w:p>
    <w:p w14:paraId="1205A84C" w14:textId="77777777" w:rsidR="00F6679B" w:rsidRPr="00477703" w:rsidRDefault="00F6679B" w:rsidP="00F6679B">
      <w:pPr>
        <w:pStyle w:val="Level5"/>
        <w:numPr>
          <w:ilvl w:val="4"/>
          <w:numId w:val="17"/>
        </w:numPr>
        <w:tabs>
          <w:tab w:val="clear" w:pos="3600"/>
          <w:tab w:val="num" w:pos="2880"/>
        </w:tabs>
        <w:ind w:left="2880"/>
      </w:pPr>
      <w:r w:rsidRPr="00477703">
        <w:t>On the general contractor’s letterhead</w:t>
      </w:r>
    </w:p>
    <w:p w14:paraId="7E161E7B" w14:textId="77777777" w:rsidR="00F6679B" w:rsidRPr="00477703" w:rsidRDefault="00F6679B" w:rsidP="00F6679B">
      <w:pPr>
        <w:pStyle w:val="Level1"/>
        <w:keepLines/>
        <w:numPr>
          <w:ilvl w:val="0"/>
          <w:numId w:val="17"/>
        </w:numPr>
      </w:pPr>
      <w:r w:rsidRPr="00477703">
        <w:lastRenderedPageBreak/>
        <w:t>Products</w:t>
      </w:r>
    </w:p>
    <w:p w14:paraId="319C61B3" w14:textId="77777777" w:rsidR="00F6679B" w:rsidRPr="00477703" w:rsidRDefault="00F6679B" w:rsidP="00F6679B">
      <w:pPr>
        <w:pStyle w:val="NotUsed"/>
      </w:pPr>
      <w:r w:rsidRPr="00477703">
        <w:t>Not Used</w:t>
      </w:r>
    </w:p>
    <w:p w14:paraId="575CE42C" w14:textId="77777777" w:rsidR="00F6679B" w:rsidRPr="00477703" w:rsidRDefault="00F6679B" w:rsidP="00F6679B">
      <w:pPr>
        <w:pStyle w:val="Level1"/>
        <w:keepLines/>
        <w:numPr>
          <w:ilvl w:val="0"/>
          <w:numId w:val="17"/>
        </w:numPr>
      </w:pPr>
      <w:r w:rsidRPr="00477703">
        <w:t>Execution</w:t>
      </w:r>
    </w:p>
    <w:p w14:paraId="21AA4527" w14:textId="77777777" w:rsidR="00F6679B" w:rsidRPr="00477703" w:rsidRDefault="00F6679B" w:rsidP="00F6679B">
      <w:pPr>
        <w:pStyle w:val="Level2"/>
        <w:keepLines/>
        <w:numPr>
          <w:ilvl w:val="1"/>
          <w:numId w:val="17"/>
        </w:numPr>
      </w:pPr>
      <w:r w:rsidRPr="00477703">
        <w:t>Diversion of Materials</w:t>
      </w:r>
    </w:p>
    <w:p w14:paraId="1C2BA27E" w14:textId="77777777" w:rsidR="00F6679B" w:rsidRPr="00477703" w:rsidRDefault="00F6679B" w:rsidP="00F6679B">
      <w:pPr>
        <w:pStyle w:val="Level3"/>
        <w:keepNext w:val="0"/>
        <w:widowControl/>
        <w:numPr>
          <w:ilvl w:val="2"/>
          <w:numId w:val="17"/>
        </w:numPr>
        <w:tabs>
          <w:tab w:val="clear" w:pos="2160"/>
          <w:tab w:val="num" w:pos="1440"/>
        </w:tabs>
        <w:ind w:left="1440"/>
      </w:pPr>
      <w:r w:rsidRPr="00477703">
        <w:t>Recycle and/or salvage non-hazardous construction and demolition debris excluding land-clearing debris such as soil and rocks.</w:t>
      </w:r>
    </w:p>
    <w:p w14:paraId="51056D86" w14:textId="77777777" w:rsidR="00F6679B" w:rsidRPr="00477703" w:rsidRDefault="00F6679B" w:rsidP="00F6679B">
      <w:pPr>
        <w:pStyle w:val="Level4"/>
        <w:numPr>
          <w:ilvl w:val="3"/>
          <w:numId w:val="17"/>
        </w:numPr>
        <w:tabs>
          <w:tab w:val="clear" w:pos="2880"/>
          <w:tab w:val="num" w:pos="2160"/>
        </w:tabs>
        <w:ind w:left="2160"/>
      </w:pPr>
      <w:r w:rsidRPr="00477703">
        <w:t>Unless sub-contractors report waste diversion in a format consistent with this specification and report within the given timelines, materials for removal are the responsibi</w:t>
      </w:r>
      <w:r>
        <w:t>lity of the General Contractor.</w:t>
      </w:r>
    </w:p>
    <w:p w14:paraId="58479EE5" w14:textId="77777777" w:rsidR="00F6679B" w:rsidRPr="00477703" w:rsidRDefault="00F6679B" w:rsidP="00F6679B">
      <w:pPr>
        <w:pStyle w:val="Level4"/>
        <w:numPr>
          <w:ilvl w:val="3"/>
          <w:numId w:val="17"/>
        </w:numPr>
        <w:tabs>
          <w:tab w:val="clear" w:pos="2880"/>
          <w:tab w:val="num" w:pos="2160"/>
        </w:tabs>
        <w:ind w:left="2160"/>
      </w:pPr>
      <w:r w:rsidRPr="00477703">
        <w:t>Prevent contamination of materials for reuse and recycling by handling in accordance with requirements for acceptance by designated facilities.</w:t>
      </w:r>
    </w:p>
    <w:p w14:paraId="4EA7A2A3" w14:textId="77777777" w:rsidR="00F6679B" w:rsidRPr="00477703" w:rsidRDefault="00F6679B" w:rsidP="00F6679B">
      <w:pPr>
        <w:pStyle w:val="Level3"/>
        <w:keepLines/>
        <w:widowControl/>
        <w:numPr>
          <w:ilvl w:val="2"/>
          <w:numId w:val="17"/>
        </w:numPr>
        <w:tabs>
          <w:tab w:val="clear" w:pos="2160"/>
          <w:tab w:val="num" w:pos="1440"/>
        </w:tabs>
        <w:ind w:left="1440"/>
      </w:pPr>
      <w:r>
        <w:t>Construction Waste Calculations:</w:t>
      </w:r>
    </w:p>
    <w:p w14:paraId="10173331" w14:textId="77777777" w:rsidR="00F6679B" w:rsidRPr="00477703" w:rsidRDefault="00F6679B" w:rsidP="00F6679B">
      <w:pPr>
        <w:pStyle w:val="Level4"/>
        <w:keepNext/>
        <w:keepLines/>
        <w:numPr>
          <w:ilvl w:val="3"/>
          <w:numId w:val="17"/>
        </w:numPr>
        <w:tabs>
          <w:tab w:val="clear" w:pos="2880"/>
          <w:tab w:val="num" w:pos="2160"/>
        </w:tabs>
        <w:ind w:left="2160"/>
      </w:pPr>
      <w:r w:rsidRPr="00477703">
        <w:t>Calculations to be converted to weight (metric tonnes) throughout the entire project waste documentation.</w:t>
      </w:r>
    </w:p>
    <w:p w14:paraId="65138875" w14:textId="77777777" w:rsidR="00F6679B" w:rsidRPr="00477703" w:rsidRDefault="00F6679B" w:rsidP="00F6679B">
      <w:pPr>
        <w:pStyle w:val="Level5"/>
        <w:keepNext/>
        <w:keepLines/>
        <w:numPr>
          <w:ilvl w:val="4"/>
          <w:numId w:val="17"/>
        </w:numPr>
        <w:tabs>
          <w:tab w:val="clear" w:pos="3600"/>
          <w:tab w:val="num" w:pos="2880"/>
        </w:tabs>
        <w:ind w:left="2880"/>
      </w:pPr>
      <w:r w:rsidRPr="00477703">
        <w:t>Where exact material weights are not available:</w:t>
      </w:r>
    </w:p>
    <w:p w14:paraId="3966F068" w14:textId="77777777" w:rsidR="00F6679B" w:rsidRPr="00477703" w:rsidRDefault="00F6679B" w:rsidP="00F6679B">
      <w:pPr>
        <w:pStyle w:val="Level6"/>
        <w:numPr>
          <w:ilvl w:val="5"/>
          <w:numId w:val="17"/>
        </w:numPr>
        <w:tabs>
          <w:tab w:val="clear" w:pos="4320"/>
        </w:tabs>
        <w:ind w:left="3600"/>
      </w:pPr>
      <w:r w:rsidRPr="00477703">
        <w:t xml:space="preserve">Provide a defensible conversion metric to estimate the weight of construction waste. </w:t>
      </w:r>
    </w:p>
    <w:p w14:paraId="3D21A1F2" w14:textId="77777777" w:rsidR="00F6679B" w:rsidRPr="00477703" w:rsidRDefault="00F6679B" w:rsidP="00F6679B">
      <w:pPr>
        <w:pStyle w:val="Level7"/>
        <w:numPr>
          <w:ilvl w:val="6"/>
          <w:numId w:val="17"/>
        </w:numPr>
        <w:tabs>
          <w:tab w:val="clear" w:pos="3600"/>
          <w:tab w:val="clear" w:pos="5040"/>
        </w:tabs>
        <w:ind w:left="4320"/>
      </w:pPr>
      <w:r w:rsidRPr="00477703">
        <w:t xml:space="preserve">To be reviewed and approved by the </w:t>
      </w:r>
      <w:r>
        <w:t>C</w:t>
      </w:r>
      <w:r w:rsidRPr="00477703">
        <w:t>onsultant prior to use.</w:t>
      </w:r>
    </w:p>
    <w:p w14:paraId="4E4E846D" w14:textId="77777777" w:rsidR="00F6679B" w:rsidRPr="00477703" w:rsidRDefault="00F6679B" w:rsidP="00F6679B">
      <w:pPr>
        <w:pStyle w:val="Level5"/>
        <w:numPr>
          <w:ilvl w:val="4"/>
          <w:numId w:val="17"/>
        </w:numPr>
        <w:tabs>
          <w:tab w:val="clear" w:pos="3600"/>
          <w:tab w:val="num" w:pos="2880"/>
        </w:tabs>
        <w:ind w:left="2880"/>
      </w:pPr>
      <w:r w:rsidRPr="00477703">
        <w:t>Multiple Homogenous Loads</w:t>
      </w:r>
      <w:r>
        <w:t>:</w:t>
      </w:r>
    </w:p>
    <w:p w14:paraId="353B1653" w14:textId="77777777" w:rsidR="00F6679B" w:rsidRPr="00477703" w:rsidRDefault="00F6679B" w:rsidP="00F6679B">
      <w:pPr>
        <w:pStyle w:val="Level6"/>
        <w:numPr>
          <w:ilvl w:val="5"/>
          <w:numId w:val="17"/>
        </w:numPr>
        <w:tabs>
          <w:tab w:val="clear" w:pos="4320"/>
        </w:tabs>
        <w:ind w:left="3600"/>
      </w:pPr>
      <w:r w:rsidRPr="00477703">
        <w:t>Requires a reasonable methodology to determine averaged bin weights based on similar loads with similar unmixed material.</w:t>
      </w:r>
    </w:p>
    <w:p w14:paraId="36D447FE" w14:textId="77777777" w:rsidR="00F6679B" w:rsidRPr="00477703" w:rsidRDefault="00F6679B" w:rsidP="00F6679B">
      <w:pPr>
        <w:pStyle w:val="Level7"/>
        <w:numPr>
          <w:ilvl w:val="6"/>
          <w:numId w:val="17"/>
        </w:numPr>
        <w:tabs>
          <w:tab w:val="clear" w:pos="3600"/>
          <w:tab w:val="clear" w:pos="5040"/>
        </w:tabs>
        <w:ind w:left="4320"/>
      </w:pPr>
      <w:r w:rsidRPr="00477703">
        <w:t xml:space="preserve">To be reviewed and approved by the </w:t>
      </w:r>
      <w:r>
        <w:t>C</w:t>
      </w:r>
      <w:r w:rsidRPr="00477703">
        <w:t>onsultant prior to use.</w:t>
      </w:r>
    </w:p>
    <w:p w14:paraId="08DAACF3" w14:textId="77777777" w:rsidR="00F6679B" w:rsidRPr="003C279E" w:rsidRDefault="00F6679B" w:rsidP="00F6679B">
      <w:pPr>
        <w:pStyle w:val="Level4"/>
        <w:numPr>
          <w:ilvl w:val="3"/>
          <w:numId w:val="17"/>
        </w:numPr>
        <w:tabs>
          <w:tab w:val="clear" w:pos="2880"/>
          <w:tab w:val="num" w:pos="2160"/>
        </w:tabs>
        <w:ind w:left="2160"/>
      </w:pPr>
      <w:r w:rsidRPr="003C279E">
        <w:t>End uses for salvage and recycling must be consistent with locations and end use as approved by the Consultant.</w:t>
      </w:r>
    </w:p>
    <w:p w14:paraId="4829994E" w14:textId="77777777" w:rsidR="00F6679B" w:rsidRPr="00477703" w:rsidRDefault="00F6679B" w:rsidP="00F6679B">
      <w:pPr>
        <w:pStyle w:val="Level5"/>
        <w:numPr>
          <w:ilvl w:val="4"/>
          <w:numId w:val="17"/>
        </w:numPr>
        <w:tabs>
          <w:tab w:val="clear" w:pos="3600"/>
          <w:tab w:val="num" w:pos="2880"/>
        </w:tabs>
        <w:ind w:left="2880"/>
      </w:pPr>
      <w:r w:rsidRPr="00477703">
        <w:t>The project Consultant must review and approve signed letters provided by waste haulers prior to the waste leaving the project site.</w:t>
      </w:r>
    </w:p>
    <w:p w14:paraId="7EEB138F" w14:textId="77777777" w:rsidR="00F6679B" w:rsidRPr="00477703" w:rsidRDefault="00F6679B" w:rsidP="00F6679B">
      <w:pPr>
        <w:pStyle w:val="Level6"/>
        <w:numPr>
          <w:ilvl w:val="5"/>
          <w:numId w:val="17"/>
        </w:numPr>
        <w:tabs>
          <w:tab w:val="clear" w:pos="4320"/>
        </w:tabs>
        <w:ind w:left="3600"/>
      </w:pPr>
      <w:r w:rsidRPr="00477703">
        <w:t>Excavated soil and rocks do not constitute waste diversion from a landfill. These materials are to be excluded from waste diversion calculations.</w:t>
      </w:r>
    </w:p>
    <w:p w14:paraId="1B5A4711" w14:textId="77777777" w:rsidR="00F6679B" w:rsidRPr="00477703" w:rsidRDefault="00F6679B" w:rsidP="00F6679B">
      <w:pPr>
        <w:pStyle w:val="Level6"/>
        <w:numPr>
          <w:ilvl w:val="5"/>
          <w:numId w:val="17"/>
        </w:numPr>
        <w:tabs>
          <w:tab w:val="clear" w:pos="4320"/>
        </w:tabs>
        <w:ind w:left="3600"/>
      </w:pPr>
      <w:r w:rsidRPr="00477703">
        <w:t>The use of construction and demolition waste material as an alternate daily cover for landfills does not constitute diversion for the purpose of landfill diversion calculations.</w:t>
      </w:r>
    </w:p>
    <w:p w14:paraId="7165233A" w14:textId="77777777" w:rsidR="00F6679B" w:rsidRPr="00477703" w:rsidRDefault="00F6679B" w:rsidP="00F6679B">
      <w:pPr>
        <w:pStyle w:val="Level6"/>
        <w:numPr>
          <w:ilvl w:val="5"/>
          <w:numId w:val="17"/>
        </w:numPr>
        <w:tabs>
          <w:tab w:val="clear" w:pos="4320"/>
        </w:tabs>
        <w:ind w:left="3600"/>
      </w:pPr>
      <w:r w:rsidRPr="00477703">
        <w:t>Wood used as firewood for wood-burning stoves and fireplace is not an acceptable means of waste diversion for the purpose of landfill diversion calculations.</w:t>
      </w:r>
    </w:p>
    <w:p w14:paraId="50054FEC" w14:textId="77777777" w:rsidR="00F6679B" w:rsidRPr="009B664D" w:rsidRDefault="00F6679B" w:rsidP="00F6679B">
      <w:pPr>
        <w:pStyle w:val="Level6"/>
        <w:numPr>
          <w:ilvl w:val="5"/>
          <w:numId w:val="17"/>
        </w:numPr>
        <w:tabs>
          <w:tab w:val="clear" w:pos="4320"/>
        </w:tabs>
        <w:ind w:left="3600"/>
      </w:pPr>
      <w:r w:rsidRPr="009B664D">
        <w:t>Burning:  Do not burn waste materials.</w:t>
      </w:r>
    </w:p>
    <w:p w14:paraId="76D7E147" w14:textId="77777777" w:rsidR="00F6679B" w:rsidRPr="00477703" w:rsidRDefault="00F6679B" w:rsidP="00F6679B">
      <w:pPr>
        <w:pStyle w:val="Level6"/>
        <w:keepNext/>
        <w:keepLines/>
        <w:numPr>
          <w:ilvl w:val="5"/>
          <w:numId w:val="17"/>
        </w:numPr>
        <w:tabs>
          <w:tab w:val="clear" w:pos="4320"/>
        </w:tabs>
        <w:ind w:left="3600"/>
      </w:pPr>
      <w:r w:rsidRPr="00477703">
        <w:lastRenderedPageBreak/>
        <w:t>If an existing building is found to contain contaminated substances, such as lead or asbestos, these materials should be remediated as required by the relevant regulatory agency.</w:t>
      </w:r>
    </w:p>
    <w:p w14:paraId="52EA6B1C" w14:textId="77777777" w:rsidR="00F6679B" w:rsidRPr="00477703" w:rsidRDefault="00F6679B" w:rsidP="00F6679B">
      <w:pPr>
        <w:pStyle w:val="Level7"/>
        <w:keepNext/>
        <w:keepLines/>
        <w:numPr>
          <w:ilvl w:val="6"/>
          <w:numId w:val="17"/>
        </w:numPr>
        <w:tabs>
          <w:tab w:val="clear" w:pos="3600"/>
          <w:tab w:val="clear" w:pos="5040"/>
        </w:tabs>
        <w:ind w:left="4320"/>
      </w:pPr>
      <w:r w:rsidRPr="00477703">
        <w:t>Hazardous materials are to be excluded from landfill diversion calculations.</w:t>
      </w:r>
    </w:p>
    <w:p w14:paraId="061BF701" w14:textId="77777777" w:rsidR="00F6679B" w:rsidRPr="00477703" w:rsidRDefault="00F6679B" w:rsidP="00F6679B">
      <w:pPr>
        <w:pStyle w:val="Level6"/>
        <w:keepNext/>
        <w:keepLines/>
        <w:numPr>
          <w:ilvl w:val="5"/>
          <w:numId w:val="17"/>
        </w:numPr>
        <w:tabs>
          <w:tab w:val="clear" w:pos="4320"/>
        </w:tabs>
        <w:ind w:left="3600"/>
      </w:pPr>
      <w:r w:rsidRPr="00477703">
        <w:t>Diversion calculations may include salvaged materials such as furniture, computers and equipment, white boards, lockers, doors, lighting, and plumbing fixtures.</w:t>
      </w:r>
    </w:p>
    <w:p w14:paraId="79DF8F11" w14:textId="77777777" w:rsidR="00F6679B" w:rsidRPr="00477703" w:rsidRDefault="00F6679B" w:rsidP="00F6679B">
      <w:pPr>
        <w:pStyle w:val="Level7"/>
        <w:numPr>
          <w:ilvl w:val="6"/>
          <w:numId w:val="17"/>
        </w:numPr>
        <w:tabs>
          <w:tab w:val="clear" w:pos="3600"/>
          <w:tab w:val="clear" w:pos="5040"/>
        </w:tabs>
        <w:ind w:left="4320"/>
      </w:pPr>
      <w:r w:rsidRPr="00477703">
        <w:t>Salvaged material can be donated to charitable organizations such as Habitat for Humanity, reuse centers, non-profit organizations, or other buildings. Materials sold to the community can also be counted as diverted material for the project.</w:t>
      </w:r>
    </w:p>
    <w:p w14:paraId="108077BD" w14:textId="77777777" w:rsidR="00F6679B" w:rsidRPr="00477703" w:rsidRDefault="00F6679B" w:rsidP="00F6679B">
      <w:pPr>
        <w:pStyle w:val="Level6"/>
        <w:numPr>
          <w:ilvl w:val="5"/>
          <w:numId w:val="17"/>
        </w:numPr>
        <w:tabs>
          <w:tab w:val="clear" w:pos="4320"/>
        </w:tabs>
        <w:ind w:left="3600"/>
      </w:pPr>
      <w:r w:rsidRPr="00477703">
        <w:t>Projects that crush and reuse concrete, masonry, or asphalt on-site should include the weight of these materials in the calculations as diverted material.</w:t>
      </w:r>
    </w:p>
    <w:p w14:paraId="2B7E4B2E" w14:textId="77777777" w:rsidR="00F6679B" w:rsidRPr="00477703" w:rsidRDefault="00F6679B" w:rsidP="00F6679B">
      <w:pPr>
        <w:pStyle w:val="Level6"/>
        <w:numPr>
          <w:ilvl w:val="5"/>
          <w:numId w:val="17"/>
        </w:numPr>
        <w:tabs>
          <w:tab w:val="clear" w:pos="4320"/>
        </w:tabs>
        <w:ind w:left="3600"/>
      </w:pPr>
      <w:r w:rsidRPr="00477703">
        <w:t>Gypsum wallboard can be recycled in communities that have reprocessing plants or when confirmation is provided that soil can handle the material as a stabilizing agent.</w:t>
      </w:r>
    </w:p>
    <w:p w14:paraId="2716DC0F" w14:textId="77777777" w:rsidR="00F6679B" w:rsidRPr="00477703" w:rsidRDefault="00F6679B" w:rsidP="00F6679B">
      <w:pPr>
        <w:pStyle w:val="Level6"/>
        <w:numPr>
          <w:ilvl w:val="5"/>
          <w:numId w:val="17"/>
        </w:numPr>
        <w:tabs>
          <w:tab w:val="clear" w:pos="4320"/>
        </w:tabs>
        <w:ind w:left="3600"/>
      </w:pPr>
      <w:r w:rsidRPr="00477703">
        <w:t xml:space="preserve">Any construction debris processed into a recycled content commodity that has an open-market value may be applied to the construction waste calculations, pending confirmation from the </w:t>
      </w:r>
      <w:r>
        <w:t>C</w:t>
      </w:r>
      <w:r w:rsidRPr="00477703">
        <w:t>onsultant.</w:t>
      </w:r>
    </w:p>
    <w:p w14:paraId="3304F5B4" w14:textId="77777777" w:rsidR="00F6679B" w:rsidRPr="00477703" w:rsidRDefault="00F6679B" w:rsidP="00F6679B">
      <w:pPr>
        <w:pStyle w:val="Level3"/>
        <w:keepNext w:val="0"/>
        <w:widowControl/>
        <w:numPr>
          <w:ilvl w:val="2"/>
          <w:numId w:val="17"/>
        </w:numPr>
        <w:tabs>
          <w:tab w:val="clear" w:pos="2160"/>
          <w:tab w:val="num" w:pos="1440"/>
        </w:tabs>
        <w:ind w:left="1440"/>
      </w:pPr>
      <w:r w:rsidRPr="00477703">
        <w:t>Separate materials from general waste stream and stockpile in separate piles or containers, as reviewed by Consultant, and consistent with applicable fire regulations.</w:t>
      </w:r>
    </w:p>
    <w:p w14:paraId="6052D474" w14:textId="77777777" w:rsidR="00F6679B" w:rsidRPr="00477703" w:rsidRDefault="00F6679B" w:rsidP="00F6679B">
      <w:pPr>
        <w:pStyle w:val="Level4"/>
        <w:numPr>
          <w:ilvl w:val="3"/>
          <w:numId w:val="17"/>
        </w:numPr>
        <w:tabs>
          <w:tab w:val="clear" w:pos="2880"/>
          <w:tab w:val="num" w:pos="2160"/>
        </w:tabs>
        <w:ind w:left="2160"/>
      </w:pPr>
      <w:r w:rsidRPr="00477703">
        <w:t>A project may choose to separate construction waste on-site or have commingled construction waste sorted at an off-site facility.</w:t>
      </w:r>
    </w:p>
    <w:p w14:paraId="64AD4CB7" w14:textId="77777777" w:rsidR="00F6679B" w:rsidRPr="00477703" w:rsidRDefault="00F6679B" w:rsidP="00F6679B">
      <w:pPr>
        <w:pStyle w:val="Level5"/>
        <w:numPr>
          <w:ilvl w:val="4"/>
          <w:numId w:val="17"/>
        </w:numPr>
        <w:tabs>
          <w:tab w:val="clear" w:pos="3600"/>
          <w:tab w:val="num" w:pos="2880"/>
        </w:tabs>
        <w:ind w:left="2880"/>
      </w:pPr>
      <w:r w:rsidRPr="00477703">
        <w:t xml:space="preserve">On-site separation provides immediate feedback of the ongoing waste diversion efforts but may require additional labour. </w:t>
      </w:r>
    </w:p>
    <w:p w14:paraId="6764FBDE" w14:textId="77777777" w:rsidR="00F6679B" w:rsidRPr="00477703" w:rsidRDefault="00F6679B" w:rsidP="00F6679B">
      <w:pPr>
        <w:pStyle w:val="Level5"/>
        <w:numPr>
          <w:ilvl w:val="4"/>
          <w:numId w:val="17"/>
        </w:numPr>
        <w:tabs>
          <w:tab w:val="clear" w:pos="3600"/>
          <w:tab w:val="num" w:pos="2880"/>
        </w:tabs>
        <w:ind w:left="2880"/>
      </w:pPr>
      <w:r w:rsidRPr="00477703">
        <w:t>Commingled recycling simplifies the waste management effort on-site. This option is especially useful for projects with tight space constraints and no room for multiple collection bins.</w:t>
      </w:r>
    </w:p>
    <w:p w14:paraId="281F695D" w14:textId="77777777" w:rsidR="00F6679B" w:rsidRPr="00477703" w:rsidRDefault="00F6679B" w:rsidP="00F6679B">
      <w:pPr>
        <w:pStyle w:val="Level6"/>
        <w:numPr>
          <w:ilvl w:val="5"/>
          <w:numId w:val="17"/>
        </w:numPr>
        <w:tabs>
          <w:tab w:val="clear" w:pos="4320"/>
        </w:tabs>
        <w:ind w:left="3600"/>
      </w:pPr>
      <w:r w:rsidRPr="00477703">
        <w:t>For comingled waste separated off site, ensure the recycler can provide the average monthly diversion rate, broken into waste stream categories, and separated by either weight or volume.</w:t>
      </w:r>
    </w:p>
    <w:p w14:paraId="5819D5F9" w14:textId="77777777" w:rsidR="00F6679B" w:rsidRPr="00477703" w:rsidRDefault="00F6679B" w:rsidP="00F6679B">
      <w:pPr>
        <w:pStyle w:val="Level3"/>
        <w:keepNext w:val="0"/>
        <w:widowControl/>
        <w:numPr>
          <w:ilvl w:val="2"/>
          <w:numId w:val="17"/>
        </w:numPr>
        <w:tabs>
          <w:tab w:val="clear" w:pos="2160"/>
          <w:tab w:val="num" w:pos="1440"/>
        </w:tabs>
        <w:ind w:left="1440"/>
      </w:pPr>
      <w:r w:rsidRPr="00477703">
        <w:t xml:space="preserve">Work with manufacturers to minimize unnecessary packaging and making arrangements for pallets to be reclaimed after use can also reduce waste volumes and waste management costs. </w:t>
      </w:r>
    </w:p>
    <w:p w14:paraId="72328C58" w14:textId="77777777" w:rsidR="00F6679B" w:rsidRPr="00477703" w:rsidRDefault="00F6679B" w:rsidP="00F6679B">
      <w:pPr>
        <w:pStyle w:val="Level3"/>
        <w:keepNext w:val="0"/>
        <w:widowControl/>
        <w:numPr>
          <w:ilvl w:val="2"/>
          <w:numId w:val="17"/>
        </w:numPr>
        <w:tabs>
          <w:tab w:val="clear" w:pos="2160"/>
          <w:tab w:val="num" w:pos="1440"/>
        </w:tabs>
        <w:ind w:left="1440"/>
      </w:pPr>
      <w:r w:rsidRPr="00477703">
        <w:t>The general contractor must identify on-site recycling locations and review recycling requirements with all subcontractors to ensure that the plan requirements are upheld.</w:t>
      </w:r>
    </w:p>
    <w:p w14:paraId="183EF279" w14:textId="77777777" w:rsidR="00F6679B" w:rsidRPr="00477703" w:rsidRDefault="00F6679B" w:rsidP="00F6679B">
      <w:pPr>
        <w:pStyle w:val="Level4"/>
        <w:numPr>
          <w:ilvl w:val="3"/>
          <w:numId w:val="17"/>
        </w:numPr>
        <w:tabs>
          <w:tab w:val="clear" w:pos="2880"/>
          <w:tab w:val="num" w:pos="2160"/>
        </w:tabs>
        <w:ind w:left="2160"/>
      </w:pPr>
      <w:r w:rsidRPr="00477703">
        <w:t xml:space="preserve">During construction, it is the general contractor’s duty to remind subcontractors of the plan requirements and confirm that the plan is implemented on site. </w:t>
      </w:r>
    </w:p>
    <w:p w14:paraId="41E8D204" w14:textId="77777777" w:rsidR="00F6679B" w:rsidRPr="00477703" w:rsidRDefault="00F6679B" w:rsidP="00F6679B">
      <w:pPr>
        <w:pStyle w:val="Level4"/>
        <w:numPr>
          <w:ilvl w:val="3"/>
          <w:numId w:val="17"/>
        </w:numPr>
        <w:tabs>
          <w:tab w:val="clear" w:pos="2880"/>
          <w:tab w:val="num" w:pos="2160"/>
        </w:tabs>
        <w:ind w:left="2160"/>
      </w:pPr>
      <w:r w:rsidRPr="00477703">
        <w:t>Keep one hard copy of the Construction Waste Management Plan on site at all times.</w:t>
      </w:r>
    </w:p>
    <w:p w14:paraId="1BCDB6ED" w14:textId="77777777" w:rsidR="00F6679B" w:rsidRPr="00477703" w:rsidRDefault="00F6679B" w:rsidP="00F6679B">
      <w:pPr>
        <w:pStyle w:val="Level3"/>
        <w:keepLines/>
        <w:widowControl/>
        <w:numPr>
          <w:ilvl w:val="2"/>
          <w:numId w:val="17"/>
        </w:numPr>
        <w:tabs>
          <w:tab w:val="clear" w:pos="2160"/>
          <w:tab w:val="num" w:pos="1440"/>
        </w:tabs>
        <w:ind w:left="1440"/>
      </w:pPr>
      <w:r w:rsidRPr="00477703">
        <w:t xml:space="preserve">Required construction and demolition waste diversion: </w:t>
      </w:r>
    </w:p>
    <w:p w14:paraId="3DEF62E9" w14:textId="77777777" w:rsidR="00F6679B" w:rsidRPr="00477703" w:rsidRDefault="00F6679B" w:rsidP="00F6679B">
      <w:pPr>
        <w:pStyle w:val="Level4"/>
        <w:keepNext/>
        <w:keepLines/>
        <w:numPr>
          <w:ilvl w:val="3"/>
          <w:numId w:val="17"/>
        </w:numPr>
        <w:tabs>
          <w:tab w:val="clear" w:pos="2880"/>
          <w:tab w:val="num" w:pos="2160"/>
        </w:tabs>
        <w:ind w:left="2160"/>
      </w:pPr>
      <w:r w:rsidRPr="00477703">
        <w:t xml:space="preserve">100% Diversion from Landfill: </w:t>
      </w:r>
    </w:p>
    <w:p w14:paraId="23B2630E" w14:textId="77777777" w:rsidR="00F6679B" w:rsidRPr="00477703" w:rsidRDefault="00F6679B" w:rsidP="00F6679B">
      <w:pPr>
        <w:pStyle w:val="Level5"/>
        <w:numPr>
          <w:ilvl w:val="4"/>
          <w:numId w:val="17"/>
        </w:numPr>
        <w:tabs>
          <w:tab w:val="clear" w:pos="3600"/>
          <w:tab w:val="num" w:pos="2880"/>
        </w:tabs>
        <w:ind w:left="2880"/>
      </w:pPr>
      <w:r w:rsidRPr="00477703">
        <w:t>Cardboard</w:t>
      </w:r>
    </w:p>
    <w:p w14:paraId="0D8EE4D5" w14:textId="77777777" w:rsidR="00F6679B" w:rsidRPr="00477703" w:rsidRDefault="00F6679B" w:rsidP="00F6679B">
      <w:pPr>
        <w:pStyle w:val="Level5"/>
        <w:numPr>
          <w:ilvl w:val="4"/>
          <w:numId w:val="17"/>
        </w:numPr>
        <w:tabs>
          <w:tab w:val="clear" w:pos="3600"/>
          <w:tab w:val="num" w:pos="2880"/>
        </w:tabs>
        <w:ind w:left="2880"/>
      </w:pPr>
      <w:r w:rsidRPr="00477703">
        <w:lastRenderedPageBreak/>
        <w:t xml:space="preserve">Standard gypsum board (unpainted) </w:t>
      </w:r>
    </w:p>
    <w:p w14:paraId="3DED8390" w14:textId="77777777" w:rsidR="00F6679B" w:rsidRPr="00477703" w:rsidRDefault="00F6679B" w:rsidP="00F6679B">
      <w:pPr>
        <w:pStyle w:val="Level5"/>
        <w:numPr>
          <w:ilvl w:val="4"/>
          <w:numId w:val="17"/>
        </w:numPr>
        <w:tabs>
          <w:tab w:val="clear" w:pos="3600"/>
          <w:tab w:val="num" w:pos="2880"/>
        </w:tabs>
        <w:ind w:left="2880"/>
      </w:pPr>
      <w:r w:rsidRPr="00477703">
        <w:t>Clean Lumber</w:t>
      </w:r>
    </w:p>
    <w:p w14:paraId="5BDD1064" w14:textId="77777777" w:rsidR="00F6679B" w:rsidRPr="00477703" w:rsidRDefault="00F6679B" w:rsidP="00F6679B">
      <w:pPr>
        <w:pStyle w:val="Level5"/>
        <w:numPr>
          <w:ilvl w:val="4"/>
          <w:numId w:val="17"/>
        </w:numPr>
        <w:tabs>
          <w:tab w:val="clear" w:pos="3600"/>
          <w:tab w:val="num" w:pos="2880"/>
        </w:tabs>
        <w:ind w:left="2880"/>
      </w:pPr>
      <w:r w:rsidRPr="00477703">
        <w:t>Glass</w:t>
      </w:r>
    </w:p>
    <w:p w14:paraId="4ACAA771" w14:textId="77777777" w:rsidR="00F6679B" w:rsidRDefault="00F6679B" w:rsidP="00F6679B">
      <w:pPr>
        <w:pStyle w:val="Level5"/>
        <w:numPr>
          <w:ilvl w:val="4"/>
          <w:numId w:val="17"/>
        </w:numPr>
        <w:tabs>
          <w:tab w:val="clear" w:pos="3600"/>
          <w:tab w:val="num" w:pos="2880"/>
        </w:tabs>
        <w:ind w:left="2880"/>
      </w:pPr>
      <w:r w:rsidRPr="00477703">
        <w:t>All metals (aluminum</w:t>
      </w:r>
      <w:r>
        <w:t>, steel, iron, copper)</w:t>
      </w:r>
    </w:p>
    <w:p w14:paraId="5B866F18" w14:textId="77777777" w:rsidR="00F6679B" w:rsidRPr="00E85B19" w:rsidRDefault="00F6679B" w:rsidP="00F6679B">
      <w:pPr>
        <w:pStyle w:val="Level3"/>
        <w:keepNext w:val="0"/>
        <w:widowControl/>
        <w:numPr>
          <w:ilvl w:val="2"/>
          <w:numId w:val="17"/>
        </w:numPr>
        <w:tabs>
          <w:tab w:val="clear" w:pos="2160"/>
          <w:tab w:val="num" w:pos="1440"/>
        </w:tabs>
        <w:ind w:left="1440"/>
      </w:pPr>
      <w:r w:rsidRPr="00E85B19">
        <w:t>Transportation of Waste:</w:t>
      </w:r>
    </w:p>
    <w:p w14:paraId="4F60CBC7" w14:textId="77777777" w:rsidR="00F6679B" w:rsidRPr="00E85B19" w:rsidRDefault="00F6679B" w:rsidP="00F6679B">
      <w:pPr>
        <w:pStyle w:val="Level4"/>
        <w:numPr>
          <w:ilvl w:val="3"/>
          <w:numId w:val="17"/>
        </w:numPr>
        <w:tabs>
          <w:tab w:val="clear" w:pos="2880"/>
          <w:tab w:val="num" w:pos="2160"/>
        </w:tabs>
        <w:ind w:left="2160"/>
      </w:pPr>
      <w:r w:rsidRPr="00E85B19">
        <w:t>Transport all separated reusable, recyclable or disposable construction and/or demolition waste materials to approved recycling or disposal facilities.</w:t>
      </w:r>
    </w:p>
    <w:p w14:paraId="4F7665E3" w14:textId="77777777" w:rsidR="00F6679B" w:rsidRPr="00E85B19" w:rsidRDefault="00F6679B" w:rsidP="00F6679B">
      <w:pPr>
        <w:pStyle w:val="Level3"/>
        <w:keepNext w:val="0"/>
        <w:widowControl/>
        <w:numPr>
          <w:ilvl w:val="2"/>
          <w:numId w:val="17"/>
        </w:numPr>
        <w:tabs>
          <w:tab w:val="clear" w:pos="2160"/>
          <w:tab w:val="num" w:pos="1440"/>
        </w:tabs>
        <w:ind w:left="1440"/>
      </w:pPr>
      <w:r w:rsidRPr="00E85B19">
        <w:t>Disposal of Waste:</w:t>
      </w:r>
    </w:p>
    <w:p w14:paraId="0C2F9214" w14:textId="77777777" w:rsidR="00F6679B" w:rsidRPr="00E85B19" w:rsidRDefault="00F6679B" w:rsidP="00F6679B">
      <w:pPr>
        <w:pStyle w:val="Level4"/>
        <w:numPr>
          <w:ilvl w:val="3"/>
          <w:numId w:val="17"/>
        </w:numPr>
        <w:tabs>
          <w:tab w:val="clear" w:pos="2880"/>
          <w:tab w:val="num" w:pos="2160"/>
        </w:tabs>
        <w:ind w:left="2160"/>
      </w:pPr>
      <w:r w:rsidRPr="00E85B19">
        <w:t>Do not bury rubbish or waste materials.</w:t>
      </w:r>
    </w:p>
    <w:p w14:paraId="1803D03A" w14:textId="77777777" w:rsidR="00F6679B" w:rsidRPr="00E85B19" w:rsidRDefault="00F6679B" w:rsidP="00F6679B">
      <w:pPr>
        <w:pStyle w:val="Level4"/>
        <w:numPr>
          <w:ilvl w:val="3"/>
          <w:numId w:val="17"/>
        </w:numPr>
        <w:tabs>
          <w:tab w:val="clear" w:pos="2880"/>
          <w:tab w:val="num" w:pos="2160"/>
        </w:tabs>
        <w:ind w:left="2160"/>
      </w:pPr>
      <w:r w:rsidRPr="00E85B19">
        <w:t xml:space="preserve">Do not dispose of any waste into waterways, </w:t>
      </w:r>
      <w:proofErr w:type="gramStart"/>
      <w:r w:rsidRPr="00E85B19">
        <w:t>storm</w:t>
      </w:r>
      <w:proofErr w:type="gramEnd"/>
      <w:r w:rsidRPr="00E85B19">
        <w:t xml:space="preserve"> or sanitary sewers.</w:t>
      </w:r>
    </w:p>
    <w:p w14:paraId="6557F512" w14:textId="77777777" w:rsidR="00F6679B" w:rsidRPr="00E85B19" w:rsidRDefault="00F6679B" w:rsidP="00F6679B">
      <w:pPr>
        <w:pStyle w:val="Level4"/>
        <w:numPr>
          <w:ilvl w:val="3"/>
          <w:numId w:val="17"/>
        </w:numPr>
        <w:tabs>
          <w:tab w:val="clear" w:pos="2880"/>
          <w:tab w:val="num" w:pos="2160"/>
        </w:tabs>
        <w:ind w:left="2160"/>
      </w:pPr>
      <w:r w:rsidRPr="00E85B19">
        <w:t>Keep records of construction waste including:</w:t>
      </w:r>
    </w:p>
    <w:p w14:paraId="7A618F9F" w14:textId="77777777" w:rsidR="00F6679B" w:rsidRPr="00E85B19" w:rsidRDefault="00F6679B" w:rsidP="00F6679B">
      <w:pPr>
        <w:pStyle w:val="Level5"/>
        <w:numPr>
          <w:ilvl w:val="4"/>
          <w:numId w:val="17"/>
        </w:numPr>
        <w:tabs>
          <w:tab w:val="clear" w:pos="3600"/>
          <w:tab w:val="num" w:pos="2880"/>
        </w:tabs>
        <w:ind w:left="2880"/>
      </w:pPr>
      <w:r w:rsidRPr="00E85B19">
        <w:t>Number and size of bins,</w:t>
      </w:r>
    </w:p>
    <w:p w14:paraId="0BCFD009" w14:textId="77777777" w:rsidR="00F6679B" w:rsidRPr="00E85B19" w:rsidRDefault="00F6679B" w:rsidP="00F6679B">
      <w:pPr>
        <w:pStyle w:val="Level5"/>
        <w:numPr>
          <w:ilvl w:val="4"/>
          <w:numId w:val="17"/>
        </w:numPr>
        <w:tabs>
          <w:tab w:val="clear" w:pos="3600"/>
          <w:tab w:val="num" w:pos="2880"/>
        </w:tabs>
        <w:ind w:left="2880"/>
      </w:pPr>
      <w:r w:rsidRPr="00E85B19">
        <w:t>Waste type of each bin,</w:t>
      </w:r>
    </w:p>
    <w:p w14:paraId="3E6C93C1" w14:textId="77777777" w:rsidR="00F6679B" w:rsidRPr="00E85B19" w:rsidRDefault="00F6679B" w:rsidP="00F6679B">
      <w:pPr>
        <w:pStyle w:val="Level5"/>
        <w:numPr>
          <w:ilvl w:val="4"/>
          <w:numId w:val="17"/>
        </w:numPr>
        <w:tabs>
          <w:tab w:val="clear" w:pos="3600"/>
          <w:tab w:val="num" w:pos="2880"/>
        </w:tabs>
        <w:ind w:left="2880"/>
      </w:pPr>
      <w:r w:rsidRPr="00E85B19">
        <w:t>Total tonnage generated,</w:t>
      </w:r>
    </w:p>
    <w:p w14:paraId="666D2C93" w14:textId="77777777" w:rsidR="00F6679B" w:rsidRPr="00E85B19" w:rsidRDefault="00F6679B" w:rsidP="00F6679B">
      <w:pPr>
        <w:pStyle w:val="Level5"/>
        <w:numPr>
          <w:ilvl w:val="4"/>
          <w:numId w:val="17"/>
        </w:numPr>
        <w:tabs>
          <w:tab w:val="clear" w:pos="3600"/>
          <w:tab w:val="num" w:pos="2880"/>
        </w:tabs>
        <w:ind w:left="2880"/>
      </w:pPr>
      <w:r w:rsidRPr="00E85B19">
        <w:t>Tonnage reused or recycled,</w:t>
      </w:r>
    </w:p>
    <w:p w14:paraId="0553FEF7" w14:textId="77777777" w:rsidR="00F6679B" w:rsidRPr="00E85B19" w:rsidRDefault="00F6679B" w:rsidP="00F6679B">
      <w:pPr>
        <w:pStyle w:val="Level5"/>
        <w:numPr>
          <w:ilvl w:val="4"/>
          <w:numId w:val="17"/>
        </w:numPr>
        <w:tabs>
          <w:tab w:val="clear" w:pos="3600"/>
          <w:tab w:val="num" w:pos="2880"/>
        </w:tabs>
        <w:ind w:left="2880"/>
      </w:pPr>
      <w:r w:rsidRPr="00E85B19">
        <w:t>Re-used or recycled waste destination.</w:t>
      </w:r>
    </w:p>
    <w:p w14:paraId="0268EB01" w14:textId="77777777" w:rsidR="00F6679B" w:rsidRPr="00E85B19" w:rsidRDefault="00F6679B" w:rsidP="00F6679B">
      <w:pPr>
        <w:pStyle w:val="Level3"/>
        <w:keepNext w:val="0"/>
        <w:widowControl/>
        <w:numPr>
          <w:ilvl w:val="2"/>
          <w:numId w:val="17"/>
        </w:numPr>
        <w:tabs>
          <w:tab w:val="clear" w:pos="2160"/>
          <w:tab w:val="num" w:pos="1440"/>
        </w:tabs>
        <w:ind w:left="1440"/>
      </w:pPr>
      <w:r w:rsidRPr="00E85B19">
        <w:t>Cleaning</w:t>
      </w:r>
    </w:p>
    <w:p w14:paraId="0E0C2B5B" w14:textId="77777777" w:rsidR="00F6679B" w:rsidRPr="00E85B19" w:rsidRDefault="00F6679B" w:rsidP="00F6679B">
      <w:pPr>
        <w:pStyle w:val="Level4"/>
        <w:numPr>
          <w:ilvl w:val="3"/>
          <w:numId w:val="17"/>
        </w:numPr>
        <w:tabs>
          <w:tab w:val="clear" w:pos="2880"/>
          <w:tab w:val="num" w:pos="2160"/>
        </w:tabs>
        <w:ind w:left="2160"/>
      </w:pPr>
      <w:r w:rsidRPr="00E85B19">
        <w:t>Remove tools and waste materials on completion of Work and leave Work area in clean and orderly condition.</w:t>
      </w:r>
    </w:p>
    <w:p w14:paraId="03E7F910" w14:textId="77777777" w:rsidR="00F6679B" w:rsidRPr="00E85B19" w:rsidRDefault="00F6679B" w:rsidP="00F6679B">
      <w:pPr>
        <w:pStyle w:val="Level4"/>
        <w:numPr>
          <w:ilvl w:val="3"/>
          <w:numId w:val="17"/>
        </w:numPr>
        <w:tabs>
          <w:tab w:val="clear" w:pos="2880"/>
          <w:tab w:val="num" w:pos="2160"/>
        </w:tabs>
        <w:ind w:left="2160"/>
      </w:pPr>
      <w:r w:rsidRPr="00E85B19">
        <w:t>Clean up Work area as Work progresses.</w:t>
      </w:r>
    </w:p>
    <w:p w14:paraId="754A8B5D" w14:textId="77777777" w:rsidR="00F6679B" w:rsidRDefault="00F6679B" w:rsidP="00F6679B">
      <w:pPr>
        <w:pStyle w:val="Level4"/>
        <w:numPr>
          <w:ilvl w:val="3"/>
          <w:numId w:val="17"/>
        </w:numPr>
        <w:tabs>
          <w:tab w:val="clear" w:pos="2880"/>
          <w:tab w:val="num" w:pos="2160"/>
        </w:tabs>
        <w:ind w:left="2160"/>
      </w:pPr>
      <w:r w:rsidRPr="00E85B19">
        <w:t>Source separate materials to be reused/recycled into specified sort areas.</w:t>
      </w:r>
    </w:p>
    <w:p w14:paraId="47D16399" w14:textId="77777777" w:rsidR="00F6679B" w:rsidRDefault="00F6679B" w:rsidP="00F6679B">
      <w:pPr>
        <w:rPr>
          <w:rFonts w:ascii="Arial" w:hAnsi="Arial"/>
        </w:rPr>
      </w:pPr>
      <w:r>
        <w:br w:type="page"/>
      </w:r>
    </w:p>
    <w:p w14:paraId="46E6C550" w14:textId="77777777" w:rsidR="00F6679B" w:rsidRDefault="00F6679B" w:rsidP="00F6679B">
      <w:pPr>
        <w:pStyle w:val="Level2"/>
        <w:numPr>
          <w:ilvl w:val="0"/>
          <w:numId w:val="0"/>
        </w:numPr>
        <w:rPr>
          <w:sz w:val="22"/>
        </w:rPr>
      </w:pPr>
      <w:r>
        <w:rPr>
          <w:sz w:val="22"/>
        </w:rPr>
        <w:lastRenderedPageBreak/>
        <w:t>schedule a</w:t>
      </w:r>
    </w:p>
    <w:p w14:paraId="1E2C7B03" w14:textId="77777777" w:rsidR="00F6679B" w:rsidRDefault="00F6679B" w:rsidP="00F6679B">
      <w:pPr>
        <w:pStyle w:val="Level2"/>
        <w:numPr>
          <w:ilvl w:val="0"/>
          <w:numId w:val="0"/>
        </w:numPr>
        <w:rPr>
          <w:sz w:val="22"/>
        </w:rPr>
      </w:pPr>
    </w:p>
    <w:p w14:paraId="2B77D99D" w14:textId="77777777" w:rsidR="00F6679B" w:rsidRDefault="00F6679B" w:rsidP="00F6679B">
      <w:pPr>
        <w:pStyle w:val="Level2"/>
        <w:numPr>
          <w:ilvl w:val="0"/>
          <w:numId w:val="0"/>
        </w:numPr>
        <w:rPr>
          <w:sz w:val="22"/>
        </w:rPr>
      </w:pPr>
      <w:r w:rsidRPr="004D4A74">
        <w:rPr>
          <w:sz w:val="22"/>
        </w:rPr>
        <w:t>Waste AUDIT (WA) SHEET</w:t>
      </w:r>
    </w:p>
    <w:p w14:paraId="2FE4265E" w14:textId="77777777" w:rsidR="00F6679B" w:rsidRPr="004D4A74" w:rsidRDefault="00F6679B" w:rsidP="00F6679B">
      <w:pPr>
        <w:pStyle w:val="Level3"/>
        <w:numPr>
          <w:ilvl w:val="0"/>
          <w:numId w:val="0"/>
        </w:numPr>
      </w:pPr>
    </w:p>
    <w:tbl>
      <w:tblPr>
        <w:tblW w:w="936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4A0" w:firstRow="1" w:lastRow="0" w:firstColumn="1" w:lastColumn="0" w:noHBand="0" w:noVBand="1"/>
      </w:tblPr>
      <w:tblGrid>
        <w:gridCol w:w="4680"/>
        <w:gridCol w:w="4680"/>
      </w:tblGrid>
      <w:tr w:rsidR="00F6679B" w:rsidRPr="00424A95" w14:paraId="52F99A61" w14:textId="77777777" w:rsidTr="00B64820">
        <w:tc>
          <w:tcPr>
            <w:tcW w:w="9360" w:type="dxa"/>
            <w:gridSpan w:val="2"/>
            <w:shd w:val="clear" w:color="auto" w:fill="auto"/>
          </w:tcPr>
          <w:p w14:paraId="5EA09ED1" w14:textId="77777777" w:rsidR="00F6679B" w:rsidRPr="00424A95" w:rsidRDefault="00F6679B" w:rsidP="00B64820">
            <w:pPr>
              <w:pStyle w:val="Level3"/>
              <w:numPr>
                <w:ilvl w:val="0"/>
                <w:numId w:val="0"/>
              </w:numPr>
              <w:spacing w:line="220" w:lineRule="exact"/>
              <w:rPr>
                <w:sz w:val="22"/>
              </w:rPr>
            </w:pPr>
            <w:r w:rsidRPr="00424A95">
              <w:rPr>
                <w:sz w:val="22"/>
              </w:rPr>
              <w:t>Company Name:</w:t>
            </w:r>
          </w:p>
        </w:tc>
      </w:tr>
      <w:tr w:rsidR="00F6679B" w:rsidRPr="00424A95" w14:paraId="5B434530" w14:textId="77777777" w:rsidTr="00B64820">
        <w:tc>
          <w:tcPr>
            <w:tcW w:w="9360" w:type="dxa"/>
            <w:gridSpan w:val="2"/>
            <w:shd w:val="clear" w:color="auto" w:fill="auto"/>
          </w:tcPr>
          <w:p w14:paraId="4CA46F01" w14:textId="77777777" w:rsidR="00F6679B" w:rsidRPr="00424A95" w:rsidRDefault="00F6679B" w:rsidP="00B64820">
            <w:pPr>
              <w:pStyle w:val="Level3"/>
              <w:numPr>
                <w:ilvl w:val="0"/>
                <w:numId w:val="0"/>
              </w:numPr>
              <w:spacing w:line="220" w:lineRule="exact"/>
              <w:rPr>
                <w:sz w:val="22"/>
              </w:rPr>
            </w:pPr>
            <w:r w:rsidRPr="00424A95">
              <w:rPr>
                <w:sz w:val="22"/>
              </w:rPr>
              <w:t>Contact Name:</w:t>
            </w:r>
          </w:p>
        </w:tc>
      </w:tr>
      <w:tr w:rsidR="00F6679B" w:rsidRPr="00424A95" w14:paraId="3C7AEB26" w14:textId="77777777" w:rsidTr="00B64820">
        <w:tc>
          <w:tcPr>
            <w:tcW w:w="9360" w:type="dxa"/>
            <w:gridSpan w:val="2"/>
            <w:shd w:val="clear" w:color="auto" w:fill="auto"/>
          </w:tcPr>
          <w:p w14:paraId="3EC23BBF" w14:textId="77777777" w:rsidR="00F6679B" w:rsidRPr="00424A95" w:rsidRDefault="00F6679B" w:rsidP="00B64820">
            <w:pPr>
              <w:pStyle w:val="Level3"/>
              <w:numPr>
                <w:ilvl w:val="0"/>
                <w:numId w:val="0"/>
              </w:numPr>
              <w:spacing w:line="220" w:lineRule="exact"/>
              <w:rPr>
                <w:sz w:val="22"/>
              </w:rPr>
            </w:pPr>
            <w:r w:rsidRPr="00424A95">
              <w:rPr>
                <w:sz w:val="22"/>
              </w:rPr>
              <w:t>Address:</w:t>
            </w:r>
          </w:p>
        </w:tc>
      </w:tr>
      <w:tr w:rsidR="00F6679B" w:rsidRPr="00424A95" w14:paraId="680C351B" w14:textId="77777777" w:rsidTr="00B64820">
        <w:tc>
          <w:tcPr>
            <w:tcW w:w="4680" w:type="dxa"/>
            <w:shd w:val="clear" w:color="auto" w:fill="auto"/>
          </w:tcPr>
          <w:p w14:paraId="529BE5B3" w14:textId="77777777" w:rsidR="00F6679B" w:rsidRPr="00424A95" w:rsidRDefault="00F6679B" w:rsidP="00B64820">
            <w:pPr>
              <w:pStyle w:val="Level3"/>
              <w:numPr>
                <w:ilvl w:val="0"/>
                <w:numId w:val="0"/>
              </w:numPr>
              <w:spacing w:line="220" w:lineRule="exact"/>
              <w:rPr>
                <w:sz w:val="22"/>
              </w:rPr>
            </w:pPr>
            <w:r w:rsidRPr="00424A95">
              <w:rPr>
                <w:sz w:val="22"/>
              </w:rPr>
              <w:t>Telephone:</w:t>
            </w:r>
          </w:p>
          <w:p w14:paraId="41C7D626" w14:textId="77777777" w:rsidR="00F6679B" w:rsidRPr="00424A95" w:rsidRDefault="00F6679B" w:rsidP="00B64820">
            <w:pPr>
              <w:pStyle w:val="Level3"/>
              <w:numPr>
                <w:ilvl w:val="0"/>
                <w:numId w:val="0"/>
              </w:numPr>
              <w:spacing w:line="220" w:lineRule="exact"/>
              <w:rPr>
                <w:sz w:val="22"/>
              </w:rPr>
            </w:pPr>
          </w:p>
          <w:p w14:paraId="2A6F4CA4" w14:textId="77777777" w:rsidR="00F6679B" w:rsidRPr="00424A95" w:rsidRDefault="00F6679B" w:rsidP="00B64820">
            <w:pPr>
              <w:pStyle w:val="Level3"/>
              <w:numPr>
                <w:ilvl w:val="0"/>
                <w:numId w:val="0"/>
              </w:numPr>
              <w:spacing w:line="220" w:lineRule="exact"/>
              <w:rPr>
                <w:sz w:val="22"/>
              </w:rPr>
            </w:pPr>
            <w:r w:rsidRPr="00424A95">
              <w:rPr>
                <w:sz w:val="22"/>
              </w:rPr>
              <w:t>Mobile:</w:t>
            </w:r>
          </w:p>
          <w:p w14:paraId="0ADC0B72" w14:textId="77777777" w:rsidR="00F6679B" w:rsidRPr="00424A95" w:rsidRDefault="00F6679B" w:rsidP="00B64820">
            <w:pPr>
              <w:pStyle w:val="Level3"/>
              <w:numPr>
                <w:ilvl w:val="0"/>
                <w:numId w:val="0"/>
              </w:numPr>
              <w:spacing w:line="220" w:lineRule="exact"/>
              <w:rPr>
                <w:sz w:val="22"/>
              </w:rPr>
            </w:pPr>
          </w:p>
          <w:p w14:paraId="36AFBC0D" w14:textId="77777777" w:rsidR="00F6679B" w:rsidRPr="00424A95" w:rsidRDefault="00F6679B" w:rsidP="00B64820">
            <w:pPr>
              <w:pStyle w:val="Level3"/>
              <w:numPr>
                <w:ilvl w:val="0"/>
                <w:numId w:val="0"/>
              </w:numPr>
              <w:spacing w:line="220" w:lineRule="exact"/>
              <w:rPr>
                <w:sz w:val="22"/>
              </w:rPr>
            </w:pPr>
            <w:r w:rsidRPr="00424A95">
              <w:rPr>
                <w:sz w:val="22"/>
              </w:rPr>
              <w:t>Fax:</w:t>
            </w:r>
          </w:p>
        </w:tc>
        <w:tc>
          <w:tcPr>
            <w:tcW w:w="4680" w:type="dxa"/>
            <w:shd w:val="clear" w:color="auto" w:fill="auto"/>
          </w:tcPr>
          <w:p w14:paraId="0ECE1BF0" w14:textId="77777777" w:rsidR="00F6679B" w:rsidRPr="00424A95" w:rsidRDefault="00F6679B" w:rsidP="00B64820">
            <w:pPr>
              <w:pStyle w:val="Level3"/>
              <w:numPr>
                <w:ilvl w:val="0"/>
                <w:numId w:val="0"/>
              </w:numPr>
              <w:spacing w:line="220" w:lineRule="exact"/>
              <w:rPr>
                <w:sz w:val="22"/>
              </w:rPr>
            </w:pPr>
            <w:r w:rsidRPr="00424A95">
              <w:rPr>
                <w:sz w:val="22"/>
              </w:rPr>
              <w:t>Signature:</w:t>
            </w:r>
          </w:p>
          <w:p w14:paraId="1412782B" w14:textId="77777777" w:rsidR="00F6679B" w:rsidRPr="00424A95" w:rsidRDefault="00F6679B" w:rsidP="00B64820">
            <w:pPr>
              <w:pStyle w:val="Level3"/>
              <w:numPr>
                <w:ilvl w:val="0"/>
                <w:numId w:val="0"/>
              </w:numPr>
              <w:spacing w:line="220" w:lineRule="exact"/>
              <w:rPr>
                <w:sz w:val="22"/>
              </w:rPr>
            </w:pPr>
          </w:p>
          <w:p w14:paraId="2398C305" w14:textId="77777777" w:rsidR="00F6679B" w:rsidRPr="00424A95" w:rsidRDefault="00F6679B" w:rsidP="00B64820">
            <w:pPr>
              <w:pStyle w:val="Level3"/>
              <w:numPr>
                <w:ilvl w:val="0"/>
                <w:numId w:val="0"/>
              </w:numPr>
              <w:spacing w:line="220" w:lineRule="exact"/>
              <w:rPr>
                <w:sz w:val="22"/>
              </w:rPr>
            </w:pPr>
          </w:p>
          <w:p w14:paraId="367E4F8A" w14:textId="77777777" w:rsidR="00F6679B" w:rsidRPr="00424A95" w:rsidRDefault="00F6679B" w:rsidP="00B64820">
            <w:pPr>
              <w:pStyle w:val="Level3"/>
              <w:numPr>
                <w:ilvl w:val="0"/>
                <w:numId w:val="0"/>
              </w:numPr>
              <w:spacing w:line="220" w:lineRule="exact"/>
              <w:rPr>
                <w:sz w:val="22"/>
              </w:rPr>
            </w:pPr>
          </w:p>
          <w:p w14:paraId="26BE27DE" w14:textId="77777777" w:rsidR="00F6679B" w:rsidRPr="00424A95" w:rsidRDefault="00F6679B" w:rsidP="00B64820">
            <w:pPr>
              <w:pStyle w:val="Level3"/>
              <w:numPr>
                <w:ilvl w:val="0"/>
                <w:numId w:val="0"/>
              </w:numPr>
              <w:spacing w:line="220" w:lineRule="exact"/>
              <w:rPr>
                <w:sz w:val="22"/>
              </w:rPr>
            </w:pPr>
            <w:r w:rsidRPr="00424A95">
              <w:rPr>
                <w:sz w:val="22"/>
              </w:rPr>
              <w:t>Date:</w:t>
            </w:r>
          </w:p>
        </w:tc>
      </w:tr>
    </w:tbl>
    <w:p w14:paraId="375E3542" w14:textId="77777777" w:rsidR="00F6679B" w:rsidRDefault="00F6679B" w:rsidP="00F6679B">
      <w:pPr>
        <w:pStyle w:val="Level3"/>
        <w:numPr>
          <w:ilvl w:val="0"/>
          <w:numId w:val="0"/>
        </w:numPr>
        <w:ind w:left="1440"/>
      </w:pPr>
    </w:p>
    <w:tbl>
      <w:tblPr>
        <w:tblW w:w="0" w:type="auto"/>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4A0" w:firstRow="1" w:lastRow="0" w:firstColumn="1" w:lastColumn="0" w:noHBand="0" w:noVBand="1"/>
      </w:tblPr>
      <w:tblGrid>
        <w:gridCol w:w="1552"/>
        <w:gridCol w:w="1552"/>
        <w:gridCol w:w="1547"/>
        <w:gridCol w:w="1550"/>
        <w:gridCol w:w="1554"/>
        <w:gridCol w:w="1554"/>
      </w:tblGrid>
      <w:tr w:rsidR="00F6679B" w:rsidRPr="00424A95" w14:paraId="088A2AE7" w14:textId="77777777" w:rsidTr="00B64820">
        <w:tc>
          <w:tcPr>
            <w:tcW w:w="1560" w:type="dxa"/>
            <w:shd w:val="clear" w:color="auto" w:fill="auto"/>
            <w:vAlign w:val="center"/>
          </w:tcPr>
          <w:p w14:paraId="342E06C2" w14:textId="77777777" w:rsidR="00F6679B" w:rsidRPr="00424A95" w:rsidRDefault="00F6679B" w:rsidP="00B64820">
            <w:pPr>
              <w:pStyle w:val="Level3"/>
              <w:numPr>
                <w:ilvl w:val="0"/>
                <w:numId w:val="0"/>
              </w:numPr>
              <w:spacing w:line="220" w:lineRule="exact"/>
              <w:jc w:val="center"/>
              <w:rPr>
                <w:sz w:val="22"/>
              </w:rPr>
            </w:pPr>
            <w:r w:rsidRPr="00424A95">
              <w:rPr>
                <w:sz w:val="22"/>
              </w:rPr>
              <w:t>1</w:t>
            </w:r>
          </w:p>
        </w:tc>
        <w:tc>
          <w:tcPr>
            <w:tcW w:w="1560" w:type="dxa"/>
            <w:shd w:val="clear" w:color="auto" w:fill="auto"/>
            <w:vAlign w:val="center"/>
          </w:tcPr>
          <w:p w14:paraId="64C61BE3" w14:textId="77777777" w:rsidR="00F6679B" w:rsidRPr="00424A95" w:rsidRDefault="00F6679B" w:rsidP="00B64820">
            <w:pPr>
              <w:pStyle w:val="Level3"/>
              <w:numPr>
                <w:ilvl w:val="0"/>
                <w:numId w:val="0"/>
              </w:numPr>
              <w:spacing w:line="220" w:lineRule="exact"/>
              <w:jc w:val="center"/>
              <w:rPr>
                <w:sz w:val="22"/>
              </w:rPr>
            </w:pPr>
            <w:r w:rsidRPr="00424A95">
              <w:rPr>
                <w:sz w:val="22"/>
              </w:rPr>
              <w:t>2</w:t>
            </w:r>
          </w:p>
        </w:tc>
        <w:tc>
          <w:tcPr>
            <w:tcW w:w="1560" w:type="dxa"/>
            <w:shd w:val="clear" w:color="auto" w:fill="auto"/>
            <w:vAlign w:val="center"/>
          </w:tcPr>
          <w:p w14:paraId="1F28C462" w14:textId="77777777" w:rsidR="00F6679B" w:rsidRPr="00424A95" w:rsidRDefault="00F6679B" w:rsidP="00B64820">
            <w:pPr>
              <w:pStyle w:val="Level3"/>
              <w:numPr>
                <w:ilvl w:val="0"/>
                <w:numId w:val="0"/>
              </w:numPr>
              <w:spacing w:line="220" w:lineRule="exact"/>
              <w:jc w:val="center"/>
              <w:rPr>
                <w:sz w:val="22"/>
              </w:rPr>
            </w:pPr>
            <w:r w:rsidRPr="00424A95">
              <w:rPr>
                <w:sz w:val="22"/>
              </w:rPr>
              <w:t>3</w:t>
            </w:r>
          </w:p>
        </w:tc>
        <w:tc>
          <w:tcPr>
            <w:tcW w:w="1560" w:type="dxa"/>
            <w:shd w:val="clear" w:color="auto" w:fill="auto"/>
            <w:vAlign w:val="center"/>
          </w:tcPr>
          <w:p w14:paraId="7A02B32C" w14:textId="77777777" w:rsidR="00F6679B" w:rsidRPr="00424A95" w:rsidRDefault="00F6679B" w:rsidP="00B64820">
            <w:pPr>
              <w:pStyle w:val="Level3"/>
              <w:numPr>
                <w:ilvl w:val="0"/>
                <w:numId w:val="0"/>
              </w:numPr>
              <w:spacing w:line="220" w:lineRule="exact"/>
              <w:jc w:val="center"/>
              <w:rPr>
                <w:sz w:val="22"/>
              </w:rPr>
            </w:pPr>
            <w:r w:rsidRPr="00424A95">
              <w:rPr>
                <w:sz w:val="22"/>
              </w:rPr>
              <w:t>4</w:t>
            </w:r>
          </w:p>
        </w:tc>
        <w:tc>
          <w:tcPr>
            <w:tcW w:w="1560" w:type="dxa"/>
            <w:shd w:val="clear" w:color="auto" w:fill="auto"/>
            <w:vAlign w:val="center"/>
          </w:tcPr>
          <w:p w14:paraId="54A09B70" w14:textId="77777777" w:rsidR="00F6679B" w:rsidRPr="00424A95" w:rsidRDefault="00F6679B" w:rsidP="00B64820">
            <w:pPr>
              <w:pStyle w:val="Level3"/>
              <w:numPr>
                <w:ilvl w:val="0"/>
                <w:numId w:val="0"/>
              </w:numPr>
              <w:spacing w:line="220" w:lineRule="exact"/>
              <w:jc w:val="center"/>
              <w:rPr>
                <w:sz w:val="22"/>
              </w:rPr>
            </w:pPr>
            <w:r w:rsidRPr="00424A95">
              <w:rPr>
                <w:sz w:val="22"/>
              </w:rPr>
              <w:t>5</w:t>
            </w:r>
          </w:p>
        </w:tc>
        <w:tc>
          <w:tcPr>
            <w:tcW w:w="1560" w:type="dxa"/>
            <w:shd w:val="clear" w:color="auto" w:fill="auto"/>
            <w:vAlign w:val="center"/>
          </w:tcPr>
          <w:p w14:paraId="30780CA7" w14:textId="77777777" w:rsidR="00F6679B" w:rsidRPr="00424A95" w:rsidRDefault="00F6679B" w:rsidP="00B64820">
            <w:pPr>
              <w:pStyle w:val="Level3"/>
              <w:numPr>
                <w:ilvl w:val="0"/>
                <w:numId w:val="0"/>
              </w:numPr>
              <w:spacing w:line="220" w:lineRule="exact"/>
              <w:jc w:val="center"/>
              <w:rPr>
                <w:sz w:val="22"/>
              </w:rPr>
            </w:pPr>
            <w:r w:rsidRPr="00424A95">
              <w:rPr>
                <w:sz w:val="22"/>
              </w:rPr>
              <w:t>6</w:t>
            </w:r>
          </w:p>
        </w:tc>
      </w:tr>
      <w:tr w:rsidR="00F6679B" w:rsidRPr="00424A95" w14:paraId="618F854A" w14:textId="77777777" w:rsidTr="00B64820">
        <w:tc>
          <w:tcPr>
            <w:tcW w:w="1560" w:type="dxa"/>
            <w:shd w:val="clear" w:color="auto" w:fill="auto"/>
            <w:vAlign w:val="center"/>
          </w:tcPr>
          <w:p w14:paraId="379C974A" w14:textId="77777777" w:rsidR="00F6679B" w:rsidRPr="00424A95" w:rsidRDefault="00F6679B" w:rsidP="00B64820">
            <w:pPr>
              <w:pStyle w:val="Level3"/>
              <w:numPr>
                <w:ilvl w:val="0"/>
                <w:numId w:val="0"/>
              </w:numPr>
              <w:spacing w:line="220" w:lineRule="exact"/>
              <w:jc w:val="center"/>
              <w:rPr>
                <w:sz w:val="22"/>
              </w:rPr>
            </w:pPr>
            <w:r w:rsidRPr="00424A95">
              <w:rPr>
                <w:sz w:val="22"/>
              </w:rPr>
              <w:t>Material</w:t>
            </w:r>
          </w:p>
        </w:tc>
        <w:tc>
          <w:tcPr>
            <w:tcW w:w="1560" w:type="dxa"/>
            <w:shd w:val="clear" w:color="auto" w:fill="auto"/>
            <w:vAlign w:val="center"/>
          </w:tcPr>
          <w:p w14:paraId="0D64D4A4" w14:textId="77777777" w:rsidR="00F6679B" w:rsidRPr="00424A95" w:rsidRDefault="00F6679B" w:rsidP="00B64820">
            <w:pPr>
              <w:pStyle w:val="Level3"/>
              <w:numPr>
                <w:ilvl w:val="0"/>
                <w:numId w:val="0"/>
              </w:numPr>
              <w:spacing w:line="220" w:lineRule="exact"/>
              <w:jc w:val="center"/>
              <w:rPr>
                <w:sz w:val="22"/>
              </w:rPr>
            </w:pPr>
            <w:r w:rsidRPr="00424A95">
              <w:rPr>
                <w:sz w:val="22"/>
              </w:rPr>
              <w:t>Quantity of new material</w:t>
            </w:r>
          </w:p>
        </w:tc>
        <w:tc>
          <w:tcPr>
            <w:tcW w:w="1560" w:type="dxa"/>
            <w:shd w:val="clear" w:color="auto" w:fill="auto"/>
            <w:vAlign w:val="center"/>
          </w:tcPr>
          <w:p w14:paraId="703E5A7D" w14:textId="77777777" w:rsidR="00F6679B" w:rsidRPr="00424A95" w:rsidRDefault="00F6679B" w:rsidP="00B64820">
            <w:pPr>
              <w:pStyle w:val="Level3"/>
              <w:numPr>
                <w:ilvl w:val="0"/>
                <w:numId w:val="0"/>
              </w:numPr>
              <w:spacing w:line="220" w:lineRule="exact"/>
              <w:jc w:val="center"/>
              <w:rPr>
                <w:sz w:val="22"/>
              </w:rPr>
            </w:pPr>
            <w:r w:rsidRPr="00424A95">
              <w:rPr>
                <w:sz w:val="22"/>
              </w:rPr>
              <w:t>Unit</w:t>
            </w:r>
          </w:p>
        </w:tc>
        <w:tc>
          <w:tcPr>
            <w:tcW w:w="1560" w:type="dxa"/>
            <w:shd w:val="clear" w:color="auto" w:fill="auto"/>
            <w:vAlign w:val="center"/>
          </w:tcPr>
          <w:p w14:paraId="23224F1E" w14:textId="77777777" w:rsidR="00F6679B" w:rsidRPr="00424A95" w:rsidRDefault="00F6679B" w:rsidP="00B64820">
            <w:pPr>
              <w:pStyle w:val="Level3"/>
              <w:numPr>
                <w:ilvl w:val="0"/>
                <w:numId w:val="0"/>
              </w:numPr>
              <w:spacing w:line="220" w:lineRule="exact"/>
              <w:jc w:val="center"/>
              <w:rPr>
                <w:sz w:val="22"/>
              </w:rPr>
            </w:pPr>
            <w:r w:rsidRPr="00424A95">
              <w:rPr>
                <w:sz w:val="22"/>
              </w:rPr>
              <w:t>Est. Waste %</w:t>
            </w:r>
          </w:p>
        </w:tc>
        <w:tc>
          <w:tcPr>
            <w:tcW w:w="1560" w:type="dxa"/>
            <w:shd w:val="clear" w:color="auto" w:fill="auto"/>
            <w:vAlign w:val="center"/>
          </w:tcPr>
          <w:p w14:paraId="76420657" w14:textId="77777777" w:rsidR="00F6679B" w:rsidRPr="00424A95" w:rsidRDefault="00F6679B" w:rsidP="00B64820">
            <w:pPr>
              <w:pStyle w:val="Level3"/>
              <w:numPr>
                <w:ilvl w:val="0"/>
                <w:numId w:val="0"/>
              </w:numPr>
              <w:spacing w:line="220" w:lineRule="exact"/>
              <w:jc w:val="center"/>
              <w:rPr>
                <w:sz w:val="22"/>
              </w:rPr>
            </w:pPr>
            <w:r w:rsidRPr="00424A95">
              <w:rPr>
                <w:sz w:val="22"/>
              </w:rPr>
              <w:t>Estimated weight of waste (kg)</w:t>
            </w:r>
          </w:p>
        </w:tc>
        <w:tc>
          <w:tcPr>
            <w:tcW w:w="1560" w:type="dxa"/>
            <w:shd w:val="clear" w:color="auto" w:fill="auto"/>
            <w:vAlign w:val="center"/>
          </w:tcPr>
          <w:p w14:paraId="5DFA2CA4" w14:textId="77777777" w:rsidR="00F6679B" w:rsidRPr="00424A95" w:rsidRDefault="00F6679B" w:rsidP="00B64820">
            <w:pPr>
              <w:pStyle w:val="Level3"/>
              <w:numPr>
                <w:ilvl w:val="0"/>
                <w:numId w:val="0"/>
              </w:numPr>
              <w:spacing w:line="220" w:lineRule="exact"/>
              <w:jc w:val="center"/>
              <w:rPr>
                <w:sz w:val="22"/>
              </w:rPr>
            </w:pPr>
            <w:r w:rsidRPr="00424A95">
              <w:rPr>
                <w:sz w:val="22"/>
              </w:rPr>
              <w:t>Estimated volume of waste (m</w:t>
            </w:r>
            <w:r w:rsidRPr="00424A95">
              <w:rPr>
                <w:sz w:val="22"/>
                <w:vertAlign w:val="superscript"/>
              </w:rPr>
              <w:t>3</w:t>
            </w:r>
            <w:r w:rsidRPr="00424A95">
              <w:rPr>
                <w:sz w:val="22"/>
              </w:rPr>
              <w:t>)</w:t>
            </w:r>
          </w:p>
        </w:tc>
      </w:tr>
      <w:tr w:rsidR="00F6679B" w:rsidRPr="00424A95" w14:paraId="75C98977" w14:textId="77777777" w:rsidTr="00B64820">
        <w:tc>
          <w:tcPr>
            <w:tcW w:w="1560" w:type="dxa"/>
            <w:shd w:val="clear" w:color="auto" w:fill="auto"/>
          </w:tcPr>
          <w:p w14:paraId="59F94F6F"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4C693036"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7A6B6E1E"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066C6153"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06DE5A57"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1B3C5D07" w14:textId="77777777" w:rsidR="00F6679B" w:rsidRPr="00424A95" w:rsidRDefault="00F6679B" w:rsidP="00B64820">
            <w:pPr>
              <w:pStyle w:val="Level3"/>
              <w:numPr>
                <w:ilvl w:val="0"/>
                <w:numId w:val="0"/>
              </w:numPr>
              <w:spacing w:line="220" w:lineRule="exact"/>
              <w:rPr>
                <w:sz w:val="22"/>
              </w:rPr>
            </w:pPr>
          </w:p>
        </w:tc>
      </w:tr>
      <w:tr w:rsidR="00F6679B" w:rsidRPr="00424A95" w14:paraId="469F035B" w14:textId="77777777" w:rsidTr="00B64820">
        <w:tc>
          <w:tcPr>
            <w:tcW w:w="1560" w:type="dxa"/>
            <w:shd w:val="clear" w:color="auto" w:fill="auto"/>
          </w:tcPr>
          <w:p w14:paraId="4FAB95B6"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049B4E26"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5511B1EA"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22E33AFF"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025B0C14"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79EAFAA8" w14:textId="77777777" w:rsidR="00F6679B" w:rsidRPr="00424A95" w:rsidRDefault="00F6679B" w:rsidP="00B64820">
            <w:pPr>
              <w:pStyle w:val="Level3"/>
              <w:numPr>
                <w:ilvl w:val="0"/>
                <w:numId w:val="0"/>
              </w:numPr>
              <w:spacing w:line="220" w:lineRule="exact"/>
              <w:rPr>
                <w:sz w:val="22"/>
              </w:rPr>
            </w:pPr>
          </w:p>
        </w:tc>
      </w:tr>
      <w:tr w:rsidR="00F6679B" w:rsidRPr="00424A95" w14:paraId="16A6B1C4" w14:textId="77777777" w:rsidTr="00B64820">
        <w:tc>
          <w:tcPr>
            <w:tcW w:w="1560" w:type="dxa"/>
            <w:shd w:val="clear" w:color="auto" w:fill="auto"/>
          </w:tcPr>
          <w:p w14:paraId="5D50A26F"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79745722"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7F3FB93F"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4AB29681"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4044AD01"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25ADC68C" w14:textId="77777777" w:rsidR="00F6679B" w:rsidRPr="00424A95" w:rsidRDefault="00F6679B" w:rsidP="00B64820">
            <w:pPr>
              <w:pStyle w:val="Level3"/>
              <w:numPr>
                <w:ilvl w:val="0"/>
                <w:numId w:val="0"/>
              </w:numPr>
              <w:spacing w:line="220" w:lineRule="exact"/>
              <w:rPr>
                <w:sz w:val="22"/>
              </w:rPr>
            </w:pPr>
          </w:p>
        </w:tc>
      </w:tr>
      <w:tr w:rsidR="00F6679B" w:rsidRPr="00424A95" w14:paraId="6C5CBA77" w14:textId="77777777" w:rsidTr="00B64820">
        <w:tc>
          <w:tcPr>
            <w:tcW w:w="1560" w:type="dxa"/>
            <w:shd w:val="clear" w:color="auto" w:fill="auto"/>
          </w:tcPr>
          <w:p w14:paraId="13FE7BEE"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24E51721"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03B51346"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54B12671"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2B1C97DE"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02FAD8D3" w14:textId="77777777" w:rsidR="00F6679B" w:rsidRPr="00424A95" w:rsidRDefault="00F6679B" w:rsidP="00B64820">
            <w:pPr>
              <w:pStyle w:val="Level3"/>
              <w:numPr>
                <w:ilvl w:val="0"/>
                <w:numId w:val="0"/>
              </w:numPr>
              <w:spacing w:line="220" w:lineRule="exact"/>
              <w:rPr>
                <w:sz w:val="22"/>
              </w:rPr>
            </w:pPr>
          </w:p>
        </w:tc>
      </w:tr>
      <w:tr w:rsidR="00F6679B" w:rsidRPr="00424A95" w14:paraId="44430089" w14:textId="77777777" w:rsidTr="00B64820">
        <w:tc>
          <w:tcPr>
            <w:tcW w:w="1560" w:type="dxa"/>
            <w:shd w:val="clear" w:color="auto" w:fill="auto"/>
          </w:tcPr>
          <w:p w14:paraId="3C6A60B1"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580C41A3"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693EF429"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2F29C2F4"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7028E05B"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6B33FB77" w14:textId="77777777" w:rsidR="00F6679B" w:rsidRPr="00424A95" w:rsidRDefault="00F6679B" w:rsidP="00B64820">
            <w:pPr>
              <w:pStyle w:val="Level3"/>
              <w:numPr>
                <w:ilvl w:val="0"/>
                <w:numId w:val="0"/>
              </w:numPr>
              <w:spacing w:line="220" w:lineRule="exact"/>
              <w:rPr>
                <w:sz w:val="22"/>
              </w:rPr>
            </w:pPr>
          </w:p>
        </w:tc>
      </w:tr>
      <w:tr w:rsidR="00F6679B" w:rsidRPr="00424A95" w14:paraId="5F7FBBDE" w14:textId="77777777" w:rsidTr="00B64820">
        <w:tc>
          <w:tcPr>
            <w:tcW w:w="1560" w:type="dxa"/>
            <w:shd w:val="clear" w:color="auto" w:fill="auto"/>
          </w:tcPr>
          <w:p w14:paraId="59786ECB"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7C3F5894"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2536291E"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29D42769"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4AF8B3DF"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42194BDA" w14:textId="77777777" w:rsidR="00F6679B" w:rsidRPr="00424A95" w:rsidRDefault="00F6679B" w:rsidP="00B64820">
            <w:pPr>
              <w:pStyle w:val="Level3"/>
              <w:numPr>
                <w:ilvl w:val="0"/>
                <w:numId w:val="0"/>
              </w:numPr>
              <w:spacing w:line="220" w:lineRule="exact"/>
              <w:rPr>
                <w:sz w:val="22"/>
              </w:rPr>
            </w:pPr>
          </w:p>
        </w:tc>
      </w:tr>
      <w:tr w:rsidR="00F6679B" w:rsidRPr="00424A95" w14:paraId="1CBD6887" w14:textId="77777777" w:rsidTr="00B64820">
        <w:tc>
          <w:tcPr>
            <w:tcW w:w="1560" w:type="dxa"/>
            <w:shd w:val="clear" w:color="auto" w:fill="auto"/>
          </w:tcPr>
          <w:p w14:paraId="42570D0A"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209C06DC"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1CBFF1AD"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0AA745D4"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4E2E9089"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6B6BAC49" w14:textId="77777777" w:rsidR="00F6679B" w:rsidRPr="00424A95" w:rsidRDefault="00F6679B" w:rsidP="00B64820">
            <w:pPr>
              <w:pStyle w:val="Level3"/>
              <w:numPr>
                <w:ilvl w:val="0"/>
                <w:numId w:val="0"/>
              </w:numPr>
              <w:spacing w:line="220" w:lineRule="exact"/>
              <w:rPr>
                <w:sz w:val="22"/>
              </w:rPr>
            </w:pPr>
          </w:p>
        </w:tc>
      </w:tr>
      <w:tr w:rsidR="00F6679B" w:rsidRPr="00424A95" w14:paraId="372E1C0B" w14:textId="77777777" w:rsidTr="00B64820">
        <w:tc>
          <w:tcPr>
            <w:tcW w:w="1560" w:type="dxa"/>
            <w:shd w:val="clear" w:color="auto" w:fill="auto"/>
          </w:tcPr>
          <w:p w14:paraId="295FCE33"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5B76351F"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60E0C1BF"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2975B446"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2391ACE2"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26A23092" w14:textId="77777777" w:rsidR="00F6679B" w:rsidRPr="00424A95" w:rsidRDefault="00F6679B" w:rsidP="00B64820">
            <w:pPr>
              <w:pStyle w:val="Level3"/>
              <w:numPr>
                <w:ilvl w:val="0"/>
                <w:numId w:val="0"/>
              </w:numPr>
              <w:spacing w:line="220" w:lineRule="exact"/>
              <w:rPr>
                <w:sz w:val="22"/>
              </w:rPr>
            </w:pPr>
          </w:p>
        </w:tc>
      </w:tr>
      <w:tr w:rsidR="00F6679B" w:rsidRPr="00424A95" w14:paraId="11F63976" w14:textId="77777777" w:rsidTr="00B64820">
        <w:tc>
          <w:tcPr>
            <w:tcW w:w="1560" w:type="dxa"/>
            <w:shd w:val="clear" w:color="auto" w:fill="auto"/>
          </w:tcPr>
          <w:p w14:paraId="7EF6A503"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57256E2E"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5200D1EC"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04822434"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0FB38DB9"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7650B9D6" w14:textId="77777777" w:rsidR="00F6679B" w:rsidRPr="00424A95" w:rsidRDefault="00F6679B" w:rsidP="00B64820">
            <w:pPr>
              <w:pStyle w:val="Level3"/>
              <w:numPr>
                <w:ilvl w:val="0"/>
                <w:numId w:val="0"/>
              </w:numPr>
              <w:spacing w:line="220" w:lineRule="exact"/>
              <w:rPr>
                <w:sz w:val="22"/>
              </w:rPr>
            </w:pPr>
          </w:p>
        </w:tc>
      </w:tr>
      <w:tr w:rsidR="00F6679B" w:rsidRPr="00424A95" w14:paraId="4217D741" w14:textId="77777777" w:rsidTr="00B64820">
        <w:tc>
          <w:tcPr>
            <w:tcW w:w="1560" w:type="dxa"/>
            <w:shd w:val="clear" w:color="auto" w:fill="auto"/>
          </w:tcPr>
          <w:p w14:paraId="2E071AF1"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61A1566E"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057DB3B9"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42647A0D"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23AB2741"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780DBCFB" w14:textId="77777777" w:rsidR="00F6679B" w:rsidRPr="00424A95" w:rsidRDefault="00F6679B" w:rsidP="00B64820">
            <w:pPr>
              <w:pStyle w:val="Level3"/>
              <w:numPr>
                <w:ilvl w:val="0"/>
                <w:numId w:val="0"/>
              </w:numPr>
              <w:spacing w:line="220" w:lineRule="exact"/>
              <w:rPr>
                <w:sz w:val="22"/>
              </w:rPr>
            </w:pPr>
          </w:p>
        </w:tc>
      </w:tr>
      <w:tr w:rsidR="00F6679B" w:rsidRPr="00424A95" w14:paraId="39AF284B" w14:textId="77777777" w:rsidTr="00B64820">
        <w:tc>
          <w:tcPr>
            <w:tcW w:w="1560" w:type="dxa"/>
            <w:shd w:val="clear" w:color="auto" w:fill="auto"/>
          </w:tcPr>
          <w:p w14:paraId="27A9AC03"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3338A8F0"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1FB5BB5B"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19E1666E"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772351AA" w14:textId="77777777" w:rsidR="00F6679B" w:rsidRPr="00424A95" w:rsidRDefault="00F6679B" w:rsidP="00B64820">
            <w:pPr>
              <w:pStyle w:val="Level3"/>
              <w:numPr>
                <w:ilvl w:val="0"/>
                <w:numId w:val="0"/>
              </w:numPr>
              <w:spacing w:line="220" w:lineRule="exact"/>
              <w:rPr>
                <w:sz w:val="22"/>
              </w:rPr>
            </w:pPr>
          </w:p>
        </w:tc>
        <w:tc>
          <w:tcPr>
            <w:tcW w:w="1560" w:type="dxa"/>
            <w:shd w:val="clear" w:color="auto" w:fill="auto"/>
          </w:tcPr>
          <w:p w14:paraId="2100E072" w14:textId="77777777" w:rsidR="00F6679B" w:rsidRPr="00424A95" w:rsidRDefault="00F6679B" w:rsidP="00B64820">
            <w:pPr>
              <w:pStyle w:val="Level3"/>
              <w:numPr>
                <w:ilvl w:val="0"/>
                <w:numId w:val="0"/>
              </w:numPr>
              <w:spacing w:line="220" w:lineRule="exact"/>
              <w:rPr>
                <w:sz w:val="22"/>
              </w:rPr>
            </w:pPr>
          </w:p>
        </w:tc>
      </w:tr>
    </w:tbl>
    <w:p w14:paraId="0FA9858A" w14:textId="77777777" w:rsidR="00F6679B" w:rsidRDefault="00F6679B" w:rsidP="00F6679B"/>
    <w:p w14:paraId="7574ACC3" w14:textId="77777777" w:rsidR="00F6679B" w:rsidRPr="004D4A74" w:rsidRDefault="00F6679B" w:rsidP="00F6679B">
      <w:pPr>
        <w:ind w:left="2160" w:hanging="2160"/>
        <w:rPr>
          <w:b/>
        </w:rPr>
      </w:pPr>
      <w:r w:rsidRPr="004D4A74">
        <w:t>NOTE:</w:t>
      </w:r>
      <w:r w:rsidRPr="004D4A74">
        <w:tab/>
        <w:t xml:space="preserve">The following pertains to </w:t>
      </w:r>
      <w:r w:rsidRPr="004D4A74">
        <w:rPr>
          <w:b/>
        </w:rPr>
        <w:t>Schedule A - Waste Audit (WA)</w:t>
      </w:r>
    </w:p>
    <w:p w14:paraId="1814A66F" w14:textId="77777777" w:rsidR="00F6679B" w:rsidRPr="004D4A74" w:rsidRDefault="00F6679B" w:rsidP="00F6679B">
      <w:pPr>
        <w:ind w:left="2160" w:hanging="2160"/>
      </w:pPr>
      <w:r w:rsidRPr="004D4A74">
        <w:t>Column 1:</w:t>
      </w:r>
      <w:r w:rsidRPr="004D4A74">
        <w:tab/>
        <w:t>Refers to the category of waste, including physical description of the material (e.g. off-cuts, clean drywall, etc.)</w:t>
      </w:r>
    </w:p>
    <w:p w14:paraId="6B41B1E2" w14:textId="77777777" w:rsidR="00F6679B" w:rsidRPr="004D4A74" w:rsidRDefault="00F6679B" w:rsidP="00F6679B">
      <w:pPr>
        <w:ind w:left="2160" w:hanging="2160"/>
      </w:pPr>
      <w:r w:rsidRPr="004D4A74">
        <w:t>Column 2:</w:t>
      </w:r>
      <w:r w:rsidRPr="004D4A74">
        <w:tab/>
        <w:t xml:space="preserve">Refers to the total quantity of materials received by the Contractor.  Measurement units must be specified in column 3. </w:t>
      </w:r>
    </w:p>
    <w:p w14:paraId="525228D5" w14:textId="77777777" w:rsidR="00F6679B" w:rsidRPr="004D4A74" w:rsidRDefault="00F6679B" w:rsidP="00F6679B">
      <w:pPr>
        <w:ind w:left="2160" w:hanging="2160"/>
      </w:pPr>
      <w:r w:rsidRPr="004D4A74">
        <w:t>Column 4:</w:t>
      </w:r>
      <w:r w:rsidRPr="004D4A74">
        <w:tab/>
        <w:t>Refers to the estimated percentage of material that will become waste.</w:t>
      </w:r>
    </w:p>
    <w:p w14:paraId="34F5456D" w14:textId="77777777" w:rsidR="00F6679B" w:rsidRPr="004D4A74" w:rsidRDefault="00F6679B" w:rsidP="00F6679B">
      <w:pPr>
        <w:ind w:left="2160" w:hanging="2160"/>
      </w:pPr>
      <w:r w:rsidRPr="004D4A74">
        <w:t>Columns 5&amp;6:</w:t>
      </w:r>
      <w:r w:rsidRPr="004D4A74">
        <w:tab/>
        <w:t>Refers to the estimated total weight (5) and/or volume (6) of waste.</w:t>
      </w:r>
    </w:p>
    <w:p w14:paraId="40753C77" w14:textId="77777777" w:rsidR="00F6679B" w:rsidRDefault="00F6679B" w:rsidP="00F6679B"/>
    <w:p w14:paraId="6C9D8136" w14:textId="77777777" w:rsidR="00F6679B" w:rsidRDefault="00F6679B" w:rsidP="00F6679B">
      <w:pPr>
        <w:sectPr w:rsidR="00F6679B" w:rsidSect="00F6679B">
          <w:headerReference w:type="default" r:id="rId7"/>
          <w:footerReference w:type="even" r:id="rId8"/>
          <w:footerReference w:type="default" r:id="rId9"/>
          <w:footerReference w:type="first" r:id="rId10"/>
          <w:pgSz w:w="12242" w:h="15842" w:code="1"/>
          <w:pgMar w:top="1134" w:right="1440" w:bottom="1134" w:left="1440" w:header="720" w:footer="720" w:gutter="0"/>
          <w:cols w:space="720"/>
        </w:sectPr>
      </w:pPr>
    </w:p>
    <w:p w14:paraId="7172E89A" w14:textId="77777777" w:rsidR="00F6679B" w:rsidRDefault="00F6679B" w:rsidP="00F6679B">
      <w:pPr>
        <w:pStyle w:val="Level2"/>
        <w:numPr>
          <w:ilvl w:val="0"/>
          <w:numId w:val="0"/>
        </w:numPr>
        <w:rPr>
          <w:sz w:val="22"/>
        </w:rPr>
      </w:pPr>
      <w:r>
        <w:rPr>
          <w:sz w:val="22"/>
        </w:rPr>
        <w:lastRenderedPageBreak/>
        <w:t>schedule B</w:t>
      </w:r>
    </w:p>
    <w:p w14:paraId="6052630A" w14:textId="77777777" w:rsidR="00F6679B" w:rsidRPr="004D4A74" w:rsidRDefault="00F6679B" w:rsidP="00F6679B"/>
    <w:p w14:paraId="53AE63A7" w14:textId="77777777" w:rsidR="00F6679B" w:rsidRPr="004D4A74" w:rsidRDefault="00F6679B" w:rsidP="00F6679B">
      <w:pPr>
        <w:pStyle w:val="Level2"/>
        <w:numPr>
          <w:ilvl w:val="0"/>
          <w:numId w:val="0"/>
        </w:numPr>
        <w:rPr>
          <w:sz w:val="22"/>
        </w:rPr>
      </w:pPr>
      <w:r w:rsidRPr="004D4A74">
        <w:rPr>
          <w:sz w:val="22"/>
        </w:rPr>
        <w:t xml:space="preserve">Waste </w:t>
      </w:r>
      <w:r>
        <w:rPr>
          <w:sz w:val="22"/>
        </w:rPr>
        <w:t>material tracking form (wmtf)</w:t>
      </w:r>
    </w:p>
    <w:p w14:paraId="6431E285" w14:textId="77777777" w:rsidR="00F6679B" w:rsidRDefault="00F6679B" w:rsidP="00F6679B"/>
    <w:p w14:paraId="68CBF4E3" w14:textId="77777777" w:rsidR="00F6679B" w:rsidRDefault="00F6679B" w:rsidP="00F6679B">
      <w:r>
        <w:t xml:space="preserve">This form is to be used by the General Contractor and </w:t>
      </w:r>
      <w:proofErr w:type="gramStart"/>
      <w:r>
        <w:t>Sub Contractors</w:t>
      </w:r>
      <w:proofErr w:type="gramEnd"/>
      <w:r>
        <w:t xml:space="preserve"> to record all reusable, recyclable and waste materials leaving the construction site.</w:t>
      </w:r>
    </w:p>
    <w:p w14:paraId="737E89DE" w14:textId="77777777" w:rsidR="00F6679B" w:rsidRDefault="00F6679B" w:rsidP="00F6679B"/>
    <w:tbl>
      <w:tblPr>
        <w:tblW w:w="0" w:type="auto"/>
        <w:tblCellMar>
          <w:left w:w="43" w:type="dxa"/>
          <w:right w:w="43" w:type="dxa"/>
        </w:tblCellMar>
        <w:tblLook w:val="04A0" w:firstRow="1" w:lastRow="0" w:firstColumn="1" w:lastColumn="0" w:noHBand="0" w:noVBand="1"/>
      </w:tblPr>
      <w:tblGrid>
        <w:gridCol w:w="1033"/>
        <w:gridCol w:w="488"/>
        <w:gridCol w:w="134"/>
        <w:gridCol w:w="90"/>
        <w:gridCol w:w="1141"/>
        <w:gridCol w:w="208"/>
        <w:gridCol w:w="1274"/>
        <w:gridCol w:w="1247"/>
        <w:gridCol w:w="75"/>
        <w:gridCol w:w="999"/>
        <w:gridCol w:w="346"/>
        <w:gridCol w:w="269"/>
        <w:gridCol w:w="751"/>
        <w:gridCol w:w="1307"/>
      </w:tblGrid>
      <w:tr w:rsidR="00F6679B" w:rsidRPr="00424A95" w14:paraId="2565F137" w14:textId="77777777" w:rsidTr="00B64820">
        <w:tc>
          <w:tcPr>
            <w:tcW w:w="1033" w:type="dxa"/>
            <w:shd w:val="clear" w:color="auto" w:fill="auto"/>
            <w:vAlign w:val="bottom"/>
          </w:tcPr>
          <w:p w14:paraId="587C0EF2" w14:textId="77777777" w:rsidR="00F6679B" w:rsidRPr="00424A95" w:rsidRDefault="00F6679B" w:rsidP="00B64820">
            <w:pPr>
              <w:spacing w:line="220" w:lineRule="exact"/>
            </w:pPr>
          </w:p>
          <w:p w14:paraId="2A563926" w14:textId="77777777" w:rsidR="00F6679B" w:rsidRPr="00424A95" w:rsidRDefault="00F6679B" w:rsidP="00B64820">
            <w:pPr>
              <w:spacing w:line="220" w:lineRule="exact"/>
            </w:pPr>
            <w:r w:rsidRPr="00424A95">
              <w:t>DATE:</w:t>
            </w:r>
          </w:p>
        </w:tc>
        <w:tc>
          <w:tcPr>
            <w:tcW w:w="1862" w:type="dxa"/>
            <w:gridSpan w:val="4"/>
            <w:tcBorders>
              <w:bottom w:val="single" w:sz="4" w:space="0" w:color="auto"/>
            </w:tcBorders>
            <w:shd w:val="clear" w:color="auto" w:fill="auto"/>
            <w:vAlign w:val="bottom"/>
          </w:tcPr>
          <w:p w14:paraId="48DB3B79" w14:textId="77777777" w:rsidR="00F6679B" w:rsidRPr="00424A95" w:rsidRDefault="00F6679B" w:rsidP="00B64820">
            <w:pPr>
              <w:spacing w:line="220" w:lineRule="exact"/>
            </w:pPr>
          </w:p>
        </w:tc>
        <w:tc>
          <w:tcPr>
            <w:tcW w:w="1489" w:type="dxa"/>
            <w:gridSpan w:val="2"/>
            <w:shd w:val="clear" w:color="auto" w:fill="auto"/>
            <w:vAlign w:val="bottom"/>
          </w:tcPr>
          <w:p w14:paraId="1D85748A" w14:textId="77777777" w:rsidR="00F6679B" w:rsidRPr="00424A95" w:rsidRDefault="00F6679B" w:rsidP="00B64820">
            <w:pPr>
              <w:spacing w:line="220" w:lineRule="exact"/>
              <w:ind w:left="75"/>
            </w:pPr>
            <w:r w:rsidRPr="00424A95">
              <w:t>PROJECT:</w:t>
            </w:r>
          </w:p>
        </w:tc>
        <w:tc>
          <w:tcPr>
            <w:tcW w:w="1253" w:type="dxa"/>
            <w:tcBorders>
              <w:bottom w:val="single" w:sz="4" w:space="0" w:color="auto"/>
            </w:tcBorders>
            <w:shd w:val="clear" w:color="auto" w:fill="auto"/>
            <w:vAlign w:val="bottom"/>
          </w:tcPr>
          <w:p w14:paraId="23D494F9" w14:textId="77777777" w:rsidR="00F6679B" w:rsidRPr="00424A95" w:rsidRDefault="00F6679B" w:rsidP="00B64820">
            <w:pPr>
              <w:spacing w:line="220" w:lineRule="exact"/>
            </w:pPr>
          </w:p>
        </w:tc>
        <w:tc>
          <w:tcPr>
            <w:tcW w:w="1696" w:type="dxa"/>
            <w:gridSpan w:val="4"/>
            <w:shd w:val="clear" w:color="auto" w:fill="auto"/>
            <w:vAlign w:val="bottom"/>
          </w:tcPr>
          <w:p w14:paraId="2D63C8D5" w14:textId="77777777" w:rsidR="00F6679B" w:rsidRPr="00424A95" w:rsidRDefault="00F6679B" w:rsidP="00B64820">
            <w:pPr>
              <w:spacing w:line="220" w:lineRule="exact"/>
              <w:ind w:left="33"/>
            </w:pPr>
            <w:r w:rsidRPr="00424A95">
              <w:t>PROJECT NO.:</w:t>
            </w:r>
          </w:p>
        </w:tc>
        <w:tc>
          <w:tcPr>
            <w:tcW w:w="2115" w:type="dxa"/>
            <w:gridSpan w:val="2"/>
            <w:tcBorders>
              <w:bottom w:val="single" w:sz="4" w:space="0" w:color="auto"/>
            </w:tcBorders>
            <w:shd w:val="clear" w:color="auto" w:fill="auto"/>
            <w:vAlign w:val="bottom"/>
          </w:tcPr>
          <w:p w14:paraId="681C6BF1" w14:textId="77777777" w:rsidR="00F6679B" w:rsidRPr="00424A95" w:rsidRDefault="00F6679B" w:rsidP="00B64820">
            <w:pPr>
              <w:spacing w:line="220" w:lineRule="exact"/>
            </w:pPr>
          </w:p>
        </w:tc>
      </w:tr>
      <w:tr w:rsidR="00F6679B" w:rsidRPr="00424A95" w14:paraId="43A82B6B" w14:textId="77777777" w:rsidTr="00B64820">
        <w:tc>
          <w:tcPr>
            <w:tcW w:w="1033" w:type="dxa"/>
            <w:shd w:val="clear" w:color="auto" w:fill="auto"/>
            <w:vAlign w:val="bottom"/>
          </w:tcPr>
          <w:p w14:paraId="52E39DB3" w14:textId="77777777" w:rsidR="00F6679B" w:rsidRPr="00424A95" w:rsidRDefault="00F6679B" w:rsidP="00B64820">
            <w:pPr>
              <w:spacing w:line="220" w:lineRule="exact"/>
            </w:pPr>
          </w:p>
          <w:p w14:paraId="0125CA40" w14:textId="77777777" w:rsidR="00F6679B" w:rsidRPr="00424A95" w:rsidRDefault="00F6679B" w:rsidP="00B64820">
            <w:pPr>
              <w:spacing w:line="220" w:lineRule="exact"/>
            </w:pPr>
            <w:r w:rsidRPr="00424A95">
              <w:t>TIME:</w:t>
            </w:r>
          </w:p>
        </w:tc>
        <w:tc>
          <w:tcPr>
            <w:tcW w:w="1862" w:type="dxa"/>
            <w:gridSpan w:val="4"/>
            <w:tcBorders>
              <w:top w:val="single" w:sz="4" w:space="0" w:color="auto"/>
              <w:bottom w:val="single" w:sz="4" w:space="0" w:color="auto"/>
            </w:tcBorders>
            <w:shd w:val="clear" w:color="auto" w:fill="auto"/>
            <w:vAlign w:val="bottom"/>
          </w:tcPr>
          <w:p w14:paraId="21CCB425" w14:textId="77777777" w:rsidR="00F6679B" w:rsidRPr="00424A95" w:rsidRDefault="00F6679B" w:rsidP="00B64820">
            <w:pPr>
              <w:spacing w:line="220" w:lineRule="exact"/>
            </w:pPr>
          </w:p>
        </w:tc>
        <w:tc>
          <w:tcPr>
            <w:tcW w:w="1489" w:type="dxa"/>
            <w:gridSpan w:val="2"/>
            <w:shd w:val="clear" w:color="auto" w:fill="auto"/>
            <w:vAlign w:val="bottom"/>
          </w:tcPr>
          <w:p w14:paraId="4527C071" w14:textId="77777777" w:rsidR="00F6679B" w:rsidRPr="00424A95" w:rsidRDefault="00F6679B" w:rsidP="00B64820">
            <w:pPr>
              <w:spacing w:line="220" w:lineRule="exact"/>
              <w:ind w:left="75"/>
            </w:pPr>
            <w:r w:rsidRPr="00424A95">
              <w:t>LOCATION:</w:t>
            </w:r>
          </w:p>
        </w:tc>
        <w:tc>
          <w:tcPr>
            <w:tcW w:w="5064" w:type="dxa"/>
            <w:gridSpan w:val="7"/>
            <w:tcBorders>
              <w:bottom w:val="single" w:sz="4" w:space="0" w:color="auto"/>
            </w:tcBorders>
            <w:shd w:val="clear" w:color="auto" w:fill="auto"/>
            <w:vAlign w:val="bottom"/>
          </w:tcPr>
          <w:p w14:paraId="210E7B98" w14:textId="77777777" w:rsidR="00F6679B" w:rsidRPr="00424A95" w:rsidRDefault="00F6679B" w:rsidP="00B64820">
            <w:pPr>
              <w:spacing w:line="220" w:lineRule="exact"/>
            </w:pPr>
          </w:p>
        </w:tc>
      </w:tr>
      <w:tr w:rsidR="00F6679B" w:rsidRPr="00424A95" w14:paraId="1B35D2CC" w14:textId="77777777" w:rsidTr="00B64820">
        <w:tc>
          <w:tcPr>
            <w:tcW w:w="1529" w:type="dxa"/>
            <w:gridSpan w:val="2"/>
            <w:shd w:val="clear" w:color="auto" w:fill="auto"/>
            <w:vAlign w:val="bottom"/>
          </w:tcPr>
          <w:p w14:paraId="2596805D" w14:textId="77777777" w:rsidR="00F6679B" w:rsidRPr="00424A95" w:rsidRDefault="00F6679B" w:rsidP="00B64820">
            <w:pPr>
              <w:spacing w:line="220" w:lineRule="exact"/>
            </w:pPr>
          </w:p>
          <w:p w14:paraId="19C7371F" w14:textId="77777777" w:rsidR="00F6679B" w:rsidRPr="00424A95" w:rsidRDefault="00F6679B" w:rsidP="00B64820">
            <w:pPr>
              <w:spacing w:line="220" w:lineRule="exact"/>
            </w:pPr>
            <w:r w:rsidRPr="00424A95">
              <w:t>MATERIAL:</w:t>
            </w:r>
          </w:p>
          <w:p w14:paraId="0A9A50BE" w14:textId="77777777" w:rsidR="00F6679B" w:rsidRPr="00424A95" w:rsidRDefault="00F6679B" w:rsidP="00B64820">
            <w:pPr>
              <w:spacing w:line="220" w:lineRule="exact"/>
            </w:pPr>
          </w:p>
        </w:tc>
        <w:tc>
          <w:tcPr>
            <w:tcW w:w="1366" w:type="dxa"/>
            <w:gridSpan w:val="3"/>
            <w:shd w:val="clear" w:color="auto" w:fill="auto"/>
            <w:vAlign w:val="bottom"/>
          </w:tcPr>
          <w:p w14:paraId="5D185081" w14:textId="77777777" w:rsidR="00F6679B" w:rsidRPr="00424A95" w:rsidRDefault="00F6679B" w:rsidP="00F6679B">
            <w:pPr>
              <w:numPr>
                <w:ilvl w:val="0"/>
                <w:numId w:val="23"/>
              </w:numPr>
              <w:spacing w:line="220" w:lineRule="exact"/>
            </w:pPr>
            <w:r w:rsidRPr="00424A95">
              <w:t>Wood</w:t>
            </w:r>
          </w:p>
        </w:tc>
        <w:tc>
          <w:tcPr>
            <w:tcW w:w="1489" w:type="dxa"/>
            <w:gridSpan w:val="2"/>
            <w:shd w:val="clear" w:color="auto" w:fill="auto"/>
            <w:vAlign w:val="bottom"/>
          </w:tcPr>
          <w:p w14:paraId="08D549A5" w14:textId="77777777" w:rsidR="00F6679B" w:rsidRPr="00424A95" w:rsidRDefault="00F6679B" w:rsidP="00F6679B">
            <w:pPr>
              <w:numPr>
                <w:ilvl w:val="0"/>
                <w:numId w:val="23"/>
              </w:numPr>
              <w:spacing w:line="220" w:lineRule="exact"/>
              <w:ind w:left="225" w:hanging="225"/>
            </w:pPr>
            <w:r w:rsidRPr="00424A95">
              <w:t xml:space="preserve">Aggregate </w:t>
            </w:r>
          </w:p>
        </w:tc>
        <w:tc>
          <w:tcPr>
            <w:tcW w:w="1329" w:type="dxa"/>
            <w:gridSpan w:val="2"/>
            <w:tcBorders>
              <w:top w:val="single" w:sz="4" w:space="0" w:color="auto"/>
            </w:tcBorders>
            <w:shd w:val="clear" w:color="auto" w:fill="auto"/>
            <w:vAlign w:val="bottom"/>
          </w:tcPr>
          <w:p w14:paraId="7976FE2D" w14:textId="77777777" w:rsidR="00F6679B" w:rsidRPr="00424A95" w:rsidRDefault="00F6679B" w:rsidP="00F6679B">
            <w:pPr>
              <w:numPr>
                <w:ilvl w:val="0"/>
                <w:numId w:val="23"/>
              </w:numPr>
              <w:spacing w:line="220" w:lineRule="exact"/>
              <w:ind w:left="225" w:hanging="225"/>
            </w:pPr>
            <w:r w:rsidRPr="00424A95">
              <w:t>Metal</w:t>
            </w:r>
          </w:p>
        </w:tc>
        <w:tc>
          <w:tcPr>
            <w:tcW w:w="3735" w:type="dxa"/>
            <w:gridSpan w:val="5"/>
            <w:tcBorders>
              <w:top w:val="single" w:sz="4" w:space="0" w:color="auto"/>
            </w:tcBorders>
            <w:shd w:val="clear" w:color="auto" w:fill="auto"/>
            <w:vAlign w:val="bottom"/>
          </w:tcPr>
          <w:p w14:paraId="6502103D" w14:textId="77777777" w:rsidR="00F6679B" w:rsidRPr="00424A95" w:rsidRDefault="00F6679B" w:rsidP="00F6679B">
            <w:pPr>
              <w:numPr>
                <w:ilvl w:val="0"/>
                <w:numId w:val="23"/>
              </w:numPr>
              <w:spacing w:line="220" w:lineRule="exact"/>
              <w:ind w:left="225" w:hanging="225"/>
            </w:pPr>
            <w:r w:rsidRPr="00424A95">
              <w:t>Hazardous Waste</w:t>
            </w:r>
          </w:p>
        </w:tc>
      </w:tr>
      <w:tr w:rsidR="00F6679B" w:rsidRPr="00424A95" w14:paraId="6E510864" w14:textId="77777777" w:rsidTr="00B64820">
        <w:tc>
          <w:tcPr>
            <w:tcW w:w="1529" w:type="dxa"/>
            <w:gridSpan w:val="2"/>
            <w:shd w:val="clear" w:color="auto" w:fill="auto"/>
            <w:vAlign w:val="bottom"/>
          </w:tcPr>
          <w:p w14:paraId="7AE49F64" w14:textId="77777777" w:rsidR="00F6679B" w:rsidRPr="00424A95" w:rsidRDefault="00F6679B" w:rsidP="00B64820">
            <w:pPr>
              <w:spacing w:line="220" w:lineRule="exact"/>
            </w:pPr>
          </w:p>
        </w:tc>
        <w:tc>
          <w:tcPr>
            <w:tcW w:w="1366" w:type="dxa"/>
            <w:gridSpan w:val="3"/>
            <w:shd w:val="clear" w:color="auto" w:fill="auto"/>
            <w:vAlign w:val="bottom"/>
          </w:tcPr>
          <w:p w14:paraId="2FC3C3E1" w14:textId="77777777" w:rsidR="00F6679B" w:rsidRPr="00424A95" w:rsidRDefault="00F6679B" w:rsidP="00B64820">
            <w:pPr>
              <w:spacing w:line="220" w:lineRule="exact"/>
            </w:pPr>
          </w:p>
          <w:p w14:paraId="043E4EA8" w14:textId="77777777" w:rsidR="00F6679B" w:rsidRPr="00424A95" w:rsidRDefault="00F6679B" w:rsidP="00F6679B">
            <w:pPr>
              <w:numPr>
                <w:ilvl w:val="0"/>
                <w:numId w:val="23"/>
              </w:numPr>
              <w:spacing w:line="220" w:lineRule="exact"/>
              <w:ind w:left="225" w:hanging="225"/>
            </w:pPr>
            <w:r w:rsidRPr="00424A95">
              <w:t>Plastic</w:t>
            </w:r>
          </w:p>
        </w:tc>
        <w:tc>
          <w:tcPr>
            <w:tcW w:w="1489" w:type="dxa"/>
            <w:gridSpan w:val="2"/>
            <w:shd w:val="clear" w:color="auto" w:fill="auto"/>
            <w:vAlign w:val="bottom"/>
          </w:tcPr>
          <w:p w14:paraId="655C342F" w14:textId="77777777" w:rsidR="00F6679B" w:rsidRPr="00424A95" w:rsidRDefault="00F6679B" w:rsidP="00F6679B">
            <w:pPr>
              <w:numPr>
                <w:ilvl w:val="0"/>
                <w:numId w:val="23"/>
              </w:numPr>
              <w:spacing w:line="220" w:lineRule="exact"/>
              <w:ind w:left="225" w:hanging="225"/>
            </w:pPr>
            <w:r w:rsidRPr="00424A95">
              <w:t>Roofing</w:t>
            </w:r>
          </w:p>
        </w:tc>
        <w:tc>
          <w:tcPr>
            <w:tcW w:w="1329" w:type="dxa"/>
            <w:gridSpan w:val="2"/>
            <w:shd w:val="clear" w:color="auto" w:fill="auto"/>
            <w:vAlign w:val="bottom"/>
          </w:tcPr>
          <w:p w14:paraId="1D4ACEE9" w14:textId="77777777" w:rsidR="00F6679B" w:rsidRPr="00424A95" w:rsidRDefault="00F6679B" w:rsidP="00F6679B">
            <w:pPr>
              <w:numPr>
                <w:ilvl w:val="0"/>
                <w:numId w:val="23"/>
              </w:numPr>
              <w:spacing w:line="220" w:lineRule="exact"/>
              <w:ind w:left="225" w:hanging="225"/>
            </w:pPr>
            <w:r w:rsidRPr="00424A95">
              <w:t>Insulation</w:t>
            </w:r>
          </w:p>
        </w:tc>
        <w:tc>
          <w:tcPr>
            <w:tcW w:w="1351" w:type="dxa"/>
            <w:gridSpan w:val="2"/>
            <w:shd w:val="clear" w:color="auto" w:fill="auto"/>
            <w:vAlign w:val="bottom"/>
          </w:tcPr>
          <w:p w14:paraId="59F08055" w14:textId="77777777" w:rsidR="00F6679B" w:rsidRPr="00424A95" w:rsidRDefault="00F6679B" w:rsidP="00F6679B">
            <w:pPr>
              <w:numPr>
                <w:ilvl w:val="0"/>
                <w:numId w:val="23"/>
              </w:numPr>
              <w:spacing w:line="220" w:lineRule="exact"/>
              <w:ind w:left="225" w:hanging="225"/>
            </w:pPr>
            <w:r w:rsidRPr="00424A95">
              <w:t>Cardboard</w:t>
            </w:r>
          </w:p>
        </w:tc>
        <w:tc>
          <w:tcPr>
            <w:tcW w:w="2384" w:type="dxa"/>
            <w:gridSpan w:val="3"/>
            <w:shd w:val="clear" w:color="auto" w:fill="auto"/>
            <w:vAlign w:val="bottom"/>
          </w:tcPr>
          <w:p w14:paraId="7A7825DA" w14:textId="77777777" w:rsidR="00F6679B" w:rsidRPr="00424A95" w:rsidRDefault="00F6679B" w:rsidP="00B64820">
            <w:pPr>
              <w:spacing w:line="220" w:lineRule="exact"/>
            </w:pPr>
          </w:p>
        </w:tc>
      </w:tr>
      <w:tr w:rsidR="00F6679B" w:rsidRPr="00424A95" w14:paraId="03E6EBA4" w14:textId="77777777" w:rsidTr="00B64820">
        <w:tc>
          <w:tcPr>
            <w:tcW w:w="1529" w:type="dxa"/>
            <w:gridSpan w:val="2"/>
            <w:shd w:val="clear" w:color="auto" w:fill="auto"/>
            <w:vAlign w:val="bottom"/>
          </w:tcPr>
          <w:p w14:paraId="35BBC942" w14:textId="77777777" w:rsidR="00F6679B" w:rsidRPr="00424A95" w:rsidRDefault="00F6679B" w:rsidP="00B64820">
            <w:pPr>
              <w:spacing w:line="220" w:lineRule="exact"/>
            </w:pPr>
          </w:p>
        </w:tc>
        <w:tc>
          <w:tcPr>
            <w:tcW w:w="1366" w:type="dxa"/>
            <w:gridSpan w:val="3"/>
            <w:shd w:val="clear" w:color="auto" w:fill="auto"/>
            <w:vAlign w:val="bottom"/>
          </w:tcPr>
          <w:p w14:paraId="0024B63B" w14:textId="77777777" w:rsidR="00F6679B" w:rsidRPr="00424A95" w:rsidRDefault="00F6679B" w:rsidP="00B64820">
            <w:pPr>
              <w:spacing w:line="220" w:lineRule="exact"/>
            </w:pPr>
          </w:p>
          <w:p w14:paraId="1B6FB354" w14:textId="77777777" w:rsidR="00F6679B" w:rsidRPr="00424A95" w:rsidRDefault="00F6679B" w:rsidP="00F6679B">
            <w:pPr>
              <w:numPr>
                <w:ilvl w:val="0"/>
                <w:numId w:val="23"/>
              </w:numPr>
              <w:spacing w:line="220" w:lineRule="exact"/>
              <w:ind w:left="225" w:hanging="225"/>
            </w:pPr>
            <w:r w:rsidRPr="00424A95">
              <w:t>Carpet</w:t>
            </w:r>
          </w:p>
        </w:tc>
        <w:tc>
          <w:tcPr>
            <w:tcW w:w="1489" w:type="dxa"/>
            <w:gridSpan w:val="2"/>
            <w:shd w:val="clear" w:color="auto" w:fill="auto"/>
            <w:vAlign w:val="bottom"/>
          </w:tcPr>
          <w:p w14:paraId="273F5258" w14:textId="77777777" w:rsidR="00F6679B" w:rsidRPr="00424A95" w:rsidRDefault="00F6679B" w:rsidP="00F6679B">
            <w:pPr>
              <w:numPr>
                <w:ilvl w:val="0"/>
                <w:numId w:val="23"/>
              </w:numPr>
              <w:spacing w:line="220" w:lineRule="exact"/>
              <w:ind w:left="225" w:hanging="225"/>
            </w:pPr>
            <w:r w:rsidRPr="00424A95">
              <w:t>Glass</w:t>
            </w:r>
          </w:p>
        </w:tc>
        <w:tc>
          <w:tcPr>
            <w:tcW w:w="1329" w:type="dxa"/>
            <w:gridSpan w:val="2"/>
            <w:shd w:val="clear" w:color="auto" w:fill="auto"/>
            <w:vAlign w:val="bottom"/>
          </w:tcPr>
          <w:p w14:paraId="4346BE01" w14:textId="77777777" w:rsidR="00F6679B" w:rsidRPr="00424A95" w:rsidRDefault="00F6679B" w:rsidP="00F6679B">
            <w:pPr>
              <w:numPr>
                <w:ilvl w:val="0"/>
                <w:numId w:val="23"/>
              </w:numPr>
              <w:spacing w:line="220" w:lineRule="exact"/>
              <w:ind w:left="225" w:hanging="225"/>
            </w:pPr>
            <w:r w:rsidRPr="00424A95">
              <w:t>Mixed</w:t>
            </w:r>
          </w:p>
        </w:tc>
        <w:tc>
          <w:tcPr>
            <w:tcW w:w="999" w:type="dxa"/>
            <w:shd w:val="clear" w:color="auto" w:fill="auto"/>
            <w:vAlign w:val="bottom"/>
          </w:tcPr>
          <w:p w14:paraId="0BF40382" w14:textId="77777777" w:rsidR="00F6679B" w:rsidRPr="00424A95" w:rsidRDefault="00F6679B" w:rsidP="00F6679B">
            <w:pPr>
              <w:numPr>
                <w:ilvl w:val="0"/>
                <w:numId w:val="23"/>
              </w:numPr>
              <w:spacing w:line="220" w:lineRule="exact"/>
              <w:ind w:left="225" w:hanging="225"/>
            </w:pPr>
            <w:r w:rsidRPr="00424A95">
              <w:t>Other</w:t>
            </w:r>
          </w:p>
        </w:tc>
        <w:tc>
          <w:tcPr>
            <w:tcW w:w="2736" w:type="dxa"/>
            <w:gridSpan w:val="4"/>
            <w:tcBorders>
              <w:bottom w:val="single" w:sz="4" w:space="0" w:color="auto"/>
            </w:tcBorders>
            <w:shd w:val="clear" w:color="auto" w:fill="auto"/>
            <w:vAlign w:val="bottom"/>
          </w:tcPr>
          <w:p w14:paraId="2B374F38" w14:textId="77777777" w:rsidR="00F6679B" w:rsidRPr="00424A95" w:rsidRDefault="00F6679B" w:rsidP="00B64820">
            <w:pPr>
              <w:spacing w:line="220" w:lineRule="exact"/>
            </w:pPr>
          </w:p>
        </w:tc>
      </w:tr>
      <w:tr w:rsidR="00F6679B" w:rsidRPr="00424A95" w14:paraId="3D44C4F2" w14:textId="77777777" w:rsidTr="00B64820">
        <w:tc>
          <w:tcPr>
            <w:tcW w:w="1529" w:type="dxa"/>
            <w:gridSpan w:val="2"/>
            <w:shd w:val="clear" w:color="auto" w:fill="auto"/>
            <w:vAlign w:val="bottom"/>
          </w:tcPr>
          <w:p w14:paraId="4CEAB351" w14:textId="77777777" w:rsidR="00F6679B" w:rsidRPr="00424A95" w:rsidRDefault="00F6679B" w:rsidP="00B64820">
            <w:pPr>
              <w:spacing w:line="220" w:lineRule="exact"/>
            </w:pPr>
            <w:r w:rsidRPr="00424A95">
              <w:t>TRASNPORT TYPE:</w:t>
            </w:r>
          </w:p>
          <w:p w14:paraId="62EE01DE" w14:textId="77777777" w:rsidR="00F6679B" w:rsidRPr="00424A95" w:rsidRDefault="00F6679B" w:rsidP="00B64820">
            <w:pPr>
              <w:spacing w:line="220" w:lineRule="exact"/>
            </w:pPr>
          </w:p>
        </w:tc>
        <w:tc>
          <w:tcPr>
            <w:tcW w:w="1366" w:type="dxa"/>
            <w:gridSpan w:val="3"/>
            <w:shd w:val="clear" w:color="auto" w:fill="auto"/>
            <w:vAlign w:val="bottom"/>
          </w:tcPr>
          <w:p w14:paraId="5FCA7A83" w14:textId="77777777" w:rsidR="00F6679B" w:rsidRPr="00424A95" w:rsidRDefault="00F6679B" w:rsidP="00F6679B">
            <w:pPr>
              <w:numPr>
                <w:ilvl w:val="0"/>
                <w:numId w:val="23"/>
              </w:numPr>
              <w:spacing w:line="220" w:lineRule="exact"/>
              <w:ind w:left="225" w:hanging="225"/>
            </w:pPr>
            <w:r w:rsidRPr="00424A95">
              <w:t>½ T</w:t>
            </w:r>
          </w:p>
        </w:tc>
        <w:tc>
          <w:tcPr>
            <w:tcW w:w="1489" w:type="dxa"/>
            <w:gridSpan w:val="2"/>
            <w:shd w:val="clear" w:color="auto" w:fill="auto"/>
            <w:vAlign w:val="bottom"/>
          </w:tcPr>
          <w:p w14:paraId="75CADDC3" w14:textId="77777777" w:rsidR="00F6679B" w:rsidRPr="00424A95" w:rsidRDefault="00F6679B" w:rsidP="00F6679B">
            <w:pPr>
              <w:numPr>
                <w:ilvl w:val="0"/>
                <w:numId w:val="23"/>
              </w:numPr>
              <w:spacing w:line="220" w:lineRule="exact"/>
              <w:ind w:left="225" w:hanging="225"/>
            </w:pPr>
            <w:r w:rsidRPr="00424A95">
              <w:t>1 T</w:t>
            </w:r>
          </w:p>
        </w:tc>
        <w:tc>
          <w:tcPr>
            <w:tcW w:w="1329" w:type="dxa"/>
            <w:gridSpan w:val="2"/>
            <w:shd w:val="clear" w:color="auto" w:fill="auto"/>
            <w:vAlign w:val="bottom"/>
          </w:tcPr>
          <w:p w14:paraId="02AA6A72" w14:textId="77777777" w:rsidR="00F6679B" w:rsidRPr="00424A95" w:rsidRDefault="00F6679B" w:rsidP="00F6679B">
            <w:pPr>
              <w:numPr>
                <w:ilvl w:val="0"/>
                <w:numId w:val="23"/>
              </w:numPr>
              <w:spacing w:line="220" w:lineRule="exact"/>
              <w:ind w:left="225" w:hanging="225"/>
            </w:pPr>
            <w:r w:rsidRPr="00424A95">
              <w:t>5 T</w:t>
            </w:r>
          </w:p>
        </w:tc>
        <w:tc>
          <w:tcPr>
            <w:tcW w:w="1351" w:type="dxa"/>
            <w:gridSpan w:val="2"/>
            <w:shd w:val="clear" w:color="auto" w:fill="auto"/>
            <w:vAlign w:val="bottom"/>
          </w:tcPr>
          <w:p w14:paraId="5EC23A67" w14:textId="77777777" w:rsidR="00F6679B" w:rsidRPr="00424A95" w:rsidRDefault="00F6679B" w:rsidP="00F6679B">
            <w:pPr>
              <w:numPr>
                <w:ilvl w:val="0"/>
                <w:numId w:val="23"/>
              </w:numPr>
              <w:spacing w:line="220" w:lineRule="exact"/>
              <w:ind w:left="225" w:hanging="225"/>
            </w:pPr>
            <w:r w:rsidRPr="00424A95">
              <w:t>Tandem</w:t>
            </w:r>
          </w:p>
        </w:tc>
        <w:tc>
          <w:tcPr>
            <w:tcW w:w="2384" w:type="dxa"/>
            <w:gridSpan w:val="3"/>
            <w:tcBorders>
              <w:top w:val="single" w:sz="4" w:space="0" w:color="auto"/>
            </w:tcBorders>
            <w:shd w:val="clear" w:color="auto" w:fill="auto"/>
            <w:vAlign w:val="bottom"/>
          </w:tcPr>
          <w:p w14:paraId="5C477AF4" w14:textId="77777777" w:rsidR="00F6679B" w:rsidRPr="00424A95" w:rsidRDefault="00F6679B" w:rsidP="00F6679B">
            <w:pPr>
              <w:numPr>
                <w:ilvl w:val="0"/>
                <w:numId w:val="23"/>
              </w:numPr>
              <w:spacing w:line="220" w:lineRule="exact"/>
              <w:ind w:left="225" w:hanging="225"/>
            </w:pPr>
            <w:r w:rsidRPr="00424A95">
              <w:t>Trailer Dump</w:t>
            </w:r>
          </w:p>
        </w:tc>
      </w:tr>
      <w:tr w:rsidR="00F6679B" w:rsidRPr="00424A95" w14:paraId="606FA3FA" w14:textId="77777777" w:rsidTr="00B64820">
        <w:tc>
          <w:tcPr>
            <w:tcW w:w="1529" w:type="dxa"/>
            <w:gridSpan w:val="2"/>
            <w:shd w:val="clear" w:color="auto" w:fill="auto"/>
            <w:vAlign w:val="bottom"/>
          </w:tcPr>
          <w:p w14:paraId="12445DBF" w14:textId="77777777" w:rsidR="00F6679B" w:rsidRPr="00424A95" w:rsidRDefault="00F6679B" w:rsidP="00B64820">
            <w:pPr>
              <w:spacing w:line="220" w:lineRule="exact"/>
            </w:pPr>
            <w:r w:rsidRPr="00424A95">
              <w:t>ROLL OFF</w:t>
            </w:r>
          </w:p>
          <w:p w14:paraId="63CD1617" w14:textId="77777777" w:rsidR="00F6679B" w:rsidRPr="00424A95" w:rsidRDefault="00F6679B" w:rsidP="00B64820">
            <w:pPr>
              <w:spacing w:line="220" w:lineRule="exact"/>
            </w:pPr>
            <w:r w:rsidRPr="00424A95">
              <w:t>BIN:</w:t>
            </w:r>
          </w:p>
          <w:p w14:paraId="4DD568EA" w14:textId="77777777" w:rsidR="00F6679B" w:rsidRPr="00424A95" w:rsidRDefault="00F6679B" w:rsidP="00B64820">
            <w:pPr>
              <w:spacing w:line="220" w:lineRule="exact"/>
            </w:pPr>
          </w:p>
        </w:tc>
        <w:tc>
          <w:tcPr>
            <w:tcW w:w="1366" w:type="dxa"/>
            <w:gridSpan w:val="3"/>
            <w:shd w:val="clear" w:color="auto" w:fill="auto"/>
            <w:vAlign w:val="bottom"/>
          </w:tcPr>
          <w:p w14:paraId="0F26BCD1" w14:textId="77777777" w:rsidR="00F6679B" w:rsidRPr="00424A95" w:rsidRDefault="00F6679B" w:rsidP="00F6679B">
            <w:pPr>
              <w:numPr>
                <w:ilvl w:val="0"/>
                <w:numId w:val="23"/>
              </w:numPr>
              <w:spacing w:line="220" w:lineRule="exact"/>
              <w:ind w:left="225" w:hanging="225"/>
            </w:pPr>
            <w:r w:rsidRPr="00424A95">
              <w:t>20 yd.</w:t>
            </w:r>
          </w:p>
        </w:tc>
        <w:tc>
          <w:tcPr>
            <w:tcW w:w="1489" w:type="dxa"/>
            <w:gridSpan w:val="2"/>
            <w:shd w:val="clear" w:color="auto" w:fill="auto"/>
            <w:vAlign w:val="bottom"/>
          </w:tcPr>
          <w:p w14:paraId="5C264F4D" w14:textId="77777777" w:rsidR="00F6679B" w:rsidRPr="00424A95" w:rsidRDefault="00F6679B" w:rsidP="00F6679B">
            <w:pPr>
              <w:numPr>
                <w:ilvl w:val="0"/>
                <w:numId w:val="23"/>
              </w:numPr>
              <w:spacing w:line="220" w:lineRule="exact"/>
              <w:ind w:left="225" w:hanging="225"/>
            </w:pPr>
            <w:r w:rsidRPr="00424A95">
              <w:t>30 yd.</w:t>
            </w:r>
          </w:p>
        </w:tc>
        <w:tc>
          <w:tcPr>
            <w:tcW w:w="1329" w:type="dxa"/>
            <w:gridSpan w:val="2"/>
            <w:shd w:val="clear" w:color="auto" w:fill="auto"/>
            <w:vAlign w:val="bottom"/>
          </w:tcPr>
          <w:p w14:paraId="44BD31B6" w14:textId="77777777" w:rsidR="00F6679B" w:rsidRPr="00424A95" w:rsidRDefault="00F6679B" w:rsidP="00F6679B">
            <w:pPr>
              <w:numPr>
                <w:ilvl w:val="0"/>
                <w:numId w:val="23"/>
              </w:numPr>
              <w:spacing w:line="220" w:lineRule="exact"/>
              <w:ind w:left="225" w:hanging="225"/>
            </w:pPr>
            <w:r w:rsidRPr="00424A95">
              <w:t>40 yd.</w:t>
            </w:r>
          </w:p>
        </w:tc>
        <w:tc>
          <w:tcPr>
            <w:tcW w:w="1351" w:type="dxa"/>
            <w:gridSpan w:val="2"/>
            <w:shd w:val="clear" w:color="auto" w:fill="auto"/>
            <w:vAlign w:val="bottom"/>
          </w:tcPr>
          <w:p w14:paraId="2928ECCF" w14:textId="77777777" w:rsidR="00F6679B" w:rsidRPr="00424A95" w:rsidRDefault="00F6679B" w:rsidP="00F6679B">
            <w:pPr>
              <w:numPr>
                <w:ilvl w:val="0"/>
                <w:numId w:val="23"/>
              </w:numPr>
              <w:spacing w:line="220" w:lineRule="exact"/>
              <w:ind w:left="225" w:hanging="225"/>
            </w:pPr>
            <w:r w:rsidRPr="00424A95">
              <w:t>50 yd.</w:t>
            </w:r>
          </w:p>
        </w:tc>
        <w:tc>
          <w:tcPr>
            <w:tcW w:w="1031" w:type="dxa"/>
            <w:gridSpan w:val="2"/>
            <w:shd w:val="clear" w:color="auto" w:fill="auto"/>
            <w:vAlign w:val="bottom"/>
          </w:tcPr>
          <w:p w14:paraId="221184F0" w14:textId="77777777" w:rsidR="00F6679B" w:rsidRPr="00424A95" w:rsidRDefault="00F6679B" w:rsidP="00F6679B">
            <w:pPr>
              <w:numPr>
                <w:ilvl w:val="0"/>
                <w:numId w:val="23"/>
              </w:numPr>
              <w:spacing w:line="220" w:lineRule="exact"/>
              <w:ind w:left="225" w:hanging="225"/>
            </w:pPr>
            <w:r w:rsidRPr="00424A95">
              <w:t>Other</w:t>
            </w:r>
          </w:p>
        </w:tc>
        <w:tc>
          <w:tcPr>
            <w:tcW w:w="1353" w:type="dxa"/>
            <w:tcBorders>
              <w:bottom w:val="single" w:sz="4" w:space="0" w:color="auto"/>
            </w:tcBorders>
            <w:shd w:val="clear" w:color="auto" w:fill="auto"/>
            <w:vAlign w:val="bottom"/>
          </w:tcPr>
          <w:p w14:paraId="1525A675" w14:textId="77777777" w:rsidR="00F6679B" w:rsidRPr="00424A95" w:rsidRDefault="00F6679B" w:rsidP="00B64820">
            <w:pPr>
              <w:spacing w:line="220" w:lineRule="exact"/>
            </w:pPr>
          </w:p>
        </w:tc>
      </w:tr>
      <w:tr w:rsidR="00F6679B" w:rsidRPr="00424A95" w14:paraId="7CCBDEA7" w14:textId="77777777" w:rsidTr="00B64820">
        <w:tc>
          <w:tcPr>
            <w:tcW w:w="1529" w:type="dxa"/>
            <w:gridSpan w:val="2"/>
            <w:shd w:val="clear" w:color="auto" w:fill="auto"/>
            <w:vAlign w:val="bottom"/>
          </w:tcPr>
          <w:p w14:paraId="35F2A6FB" w14:textId="77777777" w:rsidR="00F6679B" w:rsidRPr="00424A95" w:rsidRDefault="00F6679B" w:rsidP="00B64820">
            <w:pPr>
              <w:spacing w:line="220" w:lineRule="exact"/>
            </w:pPr>
          </w:p>
          <w:p w14:paraId="38FCBA02" w14:textId="77777777" w:rsidR="00F6679B" w:rsidRPr="00424A95" w:rsidRDefault="00F6679B" w:rsidP="00B64820">
            <w:pPr>
              <w:spacing w:line="220" w:lineRule="exact"/>
            </w:pPr>
            <w:r w:rsidRPr="00424A95">
              <w:t>COMPANY:</w:t>
            </w:r>
          </w:p>
        </w:tc>
        <w:tc>
          <w:tcPr>
            <w:tcW w:w="7919" w:type="dxa"/>
            <w:gridSpan w:val="12"/>
            <w:tcBorders>
              <w:bottom w:val="single" w:sz="4" w:space="0" w:color="auto"/>
            </w:tcBorders>
            <w:shd w:val="clear" w:color="auto" w:fill="auto"/>
            <w:vAlign w:val="bottom"/>
          </w:tcPr>
          <w:p w14:paraId="5278BBDD" w14:textId="77777777" w:rsidR="00F6679B" w:rsidRPr="00424A95" w:rsidRDefault="00F6679B" w:rsidP="00B64820">
            <w:pPr>
              <w:spacing w:line="220" w:lineRule="exact"/>
            </w:pPr>
          </w:p>
        </w:tc>
      </w:tr>
      <w:tr w:rsidR="00F6679B" w:rsidRPr="00424A95" w14:paraId="6CEFE8D8" w14:textId="77777777" w:rsidTr="00B64820">
        <w:tc>
          <w:tcPr>
            <w:tcW w:w="1529" w:type="dxa"/>
            <w:gridSpan w:val="2"/>
            <w:shd w:val="clear" w:color="auto" w:fill="auto"/>
            <w:vAlign w:val="bottom"/>
          </w:tcPr>
          <w:p w14:paraId="3429B6E9" w14:textId="77777777" w:rsidR="00F6679B" w:rsidRPr="00424A95" w:rsidRDefault="00F6679B" w:rsidP="00B64820">
            <w:pPr>
              <w:spacing w:line="220" w:lineRule="exact"/>
            </w:pPr>
          </w:p>
          <w:p w14:paraId="3F5AE76E" w14:textId="77777777" w:rsidR="00F6679B" w:rsidRPr="00424A95" w:rsidRDefault="00F6679B" w:rsidP="00B64820">
            <w:pPr>
              <w:spacing w:line="220" w:lineRule="exact"/>
            </w:pPr>
            <w:r w:rsidRPr="00424A95">
              <w:t>HOW FULL:</w:t>
            </w:r>
          </w:p>
        </w:tc>
        <w:tc>
          <w:tcPr>
            <w:tcW w:w="1366" w:type="dxa"/>
            <w:gridSpan w:val="3"/>
            <w:tcBorders>
              <w:top w:val="single" w:sz="4" w:space="0" w:color="auto"/>
            </w:tcBorders>
            <w:shd w:val="clear" w:color="auto" w:fill="auto"/>
            <w:vAlign w:val="bottom"/>
          </w:tcPr>
          <w:p w14:paraId="1D6D3830" w14:textId="77777777" w:rsidR="00F6679B" w:rsidRPr="00424A95" w:rsidRDefault="00F6679B" w:rsidP="00F6679B">
            <w:pPr>
              <w:numPr>
                <w:ilvl w:val="0"/>
                <w:numId w:val="23"/>
              </w:numPr>
              <w:spacing w:line="220" w:lineRule="exact"/>
              <w:ind w:left="225" w:hanging="225"/>
            </w:pPr>
            <w:r w:rsidRPr="00424A95">
              <w:t>&lt; ½</w:t>
            </w:r>
          </w:p>
        </w:tc>
        <w:tc>
          <w:tcPr>
            <w:tcW w:w="1489" w:type="dxa"/>
            <w:gridSpan w:val="2"/>
            <w:tcBorders>
              <w:top w:val="single" w:sz="4" w:space="0" w:color="auto"/>
            </w:tcBorders>
            <w:shd w:val="clear" w:color="auto" w:fill="auto"/>
            <w:vAlign w:val="bottom"/>
          </w:tcPr>
          <w:p w14:paraId="02113905" w14:textId="77777777" w:rsidR="00F6679B" w:rsidRPr="00424A95" w:rsidRDefault="00F6679B" w:rsidP="00F6679B">
            <w:pPr>
              <w:numPr>
                <w:ilvl w:val="0"/>
                <w:numId w:val="23"/>
              </w:numPr>
              <w:spacing w:line="220" w:lineRule="exact"/>
              <w:ind w:left="225" w:hanging="225"/>
            </w:pPr>
            <w:r w:rsidRPr="00424A95">
              <w:t xml:space="preserve">½ </w:t>
            </w:r>
          </w:p>
        </w:tc>
        <w:tc>
          <w:tcPr>
            <w:tcW w:w="1329" w:type="dxa"/>
            <w:gridSpan w:val="2"/>
            <w:tcBorders>
              <w:top w:val="single" w:sz="4" w:space="0" w:color="auto"/>
            </w:tcBorders>
            <w:shd w:val="clear" w:color="auto" w:fill="auto"/>
            <w:vAlign w:val="bottom"/>
          </w:tcPr>
          <w:p w14:paraId="69C53567" w14:textId="77777777" w:rsidR="00F6679B" w:rsidRPr="00424A95" w:rsidRDefault="00F6679B" w:rsidP="00F6679B">
            <w:pPr>
              <w:numPr>
                <w:ilvl w:val="0"/>
                <w:numId w:val="23"/>
              </w:numPr>
              <w:spacing w:line="220" w:lineRule="exact"/>
              <w:ind w:left="225" w:hanging="225"/>
            </w:pPr>
            <w:r w:rsidRPr="00424A95">
              <w:t xml:space="preserve">¾ </w:t>
            </w:r>
          </w:p>
        </w:tc>
        <w:tc>
          <w:tcPr>
            <w:tcW w:w="2382" w:type="dxa"/>
            <w:gridSpan w:val="4"/>
            <w:tcBorders>
              <w:top w:val="single" w:sz="4" w:space="0" w:color="auto"/>
            </w:tcBorders>
            <w:shd w:val="clear" w:color="auto" w:fill="auto"/>
            <w:vAlign w:val="bottom"/>
          </w:tcPr>
          <w:p w14:paraId="4D9EA04A" w14:textId="77777777" w:rsidR="00F6679B" w:rsidRPr="00424A95" w:rsidRDefault="00F6679B" w:rsidP="00F6679B">
            <w:pPr>
              <w:numPr>
                <w:ilvl w:val="0"/>
                <w:numId w:val="23"/>
              </w:numPr>
              <w:spacing w:line="220" w:lineRule="exact"/>
              <w:ind w:left="225" w:hanging="225"/>
            </w:pPr>
            <w:r w:rsidRPr="00424A95">
              <w:t>FULL</w:t>
            </w:r>
          </w:p>
        </w:tc>
        <w:tc>
          <w:tcPr>
            <w:tcW w:w="1353" w:type="dxa"/>
            <w:tcBorders>
              <w:top w:val="single" w:sz="4" w:space="0" w:color="auto"/>
            </w:tcBorders>
            <w:shd w:val="clear" w:color="auto" w:fill="auto"/>
            <w:vAlign w:val="bottom"/>
          </w:tcPr>
          <w:p w14:paraId="597808A1" w14:textId="77777777" w:rsidR="00F6679B" w:rsidRPr="00424A95" w:rsidRDefault="00F6679B" w:rsidP="00B64820">
            <w:pPr>
              <w:spacing w:line="220" w:lineRule="exact"/>
            </w:pPr>
          </w:p>
        </w:tc>
      </w:tr>
      <w:tr w:rsidR="00F6679B" w:rsidRPr="00424A95" w14:paraId="17796721" w14:textId="77777777" w:rsidTr="00B64820">
        <w:tc>
          <w:tcPr>
            <w:tcW w:w="1663" w:type="dxa"/>
            <w:gridSpan w:val="3"/>
            <w:shd w:val="clear" w:color="auto" w:fill="auto"/>
            <w:vAlign w:val="bottom"/>
          </w:tcPr>
          <w:p w14:paraId="4AC496F0" w14:textId="77777777" w:rsidR="00F6679B" w:rsidRPr="00424A95" w:rsidRDefault="00F6679B" w:rsidP="00B64820">
            <w:pPr>
              <w:spacing w:line="220" w:lineRule="exact"/>
            </w:pPr>
          </w:p>
          <w:p w14:paraId="72DF4163" w14:textId="77777777" w:rsidR="00F6679B" w:rsidRPr="00424A95" w:rsidRDefault="00F6679B" w:rsidP="00B64820">
            <w:pPr>
              <w:spacing w:line="220" w:lineRule="exact"/>
            </w:pPr>
            <w:r w:rsidRPr="00424A95">
              <w:t>EST. VOLUME:</w:t>
            </w:r>
          </w:p>
        </w:tc>
        <w:tc>
          <w:tcPr>
            <w:tcW w:w="4050" w:type="dxa"/>
            <w:gridSpan w:val="6"/>
            <w:tcBorders>
              <w:bottom w:val="single" w:sz="4" w:space="0" w:color="auto"/>
            </w:tcBorders>
            <w:shd w:val="clear" w:color="auto" w:fill="auto"/>
            <w:vAlign w:val="bottom"/>
          </w:tcPr>
          <w:p w14:paraId="79DC68C0" w14:textId="77777777" w:rsidR="00F6679B" w:rsidRPr="00424A95" w:rsidRDefault="00F6679B" w:rsidP="00B64820">
            <w:pPr>
              <w:spacing w:line="220" w:lineRule="exact"/>
            </w:pPr>
          </w:p>
        </w:tc>
        <w:tc>
          <w:tcPr>
            <w:tcW w:w="2382" w:type="dxa"/>
            <w:gridSpan w:val="4"/>
            <w:shd w:val="clear" w:color="auto" w:fill="auto"/>
            <w:vAlign w:val="bottom"/>
          </w:tcPr>
          <w:p w14:paraId="17AB7C46" w14:textId="77777777" w:rsidR="00F6679B" w:rsidRPr="00424A95" w:rsidRDefault="00F6679B" w:rsidP="00B64820">
            <w:pPr>
              <w:spacing w:line="220" w:lineRule="exact"/>
            </w:pPr>
            <w:r w:rsidRPr="00424A95">
              <w:t>cu. yd./m</w:t>
            </w:r>
            <w:r w:rsidRPr="00424A95">
              <w:rPr>
                <w:vertAlign w:val="superscript"/>
              </w:rPr>
              <w:t>3</w:t>
            </w:r>
          </w:p>
        </w:tc>
        <w:tc>
          <w:tcPr>
            <w:tcW w:w="1353" w:type="dxa"/>
            <w:shd w:val="clear" w:color="auto" w:fill="auto"/>
            <w:vAlign w:val="bottom"/>
          </w:tcPr>
          <w:p w14:paraId="28CB39E9" w14:textId="77777777" w:rsidR="00F6679B" w:rsidRPr="00424A95" w:rsidRDefault="00F6679B" w:rsidP="00B64820">
            <w:pPr>
              <w:spacing w:line="220" w:lineRule="exact"/>
            </w:pPr>
          </w:p>
        </w:tc>
      </w:tr>
      <w:tr w:rsidR="00F6679B" w:rsidRPr="00424A95" w14:paraId="3A3E0946" w14:textId="77777777" w:rsidTr="00B64820">
        <w:tc>
          <w:tcPr>
            <w:tcW w:w="2895" w:type="dxa"/>
            <w:gridSpan w:val="5"/>
            <w:shd w:val="clear" w:color="auto" w:fill="auto"/>
            <w:vAlign w:val="bottom"/>
          </w:tcPr>
          <w:p w14:paraId="27761B68" w14:textId="77777777" w:rsidR="00F6679B" w:rsidRPr="00424A95" w:rsidRDefault="00F6679B" w:rsidP="00B64820">
            <w:pPr>
              <w:spacing w:line="220" w:lineRule="exact"/>
            </w:pPr>
          </w:p>
          <w:p w14:paraId="79062404" w14:textId="77777777" w:rsidR="00F6679B" w:rsidRPr="00424A95" w:rsidRDefault="00F6679B" w:rsidP="00B64820">
            <w:pPr>
              <w:spacing w:line="220" w:lineRule="exact"/>
            </w:pPr>
            <w:r w:rsidRPr="00424A95">
              <w:t>EST. WEIGHT (if applicable)</w:t>
            </w:r>
          </w:p>
        </w:tc>
        <w:tc>
          <w:tcPr>
            <w:tcW w:w="2818" w:type="dxa"/>
            <w:gridSpan w:val="4"/>
            <w:tcBorders>
              <w:bottom w:val="single" w:sz="4" w:space="0" w:color="auto"/>
            </w:tcBorders>
            <w:shd w:val="clear" w:color="auto" w:fill="auto"/>
            <w:vAlign w:val="bottom"/>
          </w:tcPr>
          <w:p w14:paraId="7BA0B957" w14:textId="77777777" w:rsidR="00F6679B" w:rsidRPr="00424A95" w:rsidRDefault="00F6679B" w:rsidP="00B64820">
            <w:pPr>
              <w:spacing w:line="220" w:lineRule="exact"/>
            </w:pPr>
          </w:p>
        </w:tc>
        <w:tc>
          <w:tcPr>
            <w:tcW w:w="2382" w:type="dxa"/>
            <w:gridSpan w:val="4"/>
            <w:shd w:val="clear" w:color="auto" w:fill="auto"/>
            <w:vAlign w:val="bottom"/>
          </w:tcPr>
          <w:p w14:paraId="5FF3439A" w14:textId="77777777" w:rsidR="00F6679B" w:rsidRPr="00424A95" w:rsidRDefault="00F6679B" w:rsidP="00B64820">
            <w:pPr>
              <w:spacing w:line="220" w:lineRule="exact"/>
            </w:pPr>
            <w:r w:rsidRPr="00424A95">
              <w:t>tonnes</w:t>
            </w:r>
          </w:p>
        </w:tc>
        <w:tc>
          <w:tcPr>
            <w:tcW w:w="1353" w:type="dxa"/>
            <w:shd w:val="clear" w:color="auto" w:fill="auto"/>
            <w:vAlign w:val="bottom"/>
          </w:tcPr>
          <w:p w14:paraId="127554AC" w14:textId="77777777" w:rsidR="00F6679B" w:rsidRPr="00424A95" w:rsidRDefault="00F6679B" w:rsidP="00B64820">
            <w:pPr>
              <w:spacing w:line="220" w:lineRule="exact"/>
            </w:pPr>
          </w:p>
        </w:tc>
      </w:tr>
      <w:tr w:rsidR="00F6679B" w:rsidRPr="00424A95" w14:paraId="69A3EBF9" w14:textId="77777777" w:rsidTr="00B64820">
        <w:tc>
          <w:tcPr>
            <w:tcW w:w="2895" w:type="dxa"/>
            <w:gridSpan w:val="5"/>
            <w:shd w:val="clear" w:color="auto" w:fill="auto"/>
            <w:vAlign w:val="bottom"/>
          </w:tcPr>
          <w:p w14:paraId="78F6A482" w14:textId="77777777" w:rsidR="00F6679B" w:rsidRPr="00424A95" w:rsidRDefault="00F6679B" w:rsidP="00B64820">
            <w:pPr>
              <w:spacing w:line="220" w:lineRule="exact"/>
            </w:pPr>
            <w:r w:rsidRPr="00424A95">
              <w:t>DESTINATION:</w:t>
            </w:r>
          </w:p>
          <w:p w14:paraId="29120684" w14:textId="77777777" w:rsidR="00F6679B" w:rsidRPr="00424A95" w:rsidRDefault="00F6679B" w:rsidP="00B64820">
            <w:pPr>
              <w:spacing w:line="220" w:lineRule="exact"/>
            </w:pPr>
          </w:p>
        </w:tc>
        <w:tc>
          <w:tcPr>
            <w:tcW w:w="1489" w:type="dxa"/>
            <w:gridSpan w:val="2"/>
            <w:shd w:val="clear" w:color="auto" w:fill="auto"/>
            <w:vAlign w:val="bottom"/>
          </w:tcPr>
          <w:p w14:paraId="3390B006" w14:textId="77777777" w:rsidR="00F6679B" w:rsidRPr="00424A95" w:rsidRDefault="00F6679B" w:rsidP="00B64820">
            <w:pPr>
              <w:spacing w:line="220" w:lineRule="exact"/>
            </w:pPr>
          </w:p>
        </w:tc>
        <w:tc>
          <w:tcPr>
            <w:tcW w:w="1329" w:type="dxa"/>
            <w:gridSpan w:val="2"/>
            <w:shd w:val="clear" w:color="auto" w:fill="auto"/>
            <w:vAlign w:val="bottom"/>
          </w:tcPr>
          <w:p w14:paraId="50BDA740" w14:textId="77777777" w:rsidR="00F6679B" w:rsidRPr="00424A95" w:rsidRDefault="00F6679B" w:rsidP="00B64820">
            <w:pPr>
              <w:spacing w:line="220" w:lineRule="exact"/>
            </w:pPr>
          </w:p>
        </w:tc>
        <w:tc>
          <w:tcPr>
            <w:tcW w:w="2382" w:type="dxa"/>
            <w:gridSpan w:val="4"/>
            <w:shd w:val="clear" w:color="auto" w:fill="auto"/>
            <w:vAlign w:val="bottom"/>
          </w:tcPr>
          <w:p w14:paraId="16C6309F" w14:textId="77777777" w:rsidR="00F6679B" w:rsidRPr="00424A95" w:rsidRDefault="00F6679B" w:rsidP="00B64820">
            <w:pPr>
              <w:spacing w:line="220" w:lineRule="exact"/>
            </w:pPr>
          </w:p>
        </w:tc>
        <w:tc>
          <w:tcPr>
            <w:tcW w:w="1353" w:type="dxa"/>
            <w:shd w:val="clear" w:color="auto" w:fill="auto"/>
            <w:vAlign w:val="bottom"/>
          </w:tcPr>
          <w:p w14:paraId="4C440C97" w14:textId="77777777" w:rsidR="00F6679B" w:rsidRPr="00424A95" w:rsidRDefault="00F6679B" w:rsidP="00B64820">
            <w:pPr>
              <w:spacing w:line="220" w:lineRule="exact"/>
            </w:pPr>
          </w:p>
        </w:tc>
      </w:tr>
      <w:tr w:rsidR="00F6679B" w:rsidRPr="00424A95" w14:paraId="34058E3F" w14:textId="77777777" w:rsidTr="00B64820">
        <w:tc>
          <w:tcPr>
            <w:tcW w:w="3103" w:type="dxa"/>
            <w:gridSpan w:val="6"/>
            <w:shd w:val="clear" w:color="auto" w:fill="auto"/>
            <w:vAlign w:val="bottom"/>
          </w:tcPr>
          <w:p w14:paraId="50A0979B" w14:textId="77777777" w:rsidR="00F6679B" w:rsidRPr="00424A95" w:rsidRDefault="00F6679B" w:rsidP="00B64820">
            <w:pPr>
              <w:spacing w:line="220" w:lineRule="exact"/>
            </w:pPr>
          </w:p>
          <w:p w14:paraId="3BE50195" w14:textId="77777777" w:rsidR="00F6679B" w:rsidRPr="00424A95" w:rsidRDefault="00F6679B" w:rsidP="00B64820">
            <w:pPr>
              <w:spacing w:line="220" w:lineRule="exact"/>
            </w:pPr>
            <w:r w:rsidRPr="00424A95">
              <w:t>SIGNATURE FOR RECEIPT:</w:t>
            </w:r>
          </w:p>
        </w:tc>
        <w:tc>
          <w:tcPr>
            <w:tcW w:w="1281" w:type="dxa"/>
            <w:tcBorders>
              <w:bottom w:val="single" w:sz="4" w:space="0" w:color="auto"/>
            </w:tcBorders>
            <w:shd w:val="clear" w:color="auto" w:fill="auto"/>
            <w:vAlign w:val="bottom"/>
          </w:tcPr>
          <w:p w14:paraId="5B7A76A9" w14:textId="77777777" w:rsidR="00F6679B" w:rsidRPr="00424A95" w:rsidRDefault="00F6679B" w:rsidP="00B64820">
            <w:pPr>
              <w:spacing w:line="220" w:lineRule="exact"/>
            </w:pPr>
          </w:p>
        </w:tc>
        <w:tc>
          <w:tcPr>
            <w:tcW w:w="1329" w:type="dxa"/>
            <w:gridSpan w:val="2"/>
            <w:tcBorders>
              <w:bottom w:val="single" w:sz="4" w:space="0" w:color="auto"/>
            </w:tcBorders>
            <w:shd w:val="clear" w:color="auto" w:fill="auto"/>
            <w:vAlign w:val="bottom"/>
          </w:tcPr>
          <w:p w14:paraId="042720D1" w14:textId="77777777" w:rsidR="00F6679B" w:rsidRPr="00424A95" w:rsidRDefault="00F6679B" w:rsidP="00B64820">
            <w:pPr>
              <w:spacing w:line="220" w:lineRule="exact"/>
            </w:pPr>
          </w:p>
        </w:tc>
        <w:tc>
          <w:tcPr>
            <w:tcW w:w="2382" w:type="dxa"/>
            <w:gridSpan w:val="4"/>
            <w:tcBorders>
              <w:bottom w:val="single" w:sz="4" w:space="0" w:color="auto"/>
            </w:tcBorders>
            <w:shd w:val="clear" w:color="auto" w:fill="auto"/>
            <w:vAlign w:val="bottom"/>
          </w:tcPr>
          <w:p w14:paraId="6C22A938" w14:textId="77777777" w:rsidR="00F6679B" w:rsidRPr="00424A95" w:rsidRDefault="00F6679B" w:rsidP="00B64820">
            <w:pPr>
              <w:spacing w:line="220" w:lineRule="exact"/>
            </w:pPr>
          </w:p>
        </w:tc>
        <w:tc>
          <w:tcPr>
            <w:tcW w:w="1353" w:type="dxa"/>
            <w:tcBorders>
              <w:bottom w:val="single" w:sz="4" w:space="0" w:color="auto"/>
            </w:tcBorders>
            <w:shd w:val="clear" w:color="auto" w:fill="auto"/>
            <w:vAlign w:val="bottom"/>
          </w:tcPr>
          <w:p w14:paraId="08C2CB7F" w14:textId="77777777" w:rsidR="00F6679B" w:rsidRPr="00424A95" w:rsidRDefault="00F6679B" w:rsidP="00B64820">
            <w:pPr>
              <w:spacing w:line="220" w:lineRule="exact"/>
            </w:pPr>
          </w:p>
        </w:tc>
      </w:tr>
      <w:tr w:rsidR="00F6679B" w:rsidRPr="00424A95" w14:paraId="41F7D778" w14:textId="77777777" w:rsidTr="00B64820">
        <w:tc>
          <w:tcPr>
            <w:tcW w:w="2895" w:type="dxa"/>
            <w:gridSpan w:val="5"/>
            <w:shd w:val="clear" w:color="auto" w:fill="auto"/>
            <w:vAlign w:val="bottom"/>
          </w:tcPr>
          <w:p w14:paraId="542EC8D3" w14:textId="77777777" w:rsidR="00F6679B" w:rsidRPr="00424A95" w:rsidRDefault="00F6679B" w:rsidP="00B64820">
            <w:pPr>
              <w:spacing w:line="220" w:lineRule="exact"/>
            </w:pPr>
          </w:p>
          <w:p w14:paraId="21DB1A80" w14:textId="77777777" w:rsidR="00F6679B" w:rsidRPr="00424A95" w:rsidRDefault="00F6679B" w:rsidP="00B64820">
            <w:pPr>
              <w:spacing w:line="220" w:lineRule="exact"/>
            </w:pPr>
          </w:p>
          <w:p w14:paraId="6D945DCA" w14:textId="77777777" w:rsidR="00F6679B" w:rsidRPr="00424A95" w:rsidRDefault="00F6679B" w:rsidP="00B64820">
            <w:pPr>
              <w:spacing w:line="220" w:lineRule="exact"/>
            </w:pPr>
            <w:r w:rsidRPr="00424A95">
              <w:t>OUTCOME:</w:t>
            </w:r>
          </w:p>
        </w:tc>
        <w:tc>
          <w:tcPr>
            <w:tcW w:w="1489" w:type="dxa"/>
            <w:gridSpan w:val="2"/>
            <w:shd w:val="clear" w:color="auto" w:fill="auto"/>
            <w:vAlign w:val="bottom"/>
          </w:tcPr>
          <w:p w14:paraId="6FDEFE8C" w14:textId="77777777" w:rsidR="00F6679B" w:rsidRPr="00424A95" w:rsidRDefault="00F6679B" w:rsidP="00B64820">
            <w:pPr>
              <w:spacing w:line="220" w:lineRule="exact"/>
              <w:ind w:left="225"/>
            </w:pPr>
          </w:p>
          <w:p w14:paraId="58D83DEA" w14:textId="77777777" w:rsidR="00F6679B" w:rsidRPr="00424A95" w:rsidRDefault="00F6679B" w:rsidP="00F6679B">
            <w:pPr>
              <w:numPr>
                <w:ilvl w:val="0"/>
                <w:numId w:val="23"/>
              </w:numPr>
              <w:spacing w:line="220" w:lineRule="exact"/>
              <w:ind w:left="225" w:hanging="225"/>
            </w:pPr>
            <w:r w:rsidRPr="00424A95">
              <w:t>Reuse</w:t>
            </w:r>
          </w:p>
        </w:tc>
        <w:tc>
          <w:tcPr>
            <w:tcW w:w="1329" w:type="dxa"/>
            <w:gridSpan w:val="2"/>
            <w:shd w:val="clear" w:color="auto" w:fill="auto"/>
            <w:vAlign w:val="bottom"/>
          </w:tcPr>
          <w:p w14:paraId="7ACC19FD" w14:textId="77777777" w:rsidR="00F6679B" w:rsidRPr="00424A95" w:rsidRDefault="00F6679B" w:rsidP="00F6679B">
            <w:pPr>
              <w:numPr>
                <w:ilvl w:val="0"/>
                <w:numId w:val="23"/>
              </w:numPr>
              <w:spacing w:line="220" w:lineRule="exact"/>
              <w:ind w:left="225" w:hanging="225"/>
            </w:pPr>
            <w:r w:rsidRPr="00424A95">
              <w:t>Recycle</w:t>
            </w:r>
          </w:p>
        </w:tc>
        <w:tc>
          <w:tcPr>
            <w:tcW w:w="2382" w:type="dxa"/>
            <w:gridSpan w:val="4"/>
            <w:shd w:val="clear" w:color="auto" w:fill="auto"/>
            <w:vAlign w:val="bottom"/>
          </w:tcPr>
          <w:p w14:paraId="030DF2E7" w14:textId="77777777" w:rsidR="00F6679B" w:rsidRPr="00424A95" w:rsidRDefault="00F6679B" w:rsidP="00F6679B">
            <w:pPr>
              <w:numPr>
                <w:ilvl w:val="0"/>
                <w:numId w:val="23"/>
              </w:numPr>
              <w:spacing w:line="220" w:lineRule="exact"/>
              <w:ind w:left="225" w:hanging="225"/>
            </w:pPr>
            <w:r w:rsidRPr="00424A95">
              <w:t>Fill on Site</w:t>
            </w:r>
          </w:p>
        </w:tc>
        <w:tc>
          <w:tcPr>
            <w:tcW w:w="1353" w:type="dxa"/>
            <w:shd w:val="clear" w:color="auto" w:fill="auto"/>
            <w:vAlign w:val="bottom"/>
          </w:tcPr>
          <w:p w14:paraId="492C4249" w14:textId="77777777" w:rsidR="00F6679B" w:rsidRPr="00424A95" w:rsidRDefault="00F6679B" w:rsidP="00B64820">
            <w:pPr>
              <w:spacing w:line="220" w:lineRule="exact"/>
            </w:pPr>
          </w:p>
        </w:tc>
      </w:tr>
      <w:tr w:rsidR="00F6679B" w:rsidRPr="00424A95" w14:paraId="015B5BC4" w14:textId="77777777" w:rsidTr="00B64820">
        <w:tc>
          <w:tcPr>
            <w:tcW w:w="2895" w:type="dxa"/>
            <w:gridSpan w:val="5"/>
            <w:shd w:val="clear" w:color="auto" w:fill="auto"/>
            <w:vAlign w:val="bottom"/>
          </w:tcPr>
          <w:p w14:paraId="5C11E51E" w14:textId="77777777" w:rsidR="00F6679B" w:rsidRPr="00424A95" w:rsidRDefault="00F6679B" w:rsidP="00B64820">
            <w:pPr>
              <w:spacing w:line="220" w:lineRule="exact"/>
            </w:pPr>
          </w:p>
        </w:tc>
        <w:tc>
          <w:tcPr>
            <w:tcW w:w="1489" w:type="dxa"/>
            <w:gridSpan w:val="2"/>
            <w:shd w:val="clear" w:color="auto" w:fill="auto"/>
            <w:vAlign w:val="bottom"/>
          </w:tcPr>
          <w:p w14:paraId="358F9786" w14:textId="77777777" w:rsidR="00F6679B" w:rsidRPr="00424A95" w:rsidRDefault="00F6679B" w:rsidP="00B64820">
            <w:pPr>
              <w:spacing w:line="220" w:lineRule="exact"/>
            </w:pPr>
          </w:p>
          <w:p w14:paraId="60B4D189" w14:textId="77777777" w:rsidR="00F6679B" w:rsidRPr="00424A95" w:rsidRDefault="00F6679B" w:rsidP="00F6679B">
            <w:pPr>
              <w:numPr>
                <w:ilvl w:val="0"/>
                <w:numId w:val="23"/>
              </w:numPr>
              <w:spacing w:line="220" w:lineRule="exact"/>
              <w:ind w:left="225" w:hanging="225"/>
            </w:pPr>
            <w:r w:rsidRPr="00424A95">
              <w:t>Compost</w:t>
            </w:r>
          </w:p>
        </w:tc>
        <w:tc>
          <w:tcPr>
            <w:tcW w:w="1329" w:type="dxa"/>
            <w:gridSpan w:val="2"/>
            <w:shd w:val="clear" w:color="auto" w:fill="auto"/>
            <w:vAlign w:val="bottom"/>
          </w:tcPr>
          <w:p w14:paraId="13D75727" w14:textId="77777777" w:rsidR="00F6679B" w:rsidRPr="00424A95" w:rsidRDefault="00F6679B" w:rsidP="00F6679B">
            <w:pPr>
              <w:numPr>
                <w:ilvl w:val="0"/>
                <w:numId w:val="23"/>
              </w:numPr>
              <w:spacing w:line="220" w:lineRule="exact"/>
              <w:ind w:left="225" w:hanging="225"/>
            </w:pPr>
            <w:r w:rsidRPr="00424A95">
              <w:t>Landfill</w:t>
            </w:r>
          </w:p>
        </w:tc>
        <w:tc>
          <w:tcPr>
            <w:tcW w:w="2382" w:type="dxa"/>
            <w:gridSpan w:val="4"/>
            <w:shd w:val="clear" w:color="auto" w:fill="auto"/>
            <w:vAlign w:val="bottom"/>
          </w:tcPr>
          <w:p w14:paraId="4737399A" w14:textId="77777777" w:rsidR="00F6679B" w:rsidRPr="00424A95" w:rsidRDefault="00F6679B" w:rsidP="00F6679B">
            <w:pPr>
              <w:numPr>
                <w:ilvl w:val="0"/>
                <w:numId w:val="23"/>
              </w:numPr>
              <w:spacing w:line="220" w:lineRule="exact"/>
              <w:ind w:left="225" w:hanging="225"/>
            </w:pPr>
            <w:r w:rsidRPr="00424A95">
              <w:t>Other</w:t>
            </w:r>
          </w:p>
        </w:tc>
        <w:tc>
          <w:tcPr>
            <w:tcW w:w="1353" w:type="dxa"/>
            <w:shd w:val="clear" w:color="auto" w:fill="auto"/>
            <w:vAlign w:val="bottom"/>
          </w:tcPr>
          <w:p w14:paraId="2CA998E5" w14:textId="77777777" w:rsidR="00F6679B" w:rsidRPr="00424A95" w:rsidRDefault="00F6679B" w:rsidP="00B64820">
            <w:pPr>
              <w:spacing w:line="220" w:lineRule="exact"/>
            </w:pPr>
          </w:p>
        </w:tc>
      </w:tr>
      <w:tr w:rsidR="00F6679B" w:rsidRPr="00424A95" w14:paraId="02021298" w14:textId="77777777" w:rsidTr="00B64820">
        <w:tc>
          <w:tcPr>
            <w:tcW w:w="2895" w:type="dxa"/>
            <w:gridSpan w:val="5"/>
            <w:shd w:val="clear" w:color="auto" w:fill="auto"/>
            <w:vAlign w:val="bottom"/>
          </w:tcPr>
          <w:p w14:paraId="28DC2820" w14:textId="77777777" w:rsidR="00F6679B" w:rsidRPr="00424A95" w:rsidRDefault="00F6679B" w:rsidP="00B64820">
            <w:pPr>
              <w:spacing w:line="220" w:lineRule="exact"/>
            </w:pPr>
            <w:r w:rsidRPr="00424A95">
              <w:t>COMMENTS:</w:t>
            </w:r>
          </w:p>
        </w:tc>
        <w:tc>
          <w:tcPr>
            <w:tcW w:w="6553" w:type="dxa"/>
            <w:gridSpan w:val="9"/>
            <w:shd w:val="clear" w:color="auto" w:fill="auto"/>
            <w:vAlign w:val="bottom"/>
          </w:tcPr>
          <w:p w14:paraId="20FC16C4" w14:textId="77777777" w:rsidR="00F6679B" w:rsidRPr="00424A95" w:rsidRDefault="00F6679B" w:rsidP="00B64820">
            <w:pPr>
              <w:spacing w:line="220" w:lineRule="exact"/>
            </w:pPr>
          </w:p>
        </w:tc>
      </w:tr>
      <w:tr w:rsidR="00F6679B" w:rsidRPr="00424A95" w14:paraId="78C3932B" w14:textId="77777777" w:rsidTr="00B64820">
        <w:tc>
          <w:tcPr>
            <w:tcW w:w="9448" w:type="dxa"/>
            <w:gridSpan w:val="14"/>
            <w:tcBorders>
              <w:bottom w:val="single" w:sz="4" w:space="0" w:color="auto"/>
            </w:tcBorders>
            <w:shd w:val="clear" w:color="auto" w:fill="auto"/>
            <w:vAlign w:val="bottom"/>
          </w:tcPr>
          <w:p w14:paraId="24900196" w14:textId="77777777" w:rsidR="00F6679B" w:rsidRPr="00424A95" w:rsidRDefault="00F6679B" w:rsidP="00B64820">
            <w:pPr>
              <w:spacing w:line="220" w:lineRule="exact"/>
            </w:pPr>
          </w:p>
          <w:p w14:paraId="4399A7B5" w14:textId="77777777" w:rsidR="00F6679B" w:rsidRPr="00424A95" w:rsidRDefault="00F6679B" w:rsidP="00B64820">
            <w:pPr>
              <w:spacing w:line="220" w:lineRule="exact"/>
            </w:pPr>
          </w:p>
        </w:tc>
      </w:tr>
      <w:tr w:rsidR="00F6679B" w:rsidRPr="00424A95" w14:paraId="4C32905F" w14:textId="77777777" w:rsidTr="00B64820">
        <w:tc>
          <w:tcPr>
            <w:tcW w:w="9448" w:type="dxa"/>
            <w:gridSpan w:val="14"/>
            <w:tcBorders>
              <w:top w:val="single" w:sz="4" w:space="0" w:color="auto"/>
              <w:bottom w:val="single" w:sz="4" w:space="0" w:color="auto"/>
            </w:tcBorders>
            <w:shd w:val="clear" w:color="auto" w:fill="auto"/>
            <w:vAlign w:val="bottom"/>
          </w:tcPr>
          <w:p w14:paraId="01F1DB00" w14:textId="77777777" w:rsidR="00F6679B" w:rsidRPr="00424A95" w:rsidRDefault="00F6679B" w:rsidP="00B64820">
            <w:pPr>
              <w:spacing w:line="220" w:lineRule="exact"/>
            </w:pPr>
          </w:p>
          <w:p w14:paraId="366B4493" w14:textId="77777777" w:rsidR="00F6679B" w:rsidRPr="00424A95" w:rsidRDefault="00F6679B" w:rsidP="00B64820">
            <w:pPr>
              <w:spacing w:line="220" w:lineRule="exact"/>
            </w:pPr>
          </w:p>
        </w:tc>
      </w:tr>
      <w:tr w:rsidR="00F6679B" w:rsidRPr="00424A95" w14:paraId="29ED3511" w14:textId="77777777" w:rsidTr="00B64820">
        <w:tc>
          <w:tcPr>
            <w:tcW w:w="9448" w:type="dxa"/>
            <w:gridSpan w:val="14"/>
            <w:tcBorders>
              <w:top w:val="single" w:sz="4" w:space="0" w:color="auto"/>
              <w:bottom w:val="single" w:sz="4" w:space="0" w:color="auto"/>
            </w:tcBorders>
            <w:shd w:val="clear" w:color="auto" w:fill="auto"/>
            <w:vAlign w:val="bottom"/>
          </w:tcPr>
          <w:p w14:paraId="4AD97C9B" w14:textId="77777777" w:rsidR="00F6679B" w:rsidRPr="00424A95" w:rsidRDefault="00F6679B" w:rsidP="00B64820">
            <w:pPr>
              <w:spacing w:line="220" w:lineRule="exact"/>
            </w:pPr>
          </w:p>
          <w:p w14:paraId="148E15F6" w14:textId="77777777" w:rsidR="00F6679B" w:rsidRPr="00424A95" w:rsidRDefault="00F6679B" w:rsidP="00B64820">
            <w:pPr>
              <w:spacing w:line="220" w:lineRule="exact"/>
            </w:pPr>
          </w:p>
        </w:tc>
      </w:tr>
      <w:tr w:rsidR="00F6679B" w:rsidRPr="00424A95" w14:paraId="01F7F694" w14:textId="77777777" w:rsidTr="00B64820">
        <w:tc>
          <w:tcPr>
            <w:tcW w:w="1753" w:type="dxa"/>
            <w:gridSpan w:val="4"/>
            <w:tcBorders>
              <w:top w:val="single" w:sz="4" w:space="0" w:color="auto"/>
            </w:tcBorders>
            <w:shd w:val="clear" w:color="auto" w:fill="auto"/>
            <w:vAlign w:val="bottom"/>
          </w:tcPr>
          <w:p w14:paraId="0C199795" w14:textId="77777777" w:rsidR="00F6679B" w:rsidRPr="00424A95" w:rsidRDefault="00F6679B" w:rsidP="00B64820">
            <w:pPr>
              <w:spacing w:line="220" w:lineRule="exact"/>
            </w:pPr>
          </w:p>
          <w:p w14:paraId="4CD8F0C4" w14:textId="77777777" w:rsidR="00F6679B" w:rsidRPr="00424A95" w:rsidRDefault="00F6679B" w:rsidP="00B64820">
            <w:pPr>
              <w:spacing w:line="220" w:lineRule="exact"/>
            </w:pPr>
          </w:p>
          <w:p w14:paraId="39996D8A" w14:textId="77777777" w:rsidR="00F6679B" w:rsidRPr="00424A95" w:rsidRDefault="00F6679B" w:rsidP="00B64820">
            <w:pPr>
              <w:spacing w:line="220" w:lineRule="exact"/>
            </w:pPr>
            <w:r w:rsidRPr="00424A95">
              <w:t>Recorded by:</w:t>
            </w:r>
          </w:p>
        </w:tc>
        <w:tc>
          <w:tcPr>
            <w:tcW w:w="2631" w:type="dxa"/>
            <w:gridSpan w:val="3"/>
            <w:tcBorders>
              <w:top w:val="single" w:sz="4" w:space="0" w:color="auto"/>
              <w:bottom w:val="single" w:sz="4" w:space="0" w:color="auto"/>
            </w:tcBorders>
            <w:shd w:val="clear" w:color="auto" w:fill="auto"/>
            <w:vAlign w:val="bottom"/>
          </w:tcPr>
          <w:p w14:paraId="4E0C14E8" w14:textId="77777777" w:rsidR="00F6679B" w:rsidRPr="00424A95" w:rsidRDefault="00F6679B" w:rsidP="00B64820">
            <w:pPr>
              <w:spacing w:line="220" w:lineRule="exact"/>
            </w:pPr>
          </w:p>
        </w:tc>
        <w:tc>
          <w:tcPr>
            <w:tcW w:w="2328" w:type="dxa"/>
            <w:gridSpan w:val="3"/>
            <w:tcBorders>
              <w:top w:val="single" w:sz="4" w:space="0" w:color="auto"/>
              <w:bottom w:val="single" w:sz="4" w:space="0" w:color="auto"/>
            </w:tcBorders>
            <w:shd w:val="clear" w:color="auto" w:fill="auto"/>
            <w:vAlign w:val="bottom"/>
          </w:tcPr>
          <w:p w14:paraId="408AF6F3" w14:textId="77777777" w:rsidR="00F6679B" w:rsidRPr="00424A95" w:rsidRDefault="00F6679B" w:rsidP="00B64820">
            <w:pPr>
              <w:spacing w:line="220" w:lineRule="exact"/>
            </w:pPr>
          </w:p>
        </w:tc>
        <w:tc>
          <w:tcPr>
            <w:tcW w:w="1383" w:type="dxa"/>
            <w:gridSpan w:val="3"/>
            <w:tcBorders>
              <w:top w:val="single" w:sz="4" w:space="0" w:color="auto"/>
              <w:bottom w:val="single" w:sz="4" w:space="0" w:color="auto"/>
            </w:tcBorders>
            <w:shd w:val="clear" w:color="auto" w:fill="auto"/>
            <w:vAlign w:val="bottom"/>
          </w:tcPr>
          <w:p w14:paraId="2E30ACFB" w14:textId="77777777" w:rsidR="00F6679B" w:rsidRPr="00424A95" w:rsidRDefault="00F6679B" w:rsidP="00B64820">
            <w:pPr>
              <w:spacing w:line="220" w:lineRule="exact"/>
            </w:pPr>
          </w:p>
        </w:tc>
        <w:tc>
          <w:tcPr>
            <w:tcW w:w="1353" w:type="dxa"/>
            <w:tcBorders>
              <w:top w:val="single" w:sz="4" w:space="0" w:color="auto"/>
              <w:bottom w:val="single" w:sz="4" w:space="0" w:color="auto"/>
            </w:tcBorders>
            <w:shd w:val="clear" w:color="auto" w:fill="auto"/>
            <w:vAlign w:val="bottom"/>
          </w:tcPr>
          <w:p w14:paraId="1C68F7D2" w14:textId="77777777" w:rsidR="00F6679B" w:rsidRPr="00424A95" w:rsidRDefault="00F6679B" w:rsidP="00B64820">
            <w:pPr>
              <w:spacing w:line="220" w:lineRule="exact"/>
            </w:pPr>
          </w:p>
        </w:tc>
      </w:tr>
    </w:tbl>
    <w:p w14:paraId="20BB4397" w14:textId="77777777" w:rsidR="00F6679B" w:rsidRDefault="00F6679B" w:rsidP="00F6679B"/>
    <w:p w14:paraId="4B1CB7B2" w14:textId="77777777" w:rsidR="00F6679B" w:rsidRDefault="00F6679B" w:rsidP="00F6679B"/>
    <w:p w14:paraId="27C00F37" w14:textId="77777777" w:rsidR="00F6679B" w:rsidRDefault="00F6679B" w:rsidP="00F6679B">
      <w:pPr>
        <w:sectPr w:rsidR="00F6679B" w:rsidSect="00F6679B">
          <w:pgSz w:w="12242" w:h="15842" w:code="1"/>
          <w:pgMar w:top="1134" w:right="1440" w:bottom="1134" w:left="1440" w:header="720" w:footer="720" w:gutter="0"/>
          <w:cols w:space="720"/>
        </w:sectPr>
      </w:pPr>
    </w:p>
    <w:p w14:paraId="0E148BDF" w14:textId="77777777" w:rsidR="00F6679B" w:rsidRDefault="00F6679B" w:rsidP="00F6679B"/>
    <w:p w14:paraId="4546AA26" w14:textId="77777777" w:rsidR="00F6679B" w:rsidRPr="004A2F09" w:rsidRDefault="00F6679B" w:rsidP="00F6679B">
      <w:pPr>
        <w:pStyle w:val="Level2"/>
        <w:numPr>
          <w:ilvl w:val="0"/>
          <w:numId w:val="0"/>
        </w:numPr>
      </w:pPr>
      <w:r>
        <w:t xml:space="preserve">SCHEDULE C - </w:t>
      </w:r>
      <w:r w:rsidRPr="004A2F09">
        <w:t>Example of Waste Management Progress Report</w:t>
      </w:r>
    </w:p>
    <w:p w14:paraId="42FA603A" w14:textId="77777777" w:rsidR="00F6679B" w:rsidRPr="004A2F09" w:rsidRDefault="00F6679B" w:rsidP="00F6679B">
      <w:pPr>
        <w:keepNext/>
        <w:keepLines/>
      </w:pPr>
    </w:p>
    <w:tbl>
      <w:tblPr>
        <w:tblW w:w="0" w:type="auto"/>
        <w:tblInd w:w="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1E0" w:firstRow="1" w:lastRow="1" w:firstColumn="1" w:lastColumn="1" w:noHBand="0" w:noVBand="0"/>
      </w:tblPr>
      <w:tblGrid>
        <w:gridCol w:w="1842"/>
        <w:gridCol w:w="2295"/>
        <w:gridCol w:w="1179"/>
        <w:gridCol w:w="1680"/>
        <w:gridCol w:w="1509"/>
      </w:tblGrid>
      <w:tr w:rsidR="00F6679B" w:rsidRPr="004A2F09" w14:paraId="32FFE94F" w14:textId="77777777" w:rsidTr="00B64820">
        <w:trPr>
          <w:trHeight w:val="611"/>
        </w:trPr>
        <w:tc>
          <w:tcPr>
            <w:tcW w:w="9360" w:type="dxa"/>
            <w:gridSpan w:val="5"/>
            <w:tcBorders>
              <w:top w:val="thinThickSmallGap" w:sz="24" w:space="0" w:color="auto"/>
              <w:left w:val="thinThickSmallGap" w:sz="24" w:space="0" w:color="auto"/>
              <w:bottom w:val="single" w:sz="18" w:space="0" w:color="auto"/>
              <w:right w:val="thickThinSmallGap" w:sz="24" w:space="0" w:color="auto"/>
            </w:tcBorders>
            <w:shd w:val="clear" w:color="auto" w:fill="auto"/>
            <w:vAlign w:val="center"/>
          </w:tcPr>
          <w:p w14:paraId="1A4A648B" w14:textId="77777777" w:rsidR="00F6679B" w:rsidRPr="00424A95" w:rsidRDefault="00F6679B" w:rsidP="00B64820">
            <w:pPr>
              <w:keepNext/>
              <w:keepLines/>
              <w:spacing w:line="220" w:lineRule="exact"/>
              <w:jc w:val="center"/>
              <w:rPr>
                <w:b/>
                <w:sz w:val="24"/>
                <w:szCs w:val="24"/>
              </w:rPr>
            </w:pPr>
            <w:r w:rsidRPr="00424A95">
              <w:rPr>
                <w:b/>
                <w:sz w:val="24"/>
                <w:szCs w:val="24"/>
              </w:rPr>
              <w:t>WASTE MANAGEMENT PROGRESS REPORT</w:t>
            </w:r>
          </w:p>
        </w:tc>
      </w:tr>
      <w:tr w:rsidR="00F6679B" w:rsidRPr="004A2F09" w14:paraId="242DD3D1" w14:textId="77777777" w:rsidTr="00B64820">
        <w:trPr>
          <w:trHeight w:val="737"/>
        </w:trPr>
        <w:tc>
          <w:tcPr>
            <w:tcW w:w="2019" w:type="dxa"/>
            <w:tcBorders>
              <w:top w:val="single" w:sz="18" w:space="0" w:color="auto"/>
              <w:left w:val="thinThickSmallGap" w:sz="24" w:space="0" w:color="auto"/>
              <w:bottom w:val="single" w:sz="18" w:space="0" w:color="auto"/>
              <w:right w:val="single" w:sz="8" w:space="0" w:color="auto"/>
            </w:tcBorders>
            <w:shd w:val="clear" w:color="auto" w:fill="auto"/>
            <w:vAlign w:val="center"/>
          </w:tcPr>
          <w:p w14:paraId="1EA65A1C" w14:textId="77777777" w:rsidR="00F6679B" w:rsidRPr="00424A95" w:rsidRDefault="00F6679B" w:rsidP="00B64820">
            <w:pPr>
              <w:keepNext/>
              <w:keepLines/>
              <w:spacing w:line="220" w:lineRule="exact"/>
              <w:jc w:val="center"/>
              <w:rPr>
                <w:smallCaps/>
                <w:sz w:val="18"/>
              </w:rPr>
            </w:pPr>
            <w:r w:rsidRPr="00424A95">
              <w:rPr>
                <w:smallCaps/>
                <w:sz w:val="18"/>
              </w:rPr>
              <w:t>Material category</w:t>
            </w:r>
          </w:p>
        </w:tc>
        <w:tc>
          <w:tcPr>
            <w:tcW w:w="2578" w:type="dxa"/>
            <w:tcBorders>
              <w:top w:val="single" w:sz="18" w:space="0" w:color="auto"/>
              <w:left w:val="single" w:sz="8" w:space="0" w:color="auto"/>
              <w:bottom w:val="single" w:sz="18" w:space="0" w:color="auto"/>
            </w:tcBorders>
            <w:shd w:val="clear" w:color="auto" w:fill="auto"/>
            <w:vAlign w:val="center"/>
          </w:tcPr>
          <w:p w14:paraId="6EDBB8EA" w14:textId="77777777" w:rsidR="00F6679B" w:rsidRPr="00424A95" w:rsidRDefault="00F6679B" w:rsidP="00B64820">
            <w:pPr>
              <w:keepNext/>
              <w:keepLines/>
              <w:spacing w:line="220" w:lineRule="exact"/>
              <w:jc w:val="center"/>
              <w:rPr>
                <w:smallCaps/>
                <w:sz w:val="18"/>
              </w:rPr>
            </w:pPr>
            <w:r w:rsidRPr="00424A95">
              <w:rPr>
                <w:smallCaps/>
                <w:sz w:val="18"/>
              </w:rPr>
              <w:t>Disposed in municipal solid waste landfill</w:t>
            </w:r>
          </w:p>
        </w:tc>
        <w:tc>
          <w:tcPr>
            <w:tcW w:w="4763" w:type="dxa"/>
            <w:gridSpan w:val="3"/>
            <w:tcBorders>
              <w:top w:val="single" w:sz="18" w:space="0" w:color="auto"/>
              <w:bottom w:val="single" w:sz="18" w:space="0" w:color="auto"/>
              <w:right w:val="thickThinSmallGap" w:sz="24" w:space="0" w:color="auto"/>
            </w:tcBorders>
            <w:shd w:val="clear" w:color="auto" w:fill="auto"/>
            <w:vAlign w:val="center"/>
          </w:tcPr>
          <w:p w14:paraId="7E51D38D" w14:textId="77777777" w:rsidR="00F6679B" w:rsidRPr="00424A95" w:rsidRDefault="00F6679B" w:rsidP="00B64820">
            <w:pPr>
              <w:keepNext/>
              <w:keepLines/>
              <w:spacing w:line="220" w:lineRule="exact"/>
              <w:jc w:val="center"/>
              <w:rPr>
                <w:smallCaps/>
                <w:sz w:val="18"/>
              </w:rPr>
            </w:pPr>
            <w:r w:rsidRPr="00424A95">
              <w:rPr>
                <w:smallCaps/>
                <w:sz w:val="18"/>
              </w:rPr>
              <w:t>Diverted from landfill by recycling, salvage or reuse</w:t>
            </w:r>
          </w:p>
        </w:tc>
      </w:tr>
      <w:tr w:rsidR="00F6679B" w:rsidRPr="004A2F09" w14:paraId="407D90C5" w14:textId="77777777" w:rsidTr="00B64820">
        <w:trPr>
          <w:trHeight w:val="462"/>
        </w:trPr>
        <w:tc>
          <w:tcPr>
            <w:tcW w:w="2019" w:type="dxa"/>
            <w:tcBorders>
              <w:top w:val="single" w:sz="18" w:space="0" w:color="auto"/>
              <w:left w:val="thinThickSmallGap" w:sz="24" w:space="0" w:color="auto"/>
              <w:bottom w:val="double" w:sz="4" w:space="0" w:color="auto"/>
              <w:right w:val="single" w:sz="8" w:space="0" w:color="auto"/>
            </w:tcBorders>
            <w:shd w:val="clear" w:color="auto" w:fill="auto"/>
            <w:vAlign w:val="center"/>
          </w:tcPr>
          <w:p w14:paraId="0D23BBB1" w14:textId="77777777" w:rsidR="00F6679B" w:rsidRPr="00424A95" w:rsidRDefault="00F6679B" w:rsidP="00B64820">
            <w:pPr>
              <w:spacing w:line="220" w:lineRule="exact"/>
              <w:jc w:val="center"/>
              <w:rPr>
                <w:rFonts w:ascii="Helvetica" w:hAnsi="Helvetica"/>
                <w:smallCaps/>
                <w:sz w:val="18"/>
              </w:rPr>
            </w:pPr>
          </w:p>
        </w:tc>
        <w:tc>
          <w:tcPr>
            <w:tcW w:w="2578" w:type="dxa"/>
            <w:tcBorders>
              <w:top w:val="single" w:sz="18" w:space="0" w:color="auto"/>
              <w:left w:val="single" w:sz="8" w:space="0" w:color="auto"/>
              <w:bottom w:val="double" w:sz="4" w:space="0" w:color="auto"/>
            </w:tcBorders>
            <w:shd w:val="clear" w:color="auto" w:fill="auto"/>
            <w:vAlign w:val="center"/>
          </w:tcPr>
          <w:p w14:paraId="2EE422B5" w14:textId="77777777" w:rsidR="00F6679B" w:rsidRPr="00424A95" w:rsidRDefault="00F6679B" w:rsidP="00B64820">
            <w:pPr>
              <w:spacing w:line="220" w:lineRule="exact"/>
              <w:jc w:val="center"/>
              <w:rPr>
                <w:rFonts w:ascii="Helvetica" w:hAnsi="Helvetica"/>
                <w:smallCaps/>
                <w:sz w:val="18"/>
              </w:rPr>
            </w:pPr>
          </w:p>
        </w:tc>
        <w:tc>
          <w:tcPr>
            <w:tcW w:w="1239" w:type="dxa"/>
            <w:tcBorders>
              <w:top w:val="single" w:sz="18" w:space="0" w:color="auto"/>
              <w:bottom w:val="double" w:sz="4" w:space="0" w:color="auto"/>
            </w:tcBorders>
            <w:shd w:val="clear" w:color="auto" w:fill="auto"/>
            <w:vAlign w:val="center"/>
          </w:tcPr>
          <w:p w14:paraId="01145672" w14:textId="77777777" w:rsidR="00F6679B" w:rsidRPr="00424A95" w:rsidRDefault="00F6679B" w:rsidP="00B64820">
            <w:pPr>
              <w:spacing w:line="220" w:lineRule="exact"/>
              <w:jc w:val="center"/>
              <w:rPr>
                <w:smallCaps/>
                <w:sz w:val="18"/>
              </w:rPr>
            </w:pPr>
            <w:r w:rsidRPr="00424A95">
              <w:rPr>
                <w:smallCaps/>
                <w:sz w:val="18"/>
              </w:rPr>
              <w:t>Recycled</w:t>
            </w:r>
          </w:p>
        </w:tc>
        <w:tc>
          <w:tcPr>
            <w:tcW w:w="1841" w:type="dxa"/>
            <w:tcBorders>
              <w:top w:val="single" w:sz="18" w:space="0" w:color="auto"/>
              <w:bottom w:val="double" w:sz="4" w:space="0" w:color="auto"/>
            </w:tcBorders>
            <w:shd w:val="clear" w:color="auto" w:fill="auto"/>
            <w:vAlign w:val="center"/>
          </w:tcPr>
          <w:p w14:paraId="0444FAFB" w14:textId="77777777" w:rsidR="00F6679B" w:rsidRPr="00424A95" w:rsidRDefault="00F6679B" w:rsidP="00B64820">
            <w:pPr>
              <w:spacing w:line="220" w:lineRule="exact"/>
              <w:jc w:val="center"/>
              <w:rPr>
                <w:smallCaps/>
                <w:sz w:val="18"/>
              </w:rPr>
            </w:pPr>
            <w:r w:rsidRPr="00424A95">
              <w:rPr>
                <w:smallCaps/>
                <w:sz w:val="18"/>
              </w:rPr>
              <w:t>Salvaged</w:t>
            </w:r>
          </w:p>
        </w:tc>
        <w:tc>
          <w:tcPr>
            <w:tcW w:w="1683" w:type="dxa"/>
            <w:tcBorders>
              <w:top w:val="single" w:sz="18" w:space="0" w:color="auto"/>
              <w:bottom w:val="double" w:sz="4" w:space="0" w:color="auto"/>
              <w:right w:val="thickThinSmallGap" w:sz="24" w:space="0" w:color="auto"/>
            </w:tcBorders>
            <w:shd w:val="clear" w:color="auto" w:fill="auto"/>
            <w:vAlign w:val="center"/>
          </w:tcPr>
          <w:p w14:paraId="655D1F10" w14:textId="77777777" w:rsidR="00F6679B" w:rsidRPr="00424A95" w:rsidRDefault="00F6679B" w:rsidP="00B64820">
            <w:pPr>
              <w:spacing w:line="220" w:lineRule="exact"/>
              <w:jc w:val="center"/>
              <w:rPr>
                <w:smallCaps/>
                <w:sz w:val="18"/>
              </w:rPr>
            </w:pPr>
            <w:r w:rsidRPr="00424A95">
              <w:rPr>
                <w:smallCaps/>
                <w:sz w:val="18"/>
              </w:rPr>
              <w:t>reused</w:t>
            </w:r>
          </w:p>
        </w:tc>
      </w:tr>
      <w:tr w:rsidR="00F6679B" w:rsidRPr="004A2F09" w14:paraId="06B5A092" w14:textId="77777777" w:rsidTr="00B64820">
        <w:trPr>
          <w:trHeight w:val="462"/>
        </w:trPr>
        <w:tc>
          <w:tcPr>
            <w:tcW w:w="2019" w:type="dxa"/>
            <w:tcBorders>
              <w:top w:val="double" w:sz="4" w:space="0" w:color="auto"/>
              <w:left w:val="thinThickSmallGap" w:sz="24" w:space="0" w:color="auto"/>
              <w:right w:val="double" w:sz="4" w:space="0" w:color="auto"/>
            </w:tcBorders>
            <w:shd w:val="clear" w:color="auto" w:fill="auto"/>
            <w:vAlign w:val="center"/>
          </w:tcPr>
          <w:p w14:paraId="2C27BBFF" w14:textId="77777777" w:rsidR="00F6679B" w:rsidRPr="00424A95" w:rsidRDefault="00F6679B" w:rsidP="00B64820">
            <w:pPr>
              <w:spacing w:line="220" w:lineRule="exact"/>
              <w:rPr>
                <w:sz w:val="18"/>
              </w:rPr>
            </w:pPr>
            <w:r w:rsidRPr="00424A95">
              <w:rPr>
                <w:sz w:val="18"/>
              </w:rPr>
              <w:t>Asphalt (cu. m.)</w:t>
            </w:r>
          </w:p>
        </w:tc>
        <w:tc>
          <w:tcPr>
            <w:tcW w:w="2578" w:type="dxa"/>
            <w:tcBorders>
              <w:top w:val="double" w:sz="4" w:space="0" w:color="auto"/>
              <w:left w:val="double" w:sz="4" w:space="0" w:color="auto"/>
            </w:tcBorders>
            <w:shd w:val="clear" w:color="auto" w:fill="auto"/>
            <w:vAlign w:val="center"/>
          </w:tcPr>
          <w:p w14:paraId="0B63E4BB" w14:textId="77777777" w:rsidR="00F6679B" w:rsidRPr="00424A95" w:rsidRDefault="00F6679B" w:rsidP="00B64820">
            <w:pPr>
              <w:spacing w:line="220" w:lineRule="exact"/>
              <w:jc w:val="center"/>
              <w:rPr>
                <w:sz w:val="18"/>
              </w:rPr>
            </w:pPr>
          </w:p>
        </w:tc>
        <w:tc>
          <w:tcPr>
            <w:tcW w:w="1239" w:type="dxa"/>
            <w:tcBorders>
              <w:top w:val="double" w:sz="4" w:space="0" w:color="auto"/>
            </w:tcBorders>
            <w:shd w:val="clear" w:color="auto" w:fill="auto"/>
            <w:vAlign w:val="center"/>
          </w:tcPr>
          <w:p w14:paraId="124A8B2A" w14:textId="77777777" w:rsidR="00F6679B" w:rsidRPr="00424A95" w:rsidRDefault="00F6679B" w:rsidP="00B64820">
            <w:pPr>
              <w:spacing w:line="220" w:lineRule="exact"/>
              <w:jc w:val="center"/>
              <w:rPr>
                <w:sz w:val="18"/>
              </w:rPr>
            </w:pPr>
          </w:p>
        </w:tc>
        <w:tc>
          <w:tcPr>
            <w:tcW w:w="1841" w:type="dxa"/>
            <w:tcBorders>
              <w:top w:val="double" w:sz="4" w:space="0" w:color="auto"/>
            </w:tcBorders>
            <w:shd w:val="clear" w:color="auto" w:fill="auto"/>
            <w:vAlign w:val="center"/>
          </w:tcPr>
          <w:p w14:paraId="50C98AB2" w14:textId="77777777" w:rsidR="00F6679B" w:rsidRPr="00424A95" w:rsidRDefault="00F6679B" w:rsidP="00B64820">
            <w:pPr>
              <w:spacing w:line="220" w:lineRule="exact"/>
              <w:jc w:val="center"/>
              <w:rPr>
                <w:sz w:val="18"/>
              </w:rPr>
            </w:pPr>
          </w:p>
        </w:tc>
        <w:tc>
          <w:tcPr>
            <w:tcW w:w="1683" w:type="dxa"/>
            <w:tcBorders>
              <w:top w:val="double" w:sz="4" w:space="0" w:color="auto"/>
              <w:right w:val="thickThinSmallGap" w:sz="24" w:space="0" w:color="auto"/>
            </w:tcBorders>
            <w:shd w:val="clear" w:color="auto" w:fill="auto"/>
            <w:vAlign w:val="center"/>
          </w:tcPr>
          <w:p w14:paraId="5EDAB098" w14:textId="77777777" w:rsidR="00F6679B" w:rsidRPr="00424A95" w:rsidRDefault="00F6679B" w:rsidP="00B64820">
            <w:pPr>
              <w:spacing w:line="220" w:lineRule="exact"/>
              <w:jc w:val="center"/>
              <w:rPr>
                <w:sz w:val="18"/>
              </w:rPr>
            </w:pPr>
          </w:p>
        </w:tc>
      </w:tr>
      <w:tr w:rsidR="00F6679B" w:rsidRPr="004A2F09" w14:paraId="18120BF5" w14:textId="77777777" w:rsidTr="00B64820">
        <w:trPr>
          <w:trHeight w:val="463"/>
        </w:trPr>
        <w:tc>
          <w:tcPr>
            <w:tcW w:w="2019" w:type="dxa"/>
            <w:tcBorders>
              <w:left w:val="thinThickSmallGap" w:sz="24" w:space="0" w:color="auto"/>
              <w:right w:val="double" w:sz="4" w:space="0" w:color="auto"/>
            </w:tcBorders>
            <w:shd w:val="clear" w:color="auto" w:fill="auto"/>
            <w:vAlign w:val="center"/>
          </w:tcPr>
          <w:p w14:paraId="00DDC35B" w14:textId="77777777" w:rsidR="00F6679B" w:rsidRPr="00424A95" w:rsidRDefault="00F6679B" w:rsidP="00B64820">
            <w:pPr>
              <w:spacing w:line="220" w:lineRule="exact"/>
              <w:rPr>
                <w:sz w:val="18"/>
              </w:rPr>
            </w:pPr>
            <w:r w:rsidRPr="00424A95">
              <w:rPr>
                <w:sz w:val="18"/>
              </w:rPr>
              <w:t>Concrete (cu. m.)</w:t>
            </w:r>
          </w:p>
        </w:tc>
        <w:tc>
          <w:tcPr>
            <w:tcW w:w="2578" w:type="dxa"/>
            <w:tcBorders>
              <w:left w:val="double" w:sz="4" w:space="0" w:color="auto"/>
            </w:tcBorders>
            <w:shd w:val="clear" w:color="auto" w:fill="auto"/>
            <w:vAlign w:val="center"/>
          </w:tcPr>
          <w:p w14:paraId="569C2404" w14:textId="77777777" w:rsidR="00F6679B" w:rsidRPr="00424A95" w:rsidRDefault="00F6679B" w:rsidP="00B64820">
            <w:pPr>
              <w:spacing w:line="220" w:lineRule="exact"/>
              <w:jc w:val="center"/>
              <w:rPr>
                <w:sz w:val="18"/>
              </w:rPr>
            </w:pPr>
          </w:p>
        </w:tc>
        <w:tc>
          <w:tcPr>
            <w:tcW w:w="1239" w:type="dxa"/>
            <w:shd w:val="clear" w:color="auto" w:fill="auto"/>
            <w:vAlign w:val="center"/>
          </w:tcPr>
          <w:p w14:paraId="3F1EA2DE" w14:textId="77777777" w:rsidR="00F6679B" w:rsidRPr="00424A95" w:rsidRDefault="00F6679B" w:rsidP="00B64820">
            <w:pPr>
              <w:spacing w:line="220" w:lineRule="exact"/>
              <w:jc w:val="center"/>
              <w:rPr>
                <w:sz w:val="18"/>
              </w:rPr>
            </w:pPr>
          </w:p>
        </w:tc>
        <w:tc>
          <w:tcPr>
            <w:tcW w:w="1841" w:type="dxa"/>
            <w:shd w:val="clear" w:color="auto" w:fill="auto"/>
            <w:vAlign w:val="center"/>
          </w:tcPr>
          <w:p w14:paraId="155AF5CB" w14:textId="77777777" w:rsidR="00F6679B" w:rsidRPr="00424A95" w:rsidRDefault="00F6679B" w:rsidP="00B64820">
            <w:pPr>
              <w:spacing w:line="220" w:lineRule="exact"/>
              <w:jc w:val="center"/>
              <w:rPr>
                <w:sz w:val="18"/>
              </w:rPr>
            </w:pPr>
          </w:p>
        </w:tc>
        <w:tc>
          <w:tcPr>
            <w:tcW w:w="1683" w:type="dxa"/>
            <w:tcBorders>
              <w:right w:val="thickThinSmallGap" w:sz="24" w:space="0" w:color="auto"/>
            </w:tcBorders>
            <w:shd w:val="clear" w:color="auto" w:fill="auto"/>
            <w:vAlign w:val="center"/>
          </w:tcPr>
          <w:p w14:paraId="5D9429BC" w14:textId="77777777" w:rsidR="00F6679B" w:rsidRPr="00424A95" w:rsidRDefault="00F6679B" w:rsidP="00B64820">
            <w:pPr>
              <w:spacing w:line="220" w:lineRule="exact"/>
              <w:jc w:val="center"/>
              <w:rPr>
                <w:sz w:val="18"/>
              </w:rPr>
            </w:pPr>
          </w:p>
        </w:tc>
      </w:tr>
      <w:tr w:rsidR="00F6679B" w:rsidRPr="004A2F09" w14:paraId="374F3251" w14:textId="77777777" w:rsidTr="00B64820">
        <w:trPr>
          <w:trHeight w:val="462"/>
        </w:trPr>
        <w:tc>
          <w:tcPr>
            <w:tcW w:w="2019" w:type="dxa"/>
            <w:tcBorders>
              <w:left w:val="thinThickSmallGap" w:sz="24" w:space="0" w:color="auto"/>
              <w:right w:val="double" w:sz="4" w:space="0" w:color="auto"/>
            </w:tcBorders>
            <w:shd w:val="clear" w:color="auto" w:fill="auto"/>
            <w:vAlign w:val="center"/>
          </w:tcPr>
          <w:p w14:paraId="076176BF" w14:textId="77777777" w:rsidR="00F6679B" w:rsidRPr="00424A95" w:rsidRDefault="00F6679B" w:rsidP="00B64820">
            <w:pPr>
              <w:spacing w:line="220" w:lineRule="exact"/>
              <w:rPr>
                <w:sz w:val="18"/>
              </w:rPr>
            </w:pPr>
            <w:r w:rsidRPr="00424A95">
              <w:rPr>
                <w:sz w:val="18"/>
              </w:rPr>
              <w:t>Plumbing fixtures (kg.)</w:t>
            </w:r>
          </w:p>
        </w:tc>
        <w:tc>
          <w:tcPr>
            <w:tcW w:w="2578" w:type="dxa"/>
            <w:tcBorders>
              <w:left w:val="double" w:sz="4" w:space="0" w:color="auto"/>
            </w:tcBorders>
            <w:shd w:val="clear" w:color="auto" w:fill="auto"/>
            <w:vAlign w:val="center"/>
          </w:tcPr>
          <w:p w14:paraId="41152E77" w14:textId="77777777" w:rsidR="00F6679B" w:rsidRPr="00424A95" w:rsidRDefault="00F6679B" w:rsidP="00B64820">
            <w:pPr>
              <w:spacing w:line="220" w:lineRule="exact"/>
              <w:jc w:val="center"/>
              <w:rPr>
                <w:sz w:val="18"/>
              </w:rPr>
            </w:pPr>
          </w:p>
        </w:tc>
        <w:tc>
          <w:tcPr>
            <w:tcW w:w="1239" w:type="dxa"/>
            <w:shd w:val="clear" w:color="auto" w:fill="auto"/>
            <w:vAlign w:val="center"/>
          </w:tcPr>
          <w:p w14:paraId="64A46418" w14:textId="77777777" w:rsidR="00F6679B" w:rsidRPr="00424A95" w:rsidRDefault="00F6679B" w:rsidP="00B64820">
            <w:pPr>
              <w:spacing w:line="220" w:lineRule="exact"/>
              <w:jc w:val="center"/>
              <w:rPr>
                <w:sz w:val="18"/>
              </w:rPr>
            </w:pPr>
          </w:p>
        </w:tc>
        <w:tc>
          <w:tcPr>
            <w:tcW w:w="1841" w:type="dxa"/>
            <w:shd w:val="clear" w:color="auto" w:fill="auto"/>
            <w:vAlign w:val="center"/>
          </w:tcPr>
          <w:p w14:paraId="11A0D6E5" w14:textId="77777777" w:rsidR="00F6679B" w:rsidRPr="00424A95" w:rsidRDefault="00F6679B" w:rsidP="00B64820">
            <w:pPr>
              <w:spacing w:line="220" w:lineRule="exact"/>
              <w:jc w:val="center"/>
              <w:rPr>
                <w:sz w:val="18"/>
              </w:rPr>
            </w:pPr>
          </w:p>
        </w:tc>
        <w:tc>
          <w:tcPr>
            <w:tcW w:w="1683" w:type="dxa"/>
            <w:tcBorders>
              <w:right w:val="thickThinSmallGap" w:sz="24" w:space="0" w:color="auto"/>
            </w:tcBorders>
            <w:shd w:val="clear" w:color="auto" w:fill="auto"/>
            <w:vAlign w:val="center"/>
          </w:tcPr>
          <w:p w14:paraId="6260D16D" w14:textId="77777777" w:rsidR="00F6679B" w:rsidRPr="00424A95" w:rsidRDefault="00F6679B" w:rsidP="00B64820">
            <w:pPr>
              <w:spacing w:line="220" w:lineRule="exact"/>
              <w:jc w:val="center"/>
              <w:rPr>
                <w:sz w:val="18"/>
              </w:rPr>
            </w:pPr>
          </w:p>
        </w:tc>
      </w:tr>
      <w:tr w:rsidR="00F6679B" w:rsidRPr="004A2F09" w14:paraId="46CF4C90" w14:textId="77777777" w:rsidTr="00B64820">
        <w:trPr>
          <w:trHeight w:val="463"/>
        </w:trPr>
        <w:tc>
          <w:tcPr>
            <w:tcW w:w="2019" w:type="dxa"/>
            <w:tcBorders>
              <w:left w:val="thinThickSmallGap" w:sz="24" w:space="0" w:color="auto"/>
              <w:right w:val="double" w:sz="4" w:space="0" w:color="auto"/>
            </w:tcBorders>
            <w:shd w:val="clear" w:color="auto" w:fill="auto"/>
            <w:vAlign w:val="center"/>
          </w:tcPr>
          <w:p w14:paraId="744A2098" w14:textId="77777777" w:rsidR="00F6679B" w:rsidRPr="00424A95" w:rsidRDefault="00F6679B" w:rsidP="00B64820">
            <w:pPr>
              <w:spacing w:line="220" w:lineRule="exact"/>
              <w:rPr>
                <w:sz w:val="18"/>
              </w:rPr>
            </w:pPr>
            <w:r w:rsidRPr="00424A95">
              <w:rPr>
                <w:sz w:val="18"/>
              </w:rPr>
              <w:t>Ferrous metals (kg.)</w:t>
            </w:r>
          </w:p>
        </w:tc>
        <w:tc>
          <w:tcPr>
            <w:tcW w:w="2578" w:type="dxa"/>
            <w:tcBorders>
              <w:left w:val="double" w:sz="4" w:space="0" w:color="auto"/>
            </w:tcBorders>
            <w:shd w:val="clear" w:color="auto" w:fill="auto"/>
            <w:vAlign w:val="center"/>
          </w:tcPr>
          <w:p w14:paraId="5AD158E2" w14:textId="77777777" w:rsidR="00F6679B" w:rsidRPr="00424A95" w:rsidRDefault="00F6679B" w:rsidP="00B64820">
            <w:pPr>
              <w:spacing w:line="220" w:lineRule="exact"/>
              <w:jc w:val="center"/>
              <w:rPr>
                <w:sz w:val="18"/>
              </w:rPr>
            </w:pPr>
          </w:p>
        </w:tc>
        <w:tc>
          <w:tcPr>
            <w:tcW w:w="1239" w:type="dxa"/>
            <w:shd w:val="clear" w:color="auto" w:fill="auto"/>
            <w:vAlign w:val="center"/>
          </w:tcPr>
          <w:p w14:paraId="2C4BC512" w14:textId="77777777" w:rsidR="00F6679B" w:rsidRPr="00424A95" w:rsidRDefault="00F6679B" w:rsidP="00B64820">
            <w:pPr>
              <w:spacing w:line="220" w:lineRule="exact"/>
              <w:jc w:val="center"/>
              <w:rPr>
                <w:sz w:val="18"/>
              </w:rPr>
            </w:pPr>
          </w:p>
        </w:tc>
        <w:tc>
          <w:tcPr>
            <w:tcW w:w="1841" w:type="dxa"/>
            <w:shd w:val="clear" w:color="auto" w:fill="auto"/>
            <w:vAlign w:val="center"/>
          </w:tcPr>
          <w:p w14:paraId="71D41DC0" w14:textId="77777777" w:rsidR="00F6679B" w:rsidRPr="00424A95" w:rsidRDefault="00F6679B" w:rsidP="00B64820">
            <w:pPr>
              <w:spacing w:line="220" w:lineRule="exact"/>
              <w:jc w:val="center"/>
              <w:rPr>
                <w:sz w:val="18"/>
              </w:rPr>
            </w:pPr>
          </w:p>
        </w:tc>
        <w:tc>
          <w:tcPr>
            <w:tcW w:w="1683" w:type="dxa"/>
            <w:tcBorders>
              <w:right w:val="thickThinSmallGap" w:sz="24" w:space="0" w:color="auto"/>
            </w:tcBorders>
            <w:shd w:val="clear" w:color="auto" w:fill="auto"/>
            <w:vAlign w:val="center"/>
          </w:tcPr>
          <w:p w14:paraId="71864343" w14:textId="77777777" w:rsidR="00F6679B" w:rsidRPr="00424A95" w:rsidRDefault="00F6679B" w:rsidP="00B64820">
            <w:pPr>
              <w:spacing w:line="220" w:lineRule="exact"/>
              <w:jc w:val="center"/>
              <w:rPr>
                <w:sz w:val="18"/>
              </w:rPr>
            </w:pPr>
          </w:p>
        </w:tc>
      </w:tr>
      <w:tr w:rsidR="00F6679B" w:rsidRPr="004A2F09" w14:paraId="303F967B" w14:textId="77777777" w:rsidTr="00B64820">
        <w:trPr>
          <w:trHeight w:val="462"/>
        </w:trPr>
        <w:tc>
          <w:tcPr>
            <w:tcW w:w="2019" w:type="dxa"/>
            <w:tcBorders>
              <w:left w:val="thinThickSmallGap" w:sz="24" w:space="0" w:color="auto"/>
              <w:right w:val="double" w:sz="4" w:space="0" w:color="auto"/>
            </w:tcBorders>
            <w:shd w:val="clear" w:color="auto" w:fill="auto"/>
            <w:vAlign w:val="center"/>
          </w:tcPr>
          <w:p w14:paraId="19B90775" w14:textId="77777777" w:rsidR="00F6679B" w:rsidRPr="00424A95" w:rsidRDefault="00F6679B" w:rsidP="00B64820">
            <w:pPr>
              <w:spacing w:line="220" w:lineRule="exact"/>
              <w:rPr>
                <w:sz w:val="18"/>
              </w:rPr>
            </w:pPr>
            <w:r w:rsidRPr="00424A95">
              <w:rPr>
                <w:sz w:val="18"/>
              </w:rPr>
              <w:t>Non-ferrous metals (kg.)</w:t>
            </w:r>
          </w:p>
        </w:tc>
        <w:tc>
          <w:tcPr>
            <w:tcW w:w="2578" w:type="dxa"/>
            <w:tcBorders>
              <w:left w:val="double" w:sz="4" w:space="0" w:color="auto"/>
            </w:tcBorders>
            <w:shd w:val="clear" w:color="auto" w:fill="auto"/>
            <w:vAlign w:val="center"/>
          </w:tcPr>
          <w:p w14:paraId="6A5FD07E" w14:textId="77777777" w:rsidR="00F6679B" w:rsidRPr="00424A95" w:rsidRDefault="00F6679B" w:rsidP="00B64820">
            <w:pPr>
              <w:spacing w:line="220" w:lineRule="exact"/>
              <w:jc w:val="center"/>
              <w:rPr>
                <w:sz w:val="18"/>
              </w:rPr>
            </w:pPr>
          </w:p>
        </w:tc>
        <w:tc>
          <w:tcPr>
            <w:tcW w:w="1239" w:type="dxa"/>
            <w:shd w:val="clear" w:color="auto" w:fill="auto"/>
            <w:vAlign w:val="center"/>
          </w:tcPr>
          <w:p w14:paraId="78CE6C6E" w14:textId="77777777" w:rsidR="00F6679B" w:rsidRPr="00424A95" w:rsidRDefault="00F6679B" w:rsidP="00B64820">
            <w:pPr>
              <w:spacing w:line="220" w:lineRule="exact"/>
              <w:jc w:val="center"/>
              <w:rPr>
                <w:sz w:val="18"/>
              </w:rPr>
            </w:pPr>
          </w:p>
        </w:tc>
        <w:tc>
          <w:tcPr>
            <w:tcW w:w="1841" w:type="dxa"/>
            <w:shd w:val="clear" w:color="auto" w:fill="auto"/>
            <w:vAlign w:val="center"/>
          </w:tcPr>
          <w:p w14:paraId="22229F10" w14:textId="77777777" w:rsidR="00F6679B" w:rsidRPr="00424A95" w:rsidRDefault="00F6679B" w:rsidP="00B64820">
            <w:pPr>
              <w:spacing w:line="220" w:lineRule="exact"/>
              <w:jc w:val="center"/>
              <w:rPr>
                <w:sz w:val="18"/>
              </w:rPr>
            </w:pPr>
          </w:p>
        </w:tc>
        <w:tc>
          <w:tcPr>
            <w:tcW w:w="1683" w:type="dxa"/>
            <w:tcBorders>
              <w:right w:val="thickThinSmallGap" w:sz="24" w:space="0" w:color="auto"/>
            </w:tcBorders>
            <w:shd w:val="clear" w:color="auto" w:fill="auto"/>
            <w:vAlign w:val="center"/>
          </w:tcPr>
          <w:p w14:paraId="253D0041" w14:textId="77777777" w:rsidR="00F6679B" w:rsidRPr="00424A95" w:rsidRDefault="00F6679B" w:rsidP="00B64820">
            <w:pPr>
              <w:spacing w:line="220" w:lineRule="exact"/>
              <w:jc w:val="center"/>
              <w:rPr>
                <w:sz w:val="18"/>
              </w:rPr>
            </w:pPr>
          </w:p>
        </w:tc>
      </w:tr>
      <w:tr w:rsidR="00F6679B" w:rsidRPr="004A2F09" w14:paraId="6C4D5090" w14:textId="77777777" w:rsidTr="00B64820">
        <w:trPr>
          <w:trHeight w:val="462"/>
        </w:trPr>
        <w:tc>
          <w:tcPr>
            <w:tcW w:w="2019" w:type="dxa"/>
            <w:tcBorders>
              <w:left w:val="thinThickSmallGap" w:sz="24" w:space="0" w:color="auto"/>
              <w:right w:val="double" w:sz="4" w:space="0" w:color="auto"/>
            </w:tcBorders>
            <w:shd w:val="clear" w:color="auto" w:fill="auto"/>
            <w:vAlign w:val="center"/>
          </w:tcPr>
          <w:p w14:paraId="127CB07F" w14:textId="77777777" w:rsidR="00F6679B" w:rsidRPr="00424A95" w:rsidRDefault="00F6679B" w:rsidP="00B64820">
            <w:pPr>
              <w:spacing w:line="220" w:lineRule="exact"/>
              <w:rPr>
                <w:sz w:val="18"/>
              </w:rPr>
            </w:pPr>
            <w:r w:rsidRPr="00424A95">
              <w:rPr>
                <w:sz w:val="18"/>
              </w:rPr>
              <w:t>Wood (kg.)</w:t>
            </w:r>
          </w:p>
        </w:tc>
        <w:tc>
          <w:tcPr>
            <w:tcW w:w="2578" w:type="dxa"/>
            <w:tcBorders>
              <w:left w:val="double" w:sz="4" w:space="0" w:color="auto"/>
            </w:tcBorders>
            <w:shd w:val="clear" w:color="auto" w:fill="auto"/>
            <w:vAlign w:val="center"/>
          </w:tcPr>
          <w:p w14:paraId="548BBA5F" w14:textId="77777777" w:rsidR="00F6679B" w:rsidRPr="00424A95" w:rsidRDefault="00F6679B" w:rsidP="00B64820">
            <w:pPr>
              <w:spacing w:line="220" w:lineRule="exact"/>
              <w:jc w:val="center"/>
              <w:rPr>
                <w:sz w:val="18"/>
              </w:rPr>
            </w:pPr>
          </w:p>
        </w:tc>
        <w:tc>
          <w:tcPr>
            <w:tcW w:w="1239" w:type="dxa"/>
            <w:shd w:val="clear" w:color="auto" w:fill="auto"/>
            <w:vAlign w:val="center"/>
          </w:tcPr>
          <w:p w14:paraId="0F79BE3C" w14:textId="77777777" w:rsidR="00F6679B" w:rsidRPr="00424A95" w:rsidRDefault="00F6679B" w:rsidP="00B64820">
            <w:pPr>
              <w:spacing w:line="220" w:lineRule="exact"/>
              <w:jc w:val="center"/>
              <w:rPr>
                <w:sz w:val="18"/>
              </w:rPr>
            </w:pPr>
          </w:p>
        </w:tc>
        <w:tc>
          <w:tcPr>
            <w:tcW w:w="1841" w:type="dxa"/>
            <w:shd w:val="clear" w:color="auto" w:fill="auto"/>
            <w:vAlign w:val="center"/>
          </w:tcPr>
          <w:p w14:paraId="4C83B09B" w14:textId="77777777" w:rsidR="00F6679B" w:rsidRPr="00424A95" w:rsidRDefault="00F6679B" w:rsidP="00B64820">
            <w:pPr>
              <w:spacing w:line="220" w:lineRule="exact"/>
              <w:jc w:val="center"/>
              <w:rPr>
                <w:sz w:val="18"/>
              </w:rPr>
            </w:pPr>
          </w:p>
        </w:tc>
        <w:tc>
          <w:tcPr>
            <w:tcW w:w="1683" w:type="dxa"/>
            <w:tcBorders>
              <w:right w:val="thickThinSmallGap" w:sz="24" w:space="0" w:color="auto"/>
            </w:tcBorders>
            <w:shd w:val="clear" w:color="auto" w:fill="auto"/>
            <w:vAlign w:val="center"/>
          </w:tcPr>
          <w:p w14:paraId="731AF59C" w14:textId="77777777" w:rsidR="00F6679B" w:rsidRPr="00424A95" w:rsidRDefault="00F6679B" w:rsidP="00B64820">
            <w:pPr>
              <w:spacing w:line="220" w:lineRule="exact"/>
              <w:jc w:val="center"/>
              <w:rPr>
                <w:sz w:val="18"/>
              </w:rPr>
            </w:pPr>
          </w:p>
        </w:tc>
      </w:tr>
      <w:tr w:rsidR="00F6679B" w:rsidRPr="004A2F09" w14:paraId="727B5B03" w14:textId="77777777" w:rsidTr="00B64820">
        <w:trPr>
          <w:trHeight w:val="463"/>
        </w:trPr>
        <w:tc>
          <w:tcPr>
            <w:tcW w:w="2019" w:type="dxa"/>
            <w:tcBorders>
              <w:left w:val="thinThickSmallGap" w:sz="24" w:space="0" w:color="auto"/>
              <w:right w:val="double" w:sz="4" w:space="0" w:color="auto"/>
            </w:tcBorders>
            <w:shd w:val="clear" w:color="auto" w:fill="auto"/>
            <w:vAlign w:val="center"/>
          </w:tcPr>
          <w:p w14:paraId="6D189DEB" w14:textId="77777777" w:rsidR="00F6679B" w:rsidRPr="00424A95" w:rsidRDefault="00F6679B" w:rsidP="00B64820">
            <w:pPr>
              <w:spacing w:line="220" w:lineRule="exact"/>
              <w:rPr>
                <w:sz w:val="18"/>
              </w:rPr>
            </w:pPr>
            <w:r w:rsidRPr="00424A95">
              <w:rPr>
                <w:sz w:val="18"/>
              </w:rPr>
              <w:t>Glass (kg.)</w:t>
            </w:r>
          </w:p>
        </w:tc>
        <w:tc>
          <w:tcPr>
            <w:tcW w:w="2578" w:type="dxa"/>
            <w:tcBorders>
              <w:left w:val="double" w:sz="4" w:space="0" w:color="auto"/>
            </w:tcBorders>
            <w:shd w:val="clear" w:color="auto" w:fill="auto"/>
            <w:vAlign w:val="center"/>
          </w:tcPr>
          <w:p w14:paraId="646F3914" w14:textId="77777777" w:rsidR="00F6679B" w:rsidRPr="00424A95" w:rsidRDefault="00F6679B" w:rsidP="00B64820">
            <w:pPr>
              <w:spacing w:line="220" w:lineRule="exact"/>
              <w:jc w:val="center"/>
              <w:rPr>
                <w:sz w:val="18"/>
              </w:rPr>
            </w:pPr>
          </w:p>
        </w:tc>
        <w:tc>
          <w:tcPr>
            <w:tcW w:w="1239" w:type="dxa"/>
            <w:shd w:val="clear" w:color="auto" w:fill="auto"/>
            <w:vAlign w:val="center"/>
          </w:tcPr>
          <w:p w14:paraId="19EDA616" w14:textId="77777777" w:rsidR="00F6679B" w:rsidRPr="00424A95" w:rsidRDefault="00F6679B" w:rsidP="00B64820">
            <w:pPr>
              <w:spacing w:line="220" w:lineRule="exact"/>
              <w:jc w:val="center"/>
              <w:rPr>
                <w:sz w:val="18"/>
              </w:rPr>
            </w:pPr>
          </w:p>
        </w:tc>
        <w:tc>
          <w:tcPr>
            <w:tcW w:w="1841" w:type="dxa"/>
            <w:shd w:val="clear" w:color="auto" w:fill="auto"/>
            <w:vAlign w:val="center"/>
          </w:tcPr>
          <w:p w14:paraId="4D094A18" w14:textId="77777777" w:rsidR="00F6679B" w:rsidRPr="00424A95" w:rsidRDefault="00F6679B" w:rsidP="00B64820">
            <w:pPr>
              <w:spacing w:line="220" w:lineRule="exact"/>
              <w:jc w:val="center"/>
              <w:rPr>
                <w:sz w:val="18"/>
              </w:rPr>
            </w:pPr>
          </w:p>
        </w:tc>
        <w:tc>
          <w:tcPr>
            <w:tcW w:w="1683" w:type="dxa"/>
            <w:tcBorders>
              <w:right w:val="thickThinSmallGap" w:sz="24" w:space="0" w:color="auto"/>
            </w:tcBorders>
            <w:shd w:val="clear" w:color="auto" w:fill="auto"/>
            <w:vAlign w:val="center"/>
          </w:tcPr>
          <w:p w14:paraId="786C6C15" w14:textId="77777777" w:rsidR="00F6679B" w:rsidRPr="00424A95" w:rsidRDefault="00F6679B" w:rsidP="00B64820">
            <w:pPr>
              <w:spacing w:line="220" w:lineRule="exact"/>
              <w:jc w:val="center"/>
              <w:rPr>
                <w:sz w:val="18"/>
              </w:rPr>
            </w:pPr>
          </w:p>
        </w:tc>
      </w:tr>
      <w:tr w:rsidR="00F6679B" w:rsidRPr="004A2F09" w14:paraId="575B78B4" w14:textId="77777777" w:rsidTr="00B64820">
        <w:trPr>
          <w:trHeight w:val="462"/>
        </w:trPr>
        <w:tc>
          <w:tcPr>
            <w:tcW w:w="2019" w:type="dxa"/>
            <w:tcBorders>
              <w:left w:val="thinThickSmallGap" w:sz="24" w:space="0" w:color="auto"/>
              <w:right w:val="double" w:sz="4" w:space="0" w:color="auto"/>
            </w:tcBorders>
            <w:shd w:val="clear" w:color="auto" w:fill="auto"/>
            <w:vAlign w:val="center"/>
          </w:tcPr>
          <w:p w14:paraId="015F65D3" w14:textId="77777777" w:rsidR="00F6679B" w:rsidRPr="00424A95" w:rsidRDefault="00F6679B" w:rsidP="00B64820">
            <w:pPr>
              <w:spacing w:line="220" w:lineRule="exact"/>
              <w:rPr>
                <w:sz w:val="18"/>
              </w:rPr>
            </w:pPr>
            <w:r w:rsidRPr="00424A95">
              <w:rPr>
                <w:sz w:val="18"/>
              </w:rPr>
              <w:t>Masonry (kg.)</w:t>
            </w:r>
          </w:p>
        </w:tc>
        <w:tc>
          <w:tcPr>
            <w:tcW w:w="2578" w:type="dxa"/>
            <w:tcBorders>
              <w:left w:val="double" w:sz="4" w:space="0" w:color="auto"/>
            </w:tcBorders>
            <w:shd w:val="clear" w:color="auto" w:fill="auto"/>
            <w:vAlign w:val="center"/>
          </w:tcPr>
          <w:p w14:paraId="43D1FA23" w14:textId="77777777" w:rsidR="00F6679B" w:rsidRPr="00424A95" w:rsidRDefault="00F6679B" w:rsidP="00B64820">
            <w:pPr>
              <w:spacing w:line="220" w:lineRule="exact"/>
              <w:jc w:val="center"/>
              <w:rPr>
                <w:sz w:val="18"/>
              </w:rPr>
            </w:pPr>
          </w:p>
        </w:tc>
        <w:tc>
          <w:tcPr>
            <w:tcW w:w="1239" w:type="dxa"/>
            <w:shd w:val="clear" w:color="auto" w:fill="auto"/>
            <w:vAlign w:val="center"/>
          </w:tcPr>
          <w:p w14:paraId="6975EA2E" w14:textId="77777777" w:rsidR="00F6679B" w:rsidRPr="00424A95" w:rsidRDefault="00F6679B" w:rsidP="00B64820">
            <w:pPr>
              <w:spacing w:line="220" w:lineRule="exact"/>
              <w:jc w:val="center"/>
              <w:rPr>
                <w:sz w:val="18"/>
              </w:rPr>
            </w:pPr>
          </w:p>
        </w:tc>
        <w:tc>
          <w:tcPr>
            <w:tcW w:w="1841" w:type="dxa"/>
            <w:shd w:val="clear" w:color="auto" w:fill="auto"/>
            <w:vAlign w:val="center"/>
          </w:tcPr>
          <w:p w14:paraId="6BA5C75E" w14:textId="77777777" w:rsidR="00F6679B" w:rsidRPr="00424A95" w:rsidRDefault="00F6679B" w:rsidP="00B64820">
            <w:pPr>
              <w:spacing w:line="220" w:lineRule="exact"/>
              <w:jc w:val="center"/>
              <w:rPr>
                <w:sz w:val="18"/>
              </w:rPr>
            </w:pPr>
          </w:p>
        </w:tc>
        <w:tc>
          <w:tcPr>
            <w:tcW w:w="1683" w:type="dxa"/>
            <w:tcBorders>
              <w:right w:val="thickThinSmallGap" w:sz="24" w:space="0" w:color="auto"/>
            </w:tcBorders>
            <w:shd w:val="clear" w:color="auto" w:fill="auto"/>
            <w:vAlign w:val="center"/>
          </w:tcPr>
          <w:p w14:paraId="51DE4720" w14:textId="77777777" w:rsidR="00F6679B" w:rsidRPr="00424A95" w:rsidRDefault="00F6679B" w:rsidP="00B64820">
            <w:pPr>
              <w:spacing w:line="220" w:lineRule="exact"/>
              <w:jc w:val="center"/>
              <w:rPr>
                <w:sz w:val="18"/>
              </w:rPr>
            </w:pPr>
          </w:p>
        </w:tc>
      </w:tr>
      <w:tr w:rsidR="00F6679B" w:rsidRPr="004A2F09" w14:paraId="272B9510" w14:textId="77777777" w:rsidTr="00B64820">
        <w:trPr>
          <w:trHeight w:val="463"/>
        </w:trPr>
        <w:tc>
          <w:tcPr>
            <w:tcW w:w="2019" w:type="dxa"/>
            <w:tcBorders>
              <w:left w:val="thinThickSmallGap" w:sz="24" w:space="0" w:color="auto"/>
              <w:right w:val="double" w:sz="4" w:space="0" w:color="auto"/>
            </w:tcBorders>
            <w:shd w:val="clear" w:color="auto" w:fill="auto"/>
            <w:vAlign w:val="center"/>
          </w:tcPr>
          <w:p w14:paraId="6B3288AD" w14:textId="77777777" w:rsidR="00F6679B" w:rsidRPr="00424A95" w:rsidRDefault="00F6679B" w:rsidP="00B64820">
            <w:pPr>
              <w:spacing w:line="220" w:lineRule="exact"/>
              <w:rPr>
                <w:sz w:val="18"/>
              </w:rPr>
            </w:pPr>
            <w:r w:rsidRPr="00424A95">
              <w:rPr>
                <w:sz w:val="18"/>
              </w:rPr>
              <w:t>Paper (kg.)</w:t>
            </w:r>
          </w:p>
        </w:tc>
        <w:tc>
          <w:tcPr>
            <w:tcW w:w="2578" w:type="dxa"/>
            <w:tcBorders>
              <w:left w:val="double" w:sz="4" w:space="0" w:color="auto"/>
            </w:tcBorders>
            <w:shd w:val="clear" w:color="auto" w:fill="auto"/>
            <w:vAlign w:val="center"/>
          </w:tcPr>
          <w:p w14:paraId="0CB23549" w14:textId="77777777" w:rsidR="00F6679B" w:rsidRPr="00424A95" w:rsidRDefault="00F6679B" w:rsidP="00B64820">
            <w:pPr>
              <w:spacing w:line="220" w:lineRule="exact"/>
              <w:jc w:val="center"/>
              <w:rPr>
                <w:sz w:val="18"/>
              </w:rPr>
            </w:pPr>
          </w:p>
        </w:tc>
        <w:tc>
          <w:tcPr>
            <w:tcW w:w="1239" w:type="dxa"/>
            <w:shd w:val="clear" w:color="auto" w:fill="auto"/>
            <w:vAlign w:val="center"/>
          </w:tcPr>
          <w:p w14:paraId="2BB2DC4E" w14:textId="77777777" w:rsidR="00F6679B" w:rsidRPr="00424A95" w:rsidRDefault="00F6679B" w:rsidP="00B64820">
            <w:pPr>
              <w:spacing w:line="220" w:lineRule="exact"/>
              <w:jc w:val="center"/>
              <w:rPr>
                <w:sz w:val="18"/>
              </w:rPr>
            </w:pPr>
          </w:p>
        </w:tc>
        <w:tc>
          <w:tcPr>
            <w:tcW w:w="1841" w:type="dxa"/>
            <w:shd w:val="clear" w:color="auto" w:fill="auto"/>
            <w:vAlign w:val="center"/>
          </w:tcPr>
          <w:p w14:paraId="07BA6B50" w14:textId="77777777" w:rsidR="00F6679B" w:rsidRPr="00424A95" w:rsidRDefault="00F6679B" w:rsidP="00B64820">
            <w:pPr>
              <w:spacing w:line="220" w:lineRule="exact"/>
              <w:jc w:val="center"/>
              <w:rPr>
                <w:sz w:val="18"/>
              </w:rPr>
            </w:pPr>
          </w:p>
        </w:tc>
        <w:tc>
          <w:tcPr>
            <w:tcW w:w="1683" w:type="dxa"/>
            <w:tcBorders>
              <w:right w:val="thickThinSmallGap" w:sz="24" w:space="0" w:color="auto"/>
            </w:tcBorders>
            <w:shd w:val="clear" w:color="auto" w:fill="auto"/>
            <w:vAlign w:val="center"/>
          </w:tcPr>
          <w:p w14:paraId="15B3A0C6" w14:textId="77777777" w:rsidR="00F6679B" w:rsidRPr="00424A95" w:rsidRDefault="00F6679B" w:rsidP="00B64820">
            <w:pPr>
              <w:spacing w:line="220" w:lineRule="exact"/>
              <w:jc w:val="center"/>
              <w:rPr>
                <w:sz w:val="18"/>
              </w:rPr>
            </w:pPr>
          </w:p>
        </w:tc>
      </w:tr>
      <w:tr w:rsidR="00F6679B" w:rsidRPr="004A2F09" w14:paraId="5A0BE61D" w14:textId="77777777" w:rsidTr="00B64820">
        <w:trPr>
          <w:trHeight w:val="462"/>
        </w:trPr>
        <w:tc>
          <w:tcPr>
            <w:tcW w:w="2019" w:type="dxa"/>
            <w:tcBorders>
              <w:left w:val="thinThickSmallGap" w:sz="24" w:space="0" w:color="auto"/>
              <w:right w:val="double" w:sz="4" w:space="0" w:color="auto"/>
            </w:tcBorders>
            <w:shd w:val="clear" w:color="auto" w:fill="auto"/>
            <w:vAlign w:val="center"/>
          </w:tcPr>
          <w:p w14:paraId="4E024514" w14:textId="77777777" w:rsidR="00F6679B" w:rsidRPr="00424A95" w:rsidRDefault="00F6679B" w:rsidP="00B64820">
            <w:pPr>
              <w:spacing w:line="220" w:lineRule="exact"/>
              <w:rPr>
                <w:sz w:val="18"/>
              </w:rPr>
            </w:pPr>
            <w:r w:rsidRPr="00424A95">
              <w:rPr>
                <w:sz w:val="18"/>
              </w:rPr>
              <w:t>Cardboard (kg.)</w:t>
            </w:r>
          </w:p>
        </w:tc>
        <w:tc>
          <w:tcPr>
            <w:tcW w:w="2578" w:type="dxa"/>
            <w:tcBorders>
              <w:left w:val="double" w:sz="4" w:space="0" w:color="auto"/>
            </w:tcBorders>
            <w:shd w:val="clear" w:color="auto" w:fill="auto"/>
            <w:vAlign w:val="center"/>
          </w:tcPr>
          <w:p w14:paraId="4820E7EE" w14:textId="77777777" w:rsidR="00F6679B" w:rsidRPr="00424A95" w:rsidRDefault="00F6679B" w:rsidP="00B64820">
            <w:pPr>
              <w:spacing w:line="220" w:lineRule="exact"/>
              <w:jc w:val="center"/>
              <w:rPr>
                <w:sz w:val="18"/>
              </w:rPr>
            </w:pPr>
          </w:p>
        </w:tc>
        <w:tc>
          <w:tcPr>
            <w:tcW w:w="1239" w:type="dxa"/>
            <w:shd w:val="clear" w:color="auto" w:fill="auto"/>
            <w:vAlign w:val="center"/>
          </w:tcPr>
          <w:p w14:paraId="316E833B" w14:textId="77777777" w:rsidR="00F6679B" w:rsidRPr="00424A95" w:rsidRDefault="00F6679B" w:rsidP="00B64820">
            <w:pPr>
              <w:spacing w:line="220" w:lineRule="exact"/>
              <w:jc w:val="center"/>
              <w:rPr>
                <w:sz w:val="18"/>
              </w:rPr>
            </w:pPr>
          </w:p>
        </w:tc>
        <w:tc>
          <w:tcPr>
            <w:tcW w:w="1841" w:type="dxa"/>
            <w:shd w:val="clear" w:color="auto" w:fill="auto"/>
            <w:vAlign w:val="center"/>
          </w:tcPr>
          <w:p w14:paraId="77AD4C3E" w14:textId="77777777" w:rsidR="00F6679B" w:rsidRPr="00424A95" w:rsidRDefault="00F6679B" w:rsidP="00B64820">
            <w:pPr>
              <w:spacing w:line="220" w:lineRule="exact"/>
              <w:jc w:val="center"/>
              <w:rPr>
                <w:sz w:val="18"/>
              </w:rPr>
            </w:pPr>
          </w:p>
        </w:tc>
        <w:tc>
          <w:tcPr>
            <w:tcW w:w="1683" w:type="dxa"/>
            <w:tcBorders>
              <w:right w:val="thickThinSmallGap" w:sz="24" w:space="0" w:color="auto"/>
            </w:tcBorders>
            <w:shd w:val="clear" w:color="auto" w:fill="auto"/>
            <w:vAlign w:val="center"/>
          </w:tcPr>
          <w:p w14:paraId="4E52D03F" w14:textId="77777777" w:rsidR="00F6679B" w:rsidRPr="00424A95" w:rsidRDefault="00F6679B" w:rsidP="00B64820">
            <w:pPr>
              <w:spacing w:line="220" w:lineRule="exact"/>
              <w:jc w:val="center"/>
              <w:rPr>
                <w:sz w:val="18"/>
              </w:rPr>
            </w:pPr>
          </w:p>
        </w:tc>
      </w:tr>
      <w:tr w:rsidR="00F6679B" w:rsidRPr="004A2F09" w14:paraId="07A69C0A" w14:textId="77777777" w:rsidTr="00B64820">
        <w:trPr>
          <w:trHeight w:val="462"/>
        </w:trPr>
        <w:tc>
          <w:tcPr>
            <w:tcW w:w="2019" w:type="dxa"/>
            <w:tcBorders>
              <w:left w:val="thinThickSmallGap" w:sz="24" w:space="0" w:color="auto"/>
              <w:right w:val="double" w:sz="4" w:space="0" w:color="auto"/>
            </w:tcBorders>
            <w:shd w:val="clear" w:color="auto" w:fill="auto"/>
            <w:vAlign w:val="center"/>
          </w:tcPr>
          <w:p w14:paraId="1587CF96" w14:textId="77777777" w:rsidR="00F6679B" w:rsidRPr="00424A95" w:rsidRDefault="00F6679B" w:rsidP="00B64820">
            <w:pPr>
              <w:spacing w:line="220" w:lineRule="exact"/>
              <w:rPr>
                <w:sz w:val="18"/>
              </w:rPr>
            </w:pPr>
            <w:r w:rsidRPr="00424A95">
              <w:rPr>
                <w:sz w:val="18"/>
              </w:rPr>
              <w:t>Plastic (kg.)</w:t>
            </w:r>
          </w:p>
        </w:tc>
        <w:tc>
          <w:tcPr>
            <w:tcW w:w="2578" w:type="dxa"/>
            <w:tcBorders>
              <w:left w:val="double" w:sz="4" w:space="0" w:color="auto"/>
            </w:tcBorders>
            <w:shd w:val="clear" w:color="auto" w:fill="auto"/>
            <w:vAlign w:val="center"/>
          </w:tcPr>
          <w:p w14:paraId="16337A4C" w14:textId="77777777" w:rsidR="00F6679B" w:rsidRPr="00424A95" w:rsidRDefault="00F6679B" w:rsidP="00B64820">
            <w:pPr>
              <w:spacing w:line="220" w:lineRule="exact"/>
              <w:jc w:val="center"/>
              <w:rPr>
                <w:sz w:val="18"/>
              </w:rPr>
            </w:pPr>
          </w:p>
        </w:tc>
        <w:tc>
          <w:tcPr>
            <w:tcW w:w="1239" w:type="dxa"/>
            <w:shd w:val="clear" w:color="auto" w:fill="auto"/>
            <w:vAlign w:val="center"/>
          </w:tcPr>
          <w:p w14:paraId="4FE7700E" w14:textId="77777777" w:rsidR="00F6679B" w:rsidRPr="00424A95" w:rsidRDefault="00F6679B" w:rsidP="00B64820">
            <w:pPr>
              <w:spacing w:line="220" w:lineRule="exact"/>
              <w:jc w:val="center"/>
              <w:rPr>
                <w:sz w:val="18"/>
              </w:rPr>
            </w:pPr>
          </w:p>
        </w:tc>
        <w:tc>
          <w:tcPr>
            <w:tcW w:w="1841" w:type="dxa"/>
            <w:shd w:val="clear" w:color="auto" w:fill="auto"/>
            <w:vAlign w:val="center"/>
          </w:tcPr>
          <w:p w14:paraId="7CC296A2" w14:textId="77777777" w:rsidR="00F6679B" w:rsidRPr="00424A95" w:rsidRDefault="00F6679B" w:rsidP="00B64820">
            <w:pPr>
              <w:spacing w:line="220" w:lineRule="exact"/>
              <w:jc w:val="center"/>
              <w:rPr>
                <w:sz w:val="18"/>
              </w:rPr>
            </w:pPr>
          </w:p>
        </w:tc>
        <w:tc>
          <w:tcPr>
            <w:tcW w:w="1683" w:type="dxa"/>
            <w:tcBorders>
              <w:right w:val="thickThinSmallGap" w:sz="24" w:space="0" w:color="auto"/>
            </w:tcBorders>
            <w:shd w:val="clear" w:color="auto" w:fill="auto"/>
            <w:vAlign w:val="center"/>
          </w:tcPr>
          <w:p w14:paraId="5019C4FA" w14:textId="77777777" w:rsidR="00F6679B" w:rsidRPr="00424A95" w:rsidRDefault="00F6679B" w:rsidP="00B64820">
            <w:pPr>
              <w:spacing w:line="220" w:lineRule="exact"/>
              <w:jc w:val="center"/>
              <w:rPr>
                <w:sz w:val="18"/>
              </w:rPr>
            </w:pPr>
          </w:p>
        </w:tc>
      </w:tr>
      <w:tr w:rsidR="00F6679B" w:rsidRPr="004A2F09" w14:paraId="4FF67CF0" w14:textId="77777777" w:rsidTr="00B64820">
        <w:trPr>
          <w:trHeight w:val="463"/>
        </w:trPr>
        <w:tc>
          <w:tcPr>
            <w:tcW w:w="2019" w:type="dxa"/>
            <w:tcBorders>
              <w:left w:val="thinThickSmallGap" w:sz="24" w:space="0" w:color="auto"/>
              <w:right w:val="double" w:sz="4" w:space="0" w:color="auto"/>
            </w:tcBorders>
            <w:shd w:val="clear" w:color="auto" w:fill="auto"/>
            <w:vAlign w:val="center"/>
          </w:tcPr>
          <w:p w14:paraId="1DBCF0B8" w14:textId="77777777" w:rsidR="00F6679B" w:rsidRPr="00424A95" w:rsidRDefault="00F6679B" w:rsidP="00B64820">
            <w:pPr>
              <w:spacing w:line="220" w:lineRule="exact"/>
              <w:rPr>
                <w:sz w:val="18"/>
              </w:rPr>
            </w:pPr>
            <w:r w:rsidRPr="00424A95">
              <w:rPr>
                <w:sz w:val="18"/>
              </w:rPr>
              <w:t>Gypsum (kg.)</w:t>
            </w:r>
          </w:p>
        </w:tc>
        <w:tc>
          <w:tcPr>
            <w:tcW w:w="2578" w:type="dxa"/>
            <w:tcBorders>
              <w:left w:val="double" w:sz="4" w:space="0" w:color="auto"/>
            </w:tcBorders>
            <w:shd w:val="clear" w:color="auto" w:fill="auto"/>
            <w:vAlign w:val="center"/>
          </w:tcPr>
          <w:p w14:paraId="746B8873" w14:textId="77777777" w:rsidR="00F6679B" w:rsidRPr="00424A95" w:rsidRDefault="00F6679B" w:rsidP="00B64820">
            <w:pPr>
              <w:spacing w:line="220" w:lineRule="exact"/>
              <w:jc w:val="center"/>
              <w:rPr>
                <w:sz w:val="18"/>
              </w:rPr>
            </w:pPr>
          </w:p>
        </w:tc>
        <w:tc>
          <w:tcPr>
            <w:tcW w:w="1239" w:type="dxa"/>
            <w:shd w:val="clear" w:color="auto" w:fill="auto"/>
            <w:vAlign w:val="center"/>
          </w:tcPr>
          <w:p w14:paraId="5C5E9A2A" w14:textId="77777777" w:rsidR="00F6679B" w:rsidRPr="00424A95" w:rsidRDefault="00F6679B" w:rsidP="00B64820">
            <w:pPr>
              <w:spacing w:line="220" w:lineRule="exact"/>
              <w:jc w:val="center"/>
              <w:rPr>
                <w:sz w:val="18"/>
              </w:rPr>
            </w:pPr>
          </w:p>
        </w:tc>
        <w:tc>
          <w:tcPr>
            <w:tcW w:w="1841" w:type="dxa"/>
            <w:shd w:val="clear" w:color="auto" w:fill="auto"/>
            <w:vAlign w:val="center"/>
          </w:tcPr>
          <w:p w14:paraId="344D16CC" w14:textId="77777777" w:rsidR="00F6679B" w:rsidRPr="00424A95" w:rsidRDefault="00F6679B" w:rsidP="00B64820">
            <w:pPr>
              <w:spacing w:line="220" w:lineRule="exact"/>
              <w:jc w:val="center"/>
              <w:rPr>
                <w:sz w:val="18"/>
              </w:rPr>
            </w:pPr>
          </w:p>
        </w:tc>
        <w:tc>
          <w:tcPr>
            <w:tcW w:w="1683" w:type="dxa"/>
            <w:tcBorders>
              <w:right w:val="thickThinSmallGap" w:sz="24" w:space="0" w:color="auto"/>
            </w:tcBorders>
            <w:shd w:val="clear" w:color="auto" w:fill="auto"/>
            <w:vAlign w:val="center"/>
          </w:tcPr>
          <w:p w14:paraId="0C706C46" w14:textId="77777777" w:rsidR="00F6679B" w:rsidRPr="00424A95" w:rsidRDefault="00F6679B" w:rsidP="00B64820">
            <w:pPr>
              <w:spacing w:line="220" w:lineRule="exact"/>
              <w:jc w:val="center"/>
              <w:rPr>
                <w:sz w:val="18"/>
              </w:rPr>
            </w:pPr>
          </w:p>
        </w:tc>
      </w:tr>
      <w:tr w:rsidR="00F6679B" w:rsidRPr="004A2F09" w14:paraId="0B40CBF6" w14:textId="77777777" w:rsidTr="00B64820">
        <w:trPr>
          <w:trHeight w:val="462"/>
        </w:trPr>
        <w:tc>
          <w:tcPr>
            <w:tcW w:w="2019" w:type="dxa"/>
            <w:tcBorders>
              <w:left w:val="thinThickSmallGap" w:sz="24" w:space="0" w:color="auto"/>
              <w:right w:val="double" w:sz="4" w:space="0" w:color="auto"/>
            </w:tcBorders>
            <w:shd w:val="clear" w:color="auto" w:fill="auto"/>
            <w:vAlign w:val="center"/>
          </w:tcPr>
          <w:p w14:paraId="3E23F647" w14:textId="77777777" w:rsidR="00F6679B" w:rsidRPr="00424A95" w:rsidRDefault="00F6679B" w:rsidP="00B64820">
            <w:pPr>
              <w:spacing w:line="220" w:lineRule="exact"/>
              <w:rPr>
                <w:sz w:val="18"/>
              </w:rPr>
            </w:pPr>
            <w:r w:rsidRPr="00424A95">
              <w:rPr>
                <w:sz w:val="18"/>
              </w:rPr>
              <w:t>Paint (litre.)</w:t>
            </w:r>
          </w:p>
        </w:tc>
        <w:tc>
          <w:tcPr>
            <w:tcW w:w="2578" w:type="dxa"/>
            <w:tcBorders>
              <w:left w:val="double" w:sz="4" w:space="0" w:color="auto"/>
            </w:tcBorders>
            <w:shd w:val="clear" w:color="auto" w:fill="auto"/>
            <w:vAlign w:val="center"/>
          </w:tcPr>
          <w:p w14:paraId="04ABDBA3" w14:textId="77777777" w:rsidR="00F6679B" w:rsidRPr="00424A95" w:rsidRDefault="00F6679B" w:rsidP="00B64820">
            <w:pPr>
              <w:spacing w:line="220" w:lineRule="exact"/>
              <w:jc w:val="center"/>
              <w:rPr>
                <w:sz w:val="18"/>
              </w:rPr>
            </w:pPr>
          </w:p>
        </w:tc>
        <w:tc>
          <w:tcPr>
            <w:tcW w:w="1239" w:type="dxa"/>
            <w:shd w:val="clear" w:color="auto" w:fill="auto"/>
            <w:vAlign w:val="center"/>
          </w:tcPr>
          <w:p w14:paraId="5015A786" w14:textId="77777777" w:rsidR="00F6679B" w:rsidRPr="00424A95" w:rsidRDefault="00F6679B" w:rsidP="00B64820">
            <w:pPr>
              <w:spacing w:line="220" w:lineRule="exact"/>
              <w:jc w:val="center"/>
              <w:rPr>
                <w:sz w:val="18"/>
              </w:rPr>
            </w:pPr>
          </w:p>
        </w:tc>
        <w:tc>
          <w:tcPr>
            <w:tcW w:w="1841" w:type="dxa"/>
            <w:shd w:val="clear" w:color="auto" w:fill="auto"/>
            <w:vAlign w:val="center"/>
          </w:tcPr>
          <w:p w14:paraId="69C89911" w14:textId="77777777" w:rsidR="00F6679B" w:rsidRPr="00424A95" w:rsidRDefault="00F6679B" w:rsidP="00B64820">
            <w:pPr>
              <w:spacing w:line="220" w:lineRule="exact"/>
              <w:jc w:val="center"/>
              <w:rPr>
                <w:sz w:val="18"/>
              </w:rPr>
            </w:pPr>
          </w:p>
        </w:tc>
        <w:tc>
          <w:tcPr>
            <w:tcW w:w="1683" w:type="dxa"/>
            <w:tcBorders>
              <w:right w:val="thickThinSmallGap" w:sz="24" w:space="0" w:color="auto"/>
            </w:tcBorders>
            <w:shd w:val="clear" w:color="auto" w:fill="auto"/>
            <w:vAlign w:val="center"/>
          </w:tcPr>
          <w:p w14:paraId="4FA515C3" w14:textId="77777777" w:rsidR="00F6679B" w:rsidRPr="00424A95" w:rsidRDefault="00F6679B" w:rsidP="00B64820">
            <w:pPr>
              <w:spacing w:line="220" w:lineRule="exact"/>
              <w:jc w:val="center"/>
              <w:rPr>
                <w:sz w:val="18"/>
              </w:rPr>
            </w:pPr>
          </w:p>
        </w:tc>
      </w:tr>
      <w:tr w:rsidR="00F6679B" w:rsidRPr="004A2F09" w14:paraId="1ECB2649" w14:textId="77777777" w:rsidTr="00B64820">
        <w:trPr>
          <w:trHeight w:val="463"/>
        </w:trPr>
        <w:tc>
          <w:tcPr>
            <w:tcW w:w="2019" w:type="dxa"/>
            <w:tcBorders>
              <w:left w:val="thinThickSmallGap" w:sz="24" w:space="0" w:color="auto"/>
              <w:right w:val="double" w:sz="4" w:space="0" w:color="auto"/>
            </w:tcBorders>
            <w:shd w:val="clear" w:color="auto" w:fill="auto"/>
            <w:vAlign w:val="center"/>
          </w:tcPr>
          <w:p w14:paraId="4FDD41FB" w14:textId="77777777" w:rsidR="00F6679B" w:rsidRPr="00424A95" w:rsidRDefault="00F6679B" w:rsidP="00B64820">
            <w:pPr>
              <w:spacing w:line="220" w:lineRule="exact"/>
              <w:rPr>
                <w:sz w:val="18"/>
              </w:rPr>
            </w:pPr>
            <w:r w:rsidRPr="00424A95">
              <w:rPr>
                <w:sz w:val="18"/>
              </w:rPr>
              <w:t>Insulation (kg.)</w:t>
            </w:r>
          </w:p>
        </w:tc>
        <w:tc>
          <w:tcPr>
            <w:tcW w:w="2578" w:type="dxa"/>
            <w:tcBorders>
              <w:left w:val="double" w:sz="4" w:space="0" w:color="auto"/>
            </w:tcBorders>
            <w:shd w:val="clear" w:color="auto" w:fill="auto"/>
            <w:vAlign w:val="center"/>
          </w:tcPr>
          <w:p w14:paraId="76391B10" w14:textId="77777777" w:rsidR="00F6679B" w:rsidRPr="00424A95" w:rsidRDefault="00F6679B" w:rsidP="00B64820">
            <w:pPr>
              <w:spacing w:line="220" w:lineRule="exact"/>
              <w:jc w:val="center"/>
              <w:rPr>
                <w:sz w:val="18"/>
              </w:rPr>
            </w:pPr>
          </w:p>
        </w:tc>
        <w:tc>
          <w:tcPr>
            <w:tcW w:w="1239" w:type="dxa"/>
            <w:shd w:val="clear" w:color="auto" w:fill="auto"/>
            <w:vAlign w:val="center"/>
          </w:tcPr>
          <w:p w14:paraId="07D02FB3" w14:textId="77777777" w:rsidR="00F6679B" w:rsidRPr="00424A95" w:rsidRDefault="00F6679B" w:rsidP="00B64820">
            <w:pPr>
              <w:spacing w:line="220" w:lineRule="exact"/>
              <w:jc w:val="center"/>
              <w:rPr>
                <w:sz w:val="18"/>
              </w:rPr>
            </w:pPr>
          </w:p>
        </w:tc>
        <w:tc>
          <w:tcPr>
            <w:tcW w:w="1841" w:type="dxa"/>
            <w:shd w:val="clear" w:color="auto" w:fill="auto"/>
            <w:vAlign w:val="center"/>
          </w:tcPr>
          <w:p w14:paraId="58C2954E" w14:textId="77777777" w:rsidR="00F6679B" w:rsidRPr="00424A95" w:rsidRDefault="00F6679B" w:rsidP="00B64820">
            <w:pPr>
              <w:spacing w:line="220" w:lineRule="exact"/>
              <w:jc w:val="center"/>
              <w:rPr>
                <w:sz w:val="18"/>
              </w:rPr>
            </w:pPr>
          </w:p>
        </w:tc>
        <w:tc>
          <w:tcPr>
            <w:tcW w:w="1683" w:type="dxa"/>
            <w:tcBorders>
              <w:right w:val="thickThinSmallGap" w:sz="24" w:space="0" w:color="auto"/>
            </w:tcBorders>
            <w:shd w:val="clear" w:color="auto" w:fill="auto"/>
            <w:vAlign w:val="center"/>
          </w:tcPr>
          <w:p w14:paraId="3BE6C2C7" w14:textId="77777777" w:rsidR="00F6679B" w:rsidRPr="00424A95" w:rsidRDefault="00F6679B" w:rsidP="00B64820">
            <w:pPr>
              <w:spacing w:line="220" w:lineRule="exact"/>
              <w:jc w:val="center"/>
              <w:rPr>
                <w:sz w:val="18"/>
              </w:rPr>
            </w:pPr>
          </w:p>
        </w:tc>
      </w:tr>
      <w:tr w:rsidR="00F6679B" w:rsidRPr="004A2F09" w14:paraId="0C0B9BF9" w14:textId="77777777" w:rsidTr="00B64820">
        <w:trPr>
          <w:trHeight w:val="462"/>
        </w:trPr>
        <w:tc>
          <w:tcPr>
            <w:tcW w:w="2019" w:type="dxa"/>
            <w:tcBorders>
              <w:left w:val="thinThickSmallGap" w:sz="24" w:space="0" w:color="auto"/>
              <w:bottom w:val="double" w:sz="4" w:space="0" w:color="auto"/>
              <w:right w:val="double" w:sz="4" w:space="0" w:color="auto"/>
            </w:tcBorders>
            <w:shd w:val="clear" w:color="auto" w:fill="auto"/>
            <w:vAlign w:val="center"/>
          </w:tcPr>
          <w:p w14:paraId="728877C3" w14:textId="77777777" w:rsidR="00F6679B" w:rsidRPr="00424A95" w:rsidRDefault="00F6679B" w:rsidP="00B64820">
            <w:pPr>
              <w:spacing w:line="220" w:lineRule="exact"/>
              <w:rPr>
                <w:sz w:val="18"/>
              </w:rPr>
            </w:pPr>
            <w:r w:rsidRPr="00424A95">
              <w:rPr>
                <w:sz w:val="18"/>
              </w:rPr>
              <w:t>Other (insert description)</w:t>
            </w:r>
          </w:p>
        </w:tc>
        <w:tc>
          <w:tcPr>
            <w:tcW w:w="2578" w:type="dxa"/>
            <w:tcBorders>
              <w:left w:val="double" w:sz="4" w:space="0" w:color="auto"/>
              <w:bottom w:val="double" w:sz="4" w:space="0" w:color="auto"/>
            </w:tcBorders>
            <w:shd w:val="clear" w:color="auto" w:fill="auto"/>
            <w:vAlign w:val="center"/>
          </w:tcPr>
          <w:p w14:paraId="78676B59" w14:textId="77777777" w:rsidR="00F6679B" w:rsidRPr="00424A95" w:rsidRDefault="00F6679B" w:rsidP="00B64820">
            <w:pPr>
              <w:spacing w:line="220" w:lineRule="exact"/>
              <w:jc w:val="center"/>
              <w:rPr>
                <w:sz w:val="18"/>
              </w:rPr>
            </w:pPr>
          </w:p>
        </w:tc>
        <w:tc>
          <w:tcPr>
            <w:tcW w:w="1239" w:type="dxa"/>
            <w:tcBorders>
              <w:bottom w:val="double" w:sz="4" w:space="0" w:color="auto"/>
            </w:tcBorders>
            <w:shd w:val="clear" w:color="auto" w:fill="auto"/>
            <w:vAlign w:val="center"/>
          </w:tcPr>
          <w:p w14:paraId="328E2ABF" w14:textId="77777777" w:rsidR="00F6679B" w:rsidRPr="00424A95" w:rsidRDefault="00F6679B" w:rsidP="00B64820">
            <w:pPr>
              <w:spacing w:line="220" w:lineRule="exact"/>
              <w:jc w:val="center"/>
              <w:rPr>
                <w:sz w:val="18"/>
              </w:rPr>
            </w:pPr>
          </w:p>
        </w:tc>
        <w:tc>
          <w:tcPr>
            <w:tcW w:w="1841" w:type="dxa"/>
            <w:tcBorders>
              <w:bottom w:val="double" w:sz="4" w:space="0" w:color="auto"/>
            </w:tcBorders>
            <w:shd w:val="clear" w:color="auto" w:fill="auto"/>
            <w:vAlign w:val="center"/>
          </w:tcPr>
          <w:p w14:paraId="130AAD24" w14:textId="77777777" w:rsidR="00F6679B" w:rsidRPr="00424A95" w:rsidRDefault="00F6679B" w:rsidP="00B64820">
            <w:pPr>
              <w:spacing w:line="220" w:lineRule="exact"/>
              <w:jc w:val="center"/>
              <w:rPr>
                <w:sz w:val="18"/>
              </w:rPr>
            </w:pPr>
          </w:p>
        </w:tc>
        <w:tc>
          <w:tcPr>
            <w:tcW w:w="1683" w:type="dxa"/>
            <w:tcBorders>
              <w:bottom w:val="double" w:sz="4" w:space="0" w:color="auto"/>
              <w:right w:val="thickThinSmallGap" w:sz="24" w:space="0" w:color="auto"/>
            </w:tcBorders>
            <w:shd w:val="clear" w:color="auto" w:fill="auto"/>
            <w:vAlign w:val="center"/>
          </w:tcPr>
          <w:p w14:paraId="1BA10A0F" w14:textId="77777777" w:rsidR="00F6679B" w:rsidRPr="00424A95" w:rsidRDefault="00F6679B" w:rsidP="00B64820">
            <w:pPr>
              <w:spacing w:line="220" w:lineRule="exact"/>
              <w:jc w:val="center"/>
              <w:rPr>
                <w:sz w:val="18"/>
              </w:rPr>
            </w:pPr>
          </w:p>
        </w:tc>
      </w:tr>
      <w:tr w:rsidR="00F6679B" w:rsidRPr="004A2F09" w14:paraId="59E353DF" w14:textId="77777777" w:rsidTr="00B64820">
        <w:trPr>
          <w:trHeight w:val="463"/>
        </w:trPr>
        <w:tc>
          <w:tcPr>
            <w:tcW w:w="2019" w:type="dxa"/>
            <w:tcBorders>
              <w:top w:val="double" w:sz="4" w:space="0" w:color="auto"/>
              <w:left w:val="thinThickSmallGap" w:sz="24" w:space="0" w:color="auto"/>
              <w:bottom w:val="thickThinSmallGap" w:sz="24" w:space="0" w:color="auto"/>
              <w:right w:val="single" w:sz="8" w:space="0" w:color="auto"/>
            </w:tcBorders>
            <w:shd w:val="clear" w:color="auto" w:fill="auto"/>
            <w:vAlign w:val="center"/>
          </w:tcPr>
          <w:p w14:paraId="346B4D9D" w14:textId="77777777" w:rsidR="00F6679B" w:rsidRPr="00424A95" w:rsidRDefault="00F6679B" w:rsidP="00B64820">
            <w:pPr>
              <w:spacing w:line="220" w:lineRule="exact"/>
              <w:rPr>
                <w:sz w:val="18"/>
              </w:rPr>
            </w:pPr>
            <w:r w:rsidRPr="00424A95">
              <w:rPr>
                <w:sz w:val="18"/>
              </w:rPr>
              <w:t>Total (in weight)</w:t>
            </w:r>
          </w:p>
        </w:tc>
        <w:tc>
          <w:tcPr>
            <w:tcW w:w="2578" w:type="dxa"/>
            <w:tcBorders>
              <w:top w:val="double" w:sz="4" w:space="0" w:color="auto"/>
              <w:left w:val="single" w:sz="8" w:space="0" w:color="auto"/>
              <w:bottom w:val="thickThinSmallGap" w:sz="24" w:space="0" w:color="auto"/>
              <w:right w:val="single" w:sz="8" w:space="0" w:color="auto"/>
            </w:tcBorders>
            <w:shd w:val="clear" w:color="auto" w:fill="auto"/>
            <w:vAlign w:val="center"/>
          </w:tcPr>
          <w:p w14:paraId="138D55AE" w14:textId="77777777" w:rsidR="00F6679B" w:rsidRPr="00424A95" w:rsidRDefault="00F6679B" w:rsidP="00B64820">
            <w:pPr>
              <w:spacing w:line="220" w:lineRule="exact"/>
              <w:jc w:val="center"/>
              <w:rPr>
                <w:sz w:val="18"/>
              </w:rPr>
            </w:pPr>
          </w:p>
        </w:tc>
        <w:tc>
          <w:tcPr>
            <w:tcW w:w="4763" w:type="dxa"/>
            <w:gridSpan w:val="3"/>
            <w:tcBorders>
              <w:top w:val="double" w:sz="4" w:space="0" w:color="auto"/>
              <w:left w:val="single" w:sz="8" w:space="0" w:color="auto"/>
              <w:right w:val="thickThinSmallGap" w:sz="24" w:space="0" w:color="auto"/>
            </w:tcBorders>
            <w:shd w:val="clear" w:color="auto" w:fill="auto"/>
            <w:vAlign w:val="center"/>
          </w:tcPr>
          <w:p w14:paraId="301CBF4A" w14:textId="77777777" w:rsidR="00F6679B" w:rsidRPr="00424A95" w:rsidRDefault="00F6679B" w:rsidP="00B64820">
            <w:pPr>
              <w:spacing w:line="220" w:lineRule="exact"/>
              <w:jc w:val="center"/>
              <w:rPr>
                <w:sz w:val="18"/>
              </w:rPr>
            </w:pPr>
            <w:r w:rsidRPr="00424A95">
              <w:rPr>
                <w:sz w:val="18"/>
              </w:rPr>
              <w:t>(Total of all above values – in weight)</w:t>
            </w:r>
          </w:p>
        </w:tc>
      </w:tr>
      <w:tr w:rsidR="00F6679B" w:rsidRPr="004A2F09" w14:paraId="327CD1F9" w14:textId="77777777" w:rsidTr="00B64820">
        <w:trPr>
          <w:trHeight w:val="647"/>
        </w:trPr>
        <w:tc>
          <w:tcPr>
            <w:tcW w:w="4597" w:type="dxa"/>
            <w:gridSpan w:val="2"/>
            <w:tcBorders>
              <w:top w:val="thickThinSmallGap" w:sz="24" w:space="0" w:color="auto"/>
              <w:left w:val="nil"/>
              <w:bottom w:val="nil"/>
              <w:right w:val="thinThickSmallGap" w:sz="24" w:space="0" w:color="auto"/>
            </w:tcBorders>
            <w:shd w:val="clear" w:color="auto" w:fill="auto"/>
            <w:vAlign w:val="center"/>
          </w:tcPr>
          <w:p w14:paraId="011571A0" w14:textId="77777777" w:rsidR="00F6679B" w:rsidRPr="00424A95" w:rsidRDefault="00F6679B" w:rsidP="00B64820">
            <w:pPr>
              <w:spacing w:line="220" w:lineRule="exact"/>
              <w:jc w:val="center"/>
              <w:rPr>
                <w:sz w:val="18"/>
              </w:rPr>
            </w:pPr>
          </w:p>
        </w:tc>
        <w:tc>
          <w:tcPr>
            <w:tcW w:w="1239" w:type="dxa"/>
            <w:tcBorders>
              <w:top w:val="single" w:sz="18" w:space="0" w:color="auto"/>
              <w:left w:val="thinThickSmallGap" w:sz="24" w:space="0" w:color="auto"/>
              <w:bottom w:val="thickThinSmallGap" w:sz="24" w:space="0" w:color="auto"/>
              <w:right w:val="single" w:sz="18" w:space="0" w:color="auto"/>
            </w:tcBorders>
            <w:shd w:val="clear" w:color="auto" w:fill="auto"/>
            <w:vAlign w:val="center"/>
          </w:tcPr>
          <w:p w14:paraId="2EB4B1E9" w14:textId="77777777" w:rsidR="00F6679B" w:rsidRPr="00424A95" w:rsidRDefault="00F6679B" w:rsidP="00B64820">
            <w:pPr>
              <w:spacing w:line="220" w:lineRule="exact"/>
              <w:jc w:val="center"/>
              <w:rPr>
                <w:sz w:val="18"/>
              </w:rPr>
            </w:pPr>
            <w:r w:rsidRPr="00424A95">
              <w:rPr>
                <w:sz w:val="18"/>
              </w:rPr>
              <w:t>Percentage of waste diverted</w:t>
            </w:r>
          </w:p>
        </w:tc>
        <w:tc>
          <w:tcPr>
            <w:tcW w:w="3524" w:type="dxa"/>
            <w:gridSpan w:val="2"/>
            <w:tcBorders>
              <w:top w:val="single" w:sz="18" w:space="0" w:color="auto"/>
              <w:left w:val="single" w:sz="18" w:space="0" w:color="auto"/>
              <w:bottom w:val="thickThinSmallGap" w:sz="24" w:space="0" w:color="auto"/>
              <w:right w:val="thickThinSmallGap" w:sz="24" w:space="0" w:color="auto"/>
            </w:tcBorders>
            <w:shd w:val="clear" w:color="auto" w:fill="auto"/>
            <w:vAlign w:val="center"/>
          </w:tcPr>
          <w:p w14:paraId="651A069E" w14:textId="77777777" w:rsidR="00F6679B" w:rsidRPr="00424A95" w:rsidRDefault="00F6679B" w:rsidP="00B64820">
            <w:pPr>
              <w:spacing w:line="220" w:lineRule="exact"/>
              <w:jc w:val="center"/>
              <w:rPr>
                <w:sz w:val="18"/>
              </w:rPr>
            </w:pPr>
            <w:r w:rsidRPr="00424A95">
              <w:rPr>
                <w:sz w:val="18"/>
              </w:rPr>
              <w:t>(total waste divided by total diverted)</w:t>
            </w:r>
          </w:p>
        </w:tc>
      </w:tr>
    </w:tbl>
    <w:p w14:paraId="11A136F4" w14:textId="79901545" w:rsidR="00376054" w:rsidRPr="00AD7137" w:rsidRDefault="00F6679B" w:rsidP="005234DA">
      <w:pPr>
        <w:pStyle w:val="SectionTitleEnd"/>
      </w:pPr>
      <w:r w:rsidRPr="00985FA0">
        <w:t>END OF SECTION</w:t>
      </w:r>
    </w:p>
    <w:sectPr w:rsidR="00376054" w:rsidRPr="00AD7137" w:rsidSect="00514440">
      <w:headerReference w:type="default" r:id="rId11"/>
      <w:footerReference w:type="even" r:id="rId12"/>
      <w:footerReference w:type="default" r:id="rId13"/>
      <w:footerReference w:type="first" r:id="rId14"/>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69AAC" w14:textId="77777777" w:rsidR="00F6679B" w:rsidRPr="005B26FE" w:rsidRDefault="00F6679B">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BFA1DD" w14:textId="77777777" w:rsidR="00F6679B" w:rsidRDefault="00F6679B" w:rsidP="00F65FC8">
    <w:pPr>
      <w:pStyle w:val="Footer"/>
      <w:tabs>
        <w:tab w:val="clear" w:pos="4680"/>
      </w:tabs>
    </w:pPr>
  </w:p>
  <w:p w14:paraId="79B1909F" w14:textId="77777777" w:rsidR="00F6679B" w:rsidRDefault="00F6679B" w:rsidP="009035C7">
    <w:pPr>
      <w:pStyle w:val="Footer"/>
      <w:pBdr>
        <w:top w:val="single" w:sz="4" w:space="1" w:color="auto"/>
      </w:pBdr>
      <w:tabs>
        <w:tab w:val="clear" w:pos="4680"/>
      </w:tabs>
      <w:rPr>
        <w:noProof/>
      </w:rPr>
    </w:pPr>
    <w:r>
      <w:fldChar w:fldCharType="begin" w:fldLock="1"/>
    </w:r>
    <w:r>
      <w:instrText xml:space="preserve"> DOCPROPERTY SectionName </w:instrText>
    </w:r>
    <w:r>
      <w:fldChar w:fldCharType="separate"/>
    </w:r>
    <w:r>
      <w:t>CONSTRUCTION WASTE MANAGEMENT AND DISPOSAL</w:t>
    </w:r>
    <w:r>
      <w:fldChar w:fldCharType="end"/>
    </w:r>
    <w:r>
      <w:tab/>
    </w:r>
    <w:r>
      <w:fldChar w:fldCharType="begin" w:fldLock="1"/>
    </w:r>
    <w:r>
      <w:instrText xml:space="preserve"> DOCPROPERTY SectionNumber </w:instrText>
    </w:r>
    <w:r>
      <w:fldChar w:fldCharType="separate"/>
    </w:r>
    <w:r>
      <w:t>01 74 19</w:t>
    </w:r>
    <w:r>
      <w:fldChar w:fldCharType="end"/>
    </w:r>
    <w:r w:rsidRPr="00A00565">
      <w:t xml:space="preserve"> </w:t>
    </w:r>
    <w:r>
      <w:t xml:space="preserve">- </w:t>
    </w:r>
    <w:r w:rsidRPr="001C2223">
      <w:t xml:space="preserve">Page </w:t>
    </w:r>
    <w:r w:rsidRPr="001C2223">
      <w:fldChar w:fldCharType="begin" w:fldLock="1"/>
    </w:r>
    <w:r w:rsidRPr="001C2223">
      <w:instrText xml:space="preserve"> PAGE  \* MERGEFORMAT </w:instrText>
    </w:r>
    <w:r w:rsidRPr="001C2223">
      <w:fldChar w:fldCharType="separate"/>
    </w:r>
    <w:r>
      <w:t>2</w:t>
    </w:r>
    <w:r w:rsidRPr="001C2223">
      <w:fldChar w:fldCharType="end"/>
    </w:r>
    <w:r w:rsidRPr="001C2223">
      <w:t xml:space="preserve"> of </w:t>
    </w:r>
    <w:r>
      <w:rPr>
        <w:noProof/>
      </w:rPr>
      <w:fldChar w:fldCharType="begin" w:fldLock="1"/>
    </w:r>
    <w:r>
      <w:rPr>
        <w:noProof/>
      </w:rPr>
      <w:instrText xml:space="preserve"> NUMPAGES  \* MERGEFORMAT </w:instrText>
    </w:r>
    <w:r>
      <w:rPr>
        <w:noProof/>
      </w:rPr>
      <w:fldChar w:fldCharType="separate"/>
    </w:r>
    <w:r>
      <w:rPr>
        <w:noProof/>
      </w:rPr>
      <w:t>9</w:t>
    </w:r>
    <w:r>
      <w:rPr>
        <w:noProof/>
      </w:rPr>
      <w:fldChar w:fldCharType="end"/>
    </w:r>
  </w:p>
  <w:p w14:paraId="2C060ED6" w14:textId="77777777" w:rsidR="00F6679B" w:rsidRPr="00FD3BEE" w:rsidRDefault="00F6679B" w:rsidP="0037536F">
    <w:pPr>
      <w:pStyle w:val="Footer"/>
      <w:rPr>
        <w:sz w:val="16"/>
        <w:szCs w:val="16"/>
      </w:rPr>
    </w:pPr>
    <w:r w:rsidRPr="00FD3BEE">
      <w:rPr>
        <w:sz w:val="16"/>
        <w:szCs w:val="16"/>
      </w:rPr>
      <w:t xml:space="preserve">Copyright </w:t>
    </w:r>
    <w:r>
      <w:rPr>
        <w:sz w:val="16"/>
        <w:szCs w:val="16"/>
      </w:rPr>
      <w:t>2024</w:t>
    </w:r>
    <w:r w:rsidRPr="00FD3BEE">
      <w:rPr>
        <w:sz w:val="16"/>
        <w:szCs w:val="16"/>
      </w:rPr>
      <w:t xml:space="preserve"> Gensler</w:t>
    </w:r>
    <w:r>
      <w:rPr>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F5F83" w14:textId="77777777" w:rsidR="00F6679B" w:rsidRPr="005B26FE" w:rsidRDefault="00F6679B">
    <w:pPr>
      <w:pStyle w:val="Footer"/>
    </w:pPr>
    <w:r>
      <w:t> </w:t>
    </w:r>
    <w:r>
      <w:tab/>
      <w:t> </w:t>
    </w:r>
    <w:r>
      <w:tab/>
      <w:t>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3B3B1F1D" w:rsidR="00A35E13" w:rsidRPr="00C35ABF" w:rsidRDefault="001D69A2" w:rsidP="009035C7">
    <w:pPr>
      <w:pStyle w:val="Footer"/>
      <w:pBdr>
        <w:top w:val="single" w:sz="4" w:space="1" w:color="auto"/>
      </w:pBdr>
      <w:rPr>
        <w:noProof/>
        <w:szCs w:val="22"/>
      </w:rPr>
    </w:pPr>
    <w:r w:rsidRPr="005234DA">
      <w:rPr>
        <w:caps/>
        <w:szCs w:val="22"/>
      </w:rPr>
      <w:fldChar w:fldCharType="begin"/>
    </w:r>
    <w:r w:rsidRPr="005234DA">
      <w:rPr>
        <w:caps/>
        <w:szCs w:val="22"/>
      </w:rPr>
      <w:instrText xml:space="preserve"> REF  SectionName  \* MERGEFORMAT </w:instrText>
    </w:r>
    <w:r w:rsidRPr="005234DA">
      <w:rPr>
        <w:caps/>
        <w:szCs w:val="22"/>
      </w:rPr>
      <w:fldChar w:fldCharType="separate"/>
    </w:r>
    <w:r w:rsidR="005234DA" w:rsidRPr="005234DA">
      <w:rPr>
        <w:caps/>
      </w:rPr>
      <w:t>renovation design guidelines</w:t>
    </w:r>
    <w:r w:rsidRPr="005234DA">
      <w:rPr>
        <w:caps/>
        <w:szCs w:val="22"/>
      </w:rPr>
      <w:fldChar w:fldCharType="end"/>
    </w:r>
    <w:r w:rsidR="00482CBC">
      <w:rPr>
        <w:caps/>
        <w:szCs w:val="22"/>
      </w:rPr>
      <w:tab/>
    </w:r>
    <w:r w:rsidR="008B62CB">
      <w:rPr>
        <w:caps/>
        <w:szCs w:val="22"/>
      </w:rPr>
      <w:tab/>
    </w:r>
    <w:r w:rsidR="002D22E0" w:rsidRPr="001D69A2">
      <w:rPr>
        <w:caps/>
        <w:szCs w:val="22"/>
      </w:rPr>
      <w:fldChar w:fldCharType="begin"/>
    </w:r>
    <w:r w:rsidR="002D22E0" w:rsidRPr="001D69A2">
      <w:rPr>
        <w:caps/>
        <w:szCs w:val="22"/>
      </w:rPr>
      <w:instrText xml:space="preserve"> REF  SectionNumber  \* MERGEFORMAT </w:instrText>
    </w:r>
    <w:r w:rsidR="002D22E0" w:rsidRPr="001D69A2">
      <w:rPr>
        <w:caps/>
        <w:szCs w:val="22"/>
      </w:rPr>
      <w:fldChar w:fldCharType="separate"/>
    </w:r>
    <w:r w:rsidR="005234DA" w:rsidRPr="005234DA">
      <w:rPr>
        <w:caps/>
      </w:rPr>
      <w:t>01 73 40</w:t>
    </w:r>
    <w:r w:rsidR="002D22E0" w:rsidRPr="001D69A2">
      <w:rPr>
        <w:caps/>
        <w:szCs w:val="22"/>
      </w:rPr>
      <w:fldChar w:fldCharType="end"/>
    </w:r>
    <w:r w:rsidR="008308B1" w:rsidRPr="00C35ABF">
      <w:rPr>
        <w:szCs w:val="22"/>
      </w:rPr>
      <w:t xml:space="preserve"> - Page </w:t>
    </w:r>
    <w:r w:rsidR="008308B1" w:rsidRPr="00C35ABF">
      <w:rPr>
        <w:szCs w:val="22"/>
      </w:rPr>
      <w:fldChar w:fldCharType="begin"/>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B911E3" w14:textId="77777777" w:rsidR="00F86122" w:rsidRDefault="00F86122" w:rsidP="00F86122">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6570C892" w14:textId="46EFF760" w:rsidR="00F6679B" w:rsidRPr="001C2223" w:rsidRDefault="00F86122" w:rsidP="00F86122">
    <w:pPr>
      <w:pStyle w:val="GenslerHF"/>
      <w:pBdr>
        <w:bottom w:val="single" w:sz="4" w:space="1" w:color="auto"/>
      </w:pBd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05D37" w14:textId="76C4E497" w:rsidR="00DA33C4" w:rsidRDefault="00DA33C4" w:rsidP="00DA33C4">
    <w:pPr>
      <w:pStyle w:val="GenslerHF"/>
    </w:pPr>
    <w:r w:rsidRPr="002C12ED">
      <w:rPr>
        <w:b/>
        <w:bCs/>
      </w:rPr>
      <w:t>GENSLER</w:t>
    </w:r>
    <w:r>
      <w:tab/>
    </w:r>
    <w:fldSimple w:instr=" DOCPROPERTY  DateOfIssuance  \* MERGEFORMAT ">
      <w:r w:rsidR="00247C4A">
        <w:t>8/7/2024</w:t>
      </w:r>
    </w:fldSimple>
    <w:r>
      <w:t xml:space="preserve">  </w:t>
    </w:r>
    <w:r>
      <w:fldChar w:fldCharType="begin"/>
    </w:r>
    <w:r>
      <w:instrText>ProjectOwner/Name</w:instrText>
    </w:r>
    <w:r>
      <w:fldChar w:fldCharType="separate"/>
    </w:r>
    <w:r>
      <w:t>Error! Unknown document property name.</w:t>
    </w:r>
    <w:r>
      <w:fldChar w:fldCharType="end"/>
    </w:r>
    <w:r>
      <w:tab/>
    </w:r>
    <w:fldSimple w:instr=" DOCPROPERTY  ProjectName/Owner  \* MERGEFORMAT ">
      <w:r w:rsidR="00247C4A">
        <w:t>Project Test</w:t>
      </w:r>
    </w:fldSimple>
    <w:r>
      <w:t xml:space="preserve"> </w:t>
    </w:r>
  </w:p>
  <w:p w14:paraId="1C91FC01" w14:textId="40CCBD71" w:rsidR="00DA1B3D" w:rsidRPr="00C35ABF" w:rsidRDefault="00F86122" w:rsidP="00DA33C4">
    <w:pPr>
      <w:pStyle w:val="GenslerHF"/>
      <w:pBdr>
        <w:bottom w:val="single" w:sz="4" w:space="1" w:color="auto"/>
      </w:pBdr>
      <w:rPr>
        <w:szCs w:val="22"/>
      </w:rPr>
    </w:pPr>
    <w:fldSimple w:instr=" DOCPROPERTY  ProjectID  \* MERGEFORMAT ">
      <w:r w:rsidR="00247C4A">
        <w:t>067.1497.000</w:t>
      </w:r>
    </w:fldSimple>
    <w:r w:rsidR="00DA33C4">
      <w:tab/>
    </w:r>
    <w:fldSimple w:instr=" DOCPROPERTY  IssuedFor  \* MERGEFORMAT ">
      <w:r w:rsidR="00247C4A">
        <w:t>Testing</w:t>
      </w:r>
    </w:fldSimple>
    <w:r w:rsidR="00DA33C4">
      <w:tab/>
    </w:r>
    <w:fldSimple w:instr=" DOCPROPERTY  ProjectAddress  \* MERGEFORMAT ">
      <w:r w:rsidR="00247C4A">
        <w:t>TO Office</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FFFFFFFF"/>
    <w:lvl w:ilvl="0">
      <w:start w:val="1"/>
      <w:numFmt w:val="bullet"/>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09C5799"/>
    <w:multiLevelType w:val="multilevel"/>
    <w:tmpl w:val="69CC22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7"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9"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10"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3"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5"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FBE69B3"/>
    <w:multiLevelType w:val="multilevel"/>
    <w:tmpl w:val="FFFFFFFF"/>
    <w:numStyleLink w:val="Levels"/>
  </w:abstractNum>
  <w:num w:numId="1" w16cid:durableId="1939292283">
    <w:abstractNumId w:val="12"/>
  </w:num>
  <w:num w:numId="2" w16cid:durableId="37973014">
    <w:abstractNumId w:val="1"/>
  </w:num>
  <w:num w:numId="3" w16cid:durableId="85227903">
    <w:abstractNumId w:val="14"/>
  </w:num>
  <w:num w:numId="4" w16cid:durableId="1647784719">
    <w:abstractNumId w:val="13"/>
  </w:num>
  <w:num w:numId="5" w16cid:durableId="2131236639">
    <w:abstractNumId w:val="11"/>
  </w:num>
  <w:num w:numId="6" w16cid:durableId="777529505">
    <w:abstractNumId w:val="3"/>
  </w:num>
  <w:num w:numId="7" w16cid:durableId="1475179223">
    <w:abstractNumId w:val="10"/>
  </w:num>
  <w:num w:numId="8" w16cid:durableId="2050913713">
    <w:abstractNumId w:val="4"/>
  </w:num>
  <w:num w:numId="9" w16cid:durableId="1190025104">
    <w:abstractNumId w:val="7"/>
  </w:num>
  <w:num w:numId="10" w16cid:durableId="1904636429">
    <w:abstractNumId w:val="15"/>
  </w:num>
  <w:num w:numId="11" w16cid:durableId="1205481019">
    <w:abstractNumId w:val="8"/>
  </w:num>
  <w:num w:numId="12" w16cid:durableId="1080444592">
    <w:abstractNumId w:val="14"/>
    <w:lvlOverride w:ilvl="0">
      <w:startOverride w:val="1"/>
    </w:lvlOverride>
  </w:num>
  <w:num w:numId="13" w16cid:durableId="407312488">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6"/>
  </w:num>
  <w:num w:numId="15" w16cid:durableId="7027205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7"/>
  </w:num>
  <w:num w:numId="20" w16cid:durableId="455100945">
    <w:abstractNumId w:val="16"/>
  </w:num>
  <w:num w:numId="21" w16cid:durableId="1465929366">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3" w16cid:durableId="942609477">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36865"/>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2F3"/>
    <w:rsid w:val="00031984"/>
    <w:rsid w:val="00031EB2"/>
    <w:rsid w:val="00032B74"/>
    <w:rsid w:val="00033AE2"/>
    <w:rsid w:val="00033D26"/>
    <w:rsid w:val="000354CB"/>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B04"/>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3486"/>
    <w:rsid w:val="00143911"/>
    <w:rsid w:val="00143A64"/>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112B"/>
    <w:rsid w:val="001C13A4"/>
    <w:rsid w:val="001C1CF7"/>
    <w:rsid w:val="001C2223"/>
    <w:rsid w:val="001C319A"/>
    <w:rsid w:val="001C3C61"/>
    <w:rsid w:val="001C3CDA"/>
    <w:rsid w:val="001C3D30"/>
    <w:rsid w:val="001C4F67"/>
    <w:rsid w:val="001C6DF0"/>
    <w:rsid w:val="001C71E3"/>
    <w:rsid w:val="001C74C4"/>
    <w:rsid w:val="001C76D7"/>
    <w:rsid w:val="001C7C89"/>
    <w:rsid w:val="001D089E"/>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C4A"/>
    <w:rsid w:val="00247F66"/>
    <w:rsid w:val="00250264"/>
    <w:rsid w:val="00250276"/>
    <w:rsid w:val="002503EB"/>
    <w:rsid w:val="0025143C"/>
    <w:rsid w:val="00251A5C"/>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64A"/>
    <w:rsid w:val="002D4A40"/>
    <w:rsid w:val="002D4F9C"/>
    <w:rsid w:val="002D573D"/>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348D"/>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3FBE"/>
    <w:rsid w:val="00384021"/>
    <w:rsid w:val="00384958"/>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75F"/>
    <w:rsid w:val="00397D58"/>
    <w:rsid w:val="003A0E6D"/>
    <w:rsid w:val="003A1896"/>
    <w:rsid w:val="003A2131"/>
    <w:rsid w:val="003A32DF"/>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A06"/>
    <w:rsid w:val="003F7519"/>
    <w:rsid w:val="003F77AF"/>
    <w:rsid w:val="003F7CC7"/>
    <w:rsid w:val="0040003F"/>
    <w:rsid w:val="00400AEC"/>
    <w:rsid w:val="00400C22"/>
    <w:rsid w:val="00400D91"/>
    <w:rsid w:val="004011E4"/>
    <w:rsid w:val="00402A9C"/>
    <w:rsid w:val="00402AC2"/>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55C2"/>
    <w:rsid w:val="004D566F"/>
    <w:rsid w:val="004D70A2"/>
    <w:rsid w:val="004D7563"/>
    <w:rsid w:val="004D7936"/>
    <w:rsid w:val="004D7D60"/>
    <w:rsid w:val="004E0019"/>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072"/>
    <w:rsid w:val="00586722"/>
    <w:rsid w:val="005867B0"/>
    <w:rsid w:val="005871DA"/>
    <w:rsid w:val="00587741"/>
    <w:rsid w:val="00587821"/>
    <w:rsid w:val="00587B39"/>
    <w:rsid w:val="00590AC2"/>
    <w:rsid w:val="00590E46"/>
    <w:rsid w:val="00591190"/>
    <w:rsid w:val="00591726"/>
    <w:rsid w:val="00591753"/>
    <w:rsid w:val="00591AB5"/>
    <w:rsid w:val="00591BA9"/>
    <w:rsid w:val="00591DEB"/>
    <w:rsid w:val="0059207B"/>
    <w:rsid w:val="00592B24"/>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F02E3"/>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EC5"/>
    <w:rsid w:val="0060006B"/>
    <w:rsid w:val="00600408"/>
    <w:rsid w:val="00600D5B"/>
    <w:rsid w:val="006018F5"/>
    <w:rsid w:val="00601A1F"/>
    <w:rsid w:val="00603885"/>
    <w:rsid w:val="00603C63"/>
    <w:rsid w:val="0060479F"/>
    <w:rsid w:val="006052B9"/>
    <w:rsid w:val="00605BF8"/>
    <w:rsid w:val="0060694F"/>
    <w:rsid w:val="00607526"/>
    <w:rsid w:val="00607560"/>
    <w:rsid w:val="00607D72"/>
    <w:rsid w:val="006106E8"/>
    <w:rsid w:val="006112E6"/>
    <w:rsid w:val="00611776"/>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6405"/>
    <w:rsid w:val="0076669D"/>
    <w:rsid w:val="00766B1C"/>
    <w:rsid w:val="007673EB"/>
    <w:rsid w:val="00770798"/>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13E0"/>
    <w:rsid w:val="00791AFC"/>
    <w:rsid w:val="0079255A"/>
    <w:rsid w:val="00794478"/>
    <w:rsid w:val="00794772"/>
    <w:rsid w:val="007947DD"/>
    <w:rsid w:val="00795711"/>
    <w:rsid w:val="007957A6"/>
    <w:rsid w:val="00795966"/>
    <w:rsid w:val="007A02B8"/>
    <w:rsid w:val="007A0938"/>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E7C52"/>
    <w:rsid w:val="007F1031"/>
    <w:rsid w:val="007F15D4"/>
    <w:rsid w:val="007F21AA"/>
    <w:rsid w:val="007F22B7"/>
    <w:rsid w:val="007F2AC7"/>
    <w:rsid w:val="007F3371"/>
    <w:rsid w:val="007F3422"/>
    <w:rsid w:val="007F3557"/>
    <w:rsid w:val="007F40CD"/>
    <w:rsid w:val="007F474F"/>
    <w:rsid w:val="007F499A"/>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20081"/>
    <w:rsid w:val="00820486"/>
    <w:rsid w:val="00820543"/>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58E"/>
    <w:rsid w:val="008625D6"/>
    <w:rsid w:val="008626AB"/>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C34"/>
    <w:rsid w:val="00945C66"/>
    <w:rsid w:val="00947186"/>
    <w:rsid w:val="00947296"/>
    <w:rsid w:val="0095044B"/>
    <w:rsid w:val="00950A8F"/>
    <w:rsid w:val="00950C77"/>
    <w:rsid w:val="00951843"/>
    <w:rsid w:val="00951B91"/>
    <w:rsid w:val="00952B33"/>
    <w:rsid w:val="00953246"/>
    <w:rsid w:val="00953D84"/>
    <w:rsid w:val="00954231"/>
    <w:rsid w:val="00954B25"/>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DA1"/>
    <w:rsid w:val="00A73545"/>
    <w:rsid w:val="00A7416D"/>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61A8"/>
    <w:rsid w:val="00A8751D"/>
    <w:rsid w:val="00A87CD1"/>
    <w:rsid w:val="00A87E67"/>
    <w:rsid w:val="00A90720"/>
    <w:rsid w:val="00A90911"/>
    <w:rsid w:val="00A90980"/>
    <w:rsid w:val="00A909E2"/>
    <w:rsid w:val="00A912E8"/>
    <w:rsid w:val="00A913E1"/>
    <w:rsid w:val="00A91A3C"/>
    <w:rsid w:val="00A91C2A"/>
    <w:rsid w:val="00A931FC"/>
    <w:rsid w:val="00A93702"/>
    <w:rsid w:val="00A93CDF"/>
    <w:rsid w:val="00A942B3"/>
    <w:rsid w:val="00A94458"/>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1CAE"/>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1696"/>
    <w:rsid w:val="00B929D6"/>
    <w:rsid w:val="00B93EB1"/>
    <w:rsid w:val="00B94076"/>
    <w:rsid w:val="00B9416E"/>
    <w:rsid w:val="00B942BD"/>
    <w:rsid w:val="00B94615"/>
    <w:rsid w:val="00B950C0"/>
    <w:rsid w:val="00B95165"/>
    <w:rsid w:val="00B954DE"/>
    <w:rsid w:val="00B958CD"/>
    <w:rsid w:val="00B960EB"/>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B040F"/>
    <w:rsid w:val="00BB0C97"/>
    <w:rsid w:val="00BB0CD2"/>
    <w:rsid w:val="00BB1269"/>
    <w:rsid w:val="00BB2B53"/>
    <w:rsid w:val="00BB2E0D"/>
    <w:rsid w:val="00BB3B11"/>
    <w:rsid w:val="00BB4240"/>
    <w:rsid w:val="00BB4311"/>
    <w:rsid w:val="00BB450B"/>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B80"/>
    <w:rsid w:val="00D04C85"/>
    <w:rsid w:val="00D053B0"/>
    <w:rsid w:val="00D05479"/>
    <w:rsid w:val="00D05595"/>
    <w:rsid w:val="00D0630B"/>
    <w:rsid w:val="00D06E41"/>
    <w:rsid w:val="00D0753C"/>
    <w:rsid w:val="00D07A94"/>
    <w:rsid w:val="00D07C61"/>
    <w:rsid w:val="00D07E28"/>
    <w:rsid w:val="00D1079D"/>
    <w:rsid w:val="00D10A75"/>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521"/>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B3D"/>
    <w:rsid w:val="00DA1C58"/>
    <w:rsid w:val="00DA25D2"/>
    <w:rsid w:val="00DA2CAE"/>
    <w:rsid w:val="00DA2F04"/>
    <w:rsid w:val="00DA33C4"/>
    <w:rsid w:val="00DA34F8"/>
    <w:rsid w:val="00DA397C"/>
    <w:rsid w:val="00DA3BB1"/>
    <w:rsid w:val="00DA40EE"/>
    <w:rsid w:val="00DA42D2"/>
    <w:rsid w:val="00DA486C"/>
    <w:rsid w:val="00DA5E61"/>
    <w:rsid w:val="00DA6835"/>
    <w:rsid w:val="00DA6A20"/>
    <w:rsid w:val="00DA6BE4"/>
    <w:rsid w:val="00DA760E"/>
    <w:rsid w:val="00DA77FD"/>
    <w:rsid w:val="00DB01DA"/>
    <w:rsid w:val="00DB062B"/>
    <w:rsid w:val="00DB0642"/>
    <w:rsid w:val="00DB067A"/>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238D"/>
    <w:rsid w:val="00E22858"/>
    <w:rsid w:val="00E22863"/>
    <w:rsid w:val="00E22AC0"/>
    <w:rsid w:val="00E237DE"/>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552C"/>
    <w:rsid w:val="00E45894"/>
    <w:rsid w:val="00E45B0E"/>
    <w:rsid w:val="00E45D83"/>
    <w:rsid w:val="00E46061"/>
    <w:rsid w:val="00E46831"/>
    <w:rsid w:val="00E46E94"/>
    <w:rsid w:val="00E4712E"/>
    <w:rsid w:val="00E47141"/>
    <w:rsid w:val="00E47AEC"/>
    <w:rsid w:val="00E5038C"/>
    <w:rsid w:val="00E50C59"/>
    <w:rsid w:val="00E51391"/>
    <w:rsid w:val="00E51998"/>
    <w:rsid w:val="00E51E6D"/>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C3E"/>
    <w:rsid w:val="00E911DC"/>
    <w:rsid w:val="00E915C8"/>
    <w:rsid w:val="00E91726"/>
    <w:rsid w:val="00E917D7"/>
    <w:rsid w:val="00E91BE4"/>
    <w:rsid w:val="00E92179"/>
    <w:rsid w:val="00E92B45"/>
    <w:rsid w:val="00E92CB7"/>
    <w:rsid w:val="00E93170"/>
    <w:rsid w:val="00E93474"/>
    <w:rsid w:val="00E93ECB"/>
    <w:rsid w:val="00E94348"/>
    <w:rsid w:val="00E94DDA"/>
    <w:rsid w:val="00E954BE"/>
    <w:rsid w:val="00E95E6B"/>
    <w:rsid w:val="00E962F5"/>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122"/>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5"/>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semiHidden/>
    <w:rsid w:val="00033D26"/>
    <w:rPr>
      <w:sz w:val="16"/>
    </w:rPr>
  </w:style>
  <w:style w:type="paragraph" w:styleId="CommentText">
    <w:name w:val="annotation text"/>
    <w:basedOn w:val="Normal"/>
    <w:link w:val="CommentTextChar"/>
    <w:uiPriority w:val="99"/>
    <w:semiHidden/>
    <w:rsid w:val="00033D26"/>
    <w:rPr>
      <w:sz w:val="20"/>
    </w:rPr>
  </w:style>
  <w:style w:type="character" w:customStyle="1" w:styleId="CommentTextChar">
    <w:name w:val="Comment Text Char"/>
    <w:basedOn w:val="DefaultParagraphFont"/>
    <w:link w:val="CommentText"/>
    <w:uiPriority w:val="99"/>
    <w:semiHidden/>
    <w:rPr>
      <w:lang w:eastAsia="en-US"/>
    </w:rPr>
  </w:style>
  <w:style w:type="table" w:styleId="TableGrid">
    <w:name w:val="Table Grid"/>
    <w:basedOn w:val="TableNormal"/>
    <w:uiPriority w:val="39"/>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E07708"/>
    <w:pPr>
      <w:keepNext/>
      <w:widowControl w:val="0"/>
      <w:numPr>
        <w:numId w:val="13"/>
      </w:numPr>
      <w:spacing w:before="240"/>
      <w:outlineLvl w:val="0"/>
    </w:pPr>
    <w:rPr>
      <w:rFonts w:ascii="Arial Bold" w:hAnsi="Arial Bold"/>
      <w:b/>
      <w:bCs/>
      <w:caps/>
      <w:szCs w:val="22"/>
      <w:lang w:eastAsia="en-US"/>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E07708"/>
    <w:rPr>
      <w:rFonts w:ascii="Arial Bold" w:hAnsi="Arial Bold"/>
      <w:b/>
      <w:bCs/>
      <w:caps/>
      <w:szCs w:val="22"/>
      <w:lang w:eastAsia="en-US"/>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1849</Words>
  <Characters>10297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9</cp:revision>
  <cp:lastPrinted>2009-11-16T15:15:00Z</cp:lastPrinted>
  <dcterms:created xsi:type="dcterms:W3CDTF">2024-08-07T18:32:00Z</dcterms:created>
  <dcterms:modified xsi:type="dcterms:W3CDTF">2024-08-12T18:42:00Z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