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6C86586"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10</w:t>
        </w:r>
        <w:r w:rsidR="000177D9">
          <w:t xml:space="preserve"> 11 00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0177D9">
        <w:t>visual display surfaces</w:t>
      </w:r>
      <w:r w:rsidR="005E6601" w:rsidRPr="002D3777">
        <w:fldChar w:fldCharType="end"/>
      </w:r>
      <w:bookmarkEnd w:id="1"/>
    </w:p>
    <w:p w14:paraId="545B12F8" w14:textId="77777777" w:rsidR="00AE0A16" w:rsidRPr="000F6515" w:rsidRDefault="00AE0A16" w:rsidP="00AE0A16">
      <w:pPr>
        <w:pStyle w:val="Level1"/>
        <w:numPr>
          <w:ilvl w:val="0"/>
          <w:numId w:val="10"/>
        </w:numPr>
      </w:pPr>
      <w:r w:rsidRPr="000F6515">
        <w:t>General</w:t>
      </w:r>
    </w:p>
    <w:p w14:paraId="44F390A1" w14:textId="77777777" w:rsidR="00AE0A16" w:rsidRPr="00EE640A" w:rsidRDefault="00AE0A16" w:rsidP="00AE0A16">
      <w:pPr>
        <w:pStyle w:val="Level2"/>
        <w:numPr>
          <w:ilvl w:val="1"/>
          <w:numId w:val="10"/>
        </w:numPr>
      </w:pPr>
      <w:r w:rsidRPr="00EE640A">
        <w:t>Summary</w:t>
      </w:r>
    </w:p>
    <w:p w14:paraId="4F0056D7" w14:textId="77777777" w:rsidR="00AE0A16" w:rsidRDefault="00AE0A16" w:rsidP="00AE0A16">
      <w:pPr>
        <w:pStyle w:val="Level3"/>
        <w:keepNext w:val="0"/>
        <w:widowControl/>
        <w:numPr>
          <w:ilvl w:val="2"/>
          <w:numId w:val="10"/>
        </w:numPr>
        <w:ind w:left="1440"/>
      </w:pPr>
      <w:r w:rsidRPr="00EE640A">
        <w:t>This Section includes requirements for</w:t>
      </w:r>
      <w:r>
        <w:t xml:space="preserve"> the following:</w:t>
      </w:r>
    </w:p>
    <w:p w14:paraId="5B105497" w14:textId="77777777" w:rsidR="00AE0A16" w:rsidRDefault="00AE0A16" w:rsidP="00AE0A16">
      <w:pPr>
        <w:pStyle w:val="SpecNotes"/>
      </w:pPr>
      <w:r w:rsidRPr="00AD304D">
        <w:t xml:space="preserve">SPEC NOTE:  </w:t>
      </w:r>
      <w:r>
        <w:t>E</w:t>
      </w:r>
      <w:r w:rsidRPr="00AD304D">
        <w:t>dit the following</w:t>
      </w:r>
      <w:r>
        <w:t xml:space="preserve"> to reflect what is required on the Project.  Delete paragraphs that are not required on this Project.</w:t>
      </w:r>
    </w:p>
    <w:p w14:paraId="1C8A0092" w14:textId="77777777" w:rsidR="00AE0A16" w:rsidRDefault="00AE0A16" w:rsidP="00AE0A16">
      <w:pPr>
        <w:pStyle w:val="Level4"/>
        <w:numPr>
          <w:ilvl w:val="3"/>
          <w:numId w:val="10"/>
        </w:numPr>
        <w:ind w:left="2160"/>
      </w:pPr>
      <w:r>
        <w:t>Glass markerboards.</w:t>
      </w:r>
    </w:p>
    <w:p w14:paraId="7544A11A" w14:textId="77777777" w:rsidR="00AE0A16" w:rsidRDefault="00AE0A16" w:rsidP="00AE0A16">
      <w:pPr>
        <w:pStyle w:val="Level4"/>
        <w:numPr>
          <w:ilvl w:val="3"/>
          <w:numId w:val="10"/>
        </w:numPr>
        <w:ind w:left="2160"/>
      </w:pPr>
      <w:r>
        <w:t xml:space="preserve">Film markerboards </w:t>
      </w:r>
      <w:r w:rsidRPr="00DA622F">
        <w:rPr>
          <w:b/>
          <w:bCs/>
        </w:rPr>
        <w:t>[and magnetic board]</w:t>
      </w:r>
      <w:r>
        <w:t>.</w:t>
      </w:r>
    </w:p>
    <w:p w14:paraId="64E547E5" w14:textId="77777777" w:rsidR="00AE0A16" w:rsidRDefault="00AE0A16" w:rsidP="00AE0A16">
      <w:pPr>
        <w:pStyle w:val="Level4"/>
        <w:numPr>
          <w:ilvl w:val="3"/>
          <w:numId w:val="10"/>
        </w:numPr>
        <w:ind w:left="2160"/>
      </w:pPr>
      <w:proofErr w:type="spellStart"/>
      <w:r>
        <w:t>Tackable</w:t>
      </w:r>
      <w:proofErr w:type="spellEnd"/>
      <w:r>
        <w:t xml:space="preserve"> Bulletin Board.</w:t>
      </w:r>
    </w:p>
    <w:p w14:paraId="4B041A4C" w14:textId="77777777" w:rsidR="00AE0A16" w:rsidRPr="00EE640A" w:rsidRDefault="00AE0A16" w:rsidP="00AE0A16">
      <w:pPr>
        <w:pStyle w:val="Level4"/>
        <w:numPr>
          <w:ilvl w:val="3"/>
          <w:numId w:val="10"/>
        </w:numPr>
        <w:ind w:left="2160"/>
      </w:pPr>
      <w:r>
        <w:t>H</w:t>
      </w:r>
      <w:r w:rsidRPr="00EE640A">
        <w:t>ardware, trim, and accessories</w:t>
      </w:r>
      <w:r>
        <w:t>.</w:t>
      </w:r>
    </w:p>
    <w:p w14:paraId="7771A3FB" w14:textId="77777777" w:rsidR="00AE0A16" w:rsidRPr="00EE640A" w:rsidRDefault="00AE0A16" w:rsidP="00AE0A16">
      <w:pPr>
        <w:pStyle w:val="Level2"/>
        <w:numPr>
          <w:ilvl w:val="1"/>
          <w:numId w:val="10"/>
        </w:numPr>
      </w:pPr>
      <w:r w:rsidRPr="00EE640A">
        <w:t>Reference Standards</w:t>
      </w:r>
    </w:p>
    <w:p w14:paraId="5DACD43C" w14:textId="77777777" w:rsidR="00AE0A16" w:rsidRPr="00EE640A" w:rsidRDefault="00AE0A16" w:rsidP="00AE0A16">
      <w:pPr>
        <w:pStyle w:val="Level3"/>
        <w:keepNext w:val="0"/>
        <w:widowControl/>
        <w:numPr>
          <w:ilvl w:val="2"/>
          <w:numId w:val="10"/>
        </w:numPr>
        <w:ind w:left="1440"/>
      </w:pPr>
      <w:r w:rsidRPr="00EE640A">
        <w:t>Underwriters Laboratories Canada (</w:t>
      </w:r>
      <w:r w:rsidRPr="00742EBE">
        <w:rPr>
          <w:rFonts w:cs="Arial"/>
        </w:rPr>
        <w:t>ULC</w:t>
      </w:r>
      <w:r w:rsidRPr="00EE640A">
        <w:t>):</w:t>
      </w:r>
    </w:p>
    <w:p w14:paraId="4A56EBF8" w14:textId="77777777" w:rsidR="00AE0A16" w:rsidRDefault="00AE0A16" w:rsidP="00AE0A16">
      <w:pPr>
        <w:pStyle w:val="Level4"/>
        <w:numPr>
          <w:ilvl w:val="3"/>
          <w:numId w:val="10"/>
        </w:numPr>
        <w:ind w:left="2160"/>
      </w:pPr>
      <w:r w:rsidRPr="00EE640A">
        <w:t>CAN/ULC S102, Standard Method of Test for Surface Burning Characteristics</w:t>
      </w:r>
    </w:p>
    <w:p w14:paraId="03A771B3" w14:textId="77777777" w:rsidR="00AE0A16" w:rsidRPr="00766E81" w:rsidRDefault="00AE0A16" w:rsidP="00AE0A16">
      <w:pPr>
        <w:pStyle w:val="Level3"/>
        <w:keepNext w:val="0"/>
        <w:widowControl/>
        <w:numPr>
          <w:ilvl w:val="2"/>
          <w:numId w:val="10"/>
        </w:numPr>
        <w:ind w:left="1440"/>
      </w:pPr>
      <w:r w:rsidRPr="00766E81">
        <w:t>Gypsum Association (GA):</w:t>
      </w:r>
    </w:p>
    <w:p w14:paraId="49C18305" w14:textId="77777777" w:rsidR="00AE0A16" w:rsidRPr="00766E81" w:rsidRDefault="00AE0A16" w:rsidP="00AE0A16">
      <w:pPr>
        <w:pStyle w:val="Level4"/>
        <w:numPr>
          <w:ilvl w:val="3"/>
          <w:numId w:val="10"/>
        </w:numPr>
        <w:ind w:left="2160"/>
      </w:pPr>
      <w:r w:rsidRPr="00766E81">
        <w:t>GA-214-10, Recommended Levels of Gypsum Board Finish.</w:t>
      </w:r>
    </w:p>
    <w:p w14:paraId="1FCC29FD" w14:textId="77777777" w:rsidR="00AE0A16" w:rsidRDefault="00AE0A16" w:rsidP="00AE0A16">
      <w:pPr>
        <w:pStyle w:val="Level4"/>
        <w:numPr>
          <w:ilvl w:val="3"/>
          <w:numId w:val="10"/>
        </w:numPr>
        <w:ind w:left="2160"/>
      </w:pPr>
      <w:r w:rsidRPr="00766E81">
        <w:t>GA-216-10, Application and Finishing of Gypsum Board.</w:t>
      </w:r>
    </w:p>
    <w:p w14:paraId="76739A36" w14:textId="77777777" w:rsidR="00AE0A16" w:rsidRPr="00766E81" w:rsidRDefault="00AE0A16" w:rsidP="00AE0A16">
      <w:pPr>
        <w:pStyle w:val="Level2"/>
        <w:numPr>
          <w:ilvl w:val="1"/>
          <w:numId w:val="10"/>
        </w:numPr>
      </w:pPr>
      <w:r>
        <w:t>Submittals</w:t>
      </w:r>
    </w:p>
    <w:p w14:paraId="4BEFF883" w14:textId="77777777" w:rsidR="00AE0A16" w:rsidRPr="00445934" w:rsidRDefault="00AE0A16" w:rsidP="00AE0A16">
      <w:pPr>
        <w:pStyle w:val="Level3"/>
        <w:keepNext w:val="0"/>
        <w:widowControl/>
        <w:numPr>
          <w:ilvl w:val="2"/>
          <w:numId w:val="10"/>
        </w:numPr>
        <w:ind w:left="1440"/>
      </w:pPr>
      <w:r w:rsidRPr="000D2A8A">
        <w:t>Provide required information in accordance with</w:t>
      </w:r>
      <w:r>
        <w:t xml:space="preserve"> Section 01 33 00 – Submittal Procedures</w:t>
      </w:r>
      <w:r w:rsidRPr="000D2A8A">
        <w:t>.</w:t>
      </w:r>
    </w:p>
    <w:p w14:paraId="501D8CD6" w14:textId="77777777" w:rsidR="00AE0A16" w:rsidRPr="00EE640A" w:rsidRDefault="00AE0A16" w:rsidP="00AE0A16">
      <w:pPr>
        <w:pStyle w:val="Level3"/>
        <w:keepNext w:val="0"/>
        <w:widowControl/>
        <w:numPr>
          <w:ilvl w:val="2"/>
          <w:numId w:val="10"/>
        </w:numPr>
        <w:ind w:left="1440"/>
      </w:pPr>
      <w:r w:rsidRPr="00EE640A">
        <w:t>Action Submittals:  Provide the following submittals before starting work of this section:</w:t>
      </w:r>
    </w:p>
    <w:p w14:paraId="18B0C004" w14:textId="77777777" w:rsidR="00AE0A16" w:rsidRPr="00EE640A" w:rsidRDefault="00AE0A16" w:rsidP="00AE0A16">
      <w:pPr>
        <w:pStyle w:val="Level4"/>
        <w:numPr>
          <w:ilvl w:val="3"/>
          <w:numId w:val="10"/>
        </w:numPr>
        <w:ind w:left="2160"/>
      </w:pPr>
      <w:r w:rsidRPr="00EE640A">
        <w:t>Shop Drawings: Submit shop drawings for each type of visual display board required including, but not limited to, the following:</w:t>
      </w:r>
    </w:p>
    <w:p w14:paraId="4FC31DDD" w14:textId="77777777" w:rsidR="00AE0A16" w:rsidRPr="00EE640A" w:rsidRDefault="00AE0A16" w:rsidP="00AE0A16">
      <w:pPr>
        <w:pStyle w:val="Level5"/>
        <w:numPr>
          <w:ilvl w:val="4"/>
          <w:numId w:val="10"/>
        </w:numPr>
        <w:ind w:left="2880"/>
      </w:pPr>
      <w:r w:rsidRPr="00EE640A">
        <w:t>Include dimensioned elevations.</w:t>
      </w:r>
    </w:p>
    <w:p w14:paraId="0B5D7AE9" w14:textId="77777777" w:rsidR="00AE0A16" w:rsidRPr="00EE640A" w:rsidRDefault="00AE0A16" w:rsidP="00AE0A16">
      <w:pPr>
        <w:pStyle w:val="Level5"/>
        <w:numPr>
          <w:ilvl w:val="4"/>
          <w:numId w:val="10"/>
        </w:numPr>
        <w:ind w:left="2880"/>
      </w:pPr>
      <w:r w:rsidRPr="00EE640A">
        <w:t>Show location of joints between individual panels where unit dimensions exceed maximum panel length.</w:t>
      </w:r>
    </w:p>
    <w:p w14:paraId="1C40E509" w14:textId="77777777" w:rsidR="00AE0A16" w:rsidRPr="00EE640A" w:rsidRDefault="00AE0A16" w:rsidP="00AE0A16">
      <w:pPr>
        <w:pStyle w:val="Level5"/>
        <w:numPr>
          <w:ilvl w:val="4"/>
          <w:numId w:val="10"/>
        </w:numPr>
        <w:ind w:left="2880"/>
      </w:pPr>
      <w:r w:rsidRPr="00EE640A">
        <w:t>Include sections of typical trim members.</w:t>
      </w:r>
    </w:p>
    <w:p w14:paraId="009F3A14" w14:textId="77777777" w:rsidR="00AE0A16" w:rsidRPr="00EE640A" w:rsidRDefault="00AE0A16" w:rsidP="00AE0A16">
      <w:pPr>
        <w:pStyle w:val="Level5"/>
        <w:numPr>
          <w:ilvl w:val="4"/>
          <w:numId w:val="10"/>
        </w:numPr>
        <w:ind w:left="2880"/>
      </w:pPr>
      <w:r w:rsidRPr="00EE640A">
        <w:t>Show anchors, grounds, reinforcement, accessories, layout, and installation details.</w:t>
      </w:r>
    </w:p>
    <w:p w14:paraId="7783C064" w14:textId="77777777" w:rsidR="00AE0A16" w:rsidRPr="00EE640A" w:rsidRDefault="00AE0A16" w:rsidP="00AE0A16">
      <w:pPr>
        <w:pStyle w:val="Level4"/>
        <w:numPr>
          <w:ilvl w:val="3"/>
          <w:numId w:val="10"/>
        </w:numPr>
        <w:ind w:left="2160"/>
      </w:pPr>
      <w:r w:rsidRPr="00EE640A">
        <w:t>Product Data: Submit product data for each type of visual display board indicated.</w:t>
      </w:r>
    </w:p>
    <w:p w14:paraId="1478C633" w14:textId="77777777" w:rsidR="00AE0A16" w:rsidRPr="00EE640A" w:rsidRDefault="00AE0A16" w:rsidP="00AE0A16">
      <w:pPr>
        <w:pStyle w:val="Level4"/>
        <w:keepNext/>
        <w:keepLines/>
        <w:numPr>
          <w:ilvl w:val="3"/>
          <w:numId w:val="10"/>
        </w:numPr>
        <w:ind w:left="2160"/>
      </w:pPr>
      <w:r w:rsidRPr="00EE640A">
        <w:lastRenderedPageBreak/>
        <w:t>Samples for Verification: Provide samples for verification for the following products, showing colour and texture or finish selected; include sample sets showing the full range of variations expected where finishes involve normal colour and texture variations; prepare Samples from the same material to be used for the Work:</w:t>
      </w:r>
    </w:p>
    <w:p w14:paraId="785859EE" w14:textId="77777777" w:rsidR="00AE0A16" w:rsidRPr="00EE640A" w:rsidRDefault="00AE0A16" w:rsidP="00AE0A16">
      <w:pPr>
        <w:pStyle w:val="Level5"/>
        <w:keepNext/>
        <w:keepLines/>
        <w:numPr>
          <w:ilvl w:val="4"/>
          <w:numId w:val="10"/>
        </w:numPr>
        <w:ind w:left="2880"/>
      </w:pPr>
      <w:r w:rsidRPr="00EE640A">
        <w:t>Visual Display Boards: Sample panels not less than 200 mm x 300 mm, mounted on the substrate indicated for the final Work. Include a panel for each type, colour and texture required.</w:t>
      </w:r>
    </w:p>
    <w:p w14:paraId="707F03A2" w14:textId="77777777" w:rsidR="00AE0A16" w:rsidRDefault="00AE0A16" w:rsidP="00AE0A16">
      <w:pPr>
        <w:pStyle w:val="Level5"/>
        <w:keepNext/>
        <w:keepLines/>
        <w:numPr>
          <w:ilvl w:val="4"/>
          <w:numId w:val="10"/>
        </w:numPr>
        <w:ind w:left="2880"/>
      </w:pPr>
      <w:r w:rsidRPr="00EE640A">
        <w:t>Linoleum Faced Tackboards: Linoleum sample confirming colour match.</w:t>
      </w:r>
    </w:p>
    <w:p w14:paraId="53BB4793" w14:textId="77777777" w:rsidR="00AE0A16" w:rsidRPr="00EE640A" w:rsidRDefault="00AE0A16" w:rsidP="00AE0A16">
      <w:pPr>
        <w:pStyle w:val="Level5"/>
        <w:keepNext/>
        <w:keepLines/>
        <w:numPr>
          <w:ilvl w:val="4"/>
          <w:numId w:val="10"/>
        </w:numPr>
        <w:ind w:left="2880"/>
      </w:pPr>
      <w:r w:rsidRPr="00EE640A">
        <w:t>Aluminum Trim and Accessories: Samples of each finish type and colour, on 150 mm long sections of extrusions and not less than 100 mm</w:t>
      </w:r>
      <w:r>
        <w:t xml:space="preserve"> </w:t>
      </w:r>
      <w:r w:rsidRPr="00EE640A">
        <w:t>squares of sheet or plate. Include Sample sets showing the full range of colour variations expected.</w:t>
      </w:r>
    </w:p>
    <w:p w14:paraId="52B5B7A1" w14:textId="77777777" w:rsidR="00AE0A16" w:rsidRPr="00EE640A" w:rsidRDefault="00AE0A16" w:rsidP="00AE0A16">
      <w:pPr>
        <w:pStyle w:val="Level2"/>
        <w:numPr>
          <w:ilvl w:val="1"/>
          <w:numId w:val="10"/>
        </w:numPr>
      </w:pPr>
      <w:r w:rsidRPr="00EE640A">
        <w:t>Project Closeout Submissions</w:t>
      </w:r>
    </w:p>
    <w:p w14:paraId="2052848A" w14:textId="77777777" w:rsidR="00AE0A16" w:rsidRDefault="00AE0A16" w:rsidP="00AE0A16">
      <w:pPr>
        <w:pStyle w:val="Level3"/>
        <w:keepNext w:val="0"/>
        <w:widowControl/>
        <w:numPr>
          <w:ilvl w:val="2"/>
          <w:numId w:val="10"/>
        </w:numPr>
        <w:ind w:left="1440"/>
      </w:pPr>
      <w:r w:rsidRPr="00EE640A">
        <w:t xml:space="preserve">Provide operations and maintenance information in accordance with </w:t>
      </w:r>
      <w:r>
        <w:t>Section 01 33 00 – Submittal Procedures.</w:t>
      </w:r>
    </w:p>
    <w:p w14:paraId="18B36EF0" w14:textId="77777777" w:rsidR="00AE0A16" w:rsidRPr="00EE640A" w:rsidRDefault="00AE0A16" w:rsidP="00AE0A16">
      <w:pPr>
        <w:pStyle w:val="Level3"/>
        <w:keepNext w:val="0"/>
        <w:widowControl/>
        <w:numPr>
          <w:ilvl w:val="2"/>
          <w:numId w:val="10"/>
        </w:numPr>
        <w:ind w:left="1440"/>
      </w:pPr>
      <w:r w:rsidRPr="00EE640A">
        <w:t>Submit data for cleaning of finishes and maintenance, and of operational hardware.</w:t>
      </w:r>
    </w:p>
    <w:p w14:paraId="36B3A7A2" w14:textId="77777777" w:rsidR="00AE0A16" w:rsidRPr="00EE640A" w:rsidRDefault="00AE0A16" w:rsidP="00AE0A16">
      <w:pPr>
        <w:pStyle w:val="Level2"/>
        <w:numPr>
          <w:ilvl w:val="1"/>
          <w:numId w:val="10"/>
        </w:numPr>
      </w:pPr>
      <w:r w:rsidRPr="00EE640A">
        <w:t>Quality Assurance</w:t>
      </w:r>
    </w:p>
    <w:p w14:paraId="2532BF68" w14:textId="77777777" w:rsidR="00AE0A16" w:rsidRPr="00EE640A" w:rsidRDefault="00AE0A16" w:rsidP="00AE0A16">
      <w:pPr>
        <w:pStyle w:val="Level3"/>
        <w:keepNext w:val="0"/>
        <w:widowControl/>
        <w:numPr>
          <w:ilvl w:val="2"/>
          <w:numId w:val="10"/>
        </w:numPr>
        <w:ind w:left="1440"/>
      </w:pPr>
      <w:r w:rsidRPr="00EE640A">
        <w:t xml:space="preserve">Qualifications: Provide proof of qualifications when requested by the Consultant: </w:t>
      </w:r>
    </w:p>
    <w:p w14:paraId="26E5AC2F" w14:textId="77777777" w:rsidR="00AE0A16" w:rsidRPr="00EE640A" w:rsidRDefault="00AE0A16" w:rsidP="00AE0A16">
      <w:pPr>
        <w:pStyle w:val="Level4"/>
        <w:numPr>
          <w:ilvl w:val="3"/>
          <w:numId w:val="10"/>
        </w:numPr>
        <w:ind w:left="2160"/>
      </w:pPr>
      <w:r w:rsidRPr="00EE640A">
        <w:t>Source Limitations: Obtain pre</w:t>
      </w:r>
      <w:r w:rsidRPr="00EE640A">
        <w:noBreakHyphen/>
        <w:t>manufactured visual display boards through one source from a single manufacturer.</w:t>
      </w:r>
    </w:p>
    <w:p w14:paraId="540B51C7" w14:textId="77777777" w:rsidR="00AE0A16" w:rsidRPr="00EE640A" w:rsidRDefault="00AE0A16" w:rsidP="00AE0A16">
      <w:pPr>
        <w:pStyle w:val="Level3"/>
        <w:keepNext w:val="0"/>
        <w:widowControl/>
        <w:numPr>
          <w:ilvl w:val="2"/>
          <w:numId w:val="10"/>
        </w:numPr>
        <w:ind w:left="1440"/>
      </w:pPr>
      <w:r w:rsidRPr="00EE640A">
        <w:t>Engage an experienced installer who is an authorized representative of visual display board manufacturer for both installation and maintenance of the type of products required for this Project.</w:t>
      </w:r>
    </w:p>
    <w:p w14:paraId="514D1CCE" w14:textId="77777777" w:rsidR="00AE0A16" w:rsidRPr="00EE640A" w:rsidRDefault="00AE0A16" w:rsidP="00AE0A16">
      <w:pPr>
        <w:pStyle w:val="Level2"/>
        <w:numPr>
          <w:ilvl w:val="1"/>
          <w:numId w:val="10"/>
        </w:numPr>
      </w:pPr>
      <w:r w:rsidRPr="00EE640A">
        <w:t>site Conditions</w:t>
      </w:r>
    </w:p>
    <w:p w14:paraId="1656D8B0" w14:textId="77777777" w:rsidR="00AE0A16" w:rsidRPr="00EE640A" w:rsidRDefault="00AE0A16" w:rsidP="00AE0A16">
      <w:pPr>
        <w:pStyle w:val="Level3"/>
        <w:keepNext w:val="0"/>
        <w:widowControl/>
        <w:numPr>
          <w:ilvl w:val="2"/>
          <w:numId w:val="10"/>
        </w:numPr>
        <w:ind w:left="1440"/>
      </w:pPr>
      <w:r w:rsidRPr="00EE640A">
        <w:t>Verify field measurements before preparation of shop drawings and before fabrication to ensure proper fitting and as follows:</w:t>
      </w:r>
    </w:p>
    <w:p w14:paraId="1CC3A737" w14:textId="77777777" w:rsidR="00AE0A16" w:rsidRPr="00EE640A" w:rsidRDefault="00AE0A16" w:rsidP="00AE0A16">
      <w:pPr>
        <w:pStyle w:val="Level4"/>
        <w:numPr>
          <w:ilvl w:val="3"/>
          <w:numId w:val="10"/>
        </w:numPr>
        <w:ind w:left="2160"/>
      </w:pPr>
      <w:r w:rsidRPr="00EE640A">
        <w:t>Coordinate fabrication schedule with construction progress to avoid delaying the Work:</w:t>
      </w:r>
    </w:p>
    <w:p w14:paraId="18F2A334" w14:textId="77777777" w:rsidR="00AE0A16" w:rsidRPr="00EE640A" w:rsidRDefault="00AE0A16" w:rsidP="00AE0A16">
      <w:pPr>
        <w:pStyle w:val="Level4"/>
        <w:numPr>
          <w:ilvl w:val="3"/>
          <w:numId w:val="10"/>
        </w:numPr>
        <w:ind w:left="2160"/>
      </w:pPr>
      <w:r w:rsidRPr="00EE640A">
        <w:t>Allow for trimming and fitting where taking field measurements before fabrication might delay the Work.</w:t>
      </w:r>
    </w:p>
    <w:p w14:paraId="2F6BBA8A" w14:textId="77777777" w:rsidR="00AE0A16" w:rsidRPr="00EE640A" w:rsidRDefault="00AE0A16" w:rsidP="00AE0A16">
      <w:pPr>
        <w:pStyle w:val="Level3"/>
        <w:keepNext w:val="0"/>
        <w:widowControl/>
        <w:numPr>
          <w:ilvl w:val="2"/>
          <w:numId w:val="10"/>
        </w:numPr>
        <w:ind w:left="1440"/>
      </w:pPr>
      <w:r w:rsidRPr="00EE640A">
        <w:t>Establish dimensions and proceed with fabricating visual display surfaces without field measurements where field measurements cannot be made without delaying the work, coordinate wall construction to ensure actual dimensions correspond to established dimensions.</w:t>
      </w:r>
    </w:p>
    <w:p w14:paraId="52DFFFE5" w14:textId="77777777" w:rsidR="00AE0A16" w:rsidRPr="00EE640A" w:rsidRDefault="00AE0A16" w:rsidP="00AE0A16">
      <w:pPr>
        <w:pStyle w:val="Level2"/>
        <w:numPr>
          <w:ilvl w:val="1"/>
          <w:numId w:val="10"/>
        </w:numPr>
      </w:pPr>
      <w:r w:rsidRPr="00EE640A">
        <w:t>warranty</w:t>
      </w:r>
    </w:p>
    <w:p w14:paraId="7668E422" w14:textId="77777777" w:rsidR="00AE0A16" w:rsidRPr="00EE640A" w:rsidRDefault="00AE0A16" w:rsidP="00AE0A16">
      <w:pPr>
        <w:pStyle w:val="Level3"/>
        <w:keepNext w:val="0"/>
        <w:widowControl/>
        <w:numPr>
          <w:ilvl w:val="2"/>
          <w:numId w:val="10"/>
        </w:numPr>
        <w:ind w:left="1440"/>
      </w:pPr>
      <w:r w:rsidRPr="00EE640A">
        <w:t>Provide manufacturers written guarantee, signed, and issued in the name of Owner, to replace the following items for defective material and workmanship for the time stated from date of Substantial Performance:</w:t>
      </w:r>
    </w:p>
    <w:p w14:paraId="3104D46E" w14:textId="77777777" w:rsidR="00AE0A16" w:rsidRPr="00EE640A" w:rsidRDefault="00AE0A16" w:rsidP="00AE0A16">
      <w:pPr>
        <w:pStyle w:val="Level4"/>
        <w:numPr>
          <w:ilvl w:val="3"/>
          <w:numId w:val="10"/>
        </w:numPr>
        <w:ind w:left="2160"/>
      </w:pPr>
      <w:r w:rsidRPr="00EE640A">
        <w:t>Framing, Panels, and hardware: Failure of performance requirements specified in Contract Documents;</w:t>
      </w:r>
      <w:r>
        <w:t xml:space="preserve"> one (</w:t>
      </w:r>
      <w:r w:rsidRPr="00EE640A">
        <w:t>1</w:t>
      </w:r>
      <w:r>
        <w:t>)</w:t>
      </w:r>
      <w:r w:rsidRPr="00EE640A">
        <w:t xml:space="preserve"> year.</w:t>
      </w:r>
    </w:p>
    <w:p w14:paraId="21563EFA" w14:textId="77777777" w:rsidR="00AE0A16" w:rsidRPr="00762ABB" w:rsidRDefault="00AE0A16" w:rsidP="00AE0A16">
      <w:pPr>
        <w:pStyle w:val="Level1"/>
        <w:keepLines/>
        <w:numPr>
          <w:ilvl w:val="0"/>
          <w:numId w:val="10"/>
        </w:numPr>
        <w:rPr>
          <w:caps w:val="0"/>
        </w:rPr>
      </w:pPr>
      <w:r w:rsidRPr="00762ABB">
        <w:lastRenderedPageBreak/>
        <w:t>Products</w:t>
      </w:r>
    </w:p>
    <w:p w14:paraId="04BACD72" w14:textId="77777777" w:rsidR="00AE0A16" w:rsidRPr="00EE640A" w:rsidRDefault="00AE0A16" w:rsidP="00AE0A16">
      <w:pPr>
        <w:pStyle w:val="Level2"/>
        <w:keepLines/>
        <w:numPr>
          <w:ilvl w:val="1"/>
          <w:numId w:val="10"/>
        </w:numPr>
      </w:pPr>
      <w:r w:rsidRPr="00EE640A">
        <w:t>Marker Boards</w:t>
      </w:r>
    </w:p>
    <w:p w14:paraId="0D6852FA" w14:textId="77777777" w:rsidR="00AE0A16" w:rsidRDefault="00AE0A16" w:rsidP="00AE0A16">
      <w:pPr>
        <w:pStyle w:val="SpecNotes"/>
      </w:pPr>
      <w:r w:rsidRPr="00DC7F4F">
        <w:t>SPEC NOTE:  Remove the following paragraphs that are not required on the project.  Edit Part 3 to follow the edits made below.</w:t>
      </w:r>
    </w:p>
    <w:p w14:paraId="7643FC03" w14:textId="77777777" w:rsidR="00AE0A16" w:rsidRPr="009C3CA4" w:rsidRDefault="00AE0A16" w:rsidP="00AE0A16">
      <w:pPr>
        <w:pStyle w:val="SpecNotes"/>
      </w:pPr>
      <w:r w:rsidRPr="009C3CA4">
        <w:t>SPEC NOTE:  Edit the following (</w:t>
      </w:r>
      <w:r>
        <w:t>WB</w:t>
      </w:r>
      <w:r w:rsidRPr="009C3CA4">
        <w:t>#’s) to reflect what is listed in the Product and Finish Schedule.  Delete paragraphs that are not required on this Project.</w:t>
      </w:r>
    </w:p>
    <w:p w14:paraId="2927EBF6" w14:textId="77777777" w:rsidR="00AE0A16" w:rsidRPr="009C3CA4" w:rsidRDefault="00AE0A16" w:rsidP="00AE0A16">
      <w:pPr>
        <w:pStyle w:val="Level3"/>
        <w:keepLines/>
        <w:widowControl/>
        <w:numPr>
          <w:ilvl w:val="2"/>
          <w:numId w:val="10"/>
        </w:numPr>
        <w:ind w:left="1440"/>
      </w:pPr>
      <w:r w:rsidRPr="009C3CA4">
        <w:t>Glass Markerboards (WB-#):</w:t>
      </w:r>
    </w:p>
    <w:p w14:paraId="7B94135B" w14:textId="77777777" w:rsidR="00AE0A16" w:rsidRPr="00DC7F4F" w:rsidRDefault="00AE0A16" w:rsidP="00AE0A16">
      <w:pPr>
        <w:pStyle w:val="Level4"/>
        <w:keepNext/>
        <w:keepLines/>
        <w:numPr>
          <w:ilvl w:val="3"/>
          <w:numId w:val="10"/>
        </w:numPr>
        <w:ind w:left="2160"/>
      </w:pPr>
      <w:r w:rsidRPr="00DC7F4F">
        <w:t>Surface: Frameless glass, complete with mounting hardware.</w:t>
      </w:r>
    </w:p>
    <w:p w14:paraId="7AB785D6" w14:textId="77777777" w:rsidR="00AE0A16" w:rsidRPr="00DC7F4F" w:rsidRDefault="00AE0A16" w:rsidP="00AE0A16">
      <w:pPr>
        <w:pStyle w:val="Level4"/>
        <w:keepNext/>
        <w:keepLines/>
        <w:numPr>
          <w:ilvl w:val="3"/>
          <w:numId w:val="10"/>
        </w:numPr>
        <w:ind w:left="2160"/>
      </w:pPr>
      <w:r w:rsidRPr="00DC7F4F">
        <w:t>Colour: White.</w:t>
      </w:r>
    </w:p>
    <w:p w14:paraId="6D9665A4" w14:textId="77777777" w:rsidR="00AE0A16" w:rsidRPr="00DC7F4F" w:rsidRDefault="00AE0A16" w:rsidP="00AE0A16">
      <w:pPr>
        <w:pStyle w:val="Level4"/>
        <w:keepNext/>
        <w:keepLines/>
        <w:numPr>
          <w:ilvl w:val="3"/>
          <w:numId w:val="10"/>
        </w:numPr>
        <w:ind w:left="2160"/>
      </w:pPr>
      <w:r w:rsidRPr="00DC7F4F">
        <w:t>Surface Colour: Clear.</w:t>
      </w:r>
    </w:p>
    <w:p w14:paraId="3DC62B01" w14:textId="77777777" w:rsidR="00AE0A16" w:rsidRPr="009C3CA4" w:rsidRDefault="00AE0A16" w:rsidP="00AE0A16">
      <w:pPr>
        <w:pStyle w:val="Level4"/>
        <w:keepNext/>
        <w:keepLines/>
        <w:numPr>
          <w:ilvl w:val="3"/>
          <w:numId w:val="10"/>
        </w:numPr>
        <w:ind w:left="2160"/>
      </w:pPr>
      <w:r w:rsidRPr="00DC7F4F">
        <w:t xml:space="preserve">Model and Manufacturer: As indicated in Section 09 06 05 </w:t>
      </w:r>
      <w:r>
        <w:t xml:space="preserve">– </w:t>
      </w:r>
      <w:r w:rsidRPr="00DC7F4F">
        <w:t xml:space="preserve">Product and Finish </w:t>
      </w:r>
      <w:r w:rsidRPr="009C3CA4">
        <w:t>Schedule.</w:t>
      </w:r>
    </w:p>
    <w:p w14:paraId="766CAAE3" w14:textId="77777777" w:rsidR="00AE0A16" w:rsidRDefault="00AE0A16" w:rsidP="00AE0A16">
      <w:pPr>
        <w:pStyle w:val="SpecNotes"/>
      </w:pPr>
      <w:r w:rsidRPr="009C3CA4">
        <w:t>SPEC NOTE:  Edit the following (</w:t>
      </w:r>
      <w:r>
        <w:t>WB</w:t>
      </w:r>
      <w:r w:rsidRPr="009C3CA4">
        <w:t>#’s) to reflect what is listed in the Product and Finish Schedule.  Delete paragraphs that are not required on this Project.</w:t>
      </w:r>
    </w:p>
    <w:p w14:paraId="41E4CB63" w14:textId="77777777" w:rsidR="00AE0A16" w:rsidRPr="009C3CA4" w:rsidRDefault="00AE0A16" w:rsidP="00AE0A16">
      <w:pPr>
        <w:pStyle w:val="Level3"/>
        <w:keepNext w:val="0"/>
        <w:widowControl/>
        <w:numPr>
          <w:ilvl w:val="2"/>
          <w:numId w:val="10"/>
        </w:numPr>
        <w:ind w:left="1440"/>
      </w:pPr>
      <w:r w:rsidRPr="009C3CA4">
        <w:t>Film Marker Boards (WB-#):</w:t>
      </w:r>
    </w:p>
    <w:p w14:paraId="015B77CD" w14:textId="77777777" w:rsidR="00AE0A16" w:rsidRPr="009C3CA4" w:rsidRDefault="00AE0A16" w:rsidP="00AE0A16">
      <w:pPr>
        <w:pStyle w:val="Level4"/>
        <w:numPr>
          <w:ilvl w:val="3"/>
          <w:numId w:val="10"/>
        </w:numPr>
        <w:ind w:left="2160"/>
      </w:pPr>
      <w:r w:rsidRPr="009C3CA4">
        <w:t>VOC free PVC film, fused with polyester writing surface, resistant to UV degradation.</w:t>
      </w:r>
    </w:p>
    <w:p w14:paraId="2D0F96FD" w14:textId="77777777" w:rsidR="00AE0A16" w:rsidRPr="009C3CA4" w:rsidRDefault="00AE0A16" w:rsidP="00AE0A16">
      <w:pPr>
        <w:pStyle w:val="Level4"/>
        <w:numPr>
          <w:ilvl w:val="3"/>
          <w:numId w:val="10"/>
        </w:numPr>
        <w:ind w:left="2160"/>
      </w:pPr>
      <w:r w:rsidRPr="009C3CA4">
        <w:t>Thickness (without liner): 4.2mm</w:t>
      </w:r>
    </w:p>
    <w:p w14:paraId="4A20457F" w14:textId="77777777" w:rsidR="00AE0A16" w:rsidRPr="009C3CA4" w:rsidRDefault="00AE0A16" w:rsidP="00AE0A16">
      <w:pPr>
        <w:pStyle w:val="Level4"/>
        <w:numPr>
          <w:ilvl w:val="3"/>
          <w:numId w:val="10"/>
        </w:numPr>
        <w:ind w:left="2160"/>
      </w:pPr>
      <w:r w:rsidRPr="009C3CA4">
        <w:t>Backing: Pressure sensitive adhesive.</w:t>
      </w:r>
    </w:p>
    <w:p w14:paraId="5316F975" w14:textId="77777777" w:rsidR="00AE0A16" w:rsidRPr="009C3CA4" w:rsidRDefault="00AE0A16" w:rsidP="00AE0A16">
      <w:pPr>
        <w:pStyle w:val="Level4"/>
        <w:numPr>
          <w:ilvl w:val="3"/>
          <w:numId w:val="10"/>
        </w:numPr>
        <w:ind w:left="2160"/>
      </w:pPr>
      <w:r w:rsidRPr="009C3CA4">
        <w:t>Fire Rating:</w:t>
      </w:r>
    </w:p>
    <w:p w14:paraId="336CD745" w14:textId="77777777" w:rsidR="00AE0A16" w:rsidRPr="009C3CA4" w:rsidRDefault="00AE0A16" w:rsidP="00AE0A16">
      <w:pPr>
        <w:pStyle w:val="Level5"/>
        <w:numPr>
          <w:ilvl w:val="4"/>
          <w:numId w:val="10"/>
        </w:numPr>
        <w:ind w:left="2880"/>
      </w:pPr>
      <w:r w:rsidRPr="009C3CA4">
        <w:t>Flame Spread Rating: 0</w:t>
      </w:r>
    </w:p>
    <w:p w14:paraId="718B3CC4" w14:textId="77777777" w:rsidR="00AE0A16" w:rsidRPr="009C3CA4" w:rsidRDefault="00AE0A16" w:rsidP="00AE0A16">
      <w:pPr>
        <w:pStyle w:val="Level5"/>
        <w:numPr>
          <w:ilvl w:val="4"/>
          <w:numId w:val="10"/>
        </w:numPr>
        <w:ind w:left="2880"/>
      </w:pPr>
      <w:r w:rsidRPr="009C3CA4">
        <w:t>Smoke Development: 5</w:t>
      </w:r>
    </w:p>
    <w:p w14:paraId="05A72F15" w14:textId="77777777" w:rsidR="00AE0A16" w:rsidRPr="009C3CA4" w:rsidRDefault="00AE0A16" w:rsidP="00AE0A16">
      <w:pPr>
        <w:pStyle w:val="Level4"/>
        <w:numPr>
          <w:ilvl w:val="3"/>
          <w:numId w:val="10"/>
        </w:numPr>
        <w:ind w:left="2160"/>
      </w:pPr>
      <w:r w:rsidRPr="009C3CA4">
        <w:t xml:space="preserve">Size: [As indicated in Section 09 06 05 </w:t>
      </w:r>
      <w:r>
        <w:t xml:space="preserve">– </w:t>
      </w:r>
      <w:r w:rsidRPr="009C3CA4">
        <w:t>Product and Finish Schedule.]</w:t>
      </w:r>
    </w:p>
    <w:p w14:paraId="79C5E01D" w14:textId="77777777" w:rsidR="00AE0A16" w:rsidRPr="009C3CA4" w:rsidRDefault="00AE0A16" w:rsidP="00AE0A16">
      <w:pPr>
        <w:pStyle w:val="Level4"/>
        <w:numPr>
          <w:ilvl w:val="3"/>
          <w:numId w:val="10"/>
        </w:numPr>
        <w:ind w:left="2160"/>
      </w:pPr>
      <w:r w:rsidRPr="009C3CA4">
        <w:t xml:space="preserve">Basis of Design Materials: </w:t>
      </w:r>
      <w:proofErr w:type="spellStart"/>
      <w:r w:rsidRPr="009C3CA4">
        <w:t>WriteAway</w:t>
      </w:r>
      <w:proofErr w:type="spellEnd"/>
      <w:r w:rsidRPr="009C3CA4">
        <w:t xml:space="preserve"> Surface by Identity Ink.</w:t>
      </w:r>
    </w:p>
    <w:p w14:paraId="3733AE2C" w14:textId="77777777" w:rsidR="00AE0A16" w:rsidRDefault="00AE0A16" w:rsidP="00AE0A16">
      <w:pPr>
        <w:pStyle w:val="SpecNotes"/>
      </w:pPr>
      <w:r w:rsidRPr="009C3CA4">
        <w:t>SPEC NOTE:  Edit the following (</w:t>
      </w:r>
      <w:r>
        <w:t>WB</w:t>
      </w:r>
      <w:r w:rsidRPr="009C3CA4">
        <w:t>#’s) to reflect what is listed in the Product and Finish Schedule.  Delete paragraphs that are not required on this Project.</w:t>
      </w:r>
    </w:p>
    <w:p w14:paraId="54ADAEB7" w14:textId="77777777" w:rsidR="00AE0A16" w:rsidRPr="009C3CA4" w:rsidRDefault="00AE0A16" w:rsidP="00AE0A16">
      <w:pPr>
        <w:pStyle w:val="Level3"/>
        <w:keepNext w:val="0"/>
        <w:widowControl/>
        <w:numPr>
          <w:ilvl w:val="2"/>
          <w:numId w:val="10"/>
        </w:numPr>
        <w:ind w:left="1440"/>
      </w:pPr>
      <w:r w:rsidRPr="009C3CA4">
        <w:t>Film Marker Boards (WB-#):</w:t>
      </w:r>
    </w:p>
    <w:p w14:paraId="26148F6E" w14:textId="77777777" w:rsidR="00AE0A16" w:rsidRPr="009C3CA4" w:rsidRDefault="00AE0A16" w:rsidP="00AE0A16">
      <w:pPr>
        <w:pStyle w:val="Level4"/>
        <w:numPr>
          <w:ilvl w:val="3"/>
          <w:numId w:val="10"/>
        </w:numPr>
        <w:ind w:left="2160"/>
      </w:pPr>
      <w:r w:rsidRPr="009C3CA4">
        <w:t>High-gloss, white pigmented vinyl surface for dry erase markers.</w:t>
      </w:r>
    </w:p>
    <w:p w14:paraId="7DCF267B" w14:textId="77777777" w:rsidR="00AE0A16" w:rsidRPr="009C3CA4" w:rsidRDefault="00AE0A16" w:rsidP="00AE0A16">
      <w:pPr>
        <w:pStyle w:val="Level5"/>
        <w:numPr>
          <w:ilvl w:val="4"/>
          <w:numId w:val="10"/>
        </w:numPr>
        <w:ind w:left="2880"/>
      </w:pPr>
      <w:r w:rsidRPr="009C3CA4">
        <w:t>Thickness: 49/50”, complete with non-woven backing.</w:t>
      </w:r>
    </w:p>
    <w:p w14:paraId="0F042D61" w14:textId="77777777" w:rsidR="00AE0A16" w:rsidRPr="009C3CA4" w:rsidRDefault="00AE0A16" w:rsidP="00AE0A16">
      <w:pPr>
        <w:pStyle w:val="Level5"/>
        <w:numPr>
          <w:ilvl w:val="4"/>
          <w:numId w:val="10"/>
        </w:numPr>
        <w:ind w:left="2880"/>
      </w:pPr>
      <w:r w:rsidRPr="009C3CA4">
        <w:t xml:space="preserve">Basis of Design Materials: </w:t>
      </w:r>
      <w:proofErr w:type="spellStart"/>
      <w:r w:rsidRPr="009C3CA4">
        <w:t>Walltalkers</w:t>
      </w:r>
      <w:proofErr w:type="spellEnd"/>
      <w:r w:rsidRPr="009C3CA4">
        <w:t xml:space="preserve"> EZ-Rite by </w:t>
      </w:r>
      <w:proofErr w:type="spellStart"/>
      <w:r w:rsidRPr="009C3CA4">
        <w:t>Koroseal</w:t>
      </w:r>
      <w:proofErr w:type="spellEnd"/>
      <w:r w:rsidRPr="009C3CA4">
        <w:t xml:space="preserve"> Interior Products, LLC.</w:t>
      </w:r>
    </w:p>
    <w:p w14:paraId="2E4D9CE9" w14:textId="77777777" w:rsidR="00AE0A16" w:rsidRDefault="00AE0A16" w:rsidP="00AE0A16">
      <w:pPr>
        <w:pStyle w:val="SpecNotes"/>
      </w:pPr>
      <w:r w:rsidRPr="009C3CA4">
        <w:t>SPEC NOTE:  Edit the following (</w:t>
      </w:r>
      <w:r>
        <w:t>WB</w:t>
      </w:r>
      <w:r w:rsidRPr="009C3CA4">
        <w:t>#’s) to reflect what is listed in the Product and Finish Schedule.  Delete paragraphs that are not required on this Project.</w:t>
      </w:r>
    </w:p>
    <w:p w14:paraId="728952BC" w14:textId="77777777" w:rsidR="00AE0A16" w:rsidRPr="009C3CA4" w:rsidRDefault="00AE0A16" w:rsidP="00AE0A16">
      <w:pPr>
        <w:pStyle w:val="Level3"/>
        <w:keepNext w:val="0"/>
        <w:widowControl/>
        <w:numPr>
          <w:ilvl w:val="2"/>
          <w:numId w:val="10"/>
        </w:numPr>
        <w:ind w:left="1440"/>
      </w:pPr>
      <w:r w:rsidRPr="009C3CA4">
        <w:t>Magnetic Film Marker Boards (WB-#):</w:t>
      </w:r>
    </w:p>
    <w:p w14:paraId="1937EA10" w14:textId="77777777" w:rsidR="00AE0A16" w:rsidRPr="00252A60" w:rsidRDefault="00AE0A16" w:rsidP="00AE0A16">
      <w:pPr>
        <w:pStyle w:val="Level4"/>
        <w:numPr>
          <w:ilvl w:val="3"/>
          <w:numId w:val="10"/>
        </w:numPr>
        <w:ind w:left="2160"/>
      </w:pPr>
      <w:r w:rsidRPr="00252A60">
        <w:t>Magnetic receptive, scrim backed, ferrous powder vinyl film</w:t>
      </w:r>
      <w:r>
        <w:t>.</w:t>
      </w:r>
    </w:p>
    <w:p w14:paraId="111B33B8" w14:textId="77777777" w:rsidR="00AE0A16" w:rsidRDefault="00AE0A16" w:rsidP="00AE0A16">
      <w:pPr>
        <w:pStyle w:val="Level5"/>
        <w:numPr>
          <w:ilvl w:val="4"/>
          <w:numId w:val="10"/>
        </w:numPr>
        <w:ind w:left="2880"/>
      </w:pPr>
      <w:r w:rsidRPr="00252A60">
        <w:t xml:space="preserve">Colour: </w:t>
      </w:r>
      <w:r w:rsidRPr="00040204">
        <w:t>Semi-gloss</w:t>
      </w:r>
      <w:r>
        <w:t>, w</w:t>
      </w:r>
      <w:r w:rsidRPr="00252A60">
        <w:t>hite pigmented</w:t>
      </w:r>
      <w:r>
        <w:t xml:space="preserve"> vinyl surface for </w:t>
      </w:r>
      <w:r w:rsidRPr="00040204">
        <w:t>dry erase markers</w:t>
      </w:r>
      <w:r>
        <w:t>.</w:t>
      </w:r>
    </w:p>
    <w:p w14:paraId="5B9BCD65" w14:textId="77777777" w:rsidR="00AE0A16" w:rsidRDefault="00AE0A16" w:rsidP="00AE0A16">
      <w:pPr>
        <w:pStyle w:val="Level5"/>
        <w:numPr>
          <w:ilvl w:val="4"/>
          <w:numId w:val="10"/>
        </w:numPr>
        <w:ind w:left="2880"/>
      </w:pPr>
      <w:r>
        <w:t>Thickness:</w:t>
      </w:r>
      <w:r w:rsidRPr="00040204">
        <w:t xml:space="preserve"> 47/48</w:t>
      </w:r>
      <w:r>
        <w:t xml:space="preserve">”, complete with </w:t>
      </w:r>
      <w:r w:rsidRPr="00040204">
        <w:t>scrim backing.</w:t>
      </w:r>
    </w:p>
    <w:p w14:paraId="03237456" w14:textId="77777777" w:rsidR="00AE0A16" w:rsidRDefault="00AE0A16" w:rsidP="00AE0A16">
      <w:pPr>
        <w:pStyle w:val="Level5"/>
        <w:numPr>
          <w:ilvl w:val="4"/>
          <w:numId w:val="10"/>
        </w:numPr>
        <w:ind w:left="2880"/>
      </w:pPr>
      <w:r w:rsidRPr="00BD15F0">
        <w:lastRenderedPageBreak/>
        <w:t xml:space="preserve">Basis of Design Materials: </w:t>
      </w:r>
      <w:proofErr w:type="spellStart"/>
      <w:r w:rsidRPr="00BD15F0">
        <w:t>Walltalkers</w:t>
      </w:r>
      <w:proofErr w:type="spellEnd"/>
      <w:r w:rsidRPr="00BD15F0">
        <w:t xml:space="preserve"> </w:t>
      </w:r>
      <w:r>
        <w:t>M</w:t>
      </w:r>
      <w:r w:rsidRPr="00BD15F0">
        <w:t>ag-</w:t>
      </w:r>
      <w:r>
        <w:t>R</w:t>
      </w:r>
      <w:r w:rsidRPr="00BD15F0">
        <w:t xml:space="preserve">ite by </w:t>
      </w:r>
      <w:proofErr w:type="spellStart"/>
      <w:r>
        <w:t>K</w:t>
      </w:r>
      <w:r w:rsidRPr="00BD15F0">
        <w:t>oroseal</w:t>
      </w:r>
      <w:proofErr w:type="spellEnd"/>
      <w:r w:rsidRPr="00BD15F0">
        <w:t xml:space="preserve"> </w:t>
      </w:r>
      <w:r>
        <w:t>I</w:t>
      </w:r>
      <w:r w:rsidRPr="00BD15F0">
        <w:t xml:space="preserve">nterior </w:t>
      </w:r>
      <w:r>
        <w:t>P</w:t>
      </w:r>
      <w:r w:rsidRPr="00BD15F0">
        <w:t xml:space="preserve">roducts, </w:t>
      </w:r>
      <w:r>
        <w:t>LLC</w:t>
      </w:r>
      <w:r w:rsidRPr="00BD15F0">
        <w:t>.</w:t>
      </w:r>
    </w:p>
    <w:p w14:paraId="0232B627" w14:textId="77777777" w:rsidR="00AE0A16" w:rsidRDefault="00AE0A16" w:rsidP="00AE0A16">
      <w:pPr>
        <w:pStyle w:val="Level3"/>
        <w:keepNext w:val="0"/>
        <w:widowControl/>
        <w:numPr>
          <w:ilvl w:val="2"/>
          <w:numId w:val="10"/>
        </w:numPr>
        <w:ind w:left="1440"/>
      </w:pPr>
      <w:r>
        <w:t>Film Marker Board Accessories:</w:t>
      </w:r>
    </w:p>
    <w:p w14:paraId="6E829E67" w14:textId="77777777" w:rsidR="00AE0A16" w:rsidRDefault="00AE0A16" w:rsidP="00AE0A16">
      <w:pPr>
        <w:pStyle w:val="Level4"/>
        <w:numPr>
          <w:ilvl w:val="3"/>
          <w:numId w:val="10"/>
        </w:numPr>
        <w:ind w:left="2160"/>
      </w:pPr>
      <w:r w:rsidRPr="00BE582D">
        <w:t xml:space="preserve">Adhesives: </w:t>
      </w:r>
      <w:r>
        <w:t>H</w:t>
      </w:r>
      <w:r w:rsidRPr="00BE582D">
        <w:t>eavy-duty clear or clay based premixed vinyl adhesive.</w:t>
      </w:r>
    </w:p>
    <w:p w14:paraId="2403DB03" w14:textId="77777777" w:rsidR="00AE0A16" w:rsidRDefault="00AE0A16" w:rsidP="00AE0A16">
      <w:pPr>
        <w:pStyle w:val="Level4"/>
        <w:numPr>
          <w:ilvl w:val="3"/>
          <w:numId w:val="10"/>
        </w:numPr>
        <w:ind w:left="2160"/>
      </w:pPr>
      <w:r w:rsidRPr="00BE582D">
        <w:t xml:space="preserve">Substrate </w:t>
      </w:r>
      <w:r>
        <w:t>P</w:t>
      </w:r>
      <w:r w:rsidRPr="00BE582D">
        <w:t>rimer/</w:t>
      </w:r>
      <w:r>
        <w:t>S</w:t>
      </w:r>
      <w:r w:rsidRPr="00BE582D">
        <w:t xml:space="preserve">ealer: </w:t>
      </w:r>
      <w:r>
        <w:t>W</w:t>
      </w:r>
      <w:r w:rsidRPr="00BE582D">
        <w:t>hite pigmented acrylic base primer/sealer specifically formulated for use with vinyl wallcoverings</w:t>
      </w:r>
      <w:r>
        <w:t xml:space="preserve"> and recommended by the manufacturer</w:t>
      </w:r>
      <w:r w:rsidRPr="00BE582D">
        <w:t>.</w:t>
      </w:r>
    </w:p>
    <w:p w14:paraId="42F5CF31" w14:textId="77777777" w:rsidR="00AE0A16" w:rsidRDefault="00AE0A16" w:rsidP="00AE0A16">
      <w:pPr>
        <w:pStyle w:val="Level4"/>
        <w:numPr>
          <w:ilvl w:val="3"/>
          <w:numId w:val="10"/>
        </w:numPr>
        <w:ind w:left="2160"/>
      </w:pPr>
      <w:r w:rsidRPr="003F75E6">
        <w:t xml:space="preserve">Liquid </w:t>
      </w:r>
      <w:r>
        <w:t>S</w:t>
      </w:r>
      <w:r w:rsidRPr="003F75E6">
        <w:t xml:space="preserve">urface </w:t>
      </w:r>
      <w:r>
        <w:t>C</w:t>
      </w:r>
      <w:r w:rsidRPr="003F75E6">
        <w:t xml:space="preserve">leaner: </w:t>
      </w:r>
      <w:r>
        <w:t>As recommended by the manufacturer.</w:t>
      </w:r>
    </w:p>
    <w:p w14:paraId="6B1A611E" w14:textId="77777777" w:rsidR="00AE0A16" w:rsidRDefault="00AE0A16" w:rsidP="00AE0A16">
      <w:pPr>
        <w:pStyle w:val="Level2"/>
        <w:numPr>
          <w:ilvl w:val="1"/>
          <w:numId w:val="10"/>
        </w:numPr>
      </w:pPr>
      <w:r>
        <w:t>tackboards</w:t>
      </w:r>
    </w:p>
    <w:p w14:paraId="6E0C9F53" w14:textId="77777777" w:rsidR="00AE0A16" w:rsidRDefault="00AE0A16" w:rsidP="00AE0A16">
      <w:pPr>
        <w:pStyle w:val="SpecNotes"/>
      </w:pPr>
      <w:r w:rsidRPr="009C3CA4">
        <w:t>SPEC NOTE:  Edit the following (</w:t>
      </w:r>
      <w:r>
        <w:t>WB</w:t>
      </w:r>
      <w:r w:rsidRPr="009C3CA4">
        <w:t>#’s) to reflect what is listed in the Product and Finish Schedule.  Delete paragraphs that are not required on this Project.</w:t>
      </w:r>
    </w:p>
    <w:p w14:paraId="754934DA" w14:textId="77777777" w:rsidR="00AE0A16" w:rsidRPr="009C3CA4" w:rsidRDefault="00AE0A16" w:rsidP="00AE0A16">
      <w:pPr>
        <w:pStyle w:val="Level3"/>
        <w:keepNext w:val="0"/>
        <w:widowControl/>
        <w:numPr>
          <w:ilvl w:val="2"/>
          <w:numId w:val="10"/>
        </w:numPr>
        <w:ind w:left="1440"/>
      </w:pPr>
      <w:r w:rsidRPr="009C3CA4">
        <w:t>Linoleum Faced Tackboards (WB-#):</w:t>
      </w:r>
    </w:p>
    <w:p w14:paraId="147D7939" w14:textId="77777777" w:rsidR="00AE0A16" w:rsidRPr="00C237E9" w:rsidRDefault="00AE0A16" w:rsidP="00AE0A16">
      <w:pPr>
        <w:pStyle w:val="Level4"/>
        <w:numPr>
          <w:ilvl w:val="3"/>
          <w:numId w:val="10"/>
        </w:numPr>
        <w:ind w:left="2160"/>
      </w:pPr>
      <w:r w:rsidRPr="00C237E9">
        <w:t>Balanced, high pressure laminated, linoleum tackboards of 3 ply construction consisting of face sheet, core material, and backing.</w:t>
      </w:r>
    </w:p>
    <w:p w14:paraId="2CA03415" w14:textId="77777777" w:rsidR="00AE0A16" w:rsidRPr="00EE640A" w:rsidRDefault="00AE0A16" w:rsidP="00AE0A16">
      <w:pPr>
        <w:pStyle w:val="Level4"/>
        <w:numPr>
          <w:ilvl w:val="3"/>
          <w:numId w:val="10"/>
        </w:numPr>
        <w:ind w:left="2160"/>
      </w:pPr>
      <w:r w:rsidRPr="00EE640A">
        <w:t xml:space="preserve">Face Sheet: 6 mm thick resilient linoleum </w:t>
      </w:r>
      <w:proofErr w:type="spellStart"/>
      <w:r w:rsidRPr="00EE640A">
        <w:t>tackable</w:t>
      </w:r>
      <w:proofErr w:type="spellEnd"/>
      <w:r w:rsidRPr="00EE640A">
        <w:t xml:space="preserve"> surface composed of granulated cork, linseed oil, rosin binders and calendared onto a jute backing with a coloured facing.</w:t>
      </w:r>
    </w:p>
    <w:p w14:paraId="18FAE232" w14:textId="77777777" w:rsidR="00AE0A16" w:rsidRDefault="00AE0A16" w:rsidP="00AE0A16">
      <w:pPr>
        <w:pStyle w:val="Level5"/>
        <w:numPr>
          <w:ilvl w:val="4"/>
          <w:numId w:val="10"/>
        </w:numPr>
        <w:ind w:left="2880"/>
      </w:pPr>
      <w:r w:rsidRPr="00EE640A">
        <w:t xml:space="preserve">Acceptable materials: </w:t>
      </w:r>
      <w:r>
        <w:t>As indicated in Section 09 06 05 Product and Finish Schedule.</w:t>
      </w:r>
    </w:p>
    <w:p w14:paraId="6BC46676" w14:textId="77777777" w:rsidR="00AE0A16" w:rsidRPr="00EE640A" w:rsidRDefault="00AE0A16" w:rsidP="00AE0A16">
      <w:pPr>
        <w:pStyle w:val="Level4"/>
        <w:numPr>
          <w:ilvl w:val="3"/>
          <w:numId w:val="10"/>
        </w:numPr>
        <w:ind w:left="2160"/>
      </w:pPr>
      <w:r w:rsidRPr="00EE640A">
        <w:t xml:space="preserve">Core Material: 6 mm thick low-density fibreboard or 8 mm thick particleboard to manufacturer’s </w:t>
      </w:r>
      <w:proofErr w:type="gramStart"/>
      <w:r w:rsidRPr="00EE640A">
        <w:t>standard</w:t>
      </w:r>
      <w:proofErr w:type="gramEnd"/>
    </w:p>
    <w:p w14:paraId="689BB5F3" w14:textId="77777777" w:rsidR="00AE0A16" w:rsidRPr="00EE640A" w:rsidRDefault="00AE0A16" w:rsidP="00AE0A16">
      <w:pPr>
        <w:pStyle w:val="Level4"/>
        <w:numPr>
          <w:ilvl w:val="3"/>
          <w:numId w:val="10"/>
        </w:numPr>
        <w:ind w:left="2160"/>
      </w:pPr>
      <w:r w:rsidRPr="00EE640A">
        <w:t>Laminating Adhesive: Manufacturer's standard, moisture resistant, thermoplastic type adhesive.</w:t>
      </w:r>
    </w:p>
    <w:p w14:paraId="38A0197F" w14:textId="77777777" w:rsidR="00AE0A16" w:rsidRDefault="00AE0A16" w:rsidP="00AE0A16">
      <w:pPr>
        <w:pStyle w:val="Level3"/>
        <w:keepNext w:val="0"/>
        <w:widowControl/>
        <w:numPr>
          <w:ilvl w:val="2"/>
          <w:numId w:val="10"/>
        </w:numPr>
        <w:ind w:left="1440"/>
      </w:pPr>
      <w:r w:rsidRPr="00EE640A">
        <w:t>Trim: Extruded from aluminum alloy 6063 T5. Clear anodized finish in accordance with AA M12C22A31, full length for each installation.</w:t>
      </w:r>
    </w:p>
    <w:p w14:paraId="70FEFE64" w14:textId="77777777" w:rsidR="00AE0A16" w:rsidRPr="00C237E9" w:rsidRDefault="00AE0A16" w:rsidP="00AE0A16">
      <w:pPr>
        <w:pStyle w:val="Level4"/>
        <w:numPr>
          <w:ilvl w:val="3"/>
          <w:numId w:val="10"/>
        </w:numPr>
        <w:ind w:left="2160"/>
      </w:pPr>
      <w:r w:rsidRPr="00C237E9">
        <w:t xml:space="preserve">Basis of Design Material: As indicated in Section 09 06 05 </w:t>
      </w:r>
      <w:r>
        <w:t xml:space="preserve">– </w:t>
      </w:r>
      <w:r w:rsidRPr="00C237E9">
        <w:t>Product and Finish Schedule.</w:t>
      </w:r>
    </w:p>
    <w:p w14:paraId="017239B1" w14:textId="77777777" w:rsidR="00AE0A16" w:rsidRPr="00EE640A" w:rsidRDefault="00AE0A16" w:rsidP="00AE0A16">
      <w:pPr>
        <w:pStyle w:val="Level2"/>
        <w:numPr>
          <w:ilvl w:val="1"/>
          <w:numId w:val="10"/>
        </w:numPr>
      </w:pPr>
      <w:r w:rsidRPr="00EE640A">
        <w:t>Fabrication</w:t>
      </w:r>
    </w:p>
    <w:p w14:paraId="161BFC6B" w14:textId="77777777" w:rsidR="00AE0A16" w:rsidRPr="00C237E9" w:rsidRDefault="00AE0A16" w:rsidP="00AE0A16">
      <w:pPr>
        <w:pStyle w:val="Level3"/>
        <w:keepNext w:val="0"/>
        <w:widowControl/>
        <w:numPr>
          <w:ilvl w:val="2"/>
          <w:numId w:val="10"/>
        </w:numPr>
        <w:ind w:left="1440"/>
      </w:pPr>
      <w:r w:rsidRPr="00EE640A">
        <w:t>Apply pre</w:t>
      </w:r>
      <w:r w:rsidRPr="00EE640A">
        <w:noBreakHyphen/>
        <w:t xml:space="preserve">finished trim in continuous horizontal and vertical lengths, cut and mitred at </w:t>
      </w:r>
      <w:r w:rsidRPr="00C237E9">
        <w:t>corners, and as follows:</w:t>
      </w:r>
    </w:p>
    <w:p w14:paraId="4AAF426E" w14:textId="77777777" w:rsidR="00AE0A16" w:rsidRDefault="00AE0A16" w:rsidP="00AE0A16">
      <w:pPr>
        <w:pStyle w:val="SpecNotes"/>
      </w:pPr>
      <w:r>
        <w:t>SPEC NOTE:  Delete paragraphs that are not required on this Project.</w:t>
      </w:r>
    </w:p>
    <w:p w14:paraId="409445B9" w14:textId="77777777" w:rsidR="00AE0A16" w:rsidRPr="00C237E9" w:rsidRDefault="00AE0A16" w:rsidP="00AE0A16">
      <w:pPr>
        <w:pStyle w:val="Level4"/>
        <w:numPr>
          <w:ilvl w:val="3"/>
          <w:numId w:val="10"/>
        </w:numPr>
        <w:ind w:left="2160"/>
      </w:pPr>
      <w:r w:rsidRPr="00C237E9">
        <w:t>Marker Boards: Provide continuous trays below all marker boards.</w:t>
      </w:r>
    </w:p>
    <w:p w14:paraId="13439E94" w14:textId="77777777" w:rsidR="00AE0A16" w:rsidRPr="00C237E9" w:rsidRDefault="00AE0A16" w:rsidP="00AE0A16">
      <w:pPr>
        <w:pStyle w:val="Level5"/>
        <w:numPr>
          <w:ilvl w:val="4"/>
          <w:numId w:val="10"/>
        </w:numPr>
        <w:ind w:left="2880"/>
      </w:pPr>
      <w:r w:rsidRPr="00C237E9">
        <w:t>Use adhesive to secure centre portions of panels.</w:t>
      </w:r>
    </w:p>
    <w:p w14:paraId="24275B79" w14:textId="77777777" w:rsidR="00AE0A16" w:rsidRPr="00C237E9" w:rsidRDefault="00AE0A16" w:rsidP="00AE0A16">
      <w:pPr>
        <w:pStyle w:val="Level5"/>
        <w:numPr>
          <w:ilvl w:val="4"/>
          <w:numId w:val="10"/>
        </w:numPr>
        <w:ind w:left="2880"/>
      </w:pPr>
      <w:r w:rsidRPr="00C237E9">
        <w:t xml:space="preserve">Model and Manufacturer: As indicated in Section 09 06 05 </w:t>
      </w:r>
      <w:r>
        <w:t xml:space="preserve">– </w:t>
      </w:r>
      <w:r w:rsidRPr="00C237E9">
        <w:t>Product and Finish Schedule.</w:t>
      </w:r>
    </w:p>
    <w:p w14:paraId="14ED0448" w14:textId="77777777" w:rsidR="00AE0A16" w:rsidRPr="00C237E9" w:rsidRDefault="00AE0A16" w:rsidP="00AE0A16">
      <w:pPr>
        <w:pStyle w:val="Level4"/>
        <w:numPr>
          <w:ilvl w:val="3"/>
          <w:numId w:val="10"/>
        </w:numPr>
        <w:ind w:left="2160"/>
      </w:pPr>
      <w:r w:rsidRPr="00C237E9">
        <w:t>Tackboards:</w:t>
      </w:r>
    </w:p>
    <w:p w14:paraId="63C9F108" w14:textId="77777777" w:rsidR="00AE0A16" w:rsidRPr="00C50406" w:rsidRDefault="00AE0A16" w:rsidP="00AE0A16">
      <w:pPr>
        <w:pStyle w:val="Level5"/>
        <w:numPr>
          <w:ilvl w:val="4"/>
          <w:numId w:val="10"/>
        </w:numPr>
        <w:ind w:left="2880"/>
      </w:pPr>
      <w:r w:rsidRPr="00EE640A">
        <w:t xml:space="preserve">Trim edges with J trim, join to adjacent boards or marker boards with </w:t>
      </w:r>
      <w:r>
        <w:br/>
      </w:r>
      <w:r w:rsidRPr="00EE640A">
        <w:t>H trim and provide map rails at the top edge.</w:t>
      </w:r>
    </w:p>
    <w:p w14:paraId="5530A68F" w14:textId="77777777" w:rsidR="00AE0A16" w:rsidRPr="00762ABB" w:rsidRDefault="00AE0A16" w:rsidP="00AE0A16">
      <w:pPr>
        <w:pStyle w:val="Level1"/>
        <w:numPr>
          <w:ilvl w:val="0"/>
          <w:numId w:val="10"/>
        </w:numPr>
        <w:rPr>
          <w:caps w:val="0"/>
        </w:rPr>
      </w:pPr>
      <w:r w:rsidRPr="00762ABB">
        <w:lastRenderedPageBreak/>
        <w:t>Execution</w:t>
      </w:r>
    </w:p>
    <w:p w14:paraId="46728FF2" w14:textId="77777777" w:rsidR="00AE0A16" w:rsidRPr="00EE640A" w:rsidRDefault="00AE0A16" w:rsidP="00AE0A16">
      <w:pPr>
        <w:pStyle w:val="Level2"/>
        <w:numPr>
          <w:ilvl w:val="1"/>
          <w:numId w:val="10"/>
        </w:numPr>
      </w:pPr>
      <w:r w:rsidRPr="00EE640A">
        <w:t>examination</w:t>
      </w:r>
    </w:p>
    <w:p w14:paraId="34090225" w14:textId="77777777" w:rsidR="00AE0A16" w:rsidRDefault="00AE0A16" w:rsidP="00AE0A16">
      <w:pPr>
        <w:pStyle w:val="SpecNotes"/>
      </w:pPr>
      <w:r>
        <w:t>SPEC NOTE:  Below indicates a level 4 finish.</w:t>
      </w:r>
    </w:p>
    <w:p w14:paraId="58A40701" w14:textId="77777777" w:rsidR="00AE0A16" w:rsidRPr="00F0136C" w:rsidRDefault="00AE0A16" w:rsidP="00AE0A16">
      <w:pPr>
        <w:pStyle w:val="Level3"/>
        <w:keepNext w:val="0"/>
        <w:widowControl/>
        <w:numPr>
          <w:ilvl w:val="2"/>
          <w:numId w:val="10"/>
        </w:numPr>
        <w:ind w:left="1440"/>
      </w:pPr>
      <w:r w:rsidRPr="00F0136C">
        <w:t>Examine substrates and installation conditions to ensure surface conditions meet or exceed a level 4 finish</w:t>
      </w:r>
      <w:r>
        <w:t xml:space="preserve"> </w:t>
      </w:r>
      <w:r w:rsidRPr="00F0136C">
        <w:t>gypsum board finish, and permanent lighting should be installed and operational.</w:t>
      </w:r>
    </w:p>
    <w:p w14:paraId="27AD88BB" w14:textId="77777777" w:rsidR="00AE0A16" w:rsidRDefault="00AE0A16" w:rsidP="00AE0A16">
      <w:pPr>
        <w:pStyle w:val="Level3"/>
        <w:keepNext w:val="0"/>
        <w:widowControl/>
        <w:numPr>
          <w:ilvl w:val="2"/>
          <w:numId w:val="10"/>
        </w:numPr>
        <w:ind w:left="1440"/>
      </w:pPr>
      <w:r w:rsidRPr="00F0136C">
        <w:t>Test substrate with suitable moisture meter and verify that moisture content does not exceed</w:t>
      </w:r>
      <w:r>
        <w:t xml:space="preserve"> manufacturers recommended levels.</w:t>
      </w:r>
    </w:p>
    <w:p w14:paraId="47633FD5" w14:textId="77777777" w:rsidR="00AE0A16" w:rsidRPr="00F0136C" w:rsidRDefault="00AE0A16" w:rsidP="00AE0A16">
      <w:pPr>
        <w:pStyle w:val="Level3"/>
        <w:keepNext w:val="0"/>
        <w:widowControl/>
        <w:numPr>
          <w:ilvl w:val="2"/>
          <w:numId w:val="10"/>
        </w:numPr>
        <w:ind w:left="1440"/>
      </w:pPr>
      <w:r w:rsidRPr="00F0136C">
        <w:t xml:space="preserve">Verify substrate surface is clean, dry, smooth, structurally sound, and free from surface defects and imperfections that would show through the finished surface. </w:t>
      </w:r>
    </w:p>
    <w:p w14:paraId="4594964F" w14:textId="77777777" w:rsidR="00AE0A16" w:rsidRPr="00F0136C" w:rsidRDefault="00AE0A16" w:rsidP="00AE0A16">
      <w:pPr>
        <w:pStyle w:val="Level3"/>
        <w:keepNext w:val="0"/>
        <w:widowControl/>
        <w:numPr>
          <w:ilvl w:val="2"/>
          <w:numId w:val="10"/>
        </w:numPr>
        <w:ind w:left="1440"/>
      </w:pPr>
      <w:r w:rsidRPr="00F0136C">
        <w:t xml:space="preserve">Evaluate all painted surfaces for the possibility of pigment bleed-through. </w:t>
      </w:r>
    </w:p>
    <w:p w14:paraId="70573CEC" w14:textId="77777777" w:rsidR="00AE0A16" w:rsidRPr="00F0136C" w:rsidRDefault="00AE0A16" w:rsidP="00AE0A16">
      <w:pPr>
        <w:pStyle w:val="Level3"/>
        <w:keepNext w:val="0"/>
        <w:widowControl/>
        <w:numPr>
          <w:ilvl w:val="2"/>
          <w:numId w:val="10"/>
        </w:numPr>
        <w:ind w:left="1440"/>
      </w:pPr>
      <w:r w:rsidRPr="00F0136C">
        <w:t xml:space="preserve">Notify the </w:t>
      </w:r>
      <w:r>
        <w:t>Consultant</w:t>
      </w:r>
      <w:r w:rsidRPr="00F0136C">
        <w:t xml:space="preserve"> in writing of any conditions detrimental to the proper and timely completion of the installation.</w:t>
      </w:r>
    </w:p>
    <w:p w14:paraId="5DC91CF9" w14:textId="77777777" w:rsidR="00AE0A16" w:rsidRPr="00F0136C" w:rsidRDefault="00AE0A16" w:rsidP="00AE0A16">
      <w:pPr>
        <w:pStyle w:val="Level3"/>
        <w:keepNext w:val="0"/>
        <w:widowControl/>
        <w:numPr>
          <w:ilvl w:val="2"/>
          <w:numId w:val="10"/>
        </w:numPr>
        <w:ind w:left="1440"/>
      </w:pPr>
      <w:r w:rsidRPr="00F0136C">
        <w:t>Beginning of installation means acceptance of surface conditions.</w:t>
      </w:r>
    </w:p>
    <w:p w14:paraId="07696463" w14:textId="77777777" w:rsidR="00AE0A16" w:rsidRDefault="00AE0A16" w:rsidP="00AE0A16">
      <w:pPr>
        <w:pStyle w:val="Level3"/>
        <w:keepNext w:val="0"/>
        <w:widowControl/>
        <w:numPr>
          <w:ilvl w:val="2"/>
          <w:numId w:val="10"/>
        </w:numPr>
        <w:ind w:left="1440"/>
      </w:pPr>
      <w:r w:rsidRPr="00EE640A">
        <w:t>Ensure that all anchors and setting or installing components provided by this Section for installation are properly located and installed.</w:t>
      </w:r>
    </w:p>
    <w:p w14:paraId="713CDAF7" w14:textId="77777777" w:rsidR="00AE0A16" w:rsidRPr="00EE640A" w:rsidRDefault="00AE0A16" w:rsidP="00AE0A16">
      <w:pPr>
        <w:pStyle w:val="Level2"/>
        <w:numPr>
          <w:ilvl w:val="1"/>
          <w:numId w:val="10"/>
        </w:numPr>
      </w:pPr>
      <w:r w:rsidRPr="00EE640A">
        <w:t>PREPARATION</w:t>
      </w:r>
    </w:p>
    <w:p w14:paraId="46A92DFE" w14:textId="77777777" w:rsidR="00AE0A16" w:rsidRPr="00EE640A" w:rsidRDefault="00AE0A16" w:rsidP="00AE0A16">
      <w:pPr>
        <w:pStyle w:val="Level3"/>
        <w:keepNext w:val="0"/>
        <w:widowControl/>
        <w:numPr>
          <w:ilvl w:val="2"/>
          <w:numId w:val="10"/>
        </w:numPr>
        <w:ind w:left="1440"/>
      </w:pPr>
      <w:r w:rsidRPr="00EE640A">
        <w:t>Obtain all dimensions from the job site.</w:t>
      </w:r>
    </w:p>
    <w:p w14:paraId="63563147" w14:textId="77777777" w:rsidR="00AE0A16" w:rsidRPr="00EE640A" w:rsidRDefault="00AE0A16" w:rsidP="00AE0A16">
      <w:pPr>
        <w:pStyle w:val="Level3"/>
        <w:keepNext w:val="0"/>
        <w:widowControl/>
        <w:numPr>
          <w:ilvl w:val="2"/>
          <w:numId w:val="10"/>
        </w:numPr>
        <w:ind w:left="1440"/>
      </w:pPr>
      <w:r w:rsidRPr="00EE640A">
        <w:t>Provide data, dimensions and components, anchors, and assemblies to be installed (where required) in proper time for installation.</w:t>
      </w:r>
    </w:p>
    <w:p w14:paraId="7CAD5FFC" w14:textId="77777777" w:rsidR="00AE0A16" w:rsidRPr="00EE640A" w:rsidRDefault="00AE0A16" w:rsidP="00AE0A16">
      <w:pPr>
        <w:pStyle w:val="Level2"/>
        <w:keepLines/>
        <w:numPr>
          <w:ilvl w:val="1"/>
          <w:numId w:val="10"/>
        </w:numPr>
      </w:pPr>
      <w:r w:rsidRPr="00EE640A">
        <w:t>Installation</w:t>
      </w:r>
    </w:p>
    <w:p w14:paraId="224835AB" w14:textId="77777777" w:rsidR="00AE0A16" w:rsidRPr="00EE640A" w:rsidRDefault="00AE0A16" w:rsidP="00AE0A16">
      <w:pPr>
        <w:pStyle w:val="Level3"/>
        <w:keepLines/>
        <w:widowControl/>
        <w:numPr>
          <w:ilvl w:val="2"/>
          <w:numId w:val="10"/>
        </w:numPr>
        <w:ind w:left="1440"/>
      </w:pPr>
      <w:r w:rsidRPr="00EE640A">
        <w:t>Erect Work in strict accordance with manufacturer's written instructions.</w:t>
      </w:r>
    </w:p>
    <w:p w14:paraId="473FA2FC" w14:textId="77777777" w:rsidR="00AE0A16" w:rsidRPr="00EE640A" w:rsidRDefault="00AE0A16" w:rsidP="00AE0A16">
      <w:pPr>
        <w:pStyle w:val="Level3"/>
        <w:keepNext w:val="0"/>
        <w:widowControl/>
        <w:numPr>
          <w:ilvl w:val="2"/>
          <w:numId w:val="10"/>
        </w:numPr>
        <w:ind w:left="1440"/>
      </w:pPr>
      <w:r w:rsidRPr="00EE640A">
        <w:t>Conceal all anchors and fitments. Exposed heads of fasteners not permitted. All joints in exposed work to be flush hairline butt joints.</w:t>
      </w:r>
    </w:p>
    <w:p w14:paraId="6F5C6A6C" w14:textId="77777777" w:rsidR="00AE0A16" w:rsidRPr="00EE640A" w:rsidRDefault="00AE0A16" w:rsidP="00AE0A16">
      <w:pPr>
        <w:pStyle w:val="Level3"/>
        <w:keepNext w:val="0"/>
        <w:widowControl/>
        <w:numPr>
          <w:ilvl w:val="2"/>
          <w:numId w:val="10"/>
        </w:numPr>
        <w:ind w:left="1440"/>
      </w:pPr>
      <w:r w:rsidRPr="00EE640A">
        <w:t>Mount display boards as indicated on drawings.</w:t>
      </w:r>
    </w:p>
    <w:p w14:paraId="476B9903" w14:textId="77777777" w:rsidR="00AE0A16" w:rsidRPr="00EE640A" w:rsidRDefault="00AE0A16" w:rsidP="00AE0A16">
      <w:pPr>
        <w:pStyle w:val="Level3"/>
        <w:keepNext w:val="0"/>
        <w:widowControl/>
        <w:numPr>
          <w:ilvl w:val="2"/>
          <w:numId w:val="10"/>
        </w:numPr>
        <w:ind w:left="1440"/>
      </w:pPr>
      <w:r w:rsidRPr="00EE640A">
        <w:t>Refer to details on drawings for sizes locations, confirmed on site before installation.</w:t>
      </w:r>
    </w:p>
    <w:p w14:paraId="05D9D199" w14:textId="77777777" w:rsidR="00AE0A16" w:rsidRPr="00EE640A" w:rsidRDefault="00AE0A16" w:rsidP="00AE0A16">
      <w:pPr>
        <w:pStyle w:val="Level2"/>
        <w:numPr>
          <w:ilvl w:val="1"/>
          <w:numId w:val="10"/>
        </w:numPr>
      </w:pPr>
      <w:r w:rsidRPr="00EE640A">
        <w:t>cleaning</w:t>
      </w:r>
    </w:p>
    <w:p w14:paraId="104A9554" w14:textId="77777777" w:rsidR="00AE0A16" w:rsidRPr="00EE640A" w:rsidRDefault="00AE0A16" w:rsidP="00AE0A16">
      <w:pPr>
        <w:pStyle w:val="Level3"/>
        <w:keepNext w:val="0"/>
        <w:widowControl/>
        <w:numPr>
          <w:ilvl w:val="2"/>
          <w:numId w:val="10"/>
        </w:numPr>
        <w:ind w:left="1440"/>
      </w:pPr>
      <w:r w:rsidRPr="00EE640A">
        <w:t>At completion and continuously as Work proceeds, remove all surplus materials, debris, and scrap.</w:t>
      </w:r>
    </w:p>
    <w:p w14:paraId="184F7A94" w14:textId="77777777" w:rsidR="00AE0A16" w:rsidRPr="00EE640A" w:rsidRDefault="00AE0A16" w:rsidP="00AE0A16">
      <w:pPr>
        <w:pStyle w:val="Level3"/>
        <w:keepNext w:val="0"/>
        <w:widowControl/>
        <w:numPr>
          <w:ilvl w:val="2"/>
          <w:numId w:val="10"/>
        </w:numPr>
        <w:ind w:left="1440"/>
      </w:pPr>
      <w:r w:rsidRPr="00EE640A">
        <w:t>At completion of Work, remove all protective surface covering film and wrappings. Clean all frames and hard surfaces using mild soap or other cleaning agent approved by manufacturer.</w:t>
      </w:r>
    </w:p>
    <w:p w14:paraId="11A136F4" w14:textId="3C1E490C" w:rsidR="00376054" w:rsidRPr="00AD7137" w:rsidRDefault="00AE0A16" w:rsidP="00AE0A16">
      <w:pPr>
        <w:pStyle w:val="SectionTitleEnd"/>
      </w:pPr>
      <w:r w:rsidRPr="00BC339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067D8F2" w:rsidR="00A35E13" w:rsidRPr="00C35ABF" w:rsidRDefault="001D69A2" w:rsidP="009035C7">
    <w:pPr>
      <w:pStyle w:val="Footer"/>
      <w:pBdr>
        <w:top w:val="single" w:sz="4" w:space="1" w:color="auto"/>
      </w:pBdr>
      <w:rPr>
        <w:noProof/>
        <w:szCs w:val="22"/>
      </w:rPr>
    </w:pPr>
    <w:r w:rsidRPr="00C32C55">
      <w:rPr>
        <w:caps/>
        <w:szCs w:val="22"/>
      </w:rPr>
      <w:fldChar w:fldCharType="begin" w:fldLock="1"/>
    </w:r>
    <w:r w:rsidRPr="00C32C55">
      <w:rPr>
        <w:caps/>
        <w:szCs w:val="22"/>
      </w:rPr>
      <w:instrText xml:space="preserve"> REF  SectionName  \* MERGEFORMAT </w:instrText>
    </w:r>
    <w:r w:rsidRPr="00C32C55">
      <w:rPr>
        <w:caps/>
        <w:szCs w:val="22"/>
      </w:rPr>
      <w:fldChar w:fldCharType="separate"/>
    </w:r>
    <w:r w:rsidR="004A7B32" w:rsidRPr="004A7B32">
      <w:rPr>
        <w:caps/>
        <w:szCs w:val="22"/>
      </w:rPr>
      <w:t>visual</w:t>
    </w:r>
    <w:r w:rsidR="004A7B32" w:rsidRPr="004A7B32">
      <w:rPr>
        <w:caps/>
      </w:rPr>
      <w:t xml:space="preserve"> display surfaces</w:t>
    </w:r>
    <w:r w:rsidRPr="00C32C55">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4A7B32" w:rsidRPr="004A7B32">
      <w:rPr>
        <w:caps/>
      </w:rPr>
      <w:t>10 11 00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0EE6"/>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3EF"/>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B3B"/>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1237</Words>
  <Characters>8129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2024-08-09T19:35:00Z</dcterms:created>
  <dcterms:modified xsi:type="dcterms:W3CDTF">2024-08-12T19:56:00Z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